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1.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4.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1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16.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1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1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1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2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21.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22.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F38" w:rsidRPr="0030419C" w:rsidRDefault="008C5F38" w:rsidP="008C5F38">
      <w:pPr>
        <w:spacing w:line="178" w:lineRule="exact"/>
        <w:rPr>
          <w:sz w:val="14"/>
          <w:szCs w:val="14"/>
          <w:lang w:val="bg-BG"/>
        </w:rPr>
      </w:pPr>
    </w:p>
    <w:p w:rsidR="008C5F38" w:rsidRPr="0030419C" w:rsidRDefault="008C5F38" w:rsidP="008C5F38">
      <w:pPr>
        <w:rPr>
          <w:sz w:val="2"/>
          <w:szCs w:val="2"/>
          <w:lang w:val="bg-BG"/>
        </w:rPr>
        <w:sectPr w:rsidR="008C5F38" w:rsidRPr="0030419C" w:rsidSect="00850912">
          <w:footerReference w:type="default" r:id="rId9"/>
          <w:footnotePr>
            <w:numStart w:val="5"/>
          </w:footnotePr>
          <w:pgSz w:w="12240" w:h="15840"/>
          <w:pgMar w:top="864" w:right="864" w:bottom="1008" w:left="864" w:header="0" w:footer="0" w:gutter="432"/>
          <w:cols w:space="720"/>
          <w:noEndnote/>
          <w:docGrid w:linePitch="360"/>
        </w:sectPr>
      </w:pPr>
    </w:p>
    <w:p w:rsidR="008C5F38" w:rsidRPr="0030419C" w:rsidRDefault="008C5F38" w:rsidP="008C5F38">
      <w:pPr>
        <w:pStyle w:val="Bodytext30"/>
        <w:shd w:val="clear" w:color="auto" w:fill="auto"/>
        <w:spacing w:line="220" w:lineRule="exact"/>
        <w:rPr>
          <w:lang w:val="bg-BG"/>
        </w:rPr>
      </w:pPr>
      <w:r w:rsidRPr="0030419C">
        <w:rPr>
          <w:noProof/>
          <w:lang w:bidi="ar-SA"/>
        </w:rPr>
        <w:lastRenderedPageBreak/>
        <w:drawing>
          <wp:anchor distT="0" distB="0" distL="63500" distR="146050" simplePos="0" relativeHeight="251891200" behindDoc="1" locked="0" layoutInCell="1" allowOverlap="1" wp14:anchorId="7605B452" wp14:editId="53E39C15">
            <wp:simplePos x="0" y="0"/>
            <wp:positionH relativeFrom="margin">
              <wp:posOffset>24130</wp:posOffset>
            </wp:positionH>
            <wp:positionV relativeFrom="paragraph">
              <wp:posOffset>-82550</wp:posOffset>
            </wp:positionV>
            <wp:extent cx="1304290" cy="646430"/>
            <wp:effectExtent l="0" t="0" r="0" b="1270"/>
            <wp:wrapSquare wrapText="right"/>
            <wp:docPr id="411" name="Картина 365"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image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4290" cy="646430"/>
                    </a:xfrm>
                    <a:prstGeom prst="rect">
                      <a:avLst/>
                    </a:prstGeom>
                    <a:noFill/>
                  </pic:spPr>
                </pic:pic>
              </a:graphicData>
            </a:graphic>
            <wp14:sizeRelH relativeFrom="page">
              <wp14:pctWidth>0</wp14:pctWidth>
            </wp14:sizeRelH>
            <wp14:sizeRelV relativeFrom="page">
              <wp14:pctHeight>0</wp14:pctHeight>
            </wp14:sizeRelV>
          </wp:anchor>
        </w:drawing>
      </w:r>
      <w:r w:rsidR="0030419C" w:rsidRPr="0030419C">
        <w:rPr>
          <w:lang w:val="bg-BG"/>
        </w:rPr>
        <w:t>Европейска комисия</w:t>
      </w:r>
    </w:p>
    <w:p w:rsidR="008C5F38" w:rsidRPr="0030419C" w:rsidRDefault="008C5F38" w:rsidP="008C5F38">
      <w:pPr>
        <w:pStyle w:val="Bodytext40"/>
        <w:shd w:val="clear" w:color="auto" w:fill="auto"/>
        <w:spacing w:after="138"/>
        <w:ind w:right="2848"/>
        <w:rPr>
          <w:lang w:val="bg-BG"/>
        </w:rPr>
      </w:pPr>
      <w:r w:rsidRPr="0030419C">
        <w:rPr>
          <w:lang w:val="bg-BG"/>
        </w:rPr>
        <w:t xml:space="preserve">Генерална дирекция Действия по климата </w:t>
      </w:r>
    </w:p>
    <w:p w:rsidR="008C5F38" w:rsidRPr="0030419C" w:rsidRDefault="008C5F38" w:rsidP="008C5F38">
      <w:pPr>
        <w:pStyle w:val="Bodytext40"/>
        <w:shd w:val="clear" w:color="auto" w:fill="auto"/>
        <w:spacing w:after="1800" w:line="150" w:lineRule="exact"/>
        <w:jc w:val="both"/>
        <w:rPr>
          <w:lang w:val="bg-BG"/>
        </w:rPr>
      </w:pPr>
      <w:r w:rsidRPr="0030419C">
        <w:rPr>
          <w:lang w:val="bg-BG"/>
        </w:rPr>
        <w:t xml:space="preserve">Дирекция B - Европейски и международни пазари на въглеродни емисии </w:t>
      </w:r>
    </w:p>
    <w:p w:rsidR="008C5F38" w:rsidRPr="0030419C" w:rsidRDefault="008C5F38" w:rsidP="008C5F38">
      <w:pPr>
        <w:pStyle w:val="Bodytext50"/>
        <w:shd w:val="clear" w:color="auto" w:fill="auto"/>
        <w:spacing w:before="0"/>
        <w:rPr>
          <w:lang w:val="bg-BG"/>
        </w:rPr>
      </w:pPr>
    </w:p>
    <w:p w:rsidR="008C5F38" w:rsidRPr="0030419C" w:rsidRDefault="008C5F38" w:rsidP="008C5F38">
      <w:pPr>
        <w:pStyle w:val="Bodytext50"/>
        <w:shd w:val="clear" w:color="auto" w:fill="auto"/>
        <w:spacing w:before="0"/>
        <w:rPr>
          <w:lang w:val="bg-BG"/>
        </w:rPr>
      </w:pPr>
      <w:r w:rsidRPr="0030419C">
        <w:rPr>
          <w:lang w:val="bg-BG"/>
        </w:rPr>
        <w:t>Ръководен документ 9</w:t>
      </w:r>
    </w:p>
    <w:p w:rsidR="008C5F38" w:rsidRPr="0030419C" w:rsidRDefault="008C5F38" w:rsidP="008C5F38">
      <w:pPr>
        <w:pStyle w:val="Bodytext50"/>
        <w:shd w:val="clear" w:color="auto" w:fill="auto"/>
        <w:spacing w:before="0" w:after="863"/>
        <w:jc w:val="left"/>
        <w:rPr>
          <w:lang w:val="bg-BG"/>
        </w:rPr>
      </w:pPr>
      <w:r w:rsidRPr="0030419C">
        <w:rPr>
          <w:lang w:val="bg-BG"/>
        </w:rPr>
        <w:t>относно хармонизираната методология за безплатно разпределяне на квоти в рамките на Европейската схема за търговия с квоти за емисии на парникови газове (ЕСТЕ) след 2020</w:t>
      </w:r>
    </w:p>
    <w:p w:rsidR="008C5F38" w:rsidRPr="0030419C" w:rsidRDefault="008C5F38" w:rsidP="008C5F38">
      <w:pPr>
        <w:pStyle w:val="Bodytext60"/>
        <w:shd w:val="clear" w:color="auto" w:fill="auto"/>
        <w:spacing w:before="0" w:after="395" w:line="360" w:lineRule="exact"/>
        <w:rPr>
          <w:lang w:val="bg-BG"/>
        </w:rPr>
      </w:pPr>
      <w:r w:rsidRPr="0030419C">
        <w:rPr>
          <w:lang w:val="bg-BG"/>
        </w:rPr>
        <w:t xml:space="preserve">Специфични насоки относно отделни сектори </w:t>
      </w:r>
    </w:p>
    <w:p w:rsidR="008C5F38" w:rsidRPr="0030419C" w:rsidRDefault="008C5F38" w:rsidP="008C5F38">
      <w:pPr>
        <w:pStyle w:val="Bodytext70"/>
        <w:shd w:val="clear" w:color="auto" w:fill="auto"/>
        <w:spacing w:before="0" w:after="4625" w:line="220" w:lineRule="exact"/>
        <w:rPr>
          <w:lang w:val="bg-BG"/>
        </w:rPr>
      </w:pPr>
      <w:r w:rsidRPr="0030419C">
        <w:rPr>
          <w:lang w:val="bg-BG"/>
        </w:rPr>
        <w:t>Окончателна версия, издадена на 15 февруари 2019</w:t>
      </w:r>
    </w:p>
    <w:p w:rsidR="008C5F38" w:rsidRPr="0030419C" w:rsidRDefault="008C5F38" w:rsidP="008C5F38">
      <w:pPr>
        <w:pStyle w:val="Bodytext21"/>
        <w:shd w:val="clear" w:color="auto" w:fill="auto"/>
        <w:spacing w:before="0"/>
        <w:ind w:firstLine="0"/>
        <w:rPr>
          <w:lang w:val="bg-BG"/>
        </w:rPr>
      </w:pPr>
      <w:r w:rsidRPr="0030419C">
        <w:rPr>
          <w:lang w:val="bg-BG"/>
        </w:rPr>
        <w:t xml:space="preserve">Насоките не представляват официална позиция от страна на Комисията и не са обвързващи по закон. Независимо от това, насоките целят да изяснят изискванията, заложени в директивата за ЕСТЕ и </w:t>
      </w:r>
      <w:r w:rsidR="009A5BE1">
        <w:t>FAR</w:t>
      </w:r>
      <w:bookmarkStart w:id="0" w:name="_GoBack"/>
      <w:bookmarkEnd w:id="0"/>
      <w:r w:rsidRPr="0030419C">
        <w:rPr>
          <w:lang w:val="bg-BG"/>
        </w:rPr>
        <w:t>, и са от основна значение за разбирането на обвързващите правила</w:t>
      </w:r>
      <w:r w:rsidRPr="0030419C">
        <w:rPr>
          <w:rStyle w:val="Bodytext20"/>
          <w:lang w:val="bg-BG"/>
        </w:rPr>
        <w:t>.</w:t>
      </w:r>
      <w:r w:rsidRPr="0030419C">
        <w:rPr>
          <w:lang w:val="bg-BG"/>
        </w:rPr>
        <w:br w:type="page"/>
      </w:r>
    </w:p>
    <w:p w:rsidR="008C5F38" w:rsidRPr="0030419C" w:rsidRDefault="008C5F38" w:rsidP="008C5F38">
      <w:pPr>
        <w:pStyle w:val="Heading11"/>
        <w:keepNext/>
        <w:keepLines/>
        <w:shd w:val="clear" w:color="auto" w:fill="auto"/>
        <w:spacing w:after="229" w:line="300" w:lineRule="exact"/>
        <w:rPr>
          <w:lang w:val="bg-BG"/>
        </w:rPr>
      </w:pPr>
      <w:bookmarkStart w:id="1" w:name="bookmark0"/>
      <w:r w:rsidRPr="0030419C">
        <w:rPr>
          <w:lang w:val="bg-BG"/>
        </w:rPr>
        <w:lastRenderedPageBreak/>
        <w:t xml:space="preserve">Съдържание </w:t>
      </w:r>
      <w:bookmarkEnd w:id="1"/>
    </w:p>
    <w:p w:rsidR="008C5F38" w:rsidRPr="0030419C" w:rsidRDefault="008C5F38" w:rsidP="008C5F38">
      <w:pPr>
        <w:pStyle w:val="TOC1"/>
        <w:numPr>
          <w:ilvl w:val="0"/>
          <w:numId w:val="2"/>
        </w:numPr>
        <w:shd w:val="clear" w:color="auto" w:fill="auto"/>
        <w:tabs>
          <w:tab w:val="left" w:pos="478"/>
          <w:tab w:val="right" w:leader="dot" w:pos="8606"/>
        </w:tabs>
        <w:spacing w:before="0"/>
        <w:rPr>
          <w:lang w:val="bg-BG"/>
        </w:rPr>
      </w:pPr>
      <w:r w:rsidRPr="0030419C">
        <w:rPr>
          <w:lang w:val="bg-BG"/>
        </w:rPr>
        <w:fldChar w:fldCharType="begin"/>
      </w:r>
      <w:r w:rsidRPr="0030419C">
        <w:rPr>
          <w:lang w:val="bg-BG"/>
        </w:rPr>
        <w:instrText xml:space="preserve"> TOC \o "1-5" \h \z </w:instrText>
      </w:r>
      <w:r w:rsidRPr="0030419C">
        <w:rPr>
          <w:lang w:val="bg-BG"/>
        </w:rPr>
        <w:fldChar w:fldCharType="separate"/>
      </w:r>
      <w:r w:rsidRPr="0030419C">
        <w:rPr>
          <w:lang w:val="bg-BG"/>
        </w:rPr>
        <w:t>Въведение</w:t>
      </w:r>
      <w:r w:rsidRPr="0030419C">
        <w:rPr>
          <w:lang w:val="bg-BG"/>
        </w:rPr>
        <w:tab/>
        <w:t>4</w:t>
      </w:r>
    </w:p>
    <w:p w:rsidR="008C5F38" w:rsidRPr="0030419C" w:rsidRDefault="008C5F38" w:rsidP="008C5F38">
      <w:pPr>
        <w:pStyle w:val="TOC1"/>
        <w:numPr>
          <w:ilvl w:val="0"/>
          <w:numId w:val="2"/>
        </w:numPr>
        <w:shd w:val="clear" w:color="auto" w:fill="auto"/>
        <w:tabs>
          <w:tab w:val="left" w:pos="478"/>
          <w:tab w:val="right" w:leader="dot" w:pos="8606"/>
        </w:tabs>
        <w:spacing w:before="0"/>
        <w:rPr>
          <w:lang w:val="bg-BG"/>
        </w:rPr>
      </w:pPr>
      <w:r w:rsidRPr="0030419C">
        <w:rPr>
          <w:lang w:val="bg-BG"/>
        </w:rPr>
        <w:t>Продукти на рафинериите</w:t>
      </w:r>
      <w:r w:rsidRPr="0030419C">
        <w:rPr>
          <w:lang w:val="bg-BG"/>
        </w:rPr>
        <w:tab/>
        <w:t>6</w:t>
      </w:r>
    </w:p>
    <w:p w:rsidR="008C5F38" w:rsidRPr="0030419C" w:rsidRDefault="009A5BE1" w:rsidP="008C5F38">
      <w:pPr>
        <w:pStyle w:val="TOC1"/>
        <w:numPr>
          <w:ilvl w:val="0"/>
          <w:numId w:val="2"/>
        </w:numPr>
        <w:shd w:val="clear" w:color="auto" w:fill="auto"/>
        <w:tabs>
          <w:tab w:val="left" w:pos="478"/>
          <w:tab w:val="right" w:leader="dot" w:pos="8606"/>
        </w:tabs>
        <w:spacing w:before="0"/>
        <w:rPr>
          <w:lang w:val="bg-BG"/>
        </w:rPr>
      </w:pPr>
      <w:hyperlink w:anchor="bookmark8" w:tooltip="Current Document">
        <w:r w:rsidR="008C5F38" w:rsidRPr="0030419C">
          <w:rPr>
            <w:lang w:val="bg-BG"/>
          </w:rPr>
          <w:t>Кокс</w:t>
        </w:r>
        <w:r w:rsidR="008C5F38" w:rsidRPr="0030419C">
          <w:rPr>
            <w:lang w:val="bg-BG"/>
          </w:rPr>
          <w:tab/>
          <w:t>2</w:t>
        </w:r>
        <w:r w:rsidR="00B8123D">
          <w:t>3</w:t>
        </w:r>
      </w:hyperlink>
    </w:p>
    <w:p w:rsidR="008C5F38" w:rsidRPr="0030419C" w:rsidRDefault="009A5BE1" w:rsidP="008C5F38">
      <w:pPr>
        <w:pStyle w:val="TOC1"/>
        <w:numPr>
          <w:ilvl w:val="0"/>
          <w:numId w:val="2"/>
        </w:numPr>
        <w:shd w:val="clear" w:color="auto" w:fill="auto"/>
        <w:tabs>
          <w:tab w:val="left" w:pos="478"/>
          <w:tab w:val="right" w:leader="dot" w:pos="8606"/>
        </w:tabs>
        <w:spacing w:before="0"/>
        <w:rPr>
          <w:lang w:val="bg-BG"/>
        </w:rPr>
      </w:pPr>
      <w:hyperlink w:anchor="bookmark13" w:tooltip="Current Document">
        <w:r w:rsidR="008C5F38" w:rsidRPr="0030419C">
          <w:rPr>
            <w:lang w:val="bg-BG"/>
          </w:rPr>
          <w:t>Синтерована руда</w:t>
        </w:r>
        <w:r w:rsidR="008C5F38" w:rsidRPr="0030419C">
          <w:rPr>
            <w:lang w:val="bg-BG"/>
          </w:rPr>
          <w:tab/>
          <w:t>2</w:t>
        </w:r>
        <w:r w:rsidR="00B8123D">
          <w:t>5</w:t>
        </w:r>
      </w:hyperlink>
    </w:p>
    <w:p w:rsidR="008C5F38" w:rsidRPr="0030419C" w:rsidRDefault="009A5BE1" w:rsidP="008C5F38">
      <w:pPr>
        <w:pStyle w:val="TOC1"/>
        <w:numPr>
          <w:ilvl w:val="0"/>
          <w:numId w:val="2"/>
        </w:numPr>
        <w:shd w:val="clear" w:color="auto" w:fill="auto"/>
        <w:tabs>
          <w:tab w:val="left" w:pos="478"/>
          <w:tab w:val="right" w:leader="dot" w:pos="8606"/>
        </w:tabs>
        <w:spacing w:before="0"/>
        <w:rPr>
          <w:lang w:val="bg-BG"/>
        </w:rPr>
      </w:pPr>
      <w:hyperlink w:anchor="bookmark18" w:tooltip="Current Document">
        <w:r w:rsidR="008C5F38" w:rsidRPr="0030419C">
          <w:rPr>
            <w:lang w:val="bg-BG"/>
          </w:rPr>
          <w:t>Горещи метали</w:t>
        </w:r>
        <w:r w:rsidR="008C5F38" w:rsidRPr="0030419C">
          <w:rPr>
            <w:lang w:val="bg-BG"/>
          </w:rPr>
          <w:tab/>
          <w:t>2</w:t>
        </w:r>
        <w:r w:rsidR="00912623">
          <w:t>7</w:t>
        </w:r>
      </w:hyperlink>
    </w:p>
    <w:p w:rsidR="008C5F38" w:rsidRPr="0030419C" w:rsidRDefault="008C5F38" w:rsidP="008C5F38">
      <w:pPr>
        <w:pStyle w:val="TOC1"/>
        <w:numPr>
          <w:ilvl w:val="0"/>
          <w:numId w:val="2"/>
        </w:numPr>
        <w:shd w:val="clear" w:color="auto" w:fill="auto"/>
        <w:tabs>
          <w:tab w:val="left" w:pos="478"/>
          <w:tab w:val="right" w:leader="dot" w:pos="8606"/>
        </w:tabs>
        <w:spacing w:before="0"/>
        <w:rPr>
          <w:lang w:val="bg-BG"/>
        </w:rPr>
      </w:pPr>
      <w:r w:rsidRPr="0030419C">
        <w:rPr>
          <w:lang w:val="bg-BG"/>
        </w:rPr>
        <w:t>Черна стомана от електродъгови пещи</w:t>
      </w:r>
      <w:r w:rsidRPr="0030419C">
        <w:rPr>
          <w:lang w:val="bg-BG"/>
        </w:rPr>
        <w:tab/>
      </w:r>
      <w:r w:rsidR="00912623">
        <w:rPr>
          <w:lang w:val="ru-RU"/>
        </w:rPr>
        <w:t>29</w:t>
      </w:r>
    </w:p>
    <w:p w:rsidR="008C5F38" w:rsidRPr="0030419C" w:rsidRDefault="008C5F38" w:rsidP="008C5F38">
      <w:pPr>
        <w:pStyle w:val="TOC1"/>
        <w:numPr>
          <w:ilvl w:val="0"/>
          <w:numId w:val="2"/>
        </w:numPr>
        <w:shd w:val="clear" w:color="auto" w:fill="auto"/>
        <w:tabs>
          <w:tab w:val="left" w:pos="478"/>
          <w:tab w:val="right" w:leader="dot" w:pos="8606"/>
        </w:tabs>
        <w:spacing w:before="0"/>
        <w:rPr>
          <w:lang w:val="bg-BG"/>
        </w:rPr>
      </w:pPr>
      <w:r w:rsidRPr="0030419C">
        <w:rPr>
          <w:lang w:val="bg-BG"/>
        </w:rPr>
        <w:t>Високолегирана стомана от електродъгови пещи</w:t>
      </w:r>
      <w:r w:rsidRPr="0030419C">
        <w:rPr>
          <w:lang w:val="bg-BG"/>
        </w:rPr>
        <w:tab/>
      </w:r>
      <w:r w:rsidR="00912623" w:rsidRPr="00912623">
        <w:rPr>
          <w:lang w:val="ru-RU"/>
        </w:rPr>
        <w:t>32</w:t>
      </w:r>
    </w:p>
    <w:p w:rsidR="008C5F38" w:rsidRPr="0030419C" w:rsidRDefault="009A5BE1" w:rsidP="008C5F38">
      <w:pPr>
        <w:pStyle w:val="TOC1"/>
        <w:numPr>
          <w:ilvl w:val="0"/>
          <w:numId w:val="2"/>
        </w:numPr>
        <w:shd w:val="clear" w:color="auto" w:fill="auto"/>
        <w:tabs>
          <w:tab w:val="left" w:pos="478"/>
          <w:tab w:val="right" w:leader="dot" w:pos="8606"/>
        </w:tabs>
        <w:spacing w:before="0"/>
        <w:rPr>
          <w:lang w:val="bg-BG"/>
        </w:rPr>
      </w:pPr>
      <w:hyperlink w:anchor="bookmark29" w:tooltip="Current Document">
        <w:r w:rsidR="008C5F38" w:rsidRPr="0030419C">
          <w:rPr>
            <w:lang w:val="bg-BG"/>
          </w:rPr>
          <w:t>Чугунолеене</w:t>
        </w:r>
        <w:r w:rsidR="008C5F38" w:rsidRPr="0030419C">
          <w:rPr>
            <w:lang w:val="bg-BG"/>
          </w:rPr>
          <w:tab/>
        </w:r>
        <w:r w:rsidR="00912623">
          <w:t>36</w:t>
        </w:r>
        <w:r w:rsidR="008C5F38" w:rsidRPr="0030419C">
          <w:rPr>
            <w:lang w:val="bg-BG"/>
          </w:rPr>
          <w:t xml:space="preserve"> </w:t>
        </w:r>
      </w:hyperlink>
    </w:p>
    <w:p w:rsidR="008C5F38" w:rsidRPr="0030419C" w:rsidRDefault="009A5BE1" w:rsidP="008C5F38">
      <w:pPr>
        <w:pStyle w:val="TOC1"/>
        <w:numPr>
          <w:ilvl w:val="0"/>
          <w:numId w:val="2"/>
        </w:numPr>
        <w:shd w:val="clear" w:color="auto" w:fill="auto"/>
        <w:tabs>
          <w:tab w:val="left" w:pos="478"/>
          <w:tab w:val="right" w:leader="dot" w:pos="8606"/>
        </w:tabs>
        <w:spacing w:before="0"/>
        <w:rPr>
          <w:lang w:val="bg-BG"/>
        </w:rPr>
      </w:pPr>
      <w:hyperlink w:anchor="bookmark34" w:tooltip="Current Document">
        <w:r w:rsidR="008C5F38" w:rsidRPr="0030419C">
          <w:rPr>
            <w:lang w:val="bg-BG"/>
          </w:rPr>
          <w:t>Предварително спечени аноди</w:t>
        </w:r>
        <w:r w:rsidR="008C5F38" w:rsidRPr="0030419C">
          <w:rPr>
            <w:lang w:val="bg-BG"/>
          </w:rPr>
          <w:tab/>
        </w:r>
      </w:hyperlink>
      <w:r w:rsidR="00912623">
        <w:t>39</w:t>
      </w:r>
    </w:p>
    <w:p w:rsidR="008C5F38" w:rsidRPr="0030419C" w:rsidRDefault="009A5BE1" w:rsidP="008C5F38">
      <w:pPr>
        <w:pStyle w:val="TOC1"/>
        <w:numPr>
          <w:ilvl w:val="0"/>
          <w:numId w:val="2"/>
        </w:numPr>
        <w:shd w:val="clear" w:color="auto" w:fill="auto"/>
        <w:tabs>
          <w:tab w:val="left" w:pos="478"/>
          <w:tab w:val="right" w:leader="dot" w:pos="8606"/>
        </w:tabs>
        <w:spacing w:before="0"/>
        <w:rPr>
          <w:lang w:val="bg-BG"/>
        </w:rPr>
      </w:pPr>
      <w:hyperlink w:anchor="bookmark39" w:tooltip="Current Document">
        <w:r w:rsidR="008C5F38" w:rsidRPr="0030419C">
          <w:rPr>
            <w:lang w:val="bg-BG"/>
          </w:rPr>
          <w:t xml:space="preserve">Алуминий </w:t>
        </w:r>
        <w:r w:rsidR="008C5F38" w:rsidRPr="0030419C">
          <w:rPr>
            <w:lang w:val="bg-BG"/>
          </w:rPr>
          <w:tab/>
        </w:r>
        <w:r w:rsidR="00912623">
          <w:t>41</w:t>
        </w:r>
        <w:r w:rsidR="008C5F38" w:rsidRPr="0030419C">
          <w:rPr>
            <w:lang w:val="bg-BG"/>
          </w:rPr>
          <w:t xml:space="preserve"> </w:t>
        </w:r>
      </w:hyperlink>
    </w:p>
    <w:p w:rsidR="008C5F38" w:rsidRPr="0030419C" w:rsidRDefault="00912623" w:rsidP="008C5F38">
      <w:pPr>
        <w:pStyle w:val="TOC1"/>
        <w:numPr>
          <w:ilvl w:val="0"/>
          <w:numId w:val="2"/>
        </w:numPr>
        <w:shd w:val="clear" w:color="auto" w:fill="auto"/>
        <w:tabs>
          <w:tab w:val="left" w:pos="478"/>
          <w:tab w:val="right" w:leader="dot" w:pos="8606"/>
        </w:tabs>
        <w:spacing w:before="0"/>
        <w:rPr>
          <w:lang w:val="bg-BG"/>
        </w:rPr>
      </w:pPr>
      <w:r>
        <w:rPr>
          <w:lang w:val="bg-BG"/>
        </w:rPr>
        <w:t xml:space="preserve">Сив циментов клинкер </w:t>
      </w:r>
      <w:r>
        <w:rPr>
          <w:lang w:val="bg-BG"/>
        </w:rPr>
        <w:tab/>
      </w:r>
      <w:r>
        <w:t>43</w:t>
      </w:r>
    </w:p>
    <w:p w:rsidR="008C5F38" w:rsidRPr="0030419C" w:rsidRDefault="008C5F38" w:rsidP="008C5F38">
      <w:pPr>
        <w:pStyle w:val="TOC1"/>
        <w:numPr>
          <w:ilvl w:val="0"/>
          <w:numId w:val="2"/>
        </w:numPr>
        <w:shd w:val="clear" w:color="auto" w:fill="auto"/>
        <w:tabs>
          <w:tab w:val="left" w:pos="478"/>
          <w:tab w:val="right" w:leader="dot" w:pos="8606"/>
        </w:tabs>
        <w:spacing w:before="0"/>
        <w:rPr>
          <w:lang w:val="bg-BG"/>
        </w:rPr>
      </w:pPr>
      <w:r w:rsidRPr="0030419C">
        <w:rPr>
          <w:lang w:val="bg-BG"/>
        </w:rPr>
        <w:t>Бял циментов клинкер</w:t>
      </w:r>
      <w:r w:rsidRPr="0030419C">
        <w:rPr>
          <w:lang w:val="bg-BG"/>
        </w:rPr>
        <w:tab/>
      </w:r>
      <w:r w:rsidR="00912623">
        <w:t>45</w:t>
      </w:r>
      <w:r w:rsidRPr="0030419C">
        <w:rPr>
          <w:lang w:val="bg-BG"/>
        </w:rPr>
        <w:t xml:space="preserve"> </w:t>
      </w:r>
    </w:p>
    <w:p w:rsidR="008C5F38" w:rsidRPr="0030419C" w:rsidRDefault="009A5BE1" w:rsidP="008C5F38">
      <w:pPr>
        <w:pStyle w:val="TOC1"/>
        <w:numPr>
          <w:ilvl w:val="0"/>
          <w:numId w:val="2"/>
        </w:numPr>
        <w:shd w:val="clear" w:color="auto" w:fill="auto"/>
        <w:tabs>
          <w:tab w:val="left" w:pos="478"/>
          <w:tab w:val="right" w:leader="dot" w:pos="8606"/>
        </w:tabs>
        <w:spacing w:before="0"/>
        <w:rPr>
          <w:lang w:val="bg-BG"/>
        </w:rPr>
      </w:pPr>
      <w:hyperlink w:anchor="bookmark50" w:tooltip="Current Document">
        <w:r w:rsidR="008C5F38" w:rsidRPr="0030419C">
          <w:rPr>
            <w:lang w:val="bg-BG"/>
          </w:rPr>
          <w:t>Вар</w:t>
        </w:r>
        <w:r w:rsidR="008C5F38" w:rsidRPr="0030419C">
          <w:rPr>
            <w:lang w:val="bg-BG"/>
          </w:rPr>
          <w:tab/>
        </w:r>
        <w:r w:rsidR="00912623">
          <w:t>48</w:t>
        </w:r>
        <w:r w:rsidR="008C5F38" w:rsidRPr="0030419C">
          <w:rPr>
            <w:lang w:val="bg-BG"/>
          </w:rPr>
          <w:t xml:space="preserve"> </w:t>
        </w:r>
      </w:hyperlink>
    </w:p>
    <w:p w:rsidR="008C5F38" w:rsidRPr="0030419C" w:rsidRDefault="009A5BE1" w:rsidP="008C5F38">
      <w:pPr>
        <w:pStyle w:val="TOC1"/>
        <w:numPr>
          <w:ilvl w:val="0"/>
          <w:numId w:val="2"/>
        </w:numPr>
        <w:shd w:val="clear" w:color="auto" w:fill="auto"/>
        <w:tabs>
          <w:tab w:val="left" w:pos="478"/>
          <w:tab w:val="right" w:leader="dot" w:pos="8606"/>
        </w:tabs>
        <w:spacing w:before="0"/>
        <w:rPr>
          <w:lang w:val="bg-BG"/>
        </w:rPr>
      </w:pPr>
      <w:hyperlink w:anchor="bookmark56" w:tooltip="Current Document">
        <w:r w:rsidR="008C5F38" w:rsidRPr="0030419C">
          <w:rPr>
            <w:lang w:val="bg-BG"/>
          </w:rPr>
          <w:t xml:space="preserve">Доломитна вар </w:t>
        </w:r>
        <w:r w:rsidR="008C5F38" w:rsidRPr="0030419C">
          <w:rPr>
            <w:lang w:val="bg-BG"/>
          </w:rPr>
          <w:tab/>
        </w:r>
        <w:r w:rsidR="00912623">
          <w:t>51</w:t>
        </w:r>
        <w:r w:rsidR="008C5F38" w:rsidRPr="0030419C">
          <w:rPr>
            <w:lang w:val="bg-BG"/>
          </w:rPr>
          <w:t xml:space="preserve"> </w:t>
        </w:r>
      </w:hyperlink>
    </w:p>
    <w:p w:rsidR="008C5F38" w:rsidRPr="0030419C" w:rsidRDefault="009A5BE1" w:rsidP="008C5F38">
      <w:pPr>
        <w:pStyle w:val="TOC1"/>
        <w:numPr>
          <w:ilvl w:val="0"/>
          <w:numId w:val="2"/>
        </w:numPr>
        <w:shd w:val="clear" w:color="auto" w:fill="auto"/>
        <w:tabs>
          <w:tab w:val="left" w:pos="478"/>
          <w:tab w:val="right" w:leader="dot" w:pos="8606"/>
        </w:tabs>
        <w:spacing w:before="0"/>
        <w:rPr>
          <w:lang w:val="bg-BG"/>
        </w:rPr>
      </w:pPr>
      <w:hyperlink w:anchor="bookmark62" w:tooltip="Current Document">
        <w:r w:rsidR="008C5F38" w:rsidRPr="0030419C">
          <w:rPr>
            <w:lang w:val="bg-BG"/>
          </w:rPr>
          <w:t>Синтерована доломитна вар</w:t>
        </w:r>
        <w:r w:rsidR="008C5F38" w:rsidRPr="0030419C">
          <w:rPr>
            <w:lang w:val="bg-BG"/>
          </w:rPr>
          <w:tab/>
        </w:r>
      </w:hyperlink>
      <w:r w:rsidR="00912623">
        <w:t>55</w:t>
      </w:r>
    </w:p>
    <w:p w:rsidR="008C5F38" w:rsidRPr="0030419C" w:rsidRDefault="009A5BE1" w:rsidP="008C5F38">
      <w:pPr>
        <w:pStyle w:val="TOC1"/>
        <w:numPr>
          <w:ilvl w:val="0"/>
          <w:numId w:val="2"/>
        </w:numPr>
        <w:shd w:val="clear" w:color="auto" w:fill="auto"/>
        <w:tabs>
          <w:tab w:val="left" w:pos="478"/>
          <w:tab w:val="right" w:leader="dot" w:pos="8606"/>
        </w:tabs>
        <w:spacing w:before="0"/>
        <w:rPr>
          <w:lang w:val="bg-BG"/>
        </w:rPr>
      </w:pPr>
      <w:hyperlink w:anchor="bookmark68" w:tooltip="Current Document">
        <w:r w:rsidR="008C5F38" w:rsidRPr="0030419C">
          <w:rPr>
            <w:lang w:val="bg-BG"/>
          </w:rPr>
          <w:t>Флоатно стъкло</w:t>
        </w:r>
        <w:r w:rsidR="008C5F38" w:rsidRPr="0030419C">
          <w:rPr>
            <w:lang w:val="bg-BG"/>
          </w:rPr>
          <w:tab/>
        </w:r>
        <w:r w:rsidR="00912623">
          <w:t>57</w:t>
        </w:r>
        <w:r w:rsidR="008C5F38" w:rsidRPr="0030419C">
          <w:rPr>
            <w:lang w:val="bg-BG"/>
          </w:rPr>
          <w:t xml:space="preserve"> </w:t>
        </w:r>
      </w:hyperlink>
    </w:p>
    <w:p w:rsidR="008C5F38" w:rsidRPr="0030419C" w:rsidRDefault="008C5F38" w:rsidP="008C5F38">
      <w:pPr>
        <w:pStyle w:val="TOC1"/>
        <w:numPr>
          <w:ilvl w:val="0"/>
          <w:numId w:val="2"/>
        </w:numPr>
        <w:shd w:val="clear" w:color="auto" w:fill="auto"/>
        <w:tabs>
          <w:tab w:val="left" w:pos="478"/>
          <w:tab w:val="right" w:leader="dot" w:pos="8606"/>
        </w:tabs>
        <w:spacing w:before="0"/>
        <w:rPr>
          <w:lang w:val="bg-BG"/>
        </w:rPr>
      </w:pPr>
      <w:r w:rsidRPr="0030419C">
        <w:rPr>
          <w:lang w:val="bg-BG"/>
        </w:rPr>
        <w:t>Бутилки и буркани от безцветно стъкло</w:t>
      </w:r>
      <w:r w:rsidRPr="0030419C">
        <w:rPr>
          <w:lang w:val="bg-BG"/>
        </w:rPr>
        <w:tab/>
      </w:r>
      <w:r w:rsidR="00912623" w:rsidRPr="00912623">
        <w:rPr>
          <w:lang w:val="ru-RU"/>
        </w:rPr>
        <w:t>59</w:t>
      </w:r>
    </w:p>
    <w:p w:rsidR="008C5F38" w:rsidRPr="0030419C" w:rsidRDefault="008C5F38" w:rsidP="008C5F38">
      <w:pPr>
        <w:pStyle w:val="TOC1"/>
        <w:numPr>
          <w:ilvl w:val="0"/>
          <w:numId w:val="2"/>
        </w:numPr>
        <w:shd w:val="clear" w:color="auto" w:fill="auto"/>
        <w:tabs>
          <w:tab w:val="left" w:pos="478"/>
          <w:tab w:val="right" w:leader="dot" w:pos="8606"/>
        </w:tabs>
        <w:spacing w:before="0"/>
        <w:rPr>
          <w:lang w:val="bg-BG"/>
        </w:rPr>
      </w:pPr>
      <w:r w:rsidRPr="0030419C">
        <w:rPr>
          <w:lang w:val="bg-BG"/>
        </w:rPr>
        <w:t>Бутилки и буркани от цветно стъкло</w:t>
      </w:r>
      <w:r w:rsidRPr="0030419C">
        <w:rPr>
          <w:lang w:val="bg-BG"/>
        </w:rPr>
        <w:tab/>
      </w:r>
      <w:r w:rsidR="00912623" w:rsidRPr="00912623">
        <w:rPr>
          <w:lang w:val="ru-RU"/>
        </w:rPr>
        <w:t>61</w:t>
      </w:r>
    </w:p>
    <w:p w:rsidR="008C5F38" w:rsidRPr="0030419C" w:rsidRDefault="009A5BE1" w:rsidP="008C5F38">
      <w:pPr>
        <w:pStyle w:val="TOC1"/>
        <w:numPr>
          <w:ilvl w:val="0"/>
          <w:numId w:val="2"/>
        </w:numPr>
        <w:shd w:val="clear" w:color="auto" w:fill="auto"/>
        <w:tabs>
          <w:tab w:val="left" w:pos="478"/>
          <w:tab w:val="right" w:leader="dot" w:pos="8606"/>
        </w:tabs>
        <w:spacing w:before="0"/>
        <w:rPr>
          <w:lang w:val="bg-BG"/>
        </w:rPr>
      </w:pPr>
      <w:hyperlink w:anchor="bookmark79" w:tooltip="Current Document">
        <w:r w:rsidR="008C5F38" w:rsidRPr="0030419C">
          <w:rPr>
            <w:lang w:val="bg-BG"/>
          </w:rPr>
          <w:t>Изделия от стъклено влакно с непрекъсната нишка</w:t>
        </w:r>
        <w:r w:rsidR="008C5F38" w:rsidRPr="0030419C">
          <w:rPr>
            <w:lang w:val="bg-BG"/>
          </w:rPr>
          <w:tab/>
        </w:r>
      </w:hyperlink>
      <w:r w:rsidR="00912623">
        <w:t>63</w:t>
      </w:r>
    </w:p>
    <w:p w:rsidR="008C5F38" w:rsidRPr="0030419C" w:rsidRDefault="009A5BE1" w:rsidP="008C5F38">
      <w:pPr>
        <w:pStyle w:val="TOC1"/>
        <w:numPr>
          <w:ilvl w:val="0"/>
          <w:numId w:val="2"/>
        </w:numPr>
        <w:shd w:val="clear" w:color="auto" w:fill="auto"/>
        <w:tabs>
          <w:tab w:val="left" w:pos="478"/>
          <w:tab w:val="right" w:leader="dot" w:pos="8606"/>
        </w:tabs>
        <w:spacing w:before="0"/>
        <w:rPr>
          <w:lang w:val="bg-BG"/>
        </w:rPr>
      </w:pPr>
      <w:hyperlink w:anchor="bookmark85" w:tooltip="Current Document">
        <w:r w:rsidR="008C5F38" w:rsidRPr="0030419C">
          <w:rPr>
            <w:lang w:val="bg-BG"/>
          </w:rPr>
          <w:t xml:space="preserve">Фасадни тухли </w:t>
        </w:r>
        <w:r w:rsidR="008C5F38" w:rsidRPr="0030419C">
          <w:rPr>
            <w:lang w:val="bg-BG"/>
          </w:rPr>
          <w:tab/>
        </w:r>
        <w:r w:rsidR="00912623">
          <w:t>66</w:t>
        </w:r>
        <w:r w:rsidR="008C5F38" w:rsidRPr="0030419C">
          <w:rPr>
            <w:lang w:val="bg-BG"/>
          </w:rPr>
          <w:t xml:space="preserve"> </w:t>
        </w:r>
      </w:hyperlink>
    </w:p>
    <w:p w:rsidR="008C5F38" w:rsidRPr="0030419C" w:rsidRDefault="009A5BE1" w:rsidP="008C5F38">
      <w:pPr>
        <w:pStyle w:val="TOC1"/>
        <w:numPr>
          <w:ilvl w:val="0"/>
          <w:numId w:val="2"/>
        </w:numPr>
        <w:shd w:val="clear" w:color="auto" w:fill="auto"/>
        <w:tabs>
          <w:tab w:val="left" w:pos="478"/>
          <w:tab w:val="right" w:leader="dot" w:pos="8606"/>
        </w:tabs>
        <w:spacing w:before="0"/>
        <w:rPr>
          <w:lang w:val="bg-BG"/>
        </w:rPr>
      </w:pPr>
      <w:hyperlink w:anchor="bookmark90" w:tooltip="Current Document">
        <w:r w:rsidR="008C5F38" w:rsidRPr="0030419C">
          <w:rPr>
            <w:lang w:val="bg-BG"/>
          </w:rPr>
          <w:t xml:space="preserve">Павета </w:t>
        </w:r>
        <w:r w:rsidR="008C5F38" w:rsidRPr="0030419C">
          <w:rPr>
            <w:lang w:val="bg-BG"/>
          </w:rPr>
          <w:tab/>
        </w:r>
        <w:r w:rsidR="00912623">
          <w:t>68</w:t>
        </w:r>
        <w:r w:rsidR="008C5F38" w:rsidRPr="0030419C">
          <w:rPr>
            <w:lang w:val="bg-BG"/>
          </w:rPr>
          <w:t xml:space="preserve"> </w:t>
        </w:r>
      </w:hyperlink>
    </w:p>
    <w:p w:rsidR="008C5F38" w:rsidRPr="0030419C" w:rsidRDefault="009A5BE1" w:rsidP="008C5F38">
      <w:pPr>
        <w:pStyle w:val="TOC1"/>
        <w:numPr>
          <w:ilvl w:val="0"/>
          <w:numId w:val="2"/>
        </w:numPr>
        <w:shd w:val="clear" w:color="auto" w:fill="auto"/>
        <w:tabs>
          <w:tab w:val="left" w:pos="478"/>
          <w:tab w:val="right" w:leader="dot" w:pos="8606"/>
        </w:tabs>
        <w:spacing w:before="0"/>
        <w:rPr>
          <w:lang w:val="bg-BG"/>
        </w:rPr>
      </w:pPr>
      <w:hyperlink w:anchor="bookmark95" w:tooltip="Current Document">
        <w:r w:rsidR="008C5F38" w:rsidRPr="0030419C">
          <w:rPr>
            <w:lang w:val="bg-BG"/>
          </w:rPr>
          <w:t xml:space="preserve">Керемиди </w:t>
        </w:r>
        <w:r w:rsidR="008C5F38" w:rsidRPr="0030419C">
          <w:rPr>
            <w:lang w:val="bg-BG"/>
          </w:rPr>
          <w:tab/>
        </w:r>
      </w:hyperlink>
      <w:r w:rsidR="00912623">
        <w:t>70</w:t>
      </w:r>
    </w:p>
    <w:p w:rsidR="008C5F38" w:rsidRPr="0030419C" w:rsidRDefault="009A5BE1" w:rsidP="008C5F38">
      <w:pPr>
        <w:pStyle w:val="TOC1"/>
        <w:numPr>
          <w:ilvl w:val="0"/>
          <w:numId w:val="2"/>
        </w:numPr>
        <w:shd w:val="clear" w:color="auto" w:fill="auto"/>
        <w:tabs>
          <w:tab w:val="left" w:pos="478"/>
          <w:tab w:val="right" w:leader="dot" w:pos="8606"/>
        </w:tabs>
        <w:spacing w:before="0"/>
        <w:rPr>
          <w:lang w:val="bg-BG"/>
        </w:rPr>
      </w:pPr>
      <w:hyperlink w:anchor="bookmark100" w:tooltip="Current Document">
        <w:r w:rsidR="008C5F38" w:rsidRPr="0030419C">
          <w:rPr>
            <w:lang w:val="bg-BG"/>
          </w:rPr>
          <w:t>Разпрашително изсушени прахообразни маси</w:t>
        </w:r>
        <w:r w:rsidR="008C5F38" w:rsidRPr="0030419C">
          <w:rPr>
            <w:lang w:val="bg-BG"/>
          </w:rPr>
          <w:tab/>
        </w:r>
      </w:hyperlink>
      <w:r w:rsidR="00912623">
        <w:t>72</w:t>
      </w:r>
    </w:p>
    <w:p w:rsidR="008C5F38" w:rsidRPr="0030419C" w:rsidRDefault="009A5BE1" w:rsidP="008C5F38">
      <w:pPr>
        <w:pStyle w:val="TOC1"/>
        <w:numPr>
          <w:ilvl w:val="0"/>
          <w:numId w:val="2"/>
        </w:numPr>
        <w:shd w:val="clear" w:color="auto" w:fill="auto"/>
        <w:tabs>
          <w:tab w:val="left" w:pos="478"/>
          <w:tab w:val="right" w:leader="dot" w:pos="8606"/>
        </w:tabs>
        <w:spacing w:before="0"/>
        <w:rPr>
          <w:lang w:val="bg-BG"/>
        </w:rPr>
      </w:pPr>
      <w:hyperlink w:anchor="bookmark105" w:tooltip="Current Document">
        <w:r w:rsidR="008C5F38" w:rsidRPr="0030419C">
          <w:rPr>
            <w:lang w:val="bg-BG"/>
          </w:rPr>
          <w:t xml:space="preserve">Минерална вата </w:t>
        </w:r>
        <w:r w:rsidR="008C5F38" w:rsidRPr="0030419C">
          <w:rPr>
            <w:lang w:val="bg-BG"/>
          </w:rPr>
          <w:tab/>
        </w:r>
        <w:r w:rsidR="00912623">
          <w:t>74</w:t>
        </w:r>
        <w:r w:rsidR="008C5F38" w:rsidRPr="0030419C">
          <w:rPr>
            <w:lang w:val="bg-BG"/>
          </w:rPr>
          <w:t xml:space="preserve"> </w:t>
        </w:r>
      </w:hyperlink>
    </w:p>
    <w:p w:rsidR="008C5F38" w:rsidRPr="0030419C" w:rsidRDefault="009A5BE1" w:rsidP="008C5F38">
      <w:pPr>
        <w:pStyle w:val="TOC1"/>
        <w:numPr>
          <w:ilvl w:val="0"/>
          <w:numId w:val="2"/>
        </w:numPr>
        <w:shd w:val="clear" w:color="auto" w:fill="auto"/>
        <w:tabs>
          <w:tab w:val="left" w:pos="478"/>
          <w:tab w:val="right" w:leader="dot" w:pos="8606"/>
        </w:tabs>
        <w:spacing w:before="0"/>
        <w:rPr>
          <w:lang w:val="bg-BG"/>
        </w:rPr>
      </w:pPr>
      <w:hyperlink w:anchor="bookmark110" w:tooltip="Current Document">
        <w:r w:rsidR="008C5F38" w:rsidRPr="0030419C">
          <w:rPr>
            <w:lang w:val="bg-BG"/>
          </w:rPr>
          <w:t xml:space="preserve">Шпакловки </w:t>
        </w:r>
        <w:r w:rsidR="008C5F38" w:rsidRPr="0030419C">
          <w:rPr>
            <w:lang w:val="bg-BG"/>
          </w:rPr>
          <w:tab/>
        </w:r>
        <w:r w:rsidR="00912623">
          <w:t>77</w:t>
        </w:r>
        <w:r w:rsidR="008C5F38" w:rsidRPr="0030419C">
          <w:rPr>
            <w:lang w:val="bg-BG"/>
          </w:rPr>
          <w:t xml:space="preserve"> </w:t>
        </w:r>
      </w:hyperlink>
    </w:p>
    <w:p w:rsidR="008C5F38" w:rsidRPr="0030419C" w:rsidRDefault="009A5BE1" w:rsidP="008C5F38">
      <w:pPr>
        <w:pStyle w:val="TOC1"/>
        <w:numPr>
          <w:ilvl w:val="0"/>
          <w:numId w:val="2"/>
        </w:numPr>
        <w:shd w:val="clear" w:color="auto" w:fill="auto"/>
        <w:tabs>
          <w:tab w:val="left" w:pos="478"/>
          <w:tab w:val="right" w:leader="dot" w:pos="8606"/>
        </w:tabs>
        <w:spacing w:before="0"/>
        <w:rPr>
          <w:lang w:val="bg-BG"/>
        </w:rPr>
      </w:pPr>
      <w:hyperlink w:anchor="bookmark115" w:tooltip="Current Document">
        <w:r w:rsidR="008C5F38" w:rsidRPr="0030419C">
          <w:rPr>
            <w:lang w:val="bg-BG"/>
          </w:rPr>
          <w:t>Изсушен вторичен гипс</w:t>
        </w:r>
        <w:r w:rsidR="008C5F38" w:rsidRPr="0030419C">
          <w:rPr>
            <w:lang w:val="bg-BG"/>
          </w:rPr>
          <w:tab/>
        </w:r>
        <w:r w:rsidR="00912623">
          <w:t>79</w:t>
        </w:r>
        <w:r w:rsidR="008C5F38" w:rsidRPr="0030419C">
          <w:rPr>
            <w:lang w:val="bg-BG"/>
          </w:rPr>
          <w:t xml:space="preserve"> </w:t>
        </w:r>
      </w:hyperlink>
    </w:p>
    <w:p w:rsidR="008C5F38" w:rsidRPr="0030419C" w:rsidRDefault="009A5BE1" w:rsidP="008C5F38">
      <w:pPr>
        <w:pStyle w:val="TOC1"/>
        <w:numPr>
          <w:ilvl w:val="0"/>
          <w:numId w:val="2"/>
        </w:numPr>
        <w:shd w:val="clear" w:color="auto" w:fill="auto"/>
        <w:tabs>
          <w:tab w:val="left" w:pos="478"/>
          <w:tab w:val="right" w:leader="dot" w:pos="8606"/>
        </w:tabs>
        <w:spacing w:before="0"/>
        <w:rPr>
          <w:lang w:val="bg-BG"/>
        </w:rPr>
      </w:pPr>
      <w:hyperlink w:anchor="bookmark120" w:tooltip="Current Document">
        <w:r w:rsidR="008C5F38" w:rsidRPr="0030419C">
          <w:rPr>
            <w:lang w:val="bg-BG"/>
          </w:rPr>
          <w:t xml:space="preserve">Гипсокартонени плоскости </w:t>
        </w:r>
        <w:r w:rsidR="008C5F38" w:rsidRPr="0030419C">
          <w:rPr>
            <w:lang w:val="bg-BG"/>
          </w:rPr>
          <w:tab/>
        </w:r>
      </w:hyperlink>
      <w:r w:rsidR="00912623">
        <w:t>81</w:t>
      </w:r>
    </w:p>
    <w:p w:rsidR="008C5F38" w:rsidRPr="0030419C" w:rsidRDefault="008C5F38" w:rsidP="008C5F38">
      <w:pPr>
        <w:pStyle w:val="TOC1"/>
        <w:numPr>
          <w:ilvl w:val="0"/>
          <w:numId w:val="2"/>
        </w:numPr>
        <w:shd w:val="clear" w:color="auto" w:fill="auto"/>
        <w:tabs>
          <w:tab w:val="left" w:pos="478"/>
          <w:tab w:val="right" w:leader="dot" w:pos="8606"/>
        </w:tabs>
        <w:spacing w:before="0"/>
        <w:rPr>
          <w:lang w:val="bg-BG"/>
        </w:rPr>
      </w:pPr>
      <w:r w:rsidRPr="0030419C">
        <w:rPr>
          <w:lang w:val="bg-BG"/>
        </w:rPr>
        <w:t xml:space="preserve">Дървесна пулпа с къси влакна </w:t>
      </w:r>
      <w:r w:rsidRPr="0030419C">
        <w:rPr>
          <w:lang w:val="bg-BG"/>
        </w:rPr>
        <w:tab/>
      </w:r>
      <w:r w:rsidR="00912623" w:rsidRPr="00912623">
        <w:rPr>
          <w:lang w:val="ru-RU"/>
        </w:rPr>
        <w:t>84</w:t>
      </w:r>
      <w:r w:rsidRPr="0030419C">
        <w:rPr>
          <w:lang w:val="bg-BG"/>
        </w:rPr>
        <w:t xml:space="preserve"> </w:t>
      </w:r>
    </w:p>
    <w:p w:rsidR="008C5F38" w:rsidRPr="0030419C" w:rsidRDefault="008C5F38" w:rsidP="008C5F38">
      <w:pPr>
        <w:pStyle w:val="TOC1"/>
        <w:numPr>
          <w:ilvl w:val="0"/>
          <w:numId w:val="2"/>
        </w:numPr>
        <w:shd w:val="clear" w:color="auto" w:fill="auto"/>
        <w:tabs>
          <w:tab w:val="left" w:pos="478"/>
          <w:tab w:val="right" w:leader="dot" w:pos="8606"/>
        </w:tabs>
        <w:spacing w:before="0"/>
        <w:rPr>
          <w:lang w:val="bg-BG"/>
        </w:rPr>
      </w:pPr>
      <w:r w:rsidRPr="0030419C">
        <w:rPr>
          <w:lang w:val="bg-BG"/>
        </w:rPr>
        <w:t>Дървесна пулпа с дълги влакна</w:t>
      </w:r>
      <w:r w:rsidRPr="0030419C">
        <w:rPr>
          <w:lang w:val="bg-BG"/>
        </w:rPr>
        <w:tab/>
      </w:r>
      <w:r w:rsidR="00912623" w:rsidRPr="00912623">
        <w:rPr>
          <w:lang w:val="ru-RU"/>
        </w:rPr>
        <w:t>87</w:t>
      </w:r>
      <w:r w:rsidRPr="0030419C">
        <w:rPr>
          <w:lang w:val="bg-BG"/>
        </w:rPr>
        <w:t xml:space="preserve"> </w:t>
      </w:r>
    </w:p>
    <w:p w:rsidR="008C5F38" w:rsidRPr="0030419C" w:rsidRDefault="009A5BE1" w:rsidP="008C5F38">
      <w:pPr>
        <w:pStyle w:val="TOC1"/>
        <w:numPr>
          <w:ilvl w:val="0"/>
          <w:numId w:val="2"/>
        </w:numPr>
        <w:shd w:val="clear" w:color="auto" w:fill="auto"/>
        <w:tabs>
          <w:tab w:val="left" w:pos="478"/>
          <w:tab w:val="right" w:leader="dot" w:pos="8606"/>
        </w:tabs>
        <w:spacing w:before="0"/>
        <w:rPr>
          <w:lang w:val="bg-BG"/>
        </w:rPr>
      </w:pPr>
      <w:hyperlink w:anchor="bookmark131" w:tooltip="Current Document">
        <w:r w:rsidR="008C5F38" w:rsidRPr="0030419C">
          <w:rPr>
            <w:lang w:val="bg-BG"/>
          </w:rPr>
          <w:t xml:space="preserve">Сулфитна дървесна пулпа, термомеханично и механично обработена пулпа </w:t>
        </w:r>
        <w:r w:rsidR="008C5F38" w:rsidRPr="0030419C">
          <w:rPr>
            <w:lang w:val="bg-BG"/>
          </w:rPr>
          <w:tab/>
        </w:r>
        <w:r w:rsidR="00912623">
          <w:t>90</w:t>
        </w:r>
        <w:r w:rsidR="008C5F38" w:rsidRPr="0030419C">
          <w:rPr>
            <w:lang w:val="bg-BG"/>
          </w:rPr>
          <w:t xml:space="preserve"> </w:t>
        </w:r>
      </w:hyperlink>
    </w:p>
    <w:p w:rsidR="008C5F38" w:rsidRPr="0030419C" w:rsidRDefault="009A5BE1" w:rsidP="008C5F38">
      <w:pPr>
        <w:pStyle w:val="TOC1"/>
        <w:numPr>
          <w:ilvl w:val="0"/>
          <w:numId w:val="2"/>
        </w:numPr>
        <w:shd w:val="clear" w:color="auto" w:fill="auto"/>
        <w:tabs>
          <w:tab w:val="left" w:pos="478"/>
          <w:tab w:val="right" w:leader="dot" w:pos="8606"/>
        </w:tabs>
        <w:spacing w:before="0"/>
        <w:rPr>
          <w:lang w:val="bg-BG"/>
        </w:rPr>
      </w:pPr>
      <w:hyperlink w:anchor="bookmark136" w:tooltip="Current Document">
        <w:r w:rsidR="00912623">
          <w:rPr>
            <w:lang w:val="bg-BG"/>
          </w:rPr>
          <w:t>Пулпа от възстановена хартия</w:t>
        </w:r>
        <w:r w:rsidR="00912623">
          <w:rPr>
            <w:lang w:val="bg-BG"/>
          </w:rPr>
          <w:tab/>
        </w:r>
        <w:r w:rsidR="00912623">
          <w:t>93</w:t>
        </w:r>
        <w:r w:rsidR="00912623">
          <w:rPr>
            <w:lang w:val="bg-BG"/>
          </w:rPr>
          <w:t xml:space="preserve"> </w:t>
        </w:r>
      </w:hyperlink>
    </w:p>
    <w:p w:rsidR="008C5F38" w:rsidRPr="0030419C" w:rsidRDefault="009A5BE1" w:rsidP="008C5F38">
      <w:pPr>
        <w:pStyle w:val="TOC1"/>
        <w:numPr>
          <w:ilvl w:val="0"/>
          <w:numId w:val="2"/>
        </w:numPr>
        <w:shd w:val="clear" w:color="auto" w:fill="auto"/>
        <w:tabs>
          <w:tab w:val="left" w:pos="478"/>
          <w:tab w:val="right" w:leader="dot" w:pos="8606"/>
        </w:tabs>
        <w:spacing w:before="0"/>
        <w:rPr>
          <w:lang w:val="bg-BG"/>
        </w:rPr>
      </w:pPr>
      <w:hyperlink w:anchor="bookmark140" w:tooltip="Current Document">
        <w:r w:rsidR="008C5F38" w:rsidRPr="0030419C">
          <w:rPr>
            <w:lang w:val="bg-BG"/>
          </w:rPr>
          <w:t>Новинарски печат</w:t>
        </w:r>
        <w:r w:rsidR="008C5F38" w:rsidRPr="0030419C">
          <w:rPr>
            <w:lang w:val="bg-BG"/>
          </w:rPr>
          <w:tab/>
        </w:r>
      </w:hyperlink>
      <w:r w:rsidR="00912623">
        <w:t>96</w:t>
      </w:r>
    </w:p>
    <w:p w:rsidR="008C5F38" w:rsidRPr="0030419C" w:rsidRDefault="008C5F38" w:rsidP="008C5F38">
      <w:pPr>
        <w:pStyle w:val="TOC1"/>
        <w:numPr>
          <w:ilvl w:val="0"/>
          <w:numId w:val="2"/>
        </w:numPr>
        <w:shd w:val="clear" w:color="auto" w:fill="auto"/>
        <w:tabs>
          <w:tab w:val="left" w:pos="478"/>
          <w:tab w:val="right" w:leader="dot" w:pos="8606"/>
        </w:tabs>
        <w:spacing w:before="0"/>
        <w:rPr>
          <w:lang w:val="bg-BG"/>
        </w:rPr>
      </w:pPr>
      <w:r w:rsidRPr="0030419C">
        <w:rPr>
          <w:lang w:val="bg-BG"/>
        </w:rPr>
        <w:t xml:space="preserve">Фина хартия без покритие </w:t>
      </w:r>
      <w:r w:rsidRPr="0030419C">
        <w:rPr>
          <w:lang w:val="bg-BG"/>
        </w:rPr>
        <w:tab/>
      </w:r>
      <w:r w:rsidR="00912623">
        <w:t>98</w:t>
      </w:r>
      <w:r w:rsidRPr="0030419C">
        <w:rPr>
          <w:lang w:val="bg-BG"/>
        </w:rPr>
        <w:t xml:space="preserve"> </w:t>
      </w:r>
    </w:p>
    <w:p w:rsidR="008C5F38" w:rsidRPr="0030419C" w:rsidRDefault="008C5F38" w:rsidP="008C5F38">
      <w:pPr>
        <w:pStyle w:val="TOC1"/>
        <w:numPr>
          <w:ilvl w:val="0"/>
          <w:numId w:val="2"/>
        </w:numPr>
        <w:shd w:val="clear" w:color="auto" w:fill="auto"/>
        <w:tabs>
          <w:tab w:val="left" w:pos="478"/>
          <w:tab w:val="right" w:leader="dot" w:pos="8606"/>
        </w:tabs>
        <w:spacing w:before="0"/>
        <w:rPr>
          <w:lang w:val="bg-BG"/>
        </w:rPr>
      </w:pPr>
      <w:r w:rsidRPr="0030419C">
        <w:rPr>
          <w:lang w:val="bg-BG"/>
        </w:rPr>
        <w:t xml:space="preserve">Фина хартия с покритие </w:t>
      </w:r>
      <w:r w:rsidRPr="0030419C">
        <w:rPr>
          <w:lang w:val="bg-BG"/>
        </w:rPr>
        <w:tab/>
      </w:r>
      <w:r w:rsidR="00912623">
        <w:t>101</w:t>
      </w:r>
    </w:p>
    <w:p w:rsidR="008C5F38" w:rsidRPr="0030419C" w:rsidRDefault="009A5BE1" w:rsidP="008C5F38">
      <w:pPr>
        <w:pStyle w:val="TOC1"/>
        <w:numPr>
          <w:ilvl w:val="0"/>
          <w:numId w:val="2"/>
        </w:numPr>
        <w:shd w:val="clear" w:color="auto" w:fill="auto"/>
        <w:tabs>
          <w:tab w:val="left" w:pos="478"/>
          <w:tab w:val="right" w:leader="dot" w:pos="8606"/>
        </w:tabs>
        <w:spacing w:before="0"/>
        <w:rPr>
          <w:lang w:val="bg-BG"/>
        </w:rPr>
      </w:pPr>
      <w:hyperlink w:anchor="bookmark151" w:tooltip="Current Document">
        <w:r w:rsidR="008C5F38" w:rsidRPr="0030419C">
          <w:rPr>
            <w:lang w:val="bg-BG"/>
          </w:rPr>
          <w:t>Книжен лигнин</w:t>
        </w:r>
        <w:r w:rsidR="008C5F38" w:rsidRPr="0030419C">
          <w:rPr>
            <w:lang w:val="bg-BG"/>
          </w:rPr>
          <w:tab/>
        </w:r>
      </w:hyperlink>
      <w:r w:rsidR="00912623">
        <w:t>104</w:t>
      </w:r>
    </w:p>
    <w:p w:rsidR="008C5F38" w:rsidRPr="0030419C" w:rsidRDefault="009A5BE1" w:rsidP="008C5F38">
      <w:pPr>
        <w:pStyle w:val="TOC1"/>
        <w:numPr>
          <w:ilvl w:val="0"/>
          <w:numId w:val="2"/>
        </w:numPr>
        <w:shd w:val="clear" w:color="auto" w:fill="auto"/>
        <w:tabs>
          <w:tab w:val="left" w:pos="478"/>
          <w:tab w:val="right" w:leader="dot" w:pos="8606"/>
        </w:tabs>
        <w:spacing w:before="0"/>
        <w:rPr>
          <w:lang w:val="bg-BG"/>
        </w:rPr>
      </w:pPr>
      <w:hyperlink w:anchor="bookmark156" w:tooltip="Current Document">
        <w:r w:rsidR="008C5F38" w:rsidRPr="0030419C">
          <w:rPr>
            <w:lang w:val="bg-BG"/>
          </w:rPr>
          <w:t>Тестлайнер и велпапе</w:t>
        </w:r>
        <w:r w:rsidR="008C5F38" w:rsidRPr="0030419C">
          <w:rPr>
            <w:lang w:val="bg-BG"/>
          </w:rPr>
          <w:tab/>
        </w:r>
      </w:hyperlink>
      <w:r w:rsidR="00912623">
        <w:t>107</w:t>
      </w:r>
    </w:p>
    <w:p w:rsidR="008C5F38" w:rsidRPr="0030419C" w:rsidRDefault="008C5F38" w:rsidP="008C5F38">
      <w:pPr>
        <w:pStyle w:val="TOC1"/>
        <w:numPr>
          <w:ilvl w:val="0"/>
          <w:numId w:val="2"/>
        </w:numPr>
        <w:shd w:val="clear" w:color="auto" w:fill="auto"/>
        <w:tabs>
          <w:tab w:val="left" w:pos="478"/>
          <w:tab w:val="right" w:leader="dot" w:pos="8606"/>
        </w:tabs>
        <w:spacing w:before="0"/>
        <w:rPr>
          <w:lang w:val="bg-BG"/>
        </w:rPr>
      </w:pPr>
      <w:r w:rsidRPr="0030419C">
        <w:rPr>
          <w:lang w:val="bg-BG"/>
        </w:rPr>
        <w:t>Картон без покритие</w:t>
      </w:r>
      <w:r w:rsidRPr="0030419C">
        <w:rPr>
          <w:lang w:val="bg-BG"/>
        </w:rPr>
        <w:tab/>
      </w:r>
      <w:r w:rsidR="00912623">
        <w:t>109</w:t>
      </w:r>
      <w:r w:rsidRPr="0030419C">
        <w:rPr>
          <w:lang w:val="bg-BG"/>
        </w:rPr>
        <w:t xml:space="preserve"> </w:t>
      </w:r>
    </w:p>
    <w:p w:rsidR="008C5F38" w:rsidRPr="0030419C" w:rsidRDefault="008C5F38" w:rsidP="008C5F38">
      <w:pPr>
        <w:pStyle w:val="TOC1"/>
        <w:numPr>
          <w:ilvl w:val="0"/>
          <w:numId w:val="2"/>
        </w:numPr>
        <w:shd w:val="clear" w:color="auto" w:fill="auto"/>
        <w:tabs>
          <w:tab w:val="left" w:pos="478"/>
          <w:tab w:val="right" w:leader="dot" w:pos="8606"/>
        </w:tabs>
        <w:spacing w:before="0"/>
        <w:rPr>
          <w:lang w:val="bg-BG"/>
        </w:rPr>
      </w:pPr>
      <w:r w:rsidRPr="0030419C">
        <w:rPr>
          <w:lang w:val="bg-BG"/>
        </w:rPr>
        <w:t>Картон с покритие</w:t>
      </w:r>
      <w:r w:rsidRPr="0030419C">
        <w:rPr>
          <w:lang w:val="bg-BG"/>
        </w:rPr>
        <w:tab/>
      </w:r>
      <w:r w:rsidR="00912623">
        <w:t>111</w:t>
      </w:r>
    </w:p>
    <w:p w:rsidR="008C5F38" w:rsidRPr="0030419C" w:rsidRDefault="009A5BE1" w:rsidP="008C5F38">
      <w:pPr>
        <w:pStyle w:val="TOC1"/>
        <w:numPr>
          <w:ilvl w:val="0"/>
          <w:numId w:val="2"/>
        </w:numPr>
        <w:shd w:val="clear" w:color="auto" w:fill="auto"/>
        <w:tabs>
          <w:tab w:val="left" w:pos="478"/>
          <w:tab w:val="right" w:leader="dot" w:pos="8606"/>
        </w:tabs>
        <w:spacing w:before="0"/>
        <w:rPr>
          <w:lang w:val="bg-BG"/>
        </w:rPr>
      </w:pPr>
      <w:hyperlink w:anchor="bookmark168" w:tooltip="Current Document">
        <w:r w:rsidR="008C5F38" w:rsidRPr="0030419C">
          <w:rPr>
            <w:lang w:val="bg-BG"/>
          </w:rPr>
          <w:t xml:space="preserve">Технически въглерод </w:t>
        </w:r>
        <w:r w:rsidR="008C5F38" w:rsidRPr="0030419C">
          <w:rPr>
            <w:lang w:val="bg-BG"/>
          </w:rPr>
          <w:tab/>
        </w:r>
        <w:r w:rsidR="00912623">
          <w:t>114</w:t>
        </w:r>
        <w:r w:rsidR="008C5F38" w:rsidRPr="0030419C">
          <w:rPr>
            <w:lang w:val="bg-BG"/>
          </w:rPr>
          <w:t xml:space="preserve"> </w:t>
        </w:r>
      </w:hyperlink>
    </w:p>
    <w:p w:rsidR="008C5F38" w:rsidRPr="0030419C" w:rsidRDefault="008C5F38" w:rsidP="008C5F38">
      <w:pPr>
        <w:pStyle w:val="TOC1"/>
        <w:numPr>
          <w:ilvl w:val="0"/>
          <w:numId w:val="2"/>
        </w:numPr>
        <w:shd w:val="clear" w:color="auto" w:fill="auto"/>
        <w:tabs>
          <w:tab w:val="left" w:pos="478"/>
          <w:tab w:val="right" w:leader="dot" w:pos="8606"/>
        </w:tabs>
        <w:spacing w:before="0"/>
        <w:rPr>
          <w:lang w:val="bg-BG"/>
        </w:rPr>
      </w:pPr>
      <w:r w:rsidRPr="0030419C">
        <w:rPr>
          <w:lang w:val="bg-BG"/>
        </w:rPr>
        <w:t xml:space="preserve">Азотна киселина </w:t>
      </w:r>
      <w:r w:rsidRPr="0030419C">
        <w:rPr>
          <w:lang w:val="bg-BG"/>
        </w:rPr>
        <w:tab/>
      </w:r>
      <w:r w:rsidR="00912623">
        <w:t>118</w:t>
      </w:r>
      <w:r w:rsidRPr="0030419C">
        <w:rPr>
          <w:lang w:val="bg-BG"/>
        </w:rPr>
        <w:t xml:space="preserve"> </w:t>
      </w:r>
    </w:p>
    <w:p w:rsidR="008C5F38" w:rsidRPr="0030419C" w:rsidRDefault="008C5F38" w:rsidP="008C5F38">
      <w:pPr>
        <w:pStyle w:val="TOC1"/>
        <w:numPr>
          <w:ilvl w:val="0"/>
          <w:numId w:val="2"/>
        </w:numPr>
        <w:shd w:val="clear" w:color="auto" w:fill="auto"/>
        <w:tabs>
          <w:tab w:val="left" w:pos="478"/>
          <w:tab w:val="right" w:leader="dot" w:pos="8606"/>
        </w:tabs>
        <w:spacing w:before="0"/>
        <w:rPr>
          <w:lang w:val="bg-BG"/>
        </w:rPr>
      </w:pPr>
      <w:r w:rsidRPr="0030419C">
        <w:rPr>
          <w:lang w:val="bg-BG"/>
        </w:rPr>
        <w:t xml:space="preserve">Адипинова киселина </w:t>
      </w:r>
      <w:r w:rsidRPr="0030419C">
        <w:rPr>
          <w:lang w:val="bg-BG"/>
        </w:rPr>
        <w:tab/>
      </w:r>
      <w:r w:rsidR="00912623">
        <w:t>120</w:t>
      </w:r>
      <w:r w:rsidRPr="0030419C">
        <w:rPr>
          <w:lang w:val="bg-BG"/>
        </w:rPr>
        <w:t xml:space="preserve"> </w:t>
      </w:r>
    </w:p>
    <w:p w:rsidR="008C5F38" w:rsidRPr="0030419C" w:rsidRDefault="009A5BE1" w:rsidP="008C5F38">
      <w:pPr>
        <w:pStyle w:val="TOC1"/>
        <w:numPr>
          <w:ilvl w:val="0"/>
          <w:numId w:val="2"/>
        </w:numPr>
        <w:shd w:val="clear" w:color="auto" w:fill="auto"/>
        <w:tabs>
          <w:tab w:val="left" w:pos="486"/>
          <w:tab w:val="right" w:leader="dot" w:pos="8614"/>
        </w:tabs>
        <w:spacing w:before="0"/>
        <w:rPr>
          <w:lang w:val="bg-BG"/>
        </w:rPr>
      </w:pPr>
      <w:hyperlink w:anchor="bookmark181" w:tooltip="Current Document">
        <w:r w:rsidR="008C5F38" w:rsidRPr="0030419C">
          <w:rPr>
            <w:lang w:val="bg-BG"/>
          </w:rPr>
          <w:t>Амоняк</w:t>
        </w:r>
        <w:r w:rsidR="008C5F38" w:rsidRPr="0030419C">
          <w:rPr>
            <w:lang w:val="bg-BG"/>
          </w:rPr>
          <w:tab/>
        </w:r>
      </w:hyperlink>
      <w:r w:rsidR="00912623">
        <w:t>123</w:t>
      </w:r>
    </w:p>
    <w:p w:rsidR="008C5F38" w:rsidRPr="0030419C" w:rsidRDefault="009A5BE1" w:rsidP="008C5F38">
      <w:pPr>
        <w:pStyle w:val="TOC1"/>
        <w:numPr>
          <w:ilvl w:val="0"/>
          <w:numId w:val="2"/>
        </w:numPr>
        <w:shd w:val="clear" w:color="auto" w:fill="auto"/>
        <w:tabs>
          <w:tab w:val="left" w:pos="486"/>
          <w:tab w:val="center" w:pos="3317"/>
          <w:tab w:val="right" w:leader="dot" w:pos="8614"/>
        </w:tabs>
        <w:spacing w:before="0"/>
        <w:rPr>
          <w:lang w:val="bg-BG"/>
        </w:rPr>
      </w:pPr>
      <w:hyperlink w:anchor="bookmark186" w:tooltip="Current Document">
        <w:r w:rsidR="008C5F38" w:rsidRPr="0030419C">
          <w:rPr>
            <w:lang w:val="bg-BG"/>
          </w:rPr>
          <w:t>Парен крекинг (вещества с висока стойност)</w:t>
        </w:r>
        <w:r w:rsidR="008C5F38" w:rsidRPr="0030419C">
          <w:rPr>
            <w:lang w:val="bg-BG"/>
          </w:rPr>
          <w:tab/>
        </w:r>
      </w:hyperlink>
      <w:r w:rsidR="00912623">
        <w:t>126</w:t>
      </w:r>
    </w:p>
    <w:p w:rsidR="008C5F38" w:rsidRPr="0030419C" w:rsidRDefault="008C5F38" w:rsidP="008C5F38">
      <w:pPr>
        <w:pStyle w:val="TOC1"/>
        <w:numPr>
          <w:ilvl w:val="0"/>
          <w:numId w:val="2"/>
        </w:numPr>
        <w:shd w:val="clear" w:color="auto" w:fill="auto"/>
        <w:tabs>
          <w:tab w:val="left" w:pos="486"/>
          <w:tab w:val="right" w:leader="dot" w:pos="8614"/>
        </w:tabs>
        <w:spacing w:before="0"/>
        <w:rPr>
          <w:lang w:val="bg-BG"/>
        </w:rPr>
      </w:pPr>
      <w:r w:rsidRPr="0030419C">
        <w:rPr>
          <w:lang w:val="bg-BG"/>
        </w:rPr>
        <w:t xml:space="preserve">Ароматни въглеводороди </w:t>
      </w:r>
      <w:hyperlink w:anchor="bookmark192" w:tooltip="Current Document">
        <w:r w:rsidRPr="0030419C">
          <w:rPr>
            <w:lang w:val="bg-BG"/>
          </w:rPr>
          <w:tab/>
        </w:r>
      </w:hyperlink>
      <w:r w:rsidR="00912623">
        <w:t>131</w:t>
      </w:r>
    </w:p>
    <w:p w:rsidR="008C5F38" w:rsidRPr="0030419C" w:rsidRDefault="009A5BE1" w:rsidP="008C5F38">
      <w:pPr>
        <w:pStyle w:val="TOC1"/>
        <w:numPr>
          <w:ilvl w:val="0"/>
          <w:numId w:val="2"/>
        </w:numPr>
        <w:shd w:val="clear" w:color="auto" w:fill="auto"/>
        <w:tabs>
          <w:tab w:val="left" w:pos="486"/>
          <w:tab w:val="right" w:leader="dot" w:pos="8614"/>
        </w:tabs>
        <w:spacing w:before="0"/>
        <w:rPr>
          <w:lang w:val="bg-BG"/>
        </w:rPr>
      </w:pPr>
      <w:hyperlink w:anchor="bookmark198" w:tooltip="Current Document">
        <w:r w:rsidR="008C5F38" w:rsidRPr="0030419C">
          <w:rPr>
            <w:lang w:val="bg-BG"/>
          </w:rPr>
          <w:t>Стирен</w:t>
        </w:r>
        <w:r w:rsidR="008C5F38" w:rsidRPr="0030419C">
          <w:rPr>
            <w:lang w:val="bg-BG"/>
          </w:rPr>
          <w:tab/>
        </w:r>
      </w:hyperlink>
      <w:r w:rsidR="00912623">
        <w:t>137</w:t>
      </w:r>
    </w:p>
    <w:p w:rsidR="008C5F38" w:rsidRPr="0030419C" w:rsidRDefault="009A5BE1" w:rsidP="008C5F38">
      <w:pPr>
        <w:pStyle w:val="TOC1"/>
        <w:numPr>
          <w:ilvl w:val="0"/>
          <w:numId w:val="2"/>
        </w:numPr>
        <w:shd w:val="clear" w:color="auto" w:fill="auto"/>
        <w:tabs>
          <w:tab w:val="left" w:pos="486"/>
          <w:tab w:val="right" w:leader="dot" w:pos="8614"/>
        </w:tabs>
        <w:spacing w:before="0"/>
        <w:rPr>
          <w:lang w:val="bg-BG"/>
        </w:rPr>
      </w:pPr>
      <w:hyperlink w:anchor="bookmark203" w:tooltip="Current Document">
        <w:r w:rsidR="008C5F38" w:rsidRPr="0030419C">
          <w:rPr>
            <w:lang w:val="bg-BG"/>
          </w:rPr>
          <w:t>Фенол/ацетон</w:t>
        </w:r>
        <w:r w:rsidR="008C5F38" w:rsidRPr="0030419C">
          <w:rPr>
            <w:lang w:val="bg-BG"/>
          </w:rPr>
          <w:tab/>
        </w:r>
      </w:hyperlink>
      <w:r w:rsidR="00912623">
        <w:t>140</w:t>
      </w:r>
    </w:p>
    <w:p w:rsidR="008C5F38" w:rsidRPr="0030419C" w:rsidRDefault="009A5BE1" w:rsidP="008C5F38">
      <w:pPr>
        <w:pStyle w:val="TOC1"/>
        <w:numPr>
          <w:ilvl w:val="0"/>
          <w:numId w:val="2"/>
        </w:numPr>
        <w:shd w:val="clear" w:color="auto" w:fill="auto"/>
        <w:tabs>
          <w:tab w:val="left" w:pos="486"/>
          <w:tab w:val="right" w:leader="dot" w:pos="8614"/>
        </w:tabs>
        <w:spacing w:before="0"/>
        <w:rPr>
          <w:lang w:val="bg-BG"/>
        </w:rPr>
      </w:pPr>
      <w:hyperlink w:anchor="bookmark208" w:tooltip="Current Document">
        <w:r w:rsidR="008C5F38" w:rsidRPr="0030419C">
          <w:rPr>
            <w:lang w:val="bg-BG"/>
          </w:rPr>
          <w:t>Етилен оксид (EO)/етилен гликоли (EG)</w:t>
        </w:r>
        <w:r w:rsidR="008C5F38" w:rsidRPr="0030419C">
          <w:rPr>
            <w:lang w:val="bg-BG"/>
          </w:rPr>
          <w:tab/>
        </w:r>
      </w:hyperlink>
      <w:r w:rsidR="00912623">
        <w:t>142</w:t>
      </w:r>
    </w:p>
    <w:p w:rsidR="008C5F38" w:rsidRPr="0030419C" w:rsidRDefault="009A5BE1" w:rsidP="008C5F38">
      <w:pPr>
        <w:pStyle w:val="TOC1"/>
        <w:numPr>
          <w:ilvl w:val="0"/>
          <w:numId w:val="2"/>
        </w:numPr>
        <w:shd w:val="clear" w:color="auto" w:fill="auto"/>
        <w:tabs>
          <w:tab w:val="left" w:pos="486"/>
          <w:tab w:val="right" w:leader="dot" w:pos="8614"/>
        </w:tabs>
        <w:spacing w:before="0"/>
        <w:rPr>
          <w:lang w:val="bg-BG"/>
        </w:rPr>
      </w:pPr>
      <w:hyperlink w:anchor="bookmark214" w:tooltip="Current Document">
        <w:r w:rsidR="008C5F38" w:rsidRPr="0030419C">
          <w:rPr>
            <w:lang w:val="bg-BG"/>
          </w:rPr>
          <w:t>Винилхлорид мономер (ВХМ)</w:t>
        </w:r>
        <w:r w:rsidR="008C5F38" w:rsidRPr="0030419C">
          <w:rPr>
            <w:lang w:val="bg-BG"/>
          </w:rPr>
          <w:tab/>
        </w:r>
      </w:hyperlink>
      <w:r w:rsidR="00912623">
        <w:t>147</w:t>
      </w:r>
    </w:p>
    <w:p w:rsidR="008C5F38" w:rsidRPr="0030419C" w:rsidRDefault="008C5F38" w:rsidP="008C5F38">
      <w:pPr>
        <w:pStyle w:val="TOC1"/>
        <w:numPr>
          <w:ilvl w:val="0"/>
          <w:numId w:val="2"/>
        </w:numPr>
        <w:shd w:val="clear" w:color="auto" w:fill="auto"/>
        <w:tabs>
          <w:tab w:val="left" w:pos="486"/>
          <w:tab w:val="right" w:leader="dot" w:pos="8614"/>
        </w:tabs>
        <w:spacing w:before="0"/>
        <w:rPr>
          <w:lang w:val="bg-BG"/>
        </w:rPr>
      </w:pPr>
      <w:r w:rsidRPr="0030419C">
        <w:rPr>
          <w:lang w:val="bg-BG"/>
        </w:rPr>
        <w:t>S-PVC</w:t>
      </w:r>
      <w:r w:rsidRPr="0030419C">
        <w:rPr>
          <w:lang w:val="bg-BG"/>
        </w:rPr>
        <w:tab/>
      </w:r>
      <w:r w:rsidR="00912623">
        <w:t>149</w:t>
      </w:r>
    </w:p>
    <w:p w:rsidR="008C5F38" w:rsidRPr="0030419C" w:rsidRDefault="008C5F38" w:rsidP="008C5F38">
      <w:pPr>
        <w:pStyle w:val="TOC1"/>
        <w:numPr>
          <w:ilvl w:val="0"/>
          <w:numId w:val="2"/>
        </w:numPr>
        <w:shd w:val="clear" w:color="auto" w:fill="auto"/>
        <w:tabs>
          <w:tab w:val="left" w:pos="486"/>
          <w:tab w:val="right" w:leader="dot" w:pos="8614"/>
        </w:tabs>
        <w:spacing w:before="0"/>
        <w:rPr>
          <w:lang w:val="bg-BG"/>
        </w:rPr>
      </w:pPr>
      <w:r w:rsidRPr="0030419C">
        <w:rPr>
          <w:lang w:val="bg-BG"/>
        </w:rPr>
        <w:t>E-PVC</w:t>
      </w:r>
      <w:r w:rsidRPr="0030419C">
        <w:rPr>
          <w:lang w:val="bg-BG"/>
        </w:rPr>
        <w:tab/>
      </w:r>
      <w:r w:rsidR="00912623">
        <w:t>151</w:t>
      </w:r>
    </w:p>
    <w:p w:rsidR="008C5F38" w:rsidRPr="0030419C" w:rsidRDefault="009A5BE1" w:rsidP="008C5F38">
      <w:pPr>
        <w:pStyle w:val="TOC1"/>
        <w:numPr>
          <w:ilvl w:val="0"/>
          <w:numId w:val="2"/>
        </w:numPr>
        <w:shd w:val="clear" w:color="auto" w:fill="auto"/>
        <w:tabs>
          <w:tab w:val="left" w:pos="486"/>
          <w:tab w:val="right" w:leader="dot" w:pos="8614"/>
        </w:tabs>
        <w:spacing w:before="0"/>
        <w:rPr>
          <w:lang w:val="bg-BG"/>
        </w:rPr>
      </w:pPr>
      <w:hyperlink w:anchor="bookmark225" w:tooltip="Current Document">
        <w:r w:rsidR="008C5F38" w:rsidRPr="0030419C">
          <w:rPr>
            <w:lang w:val="bg-BG"/>
          </w:rPr>
          <w:t>Водород</w:t>
        </w:r>
        <w:r w:rsidR="008C5F38" w:rsidRPr="0030419C">
          <w:rPr>
            <w:lang w:val="bg-BG"/>
          </w:rPr>
          <w:tab/>
        </w:r>
      </w:hyperlink>
      <w:r w:rsidR="00912623">
        <w:t>153</w:t>
      </w:r>
    </w:p>
    <w:p w:rsidR="008C5F38" w:rsidRPr="0030419C" w:rsidRDefault="009A5BE1" w:rsidP="008C5F38">
      <w:pPr>
        <w:pStyle w:val="TOC1"/>
        <w:numPr>
          <w:ilvl w:val="0"/>
          <w:numId w:val="2"/>
        </w:numPr>
        <w:shd w:val="clear" w:color="auto" w:fill="auto"/>
        <w:tabs>
          <w:tab w:val="left" w:pos="486"/>
          <w:tab w:val="right" w:leader="dot" w:pos="8614"/>
        </w:tabs>
        <w:spacing w:before="0"/>
        <w:rPr>
          <w:lang w:val="bg-BG"/>
        </w:rPr>
      </w:pPr>
      <w:hyperlink w:anchor="bookmark232" w:tooltip="Current Document">
        <w:r w:rsidR="008C5F38" w:rsidRPr="0030419C">
          <w:rPr>
            <w:lang w:val="bg-BG"/>
          </w:rPr>
          <w:t>Синтез-газ</w:t>
        </w:r>
        <w:r w:rsidR="008C5F38" w:rsidRPr="0030419C">
          <w:rPr>
            <w:lang w:val="bg-BG"/>
          </w:rPr>
          <w:tab/>
        </w:r>
      </w:hyperlink>
      <w:r w:rsidR="00912623">
        <w:t>157</w:t>
      </w:r>
    </w:p>
    <w:p w:rsidR="008C5F38" w:rsidRPr="0030419C" w:rsidRDefault="009A5BE1" w:rsidP="008C5F38">
      <w:pPr>
        <w:pStyle w:val="TOC1"/>
        <w:numPr>
          <w:ilvl w:val="0"/>
          <w:numId w:val="2"/>
        </w:numPr>
        <w:shd w:val="clear" w:color="auto" w:fill="auto"/>
        <w:tabs>
          <w:tab w:val="left" w:pos="486"/>
          <w:tab w:val="right" w:leader="dot" w:pos="8614"/>
        </w:tabs>
        <w:spacing w:before="0"/>
        <w:rPr>
          <w:lang w:val="bg-BG"/>
        </w:rPr>
      </w:pPr>
      <w:hyperlink w:anchor="bookmark239" w:tooltip="Current Document">
        <w:r w:rsidR="008C5F38" w:rsidRPr="0030419C">
          <w:rPr>
            <w:lang w:val="bg-BG"/>
          </w:rPr>
          <w:t>Натриев карбонат</w:t>
        </w:r>
        <w:r w:rsidR="008C5F38" w:rsidRPr="0030419C">
          <w:rPr>
            <w:lang w:val="bg-BG"/>
          </w:rPr>
          <w:tab/>
        </w:r>
      </w:hyperlink>
      <w:r w:rsidR="00912623">
        <w:t>160</w:t>
      </w:r>
    </w:p>
    <w:p w:rsidR="008C5F38" w:rsidRPr="00912623" w:rsidRDefault="009A5BE1" w:rsidP="008C5F38">
      <w:pPr>
        <w:pStyle w:val="TOC1"/>
        <w:shd w:val="clear" w:color="auto" w:fill="auto"/>
        <w:tabs>
          <w:tab w:val="right" w:leader="dot" w:pos="8614"/>
        </w:tabs>
        <w:spacing w:before="0"/>
        <w:jc w:val="left"/>
        <w:sectPr w:rsidR="008C5F38" w:rsidRPr="00912623" w:rsidSect="00850912">
          <w:type w:val="continuous"/>
          <w:pgSz w:w="12240" w:h="15840"/>
          <w:pgMar w:top="864" w:right="864" w:bottom="1008" w:left="864" w:header="0" w:footer="0" w:gutter="432"/>
          <w:cols w:space="720"/>
          <w:noEndnote/>
          <w:docGrid w:linePitch="360"/>
        </w:sectPr>
      </w:pPr>
      <w:hyperlink w:anchor="bookmark244" w:tooltip="Current Document">
        <w:r w:rsidR="008C5F38" w:rsidRPr="0030419C">
          <w:rPr>
            <w:lang w:val="bg-BG"/>
          </w:rPr>
          <w:t>Приложение A Списък на PRODCOM кодовете по бенчмарк и сравнение спрямо версията от 2011 на Ръководен документ 9</w:t>
        </w:r>
        <w:r w:rsidR="008C5F38" w:rsidRPr="0030419C">
          <w:rPr>
            <w:lang w:val="bg-BG"/>
          </w:rPr>
          <w:tab/>
        </w:r>
      </w:hyperlink>
      <w:r w:rsidR="008C5F38" w:rsidRPr="0030419C">
        <w:rPr>
          <w:lang w:val="bg-BG"/>
        </w:rPr>
        <w:fldChar w:fldCharType="end"/>
      </w:r>
      <w:r w:rsidR="00912623">
        <w:t>162</w:t>
      </w:r>
    </w:p>
    <w:p w:rsidR="008C5F38" w:rsidRPr="0030419C" w:rsidRDefault="008C5F38" w:rsidP="008C5F38">
      <w:pPr>
        <w:pStyle w:val="Headerorfooter1"/>
        <w:shd w:val="clear" w:color="auto" w:fill="auto"/>
        <w:spacing w:line="240" w:lineRule="auto"/>
        <w:rPr>
          <w:lang w:val="bg-BG"/>
        </w:rPr>
      </w:pPr>
      <w:r w:rsidRPr="0030419C">
        <w:rPr>
          <w:rStyle w:val="Headerorfooter16pt"/>
          <w:b/>
          <w:bCs/>
          <w:lang w:val="bg-BG"/>
        </w:rPr>
        <w:lastRenderedPageBreak/>
        <w:t xml:space="preserve">0 Въведение </w:t>
      </w:r>
    </w:p>
    <w:p w:rsidR="008C5F38" w:rsidRPr="0030419C" w:rsidRDefault="008C5F38" w:rsidP="00B8123D">
      <w:pPr>
        <w:pStyle w:val="Bodytext21"/>
        <w:shd w:val="clear" w:color="auto" w:fill="auto"/>
        <w:spacing w:before="0" w:after="240"/>
        <w:ind w:firstLine="0"/>
        <w:rPr>
          <w:lang w:val="bg-BG"/>
        </w:rPr>
      </w:pPr>
      <w:r w:rsidRPr="0030419C">
        <w:rPr>
          <w:lang w:val="bg-BG"/>
        </w:rPr>
        <w:t>Настоящият ръководен документ е част от група от документи предназначени да помагат на страните-членки и техните компетентни органи да тълкуват по сходен за целия Съюз начин методологията за разпределение за четвъртия период за търговия в ЕСТЕ (след 2020), определена чрез Делегирания регламент на Комисия XX/XX за „Преходните пан-европейски правила за хармонизирано безплатно разпределение на квоти за търговия с емисии съгласно Член 10a от Директивата за ЕСТЕ (FAR)</w:t>
      </w:r>
      <w:r w:rsidRPr="0030419C">
        <w:rPr>
          <w:vertAlign w:val="superscript"/>
          <w:lang w:val="bg-BG"/>
        </w:rPr>
        <w:t>1</w:t>
      </w:r>
      <w:r w:rsidRPr="0030419C">
        <w:rPr>
          <w:lang w:val="bg-BG"/>
        </w:rPr>
        <w:t xml:space="preserve">. </w:t>
      </w:r>
      <w:r w:rsidRPr="0030419C">
        <w:rPr>
          <w:rStyle w:val="Bodytext2Italic"/>
          <w:lang w:val="bg-BG"/>
        </w:rPr>
        <w:t xml:space="preserve">Ръководен документ 1 за общите насоки на методологията за разпределение </w:t>
      </w:r>
      <w:r w:rsidRPr="0030419C">
        <w:rPr>
          <w:lang w:val="bg-BG"/>
        </w:rPr>
        <w:t>съдържа общ преглед на правната предистория на групата от документи. В него е обяснено и как различните ръководни документи взаимодействат един с друг, като е представен и терминологичен речник на по-важните понятия, използвани в насоките</w:t>
      </w:r>
      <w:r w:rsidRPr="0030419C">
        <w:rPr>
          <w:vertAlign w:val="superscript"/>
          <w:lang w:val="bg-BG"/>
        </w:rPr>
        <w:t>2</w:t>
      </w:r>
      <w:r w:rsidRPr="0030419C">
        <w:rPr>
          <w:lang w:val="bg-BG"/>
        </w:rPr>
        <w:t>.</w:t>
      </w:r>
    </w:p>
    <w:p w:rsidR="008C5F38" w:rsidRPr="0030419C" w:rsidRDefault="008C5F38" w:rsidP="00B8123D">
      <w:pPr>
        <w:pStyle w:val="Bodytext21"/>
        <w:shd w:val="clear" w:color="auto" w:fill="auto"/>
        <w:spacing w:before="0"/>
        <w:ind w:firstLine="0"/>
        <w:rPr>
          <w:color w:val="auto"/>
          <w:lang w:val="bg-BG"/>
        </w:rPr>
      </w:pPr>
      <w:r w:rsidRPr="0030419C">
        <w:rPr>
          <w:color w:val="auto"/>
          <w:lang w:val="bg-BG"/>
        </w:rPr>
        <w:t>Ръководен документ 9 съдържа следната информация за всеки продукт, включен в петдесет и двете продуктови показатели:</w:t>
      </w:r>
    </w:p>
    <w:p w:rsidR="008C5F38" w:rsidRPr="0030419C" w:rsidRDefault="008C5F38" w:rsidP="00B8123D">
      <w:pPr>
        <w:pStyle w:val="Bodytext21"/>
        <w:numPr>
          <w:ilvl w:val="0"/>
          <w:numId w:val="3"/>
        </w:numPr>
        <w:shd w:val="clear" w:color="auto" w:fill="auto"/>
        <w:tabs>
          <w:tab w:val="left" w:pos="540"/>
        </w:tabs>
        <w:spacing w:before="0"/>
        <w:ind w:left="540" w:right="15" w:hanging="360"/>
        <w:rPr>
          <w:lang w:val="bg-BG"/>
        </w:rPr>
      </w:pPr>
      <w:r w:rsidRPr="0030419C">
        <w:rPr>
          <w:lang w:val="bg-BG"/>
        </w:rPr>
        <w:t>Име и номер на продуктовия показател, мерната единица, в която е изразен и свързаната дейност от Приложение I</w:t>
      </w:r>
    </w:p>
    <w:p w:rsidR="008C5F38" w:rsidRPr="0030419C" w:rsidRDefault="008C5F38" w:rsidP="008C5F38">
      <w:pPr>
        <w:pStyle w:val="Bodytext21"/>
        <w:numPr>
          <w:ilvl w:val="0"/>
          <w:numId w:val="3"/>
        </w:numPr>
        <w:shd w:val="clear" w:color="auto" w:fill="auto"/>
        <w:tabs>
          <w:tab w:val="left" w:pos="540"/>
        </w:tabs>
        <w:spacing w:before="0"/>
        <w:ind w:left="540" w:hanging="360"/>
        <w:rPr>
          <w:lang w:val="bg-BG"/>
        </w:rPr>
      </w:pPr>
      <w:r w:rsidRPr="0030419C">
        <w:rPr>
          <w:lang w:val="bg-BG"/>
        </w:rPr>
        <w:t>Експозиция на изтичане на въглеродни емисии през 2021-2030</w:t>
      </w:r>
    </w:p>
    <w:p w:rsidR="008C5F38" w:rsidRPr="0030419C" w:rsidRDefault="008C5F38" w:rsidP="008C5F38">
      <w:pPr>
        <w:pStyle w:val="Bodytext21"/>
        <w:numPr>
          <w:ilvl w:val="0"/>
          <w:numId w:val="3"/>
        </w:numPr>
        <w:shd w:val="clear" w:color="auto" w:fill="auto"/>
        <w:tabs>
          <w:tab w:val="left" w:pos="540"/>
        </w:tabs>
        <w:spacing w:before="0"/>
        <w:ind w:left="540" w:hanging="360"/>
        <w:rPr>
          <w:lang w:val="bg-BG"/>
        </w:rPr>
      </w:pPr>
      <w:r w:rsidRPr="0030419C">
        <w:rPr>
          <w:lang w:val="bg-BG"/>
        </w:rPr>
        <w:t xml:space="preserve">Определение за единица продукция </w:t>
      </w:r>
    </w:p>
    <w:p w:rsidR="008C5F38" w:rsidRPr="0030419C" w:rsidRDefault="008C5F38" w:rsidP="008C5F38">
      <w:pPr>
        <w:pStyle w:val="Bodytext21"/>
        <w:numPr>
          <w:ilvl w:val="0"/>
          <w:numId w:val="3"/>
        </w:numPr>
        <w:shd w:val="clear" w:color="auto" w:fill="auto"/>
        <w:tabs>
          <w:tab w:val="left" w:pos="540"/>
        </w:tabs>
        <w:spacing w:before="0"/>
        <w:ind w:left="540" w:hanging="360"/>
        <w:rPr>
          <w:lang w:val="bg-BG"/>
        </w:rPr>
      </w:pPr>
      <w:r w:rsidRPr="0030419C">
        <w:rPr>
          <w:lang w:val="bg-BG"/>
        </w:rPr>
        <w:t xml:space="preserve">Определение и обяснение за продуктите, които се включват </w:t>
      </w:r>
    </w:p>
    <w:p w:rsidR="008C5F38" w:rsidRPr="0030419C" w:rsidRDefault="008C5F38" w:rsidP="00B8123D">
      <w:pPr>
        <w:pStyle w:val="Bodytext21"/>
        <w:numPr>
          <w:ilvl w:val="0"/>
          <w:numId w:val="3"/>
        </w:numPr>
        <w:shd w:val="clear" w:color="auto" w:fill="auto"/>
        <w:tabs>
          <w:tab w:val="left" w:pos="540"/>
        </w:tabs>
        <w:spacing w:before="0"/>
        <w:ind w:left="540" w:right="15" w:hanging="360"/>
        <w:rPr>
          <w:lang w:val="bg-BG"/>
        </w:rPr>
      </w:pPr>
      <w:r w:rsidRPr="0030419C">
        <w:rPr>
          <w:lang w:val="bg-BG"/>
        </w:rPr>
        <w:t xml:space="preserve">Определение и обяснение на включените процеси и емисии (прочетете </w:t>
      </w:r>
      <w:r w:rsidRPr="0030419C">
        <w:rPr>
          <w:rStyle w:val="Bodytext2Italic"/>
          <w:lang w:val="bg-BG"/>
        </w:rPr>
        <w:t>Ръководен документ 3 за събиране на данните</w:t>
      </w:r>
      <w:r w:rsidRPr="0030419C">
        <w:rPr>
          <w:i/>
          <w:lang w:val="bg-BG"/>
        </w:rPr>
        <w:t>,</w:t>
      </w:r>
      <w:r w:rsidRPr="0030419C">
        <w:rPr>
          <w:lang w:val="bg-BG"/>
        </w:rPr>
        <w:t xml:space="preserve"> ако имате нужда от повече информация за системните граници за продуктовите показатели)</w:t>
      </w:r>
    </w:p>
    <w:p w:rsidR="008C5F38" w:rsidRPr="0030419C" w:rsidRDefault="008C5F38" w:rsidP="008C5F38">
      <w:pPr>
        <w:pStyle w:val="Bodytext21"/>
        <w:numPr>
          <w:ilvl w:val="0"/>
          <w:numId w:val="3"/>
        </w:numPr>
        <w:shd w:val="clear" w:color="auto" w:fill="auto"/>
        <w:tabs>
          <w:tab w:val="left" w:pos="540"/>
        </w:tabs>
        <w:spacing w:before="0"/>
        <w:ind w:left="540" w:hanging="360"/>
        <w:rPr>
          <w:lang w:val="bg-BG"/>
        </w:rPr>
      </w:pPr>
      <w:r w:rsidRPr="0030419C">
        <w:rPr>
          <w:lang w:val="bg-BG"/>
        </w:rPr>
        <w:t xml:space="preserve">Изчисляване на предварителното разпределение </w:t>
      </w:r>
    </w:p>
    <w:p w:rsidR="008C5F38" w:rsidRPr="0030419C" w:rsidRDefault="008C5F38" w:rsidP="008C5F38">
      <w:pPr>
        <w:pStyle w:val="Bodytext21"/>
        <w:numPr>
          <w:ilvl w:val="0"/>
          <w:numId w:val="3"/>
        </w:numPr>
        <w:shd w:val="clear" w:color="auto" w:fill="auto"/>
        <w:tabs>
          <w:tab w:val="left" w:pos="540"/>
        </w:tabs>
        <w:spacing w:before="0" w:after="244"/>
        <w:ind w:left="540" w:hanging="360"/>
        <w:rPr>
          <w:lang w:val="bg-BG"/>
        </w:rPr>
      </w:pPr>
      <w:r w:rsidRPr="0030419C">
        <w:rPr>
          <w:lang w:val="bg-BG"/>
        </w:rPr>
        <w:t xml:space="preserve">Определяне на историческото ниво на дейността (където е възможно </w:t>
      </w:r>
      <w:r w:rsidRPr="0030419C">
        <w:rPr>
          <w:vertAlign w:val="superscript"/>
          <w:lang w:val="bg-BG"/>
        </w:rPr>
        <w:t>3</w:t>
      </w:r>
      <w:r w:rsidRPr="0030419C">
        <w:rPr>
          <w:lang w:val="bg-BG"/>
        </w:rPr>
        <w:t>).</w:t>
      </w:r>
    </w:p>
    <w:p w:rsidR="008C5F38" w:rsidRPr="0030419C" w:rsidRDefault="008C5F38" w:rsidP="008C5F38">
      <w:pPr>
        <w:pStyle w:val="Heading20"/>
        <w:keepNext/>
        <w:keepLines/>
        <w:shd w:val="clear" w:color="auto" w:fill="auto"/>
        <w:spacing w:before="0"/>
        <w:rPr>
          <w:lang w:val="bg-BG"/>
        </w:rPr>
      </w:pPr>
      <w:bookmarkStart w:id="2" w:name="bookmark1"/>
      <w:r w:rsidRPr="0030419C">
        <w:rPr>
          <w:lang w:val="bg-BG"/>
        </w:rPr>
        <w:t xml:space="preserve">Продукти, за които има продуктови показатели </w:t>
      </w:r>
      <w:bookmarkEnd w:id="2"/>
    </w:p>
    <w:p w:rsidR="008C5F38" w:rsidRPr="0030419C" w:rsidRDefault="008C5F38" w:rsidP="008C5F38">
      <w:pPr>
        <w:pStyle w:val="Bodytext21"/>
        <w:shd w:val="clear" w:color="auto" w:fill="auto"/>
        <w:spacing w:before="0" w:after="278" w:line="288" w:lineRule="exact"/>
        <w:ind w:firstLine="0"/>
        <w:rPr>
          <w:lang w:val="bg-BG"/>
        </w:rPr>
      </w:pPr>
      <w:r w:rsidRPr="0030419C">
        <w:rPr>
          <w:lang w:val="bg-BG"/>
        </w:rPr>
        <w:t xml:space="preserve">Една от първите по-важни стъпки в събирането на данни е проверката дали продуктовите показатели са приложими зададена инсталация. За тази цел, изделията, които се произвеждат от инсталацията, включително техните характеристики, съставът на смесите от продукти и/или полетата на приложение се проверяват спрямо дефиницията за съответния продуктов показател. Тази оценка е описана по-подробно в </w:t>
      </w:r>
      <w:r w:rsidRPr="0030419C">
        <w:rPr>
          <w:rStyle w:val="Bodytext2Italic"/>
          <w:lang w:val="bg-BG"/>
        </w:rPr>
        <w:t>Ръководен документ 3 за събирането на данни.</w:t>
      </w:r>
      <w:r w:rsidRPr="0030419C">
        <w:rPr>
          <w:lang w:val="bg-BG"/>
        </w:rPr>
        <w:t xml:space="preserve"> PRODCOM кодовете могат да бъдат полезен индикатор за идентификация, но изборът на показател не трябва да се основава изцяло върху PRODCOM кодовете. PRODCOM 2010</w:t>
      </w:r>
      <w:r w:rsidRPr="0030419C">
        <w:rPr>
          <w:vertAlign w:val="superscript"/>
          <w:lang w:val="bg-BG"/>
        </w:rPr>
        <w:t>4</w:t>
      </w:r>
      <w:r w:rsidRPr="0030419C">
        <w:rPr>
          <w:lang w:val="bg-BG"/>
        </w:rPr>
        <w:t>, които са свързани с определени показатели, са изброени в съответния раздел на Приложение A.</w:t>
      </w:r>
    </w:p>
    <w:p w:rsidR="008C5F38" w:rsidRPr="0030419C" w:rsidRDefault="008C5F38" w:rsidP="008C5F38">
      <w:pPr>
        <w:pStyle w:val="Bodytext81"/>
        <w:numPr>
          <w:ilvl w:val="0"/>
          <w:numId w:val="4"/>
        </w:numPr>
        <w:shd w:val="clear" w:color="auto" w:fill="auto"/>
        <w:tabs>
          <w:tab w:val="left" w:pos="193"/>
        </w:tabs>
        <w:spacing w:before="0"/>
        <w:rPr>
          <w:sz w:val="16"/>
          <w:szCs w:val="16"/>
          <w:lang w:val="bg-BG"/>
        </w:rPr>
      </w:pPr>
      <w:r w:rsidRPr="0030419C">
        <w:rPr>
          <w:sz w:val="16"/>
          <w:szCs w:val="16"/>
          <w:lang w:val="bg-BG"/>
        </w:rPr>
        <w:t>Забележете, че настоящият документ включва само преходното хармонизирано безплатно разпределяне на квоти по отраслите по Член 10a от Директивата за ЕСТЕ. Всички разпределения по Член 10c (Опция за преходно безплатно разпределяне на квоти за модернизация на енергийния сектор) са извън обхвата на настоящия документ.</w:t>
      </w:r>
    </w:p>
    <w:p w:rsidR="008C5F38" w:rsidRPr="0030419C" w:rsidRDefault="008C5F38" w:rsidP="008C5F38">
      <w:pPr>
        <w:pStyle w:val="Bodytext81"/>
        <w:numPr>
          <w:ilvl w:val="0"/>
          <w:numId w:val="4"/>
        </w:numPr>
        <w:shd w:val="clear" w:color="auto" w:fill="auto"/>
        <w:tabs>
          <w:tab w:val="left" w:pos="193"/>
        </w:tabs>
        <w:spacing w:before="0"/>
        <w:jc w:val="both"/>
        <w:rPr>
          <w:lang w:val="bg-BG"/>
        </w:rPr>
      </w:pPr>
      <w:r w:rsidRPr="0030419C">
        <w:rPr>
          <w:sz w:val="16"/>
          <w:szCs w:val="16"/>
          <w:lang w:val="bg-BG"/>
        </w:rPr>
        <w:t xml:space="preserve">Всички ръководни документи са публикувани на адрес </w:t>
      </w:r>
      <w:hyperlink r:id="rId11" w:history="1">
        <w:r w:rsidRPr="0030419C">
          <w:rPr>
            <w:rStyle w:val="Hyperlink"/>
            <w:sz w:val="16"/>
            <w:szCs w:val="16"/>
            <w:lang w:val="bg-BG"/>
          </w:rPr>
          <w:t xml:space="preserve"> https://ec.europa.eu/clima/policies/СТЕ/allowances en#tab-0-1</w:t>
        </w:r>
      </w:hyperlink>
    </w:p>
    <w:p w:rsidR="008C5F38" w:rsidRPr="0030419C" w:rsidRDefault="008C5F38" w:rsidP="008C5F38">
      <w:pPr>
        <w:pStyle w:val="Bodytext81"/>
        <w:numPr>
          <w:ilvl w:val="0"/>
          <w:numId w:val="4"/>
        </w:numPr>
        <w:shd w:val="clear" w:color="auto" w:fill="auto"/>
        <w:tabs>
          <w:tab w:val="left" w:pos="193"/>
        </w:tabs>
        <w:spacing w:before="0"/>
        <w:jc w:val="both"/>
        <w:rPr>
          <w:sz w:val="16"/>
          <w:szCs w:val="16"/>
          <w:lang w:val="bg-BG"/>
        </w:rPr>
      </w:pPr>
      <w:r w:rsidRPr="0030419C">
        <w:rPr>
          <w:sz w:val="16"/>
          <w:szCs w:val="16"/>
          <w:lang w:val="bg-BG"/>
        </w:rPr>
        <w:t>Например HAL, цитиран в Приложение III на FAR</w:t>
      </w:r>
    </w:p>
    <w:p w:rsidR="008C5F38" w:rsidRPr="0030419C" w:rsidRDefault="008C5F38" w:rsidP="008C5F38">
      <w:pPr>
        <w:pStyle w:val="Bodytext81"/>
        <w:numPr>
          <w:ilvl w:val="0"/>
          <w:numId w:val="4"/>
        </w:numPr>
        <w:shd w:val="clear" w:color="auto" w:fill="auto"/>
        <w:tabs>
          <w:tab w:val="left" w:pos="198"/>
        </w:tabs>
        <w:spacing w:before="0"/>
        <w:rPr>
          <w:lang w:val="bg-BG"/>
        </w:rPr>
        <w:sectPr w:rsidR="008C5F38" w:rsidRPr="0030419C" w:rsidSect="00850912">
          <w:footerReference w:type="default" r:id="rId12"/>
          <w:headerReference w:type="first" r:id="rId13"/>
          <w:footerReference w:type="first" r:id="rId14"/>
          <w:pgSz w:w="12240" w:h="15840"/>
          <w:pgMar w:top="864" w:right="864" w:bottom="1008" w:left="864" w:header="0" w:footer="0" w:gutter="432"/>
          <w:cols w:space="720"/>
          <w:noEndnote/>
          <w:titlePg/>
          <w:docGrid w:linePitch="360"/>
        </w:sectPr>
      </w:pPr>
      <w:r w:rsidRPr="0030419C">
        <w:rPr>
          <w:sz w:val="16"/>
          <w:szCs w:val="16"/>
          <w:lang w:val="bg-BG"/>
        </w:rPr>
        <w:t xml:space="preserve">Пълният списък на PRODCOM кодове за 2010 може да намерите на </w:t>
      </w:r>
      <w:hyperlink r:id="rId15" w:history="1">
        <w:r w:rsidRPr="0030419C">
          <w:rPr>
            <w:sz w:val="16"/>
            <w:szCs w:val="16"/>
            <w:lang w:val="bg-BG"/>
          </w:rPr>
          <w:t xml:space="preserve"> https://eur-lex.europa.eu/legal-</w:t>
        </w:r>
      </w:hyperlink>
      <w:hyperlink r:id="rId16" w:history="1">
        <w:r w:rsidRPr="0030419C">
          <w:rPr>
            <w:sz w:val="16"/>
            <w:szCs w:val="16"/>
            <w:lang w:val="bg-BG"/>
          </w:rPr>
          <w:t>content/EN/TXT/PDF/?uri=CELEX:32010R0860&amp;from=EN</w:t>
        </w:r>
      </w:hyperlink>
      <w:r w:rsidRPr="0030419C">
        <w:rPr>
          <w:sz w:val="16"/>
          <w:szCs w:val="16"/>
          <w:lang w:val="bg-BG"/>
        </w:rPr>
        <w:t xml:space="preserve"> </w:t>
      </w:r>
    </w:p>
    <w:p w:rsidR="008C5F38" w:rsidRPr="0030419C" w:rsidRDefault="008C5F38" w:rsidP="008C5F38">
      <w:pPr>
        <w:pStyle w:val="Heading20"/>
        <w:keepNext/>
        <w:keepLines/>
        <w:shd w:val="clear" w:color="auto" w:fill="auto"/>
        <w:spacing w:before="0" w:after="329" w:line="240" w:lineRule="exact"/>
        <w:rPr>
          <w:lang w:val="bg-BG"/>
        </w:rPr>
      </w:pPr>
      <w:bookmarkStart w:id="3" w:name="bookmark2"/>
      <w:r w:rsidRPr="0030419C">
        <w:rPr>
          <w:lang w:val="bg-BG"/>
        </w:rPr>
        <w:lastRenderedPageBreak/>
        <w:t xml:space="preserve">Системни граници и двойно преброяване </w:t>
      </w:r>
      <w:bookmarkEnd w:id="3"/>
    </w:p>
    <w:p w:rsidR="008C5F38" w:rsidRPr="0030419C" w:rsidRDefault="008C5F38" w:rsidP="008C5F38">
      <w:pPr>
        <w:pStyle w:val="Bodytext21"/>
        <w:shd w:val="clear" w:color="auto" w:fill="auto"/>
        <w:spacing w:before="0" w:after="240"/>
        <w:ind w:firstLine="0"/>
        <w:rPr>
          <w:lang w:val="bg-BG"/>
        </w:rPr>
      </w:pPr>
      <w:r w:rsidRPr="0030419C">
        <w:rPr>
          <w:lang w:val="bg-BG"/>
        </w:rPr>
        <w:t>Двойното разпределяне на квоти за едни и същи емисии трябва да се избягва. Двойно разпределяне на квоти може да се получи, когато системните граници на показателите не се спазват правилно. Двойно преброяване е налице, когато процес, за който има продуктов показател, получава разпределение и по алтернативен подход или друг продуктов показател.</w:t>
      </w:r>
    </w:p>
    <w:p w:rsidR="008C5F38" w:rsidRPr="0030419C" w:rsidRDefault="008C5F38" w:rsidP="008C5F38">
      <w:pPr>
        <w:pStyle w:val="Bodytext21"/>
        <w:shd w:val="clear" w:color="auto" w:fill="auto"/>
        <w:spacing w:before="0" w:after="240"/>
        <w:ind w:firstLine="0"/>
        <w:rPr>
          <w:lang w:val="bg-BG"/>
        </w:rPr>
      </w:pPr>
      <w:r w:rsidRPr="0030419C">
        <w:rPr>
          <w:lang w:val="bg-BG"/>
        </w:rPr>
        <w:t xml:space="preserve">Пример A: Емисиите от обезопасителни газови факли винаги влизат в продуктовите показатели. С оглед на това, за тях не трябва да се предвиждат допълнителни квоти чрез подинсталации с технологични (процесни) емисии (повече информация може да намерите в </w:t>
      </w:r>
      <w:r w:rsidRPr="0030419C">
        <w:rPr>
          <w:rStyle w:val="Bodytext2Italic"/>
          <w:lang w:val="bg-BG"/>
        </w:rPr>
        <w:t>Ръководен документ 8 за отпадъчни газове и технологични емисии)</w:t>
      </w:r>
      <w:r w:rsidRPr="0030419C">
        <w:rPr>
          <w:lang w:val="bg-BG"/>
        </w:rPr>
        <w:t>.</w:t>
      </w:r>
    </w:p>
    <w:p w:rsidR="008C5F38" w:rsidRPr="0030419C" w:rsidRDefault="008C5F38" w:rsidP="008C5F38">
      <w:pPr>
        <w:pStyle w:val="Bodytext21"/>
        <w:shd w:val="clear" w:color="auto" w:fill="auto"/>
        <w:spacing w:before="0" w:after="298"/>
        <w:ind w:firstLine="0"/>
        <w:rPr>
          <w:lang w:val="bg-BG"/>
        </w:rPr>
      </w:pPr>
      <w:r w:rsidRPr="0030419C">
        <w:rPr>
          <w:lang w:val="bg-BG"/>
        </w:rPr>
        <w:t>Особено важно е да се внимава когато производството на продукт с продуктов показател включва създаване на междинен продукт, който на по-късен етап се използва за производството на продукта, за който има продуктов показател. Когато продуктов показател включва създаването на междинни продукти, за производството на междинния продукт само по себе си не се предвижда квота.</w:t>
      </w:r>
    </w:p>
    <w:p w:rsidR="008C5F38" w:rsidRPr="0030419C" w:rsidRDefault="008C5F38" w:rsidP="008C5F38">
      <w:pPr>
        <w:pStyle w:val="Bodytext21"/>
        <w:shd w:val="clear" w:color="auto" w:fill="auto"/>
        <w:spacing w:before="0" w:line="220" w:lineRule="exact"/>
        <w:ind w:firstLine="0"/>
        <w:rPr>
          <w:lang w:val="bg-BG"/>
        </w:rPr>
      </w:pPr>
      <w:r w:rsidRPr="0030419C">
        <w:rPr>
          <w:lang w:val="bg-BG"/>
        </w:rPr>
        <w:t>Пример Б:</w:t>
      </w:r>
    </w:p>
    <w:p w:rsidR="008C5F38" w:rsidRPr="0030419C" w:rsidRDefault="008C5F38" w:rsidP="008C5F38">
      <w:pPr>
        <w:pStyle w:val="Bodytext21"/>
        <w:shd w:val="clear" w:color="auto" w:fill="auto"/>
        <w:spacing w:before="0" w:after="240"/>
        <w:ind w:firstLine="0"/>
        <w:rPr>
          <w:lang w:val="bg-BG"/>
        </w:rPr>
      </w:pPr>
      <w:r w:rsidRPr="0030419C">
        <w:rPr>
          <w:lang w:val="bg-BG"/>
        </w:rPr>
        <w:t>Производството на междинния продукт етилен дихлорид (ЕДХ) е включено към продуктов показател ВХМ. Поради тази причина продуктовият показател ВХМ не трябва да се прилага за инсталации, предназначени да произвеждат само ЕДХ, които не се използват за получаване на ВХМ. Инсталациите не получават безплатни квоти нито по продуктовия показател ВХМ, нито по някой от алтернативните подходи. Ако за производството на ЕДХ се разпределят безплатни квоти по приложими алтернативни подходи, тези квоти следва да се извадят от квотите, разпределени безплатно на производителя на ВХМ.</w:t>
      </w:r>
    </w:p>
    <w:p w:rsidR="008C5F38" w:rsidRPr="0030419C" w:rsidRDefault="008C5F38" w:rsidP="008C5F38">
      <w:pPr>
        <w:pStyle w:val="Bodytext21"/>
        <w:shd w:val="clear" w:color="auto" w:fill="auto"/>
        <w:spacing w:before="0"/>
        <w:ind w:firstLine="0"/>
        <w:rPr>
          <w:lang w:val="bg-BG"/>
        </w:rPr>
        <w:sectPr w:rsidR="008C5F38" w:rsidRPr="0030419C" w:rsidSect="00850912">
          <w:pgSz w:w="12240" w:h="15840"/>
          <w:pgMar w:top="864" w:right="864" w:bottom="1008" w:left="864" w:header="0" w:footer="0" w:gutter="432"/>
          <w:cols w:space="720"/>
          <w:noEndnote/>
          <w:docGrid w:linePitch="360"/>
        </w:sectPr>
      </w:pPr>
      <w:r w:rsidRPr="0030419C">
        <w:rPr>
          <w:lang w:val="bg-BG"/>
        </w:rPr>
        <w:t xml:space="preserve">При определянето на разпределението на безплатни квоти по продуктови показатели, всяко внасяне на измерима топлинна енергия от производство на топлинна енергия, което не е включено в СТЕ, трябва да се извади (съгласно Чл. 21 от FAR). Моля, прочетете раздел 2.3 от </w:t>
      </w:r>
      <w:r w:rsidRPr="0030419C">
        <w:rPr>
          <w:rStyle w:val="Bodytext2Italic"/>
          <w:lang w:val="bg-BG"/>
        </w:rPr>
        <w:t>Ръководен документ 6 за преноса на топлина извън границата на инсталациите</w:t>
      </w:r>
      <w:r w:rsidRPr="0030419C">
        <w:rPr>
          <w:lang w:val="bg-BG"/>
        </w:rPr>
        <w:t>, ако се нуждаете от повече информация.</w:t>
      </w:r>
    </w:p>
    <w:p w:rsidR="008C5F38" w:rsidRPr="0030419C" w:rsidRDefault="008C5F38" w:rsidP="008C5F38">
      <w:pPr>
        <w:pStyle w:val="Headerorfooter1"/>
        <w:shd w:val="clear" w:color="auto" w:fill="auto"/>
        <w:spacing w:line="240" w:lineRule="auto"/>
        <w:rPr>
          <w:lang w:val="bg-BG"/>
        </w:rPr>
      </w:pPr>
      <w:bookmarkStart w:id="4" w:name="bookmark3"/>
      <w:r w:rsidRPr="0030419C">
        <w:rPr>
          <w:rStyle w:val="Headerorfooter16pt"/>
          <w:b/>
          <w:bCs/>
          <w:lang w:val="bg-BG"/>
        </w:rPr>
        <w:lastRenderedPageBreak/>
        <w:t xml:space="preserve">1 Продукти на рафинерии </w:t>
      </w:r>
    </w:p>
    <w:tbl>
      <w:tblPr>
        <w:tblW w:w="10062" w:type="dxa"/>
        <w:tblLayout w:type="fixed"/>
        <w:tblCellMar>
          <w:left w:w="10" w:type="dxa"/>
          <w:right w:w="10" w:type="dxa"/>
        </w:tblCellMar>
        <w:tblLook w:val="0000" w:firstRow="0" w:lastRow="0" w:firstColumn="0" w:lastColumn="0" w:noHBand="0" w:noVBand="0"/>
      </w:tblPr>
      <w:tblGrid>
        <w:gridCol w:w="4243"/>
        <w:gridCol w:w="5819"/>
      </w:tblGrid>
      <w:tr w:rsidR="008C5F38" w:rsidRPr="0030419C" w:rsidTr="005144FF">
        <w:trPr>
          <w:trHeight w:hRule="exact" w:val="338"/>
        </w:trPr>
        <w:tc>
          <w:tcPr>
            <w:tcW w:w="4243" w:type="dxa"/>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40" w:lineRule="exact"/>
              <w:ind w:firstLine="0"/>
              <w:jc w:val="left"/>
              <w:rPr>
                <w:lang w:val="bg-BG"/>
              </w:rPr>
            </w:pPr>
            <w:r w:rsidRPr="0030419C">
              <w:rPr>
                <w:rStyle w:val="Bodytext212pt"/>
                <w:sz w:val="22"/>
                <w:szCs w:val="22"/>
                <w:lang w:val="bg-BG"/>
              </w:rPr>
              <w:t xml:space="preserve">Име на показателя </w:t>
            </w:r>
          </w:p>
        </w:tc>
        <w:tc>
          <w:tcPr>
            <w:tcW w:w="5819" w:type="dxa"/>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40" w:lineRule="exact"/>
              <w:ind w:firstLine="0"/>
              <w:jc w:val="left"/>
              <w:rPr>
                <w:lang w:val="bg-BG"/>
              </w:rPr>
            </w:pPr>
            <w:r w:rsidRPr="0030419C">
              <w:rPr>
                <w:rStyle w:val="Bodytext212pt"/>
                <w:sz w:val="22"/>
                <w:szCs w:val="22"/>
                <w:lang w:val="bg-BG"/>
              </w:rPr>
              <w:t>Продукти на рафинериите</w:t>
            </w:r>
          </w:p>
        </w:tc>
      </w:tr>
      <w:tr w:rsidR="008C5F38" w:rsidRPr="0030419C" w:rsidTr="005144FF">
        <w:trPr>
          <w:trHeight w:hRule="exact" w:val="338"/>
        </w:trPr>
        <w:tc>
          <w:tcPr>
            <w:tcW w:w="4243" w:type="dxa"/>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jc w:val="left"/>
              <w:rPr>
                <w:lang w:val="bg-BG"/>
              </w:rPr>
            </w:pPr>
            <w:r w:rsidRPr="0030419C">
              <w:rPr>
                <w:rStyle w:val="Bodytext23"/>
                <w:lang w:val="bg-BG"/>
              </w:rPr>
              <w:t xml:space="preserve">Номер на показателя </w:t>
            </w:r>
          </w:p>
        </w:tc>
        <w:tc>
          <w:tcPr>
            <w:tcW w:w="5819" w:type="dxa"/>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rStyle w:val="Bodytext23"/>
                <w:lang w:val="bg-BG"/>
              </w:rPr>
              <w:t>1</w:t>
            </w:r>
          </w:p>
        </w:tc>
      </w:tr>
      <w:tr w:rsidR="008C5F38" w:rsidRPr="0030419C" w:rsidTr="005144FF">
        <w:trPr>
          <w:trHeight w:hRule="exact" w:val="338"/>
        </w:trPr>
        <w:tc>
          <w:tcPr>
            <w:tcW w:w="4243" w:type="dxa"/>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rStyle w:val="Bodytext23"/>
                <w:lang w:val="bg-BG"/>
              </w:rPr>
              <w:t>Мерна единица:</w:t>
            </w:r>
          </w:p>
        </w:tc>
        <w:tc>
          <w:tcPr>
            <w:tcW w:w="5819" w:type="dxa"/>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rStyle w:val="Bodytext23"/>
                <w:lang w:val="bg-BG"/>
              </w:rPr>
              <w:t>CO</w:t>
            </w:r>
            <w:r w:rsidRPr="0030419C">
              <w:rPr>
                <w:rStyle w:val="Bodytext275pt"/>
                <w:sz w:val="14"/>
                <w:szCs w:val="22"/>
                <w:lang w:val="bg-BG"/>
              </w:rPr>
              <w:t>2</w:t>
            </w:r>
            <w:r w:rsidRPr="0030419C">
              <w:rPr>
                <w:rStyle w:val="Bodytext275pt8"/>
                <w:sz w:val="22"/>
                <w:szCs w:val="22"/>
                <w:lang w:val="bg-BG"/>
              </w:rPr>
              <w:t xml:space="preserve"> претеглен тон </w:t>
            </w:r>
            <w:r w:rsidRPr="0030419C">
              <w:rPr>
                <w:rStyle w:val="Bodytext23"/>
                <w:lang w:val="bg-BG"/>
              </w:rPr>
              <w:t>(CWT)</w:t>
            </w:r>
          </w:p>
        </w:tc>
      </w:tr>
      <w:tr w:rsidR="008C5F38" w:rsidRPr="0030419C" w:rsidTr="005144FF">
        <w:trPr>
          <w:trHeight w:hRule="exact" w:val="617"/>
        </w:trPr>
        <w:tc>
          <w:tcPr>
            <w:tcW w:w="4243" w:type="dxa"/>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ind w:firstLine="0"/>
              <w:jc w:val="left"/>
              <w:rPr>
                <w:lang w:val="bg-BG"/>
              </w:rPr>
            </w:pPr>
            <w:r w:rsidRPr="0030419C">
              <w:rPr>
                <w:rStyle w:val="Bodytext23"/>
                <w:lang w:val="bg-BG"/>
              </w:rPr>
              <w:t>Експозиция на изтичане на въглерод в периода 2021-2030?</w:t>
            </w:r>
          </w:p>
        </w:tc>
        <w:tc>
          <w:tcPr>
            <w:tcW w:w="5819" w:type="dxa"/>
            <w:tcBorders>
              <w:top w:val="single" w:sz="4" w:space="0" w:color="auto"/>
              <w:left w:val="single" w:sz="4" w:space="0" w:color="auto"/>
              <w:right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jc w:val="left"/>
              <w:rPr>
                <w:lang w:val="bg-BG"/>
              </w:rPr>
            </w:pPr>
            <w:r w:rsidRPr="0030419C">
              <w:rPr>
                <w:rStyle w:val="Bodytext23"/>
                <w:lang w:val="bg-BG"/>
              </w:rPr>
              <w:t xml:space="preserve">Предстои да се уточни </w:t>
            </w:r>
          </w:p>
        </w:tc>
      </w:tr>
      <w:tr w:rsidR="008C5F38" w:rsidRPr="0030419C" w:rsidTr="005144FF">
        <w:trPr>
          <w:trHeight w:hRule="exact" w:val="415"/>
        </w:trPr>
        <w:tc>
          <w:tcPr>
            <w:tcW w:w="4243" w:type="dxa"/>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ind w:firstLine="0"/>
              <w:jc w:val="left"/>
              <w:rPr>
                <w:lang w:val="bg-BG"/>
              </w:rPr>
            </w:pPr>
            <w:r w:rsidRPr="0030419C">
              <w:rPr>
                <w:rStyle w:val="Bodytext23"/>
                <w:lang w:val="bg-BG"/>
              </w:rPr>
              <w:t>Свързани дейности по Приложение I:</w:t>
            </w:r>
          </w:p>
        </w:tc>
        <w:tc>
          <w:tcPr>
            <w:tcW w:w="5819" w:type="dxa"/>
            <w:tcBorders>
              <w:top w:val="single" w:sz="4" w:space="0" w:color="auto"/>
              <w:left w:val="single" w:sz="4" w:space="0" w:color="auto"/>
              <w:right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jc w:val="left"/>
              <w:rPr>
                <w:lang w:val="bg-BG"/>
              </w:rPr>
            </w:pPr>
            <w:r w:rsidRPr="0030419C">
              <w:rPr>
                <w:rStyle w:val="Bodytext23"/>
                <w:lang w:val="bg-BG"/>
              </w:rPr>
              <w:t xml:space="preserve">Рафиниране на минерални масла </w:t>
            </w:r>
          </w:p>
        </w:tc>
      </w:tr>
      <w:tr w:rsidR="008C5F38" w:rsidRPr="00B8123D" w:rsidTr="005144FF">
        <w:trPr>
          <w:trHeight w:hRule="exact" w:val="973"/>
        </w:trPr>
        <w:tc>
          <w:tcPr>
            <w:tcW w:w="4243" w:type="dxa"/>
            <w:tcBorders>
              <w:top w:val="single" w:sz="4" w:space="0" w:color="auto"/>
              <w:left w:val="single" w:sz="4" w:space="0" w:color="auto"/>
              <w:bottom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jc w:val="left"/>
              <w:rPr>
                <w:lang w:val="bg-BG"/>
              </w:rPr>
            </w:pPr>
            <w:r w:rsidRPr="0030419C">
              <w:rPr>
                <w:rStyle w:val="Bodytext23"/>
                <w:lang w:val="bg-BG"/>
              </w:rPr>
              <w:t>Специални разпоредби:</w:t>
            </w:r>
          </w:p>
        </w:tc>
        <w:tc>
          <w:tcPr>
            <w:tcW w:w="5819" w:type="dxa"/>
            <w:tcBorders>
              <w:top w:val="single" w:sz="4" w:space="0" w:color="auto"/>
              <w:left w:val="single" w:sz="4" w:space="0" w:color="auto"/>
              <w:bottom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ind w:firstLine="0"/>
              <w:jc w:val="left"/>
              <w:rPr>
                <w:lang w:val="bg-BG"/>
              </w:rPr>
            </w:pPr>
            <w:r w:rsidRPr="0030419C">
              <w:rPr>
                <w:rStyle w:val="Bodytext23"/>
                <w:lang w:val="bg-BG"/>
              </w:rPr>
              <w:t>Обмен на електроенергия; разпоредби в Приложения II и III на FAR</w:t>
            </w:r>
          </w:p>
          <w:p w:rsidR="008C5F38" w:rsidRPr="0030419C" w:rsidRDefault="008C5F38" w:rsidP="005144FF">
            <w:pPr>
              <w:pStyle w:val="Bodytext21"/>
              <w:shd w:val="clear" w:color="auto" w:fill="auto"/>
              <w:spacing w:before="0"/>
              <w:ind w:firstLine="0"/>
              <w:jc w:val="left"/>
              <w:rPr>
                <w:lang w:val="bg-BG"/>
              </w:rPr>
            </w:pPr>
            <w:r w:rsidRPr="0030419C">
              <w:rPr>
                <w:rStyle w:val="Bodytext23"/>
                <w:lang w:val="bg-BG"/>
              </w:rPr>
              <w:t>PRODCOM код 2010 - няма, използвайте PRODCOM 2004</w:t>
            </w:r>
          </w:p>
        </w:tc>
      </w:tr>
    </w:tbl>
    <w:p w:rsidR="008C5F38" w:rsidRPr="0030419C" w:rsidRDefault="008C5F38" w:rsidP="008C5F38">
      <w:pPr>
        <w:pStyle w:val="Heading20"/>
        <w:keepNext/>
        <w:keepLines/>
        <w:shd w:val="clear" w:color="auto" w:fill="auto"/>
        <w:spacing w:before="281" w:line="240" w:lineRule="exact"/>
        <w:rPr>
          <w:lang w:val="bg-BG"/>
        </w:rPr>
      </w:pPr>
      <w:r w:rsidRPr="0030419C">
        <w:rPr>
          <w:lang w:val="bg-BG"/>
        </w:rPr>
        <w:t xml:space="preserve">Определяне и обяснение на включените продукти </w:t>
      </w:r>
      <w:bookmarkEnd w:id="4"/>
    </w:p>
    <w:p w:rsidR="008C5F38" w:rsidRPr="0030419C" w:rsidRDefault="008C5F38" w:rsidP="008C5F38">
      <w:pPr>
        <w:pStyle w:val="Bodytext21"/>
        <w:shd w:val="clear" w:color="auto" w:fill="auto"/>
        <w:spacing w:before="0" w:after="250" w:line="220" w:lineRule="exact"/>
        <w:ind w:firstLine="0"/>
        <w:rPr>
          <w:lang w:val="bg-BG"/>
        </w:rPr>
      </w:pPr>
      <w:r w:rsidRPr="0030419C">
        <w:rPr>
          <w:lang w:val="bg-BG"/>
        </w:rPr>
        <w:t>Съгласно FAR, този продуктов показател включва:</w:t>
      </w:r>
    </w:p>
    <w:p w:rsidR="008C5F38" w:rsidRPr="0030419C" w:rsidRDefault="008C5F38" w:rsidP="008C5F38">
      <w:pPr>
        <w:pStyle w:val="Bodytext90"/>
        <w:shd w:val="clear" w:color="auto" w:fill="auto"/>
        <w:spacing w:before="0"/>
        <w:rPr>
          <w:lang w:val="bg-BG"/>
        </w:rPr>
      </w:pPr>
      <w:r w:rsidRPr="0030419C">
        <w:rPr>
          <w:lang w:val="bg-BG"/>
        </w:rPr>
        <w:t>„Микс от продукти на рафинериите със съдържание на леки продукти, надвишаващо 40% (моторно гориво (бензин), включително авиационно гориво, бензинов тип - реактивно гориво или леки петролни масла/препарати, керосин, включително керосин, тип реактивно гориво (газови масла), изразено в претеглен тон CO</w:t>
      </w:r>
      <w:r w:rsidRPr="0030419C">
        <w:rPr>
          <w:rStyle w:val="Bodytext975pt"/>
          <w:i/>
          <w:iCs/>
          <w:lang w:val="bg-BG"/>
        </w:rPr>
        <w:t xml:space="preserve">2 </w:t>
      </w:r>
      <w:r w:rsidRPr="0030419C">
        <w:rPr>
          <w:lang w:val="bg-BG"/>
        </w:rPr>
        <w:t>(CWT). Рафинериите, поразвеждащи други миксове от продукти, не влизат в полето на приложение на този показател"</w:t>
      </w:r>
    </w:p>
    <w:p w:rsidR="008C5F38" w:rsidRPr="0030419C" w:rsidRDefault="008C5F38" w:rsidP="008C5F38">
      <w:pPr>
        <w:pStyle w:val="Bodytext21"/>
        <w:shd w:val="clear" w:color="auto" w:fill="auto"/>
        <w:spacing w:before="0" w:after="300"/>
        <w:ind w:firstLine="0"/>
        <w:rPr>
          <w:lang w:val="bg-BG"/>
        </w:rPr>
      </w:pPr>
      <w:r w:rsidRPr="0030419C">
        <w:rPr>
          <w:lang w:val="bg-BG"/>
        </w:rPr>
        <w:t>Рафинериите с други продуктови миксове, споменати в дефиницията, са т.нар атипични обекти, произвеждащи например основно смазочни материали или битум. В тази случаи разпределението на квоти се извършва въз основа на алтернативни подходи.</w:t>
      </w:r>
    </w:p>
    <w:p w:rsidR="008C5F38" w:rsidRPr="0030419C" w:rsidRDefault="008C5F38" w:rsidP="008C5F38">
      <w:pPr>
        <w:pStyle w:val="Bodytext21"/>
        <w:shd w:val="clear" w:color="auto" w:fill="auto"/>
        <w:spacing w:before="0"/>
        <w:ind w:firstLine="0"/>
        <w:rPr>
          <w:lang w:val="bg-BG"/>
        </w:rPr>
      </w:pPr>
      <w:r w:rsidRPr="0030419C">
        <w:rPr>
          <w:lang w:val="bg-BG"/>
        </w:rPr>
        <w:t>На таблицата по-долу са показани относими продукти съгласно дефинициите в статистическите данни PRODCOM 2004. PRODCOM 2010 не включва код за кокс-въглища за пещи.</w:t>
      </w:r>
    </w:p>
    <w:p w:rsidR="008C5F38" w:rsidRPr="0030419C" w:rsidRDefault="008C5F38" w:rsidP="008C5F38">
      <w:pPr>
        <w:pStyle w:val="Bodytext21"/>
        <w:shd w:val="clear" w:color="auto" w:fill="auto"/>
        <w:spacing w:before="0"/>
        <w:ind w:firstLine="0"/>
        <w:rPr>
          <w:lang w:val="bg-BG"/>
        </w:rPr>
      </w:pPr>
    </w:p>
    <w:tbl>
      <w:tblPr>
        <w:tblW w:w="0" w:type="auto"/>
        <w:tblLayout w:type="fixed"/>
        <w:tblCellMar>
          <w:left w:w="10" w:type="dxa"/>
          <w:right w:w="10" w:type="dxa"/>
        </w:tblCellMar>
        <w:tblLook w:val="0000" w:firstRow="0" w:lastRow="0" w:firstColumn="0" w:lastColumn="0" w:noHBand="0" w:noVBand="0"/>
      </w:tblPr>
      <w:tblGrid>
        <w:gridCol w:w="1714"/>
        <w:gridCol w:w="6931"/>
      </w:tblGrid>
      <w:tr w:rsidR="008C5F38" w:rsidRPr="0030419C" w:rsidTr="005144FF">
        <w:trPr>
          <w:trHeight w:hRule="exact" w:val="259"/>
        </w:trPr>
        <w:tc>
          <w:tcPr>
            <w:tcW w:w="1714" w:type="dxa"/>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lang w:val="bg-BG"/>
              </w:rPr>
            </w:pPr>
            <w:r w:rsidRPr="0030419C">
              <w:rPr>
                <w:rStyle w:val="Bodytext295pt"/>
                <w:lang w:val="bg-BG"/>
              </w:rPr>
              <w:t>PRODCOM код</w:t>
            </w:r>
          </w:p>
        </w:tc>
        <w:tc>
          <w:tcPr>
            <w:tcW w:w="6931" w:type="dxa"/>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lang w:val="bg-BG"/>
              </w:rPr>
            </w:pPr>
            <w:r w:rsidRPr="0030419C">
              <w:rPr>
                <w:rStyle w:val="Bodytext295pt"/>
                <w:lang w:val="bg-BG"/>
              </w:rPr>
              <w:t>Описание</w:t>
            </w:r>
          </w:p>
        </w:tc>
      </w:tr>
      <w:tr w:rsidR="008C5F38" w:rsidRPr="0030419C" w:rsidTr="005144FF">
        <w:trPr>
          <w:trHeight w:hRule="exact" w:val="254"/>
        </w:trPr>
        <w:tc>
          <w:tcPr>
            <w:tcW w:w="1714" w:type="dxa"/>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
                <w:b w:val="0"/>
                <w:lang w:val="bg-BG"/>
              </w:rPr>
              <w:t>23.20.11.40</w:t>
            </w:r>
          </w:p>
        </w:tc>
        <w:tc>
          <w:tcPr>
            <w:tcW w:w="6931" w:type="dxa"/>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
                <w:b w:val="0"/>
                <w:lang w:val="bg-BG"/>
              </w:rPr>
              <w:t>Авиационен бензин</w:t>
            </w:r>
          </w:p>
        </w:tc>
      </w:tr>
      <w:tr w:rsidR="008C5F38" w:rsidRPr="0030419C" w:rsidTr="005144FF">
        <w:trPr>
          <w:trHeight w:hRule="exact" w:val="304"/>
        </w:trPr>
        <w:tc>
          <w:tcPr>
            <w:tcW w:w="1714" w:type="dxa"/>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
                <w:b w:val="0"/>
                <w:lang w:val="bg-BG"/>
              </w:rPr>
              <w:t>23.20.11.50</w:t>
            </w:r>
          </w:p>
        </w:tc>
        <w:tc>
          <w:tcPr>
            <w:tcW w:w="6931" w:type="dxa"/>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
                <w:b w:val="0"/>
                <w:lang w:val="bg-BG"/>
              </w:rPr>
              <w:t>Бензин за двигатели, безоловен</w:t>
            </w:r>
          </w:p>
        </w:tc>
      </w:tr>
      <w:tr w:rsidR="008C5F38" w:rsidRPr="00B8123D" w:rsidTr="005144FF">
        <w:trPr>
          <w:trHeight w:hRule="exact" w:val="254"/>
        </w:trPr>
        <w:tc>
          <w:tcPr>
            <w:tcW w:w="1714" w:type="dxa"/>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
                <w:b w:val="0"/>
                <w:lang w:val="bg-BG"/>
              </w:rPr>
              <w:t>23.20.11.70</w:t>
            </w:r>
          </w:p>
        </w:tc>
        <w:tc>
          <w:tcPr>
            <w:tcW w:w="6931" w:type="dxa"/>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
                <w:b w:val="0"/>
                <w:lang w:val="bg-BG"/>
              </w:rPr>
              <w:t>Бензин за двигатели, със съдържание на олово</w:t>
            </w:r>
          </w:p>
        </w:tc>
      </w:tr>
      <w:tr w:rsidR="008C5F38" w:rsidRPr="0030419C" w:rsidTr="005144FF">
        <w:trPr>
          <w:trHeight w:hRule="exact" w:val="254"/>
        </w:trPr>
        <w:tc>
          <w:tcPr>
            <w:tcW w:w="1714" w:type="dxa"/>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
                <w:b w:val="0"/>
                <w:lang w:val="bg-BG"/>
              </w:rPr>
              <w:t>23.20.12.00</w:t>
            </w:r>
          </w:p>
        </w:tc>
        <w:tc>
          <w:tcPr>
            <w:tcW w:w="6931" w:type="dxa"/>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
                <w:b w:val="0"/>
                <w:lang w:val="bg-BG"/>
              </w:rPr>
              <w:t xml:space="preserve">Тип бензин - реактивно гориво </w:t>
            </w:r>
          </w:p>
        </w:tc>
      </w:tr>
      <w:tr w:rsidR="008C5F38" w:rsidRPr="0030419C" w:rsidTr="005144FF">
        <w:trPr>
          <w:trHeight w:hRule="exact" w:val="254"/>
        </w:trPr>
        <w:tc>
          <w:tcPr>
            <w:tcW w:w="1714" w:type="dxa"/>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
                <w:b w:val="0"/>
                <w:lang w:val="bg-BG"/>
              </w:rPr>
              <w:t>23.20.13.50</w:t>
            </w:r>
          </w:p>
        </w:tc>
        <w:tc>
          <w:tcPr>
            <w:tcW w:w="6931" w:type="dxa"/>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
                <w:b w:val="0"/>
                <w:lang w:val="bg-BG"/>
              </w:rPr>
              <w:t>Лек петролен етер</w:t>
            </w:r>
          </w:p>
        </w:tc>
      </w:tr>
      <w:tr w:rsidR="008C5F38" w:rsidRPr="0030419C" w:rsidTr="005144FF">
        <w:trPr>
          <w:trHeight w:hRule="exact" w:val="254"/>
        </w:trPr>
        <w:tc>
          <w:tcPr>
            <w:tcW w:w="1714" w:type="dxa"/>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
                <w:b w:val="0"/>
                <w:lang w:val="bg-BG"/>
              </w:rPr>
              <w:t>23.20.16.50</w:t>
            </w:r>
          </w:p>
        </w:tc>
        <w:tc>
          <w:tcPr>
            <w:tcW w:w="6931" w:type="dxa"/>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
                <w:b w:val="0"/>
                <w:lang w:val="bg-BG"/>
              </w:rPr>
              <w:t xml:space="preserve">Средно тежък петролен етер </w:t>
            </w:r>
          </w:p>
        </w:tc>
      </w:tr>
      <w:tr w:rsidR="008C5F38" w:rsidRPr="0030419C" w:rsidTr="005144FF">
        <w:trPr>
          <w:trHeight w:hRule="exact" w:val="254"/>
        </w:trPr>
        <w:tc>
          <w:tcPr>
            <w:tcW w:w="1714" w:type="dxa"/>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
                <w:b w:val="0"/>
                <w:lang w:val="bg-BG"/>
              </w:rPr>
              <w:t>23.20.13.70</w:t>
            </w:r>
          </w:p>
        </w:tc>
        <w:tc>
          <w:tcPr>
            <w:tcW w:w="6931" w:type="dxa"/>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
                <w:b w:val="0"/>
                <w:lang w:val="bg-BG"/>
              </w:rPr>
              <w:t xml:space="preserve">Бял спирт, промишлен спирт </w:t>
            </w:r>
          </w:p>
        </w:tc>
      </w:tr>
      <w:tr w:rsidR="008C5F38" w:rsidRPr="00B8123D" w:rsidTr="005144FF">
        <w:trPr>
          <w:trHeight w:hRule="exact" w:val="250"/>
        </w:trPr>
        <w:tc>
          <w:tcPr>
            <w:tcW w:w="1714" w:type="dxa"/>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
                <w:b w:val="0"/>
                <w:lang w:val="bg-BG"/>
              </w:rPr>
              <w:t>23.20.14.00</w:t>
            </w:r>
          </w:p>
        </w:tc>
        <w:tc>
          <w:tcPr>
            <w:tcW w:w="6931" w:type="dxa"/>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
                <w:b w:val="0"/>
                <w:lang w:val="bg-BG"/>
              </w:rPr>
              <w:t xml:space="preserve">Керосин, тип реактивно гориво и други керосини </w:t>
            </w:r>
          </w:p>
        </w:tc>
      </w:tr>
      <w:tr w:rsidR="008C5F38" w:rsidRPr="0030419C" w:rsidTr="005144FF">
        <w:trPr>
          <w:trHeight w:hRule="exact" w:val="254"/>
        </w:trPr>
        <w:tc>
          <w:tcPr>
            <w:tcW w:w="1714" w:type="dxa"/>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
                <w:b w:val="0"/>
                <w:lang w:val="bg-BG"/>
              </w:rPr>
              <w:t>23.20.15.50</w:t>
            </w:r>
          </w:p>
        </w:tc>
        <w:tc>
          <w:tcPr>
            <w:tcW w:w="6931" w:type="dxa"/>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
                <w:b w:val="0"/>
                <w:lang w:val="bg-BG"/>
              </w:rPr>
              <w:t>Дизел</w:t>
            </w:r>
          </w:p>
        </w:tc>
      </w:tr>
      <w:tr w:rsidR="008C5F38" w:rsidRPr="0030419C" w:rsidTr="005144FF">
        <w:trPr>
          <w:trHeight w:hRule="exact" w:val="264"/>
        </w:trPr>
        <w:tc>
          <w:tcPr>
            <w:tcW w:w="1714" w:type="dxa"/>
            <w:tcBorders>
              <w:top w:val="single" w:sz="4" w:space="0" w:color="auto"/>
              <w:left w:val="single" w:sz="4" w:space="0" w:color="auto"/>
              <w:bottom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
                <w:b w:val="0"/>
                <w:lang w:val="bg-BG"/>
              </w:rPr>
              <w:t>23.20.15.70</w:t>
            </w:r>
          </w:p>
        </w:tc>
        <w:tc>
          <w:tcPr>
            <w:tcW w:w="6931" w:type="dxa"/>
            <w:tcBorders>
              <w:top w:val="single" w:sz="4" w:space="0" w:color="auto"/>
              <w:left w:val="single" w:sz="4" w:space="0" w:color="auto"/>
              <w:bottom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
                <w:b w:val="0"/>
                <w:lang w:val="bg-BG"/>
              </w:rPr>
              <w:t xml:space="preserve">Газьол за отопление </w:t>
            </w:r>
          </w:p>
        </w:tc>
      </w:tr>
    </w:tbl>
    <w:p w:rsidR="008C5F38" w:rsidRPr="0030419C" w:rsidRDefault="008C5F38" w:rsidP="008C5F38">
      <w:pPr>
        <w:pStyle w:val="Bodytext21"/>
        <w:shd w:val="clear" w:color="auto" w:fill="auto"/>
        <w:spacing w:before="229"/>
        <w:ind w:firstLine="0"/>
        <w:rPr>
          <w:lang w:val="bg-BG"/>
        </w:rPr>
      </w:pPr>
      <w:r w:rsidRPr="0030419C">
        <w:rPr>
          <w:lang w:val="bg-BG"/>
        </w:rPr>
        <w:t>За идентифицирането и дефинирането на продуктите може да се използват PRODCOM кодовете. Общата насока е, че за идентификацията на продуктите никога не бива да се разчита единствено на PRODCOM кодовете, посочени в статистическите данни.</w:t>
      </w:r>
    </w:p>
    <w:p w:rsidR="008C5F38" w:rsidRPr="0030419C" w:rsidRDefault="008C5F38" w:rsidP="008C5F38">
      <w:pPr>
        <w:pStyle w:val="Heading20"/>
        <w:keepNext/>
        <w:keepLines/>
        <w:shd w:val="clear" w:color="auto" w:fill="auto"/>
        <w:spacing w:before="0" w:line="240" w:lineRule="exact"/>
        <w:rPr>
          <w:lang w:val="bg-BG"/>
        </w:rPr>
      </w:pPr>
      <w:bookmarkStart w:id="5" w:name="bookmark4"/>
    </w:p>
    <w:p w:rsidR="008C5F38" w:rsidRPr="0030419C" w:rsidRDefault="008C5F38" w:rsidP="008C5F38">
      <w:pPr>
        <w:pStyle w:val="Heading20"/>
        <w:keepNext/>
        <w:keepLines/>
        <w:shd w:val="clear" w:color="auto" w:fill="auto"/>
        <w:spacing w:before="0" w:line="240" w:lineRule="exact"/>
        <w:rPr>
          <w:lang w:val="bg-BG"/>
        </w:rPr>
      </w:pPr>
      <w:r w:rsidRPr="0030419C">
        <w:rPr>
          <w:lang w:val="bg-BG"/>
        </w:rPr>
        <w:t xml:space="preserve">Дефиниция и обяснение на процесите и емисиите, които се включват </w:t>
      </w:r>
      <w:bookmarkEnd w:id="5"/>
    </w:p>
    <w:p w:rsidR="008C5F38" w:rsidRPr="0030419C" w:rsidRDefault="008C5F38" w:rsidP="008C5F38">
      <w:pPr>
        <w:pStyle w:val="Bodytext21"/>
        <w:shd w:val="clear" w:color="auto" w:fill="auto"/>
        <w:spacing w:before="0" w:after="240"/>
        <w:ind w:firstLine="0"/>
        <w:rPr>
          <w:lang w:val="bg-BG"/>
        </w:rPr>
      </w:pPr>
      <w:r w:rsidRPr="0030419C">
        <w:rPr>
          <w:lang w:val="bg-BG"/>
        </w:rPr>
        <w:t>В своето Приложение I, т. 2 по отношение на „дефиницията на продуктовите показатели и границите на системите с оглед на възможността за обмен на гориво и електроенергия“, FAR дефинира системните граници на продуктовия показател „Продукти на рафинерии“ както следва:</w:t>
      </w:r>
    </w:p>
    <w:p w:rsidR="008C5F38" w:rsidRPr="0030419C" w:rsidRDefault="008C5F38" w:rsidP="008C5F38">
      <w:pPr>
        <w:pStyle w:val="Bodytext70"/>
        <w:shd w:val="clear" w:color="auto" w:fill="auto"/>
        <w:spacing w:before="0" w:after="0" w:line="293" w:lineRule="exact"/>
        <w:rPr>
          <w:lang w:val="bg-BG"/>
        </w:rPr>
      </w:pPr>
      <w:r w:rsidRPr="0030419C">
        <w:rPr>
          <w:lang w:val="bg-BG"/>
        </w:rPr>
        <w:lastRenderedPageBreak/>
        <w:t>„Всички процеси в рафинериите, които отговарят на дефиницията за една от производствените единици CWT, както и помощните, непроизводствени мощности, функциониращи на територията на рафинерията като складови стопанства за течни материали, смесителни инсталации, инсталации за пречистване на индустриални води и т.н. Производствените единици за смазочни масла и битум, намиращи се на територията на конвенционалните рафинерии също се включват в CWT и емисионния пакет на рафинериите.</w:t>
      </w:r>
    </w:p>
    <w:p w:rsidR="008C5F38" w:rsidRPr="0030419C" w:rsidRDefault="008C5F38" w:rsidP="008C5F38">
      <w:pPr>
        <w:pStyle w:val="Bodytext70"/>
        <w:shd w:val="clear" w:color="auto" w:fill="auto"/>
        <w:spacing w:before="0" w:after="0" w:line="293" w:lineRule="exact"/>
        <w:rPr>
          <w:lang w:val="bg-BG"/>
        </w:rPr>
      </w:pPr>
      <w:r w:rsidRPr="0030419C">
        <w:rPr>
          <w:lang w:val="bg-BG"/>
        </w:rPr>
        <w:t>Производствените единици, които оперират в други сектори, като например нефтохимическата промишленост, понякога са физически интегрирани в рафинериите. Въпреки това, тези производствени единици и емисиите, които произвеждат, се изключват от подхода CWT.</w:t>
      </w:r>
    </w:p>
    <w:p w:rsidR="008C5F38" w:rsidRPr="0030419C" w:rsidRDefault="008C5F38" w:rsidP="008C5F38">
      <w:pPr>
        <w:pStyle w:val="Bodytext70"/>
        <w:shd w:val="clear" w:color="auto" w:fill="auto"/>
        <w:spacing w:before="0" w:after="240" w:line="293" w:lineRule="exact"/>
        <w:rPr>
          <w:lang w:val="bg-BG"/>
        </w:rPr>
      </w:pPr>
      <w:r w:rsidRPr="0030419C">
        <w:rPr>
          <w:lang w:val="bg-BG"/>
        </w:rPr>
        <w:t>За определянето на косвените емисии се използва потреблението на електроенергия в границите на системата."</w:t>
      </w:r>
    </w:p>
    <w:p w:rsidR="008C5F38" w:rsidRPr="0030419C" w:rsidRDefault="008C5F38" w:rsidP="008C5F38">
      <w:pPr>
        <w:pStyle w:val="Bodytext21"/>
        <w:shd w:val="clear" w:color="auto" w:fill="auto"/>
        <w:spacing w:before="0" w:after="240"/>
        <w:ind w:firstLine="0"/>
        <w:rPr>
          <w:lang w:val="bg-BG"/>
        </w:rPr>
      </w:pPr>
      <w:r w:rsidRPr="0030419C">
        <w:rPr>
          <w:lang w:val="bg-BG"/>
        </w:rPr>
        <w:t>В раздела и главата, посветени на определянето на историческите нива на дейността е предложено определение за CWT единиците.</w:t>
      </w:r>
    </w:p>
    <w:p w:rsidR="008C5F38" w:rsidRPr="0030419C" w:rsidRDefault="008C5F38" w:rsidP="008C5F38">
      <w:pPr>
        <w:pStyle w:val="Bodytext21"/>
        <w:shd w:val="clear" w:color="auto" w:fill="auto"/>
        <w:spacing w:before="0" w:after="240"/>
        <w:ind w:firstLine="0"/>
        <w:rPr>
          <w:lang w:val="bg-BG"/>
        </w:rPr>
      </w:pPr>
      <w:r w:rsidRPr="0030419C">
        <w:rPr>
          <w:lang w:val="bg-BG"/>
        </w:rPr>
        <w:t>Разпределението на квоти за производствени единици, попадащи в други сектори (например нефтохимическата промишленост) се извършва въз основа на други продуктови показатели (ако има такива) или с помощта на алтернативни подходи или (показател за топлинна енергия, показател за гориво или подход за технологични емисии).</w:t>
      </w:r>
    </w:p>
    <w:p w:rsidR="008C5F38" w:rsidRPr="0030419C" w:rsidRDefault="008C5F38" w:rsidP="008C5F38">
      <w:pPr>
        <w:pStyle w:val="Bodytext21"/>
        <w:shd w:val="clear" w:color="auto" w:fill="auto"/>
        <w:spacing w:before="0" w:after="240"/>
        <w:ind w:firstLine="0"/>
        <w:rPr>
          <w:lang w:val="bg-BG"/>
        </w:rPr>
      </w:pPr>
      <w:r w:rsidRPr="0030419C">
        <w:rPr>
          <w:lang w:val="bg-BG"/>
        </w:rPr>
        <w:t>Комплексите за парен крекинг, например, не се включват в обхвата на CWT методологията, тъй като се третират като част от химическата промишленост. Когато в рафинерията има интегрирана инсталация за парен крекинг, тя не се отразява на разпределението на квоти за CWT, а съответните емисии на CO</w:t>
      </w:r>
      <w:r w:rsidRPr="0030419C">
        <w:rPr>
          <w:rStyle w:val="Bodytext275pt7"/>
          <w:lang w:val="bg-BG"/>
        </w:rPr>
        <w:t>2</w:t>
      </w:r>
      <w:r w:rsidRPr="0030419C">
        <w:rPr>
          <w:rStyle w:val="Bodytext275pt6"/>
          <w:lang w:val="bg-BG"/>
        </w:rPr>
        <w:t xml:space="preserve"> </w:t>
      </w:r>
      <w:r w:rsidRPr="0030419C">
        <w:rPr>
          <w:lang w:val="bg-BG"/>
        </w:rPr>
        <w:t>се изваждат от количеството квоти, разпределени на рафинерията съгласно CWT методологията.</w:t>
      </w:r>
    </w:p>
    <w:p w:rsidR="008C5F38" w:rsidRPr="0030419C" w:rsidRDefault="008C5F38" w:rsidP="008C5F38">
      <w:pPr>
        <w:pStyle w:val="Bodytext21"/>
        <w:shd w:val="clear" w:color="auto" w:fill="auto"/>
        <w:spacing w:before="0" w:after="240"/>
        <w:ind w:firstLine="0"/>
        <w:rPr>
          <w:lang w:val="bg-BG"/>
        </w:rPr>
      </w:pPr>
      <w:r w:rsidRPr="0030419C">
        <w:rPr>
          <w:lang w:val="bg-BG"/>
        </w:rPr>
        <w:t>Производствените процеси, дефинирани съгласно CWT методологията, получават квоти по този подход само ако са част от рафинерии. Когато такива процеси се извършват извън територията на рафинерия, по голямата част от тях получават квоти по алтернативни подходи. Има и случаи, при които някои от тези процеси попадат в обхвата на други продуктови показатели, например ароматни въглеводороди и водород.</w:t>
      </w:r>
    </w:p>
    <w:p w:rsidR="008C5F38" w:rsidRPr="0030419C" w:rsidRDefault="008C5F38" w:rsidP="008C5F38">
      <w:pPr>
        <w:pStyle w:val="Bodytext21"/>
        <w:shd w:val="clear" w:color="auto" w:fill="auto"/>
        <w:spacing w:before="0" w:after="240"/>
        <w:ind w:firstLine="0"/>
        <w:rPr>
          <w:lang w:val="bg-BG"/>
        </w:rPr>
      </w:pPr>
      <w:r w:rsidRPr="0030419C">
        <w:rPr>
          <w:lang w:val="bg-BG"/>
        </w:rPr>
        <w:t>Процесите, дефинирани посредством CWT методологията, които се включват в продуктовата категория подинсталации за ароматни въглеводороди, но се извършват в рафинерии, също се попадат в обхвата на продуктовата категория Продукти на рафинериите, тъй като подинсталациите за ароматни въглеводороди се включват и тук.</w:t>
      </w:r>
    </w:p>
    <w:p w:rsidR="008C5F38" w:rsidRPr="0030419C" w:rsidRDefault="008C5F38" w:rsidP="008C5F38">
      <w:pPr>
        <w:pStyle w:val="Bodytext21"/>
        <w:shd w:val="clear" w:color="auto" w:fill="auto"/>
        <w:spacing w:before="0"/>
        <w:ind w:firstLine="0"/>
        <w:rPr>
          <w:lang w:val="bg-BG"/>
        </w:rPr>
      </w:pPr>
      <w:r w:rsidRPr="0030419C">
        <w:rPr>
          <w:lang w:val="bg-BG"/>
        </w:rPr>
        <w:t>За определяне на индиректните емисии се използват данните за общото потребление на електроенергия в границите на системата. За тези емисии не се разпределят безплатно квоти, но се вземат предвид при изчислението на безплатно разпределяните квоти (виж по-долу).</w:t>
      </w:r>
    </w:p>
    <w:p w:rsidR="008C5F38" w:rsidRPr="0030419C" w:rsidRDefault="008C5F38" w:rsidP="008C5F38">
      <w:pPr>
        <w:pStyle w:val="Bodytext21"/>
        <w:shd w:val="clear" w:color="auto" w:fill="auto"/>
        <w:spacing w:before="0"/>
        <w:ind w:firstLine="0"/>
        <w:rPr>
          <w:lang w:val="bg-BG"/>
        </w:rPr>
      </w:pPr>
    </w:p>
    <w:p w:rsidR="008C5F38" w:rsidRPr="0030419C" w:rsidRDefault="008C5F38" w:rsidP="008C5F38">
      <w:pPr>
        <w:pStyle w:val="Bodytext21"/>
        <w:shd w:val="clear" w:color="auto" w:fill="auto"/>
        <w:spacing w:before="0" w:after="240"/>
        <w:ind w:firstLine="0"/>
        <w:rPr>
          <w:lang w:val="bg-BG"/>
        </w:rPr>
      </w:pPr>
      <w:r w:rsidRPr="0030419C">
        <w:rPr>
          <w:lang w:val="bg-BG"/>
        </w:rPr>
        <w:t xml:space="preserve">Изнасянето на измерима топлинна енергия (пара, гореща вода и т.н.) не се включва в този продуктов показател и за него може да бъдат разпределени безплатни квоти без значение дали потребителят, към когото се изнася топлинната енергия, е регистриран в СТЕ. Независимо от това, когато топлинната енергия се изнася към потребител, участващ в СТЕ, потребителят получава безплатни квоти само ако е приложен продуктов показател за топлинна енергия (квотите за топлинна енергия са включени в продуктовия показател). Когато топлинната енергия се изнася към потребители, които не са регистрирани в СТЕ, износителят на топлинната енергия получава безплатни квоти, като се предвиждат се предвиждат една или две подинсталации по показателя топлинна енергия. </w:t>
      </w:r>
      <w:r w:rsidRPr="0030419C">
        <w:rPr>
          <w:rStyle w:val="Bodytext2Italic"/>
          <w:lang w:val="bg-BG"/>
        </w:rPr>
        <w:t xml:space="preserve">Дефиниция на понятието “измерима </w:t>
      </w:r>
      <w:r w:rsidRPr="0030419C">
        <w:rPr>
          <w:rStyle w:val="Bodytext2Italic"/>
          <w:lang w:val="bg-BG"/>
        </w:rPr>
        <w:lastRenderedPageBreak/>
        <w:t>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8C5F38" w:rsidRPr="0030419C" w:rsidRDefault="008C5F38" w:rsidP="008C5F38">
      <w:pPr>
        <w:pStyle w:val="Bodytext21"/>
        <w:shd w:val="clear" w:color="auto" w:fill="auto"/>
        <w:spacing w:before="0"/>
        <w:ind w:firstLine="0"/>
        <w:rPr>
          <w:lang w:val="bg-BG"/>
        </w:rPr>
      </w:pPr>
      <w:r w:rsidRPr="0030419C">
        <w:rPr>
          <w:lang w:val="bg-BG"/>
        </w:rPr>
        <w:t>Емисиите свързани с горенето на обезопасителни факли и други газови факли, които са свързани с производството, са включени. По-конкретно:</w:t>
      </w:r>
    </w:p>
    <w:p w:rsidR="008C5F38" w:rsidRPr="0030419C" w:rsidRDefault="008C5F38" w:rsidP="008C5F38">
      <w:pPr>
        <w:pStyle w:val="Bodytext21"/>
        <w:numPr>
          <w:ilvl w:val="0"/>
          <w:numId w:val="5"/>
        </w:numPr>
        <w:shd w:val="clear" w:color="auto" w:fill="auto"/>
        <w:tabs>
          <w:tab w:val="left" w:pos="545"/>
        </w:tabs>
        <w:spacing w:before="0"/>
        <w:ind w:firstLine="0"/>
        <w:rPr>
          <w:lang w:val="bg-BG"/>
        </w:rPr>
      </w:pPr>
      <w:r w:rsidRPr="0030419C">
        <w:rPr>
          <w:lang w:val="bg-BG"/>
        </w:rPr>
        <w:t>Емисии от изгорени от факлите газове;</w:t>
      </w:r>
    </w:p>
    <w:p w:rsidR="008C5F38" w:rsidRPr="0030419C" w:rsidRDefault="008C5F38" w:rsidP="008C5F38">
      <w:pPr>
        <w:pStyle w:val="Bodytext21"/>
        <w:numPr>
          <w:ilvl w:val="0"/>
          <w:numId w:val="5"/>
        </w:numPr>
        <w:shd w:val="clear" w:color="auto" w:fill="auto"/>
        <w:tabs>
          <w:tab w:val="left" w:pos="545"/>
        </w:tabs>
        <w:spacing w:before="0"/>
        <w:ind w:left="580" w:hanging="580"/>
        <w:jc w:val="left"/>
        <w:rPr>
          <w:lang w:val="bg-BG"/>
        </w:rPr>
      </w:pPr>
      <w:r w:rsidRPr="0030419C">
        <w:rPr>
          <w:lang w:val="bg-BG"/>
        </w:rPr>
        <w:t>Емисии от горенето на горива, поддържащи пламъка на факела от следните два вида:</w:t>
      </w:r>
    </w:p>
    <w:p w:rsidR="008C5F38" w:rsidRPr="0030419C" w:rsidRDefault="008C5F38" w:rsidP="008C5F38">
      <w:pPr>
        <w:pStyle w:val="Bodytext21"/>
        <w:numPr>
          <w:ilvl w:val="0"/>
          <w:numId w:val="6"/>
        </w:numPr>
        <w:shd w:val="clear" w:color="auto" w:fill="auto"/>
        <w:tabs>
          <w:tab w:val="left" w:pos="926"/>
        </w:tabs>
        <w:spacing w:before="0"/>
        <w:ind w:left="580" w:firstLine="0"/>
        <w:rPr>
          <w:lang w:val="bg-BG"/>
        </w:rPr>
      </w:pPr>
      <w:r w:rsidRPr="0030419C">
        <w:rPr>
          <w:lang w:val="bg-BG"/>
        </w:rPr>
        <w:t xml:space="preserve">Горива, необходими за поддържане на горенето на запалителния факел </w:t>
      </w:r>
    </w:p>
    <w:p w:rsidR="008C5F38" w:rsidRPr="0030419C" w:rsidRDefault="008C5F38" w:rsidP="008C5F38">
      <w:pPr>
        <w:pStyle w:val="Bodytext21"/>
        <w:numPr>
          <w:ilvl w:val="0"/>
          <w:numId w:val="6"/>
        </w:numPr>
        <w:shd w:val="clear" w:color="auto" w:fill="auto"/>
        <w:tabs>
          <w:tab w:val="left" w:pos="926"/>
        </w:tabs>
        <w:spacing w:before="0" w:after="540"/>
        <w:ind w:left="580" w:firstLine="0"/>
        <w:rPr>
          <w:lang w:val="bg-BG"/>
        </w:rPr>
      </w:pPr>
      <w:r w:rsidRPr="0030419C">
        <w:rPr>
          <w:lang w:val="bg-BG"/>
        </w:rPr>
        <w:t>Горива, необходими за да се осигури успешното изгаряне на газовете, които факелът е проектиран да възпламенява.</w:t>
      </w:r>
    </w:p>
    <w:p w:rsidR="008C5F38" w:rsidRPr="0030419C" w:rsidRDefault="008C5F38" w:rsidP="008C5F38">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8C5F38" w:rsidRPr="0030419C" w:rsidRDefault="008C5F38" w:rsidP="008C5F38">
      <w:pPr>
        <w:pStyle w:val="Bodytext21"/>
        <w:shd w:val="clear" w:color="auto" w:fill="auto"/>
        <w:spacing w:before="0" w:line="240" w:lineRule="auto"/>
        <w:ind w:firstLine="0"/>
        <w:rPr>
          <w:lang w:val="bg-BG"/>
        </w:rPr>
      </w:pPr>
      <w:r w:rsidRPr="0030419C">
        <w:rPr>
          <w:lang w:val="bg-BG"/>
        </w:rPr>
        <w:t xml:space="preserve">Продуктовият показател за рафинериите е формулиран въз основа на общите емисии, тъй като енергията, произведена от горивата, е заменима с електроенергия. Независимо от това, квоти се разпределят само за преки емисии. За да се осигури последователност при използването на показателите и за процеса по разпределяне на квотите като цяло, предварителното разпределяне на квоти се прави, като се взема предвид съотношението между преките и общите емисии: </w:t>
      </w:r>
    </w:p>
    <w:p w:rsidR="008C5F38" w:rsidRPr="0030419C" w:rsidRDefault="008C5F38" w:rsidP="008C5F38">
      <w:pPr>
        <w:pStyle w:val="Bodytext21"/>
        <w:shd w:val="clear" w:color="auto" w:fill="auto"/>
        <w:spacing w:before="0" w:line="240" w:lineRule="auto"/>
        <w:ind w:firstLine="0"/>
        <w:rPr>
          <w:lang w:val="bg-BG"/>
        </w:rPr>
      </w:pPr>
    </w:p>
    <w:p w:rsidR="008C5F38" w:rsidRPr="0030419C" w:rsidRDefault="008C5F38" w:rsidP="008C5F38">
      <w:pPr>
        <w:pStyle w:val="Bodytext21"/>
        <w:shd w:val="clear" w:color="auto" w:fill="auto"/>
        <w:spacing w:before="0" w:line="240" w:lineRule="auto"/>
        <w:ind w:firstLine="0"/>
        <w:rPr>
          <w:lang w:val="bg-BG"/>
        </w:rPr>
      </w:pPr>
      <w:r w:rsidRPr="0030419C">
        <w:rPr>
          <w:noProof/>
          <w:lang w:bidi="ar-SA"/>
        </w:rPr>
        <w:drawing>
          <wp:inline distT="0" distB="0" distL="0" distR="0" wp14:anchorId="5DE7B9DA" wp14:editId="1DD1D370">
            <wp:extent cx="5526405" cy="602186"/>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6405" cy="602186"/>
                    </a:xfrm>
                    <a:prstGeom prst="rect">
                      <a:avLst/>
                    </a:prstGeom>
                    <a:noFill/>
                    <a:ln>
                      <a:noFill/>
                    </a:ln>
                  </pic:spPr>
                </pic:pic>
              </a:graphicData>
            </a:graphic>
          </wp:inline>
        </w:drawing>
      </w:r>
    </w:p>
    <w:p w:rsidR="008C5F38" w:rsidRPr="0030419C" w:rsidRDefault="008C5F38" w:rsidP="008C5F38">
      <w:pPr>
        <w:pStyle w:val="Bodytext21"/>
        <w:shd w:val="clear" w:color="auto" w:fill="auto"/>
        <w:spacing w:before="0" w:line="240" w:lineRule="auto"/>
        <w:ind w:firstLine="0"/>
        <w:rPr>
          <w:lang w:val="bg-BG"/>
        </w:rPr>
      </w:pPr>
    </w:p>
    <w:p w:rsidR="008C5F38" w:rsidRPr="0030419C" w:rsidRDefault="008C5F38" w:rsidP="008C5F38">
      <w:pPr>
        <w:pStyle w:val="Bodytext21"/>
        <w:shd w:val="clear" w:color="auto" w:fill="auto"/>
        <w:spacing w:before="0" w:line="240" w:lineRule="auto"/>
        <w:ind w:firstLine="0"/>
        <w:rPr>
          <w:lang w:val="bg-BG"/>
        </w:rPr>
      </w:pPr>
      <w:r w:rsidRPr="0030419C">
        <w:rPr>
          <w:lang w:val="bg-BG"/>
        </w:rPr>
        <w:t xml:space="preserve">Където: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2"/>
        <w:gridCol w:w="8606"/>
      </w:tblGrid>
      <w:tr w:rsidR="008C5F38" w:rsidRPr="00B8123D" w:rsidTr="005144FF">
        <w:trPr>
          <w:trHeight w:val="623"/>
        </w:trPr>
        <w:tc>
          <w:tcPr>
            <w:tcW w:w="1682" w:type="dxa"/>
          </w:tcPr>
          <w:p w:rsidR="008C5F38" w:rsidRPr="0030419C" w:rsidRDefault="008C5F38" w:rsidP="005144FF">
            <w:pPr>
              <w:pStyle w:val="Bodytext21"/>
              <w:shd w:val="clear" w:color="auto" w:fill="auto"/>
              <w:spacing w:before="0" w:line="312" w:lineRule="exact"/>
              <w:ind w:firstLine="0"/>
              <w:rPr>
                <w:lang w:val="bg-BG"/>
              </w:rPr>
            </w:pPr>
            <w:r w:rsidRPr="0030419C">
              <w:rPr>
                <w:lang w:val="bg-BG"/>
              </w:rPr>
              <w:t xml:space="preserve">F </w:t>
            </w:r>
            <w:r w:rsidRPr="0030419C">
              <w:rPr>
                <w:vertAlign w:val="subscript"/>
                <w:lang w:val="bg-BG"/>
              </w:rPr>
              <w:t>p,k</w:t>
            </w:r>
          </w:p>
        </w:tc>
        <w:tc>
          <w:tcPr>
            <w:tcW w:w="8606" w:type="dxa"/>
          </w:tcPr>
          <w:p w:rsidR="008C5F38" w:rsidRPr="0030419C" w:rsidRDefault="008C5F38" w:rsidP="005144FF">
            <w:pPr>
              <w:pStyle w:val="Bodytext21"/>
              <w:shd w:val="clear" w:color="auto" w:fill="auto"/>
              <w:spacing w:before="0" w:line="312" w:lineRule="exact"/>
              <w:ind w:firstLine="0"/>
              <w:rPr>
                <w:lang w:val="bg-BG"/>
              </w:rPr>
            </w:pPr>
            <w:r w:rsidRPr="0030419C">
              <w:rPr>
                <w:lang w:val="bg-BG"/>
              </w:rPr>
              <w:t>Годишно предварително разпределяне на квоти за продуктовия показател „продукти на рафинерии“ за година k (в европейски квоти).</w:t>
            </w:r>
          </w:p>
        </w:tc>
      </w:tr>
      <w:tr w:rsidR="008C5F38" w:rsidRPr="00B8123D" w:rsidTr="005144FF">
        <w:trPr>
          <w:trHeight w:val="306"/>
        </w:trPr>
        <w:tc>
          <w:tcPr>
            <w:tcW w:w="1682" w:type="dxa"/>
          </w:tcPr>
          <w:p w:rsidR="008C5F38" w:rsidRPr="0030419C" w:rsidRDefault="008C5F38" w:rsidP="005144FF">
            <w:pPr>
              <w:pStyle w:val="Bodytext21"/>
              <w:shd w:val="clear" w:color="auto" w:fill="auto"/>
              <w:spacing w:before="0" w:line="312" w:lineRule="exact"/>
              <w:ind w:firstLine="0"/>
              <w:rPr>
                <w:lang w:val="bg-BG"/>
              </w:rPr>
            </w:pPr>
            <w:r w:rsidRPr="0030419C">
              <w:rPr>
                <w:lang w:val="bg-BG"/>
              </w:rPr>
              <w:t>BM</w:t>
            </w:r>
            <w:r w:rsidRPr="0030419C">
              <w:rPr>
                <w:vertAlign w:val="subscript"/>
                <w:lang w:val="bg-BG"/>
              </w:rPr>
              <w:t>p</w:t>
            </w:r>
          </w:p>
        </w:tc>
        <w:tc>
          <w:tcPr>
            <w:tcW w:w="8606" w:type="dxa"/>
          </w:tcPr>
          <w:p w:rsidR="008C5F38" w:rsidRPr="0030419C" w:rsidRDefault="008C5F38" w:rsidP="005144FF">
            <w:pPr>
              <w:pStyle w:val="Bodytext21"/>
              <w:shd w:val="clear" w:color="auto" w:fill="auto"/>
              <w:spacing w:before="0" w:line="220" w:lineRule="exact"/>
              <w:ind w:firstLine="0"/>
              <w:rPr>
                <w:lang w:val="bg-BG"/>
              </w:rPr>
            </w:pPr>
            <w:r w:rsidRPr="0030419C">
              <w:rPr>
                <w:lang w:val="bg-BG"/>
              </w:rPr>
              <w:t>Продуктов показател за рафинерии (европейски квоти / CWT).</w:t>
            </w:r>
          </w:p>
        </w:tc>
      </w:tr>
      <w:tr w:rsidR="008C5F38" w:rsidRPr="00B8123D" w:rsidTr="005144FF">
        <w:trPr>
          <w:trHeight w:val="909"/>
        </w:trPr>
        <w:tc>
          <w:tcPr>
            <w:tcW w:w="1682" w:type="dxa"/>
          </w:tcPr>
          <w:p w:rsidR="008C5F38" w:rsidRPr="0030419C" w:rsidRDefault="008C5F38" w:rsidP="005144FF">
            <w:pPr>
              <w:pStyle w:val="Bodytext21"/>
              <w:shd w:val="clear" w:color="auto" w:fill="auto"/>
              <w:spacing w:before="0" w:line="312" w:lineRule="exact"/>
              <w:ind w:firstLine="0"/>
              <w:rPr>
                <w:lang w:val="bg-BG"/>
              </w:rPr>
            </w:pPr>
            <w:r w:rsidRPr="0030419C">
              <w:rPr>
                <w:lang w:val="bg-BG"/>
              </w:rPr>
              <w:t>HAL</w:t>
            </w:r>
            <w:r w:rsidRPr="0030419C">
              <w:rPr>
                <w:vertAlign w:val="subscript"/>
                <w:lang w:val="bg-BG"/>
              </w:rPr>
              <w:t>p</w:t>
            </w:r>
          </w:p>
        </w:tc>
        <w:tc>
          <w:tcPr>
            <w:tcW w:w="8606" w:type="dxa"/>
          </w:tcPr>
          <w:p w:rsidR="008C5F38" w:rsidRPr="0030419C" w:rsidRDefault="008C5F38" w:rsidP="005144FF">
            <w:pPr>
              <w:pStyle w:val="Bodytext21"/>
              <w:shd w:val="clear" w:color="auto" w:fill="auto"/>
              <w:spacing w:before="0" w:line="302" w:lineRule="exact"/>
              <w:ind w:firstLine="0"/>
              <w:rPr>
                <w:lang w:val="bg-BG"/>
              </w:rPr>
            </w:pPr>
            <w:r w:rsidRPr="0030419C">
              <w:rPr>
                <w:lang w:val="bg-BG"/>
              </w:rPr>
              <w:t>Историческо ниво на дейността - средно аритметично за годишното производство за базовия период, определено и потвърдено в доклада с изходни данни (изразено в произведени единици).</w:t>
            </w:r>
          </w:p>
        </w:tc>
      </w:tr>
      <w:tr w:rsidR="008C5F38" w:rsidRPr="00B8123D" w:rsidTr="005144FF">
        <w:trPr>
          <w:trHeight w:val="603"/>
        </w:trPr>
        <w:tc>
          <w:tcPr>
            <w:tcW w:w="1682" w:type="dxa"/>
          </w:tcPr>
          <w:p w:rsidR="008C5F38" w:rsidRPr="0030419C" w:rsidRDefault="008C5F38" w:rsidP="005144FF">
            <w:pPr>
              <w:pStyle w:val="Bodytext21"/>
              <w:shd w:val="clear" w:color="auto" w:fill="auto"/>
              <w:spacing w:before="0" w:line="312" w:lineRule="exact"/>
              <w:ind w:firstLine="0"/>
              <w:rPr>
                <w:lang w:val="bg-BG"/>
              </w:rPr>
            </w:pPr>
            <w:r w:rsidRPr="0030419C">
              <w:rPr>
                <w:lang w:val="bg-BG"/>
              </w:rPr>
              <w:t>CLEF</w:t>
            </w:r>
            <w:r w:rsidRPr="0030419C">
              <w:rPr>
                <w:vertAlign w:val="subscript"/>
                <w:lang w:val="bg-BG"/>
              </w:rPr>
              <w:t>p,k</w:t>
            </w:r>
          </w:p>
        </w:tc>
        <w:tc>
          <w:tcPr>
            <w:tcW w:w="8606" w:type="dxa"/>
          </w:tcPr>
          <w:p w:rsidR="008C5F38" w:rsidRPr="0030419C" w:rsidRDefault="008C5F38" w:rsidP="005144FF">
            <w:pPr>
              <w:pStyle w:val="Bodytext21"/>
              <w:shd w:val="clear" w:color="auto" w:fill="auto"/>
              <w:spacing w:before="0" w:line="302" w:lineRule="exact"/>
              <w:ind w:firstLine="0"/>
              <w:rPr>
                <w:lang w:val="bg-BG"/>
              </w:rPr>
            </w:pPr>
            <w:r w:rsidRPr="0030419C">
              <w:rPr>
                <w:lang w:val="bg-BG"/>
              </w:rPr>
              <w:t>Приложим коефициент на експозиция на изтичане на въглерод за продукта „p“ в рамките на година „k“.</w:t>
            </w:r>
          </w:p>
        </w:tc>
      </w:tr>
      <w:tr w:rsidR="008C5F38" w:rsidRPr="00B8123D" w:rsidTr="005144FF">
        <w:trPr>
          <w:trHeight w:val="1818"/>
        </w:trPr>
        <w:tc>
          <w:tcPr>
            <w:tcW w:w="1682" w:type="dxa"/>
          </w:tcPr>
          <w:p w:rsidR="008C5F38" w:rsidRPr="0030419C" w:rsidRDefault="008C5F38" w:rsidP="005144FF">
            <w:pPr>
              <w:pStyle w:val="Bodytext21"/>
              <w:shd w:val="clear" w:color="auto" w:fill="auto"/>
              <w:spacing w:before="0" w:line="312" w:lineRule="exact"/>
              <w:ind w:firstLine="0"/>
              <w:rPr>
                <w:lang w:val="bg-BG"/>
              </w:rPr>
            </w:pPr>
            <w:r w:rsidRPr="0030419C">
              <w:rPr>
                <w:lang w:val="bg-BG"/>
              </w:rPr>
              <w:t>Em</w:t>
            </w:r>
            <w:r w:rsidRPr="0030419C">
              <w:rPr>
                <w:vertAlign w:val="subscript"/>
                <w:lang w:val="bg-BG"/>
              </w:rPr>
              <w:t>direct</w:t>
            </w:r>
          </w:p>
        </w:tc>
        <w:tc>
          <w:tcPr>
            <w:tcW w:w="8606" w:type="dxa"/>
          </w:tcPr>
          <w:p w:rsidR="008C5F38" w:rsidRPr="0030419C" w:rsidRDefault="008C5F38" w:rsidP="005144FF">
            <w:pPr>
              <w:pStyle w:val="Bodytext21"/>
              <w:shd w:val="clear" w:color="auto" w:fill="auto"/>
              <w:spacing w:before="0" w:line="302" w:lineRule="exact"/>
              <w:ind w:firstLine="0"/>
              <w:rPr>
                <w:lang w:val="bg-BG"/>
              </w:rPr>
            </w:pPr>
            <w:r w:rsidRPr="0030419C">
              <w:rPr>
                <w:lang w:val="bg-BG"/>
              </w:rPr>
              <w:t>Директни емисии на CWT единиците в рамките на базовия период. Преките емисии включват емисиите, които са резултат от производство на топлинна енергия в същата СТЕ инсталация, която CWT единиците потребяват. Преките емисии (по дефиниция) не включват емисиите от производство на електроенергия или нетния износ/внос на топлинна енергия от други СТЕ инсталации или обекти, които не участват в СТЕ.</w:t>
            </w:r>
          </w:p>
        </w:tc>
      </w:tr>
      <w:tr w:rsidR="008C5F38" w:rsidRPr="00B8123D" w:rsidTr="005144FF">
        <w:trPr>
          <w:trHeight w:val="1511"/>
        </w:trPr>
        <w:tc>
          <w:tcPr>
            <w:tcW w:w="1682" w:type="dxa"/>
          </w:tcPr>
          <w:p w:rsidR="008C5F38" w:rsidRPr="0030419C" w:rsidRDefault="008C5F38" w:rsidP="005144FF">
            <w:pPr>
              <w:pStyle w:val="Bodytext21"/>
              <w:shd w:val="clear" w:color="auto" w:fill="auto"/>
              <w:spacing w:before="0" w:line="312" w:lineRule="exact"/>
              <w:ind w:firstLine="0"/>
              <w:rPr>
                <w:lang w:val="bg-BG"/>
              </w:rPr>
            </w:pPr>
            <w:r w:rsidRPr="0030419C">
              <w:rPr>
                <w:lang w:val="bg-BG"/>
              </w:rPr>
              <w:t>Em</w:t>
            </w:r>
            <w:r w:rsidRPr="0030419C">
              <w:rPr>
                <w:vertAlign w:val="subscript"/>
                <w:lang w:val="bg-BG"/>
              </w:rPr>
              <w:t>NetHeatImport</w:t>
            </w:r>
          </w:p>
        </w:tc>
        <w:tc>
          <w:tcPr>
            <w:tcW w:w="8606" w:type="dxa"/>
          </w:tcPr>
          <w:p w:rsidR="008C5F38" w:rsidRPr="0030419C" w:rsidRDefault="008C5F38" w:rsidP="005144FF">
            <w:pPr>
              <w:pStyle w:val="Bodytext21"/>
              <w:shd w:val="clear" w:color="auto" w:fill="auto"/>
              <w:spacing w:before="0" w:line="302" w:lineRule="exact"/>
              <w:ind w:firstLine="0"/>
              <w:rPr>
                <w:lang w:val="bg-BG"/>
              </w:rPr>
            </w:pPr>
            <w:r w:rsidRPr="0030419C">
              <w:rPr>
                <w:lang w:val="bg-BG"/>
              </w:rPr>
              <w:t>Емисии от нетен внос на измерима топлинна енергия от други СТЕ инсталации или обекти, които не участват в СТЕ в рамките на базовия период от подинсталацията, за която се използва продуктовия показател „продукти на рафинерии“, без значение къде и как е произведена топлинната енергия.</w:t>
            </w:r>
          </w:p>
        </w:tc>
      </w:tr>
      <w:tr w:rsidR="008C5F38" w:rsidRPr="00B8123D" w:rsidTr="005144FF">
        <w:trPr>
          <w:trHeight w:val="899"/>
        </w:trPr>
        <w:tc>
          <w:tcPr>
            <w:tcW w:w="1682" w:type="dxa"/>
          </w:tcPr>
          <w:p w:rsidR="008C5F38" w:rsidRPr="0030419C" w:rsidRDefault="008C5F38" w:rsidP="005144FF">
            <w:pPr>
              <w:pStyle w:val="Bodytext21"/>
              <w:shd w:val="clear" w:color="auto" w:fill="auto"/>
              <w:spacing w:before="0" w:line="312" w:lineRule="exact"/>
              <w:ind w:firstLine="0"/>
              <w:rPr>
                <w:lang w:val="bg-BG"/>
              </w:rPr>
            </w:pPr>
            <w:r w:rsidRPr="0030419C">
              <w:rPr>
                <w:lang w:val="bg-BG"/>
              </w:rPr>
              <w:t>Em</w:t>
            </w:r>
            <w:r w:rsidRPr="0030419C">
              <w:rPr>
                <w:vertAlign w:val="subscript"/>
                <w:lang w:val="bg-BG"/>
              </w:rPr>
              <w:t>Indirect</w:t>
            </w:r>
          </w:p>
        </w:tc>
        <w:tc>
          <w:tcPr>
            <w:tcW w:w="8606" w:type="dxa"/>
          </w:tcPr>
          <w:p w:rsidR="008C5F38" w:rsidRPr="0030419C" w:rsidRDefault="008C5F38" w:rsidP="005144FF">
            <w:pPr>
              <w:pStyle w:val="Bodytext21"/>
              <w:shd w:val="clear" w:color="auto" w:fill="auto"/>
              <w:tabs>
                <w:tab w:val="left" w:pos="1411"/>
              </w:tabs>
              <w:spacing w:before="0" w:line="302" w:lineRule="exact"/>
              <w:ind w:firstLine="0"/>
              <w:rPr>
                <w:lang w:val="bg-BG"/>
              </w:rPr>
            </w:pPr>
            <w:r w:rsidRPr="0030419C">
              <w:rPr>
                <w:lang w:val="bg-BG"/>
              </w:rPr>
              <w:t>Непреки емисии от потреблението на електроенергия от CWT единиците в рамките на базовия период. Тези емисии, изразени в тонове CO2, се изчисляват както следва, без значение къде и как е произведена електроенергията:</w:t>
            </w:r>
          </w:p>
        </w:tc>
      </w:tr>
    </w:tbl>
    <w:p w:rsidR="008C5F38" w:rsidRPr="0030419C" w:rsidRDefault="008C5F38" w:rsidP="008C5F38">
      <w:pPr>
        <w:pStyle w:val="Bodytext21"/>
        <w:shd w:val="clear" w:color="auto" w:fill="auto"/>
        <w:spacing w:before="0" w:line="302" w:lineRule="exact"/>
        <w:ind w:left="720" w:firstLine="720"/>
        <w:rPr>
          <w:i/>
          <w:lang w:val="bg-BG"/>
        </w:rPr>
      </w:pPr>
      <w:r w:rsidRPr="0030419C">
        <w:rPr>
          <w:i/>
          <w:lang w:val="bg-BG"/>
        </w:rPr>
        <w:t xml:space="preserve">     Em</w:t>
      </w:r>
      <w:r w:rsidRPr="0030419C">
        <w:rPr>
          <w:i/>
          <w:vertAlign w:val="subscript"/>
          <w:lang w:val="bg-BG"/>
        </w:rPr>
        <w:t xml:space="preserve">indirect </w:t>
      </w:r>
      <w:r w:rsidRPr="0030419C">
        <w:rPr>
          <w:i/>
          <w:lang w:val="bg-BG"/>
        </w:rPr>
        <w:t>= Elec.use x 0.376</w:t>
      </w:r>
    </w:p>
    <w:p w:rsidR="008C5F38" w:rsidRPr="0030419C" w:rsidRDefault="008C5F38" w:rsidP="008C5F38">
      <w:pPr>
        <w:pStyle w:val="Bodytext21"/>
        <w:shd w:val="clear" w:color="auto" w:fill="auto"/>
        <w:spacing w:before="0" w:line="302" w:lineRule="exact"/>
        <w:ind w:firstLine="0"/>
        <w:rPr>
          <w:lang w:val="bg-BG"/>
        </w:rPr>
      </w:pPr>
      <w:r w:rsidRPr="0030419C">
        <w:rPr>
          <w:lang w:val="bg-BG"/>
        </w:rPr>
        <w:lastRenderedPageBreak/>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7461"/>
      </w:tblGrid>
      <w:tr w:rsidR="008C5F38" w:rsidRPr="00B8123D" w:rsidTr="005144FF">
        <w:tc>
          <w:tcPr>
            <w:tcW w:w="1458" w:type="dxa"/>
          </w:tcPr>
          <w:p w:rsidR="008C5F38" w:rsidRPr="0030419C" w:rsidRDefault="008C5F38" w:rsidP="005144FF">
            <w:pPr>
              <w:pStyle w:val="Bodytext21"/>
              <w:shd w:val="clear" w:color="auto" w:fill="auto"/>
              <w:spacing w:before="0" w:line="312" w:lineRule="exact"/>
              <w:ind w:firstLine="0"/>
              <w:rPr>
                <w:lang w:val="bg-BG"/>
              </w:rPr>
            </w:pPr>
            <w:r w:rsidRPr="0030419C">
              <w:rPr>
                <w:lang w:val="bg-BG"/>
              </w:rPr>
              <w:t>Elec.use</w:t>
            </w:r>
          </w:p>
        </w:tc>
        <w:tc>
          <w:tcPr>
            <w:tcW w:w="7461" w:type="dxa"/>
          </w:tcPr>
          <w:p w:rsidR="008C5F38" w:rsidRPr="0030419C" w:rsidRDefault="008C5F38" w:rsidP="005144FF">
            <w:pPr>
              <w:pStyle w:val="Bodytext21"/>
              <w:shd w:val="clear" w:color="auto" w:fill="auto"/>
              <w:tabs>
                <w:tab w:val="left" w:pos="2872"/>
              </w:tabs>
              <w:spacing w:before="0"/>
              <w:ind w:firstLine="0"/>
              <w:rPr>
                <w:lang w:val="bg-BG"/>
              </w:rPr>
            </w:pPr>
            <w:r w:rsidRPr="0030419C">
              <w:rPr>
                <w:lang w:val="bg-BG"/>
              </w:rPr>
              <w:t>Общо потребление на електроенергия от CWT единиците в рамките на базовия период, изразено в МВч.</w:t>
            </w:r>
          </w:p>
        </w:tc>
      </w:tr>
    </w:tbl>
    <w:p w:rsidR="008C5F38" w:rsidRPr="0030419C" w:rsidRDefault="008C5F38" w:rsidP="008C5F38">
      <w:pPr>
        <w:pStyle w:val="Bodytext21"/>
        <w:shd w:val="clear" w:color="auto" w:fill="auto"/>
        <w:spacing w:before="0" w:line="302" w:lineRule="exact"/>
        <w:ind w:firstLine="0"/>
        <w:rPr>
          <w:lang w:val="bg-BG"/>
        </w:rPr>
      </w:pPr>
    </w:p>
    <w:p w:rsidR="008C5F38" w:rsidRPr="0030419C" w:rsidRDefault="008C5F38" w:rsidP="008C5F38">
      <w:pPr>
        <w:pStyle w:val="Heading20"/>
        <w:keepNext/>
        <w:keepLines/>
        <w:shd w:val="clear" w:color="auto" w:fill="auto"/>
        <w:spacing w:before="0" w:line="240" w:lineRule="exact"/>
        <w:rPr>
          <w:lang w:val="bg-BG"/>
        </w:rPr>
      </w:pPr>
      <w:r w:rsidRPr="0030419C">
        <w:rPr>
          <w:lang w:val="bg-BG"/>
        </w:rPr>
        <w:t>Определяне на историческото ниво на дейността</w:t>
      </w:r>
    </w:p>
    <w:p w:rsidR="008C5F38" w:rsidRPr="0030419C" w:rsidRDefault="008C5F38" w:rsidP="008C5F38">
      <w:pPr>
        <w:pStyle w:val="Bodytext21"/>
        <w:shd w:val="clear" w:color="auto" w:fill="auto"/>
        <w:spacing w:before="0" w:after="240"/>
        <w:ind w:firstLine="0"/>
        <w:rPr>
          <w:lang w:val="bg-BG"/>
        </w:rPr>
      </w:pPr>
      <w:r w:rsidRPr="0030419C">
        <w:rPr>
          <w:lang w:val="bg-BG"/>
        </w:rPr>
        <w:t>Въпреки че всички рафинерии преработват суров петрол и произвеждат общо казано сходна гама от продукти (течен пропан-бутан, бензини и керосин, газьол/дизел и мазут), те се различават по типа технологични единици, относителен и абсолютен размер. Рафинериите използват различни технологии и имат различен въглероден отпечатък върху околната среда при производството на съответните продукти. Всички производствени технологии и продукти са независими, т.е. една рафинерия не може да произвежда само и единствено бензин. Освен това, рафинериите със сравнително проста конфигурация, които не могат да обработват определени тежки фракции в готови продукти, ги препращат на по-усъвършенствани рафинерии, където да бъдат обработени. В резултат на това потреблението на енергия и емисиите CO</w:t>
      </w:r>
      <w:r w:rsidRPr="0030419C">
        <w:rPr>
          <w:rStyle w:val="Bodytext275pt7"/>
          <w:lang w:val="bg-BG"/>
        </w:rPr>
        <w:t>2</w:t>
      </w:r>
      <w:r w:rsidRPr="0030419C">
        <w:rPr>
          <w:rStyle w:val="Bodytext275pt6"/>
          <w:lang w:val="bg-BG"/>
        </w:rPr>
        <w:t xml:space="preserve"> </w:t>
      </w:r>
      <w:r w:rsidRPr="0030419C">
        <w:rPr>
          <w:lang w:val="bg-BG"/>
        </w:rPr>
        <w:t xml:space="preserve">не винаги съответстват на прости индикатори като оборот на суров нефт, микс от крайни продукти и т.н. </w:t>
      </w:r>
    </w:p>
    <w:p w:rsidR="008C5F38" w:rsidRPr="0030419C" w:rsidRDefault="008C5F38" w:rsidP="008C5F38">
      <w:pPr>
        <w:pStyle w:val="Bodytext21"/>
        <w:shd w:val="clear" w:color="auto" w:fill="auto"/>
        <w:spacing w:before="0" w:after="240"/>
        <w:ind w:firstLine="0"/>
        <w:rPr>
          <w:lang w:val="bg-BG"/>
        </w:rPr>
      </w:pPr>
      <w:r w:rsidRPr="0030419C">
        <w:rPr>
          <w:lang w:val="bg-BG"/>
        </w:rPr>
        <w:t>Концепцията за претеглен тон CO</w:t>
      </w:r>
      <w:r w:rsidRPr="0030419C">
        <w:rPr>
          <w:rStyle w:val="Bodytext275pt7"/>
          <w:lang w:val="bg-BG"/>
        </w:rPr>
        <w:t>2</w:t>
      </w:r>
      <w:r w:rsidRPr="0030419C">
        <w:rPr>
          <w:rStyle w:val="Bodytext275pt6"/>
          <w:lang w:val="bg-BG"/>
        </w:rPr>
        <w:t xml:space="preserve"> </w:t>
      </w:r>
      <w:r w:rsidRPr="0030419C">
        <w:rPr>
          <w:lang w:val="bg-BG"/>
        </w:rPr>
        <w:t>(CWT) решава проблема с това несъответствие, като дефинира дейността на рафинериите не просто като постъпили и напуснали съоръжението материали, а като функция на нивата на дейността на производствените единици, които са част от рафинериите. Така, за краен продукт на рафинериите се приема CWT, а производството му се изчислява в рамките на дефинирана генерична производствена единица, претеглена с емисионен коефициент, зависещ от дестилацията на суров петрол. Този коефициент се нарича „коефициент за CWT“ и отразява интензитета на образуване на емисии от CO</w:t>
      </w:r>
      <w:r w:rsidRPr="0030419C">
        <w:rPr>
          <w:rStyle w:val="Bodytext275pt7"/>
          <w:lang w:val="bg-BG"/>
        </w:rPr>
        <w:t>2</w:t>
      </w:r>
      <w:r w:rsidRPr="0030419C">
        <w:rPr>
          <w:rStyle w:val="Bodytext275pt6"/>
          <w:lang w:val="bg-BG"/>
        </w:rPr>
        <w:t xml:space="preserve"> </w:t>
      </w:r>
      <w:r w:rsidRPr="0030419C">
        <w:rPr>
          <w:lang w:val="bg-BG"/>
        </w:rPr>
        <w:t>при средно ниво на енергийна ефективност за един и същи стандартен тип гориво за всяка производствена единица, участваща в производството и при средни производствени емисии за производствените единици. За така наречените извънобектни мощности и произведената/потребената електроенергия се използват допълнителни корелации</w:t>
      </w:r>
      <w:r w:rsidRPr="0030419C">
        <w:rPr>
          <w:color w:val="FFFFFF" w:themeColor="background1"/>
          <w:vertAlign w:val="superscript"/>
          <w:lang w:val="bg-BG"/>
        </w:rPr>
        <w:footnoteReference w:id="1"/>
      </w:r>
      <w:r w:rsidRPr="0030419C">
        <w:rPr>
          <w:vertAlign w:val="superscript"/>
          <w:lang w:val="bg-BG"/>
        </w:rPr>
        <w:t>5</w:t>
      </w:r>
      <w:r w:rsidRPr="0030419C">
        <w:rPr>
          <w:lang w:val="bg-BG"/>
        </w:rPr>
        <w:t>.</w:t>
      </w:r>
    </w:p>
    <w:p w:rsidR="008C5F38" w:rsidRPr="0030419C" w:rsidRDefault="008C5F38" w:rsidP="008C5F38">
      <w:pPr>
        <w:pStyle w:val="Bodytext21"/>
        <w:shd w:val="clear" w:color="auto" w:fill="auto"/>
        <w:spacing w:before="0"/>
        <w:ind w:firstLine="0"/>
        <w:rPr>
          <w:lang w:val="bg-BG"/>
        </w:rPr>
      </w:pPr>
      <w:r w:rsidRPr="0030419C">
        <w:rPr>
          <w:lang w:val="bg-BG"/>
        </w:rPr>
        <w:t>Историческото ниво на дейността според CWT се определя по формулата по-долу:</w:t>
      </w:r>
    </w:p>
    <w:p w:rsidR="008C5F38" w:rsidRPr="0030419C" w:rsidRDefault="008C5F38" w:rsidP="008C5F38">
      <w:pPr>
        <w:pStyle w:val="Bodytext21"/>
        <w:shd w:val="clear" w:color="auto" w:fill="auto"/>
        <w:spacing w:before="0" w:line="240" w:lineRule="auto"/>
        <w:ind w:firstLine="0"/>
        <w:rPr>
          <w:lang w:val="bg-BG"/>
        </w:rPr>
      </w:pPr>
    </w:p>
    <w:p w:rsidR="008C5F38" w:rsidRPr="0030419C" w:rsidRDefault="008C5F38" w:rsidP="008C5F38">
      <w:pPr>
        <w:pStyle w:val="Bodytext21"/>
        <w:shd w:val="clear" w:color="auto" w:fill="auto"/>
        <w:spacing w:before="0" w:line="240" w:lineRule="auto"/>
        <w:ind w:firstLine="0"/>
        <w:rPr>
          <w:lang w:val="bg-BG"/>
        </w:rPr>
      </w:pPr>
      <w:r w:rsidRPr="0030419C">
        <w:rPr>
          <w:noProof/>
          <w:lang w:bidi="ar-SA"/>
        </w:rPr>
        <w:drawing>
          <wp:inline distT="0" distB="0" distL="0" distR="0" wp14:anchorId="15A9311A" wp14:editId="16CD7BE1">
            <wp:extent cx="5526405" cy="603798"/>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6405" cy="603798"/>
                    </a:xfrm>
                    <a:prstGeom prst="rect">
                      <a:avLst/>
                    </a:prstGeom>
                    <a:noFill/>
                    <a:ln>
                      <a:noFill/>
                    </a:ln>
                  </pic:spPr>
                </pic:pic>
              </a:graphicData>
            </a:graphic>
          </wp:inline>
        </w:drawing>
      </w:r>
    </w:p>
    <w:p w:rsidR="008C5F38" w:rsidRPr="0030419C" w:rsidRDefault="008C5F38" w:rsidP="008C5F38">
      <w:pPr>
        <w:pStyle w:val="Bodytext21"/>
        <w:shd w:val="clear" w:color="auto" w:fill="auto"/>
        <w:spacing w:before="0" w:line="240" w:lineRule="auto"/>
        <w:ind w:firstLine="0"/>
        <w:rPr>
          <w:lang w:val="bg-BG"/>
        </w:rPr>
      </w:pPr>
      <w:r w:rsidRPr="0030419C">
        <w:rPr>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7641"/>
      </w:tblGrid>
      <w:tr w:rsidR="008C5F38" w:rsidRPr="00B8123D" w:rsidTr="005144FF">
        <w:tc>
          <w:tcPr>
            <w:tcW w:w="1278" w:type="dxa"/>
          </w:tcPr>
          <w:p w:rsidR="008C5F38" w:rsidRPr="0030419C" w:rsidRDefault="008C5F38" w:rsidP="005144FF">
            <w:pPr>
              <w:pStyle w:val="Bodytext21"/>
              <w:shd w:val="clear" w:color="auto" w:fill="auto"/>
              <w:spacing w:before="0" w:line="240" w:lineRule="auto"/>
              <w:ind w:firstLine="0"/>
              <w:rPr>
                <w:lang w:val="bg-BG"/>
              </w:rPr>
            </w:pPr>
            <w:r w:rsidRPr="0030419C">
              <w:rPr>
                <w:rStyle w:val="Bodytext2Italic"/>
                <w:lang w:val="bg-BG"/>
              </w:rPr>
              <w:t>TP</w:t>
            </w:r>
            <w:r w:rsidRPr="0030419C">
              <w:rPr>
                <w:rStyle w:val="Bodytext27pt"/>
                <w:lang w:val="bg-BG"/>
              </w:rPr>
              <w:t>i</w:t>
            </w:r>
            <w:r w:rsidRPr="0030419C">
              <w:rPr>
                <w:rStyle w:val="Bodytext27pt"/>
                <w:vertAlign w:val="subscript"/>
                <w:lang w:val="bg-BG"/>
              </w:rPr>
              <w:t>k</w:t>
            </w:r>
            <w:r w:rsidRPr="0030419C">
              <w:rPr>
                <w:rStyle w:val="Bodytext27pt3"/>
                <w:lang w:val="bg-BG"/>
              </w:rPr>
              <w:t xml:space="preserve"> </w:t>
            </w:r>
            <w:r w:rsidRPr="0030419C">
              <w:rPr>
                <w:lang w:val="bg-BG"/>
              </w:rPr>
              <w:t>:</w:t>
            </w:r>
          </w:p>
        </w:tc>
        <w:tc>
          <w:tcPr>
            <w:tcW w:w="7641" w:type="dxa"/>
          </w:tcPr>
          <w:p w:rsidR="008C5F38" w:rsidRPr="0030419C" w:rsidRDefault="008C5F38" w:rsidP="005144FF">
            <w:pPr>
              <w:pStyle w:val="Bodytext21"/>
              <w:shd w:val="clear" w:color="auto" w:fill="auto"/>
              <w:tabs>
                <w:tab w:val="left" w:pos="1355"/>
              </w:tabs>
              <w:spacing w:before="0" w:line="240" w:lineRule="auto"/>
              <w:ind w:firstLine="0"/>
              <w:rPr>
                <w:lang w:val="bg-BG"/>
              </w:rPr>
            </w:pPr>
            <w:r w:rsidRPr="0030419C">
              <w:rPr>
                <w:lang w:val="bg-BG"/>
              </w:rPr>
              <w:t xml:space="preserve">историческо ниво на дейността за производствена единица </w:t>
            </w:r>
            <w:r w:rsidRPr="0030419C">
              <w:rPr>
                <w:i/>
                <w:iCs/>
                <w:lang w:val="bg-BG"/>
              </w:rPr>
              <w:t>i</w:t>
            </w:r>
            <w:r w:rsidRPr="0030419C">
              <w:rPr>
                <w:lang w:val="bg-BG"/>
              </w:rPr>
              <w:t xml:space="preserve"> през година k от базовия период по начина, по който е дефиниран за CWT подхода (виж Таблица 2)</w:t>
            </w:r>
          </w:p>
        </w:tc>
      </w:tr>
      <w:tr w:rsidR="008C5F38" w:rsidRPr="00B8123D" w:rsidTr="005144FF">
        <w:tc>
          <w:tcPr>
            <w:tcW w:w="1278" w:type="dxa"/>
          </w:tcPr>
          <w:p w:rsidR="008C5F38" w:rsidRPr="0030419C" w:rsidRDefault="008C5F38" w:rsidP="005144FF">
            <w:pPr>
              <w:pStyle w:val="Bodytext21"/>
              <w:shd w:val="clear" w:color="auto" w:fill="auto"/>
              <w:spacing w:before="0" w:line="240" w:lineRule="auto"/>
              <w:ind w:firstLine="0"/>
              <w:rPr>
                <w:lang w:val="bg-BG"/>
              </w:rPr>
            </w:pPr>
            <w:r w:rsidRPr="0030419C">
              <w:rPr>
                <w:rStyle w:val="Bodytext210pt"/>
                <w:lang w:val="bg-BG"/>
              </w:rPr>
              <w:t>CWT</w:t>
            </w:r>
            <w:r w:rsidRPr="0030419C">
              <w:rPr>
                <w:rStyle w:val="Bodytext2Italic"/>
                <w:vertAlign w:val="subscript"/>
                <w:lang w:val="bg-BG"/>
              </w:rPr>
              <w:t>i</w:t>
            </w:r>
            <w:r w:rsidRPr="0030419C">
              <w:rPr>
                <w:lang w:val="bg-BG"/>
              </w:rPr>
              <w:t>:</w:t>
            </w:r>
          </w:p>
        </w:tc>
        <w:tc>
          <w:tcPr>
            <w:tcW w:w="7641" w:type="dxa"/>
          </w:tcPr>
          <w:p w:rsidR="008C5F38" w:rsidRPr="0030419C" w:rsidRDefault="008C5F38" w:rsidP="005144FF">
            <w:pPr>
              <w:pStyle w:val="Bodytext21"/>
              <w:shd w:val="clear" w:color="auto" w:fill="auto"/>
              <w:tabs>
                <w:tab w:val="left" w:pos="1355"/>
              </w:tabs>
              <w:spacing w:before="0" w:line="240" w:lineRule="auto"/>
              <w:ind w:firstLine="0"/>
              <w:rPr>
                <w:lang w:val="bg-BG"/>
              </w:rPr>
            </w:pPr>
            <w:r w:rsidRPr="0030419C">
              <w:rPr>
                <w:lang w:val="bg-BG"/>
              </w:rPr>
              <w:t xml:space="preserve">Коефициент за CWT за производствена единица </w:t>
            </w:r>
            <w:r w:rsidRPr="0030419C">
              <w:rPr>
                <w:rStyle w:val="Bodytext2Italic"/>
                <w:lang w:val="bg-BG"/>
              </w:rPr>
              <w:t>i</w:t>
            </w:r>
            <w:r w:rsidRPr="0030419C">
              <w:rPr>
                <w:lang w:val="bg-BG"/>
              </w:rPr>
              <w:t xml:space="preserve"> по начина, по който е определена за целите на подхода CWT (виж Таблица 2).</w:t>
            </w:r>
          </w:p>
        </w:tc>
      </w:tr>
      <w:tr w:rsidR="008C5F38" w:rsidRPr="00B8123D" w:rsidTr="005144FF">
        <w:tc>
          <w:tcPr>
            <w:tcW w:w="1278" w:type="dxa"/>
          </w:tcPr>
          <w:p w:rsidR="008C5F38" w:rsidRPr="0030419C" w:rsidRDefault="008C5F38" w:rsidP="005144FF">
            <w:pPr>
              <w:pStyle w:val="Bodytext21"/>
              <w:shd w:val="clear" w:color="auto" w:fill="auto"/>
              <w:spacing w:before="0" w:line="240" w:lineRule="auto"/>
              <w:ind w:firstLine="0"/>
              <w:rPr>
                <w:lang w:val="bg-BG"/>
              </w:rPr>
            </w:pPr>
            <w:r w:rsidRPr="0030419C">
              <w:rPr>
                <w:rStyle w:val="Bodytext2Italic"/>
                <w:lang w:val="bg-BG"/>
              </w:rPr>
              <w:t>TP</w:t>
            </w:r>
            <w:r w:rsidRPr="0030419C">
              <w:rPr>
                <w:rStyle w:val="Bodytext27pt"/>
                <w:lang w:val="bg-BG"/>
              </w:rPr>
              <w:t>ADk</w:t>
            </w:r>
            <w:r w:rsidRPr="0030419C">
              <w:rPr>
                <w:lang w:val="bg-BG"/>
              </w:rPr>
              <w:t>:</w:t>
            </w:r>
          </w:p>
        </w:tc>
        <w:tc>
          <w:tcPr>
            <w:tcW w:w="7641" w:type="dxa"/>
          </w:tcPr>
          <w:p w:rsidR="008C5F38" w:rsidRPr="0030419C" w:rsidRDefault="008C5F38" w:rsidP="005144FF">
            <w:pPr>
              <w:pStyle w:val="Bodytext21"/>
              <w:shd w:val="clear" w:color="auto" w:fill="auto"/>
              <w:tabs>
                <w:tab w:val="left" w:pos="1355"/>
              </w:tabs>
              <w:spacing w:before="0" w:line="240" w:lineRule="auto"/>
              <w:ind w:firstLine="0"/>
              <w:rPr>
                <w:lang w:val="bg-BG"/>
              </w:rPr>
            </w:pPr>
            <w:r w:rsidRPr="0030419C">
              <w:rPr>
                <w:lang w:val="bg-BG"/>
              </w:rPr>
              <w:t>Оборот на инсталацията за атмосферна дестилация на суров петрол AD за година k от базовия период, определено като свежо подаване (kt) за година</w:t>
            </w:r>
          </w:p>
        </w:tc>
      </w:tr>
    </w:tbl>
    <w:p w:rsidR="008C5F38" w:rsidRPr="0030419C" w:rsidRDefault="008C5F38" w:rsidP="008C5F38">
      <w:pPr>
        <w:pStyle w:val="Bodytext21"/>
        <w:shd w:val="clear" w:color="auto" w:fill="auto"/>
        <w:spacing w:before="0"/>
        <w:ind w:firstLine="0"/>
        <w:rPr>
          <w:lang w:val="bg-BG"/>
        </w:rPr>
      </w:pPr>
    </w:p>
    <w:p w:rsidR="008C5F38" w:rsidRPr="0030419C" w:rsidRDefault="008C5F38" w:rsidP="008C5F38">
      <w:pPr>
        <w:pStyle w:val="Bodytext21"/>
        <w:shd w:val="clear" w:color="auto" w:fill="auto"/>
        <w:spacing w:before="0" w:after="240"/>
        <w:ind w:firstLine="0"/>
        <w:rPr>
          <w:lang w:val="bg-BG"/>
        </w:rPr>
      </w:pPr>
      <w:r w:rsidRPr="0030419C">
        <w:rPr>
          <w:lang w:val="bg-BG"/>
        </w:rPr>
        <w:t xml:space="preserve">Таблица 1 съдържа изчисления на основните исторически ниви на дейността. Жълтите клетки трябва да се попълнят с данни. За целите на CWT подхода, производствените единици се наричат CWT функции. Тъй като може не всички CWT функции да се изпълняват в една и съща рафинерия, по-голямата част от жълтите полета ще имат стойност 0. Препоръчително е да се използва инструментът за изчисление на </w:t>
      </w:r>
      <w:r w:rsidRPr="0030419C">
        <w:rPr>
          <w:lang w:val="bg-BG"/>
        </w:rPr>
        <w:lastRenderedPageBreak/>
        <w:t>Concawe за събиране на данни за продуктовите показатели и резултатите да се копират във формуляра за събиране на общи данни, предоставен от Европейската Комисия.</w:t>
      </w:r>
    </w:p>
    <w:p w:rsidR="008C5F38" w:rsidRPr="0030419C" w:rsidRDefault="008C5F38" w:rsidP="008C5F38">
      <w:pPr>
        <w:pStyle w:val="Bodytext21"/>
        <w:shd w:val="clear" w:color="auto" w:fill="auto"/>
        <w:spacing w:before="0" w:after="240"/>
        <w:ind w:firstLine="0"/>
        <w:rPr>
          <w:lang w:val="bg-BG"/>
        </w:rPr>
      </w:pPr>
      <w:r w:rsidRPr="0030419C">
        <w:rPr>
          <w:lang w:val="bg-BG"/>
        </w:rPr>
        <w:t>Подходящите индикатори за измерване на дейността за CWT функциите са показани на Таблица 1 и Таблица 2. С някои изключения дейността се изразява в кило тонове годишно (kt/a), както за свежите суровини (F), така и за продукцията (P). Под свежи суровини разбираме материали без съдържание на вода и без обработка на слоп.</w:t>
      </w:r>
    </w:p>
    <w:p w:rsidR="008C5F38" w:rsidRPr="0030419C" w:rsidRDefault="008C5F38" w:rsidP="008C5F38">
      <w:pPr>
        <w:pStyle w:val="Bodytext21"/>
        <w:shd w:val="clear" w:color="auto" w:fill="auto"/>
        <w:spacing w:before="0" w:after="240"/>
        <w:ind w:firstLine="0"/>
        <w:rPr>
          <w:lang w:val="bg-BG"/>
        </w:rPr>
      </w:pPr>
      <w:r w:rsidRPr="0030419C">
        <w:rPr>
          <w:lang w:val="bg-BG"/>
        </w:rPr>
        <w:t>Отчетеният оборот трябва да бъде действителната цифра за годината дори ако единицата не е функционирала през цялата година (например нова производствена единица, влязла в експлоатация през годината или такава, която не е функционирала през определен период от годината). Цифрите трябва да отразяват или действителни показания за дебита и/или данни от суровинния баланс на рафинерията.</w:t>
      </w:r>
    </w:p>
    <w:p w:rsidR="008C5F38" w:rsidRPr="0030419C" w:rsidRDefault="008C5F38" w:rsidP="008C5F38">
      <w:pPr>
        <w:pStyle w:val="Bodytext70"/>
        <w:shd w:val="clear" w:color="auto" w:fill="auto"/>
        <w:spacing w:before="0" w:after="0" w:line="293" w:lineRule="exact"/>
        <w:rPr>
          <w:lang w:val="bg-BG"/>
        </w:rPr>
      </w:pPr>
      <w:r w:rsidRPr="0030419C">
        <w:rPr>
          <w:lang w:val="bg-BG"/>
        </w:rPr>
        <w:t xml:space="preserve">Точност </w:t>
      </w:r>
    </w:p>
    <w:p w:rsidR="008C5F38" w:rsidRPr="0030419C" w:rsidRDefault="008C5F38" w:rsidP="008C5F38">
      <w:pPr>
        <w:pStyle w:val="Bodytext21"/>
        <w:shd w:val="clear" w:color="auto" w:fill="auto"/>
        <w:spacing w:before="0" w:after="233"/>
        <w:ind w:firstLine="0"/>
        <w:rPr>
          <w:lang w:val="bg-BG"/>
        </w:rPr>
      </w:pPr>
      <w:r w:rsidRPr="0030419C">
        <w:rPr>
          <w:lang w:val="bg-BG"/>
        </w:rPr>
        <w:t>За да се изпълнят изискванията за точност за CWT, оборотите трябва да се въвеждат в kt/a. Броят на знаците след десетичната запетая зависи от стойността на коефициента за CWT:</w:t>
      </w:r>
    </w:p>
    <w:p w:rsidR="008C5F38" w:rsidRPr="0030419C" w:rsidRDefault="008C5F38" w:rsidP="008C5F38">
      <w:pPr>
        <w:pStyle w:val="Bodytext21"/>
        <w:numPr>
          <w:ilvl w:val="0"/>
          <w:numId w:val="7"/>
        </w:numPr>
        <w:shd w:val="clear" w:color="auto" w:fill="auto"/>
        <w:tabs>
          <w:tab w:val="left" w:pos="768"/>
        </w:tabs>
        <w:spacing w:before="0" w:line="302" w:lineRule="exact"/>
        <w:ind w:left="400" w:firstLine="0"/>
        <w:rPr>
          <w:lang w:val="bg-BG"/>
        </w:rPr>
      </w:pPr>
      <w:r w:rsidRPr="0030419C">
        <w:rPr>
          <w:lang w:val="bg-BG"/>
        </w:rPr>
        <w:t xml:space="preserve">За коефициенти със стойност до 1.99: 0 знаци след десетичната запетая </w:t>
      </w:r>
    </w:p>
    <w:p w:rsidR="008C5F38" w:rsidRPr="0030419C" w:rsidRDefault="008C5F38" w:rsidP="008C5F38">
      <w:pPr>
        <w:pStyle w:val="Bodytext21"/>
        <w:numPr>
          <w:ilvl w:val="0"/>
          <w:numId w:val="7"/>
        </w:numPr>
        <w:shd w:val="clear" w:color="auto" w:fill="auto"/>
        <w:tabs>
          <w:tab w:val="left" w:pos="768"/>
        </w:tabs>
        <w:spacing w:before="0" w:line="302" w:lineRule="exact"/>
        <w:ind w:left="400" w:firstLine="0"/>
        <w:rPr>
          <w:lang w:val="bg-BG"/>
        </w:rPr>
      </w:pPr>
      <w:r w:rsidRPr="0030419C">
        <w:rPr>
          <w:lang w:val="bg-BG"/>
        </w:rPr>
        <w:t>За коефициенти със стойност между 2.00 и 19.99: 1 знак след десетичната запетая</w:t>
      </w:r>
    </w:p>
    <w:p w:rsidR="008C5F38" w:rsidRPr="0030419C" w:rsidRDefault="008C5F38" w:rsidP="008C5F38">
      <w:pPr>
        <w:pStyle w:val="Bodytext21"/>
        <w:numPr>
          <w:ilvl w:val="0"/>
          <w:numId w:val="7"/>
        </w:numPr>
        <w:shd w:val="clear" w:color="auto" w:fill="auto"/>
        <w:tabs>
          <w:tab w:val="left" w:pos="768"/>
        </w:tabs>
        <w:spacing w:before="0" w:line="302" w:lineRule="exact"/>
        <w:ind w:left="400" w:firstLine="0"/>
        <w:rPr>
          <w:lang w:val="bg-BG"/>
        </w:rPr>
      </w:pPr>
      <w:r w:rsidRPr="0030419C">
        <w:rPr>
          <w:lang w:val="bg-BG"/>
        </w:rPr>
        <w:t>За коефициенти със стойност между 20.00 и 99.99: 2 знака след десетичната запетая</w:t>
      </w:r>
    </w:p>
    <w:p w:rsidR="008C5F38" w:rsidRPr="0030419C" w:rsidRDefault="008C5F38" w:rsidP="008C5F38">
      <w:pPr>
        <w:pStyle w:val="Bodytext21"/>
        <w:numPr>
          <w:ilvl w:val="0"/>
          <w:numId w:val="7"/>
        </w:numPr>
        <w:shd w:val="clear" w:color="auto" w:fill="auto"/>
        <w:tabs>
          <w:tab w:val="left" w:pos="768"/>
        </w:tabs>
        <w:spacing w:before="0" w:after="248" w:line="302" w:lineRule="exact"/>
        <w:ind w:left="400" w:firstLine="0"/>
        <w:rPr>
          <w:lang w:val="bg-BG"/>
        </w:rPr>
      </w:pPr>
      <w:r w:rsidRPr="0030419C">
        <w:rPr>
          <w:lang w:val="bg-BG"/>
        </w:rPr>
        <w:t>За коефициенти със стойност над 100.00: 3 знака след десетичната запетая.</w:t>
      </w:r>
    </w:p>
    <w:p w:rsidR="008C5F38" w:rsidRPr="0030419C" w:rsidRDefault="008C5F38" w:rsidP="008C5F38">
      <w:pPr>
        <w:pStyle w:val="Bodytext21"/>
        <w:shd w:val="clear" w:color="auto" w:fill="auto"/>
        <w:spacing w:before="0" w:after="298"/>
        <w:ind w:firstLine="0"/>
        <w:rPr>
          <w:lang w:val="bg-BG"/>
        </w:rPr>
      </w:pPr>
      <w:r w:rsidRPr="0030419C">
        <w:rPr>
          <w:lang w:val="bg-BG"/>
        </w:rPr>
        <w:t>Следните изисквания за точност трябва да бъдат изпълнени при изчислението на параметрите, използвани за пресмятането на преките и непреките емисии на инсталациите/подинсталациите:</w:t>
      </w:r>
    </w:p>
    <w:p w:rsidR="008C5F38" w:rsidRPr="0030419C" w:rsidRDefault="008C5F38" w:rsidP="008C5F38">
      <w:pPr>
        <w:pStyle w:val="Bodytext21"/>
        <w:numPr>
          <w:ilvl w:val="0"/>
          <w:numId w:val="7"/>
        </w:numPr>
        <w:shd w:val="clear" w:color="auto" w:fill="auto"/>
        <w:tabs>
          <w:tab w:val="left" w:pos="768"/>
        </w:tabs>
        <w:spacing w:before="0" w:after="18" w:line="220" w:lineRule="exact"/>
        <w:ind w:left="400" w:firstLine="0"/>
        <w:rPr>
          <w:lang w:val="bg-BG"/>
        </w:rPr>
      </w:pPr>
      <w:r w:rsidRPr="0030419C">
        <w:rPr>
          <w:lang w:val="bg-BG"/>
        </w:rPr>
        <w:t>Парен дебит: ±5%</w:t>
      </w:r>
    </w:p>
    <w:p w:rsidR="008C5F38" w:rsidRPr="0030419C" w:rsidRDefault="008C5F38" w:rsidP="008C5F38">
      <w:pPr>
        <w:pStyle w:val="Bodytext21"/>
        <w:numPr>
          <w:ilvl w:val="0"/>
          <w:numId w:val="7"/>
        </w:numPr>
        <w:shd w:val="clear" w:color="auto" w:fill="auto"/>
        <w:tabs>
          <w:tab w:val="left" w:pos="768"/>
        </w:tabs>
        <w:spacing w:before="0" w:line="220" w:lineRule="exact"/>
        <w:ind w:left="400" w:firstLine="0"/>
        <w:rPr>
          <w:lang w:val="bg-BG"/>
        </w:rPr>
      </w:pPr>
      <w:r w:rsidRPr="0030419C">
        <w:rPr>
          <w:lang w:val="bg-BG"/>
        </w:rPr>
        <w:t>Произведена електроенергия: ±5%</w:t>
      </w:r>
    </w:p>
    <w:p w:rsidR="008C5F38" w:rsidRPr="0030419C" w:rsidRDefault="008C5F38" w:rsidP="008C5F38">
      <w:pPr>
        <w:pStyle w:val="Bodytext21"/>
        <w:numPr>
          <w:ilvl w:val="0"/>
          <w:numId w:val="7"/>
        </w:numPr>
        <w:shd w:val="clear" w:color="auto" w:fill="auto"/>
        <w:spacing w:before="0"/>
        <w:ind w:left="760" w:hanging="360"/>
        <w:rPr>
          <w:lang w:val="bg-BG"/>
        </w:rPr>
      </w:pPr>
      <w:r w:rsidRPr="0030419C">
        <w:rPr>
          <w:lang w:val="bg-BG"/>
        </w:rPr>
        <w:t>Условия за парата: по отношение на парните енталпии точност от ±10 GJ/t се приема за достатъчна и съответства точност на отчетената температура на ± 5 °C и налягане ± 5 bar. Имайте предвид, че тези условия не се използват при калкулациите в настоящия документ, но са необходими за изчислението на количествата внесена или изнесена пара.</w:t>
      </w:r>
    </w:p>
    <w:p w:rsidR="008C5F38" w:rsidRPr="0030419C" w:rsidRDefault="008C5F38" w:rsidP="008C5F38">
      <w:pPr>
        <w:pStyle w:val="Bodytext21"/>
        <w:shd w:val="clear" w:color="auto" w:fill="auto"/>
        <w:spacing w:before="0"/>
        <w:ind w:left="760" w:hanging="360"/>
        <w:rPr>
          <w:lang w:val="bg-BG"/>
        </w:rPr>
      </w:pPr>
    </w:p>
    <w:p w:rsidR="008C5F38" w:rsidRPr="0030419C" w:rsidRDefault="008C5F38" w:rsidP="008C5F38">
      <w:pPr>
        <w:pStyle w:val="Headerorfooter1"/>
        <w:shd w:val="clear" w:color="auto" w:fill="auto"/>
        <w:spacing w:line="240" w:lineRule="auto"/>
        <w:rPr>
          <w:lang w:val="bg-BG"/>
        </w:rPr>
      </w:pPr>
      <w:r w:rsidRPr="0030419C">
        <w:rPr>
          <w:rStyle w:val="Headerorfooter0"/>
          <w:b/>
          <w:bCs/>
          <w:lang w:val="bg-BG"/>
        </w:rPr>
        <w:t>Таблица 1. Изчисляване на базово историческо ниво на дейността през година k</w:t>
      </w:r>
    </w:p>
    <w:tbl>
      <w:tblPr>
        <w:tblW w:w="5040" w:type="pct"/>
        <w:tblCellMar>
          <w:left w:w="10" w:type="dxa"/>
          <w:right w:w="10" w:type="dxa"/>
        </w:tblCellMar>
        <w:tblLook w:val="0000" w:firstRow="0" w:lastRow="0" w:firstColumn="0" w:lastColumn="0" w:noHBand="0" w:noVBand="0"/>
      </w:tblPr>
      <w:tblGrid>
        <w:gridCol w:w="4464"/>
        <w:gridCol w:w="1299"/>
        <w:gridCol w:w="1299"/>
        <w:gridCol w:w="283"/>
        <w:gridCol w:w="1234"/>
        <w:gridCol w:w="283"/>
        <w:gridCol w:w="1319"/>
      </w:tblGrid>
      <w:tr w:rsidR="008C5F38" w:rsidRPr="0030419C" w:rsidTr="005144FF">
        <w:trPr>
          <w:trHeight w:hRule="exact" w:val="343"/>
        </w:trPr>
        <w:tc>
          <w:tcPr>
            <w:tcW w:w="2192"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5"/>
                <w:lang w:val="bg-BG"/>
              </w:rPr>
              <w:t>CWT функция</w:t>
            </w:r>
          </w:p>
        </w:tc>
        <w:tc>
          <w:tcPr>
            <w:tcW w:w="1276" w:type="pct"/>
            <w:gridSpan w:val="2"/>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5"/>
                <w:lang w:val="bg-BG"/>
              </w:rPr>
              <w:t>Историческо ниво на дейността</w:t>
            </w:r>
          </w:p>
        </w:tc>
        <w:tc>
          <w:tcPr>
            <w:tcW w:w="139"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606"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5"/>
                <w:lang w:val="bg-BG"/>
              </w:rPr>
              <w:t>Коефициент за CWT</w:t>
            </w:r>
          </w:p>
        </w:tc>
        <w:tc>
          <w:tcPr>
            <w:tcW w:w="139" w:type="pct"/>
            <w:tcBorders>
              <w:top w:val="single" w:sz="4" w:space="0" w:color="auto"/>
              <w:left w:val="single" w:sz="4" w:space="0" w:color="auto"/>
            </w:tcBorders>
            <w:shd w:val="clear" w:color="auto" w:fill="FFFFFF"/>
          </w:tcPr>
          <w:p w:rsidR="008C5F38" w:rsidRPr="0030419C" w:rsidRDefault="008C5F38" w:rsidP="005144FF">
            <w:pPr>
              <w:jc w:val="center"/>
              <w:rPr>
                <w:sz w:val="10"/>
                <w:szCs w:val="10"/>
                <w:lang w:val="bg-BG"/>
              </w:rPr>
            </w:pPr>
          </w:p>
        </w:tc>
        <w:tc>
          <w:tcPr>
            <w:tcW w:w="648"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5"/>
                <w:lang w:val="bg-BG"/>
              </w:rPr>
              <w:t>CWT</w:t>
            </w:r>
          </w:p>
        </w:tc>
      </w:tr>
      <w:tr w:rsidR="008C5F38" w:rsidRPr="00B8123D" w:rsidTr="005144FF">
        <w:trPr>
          <w:trHeight w:hRule="exact" w:val="271"/>
        </w:trPr>
        <w:tc>
          <w:tcPr>
            <w:tcW w:w="2192" w:type="pct"/>
            <w:vMerge/>
            <w:tcBorders>
              <w:left w:val="single" w:sz="4" w:space="0" w:color="auto"/>
            </w:tcBorders>
            <w:shd w:val="clear" w:color="auto" w:fill="FFFFFF"/>
            <w:vAlign w:val="bottom"/>
          </w:tcPr>
          <w:p w:rsidR="008C5F38" w:rsidRPr="0030419C" w:rsidRDefault="008C5F38" w:rsidP="005144FF">
            <w:pPr>
              <w:rPr>
                <w:lang w:val="bg-BG"/>
              </w:rPr>
            </w:pP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5"/>
                <w:lang w:val="bg-BG"/>
              </w:rPr>
              <w:t>Основа*</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5"/>
                <w:lang w:val="bg-BG"/>
              </w:rPr>
              <w:t>(к.т. през година k)</w:t>
            </w:r>
          </w:p>
        </w:tc>
        <w:tc>
          <w:tcPr>
            <w:tcW w:w="139"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5"/>
                <w:lang w:val="bg-BG"/>
              </w:rPr>
              <w:t>( - )</w:t>
            </w:r>
          </w:p>
        </w:tc>
        <w:tc>
          <w:tcPr>
            <w:tcW w:w="139" w:type="pct"/>
            <w:tcBorders>
              <w:top w:val="single" w:sz="4" w:space="0" w:color="auto"/>
              <w:left w:val="single" w:sz="4" w:space="0" w:color="auto"/>
            </w:tcBorders>
            <w:shd w:val="clear" w:color="auto" w:fill="FFFFFF"/>
          </w:tcPr>
          <w:p w:rsidR="008C5F38" w:rsidRPr="0030419C" w:rsidRDefault="008C5F38" w:rsidP="005144FF">
            <w:pPr>
              <w:jc w:val="center"/>
              <w:rPr>
                <w:sz w:val="10"/>
                <w:szCs w:val="10"/>
                <w:lang w:val="bg-BG"/>
              </w:rPr>
            </w:pPr>
          </w:p>
        </w:tc>
        <w:tc>
          <w:tcPr>
            <w:tcW w:w="648" w:type="pct"/>
            <w:tcBorders>
              <w:top w:val="single" w:sz="4" w:space="0" w:color="auto"/>
              <w:left w:val="single" w:sz="4" w:space="0" w:color="auto"/>
              <w:righ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5"/>
                <w:lang w:val="bg-BG"/>
              </w:rPr>
              <w:t>(к.т. през година k)</w:t>
            </w: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Атмосферна дестилация на суров петрол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1.00</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Вакуумна дестилация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0.85</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Деасфалтизация с разтворители</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2.45</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3"/>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Висбрекинг</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1.40</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Термичен крекинг</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2.70</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Забавено коксуване</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2.20</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Течно коксуване</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7.60</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Флекси-коксуване</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16.60</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3"/>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Кокс калциниране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P</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12.75</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Течен каталитичен крекинг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5.50</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Други типове каталитичен крекинг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4.10</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Хидрокрекинг на дестилат/газьол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2.85</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Остатъчен хидрокрекинг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3.75</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3"/>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Хидрообработка на лигроин/бензин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1.10</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lastRenderedPageBreak/>
              <w:t>Хидрообработка на керосин/дизел</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0.90</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Остатъчна хидрообработка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1.55</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Хидрообработка на вакуумен газьол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0.90</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Производство на водород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P</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300.00</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3"/>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Каталитично реформиране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4.95</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Алкилиране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P</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7.25</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C4 Изомеризация</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R</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3.25</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C5/C6 Изомеризация</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R</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2.85</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Производство на оксигенат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P</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5.60</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3"/>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Производство на пропилен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3.45</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Производство на асфалт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P</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2.10</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Смесване на полимер-модифицирани асфалти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P</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0.55</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Сероулавяне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P</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18.60</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3"/>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Автоматична екстракция на разтворители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5.25</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Хидродеалкилация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2.45</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Термична деполимеризация /TDA</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1.85</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Производство на циклохексан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P</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3.00</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Изомеризация на ксилен</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1.85</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3"/>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Производство на параксилен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P</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6.40</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Производство на метаксилен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P</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11.10</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Производство на фталови анхидриди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P</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14.40</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Производство на малеинов анхидрид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P</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20.80</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Производство на етилбензен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P</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1.55</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3"/>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Производство на кумол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P</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5.00</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Производство на фенол</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P</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1.15</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98"/>
        </w:trPr>
        <w:tc>
          <w:tcPr>
            <w:tcW w:w="2192" w:type="pct"/>
            <w:tcBorders>
              <w:top w:val="single" w:sz="4" w:space="0" w:color="auto"/>
              <w:left w:val="single" w:sz="4" w:space="0" w:color="auto"/>
              <w:bottom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Екстракция на масла с разтворители </w:t>
            </w:r>
          </w:p>
        </w:tc>
        <w:tc>
          <w:tcPr>
            <w:tcW w:w="638" w:type="pct"/>
            <w:tcBorders>
              <w:top w:val="single" w:sz="4" w:space="0" w:color="auto"/>
              <w:left w:val="single" w:sz="4" w:space="0" w:color="auto"/>
              <w:bottom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w:t>
            </w:r>
          </w:p>
        </w:tc>
        <w:tc>
          <w:tcPr>
            <w:tcW w:w="638" w:type="pct"/>
            <w:tcBorders>
              <w:top w:val="single" w:sz="4" w:space="0" w:color="auto"/>
              <w:left w:val="single" w:sz="4" w:space="0" w:color="auto"/>
              <w:bottom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bottom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bottom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2.10</w:t>
            </w:r>
          </w:p>
        </w:tc>
        <w:tc>
          <w:tcPr>
            <w:tcW w:w="139" w:type="pct"/>
            <w:tcBorders>
              <w:top w:val="single" w:sz="4" w:space="0" w:color="auto"/>
              <w:left w:val="single" w:sz="4" w:space="0" w:color="auto"/>
              <w:bottom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bottom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rPr>
                <w:lang w:val="bg-BG"/>
              </w:rPr>
            </w:pPr>
            <w:r w:rsidRPr="0030419C">
              <w:rPr>
                <w:rStyle w:val="Bodytext275pt8"/>
                <w:lang w:val="bg-BG"/>
              </w:rPr>
              <w:t xml:space="preserve">Депарафиниране на масла с разтворители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4.55</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26"/>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rPr>
                <w:lang w:val="bg-BG"/>
              </w:rPr>
            </w:pPr>
            <w:r w:rsidRPr="0030419C">
              <w:rPr>
                <w:rStyle w:val="Bodytext275pt8"/>
                <w:lang w:val="bg-BG"/>
              </w:rPr>
              <w:t xml:space="preserve">Каталитична изомеризация на парафини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1.60</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rPr>
                <w:lang w:val="bg-BG"/>
              </w:rPr>
            </w:pPr>
            <w:r w:rsidRPr="0030419C">
              <w:rPr>
                <w:rStyle w:val="Bodytext275pt8"/>
                <w:lang w:val="bg-BG"/>
              </w:rPr>
              <w:t xml:space="preserve">Хидрокрекинг на масла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2.50</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rPr>
                <w:lang w:val="bg-BG"/>
              </w:rPr>
            </w:pPr>
            <w:r w:rsidRPr="0030419C">
              <w:rPr>
                <w:rStyle w:val="Bodytext275pt8"/>
                <w:lang w:val="bg-BG"/>
              </w:rPr>
              <w:t xml:space="preserve">Обезмасляване на парафини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P</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12.00</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rPr>
                <w:lang w:val="bg-BG"/>
              </w:rPr>
            </w:pPr>
            <w:r w:rsidRPr="0030419C">
              <w:rPr>
                <w:rStyle w:val="Bodytext275pt8"/>
                <w:lang w:val="bg-BG"/>
              </w:rPr>
              <w:t xml:space="preserve">Хидрообработка на масла и парафини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1.15</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rPr>
                <w:lang w:val="bg-BG"/>
              </w:rPr>
            </w:pPr>
            <w:r w:rsidRPr="0030419C">
              <w:rPr>
                <w:rStyle w:val="Bodytext275pt8"/>
                <w:lang w:val="bg-BG"/>
              </w:rPr>
              <w:t xml:space="preserve">Хидрообработка с разтворители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1.25</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3"/>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rPr>
                <w:lang w:val="bg-BG"/>
              </w:rPr>
            </w:pPr>
            <w:r w:rsidRPr="0030419C">
              <w:rPr>
                <w:rStyle w:val="Bodytext275pt8"/>
                <w:lang w:val="bg-BG"/>
              </w:rPr>
              <w:t xml:space="preserve">Фракциониране с разтворители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0.90</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rPr>
                <w:lang w:val="bg-BG"/>
              </w:rPr>
            </w:pPr>
            <w:r w:rsidRPr="0030419C">
              <w:rPr>
                <w:rStyle w:val="Bodytext275pt8"/>
                <w:lang w:val="bg-BG"/>
              </w:rPr>
              <w:t xml:space="preserve">Молекулярно пресяване на C10+ парафини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P</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1.85</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rPr>
                <w:lang w:val="bg-BG"/>
              </w:rPr>
            </w:pPr>
            <w:r w:rsidRPr="0030419C">
              <w:rPr>
                <w:rStyle w:val="Bodytext275pt8"/>
                <w:lang w:val="bg-BG"/>
              </w:rPr>
              <w:t xml:space="preserve">Частично окисляване на остатъчни суровини (POX) за гориво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SG</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8.20</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424"/>
        </w:trPr>
        <w:tc>
          <w:tcPr>
            <w:tcW w:w="2192"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97" w:lineRule="exact"/>
              <w:ind w:firstLine="0"/>
              <w:jc w:val="left"/>
              <w:rPr>
                <w:lang w:val="bg-BG"/>
              </w:rPr>
            </w:pPr>
            <w:r w:rsidRPr="0030419C">
              <w:rPr>
                <w:rStyle w:val="Bodytext275pt8"/>
                <w:lang w:val="bg-BG"/>
              </w:rPr>
              <w:t xml:space="preserve">Частично окисляване на остатъчни суровини (POX) за Водород или метанол </w:t>
            </w:r>
          </w:p>
        </w:tc>
        <w:tc>
          <w:tcPr>
            <w:tcW w:w="638"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SG</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44.00</w:t>
            </w:r>
          </w:p>
        </w:tc>
        <w:tc>
          <w:tcPr>
            <w:tcW w:w="139"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Метанол от сингаз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P</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-36.20</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44"/>
        </w:trPr>
        <w:tc>
          <w:tcPr>
            <w:tcW w:w="2192"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Въздушна сепарация</w:t>
            </w:r>
          </w:p>
        </w:tc>
        <w:tc>
          <w:tcPr>
            <w:tcW w:w="638"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220" w:firstLine="0"/>
              <w:jc w:val="left"/>
              <w:rPr>
                <w:lang w:val="bg-BG"/>
              </w:rPr>
            </w:pPr>
            <w:r w:rsidRPr="0030419C">
              <w:rPr>
                <w:rStyle w:val="Bodytext275pt8"/>
                <w:lang w:val="bg-BG"/>
              </w:rPr>
              <w:t>P (kNm</w:t>
            </w:r>
            <w:r w:rsidRPr="0030419C">
              <w:rPr>
                <w:rStyle w:val="Bodytext275pt8"/>
                <w:vertAlign w:val="superscript"/>
                <w:lang w:val="bg-BG"/>
              </w:rPr>
              <w:t>3</w:t>
            </w:r>
            <w:r w:rsidRPr="0030419C">
              <w:rPr>
                <w:rStyle w:val="Bodytext275pt8"/>
                <w:lang w:val="bg-BG"/>
              </w:rPr>
              <w:t>Oz)</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8.80</w:t>
            </w:r>
          </w:p>
        </w:tc>
        <w:tc>
          <w:tcPr>
            <w:tcW w:w="139"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88"/>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Фракциониране на закупен втечнен природен газ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1.00</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317"/>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left="4320" w:hanging="4320"/>
              <w:jc w:val="left"/>
              <w:rPr>
                <w:lang w:val="bg-BG"/>
              </w:rPr>
            </w:pPr>
            <w:r w:rsidRPr="0030419C">
              <w:rPr>
                <w:rStyle w:val="Bodytext275pt8"/>
                <w:lang w:val="bg-BG"/>
              </w:rPr>
              <w:t xml:space="preserve">Димоочистване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 (MNm</w:t>
            </w:r>
            <w:r w:rsidRPr="0030419C">
              <w:rPr>
                <w:rStyle w:val="Bodytext275pt8"/>
                <w:vertAlign w:val="superscript"/>
                <w:lang w:val="bg-BG"/>
              </w:rPr>
              <w:t>3</w:t>
            </w:r>
            <w:r w:rsidRPr="0030419C">
              <w:rPr>
                <w:rStyle w:val="Bodytext275pt8"/>
                <w:lang w:val="bg-BG"/>
              </w:rPr>
              <w:t>)</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0.10</w:t>
            </w:r>
          </w:p>
        </w:tc>
        <w:tc>
          <w:tcPr>
            <w:tcW w:w="139"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460"/>
        </w:trPr>
        <w:tc>
          <w:tcPr>
            <w:tcW w:w="2192"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97" w:lineRule="exact"/>
              <w:ind w:firstLine="0"/>
              <w:jc w:val="left"/>
              <w:rPr>
                <w:lang w:val="bg-BG"/>
              </w:rPr>
            </w:pPr>
            <w:r w:rsidRPr="0030419C">
              <w:rPr>
                <w:rStyle w:val="Bodytext275pt8"/>
                <w:lang w:val="bg-BG"/>
              </w:rPr>
              <w:t xml:space="preserve">Почистване и сгъстяване на горивни газове за продажба като краен продукт </w:t>
            </w:r>
          </w:p>
        </w:tc>
        <w:tc>
          <w:tcPr>
            <w:tcW w:w="638"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97" w:lineRule="exact"/>
              <w:ind w:firstLine="0"/>
              <w:jc w:val="center"/>
              <w:rPr>
                <w:lang w:val="bg-BG"/>
              </w:rPr>
            </w:pPr>
            <w:r w:rsidRPr="0030419C">
              <w:rPr>
                <w:rStyle w:val="Bodytext275pt8"/>
                <w:lang w:val="bg-BG"/>
              </w:rPr>
              <w:t>Ел. потребление</w:t>
            </w:r>
          </w:p>
          <w:p w:rsidR="008C5F38" w:rsidRPr="0030419C" w:rsidRDefault="008C5F38" w:rsidP="005144FF">
            <w:pPr>
              <w:pStyle w:val="Bodytext21"/>
              <w:shd w:val="clear" w:color="auto" w:fill="auto"/>
              <w:spacing w:before="0" w:line="197" w:lineRule="exact"/>
              <w:ind w:firstLine="0"/>
              <w:jc w:val="center"/>
              <w:rPr>
                <w:lang w:val="bg-BG"/>
              </w:rPr>
            </w:pPr>
            <w:r w:rsidRPr="0030419C">
              <w:rPr>
                <w:rStyle w:val="Bodytext275pt8"/>
                <w:lang w:val="bg-BG"/>
              </w:rPr>
              <w:t>(kW)</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0.15</w:t>
            </w:r>
          </w:p>
        </w:tc>
        <w:tc>
          <w:tcPr>
            <w:tcW w:w="139" w:type="pct"/>
            <w:tcBorders>
              <w:top w:val="single" w:sz="4" w:space="0" w:color="auto"/>
              <w:left w:val="single" w:sz="4" w:space="0" w:color="auto"/>
            </w:tcBorders>
            <w:shd w:val="clear" w:color="auto" w:fill="FFFFFF"/>
          </w:tcPr>
          <w:p w:rsidR="008C5F38" w:rsidRPr="0030419C" w:rsidRDefault="008C5F38" w:rsidP="005144FF">
            <w:pPr>
              <w:jc w:val="center"/>
              <w:rPr>
                <w:sz w:val="10"/>
                <w:szCs w:val="10"/>
                <w:lang w:val="bg-BG"/>
              </w:rPr>
            </w:pPr>
            <w:r w:rsidRPr="0030419C">
              <w:rPr>
                <w:sz w:val="10"/>
                <w:szCs w:val="10"/>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317"/>
        </w:trPr>
        <w:tc>
          <w:tcPr>
            <w:tcW w:w="2192"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Обезсоляване на морска вода </w:t>
            </w:r>
          </w:p>
        </w:tc>
        <w:tc>
          <w:tcPr>
            <w:tcW w:w="638"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P (km</w:t>
            </w:r>
            <w:r w:rsidRPr="0030419C">
              <w:rPr>
                <w:rStyle w:val="Bodytext275pt8"/>
                <w:vertAlign w:val="superscript"/>
                <w:lang w:val="bg-BG"/>
              </w:rPr>
              <w:t>3</w:t>
            </w:r>
            <w:r w:rsidRPr="0030419C">
              <w:rPr>
                <w:rStyle w:val="Bodytext275pt8"/>
                <w:lang w:val="bg-BG"/>
              </w:rPr>
              <w:t>)</w:t>
            </w:r>
          </w:p>
        </w:tc>
        <w:tc>
          <w:tcPr>
            <w:tcW w:w="638" w:type="pct"/>
            <w:tcBorders>
              <w:top w:val="single" w:sz="4" w:space="0" w:color="auto"/>
              <w:left w:val="single" w:sz="4" w:space="0" w:color="auto"/>
            </w:tcBorders>
            <w:shd w:val="clear" w:color="auto" w:fill="FFC000"/>
          </w:tcPr>
          <w:p w:rsidR="008C5F38" w:rsidRPr="0030419C" w:rsidRDefault="008C5F38" w:rsidP="005144FF">
            <w:pPr>
              <w:rPr>
                <w:sz w:val="10"/>
                <w:szCs w:val="10"/>
                <w:lang w:val="bg-BG"/>
              </w:rPr>
            </w:pP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X</w:t>
            </w:r>
          </w:p>
        </w:tc>
        <w:tc>
          <w:tcPr>
            <w:tcW w:w="606"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right"/>
              <w:rPr>
                <w:lang w:val="bg-BG"/>
              </w:rPr>
            </w:pPr>
            <w:r w:rsidRPr="0030419C">
              <w:rPr>
                <w:rStyle w:val="Bodytext275pt8"/>
                <w:lang w:val="bg-BG"/>
              </w:rPr>
              <w:t>1.15</w:t>
            </w:r>
          </w:p>
        </w:tc>
        <w:tc>
          <w:tcPr>
            <w:tcW w:w="139"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317"/>
        </w:trPr>
        <w:tc>
          <w:tcPr>
            <w:tcW w:w="4352" w:type="pct"/>
            <w:gridSpan w:val="6"/>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5"/>
                <w:lang w:val="bg-BG"/>
              </w:rPr>
              <w:t>Сбор</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5"/>
                <w:lang w:val="bg-BG"/>
              </w:rPr>
              <w:t>HALBasic</w:t>
            </w:r>
          </w:p>
        </w:tc>
      </w:tr>
      <w:tr w:rsidR="008C5F38" w:rsidRPr="0030419C" w:rsidTr="005144FF">
        <w:trPr>
          <w:trHeight w:hRule="exact" w:val="289"/>
        </w:trPr>
        <w:tc>
          <w:tcPr>
            <w:tcW w:w="4352" w:type="pct"/>
            <w:gridSpan w:val="6"/>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5"/>
                <w:lang w:val="bg-BG"/>
              </w:rPr>
              <w:t>Историческо ниво на дейността (= 1.0183 x HAL</w:t>
            </w:r>
            <w:r w:rsidRPr="0030419C">
              <w:rPr>
                <w:rStyle w:val="Bodytext275pt5"/>
                <w:sz w:val="11"/>
                <w:lang w:val="bg-BG"/>
              </w:rPr>
              <w:t>Basic</w:t>
            </w:r>
            <w:r w:rsidRPr="0030419C">
              <w:rPr>
                <w:rStyle w:val="Bodytext275pt5"/>
                <w:lang w:val="bg-BG"/>
              </w:rPr>
              <w:t xml:space="preserve"> + 0.315 x TP</w:t>
            </w:r>
            <w:r w:rsidRPr="0030419C">
              <w:rPr>
                <w:rStyle w:val="Bodytext245pt"/>
                <w:lang w:val="bg-BG"/>
              </w:rPr>
              <w:t xml:space="preserve">ad </w:t>
            </w:r>
            <w:r w:rsidRPr="0030419C">
              <w:rPr>
                <w:rStyle w:val="Bodytext275pt5"/>
                <w:lang w:val="bg-BG"/>
              </w:rPr>
              <w:t xml:space="preserve">+ 298) </w:t>
            </w:r>
            <w:r w:rsidRPr="0030419C">
              <w:rPr>
                <w:rStyle w:val="Bodytext275pt8"/>
                <w:lang w:val="bg-BG"/>
              </w:rPr>
              <w:t>(за TD</w:t>
            </w:r>
            <w:r w:rsidRPr="0030419C">
              <w:rPr>
                <w:rStyle w:val="Bodytext245pt1"/>
                <w:lang w:val="bg-BG"/>
              </w:rPr>
              <w:t xml:space="preserve">ad </w:t>
            </w:r>
            <w:r w:rsidRPr="0030419C">
              <w:rPr>
                <w:rStyle w:val="Bodytext275pt8"/>
                <w:lang w:val="bg-BG"/>
              </w:rPr>
              <w:t>виж първия ред на таблицата)</w:t>
            </w:r>
          </w:p>
        </w:tc>
        <w:tc>
          <w:tcPr>
            <w:tcW w:w="648" w:type="pc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5"/>
                <w:lang w:val="bg-BG"/>
              </w:rPr>
              <w:t>HAL</w:t>
            </w:r>
            <w:r w:rsidRPr="0030419C">
              <w:rPr>
                <w:rStyle w:val="Bodytext245pt"/>
                <w:lang w:val="bg-BG"/>
              </w:rPr>
              <w:t>cwt</w:t>
            </w:r>
          </w:p>
        </w:tc>
      </w:tr>
      <w:tr w:rsidR="008C5F38" w:rsidRPr="00B8123D" w:rsidTr="005144FF">
        <w:trPr>
          <w:trHeight w:hRule="exact" w:val="442"/>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97" w:lineRule="exact"/>
              <w:ind w:firstLine="0"/>
              <w:jc w:val="left"/>
              <w:rPr>
                <w:lang w:val="bg-BG"/>
              </w:rPr>
            </w:pPr>
            <w:r w:rsidRPr="0030419C">
              <w:rPr>
                <w:rStyle w:val="Bodytext275pt8"/>
                <w:lang w:val="bg-BG"/>
              </w:rPr>
              <w:t>* Измервания за определяне на нивото на дейността: нетно количество свежи суровини (F), суровини за реактора (R, вкл. рециклирани), подадени продукти (P), производство на синтез-газ за POX единици (SG)</w:t>
            </w:r>
          </w:p>
        </w:tc>
      </w:tr>
    </w:tbl>
    <w:p w:rsidR="008C5F38" w:rsidRPr="0030419C" w:rsidRDefault="008C5F38" w:rsidP="008C5F38">
      <w:pPr>
        <w:rPr>
          <w:sz w:val="2"/>
          <w:szCs w:val="2"/>
          <w:lang w:val="bg-BG"/>
        </w:rPr>
      </w:pPr>
    </w:p>
    <w:p w:rsidR="008C5F38" w:rsidRPr="0030419C" w:rsidRDefault="008C5F38" w:rsidP="008C5F38">
      <w:pPr>
        <w:pStyle w:val="Bodytext21"/>
        <w:shd w:val="clear" w:color="auto" w:fill="auto"/>
        <w:spacing w:before="0"/>
        <w:ind w:left="760" w:hanging="360"/>
        <w:rPr>
          <w:lang w:val="bg-BG"/>
        </w:rPr>
      </w:pPr>
    </w:p>
    <w:p w:rsidR="008C5F38" w:rsidRPr="0030419C" w:rsidRDefault="008C5F38" w:rsidP="008C5F38">
      <w:pPr>
        <w:pStyle w:val="Headerorfooter1"/>
        <w:shd w:val="clear" w:color="auto" w:fill="auto"/>
        <w:spacing w:line="240" w:lineRule="auto"/>
        <w:rPr>
          <w:lang w:val="bg-BG"/>
        </w:rPr>
      </w:pPr>
      <w:r w:rsidRPr="0030419C">
        <w:rPr>
          <w:rStyle w:val="Headerorfooter0"/>
          <w:b/>
          <w:bCs/>
          <w:lang w:val="bg-BG"/>
        </w:rPr>
        <w:t xml:space="preserve">Таблица 2. Разпределение на производствените единици </w:t>
      </w:r>
    </w:p>
    <w:tbl>
      <w:tblPr>
        <w:tblW w:w="5000" w:type="pct"/>
        <w:tblCellMar>
          <w:left w:w="10" w:type="dxa"/>
          <w:right w:w="10" w:type="dxa"/>
        </w:tblCellMar>
        <w:tblLook w:val="0000" w:firstRow="0" w:lastRow="0" w:firstColumn="0" w:lastColumn="0" w:noHBand="0" w:noVBand="0"/>
      </w:tblPr>
      <w:tblGrid>
        <w:gridCol w:w="1797"/>
        <w:gridCol w:w="814"/>
        <w:gridCol w:w="814"/>
        <w:gridCol w:w="755"/>
        <w:gridCol w:w="919"/>
        <w:gridCol w:w="2959"/>
        <w:gridCol w:w="877"/>
        <w:gridCol w:w="1165"/>
      </w:tblGrid>
      <w:tr w:rsidR="008C5F38" w:rsidRPr="0030419C" w:rsidTr="005144FF">
        <w:trPr>
          <w:trHeight w:hRule="exact" w:val="739"/>
        </w:trPr>
        <w:tc>
          <w:tcPr>
            <w:tcW w:w="890"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90" w:lineRule="exact"/>
              <w:ind w:firstLine="0"/>
              <w:jc w:val="center"/>
              <w:rPr>
                <w:sz w:val="16"/>
                <w:szCs w:val="16"/>
                <w:lang w:val="bg-BG"/>
              </w:rPr>
            </w:pPr>
            <w:r w:rsidRPr="0030419C">
              <w:rPr>
                <w:rStyle w:val="Bodytext295pt"/>
                <w:sz w:val="16"/>
                <w:szCs w:val="16"/>
                <w:lang w:val="bg-BG"/>
              </w:rPr>
              <w:lastRenderedPageBreak/>
              <w:t>Производствена единица</w:t>
            </w:r>
          </w:p>
        </w:tc>
        <w:tc>
          <w:tcPr>
            <w:tcW w:w="403"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Соломонов процес ID</w:t>
            </w:r>
          </w:p>
        </w:tc>
        <w:tc>
          <w:tcPr>
            <w:tcW w:w="40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r w:rsidRPr="0030419C">
              <w:rPr>
                <w:rStyle w:val="Bodytext295pt"/>
                <w:sz w:val="16"/>
                <w:szCs w:val="16"/>
                <w:lang w:val="bg-BG"/>
              </w:rPr>
              <w:t>Соломонов процес тип</w:t>
            </w: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 xml:space="preserve"> </w:t>
            </w:r>
          </w:p>
        </w:tc>
        <w:tc>
          <w:tcPr>
            <w:tcW w:w="374"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 xml:space="preserve">Основа за дейността </w:t>
            </w:r>
          </w:p>
          <w:p w:rsidR="008C5F38" w:rsidRPr="0030419C" w:rsidRDefault="008C5F38" w:rsidP="005144FF">
            <w:pPr>
              <w:pStyle w:val="Bodytext21"/>
              <w:shd w:val="clear" w:color="auto" w:fill="auto"/>
              <w:spacing w:before="0" w:line="245" w:lineRule="exact"/>
              <w:ind w:firstLine="0"/>
              <w:jc w:val="center"/>
              <w:rPr>
                <w:sz w:val="16"/>
                <w:szCs w:val="16"/>
                <w:lang w:val="bg-BG"/>
              </w:rPr>
            </w:pPr>
          </w:p>
        </w:tc>
        <w:tc>
          <w:tcPr>
            <w:tcW w:w="455"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r w:rsidRPr="0030419C">
              <w:rPr>
                <w:rStyle w:val="Bodytext295pt"/>
                <w:sz w:val="16"/>
                <w:szCs w:val="16"/>
                <w:lang w:val="bg-BG"/>
              </w:rPr>
              <w:t>CWT Коефициент</w:t>
            </w: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sz w:val="16"/>
                <w:szCs w:val="16"/>
                <w:lang w:val="bg-BG"/>
              </w:rPr>
            </w:pPr>
          </w:p>
        </w:tc>
        <w:tc>
          <w:tcPr>
            <w:tcW w:w="1465"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90" w:lineRule="exact"/>
              <w:ind w:firstLine="0"/>
              <w:jc w:val="center"/>
              <w:rPr>
                <w:sz w:val="16"/>
                <w:szCs w:val="16"/>
                <w:lang w:val="bg-BG"/>
              </w:rPr>
            </w:pPr>
            <w:r w:rsidRPr="0030419C">
              <w:rPr>
                <w:rStyle w:val="Bodytext295pt"/>
                <w:sz w:val="16"/>
                <w:szCs w:val="16"/>
                <w:lang w:val="bg-BG"/>
              </w:rPr>
              <w:t>Описание</w:t>
            </w:r>
          </w:p>
        </w:tc>
        <w:tc>
          <w:tcPr>
            <w:tcW w:w="434"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after="60" w:line="190" w:lineRule="exact"/>
              <w:ind w:firstLine="0"/>
              <w:jc w:val="center"/>
              <w:rPr>
                <w:sz w:val="16"/>
                <w:szCs w:val="16"/>
                <w:lang w:val="bg-BG"/>
              </w:rPr>
            </w:pPr>
            <w:r w:rsidRPr="0030419C">
              <w:rPr>
                <w:rStyle w:val="Bodytext295pt"/>
                <w:sz w:val="16"/>
                <w:szCs w:val="16"/>
                <w:lang w:val="bg-BG"/>
              </w:rPr>
              <w:t>Типична суровина</w:t>
            </w:r>
          </w:p>
        </w:tc>
        <w:tc>
          <w:tcPr>
            <w:tcW w:w="577" w:type="pc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after="60" w:line="190" w:lineRule="exact"/>
              <w:ind w:firstLine="0"/>
              <w:jc w:val="center"/>
              <w:rPr>
                <w:sz w:val="16"/>
                <w:szCs w:val="16"/>
                <w:lang w:val="bg-BG"/>
              </w:rPr>
            </w:pPr>
            <w:r w:rsidRPr="0030419C">
              <w:rPr>
                <w:rStyle w:val="Bodytext295pt"/>
                <w:sz w:val="16"/>
                <w:szCs w:val="16"/>
                <w:lang w:val="bg-BG"/>
              </w:rPr>
              <w:t xml:space="preserve">Типичен продукт </w:t>
            </w:r>
          </w:p>
          <w:p w:rsidR="008C5F38" w:rsidRPr="0030419C" w:rsidRDefault="008C5F38" w:rsidP="005144FF">
            <w:pPr>
              <w:pStyle w:val="Bodytext21"/>
              <w:shd w:val="clear" w:color="auto" w:fill="auto"/>
              <w:spacing w:before="60" w:line="190" w:lineRule="exact"/>
              <w:ind w:firstLine="0"/>
              <w:jc w:val="center"/>
              <w:rPr>
                <w:sz w:val="16"/>
                <w:szCs w:val="16"/>
                <w:lang w:val="bg-BG"/>
              </w:rPr>
            </w:pPr>
          </w:p>
        </w:tc>
      </w:tr>
      <w:tr w:rsidR="008C5F38" w:rsidRPr="0030419C" w:rsidTr="005144FF">
        <w:trPr>
          <w:trHeight w:hRule="exact" w:val="211"/>
        </w:trPr>
        <w:tc>
          <w:tcPr>
            <w:tcW w:w="890"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5"/>
                <w:lang w:val="bg-BG"/>
              </w:rPr>
            </w:pPr>
            <w:r w:rsidRPr="0030419C">
              <w:rPr>
                <w:rStyle w:val="Bodytext275pt5"/>
                <w:lang w:val="bg-BG"/>
              </w:rPr>
              <w:t>Атмосферна дестилация на суров петрол</w:t>
            </w: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pacing w:before="0" w:line="150" w:lineRule="exact"/>
              <w:jc w:val="left"/>
              <w:rPr>
                <w:lang w:val="bg-BG"/>
              </w:rPr>
            </w:pPr>
            <w:r w:rsidRPr="0030419C">
              <w:rPr>
                <w:rStyle w:val="Bodytext275pt5"/>
                <w:lang w:val="bg-BG"/>
              </w:rPr>
              <w:t>Дестилация</w:t>
            </w:r>
          </w:p>
        </w:tc>
        <w:tc>
          <w:tcPr>
            <w:tcW w:w="40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200" w:firstLine="0"/>
              <w:jc w:val="left"/>
              <w:rPr>
                <w:lang w:val="bg-BG"/>
              </w:rPr>
            </w:pPr>
            <w:r w:rsidRPr="0030419C">
              <w:rPr>
                <w:rStyle w:val="Bodytext275pt8"/>
                <w:lang w:val="bg-BG"/>
              </w:rPr>
              <w:t>CDU</w:t>
            </w:r>
          </w:p>
        </w:tc>
        <w:tc>
          <w:tcPr>
            <w:tcW w:w="403"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374"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40" w:firstLine="0"/>
              <w:jc w:val="left"/>
              <w:rPr>
                <w:lang w:val="bg-BG"/>
              </w:rPr>
            </w:pPr>
            <w:r w:rsidRPr="0030419C">
              <w:rPr>
                <w:rStyle w:val="Bodytext275pt8"/>
                <w:lang w:val="bg-BG"/>
              </w:rPr>
              <w:t>Свежа</w:t>
            </w:r>
          </w:p>
        </w:tc>
        <w:tc>
          <w:tcPr>
            <w:tcW w:w="455"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right="32" w:firstLine="0"/>
              <w:jc w:val="center"/>
              <w:rPr>
                <w:lang w:val="bg-BG"/>
              </w:rPr>
            </w:pPr>
            <w:r w:rsidRPr="0030419C">
              <w:rPr>
                <w:rStyle w:val="Bodytext275pt8"/>
                <w:lang w:val="bg-BG"/>
              </w:rPr>
              <w:t>1.0</w:t>
            </w:r>
          </w:p>
        </w:tc>
        <w:tc>
          <w:tcPr>
            <w:tcW w:w="1465"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Първична атмосферна дестилация на суров петрол и други суровини. Коефициентът включва спомагателни инсталации, като обезсолител за суров петрол, разслоител за лигроин,газова инсталация и мокра обработка на леки потоци за отстраняване на метантиол. </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Някои единици може да имат повече от една основна дестилационна колона.</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Разликата в класификацията между MCU и SCU зависи от точката на разслояване на TBP на долния продукт. Единицата се класифицира като SCU, ако точката на разслояване е под 316° C, в противен случай се класифицира като MCU.</w:t>
            </w:r>
          </w:p>
          <w:p w:rsidR="008C5F38" w:rsidRPr="0030419C" w:rsidRDefault="008C5F38" w:rsidP="005144FF">
            <w:pPr>
              <w:pStyle w:val="Bodytext21"/>
              <w:shd w:val="clear" w:color="auto" w:fill="auto"/>
              <w:spacing w:before="0" w:line="150" w:lineRule="exact"/>
              <w:ind w:firstLine="0"/>
              <w:jc w:val="left"/>
              <w:rPr>
                <w:lang w:val="bg-BG"/>
              </w:rPr>
            </w:pPr>
          </w:p>
        </w:tc>
        <w:tc>
          <w:tcPr>
            <w:tcW w:w="434"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Суров петрол,</w:t>
            </w: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други суровини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577" w:type="pct"/>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Пълна гама дестилати -. от леки газове до тежък газьол,</w:t>
            </w: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атмосферни остатъци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r>
      <w:tr w:rsidR="008C5F38" w:rsidRPr="0030419C" w:rsidTr="005144FF">
        <w:trPr>
          <w:trHeight w:hRule="exact" w:val="261"/>
        </w:trPr>
        <w:tc>
          <w:tcPr>
            <w:tcW w:w="890"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374"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140" w:firstLine="0"/>
              <w:jc w:val="left"/>
              <w:rPr>
                <w:lang w:val="bg-BG"/>
              </w:rPr>
            </w:pPr>
            <w:r w:rsidRPr="0030419C">
              <w:rPr>
                <w:rStyle w:val="Bodytext275pt8"/>
                <w:lang w:val="bg-BG"/>
              </w:rPr>
              <w:t>суровина</w:t>
            </w:r>
          </w:p>
        </w:tc>
        <w:tc>
          <w:tcPr>
            <w:tcW w:w="455"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right="32" w:firstLine="0"/>
              <w:jc w:val="center"/>
              <w:rPr>
                <w:lang w:val="bg-BG"/>
              </w:rPr>
            </w:pPr>
            <w:r w:rsidRPr="0030419C">
              <w:rPr>
                <w:rStyle w:val="Bodytext275pt8"/>
                <w:lang w:val="bg-BG"/>
              </w:rPr>
              <w:t>0</w:t>
            </w:r>
          </w:p>
        </w:tc>
        <w:tc>
          <w:tcPr>
            <w:tcW w:w="1465"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34"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57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rPr>
          <w:trHeight w:hRule="exact" w:val="158"/>
        </w:trPr>
        <w:tc>
          <w:tcPr>
            <w:tcW w:w="890"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sz w:val="10"/>
                <w:szCs w:val="10"/>
                <w:lang w:val="bg-BG"/>
              </w:rPr>
            </w:pPr>
          </w:p>
        </w:tc>
        <w:tc>
          <w:tcPr>
            <w:tcW w:w="1465"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34"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577"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r>
      <w:tr w:rsidR="008C5F38" w:rsidRPr="0030419C" w:rsidTr="005144FF">
        <w:trPr>
          <w:trHeight w:hRule="exact" w:val="245"/>
        </w:trPr>
        <w:tc>
          <w:tcPr>
            <w:tcW w:w="890" w:type="pct"/>
            <w:vMerge w:val="restar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Единица са мек суров петрол (MCU)</w:t>
            </w: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MCU</w:t>
            </w: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sz w:val="10"/>
                <w:szCs w:val="10"/>
                <w:lang w:val="bg-BG"/>
              </w:rPr>
            </w:pPr>
          </w:p>
        </w:tc>
        <w:tc>
          <w:tcPr>
            <w:tcW w:w="1465"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34"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c>
          <w:tcPr>
            <w:tcW w:w="577"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r>
      <w:tr w:rsidR="008C5F38" w:rsidRPr="0030419C" w:rsidTr="005144FF">
        <w:trPr>
          <w:trHeight w:hRule="exact" w:val="187"/>
        </w:trPr>
        <w:tc>
          <w:tcPr>
            <w:tcW w:w="890"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sz w:val="10"/>
                <w:szCs w:val="10"/>
                <w:lang w:val="bg-BG"/>
              </w:rPr>
            </w:pPr>
          </w:p>
        </w:tc>
        <w:tc>
          <w:tcPr>
            <w:tcW w:w="1465"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34"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577"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r>
      <w:tr w:rsidR="008C5F38" w:rsidRPr="0030419C" w:rsidTr="005144FF">
        <w:trPr>
          <w:trHeight w:hRule="exact" w:val="197"/>
        </w:trPr>
        <w:tc>
          <w:tcPr>
            <w:tcW w:w="890" w:type="pct"/>
            <w:vMerge w:val="restar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Единица за стандартен суров петрол (SCU)</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SCU</w:t>
            </w: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sz w:val="10"/>
                <w:szCs w:val="10"/>
                <w:lang w:val="bg-BG"/>
              </w:rPr>
            </w:pPr>
          </w:p>
        </w:tc>
        <w:tc>
          <w:tcPr>
            <w:tcW w:w="1465"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34"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577"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r>
      <w:tr w:rsidR="008C5F38" w:rsidRPr="0030419C" w:rsidTr="005144FF">
        <w:trPr>
          <w:trHeight w:hRule="exact" w:val="197"/>
        </w:trPr>
        <w:tc>
          <w:tcPr>
            <w:tcW w:w="890"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sz w:val="10"/>
                <w:szCs w:val="10"/>
                <w:lang w:val="bg-BG"/>
              </w:rPr>
            </w:pPr>
          </w:p>
        </w:tc>
        <w:tc>
          <w:tcPr>
            <w:tcW w:w="1465"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34"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57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rPr>
          <w:trHeight w:hRule="exact" w:val="202"/>
        </w:trPr>
        <w:tc>
          <w:tcPr>
            <w:tcW w:w="890"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sz w:val="10"/>
                <w:szCs w:val="10"/>
                <w:lang w:val="bg-BG"/>
              </w:rPr>
            </w:pPr>
          </w:p>
        </w:tc>
        <w:tc>
          <w:tcPr>
            <w:tcW w:w="1465"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sz w:val="10"/>
                <w:szCs w:val="10"/>
                <w:lang w:val="bg-BG"/>
              </w:rPr>
            </w:pPr>
          </w:p>
        </w:tc>
        <w:tc>
          <w:tcPr>
            <w:tcW w:w="434"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577"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r>
      <w:tr w:rsidR="008C5F38" w:rsidRPr="0030419C" w:rsidTr="005144FF">
        <w:trPr>
          <w:trHeight w:hRule="exact" w:val="182"/>
        </w:trPr>
        <w:tc>
          <w:tcPr>
            <w:tcW w:w="890"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sz w:val="10"/>
                <w:szCs w:val="10"/>
                <w:lang w:val="bg-BG"/>
              </w:rPr>
            </w:pPr>
          </w:p>
        </w:tc>
        <w:tc>
          <w:tcPr>
            <w:tcW w:w="1465"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34"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577" w:type="pct"/>
            <w:vMerge/>
            <w:tcBorders>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r>
      <w:tr w:rsidR="008C5F38" w:rsidRPr="0030419C" w:rsidTr="005144FF">
        <w:trPr>
          <w:trHeight w:hRule="exact" w:val="202"/>
        </w:trPr>
        <w:tc>
          <w:tcPr>
            <w:tcW w:w="890"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sz w:val="10"/>
                <w:szCs w:val="10"/>
                <w:lang w:val="bg-BG"/>
              </w:rPr>
            </w:pPr>
          </w:p>
        </w:tc>
        <w:tc>
          <w:tcPr>
            <w:tcW w:w="1465"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34"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577"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192"/>
        </w:trPr>
        <w:tc>
          <w:tcPr>
            <w:tcW w:w="890"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sz w:val="10"/>
                <w:szCs w:val="10"/>
                <w:lang w:val="bg-BG"/>
              </w:rPr>
            </w:pPr>
          </w:p>
        </w:tc>
        <w:tc>
          <w:tcPr>
            <w:tcW w:w="1465"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34"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577"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197"/>
        </w:trPr>
        <w:tc>
          <w:tcPr>
            <w:tcW w:w="890"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sz w:val="10"/>
                <w:szCs w:val="10"/>
                <w:lang w:val="bg-BG"/>
              </w:rPr>
            </w:pPr>
          </w:p>
        </w:tc>
        <w:tc>
          <w:tcPr>
            <w:tcW w:w="1465"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34"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577"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61"/>
        </w:trPr>
        <w:tc>
          <w:tcPr>
            <w:tcW w:w="890"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sz w:val="10"/>
                <w:szCs w:val="10"/>
                <w:lang w:val="bg-BG"/>
              </w:rPr>
            </w:pPr>
          </w:p>
        </w:tc>
        <w:tc>
          <w:tcPr>
            <w:tcW w:w="1465"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34"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577"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B8123D" w:rsidTr="005144FF">
        <w:trPr>
          <w:trHeight w:hRule="exact" w:val="211"/>
        </w:trPr>
        <w:tc>
          <w:tcPr>
            <w:tcW w:w="890"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5"/>
                <w:lang w:val="bg-BG"/>
              </w:rPr>
            </w:pPr>
            <w:r w:rsidRPr="0030419C">
              <w:rPr>
                <w:rStyle w:val="Bodytext275pt5"/>
                <w:lang w:val="bg-BG"/>
              </w:rPr>
              <w:t>Вакуумна дестилация</w:t>
            </w: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Средно вакуумно фракциониране </w:t>
            </w: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Стандартна вакуумна </w:t>
            </w: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колона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Вакуумно фракциониране </w:t>
            </w: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pacing w:before="0" w:line="150" w:lineRule="exact"/>
              <w:jc w:val="left"/>
              <w:rPr>
                <w:lang w:val="bg-BG"/>
              </w:rPr>
            </w:pPr>
            <w:r w:rsidRPr="0030419C">
              <w:rPr>
                <w:rStyle w:val="Bodytext275pt8"/>
                <w:lang w:val="bg-BG"/>
              </w:rPr>
              <w:t>колона</w:t>
            </w:r>
          </w:p>
        </w:tc>
        <w:tc>
          <w:tcPr>
            <w:tcW w:w="40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200" w:firstLine="0"/>
              <w:jc w:val="left"/>
              <w:rPr>
                <w:lang w:val="bg-BG"/>
              </w:rPr>
            </w:pPr>
            <w:r w:rsidRPr="0030419C">
              <w:rPr>
                <w:rStyle w:val="Bodytext275pt8"/>
                <w:lang w:val="bg-BG"/>
              </w:rPr>
              <w:t>VAC</w:t>
            </w:r>
          </w:p>
        </w:tc>
        <w:tc>
          <w:tcPr>
            <w:tcW w:w="403"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374"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40" w:firstLine="0"/>
              <w:jc w:val="left"/>
              <w:rPr>
                <w:lang w:val="bg-BG"/>
              </w:rPr>
            </w:pPr>
            <w:r w:rsidRPr="0030419C">
              <w:rPr>
                <w:rStyle w:val="Bodytext275pt8"/>
                <w:lang w:val="bg-BG"/>
              </w:rPr>
              <w:t>Свежа</w:t>
            </w:r>
          </w:p>
        </w:tc>
        <w:tc>
          <w:tcPr>
            <w:tcW w:w="455"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right="32" w:firstLine="0"/>
              <w:jc w:val="center"/>
              <w:rPr>
                <w:lang w:val="bg-BG"/>
              </w:rPr>
            </w:pPr>
            <w:r w:rsidRPr="0030419C">
              <w:rPr>
                <w:rStyle w:val="Bodytext275pt8"/>
                <w:lang w:val="bg-BG"/>
              </w:rPr>
              <w:t>0.8</w:t>
            </w:r>
          </w:p>
        </w:tc>
        <w:tc>
          <w:tcPr>
            <w:tcW w:w="1465"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Дестилация на остатъци от атмосферна дестилация във вакуум. </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Технологичната линия трябва да включва нагревател. Някои единици може да имат повече от една дестилационна кула.</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VAC и MVU имат различни величини на вакуума. VFR обикновено се използва за производство на масла и включва по-високо ниво на фракциониране на продуктите от дестилацията.</w:t>
            </w:r>
          </w:p>
        </w:tc>
        <w:tc>
          <w:tcPr>
            <w:tcW w:w="434"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Остатъци от атмосферна дестилация</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577" w:type="pct"/>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Вакуумни газьола, остатъци от вакуумна дестилация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r>
      <w:tr w:rsidR="008C5F38" w:rsidRPr="0030419C" w:rsidTr="005144FF">
        <w:trPr>
          <w:trHeight w:hRule="exact" w:val="206"/>
        </w:trPr>
        <w:tc>
          <w:tcPr>
            <w:tcW w:w="890"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374"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140" w:firstLine="0"/>
              <w:jc w:val="left"/>
              <w:rPr>
                <w:lang w:val="bg-BG"/>
              </w:rPr>
            </w:pPr>
            <w:r w:rsidRPr="0030419C">
              <w:rPr>
                <w:rStyle w:val="Bodytext275pt8"/>
                <w:lang w:val="bg-BG"/>
              </w:rPr>
              <w:t>суровина</w:t>
            </w:r>
          </w:p>
        </w:tc>
        <w:tc>
          <w:tcPr>
            <w:tcW w:w="455"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right="32" w:firstLine="0"/>
              <w:jc w:val="center"/>
              <w:rPr>
                <w:lang w:val="bg-BG"/>
              </w:rPr>
            </w:pPr>
            <w:r w:rsidRPr="0030419C">
              <w:rPr>
                <w:rStyle w:val="Bodytext275pt8"/>
                <w:lang w:val="bg-BG"/>
              </w:rPr>
              <w:t>5</w:t>
            </w:r>
          </w:p>
        </w:tc>
        <w:tc>
          <w:tcPr>
            <w:tcW w:w="1465"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34"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57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rPr>
          <w:trHeight w:hRule="exact" w:val="182"/>
        </w:trPr>
        <w:tc>
          <w:tcPr>
            <w:tcW w:w="890"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MVU</w:t>
            </w: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sz w:val="10"/>
                <w:szCs w:val="10"/>
                <w:lang w:val="bg-BG"/>
              </w:rPr>
            </w:pPr>
          </w:p>
        </w:tc>
        <w:tc>
          <w:tcPr>
            <w:tcW w:w="1465"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34"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57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rPr>
          <w:trHeight w:hRule="exact" w:val="206"/>
        </w:trPr>
        <w:tc>
          <w:tcPr>
            <w:tcW w:w="890"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sz w:val="10"/>
                <w:szCs w:val="10"/>
                <w:lang w:val="bg-BG"/>
              </w:rPr>
            </w:pPr>
          </w:p>
        </w:tc>
        <w:tc>
          <w:tcPr>
            <w:tcW w:w="1465"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34"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577" w:type="pct"/>
            <w:vMerge/>
            <w:tcBorders>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r>
      <w:tr w:rsidR="008C5F38" w:rsidRPr="0030419C" w:rsidTr="005144FF">
        <w:trPr>
          <w:trHeight w:hRule="exact" w:val="192"/>
        </w:trPr>
        <w:tc>
          <w:tcPr>
            <w:tcW w:w="890"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VAC</w:t>
            </w: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sz w:val="10"/>
                <w:szCs w:val="10"/>
                <w:lang w:val="bg-BG"/>
              </w:rPr>
            </w:pPr>
          </w:p>
        </w:tc>
        <w:tc>
          <w:tcPr>
            <w:tcW w:w="1465"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sz w:val="10"/>
                <w:szCs w:val="10"/>
                <w:lang w:val="bg-BG"/>
              </w:rPr>
            </w:pPr>
          </w:p>
        </w:tc>
        <w:tc>
          <w:tcPr>
            <w:tcW w:w="434"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577"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192"/>
        </w:trPr>
        <w:tc>
          <w:tcPr>
            <w:tcW w:w="890"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sz w:val="10"/>
                <w:szCs w:val="10"/>
                <w:lang w:val="bg-BG"/>
              </w:rPr>
            </w:pPr>
          </w:p>
        </w:tc>
        <w:tc>
          <w:tcPr>
            <w:tcW w:w="1465"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34"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577"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06"/>
        </w:trPr>
        <w:tc>
          <w:tcPr>
            <w:tcW w:w="890"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VFR</w:t>
            </w: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sz w:val="10"/>
                <w:szCs w:val="10"/>
                <w:lang w:val="bg-BG"/>
              </w:rPr>
            </w:pPr>
          </w:p>
        </w:tc>
        <w:tc>
          <w:tcPr>
            <w:tcW w:w="1465"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34"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577"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187"/>
        </w:trPr>
        <w:tc>
          <w:tcPr>
            <w:tcW w:w="890"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sz w:val="10"/>
                <w:szCs w:val="10"/>
                <w:lang w:val="bg-BG"/>
              </w:rPr>
            </w:pPr>
          </w:p>
        </w:tc>
        <w:tc>
          <w:tcPr>
            <w:tcW w:w="1465"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34"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577"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187"/>
        </w:trPr>
        <w:tc>
          <w:tcPr>
            <w:tcW w:w="890"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sz w:val="10"/>
                <w:szCs w:val="10"/>
                <w:lang w:val="bg-BG"/>
              </w:rPr>
            </w:pPr>
          </w:p>
        </w:tc>
        <w:tc>
          <w:tcPr>
            <w:tcW w:w="1465"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c>
          <w:tcPr>
            <w:tcW w:w="434"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577"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B8123D" w:rsidTr="005144FF">
        <w:trPr>
          <w:trHeight w:hRule="exact" w:val="206"/>
        </w:trPr>
        <w:tc>
          <w:tcPr>
            <w:tcW w:w="890"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rStyle w:val="Bodytext275pt1"/>
                <w:lang w:val="bg-BG"/>
              </w:rPr>
            </w:pPr>
            <w:r w:rsidRPr="0030419C">
              <w:rPr>
                <w:rStyle w:val="Bodytext275pt1"/>
                <w:lang w:val="bg-BG"/>
              </w:rPr>
              <w:t>Дестилационна колона за мигновено изпаряване</w:t>
            </w:r>
          </w:p>
          <w:p w:rsidR="008C5F38" w:rsidRPr="0030419C" w:rsidRDefault="008C5F38" w:rsidP="005144FF">
            <w:pPr>
              <w:pStyle w:val="Bodytext21"/>
              <w:shd w:val="clear" w:color="auto" w:fill="auto"/>
              <w:spacing w:before="0" w:line="220" w:lineRule="exact"/>
              <w:ind w:firstLine="0"/>
              <w:jc w:val="left"/>
              <w:rPr>
                <w:rStyle w:val="Bodytext275pt1"/>
                <w:lang w:val="bg-BG"/>
              </w:rPr>
            </w:pPr>
          </w:p>
          <w:p w:rsidR="008C5F38" w:rsidRPr="0030419C" w:rsidRDefault="008C5F38" w:rsidP="005144FF">
            <w:pPr>
              <w:pStyle w:val="Bodytext21"/>
              <w:shd w:val="clear" w:color="auto" w:fill="auto"/>
              <w:spacing w:before="0" w:line="220" w:lineRule="exact"/>
              <w:ind w:firstLine="0"/>
              <w:jc w:val="left"/>
              <w:rPr>
                <w:rStyle w:val="Bodytext275pt1"/>
                <w:lang w:val="bg-BG"/>
              </w:rPr>
            </w:pPr>
            <w:r w:rsidRPr="0030419C">
              <w:rPr>
                <w:rStyle w:val="Bodytext275pt1"/>
                <w:lang w:val="bg-BG"/>
              </w:rPr>
              <w:t xml:space="preserve"> </w:t>
            </w:r>
          </w:p>
        </w:tc>
        <w:tc>
          <w:tcPr>
            <w:tcW w:w="403" w:type="pct"/>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40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center"/>
              <w:rPr>
                <w:rStyle w:val="Bodytext275pt1"/>
                <w:lang w:val="bg-BG"/>
              </w:rPr>
            </w:pPr>
            <w:r w:rsidRPr="0030419C">
              <w:rPr>
                <w:rStyle w:val="Bodytext275pt1"/>
                <w:lang w:val="bg-BG"/>
              </w:rPr>
              <w:t>VFL</w:t>
            </w:r>
          </w:p>
        </w:tc>
        <w:tc>
          <w:tcPr>
            <w:tcW w:w="374"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center"/>
              <w:rPr>
                <w:rStyle w:val="Bodytext275pt1"/>
                <w:lang w:val="bg-BG"/>
              </w:rPr>
            </w:pPr>
            <w:r w:rsidRPr="0030419C">
              <w:rPr>
                <w:rStyle w:val="Bodytext275pt1"/>
                <w:lang w:val="bg-BG"/>
              </w:rPr>
              <w:t>n.c.</w:t>
            </w:r>
          </w:p>
        </w:tc>
        <w:tc>
          <w:tcPr>
            <w:tcW w:w="455"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left="160" w:right="32" w:firstLine="0"/>
              <w:jc w:val="center"/>
              <w:rPr>
                <w:rStyle w:val="Bodytext275pt1"/>
                <w:lang w:val="bg-BG"/>
              </w:rPr>
            </w:pPr>
            <w:r w:rsidRPr="0030419C">
              <w:rPr>
                <w:rStyle w:val="Bodytext275pt1"/>
                <w:lang w:val="bg-BG"/>
              </w:rPr>
              <w:t>n.c.</w:t>
            </w:r>
          </w:p>
        </w:tc>
        <w:tc>
          <w:tcPr>
            <w:tcW w:w="1465"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NoSpacing"/>
              <w:rPr>
                <w:rStyle w:val="Bodytext275pt1"/>
                <w:i w:val="0"/>
                <w:iCs w:val="0"/>
                <w:lang w:val="bg-BG"/>
              </w:rPr>
            </w:pPr>
            <w:r w:rsidRPr="0030419C">
              <w:rPr>
                <w:rStyle w:val="Bodytext275pt1"/>
                <w:lang w:val="bg-BG"/>
              </w:rPr>
              <w:t>О</w:t>
            </w:r>
            <w:r w:rsidRPr="0030419C">
              <w:rPr>
                <w:rStyle w:val="Bodytext275pt1"/>
                <w:i w:val="0"/>
                <w:iCs w:val="0"/>
                <w:lang w:val="bg-BG"/>
              </w:rPr>
              <w:t xml:space="preserve">бикновено са свързани с инсталация за висбрекинг (VBR) или термичен крекинг </w:t>
            </w:r>
          </w:p>
          <w:p w:rsidR="008C5F38" w:rsidRPr="0030419C" w:rsidRDefault="008C5F38" w:rsidP="005144FF">
            <w:pPr>
              <w:pStyle w:val="NoSpacing"/>
              <w:rPr>
                <w:rStyle w:val="Bodytext275pt1"/>
                <w:lang w:val="bg-BG"/>
              </w:rPr>
            </w:pPr>
            <w:r w:rsidRPr="0030419C">
              <w:rPr>
                <w:rStyle w:val="Bodytext275pt1"/>
                <w:i w:val="0"/>
                <w:iCs w:val="0"/>
                <w:lang w:val="bg-BG"/>
              </w:rPr>
              <w:t xml:space="preserve">(TCR).Не включва нагревател. Приносът към емисиите е включен в CWT коефициента на </w:t>
            </w:r>
            <w:r w:rsidRPr="0030419C">
              <w:rPr>
                <w:rStyle w:val="Bodytext275pt1"/>
                <w:lang w:val="bg-BG"/>
              </w:rPr>
              <w:t xml:space="preserve">VBR и TCR единиците </w:t>
            </w:r>
          </w:p>
          <w:p w:rsidR="008C5F38" w:rsidRPr="0030419C" w:rsidRDefault="008C5F38" w:rsidP="005144FF">
            <w:pPr>
              <w:pStyle w:val="NoSpacing"/>
              <w:rPr>
                <w:rStyle w:val="Bodytext275pt1"/>
                <w:lang w:val="bg-BG"/>
              </w:rPr>
            </w:pPr>
          </w:p>
          <w:p w:rsidR="008C5F38" w:rsidRPr="0030419C" w:rsidRDefault="008C5F38" w:rsidP="005144FF">
            <w:pPr>
              <w:pStyle w:val="NoSpacing"/>
              <w:rPr>
                <w:rStyle w:val="Bodytext275pt1"/>
                <w:lang w:val="bg-BG"/>
              </w:rPr>
            </w:pPr>
          </w:p>
          <w:p w:rsidR="008C5F38" w:rsidRPr="0030419C" w:rsidRDefault="008C5F38" w:rsidP="005144FF">
            <w:pPr>
              <w:pStyle w:val="NoSpacing"/>
              <w:rPr>
                <w:rStyle w:val="Bodytext275pt1"/>
                <w:lang w:val="bg-BG"/>
              </w:rPr>
            </w:pPr>
          </w:p>
        </w:tc>
        <w:tc>
          <w:tcPr>
            <w:tcW w:w="434"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577"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B8123D" w:rsidTr="005144FF">
        <w:trPr>
          <w:trHeight w:hRule="exact" w:val="192"/>
        </w:trPr>
        <w:tc>
          <w:tcPr>
            <w:tcW w:w="890" w:type="pct"/>
            <w:vMerge/>
            <w:tcBorders>
              <w:left w:val="single" w:sz="4" w:space="0" w:color="auto"/>
            </w:tcBorders>
            <w:shd w:val="clear" w:color="auto" w:fill="FFFFFF"/>
          </w:tcPr>
          <w:p w:rsidR="008C5F38" w:rsidRPr="0030419C" w:rsidRDefault="008C5F38" w:rsidP="005144FF">
            <w:pPr>
              <w:rPr>
                <w:rStyle w:val="Bodytext275pt1"/>
                <w:lang w:val="bg-BG"/>
              </w:rPr>
            </w:pPr>
          </w:p>
        </w:tc>
        <w:tc>
          <w:tcPr>
            <w:tcW w:w="403" w:type="pct"/>
            <w:tcBorders>
              <w:left w:val="single" w:sz="4" w:space="0" w:color="auto"/>
            </w:tcBorders>
            <w:shd w:val="clear" w:color="auto" w:fill="FFFFFF"/>
          </w:tcPr>
          <w:p w:rsidR="008C5F38" w:rsidRPr="0030419C" w:rsidRDefault="008C5F38" w:rsidP="005144FF">
            <w:pPr>
              <w:rPr>
                <w:rStyle w:val="Bodytext275pt1"/>
                <w:lang w:val="bg-BG"/>
              </w:rPr>
            </w:pPr>
          </w:p>
        </w:tc>
        <w:tc>
          <w:tcPr>
            <w:tcW w:w="403" w:type="pct"/>
            <w:tcBorders>
              <w:left w:val="single" w:sz="4" w:space="0" w:color="auto"/>
            </w:tcBorders>
            <w:shd w:val="clear" w:color="auto" w:fill="FFFFFF"/>
          </w:tcPr>
          <w:p w:rsidR="008C5F38" w:rsidRPr="0030419C" w:rsidRDefault="008C5F38" w:rsidP="005144FF">
            <w:pPr>
              <w:rPr>
                <w:rStyle w:val="Bodytext275pt1"/>
                <w:lang w:val="bg-BG"/>
              </w:rPr>
            </w:pPr>
          </w:p>
        </w:tc>
        <w:tc>
          <w:tcPr>
            <w:tcW w:w="374" w:type="pct"/>
            <w:tcBorders>
              <w:left w:val="single" w:sz="4" w:space="0" w:color="auto"/>
            </w:tcBorders>
            <w:shd w:val="clear" w:color="auto" w:fill="FFFFFF"/>
          </w:tcPr>
          <w:p w:rsidR="008C5F38" w:rsidRPr="0030419C" w:rsidRDefault="008C5F38" w:rsidP="005144FF">
            <w:pPr>
              <w:rPr>
                <w:rStyle w:val="Bodytext275pt1"/>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rStyle w:val="Bodytext275pt1"/>
                <w:lang w:val="bg-BG"/>
              </w:rPr>
            </w:pPr>
          </w:p>
        </w:tc>
        <w:tc>
          <w:tcPr>
            <w:tcW w:w="1465" w:type="pct"/>
            <w:vMerge/>
            <w:tcBorders>
              <w:left w:val="single" w:sz="4" w:space="0" w:color="auto"/>
            </w:tcBorders>
            <w:shd w:val="clear" w:color="auto" w:fill="FFFFFF"/>
            <w:vAlign w:val="bottom"/>
          </w:tcPr>
          <w:p w:rsidR="008C5F38" w:rsidRPr="0030419C" w:rsidRDefault="008C5F38" w:rsidP="005144FF">
            <w:pPr>
              <w:pStyle w:val="Bodytext21"/>
              <w:spacing w:before="0" w:line="220" w:lineRule="exact"/>
              <w:jc w:val="left"/>
              <w:rPr>
                <w:rStyle w:val="Bodytext275pt1"/>
                <w:lang w:val="bg-BG"/>
              </w:rPr>
            </w:pPr>
          </w:p>
        </w:tc>
        <w:tc>
          <w:tcPr>
            <w:tcW w:w="434" w:type="pct"/>
            <w:tcBorders>
              <w:left w:val="single" w:sz="4" w:space="0" w:color="auto"/>
            </w:tcBorders>
            <w:shd w:val="clear" w:color="auto" w:fill="FFFFFF"/>
          </w:tcPr>
          <w:p w:rsidR="008C5F38" w:rsidRPr="0030419C" w:rsidRDefault="008C5F38" w:rsidP="005144FF">
            <w:pPr>
              <w:rPr>
                <w:sz w:val="10"/>
                <w:szCs w:val="10"/>
                <w:lang w:val="bg-BG"/>
              </w:rPr>
            </w:pPr>
          </w:p>
        </w:tc>
        <w:tc>
          <w:tcPr>
            <w:tcW w:w="577"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B8123D" w:rsidTr="005144FF">
        <w:trPr>
          <w:trHeight w:hRule="exact" w:val="197"/>
        </w:trPr>
        <w:tc>
          <w:tcPr>
            <w:tcW w:w="890" w:type="pct"/>
            <w:vMerge/>
            <w:tcBorders>
              <w:left w:val="single" w:sz="4" w:space="0" w:color="auto"/>
            </w:tcBorders>
            <w:shd w:val="clear" w:color="auto" w:fill="FFFFFF"/>
          </w:tcPr>
          <w:p w:rsidR="008C5F38" w:rsidRPr="0030419C" w:rsidRDefault="008C5F38" w:rsidP="005144FF">
            <w:pPr>
              <w:rPr>
                <w:rStyle w:val="Bodytext275pt1"/>
                <w:lang w:val="bg-BG"/>
              </w:rPr>
            </w:pPr>
          </w:p>
        </w:tc>
        <w:tc>
          <w:tcPr>
            <w:tcW w:w="403" w:type="pct"/>
            <w:tcBorders>
              <w:left w:val="single" w:sz="4" w:space="0" w:color="auto"/>
            </w:tcBorders>
            <w:shd w:val="clear" w:color="auto" w:fill="FFFFFF"/>
          </w:tcPr>
          <w:p w:rsidR="008C5F38" w:rsidRPr="0030419C" w:rsidRDefault="008C5F38" w:rsidP="005144FF">
            <w:pPr>
              <w:rPr>
                <w:rStyle w:val="Bodytext275pt1"/>
                <w:lang w:val="bg-BG"/>
              </w:rPr>
            </w:pPr>
          </w:p>
        </w:tc>
        <w:tc>
          <w:tcPr>
            <w:tcW w:w="403" w:type="pct"/>
            <w:tcBorders>
              <w:left w:val="single" w:sz="4" w:space="0" w:color="auto"/>
            </w:tcBorders>
            <w:shd w:val="clear" w:color="auto" w:fill="FFFFFF"/>
          </w:tcPr>
          <w:p w:rsidR="008C5F38" w:rsidRPr="0030419C" w:rsidRDefault="008C5F38" w:rsidP="005144FF">
            <w:pPr>
              <w:rPr>
                <w:rStyle w:val="Bodytext275pt1"/>
                <w:lang w:val="bg-BG"/>
              </w:rPr>
            </w:pPr>
          </w:p>
        </w:tc>
        <w:tc>
          <w:tcPr>
            <w:tcW w:w="374" w:type="pct"/>
            <w:tcBorders>
              <w:left w:val="single" w:sz="4" w:space="0" w:color="auto"/>
            </w:tcBorders>
            <w:shd w:val="clear" w:color="auto" w:fill="FFFFFF"/>
          </w:tcPr>
          <w:p w:rsidR="008C5F38" w:rsidRPr="0030419C" w:rsidRDefault="008C5F38" w:rsidP="005144FF">
            <w:pPr>
              <w:rPr>
                <w:rStyle w:val="Bodytext275pt1"/>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rStyle w:val="Bodytext275pt1"/>
                <w:lang w:val="bg-BG"/>
              </w:rPr>
            </w:pPr>
          </w:p>
        </w:tc>
        <w:tc>
          <w:tcPr>
            <w:tcW w:w="1465" w:type="pct"/>
            <w:vMerge/>
            <w:tcBorders>
              <w:left w:val="single" w:sz="4" w:space="0" w:color="auto"/>
            </w:tcBorders>
            <w:shd w:val="clear" w:color="auto" w:fill="FFFFFF"/>
            <w:vAlign w:val="bottom"/>
          </w:tcPr>
          <w:p w:rsidR="008C5F38" w:rsidRPr="0030419C" w:rsidRDefault="008C5F38" w:rsidP="005144FF">
            <w:pPr>
              <w:pStyle w:val="Bodytext21"/>
              <w:spacing w:before="0" w:line="220" w:lineRule="exact"/>
              <w:jc w:val="left"/>
              <w:rPr>
                <w:rStyle w:val="Bodytext275pt1"/>
                <w:lang w:val="bg-BG"/>
              </w:rPr>
            </w:pPr>
          </w:p>
        </w:tc>
        <w:tc>
          <w:tcPr>
            <w:tcW w:w="434" w:type="pct"/>
            <w:tcBorders>
              <w:left w:val="single" w:sz="4" w:space="0" w:color="auto"/>
            </w:tcBorders>
            <w:shd w:val="clear" w:color="auto" w:fill="FFFFFF"/>
          </w:tcPr>
          <w:p w:rsidR="008C5F38" w:rsidRPr="0030419C" w:rsidRDefault="008C5F38" w:rsidP="005144FF">
            <w:pPr>
              <w:rPr>
                <w:sz w:val="10"/>
                <w:szCs w:val="10"/>
                <w:lang w:val="bg-BG"/>
              </w:rPr>
            </w:pPr>
          </w:p>
        </w:tc>
        <w:tc>
          <w:tcPr>
            <w:tcW w:w="577"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B8123D" w:rsidTr="005144FF">
        <w:trPr>
          <w:trHeight w:hRule="exact" w:val="405"/>
        </w:trPr>
        <w:tc>
          <w:tcPr>
            <w:tcW w:w="890" w:type="pct"/>
            <w:vMerge/>
            <w:tcBorders>
              <w:left w:val="single" w:sz="4" w:space="0" w:color="auto"/>
            </w:tcBorders>
            <w:shd w:val="clear" w:color="auto" w:fill="FFFFFF"/>
          </w:tcPr>
          <w:p w:rsidR="008C5F38" w:rsidRPr="0030419C" w:rsidRDefault="008C5F38" w:rsidP="005144FF">
            <w:pPr>
              <w:rPr>
                <w:rStyle w:val="Bodytext275pt1"/>
                <w:lang w:val="bg-BG"/>
              </w:rPr>
            </w:pPr>
          </w:p>
        </w:tc>
        <w:tc>
          <w:tcPr>
            <w:tcW w:w="403" w:type="pct"/>
            <w:tcBorders>
              <w:left w:val="single" w:sz="4" w:space="0" w:color="auto"/>
            </w:tcBorders>
            <w:shd w:val="clear" w:color="auto" w:fill="FFFFFF"/>
          </w:tcPr>
          <w:p w:rsidR="008C5F38" w:rsidRPr="0030419C" w:rsidRDefault="008C5F38" w:rsidP="005144FF">
            <w:pPr>
              <w:rPr>
                <w:rStyle w:val="Bodytext275pt1"/>
                <w:lang w:val="bg-BG"/>
              </w:rPr>
            </w:pPr>
          </w:p>
        </w:tc>
        <w:tc>
          <w:tcPr>
            <w:tcW w:w="403" w:type="pct"/>
            <w:tcBorders>
              <w:left w:val="single" w:sz="4" w:space="0" w:color="auto"/>
            </w:tcBorders>
            <w:shd w:val="clear" w:color="auto" w:fill="FFFFFF"/>
          </w:tcPr>
          <w:p w:rsidR="008C5F38" w:rsidRPr="0030419C" w:rsidRDefault="008C5F38" w:rsidP="005144FF">
            <w:pPr>
              <w:rPr>
                <w:rStyle w:val="Bodytext275pt1"/>
                <w:lang w:val="bg-BG"/>
              </w:rPr>
            </w:pPr>
          </w:p>
        </w:tc>
        <w:tc>
          <w:tcPr>
            <w:tcW w:w="374" w:type="pct"/>
            <w:tcBorders>
              <w:left w:val="single" w:sz="4" w:space="0" w:color="auto"/>
            </w:tcBorders>
            <w:shd w:val="clear" w:color="auto" w:fill="FFFFFF"/>
          </w:tcPr>
          <w:p w:rsidR="008C5F38" w:rsidRPr="0030419C" w:rsidRDefault="008C5F38" w:rsidP="005144FF">
            <w:pPr>
              <w:rPr>
                <w:rStyle w:val="Bodytext275pt1"/>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rStyle w:val="Bodytext275pt1"/>
                <w:lang w:val="bg-BG"/>
              </w:rPr>
            </w:pPr>
          </w:p>
        </w:tc>
        <w:tc>
          <w:tcPr>
            <w:tcW w:w="1465"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rStyle w:val="Bodytext275pt1"/>
                <w:lang w:val="bg-BG"/>
              </w:rPr>
            </w:pPr>
          </w:p>
        </w:tc>
        <w:tc>
          <w:tcPr>
            <w:tcW w:w="434" w:type="pct"/>
            <w:tcBorders>
              <w:left w:val="single" w:sz="4" w:space="0" w:color="auto"/>
            </w:tcBorders>
            <w:shd w:val="clear" w:color="auto" w:fill="FFFFFF"/>
          </w:tcPr>
          <w:p w:rsidR="008C5F38" w:rsidRPr="0030419C" w:rsidRDefault="008C5F38" w:rsidP="005144FF">
            <w:pPr>
              <w:rPr>
                <w:sz w:val="10"/>
                <w:szCs w:val="10"/>
                <w:lang w:val="bg-BG"/>
              </w:rPr>
            </w:pPr>
          </w:p>
        </w:tc>
        <w:tc>
          <w:tcPr>
            <w:tcW w:w="577"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B8123D" w:rsidTr="005144FF">
        <w:trPr>
          <w:trHeight w:hRule="exact" w:val="211"/>
        </w:trPr>
        <w:tc>
          <w:tcPr>
            <w:tcW w:w="890"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rStyle w:val="Bodytext275pt1"/>
                <w:lang w:val="bg-BG"/>
              </w:rPr>
            </w:pPr>
            <w:r w:rsidRPr="0030419C">
              <w:rPr>
                <w:rStyle w:val="Bodytext275pt1"/>
                <w:lang w:val="bg-BG"/>
              </w:rPr>
              <w:t>Единица за вакуумна дестилация на тежки суровини</w:t>
            </w:r>
          </w:p>
          <w:p w:rsidR="008C5F38" w:rsidRPr="0030419C" w:rsidRDefault="008C5F38" w:rsidP="005144FF">
            <w:pPr>
              <w:pStyle w:val="Bodytext21"/>
              <w:spacing w:before="0" w:line="220" w:lineRule="exact"/>
              <w:jc w:val="left"/>
              <w:rPr>
                <w:rStyle w:val="Bodytext275pt1"/>
                <w:lang w:val="bg-BG"/>
              </w:rPr>
            </w:pPr>
            <w:r w:rsidRPr="0030419C">
              <w:rPr>
                <w:rStyle w:val="Bodytext275pt1"/>
                <w:lang w:val="bg-BG"/>
              </w:rPr>
              <w:t>единица</w:t>
            </w:r>
          </w:p>
        </w:tc>
        <w:tc>
          <w:tcPr>
            <w:tcW w:w="403" w:type="pct"/>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40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center"/>
              <w:rPr>
                <w:rStyle w:val="Bodytext275pt1"/>
                <w:lang w:val="bg-BG"/>
              </w:rPr>
            </w:pPr>
            <w:r w:rsidRPr="0030419C">
              <w:rPr>
                <w:rStyle w:val="Bodytext275pt1"/>
                <w:lang w:val="bg-BG"/>
              </w:rPr>
              <w:t>HFV</w:t>
            </w:r>
          </w:p>
        </w:tc>
        <w:tc>
          <w:tcPr>
            <w:tcW w:w="374"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center"/>
              <w:rPr>
                <w:rStyle w:val="Bodytext275pt1"/>
                <w:lang w:val="bg-BG"/>
              </w:rPr>
            </w:pPr>
            <w:r w:rsidRPr="0030419C">
              <w:rPr>
                <w:rStyle w:val="Bodytext275pt1"/>
                <w:lang w:val="bg-BG"/>
              </w:rPr>
              <w:t>n.c.</w:t>
            </w:r>
          </w:p>
        </w:tc>
        <w:tc>
          <w:tcPr>
            <w:tcW w:w="455"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left="160" w:right="32" w:firstLine="0"/>
              <w:jc w:val="center"/>
              <w:rPr>
                <w:rStyle w:val="Bodytext275pt1"/>
                <w:lang w:val="bg-BG"/>
              </w:rPr>
            </w:pPr>
            <w:r w:rsidRPr="0030419C">
              <w:rPr>
                <w:rStyle w:val="Bodytext275pt1"/>
                <w:lang w:val="bg-BG"/>
              </w:rPr>
              <w:t>n.c.</w:t>
            </w:r>
          </w:p>
        </w:tc>
        <w:tc>
          <w:tcPr>
            <w:tcW w:w="1465"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NoSpacing"/>
              <w:rPr>
                <w:rStyle w:val="Bodytext275pt1"/>
                <w:lang w:val="bg-BG"/>
              </w:rPr>
            </w:pPr>
            <w:r w:rsidRPr="0030419C">
              <w:rPr>
                <w:rStyle w:val="Bodytext275pt1"/>
                <w:lang w:val="bg-BG"/>
              </w:rPr>
              <w:t>Допълнителна колона, която взема суровина от дъното на MVU. Приносът й е включен в стандартния коефициент CWT</w:t>
            </w:r>
            <w:r w:rsidR="0030419C">
              <w:rPr>
                <w:rStyle w:val="Bodytext275pt1"/>
                <w:lang w:val="bg-BG"/>
              </w:rPr>
              <w:t xml:space="preserve"> </w:t>
            </w:r>
            <w:r w:rsidRPr="0030419C">
              <w:rPr>
                <w:rStyle w:val="Bodytext275pt1"/>
                <w:lang w:val="bg-BG"/>
              </w:rPr>
              <w:t>за VAC.</w:t>
            </w:r>
          </w:p>
          <w:p w:rsidR="008C5F38" w:rsidRPr="0030419C" w:rsidRDefault="008C5F38" w:rsidP="005144FF">
            <w:pPr>
              <w:pStyle w:val="NoSpacing"/>
              <w:rPr>
                <w:rStyle w:val="Bodytext275pt1"/>
                <w:lang w:val="bg-BG"/>
              </w:rPr>
            </w:pPr>
          </w:p>
        </w:tc>
        <w:tc>
          <w:tcPr>
            <w:tcW w:w="434"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577"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B8123D" w:rsidTr="005144FF">
        <w:trPr>
          <w:trHeight w:hRule="exact" w:val="187"/>
        </w:trPr>
        <w:tc>
          <w:tcPr>
            <w:tcW w:w="890"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rStyle w:val="Bodytext275pt1"/>
                <w:lang w:val="bg-BG"/>
              </w:rPr>
            </w:pPr>
          </w:p>
        </w:tc>
        <w:tc>
          <w:tcPr>
            <w:tcW w:w="403" w:type="pct"/>
            <w:tcBorders>
              <w:left w:val="single" w:sz="4" w:space="0" w:color="auto"/>
            </w:tcBorders>
            <w:shd w:val="clear" w:color="auto" w:fill="FFFFFF"/>
          </w:tcPr>
          <w:p w:rsidR="008C5F38" w:rsidRPr="0030419C" w:rsidRDefault="008C5F38" w:rsidP="005144FF">
            <w:pPr>
              <w:rPr>
                <w:rStyle w:val="Bodytext275pt1"/>
                <w:lang w:val="bg-BG"/>
              </w:rPr>
            </w:pPr>
          </w:p>
        </w:tc>
        <w:tc>
          <w:tcPr>
            <w:tcW w:w="403" w:type="pct"/>
            <w:tcBorders>
              <w:left w:val="single" w:sz="4" w:space="0" w:color="auto"/>
            </w:tcBorders>
            <w:shd w:val="clear" w:color="auto" w:fill="FFFFFF"/>
          </w:tcPr>
          <w:p w:rsidR="008C5F38" w:rsidRPr="0030419C" w:rsidRDefault="008C5F38" w:rsidP="005144FF">
            <w:pPr>
              <w:rPr>
                <w:rStyle w:val="Bodytext275pt1"/>
                <w:lang w:val="bg-BG"/>
              </w:rPr>
            </w:pPr>
          </w:p>
        </w:tc>
        <w:tc>
          <w:tcPr>
            <w:tcW w:w="374" w:type="pct"/>
            <w:tcBorders>
              <w:left w:val="single" w:sz="4" w:space="0" w:color="auto"/>
            </w:tcBorders>
            <w:shd w:val="clear" w:color="auto" w:fill="FFFFFF"/>
          </w:tcPr>
          <w:p w:rsidR="008C5F38" w:rsidRPr="0030419C" w:rsidRDefault="008C5F38" w:rsidP="005144FF">
            <w:pPr>
              <w:rPr>
                <w:rStyle w:val="Bodytext275pt1"/>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rStyle w:val="Bodytext275pt1"/>
                <w:lang w:val="bg-BG"/>
              </w:rPr>
            </w:pPr>
          </w:p>
        </w:tc>
        <w:tc>
          <w:tcPr>
            <w:tcW w:w="1465" w:type="pct"/>
            <w:vMerge/>
            <w:tcBorders>
              <w:left w:val="single" w:sz="4" w:space="0" w:color="auto"/>
            </w:tcBorders>
            <w:shd w:val="clear" w:color="auto" w:fill="FFFFFF"/>
            <w:vAlign w:val="bottom"/>
          </w:tcPr>
          <w:p w:rsidR="008C5F38" w:rsidRPr="0030419C" w:rsidRDefault="008C5F38" w:rsidP="005144FF">
            <w:pPr>
              <w:pStyle w:val="Bodytext21"/>
              <w:spacing w:before="0" w:line="220" w:lineRule="exact"/>
              <w:jc w:val="left"/>
              <w:rPr>
                <w:rStyle w:val="Bodytext275pt1"/>
                <w:lang w:val="bg-BG"/>
              </w:rPr>
            </w:pPr>
          </w:p>
        </w:tc>
        <w:tc>
          <w:tcPr>
            <w:tcW w:w="434" w:type="pct"/>
            <w:tcBorders>
              <w:left w:val="single" w:sz="4" w:space="0" w:color="auto"/>
            </w:tcBorders>
            <w:shd w:val="clear" w:color="auto" w:fill="FFFFFF"/>
          </w:tcPr>
          <w:p w:rsidR="008C5F38" w:rsidRPr="0030419C" w:rsidRDefault="008C5F38" w:rsidP="005144FF">
            <w:pPr>
              <w:rPr>
                <w:sz w:val="10"/>
                <w:szCs w:val="10"/>
                <w:lang w:val="bg-BG"/>
              </w:rPr>
            </w:pPr>
          </w:p>
        </w:tc>
        <w:tc>
          <w:tcPr>
            <w:tcW w:w="577"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B8123D" w:rsidTr="005144FF">
        <w:trPr>
          <w:trHeight w:hRule="exact" w:val="585"/>
        </w:trPr>
        <w:tc>
          <w:tcPr>
            <w:tcW w:w="890"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firstLine="0"/>
              <w:jc w:val="left"/>
              <w:rPr>
                <w:rStyle w:val="Bodytext275pt1"/>
                <w:lang w:val="bg-BG"/>
              </w:rPr>
            </w:pPr>
          </w:p>
        </w:tc>
        <w:tc>
          <w:tcPr>
            <w:tcW w:w="403" w:type="pct"/>
            <w:tcBorders>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firstLine="0"/>
              <w:jc w:val="left"/>
              <w:rPr>
                <w:rStyle w:val="Bodytext275pt1"/>
                <w:lang w:val="bg-BG"/>
              </w:rPr>
            </w:pPr>
          </w:p>
        </w:tc>
        <w:tc>
          <w:tcPr>
            <w:tcW w:w="403" w:type="pct"/>
            <w:tcBorders>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firstLine="0"/>
              <w:jc w:val="left"/>
              <w:rPr>
                <w:rStyle w:val="Bodytext275pt1"/>
                <w:lang w:val="bg-BG"/>
              </w:rPr>
            </w:pPr>
          </w:p>
        </w:tc>
        <w:tc>
          <w:tcPr>
            <w:tcW w:w="374" w:type="pct"/>
            <w:tcBorders>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firstLine="0"/>
              <w:jc w:val="left"/>
              <w:rPr>
                <w:rStyle w:val="Bodytext275pt1"/>
                <w:lang w:val="bg-BG"/>
              </w:rPr>
            </w:pPr>
          </w:p>
        </w:tc>
        <w:tc>
          <w:tcPr>
            <w:tcW w:w="455" w:type="pct"/>
            <w:tcBorders>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firstLine="0"/>
              <w:jc w:val="center"/>
              <w:rPr>
                <w:rStyle w:val="Bodytext275pt1"/>
                <w:lang w:val="bg-BG"/>
              </w:rPr>
            </w:pPr>
          </w:p>
        </w:tc>
        <w:tc>
          <w:tcPr>
            <w:tcW w:w="1465"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rStyle w:val="Bodytext275pt1"/>
                <w:lang w:val="bg-BG"/>
              </w:rPr>
            </w:pPr>
          </w:p>
        </w:tc>
        <w:tc>
          <w:tcPr>
            <w:tcW w:w="434" w:type="pct"/>
            <w:tcBorders>
              <w:left w:val="single" w:sz="4" w:space="0" w:color="auto"/>
            </w:tcBorders>
            <w:shd w:val="clear" w:color="auto" w:fill="FFFFFF"/>
          </w:tcPr>
          <w:p w:rsidR="008C5F38" w:rsidRPr="0030419C" w:rsidRDefault="008C5F38" w:rsidP="005144FF">
            <w:pPr>
              <w:rPr>
                <w:sz w:val="10"/>
                <w:szCs w:val="10"/>
                <w:lang w:val="bg-BG"/>
              </w:rPr>
            </w:pPr>
          </w:p>
        </w:tc>
        <w:tc>
          <w:tcPr>
            <w:tcW w:w="577"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21"/>
        </w:trPr>
        <w:tc>
          <w:tcPr>
            <w:tcW w:w="890"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5"/>
                <w:lang w:val="bg-BG"/>
              </w:rPr>
            </w:pPr>
            <w:r w:rsidRPr="0030419C">
              <w:rPr>
                <w:rStyle w:val="Bodytext275pt5"/>
                <w:lang w:val="bg-BG"/>
              </w:rPr>
              <w:t>Деасфалтизация с разтворители</w:t>
            </w: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Конвенционални разтворители </w:t>
            </w: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Суперкритичен разтворител</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 </w:t>
            </w:r>
          </w:p>
        </w:tc>
        <w:tc>
          <w:tcPr>
            <w:tcW w:w="40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200" w:firstLine="0"/>
              <w:jc w:val="left"/>
              <w:rPr>
                <w:lang w:val="bg-BG"/>
              </w:rPr>
            </w:pPr>
            <w:r w:rsidRPr="0030419C">
              <w:rPr>
                <w:rStyle w:val="Bodytext275pt8"/>
                <w:lang w:val="bg-BG"/>
              </w:rPr>
              <w:t>SDA</w:t>
            </w:r>
          </w:p>
        </w:tc>
        <w:tc>
          <w:tcPr>
            <w:tcW w:w="403"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374"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40" w:firstLine="0"/>
              <w:jc w:val="left"/>
              <w:rPr>
                <w:lang w:val="bg-BG"/>
              </w:rPr>
            </w:pPr>
            <w:r w:rsidRPr="0030419C">
              <w:rPr>
                <w:rStyle w:val="Bodytext275pt8"/>
                <w:lang w:val="bg-BG"/>
              </w:rPr>
              <w:t>Свежа</w:t>
            </w:r>
          </w:p>
        </w:tc>
        <w:tc>
          <w:tcPr>
            <w:tcW w:w="455"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right="32" w:firstLine="0"/>
              <w:jc w:val="center"/>
              <w:rPr>
                <w:lang w:val="bg-BG"/>
              </w:rPr>
            </w:pPr>
            <w:r w:rsidRPr="0030419C">
              <w:rPr>
                <w:rStyle w:val="Bodytext275pt8"/>
                <w:lang w:val="bg-BG"/>
              </w:rPr>
              <w:t>2.4</w:t>
            </w:r>
          </w:p>
        </w:tc>
        <w:tc>
          <w:tcPr>
            <w:tcW w:w="1465"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Отделяне на по-леката фракция от остатъците от вакуумна дестилация или крекинг с помощта на разтворител като пропан, бутан или по-тежки вещества.</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434"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Остатъци от вакуумна дестилация или крекинг</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pacing w:before="0" w:line="150" w:lineRule="exact"/>
              <w:jc w:val="left"/>
              <w:rPr>
                <w:lang w:val="bg-BG"/>
              </w:rPr>
            </w:pPr>
          </w:p>
        </w:tc>
        <w:tc>
          <w:tcPr>
            <w:tcW w:w="577" w:type="pct"/>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Деасфалтизирани масла </w:t>
            </w: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(DAO), асфалт</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r>
      <w:tr w:rsidR="008C5F38" w:rsidRPr="0030419C" w:rsidTr="005144FF">
        <w:trPr>
          <w:trHeight w:hRule="exact" w:val="182"/>
        </w:trPr>
        <w:tc>
          <w:tcPr>
            <w:tcW w:w="890"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374"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140" w:firstLine="0"/>
              <w:jc w:val="left"/>
              <w:rPr>
                <w:lang w:val="bg-BG"/>
              </w:rPr>
            </w:pPr>
            <w:r w:rsidRPr="0030419C">
              <w:rPr>
                <w:rStyle w:val="Bodytext275pt8"/>
                <w:lang w:val="bg-BG"/>
              </w:rPr>
              <w:t>суровина</w:t>
            </w:r>
          </w:p>
        </w:tc>
        <w:tc>
          <w:tcPr>
            <w:tcW w:w="455"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right="32" w:firstLine="0"/>
              <w:jc w:val="center"/>
              <w:rPr>
                <w:lang w:val="bg-BG"/>
              </w:rPr>
            </w:pPr>
            <w:r w:rsidRPr="0030419C">
              <w:rPr>
                <w:rStyle w:val="Bodytext275pt8"/>
                <w:lang w:val="bg-BG"/>
              </w:rPr>
              <w:t>5</w:t>
            </w:r>
          </w:p>
        </w:tc>
        <w:tc>
          <w:tcPr>
            <w:tcW w:w="1465"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34"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57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rPr>
          <w:trHeight w:hRule="exact" w:val="178"/>
        </w:trPr>
        <w:tc>
          <w:tcPr>
            <w:tcW w:w="890"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sz w:val="10"/>
                <w:szCs w:val="10"/>
                <w:lang w:val="bg-BG"/>
              </w:rPr>
            </w:pPr>
          </w:p>
        </w:tc>
        <w:tc>
          <w:tcPr>
            <w:tcW w:w="1465"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c>
          <w:tcPr>
            <w:tcW w:w="434"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57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rPr>
          <w:trHeight w:hRule="exact" w:val="226"/>
        </w:trPr>
        <w:tc>
          <w:tcPr>
            <w:tcW w:w="890"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200" w:firstLine="0"/>
              <w:jc w:val="left"/>
              <w:rPr>
                <w:lang w:val="bg-BG"/>
              </w:rPr>
            </w:pPr>
            <w:r w:rsidRPr="0030419C">
              <w:rPr>
                <w:rStyle w:val="Bodytext275pt8"/>
                <w:lang w:val="bg-BG"/>
              </w:rPr>
              <w:t>CONV</w:t>
            </w: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sz w:val="10"/>
                <w:szCs w:val="10"/>
                <w:lang w:val="bg-BG"/>
              </w:rPr>
            </w:pPr>
          </w:p>
        </w:tc>
        <w:tc>
          <w:tcPr>
            <w:tcW w:w="1465"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34"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577" w:type="pct"/>
            <w:vMerge/>
            <w:tcBorders>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r>
      <w:tr w:rsidR="008C5F38" w:rsidRPr="0030419C" w:rsidTr="005144FF">
        <w:trPr>
          <w:trHeight w:hRule="exact" w:val="441"/>
        </w:trPr>
        <w:tc>
          <w:tcPr>
            <w:tcW w:w="890"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200" w:firstLine="0"/>
              <w:jc w:val="left"/>
              <w:rPr>
                <w:rStyle w:val="Bodytext275pt8"/>
                <w:lang w:val="bg-BG"/>
              </w:rPr>
            </w:pPr>
            <w:r w:rsidRPr="0030419C">
              <w:rPr>
                <w:rStyle w:val="Bodytext275pt8"/>
                <w:lang w:val="bg-BG"/>
              </w:rPr>
              <w:t>SCRT</w:t>
            </w:r>
          </w:p>
          <w:p w:rsidR="008C5F38" w:rsidRPr="0030419C" w:rsidRDefault="008C5F38" w:rsidP="005144FF">
            <w:pPr>
              <w:pStyle w:val="Bodytext21"/>
              <w:shd w:val="clear" w:color="auto" w:fill="auto"/>
              <w:spacing w:before="0" w:line="150" w:lineRule="exact"/>
              <w:ind w:left="200" w:firstLine="0"/>
              <w:jc w:val="left"/>
              <w:rPr>
                <w:lang w:val="bg-BG"/>
              </w:rPr>
            </w:pP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sz w:val="10"/>
                <w:szCs w:val="10"/>
                <w:lang w:val="bg-BG"/>
              </w:rPr>
            </w:pPr>
          </w:p>
        </w:tc>
        <w:tc>
          <w:tcPr>
            <w:tcW w:w="1465"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34"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577"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rPr>
          <w:trHeight w:hRule="exact" w:val="211"/>
        </w:trPr>
        <w:tc>
          <w:tcPr>
            <w:tcW w:w="890"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5"/>
                <w:lang w:val="bg-BG"/>
              </w:rPr>
              <w:t>Висбрекинг</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Остатък от атмосферна дестилация </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(с/без накисване)</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Остатък от атмосферна дестилация </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(с накисване)</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Утайки от вакуумна дестилация </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(без накисване)</w:t>
            </w: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Утайки от вакуумна дестилация (с накисване)</w:t>
            </w:r>
          </w:p>
          <w:p w:rsidR="008C5F38" w:rsidRPr="0030419C" w:rsidRDefault="008C5F38" w:rsidP="005144FF">
            <w:pPr>
              <w:pStyle w:val="Bodytext21"/>
              <w:shd w:val="clear" w:color="auto" w:fill="auto"/>
              <w:spacing w:before="0" w:line="150" w:lineRule="exact"/>
              <w:ind w:firstLine="0"/>
              <w:jc w:val="left"/>
              <w:rPr>
                <w:lang w:val="bg-BG"/>
              </w:rPr>
            </w:pPr>
          </w:p>
        </w:tc>
        <w:tc>
          <w:tcPr>
            <w:tcW w:w="40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200" w:firstLine="0"/>
              <w:jc w:val="left"/>
              <w:rPr>
                <w:lang w:val="bg-BG"/>
              </w:rPr>
            </w:pPr>
            <w:r w:rsidRPr="0030419C">
              <w:rPr>
                <w:rStyle w:val="Bodytext275pt8"/>
                <w:lang w:val="bg-BG"/>
              </w:rPr>
              <w:t>VBR</w:t>
            </w:r>
          </w:p>
        </w:tc>
        <w:tc>
          <w:tcPr>
            <w:tcW w:w="403"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374"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40" w:firstLine="0"/>
              <w:jc w:val="left"/>
              <w:rPr>
                <w:lang w:val="bg-BG"/>
              </w:rPr>
            </w:pPr>
            <w:r w:rsidRPr="0030419C">
              <w:rPr>
                <w:rStyle w:val="Bodytext275pt8"/>
                <w:lang w:val="bg-BG"/>
              </w:rPr>
              <w:t>Свежа</w:t>
            </w:r>
          </w:p>
        </w:tc>
        <w:tc>
          <w:tcPr>
            <w:tcW w:w="455"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right="32" w:firstLine="0"/>
              <w:jc w:val="center"/>
              <w:rPr>
                <w:lang w:val="bg-BG"/>
              </w:rPr>
            </w:pPr>
            <w:r w:rsidRPr="0030419C">
              <w:rPr>
                <w:rStyle w:val="Bodytext275pt8"/>
                <w:lang w:val="bg-BG"/>
              </w:rPr>
              <w:t>1.4</w:t>
            </w:r>
          </w:p>
        </w:tc>
        <w:tc>
          <w:tcPr>
            <w:tcW w:w="1465"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Умерен термичен крекинг на остатъчни суровини за производство на дестилати и намаляване вискозитета на подложените на крекинг остатъци. Различните типове операции са продиктувани от използваните различни суровини и технологични конфигурации. Може да се използва и вакуумна кула за дестилация чрез мигновено изпаряване (VFL).</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434"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Остатъци от атмосферна или вакуумна дестилация, асфалт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577" w:type="pct"/>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Пълна гама крекирани дестилати от леки газове до тежки газьоли,</w:t>
            </w: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остатъци от крекинг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r>
      <w:tr w:rsidR="008C5F38" w:rsidRPr="0030419C" w:rsidTr="005144FF">
        <w:trPr>
          <w:trHeight w:hRule="exact" w:val="192"/>
        </w:trPr>
        <w:tc>
          <w:tcPr>
            <w:tcW w:w="890"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374"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140" w:firstLine="0"/>
              <w:jc w:val="left"/>
              <w:rPr>
                <w:lang w:val="bg-BG"/>
              </w:rPr>
            </w:pPr>
            <w:r w:rsidRPr="0030419C">
              <w:rPr>
                <w:rStyle w:val="Bodytext275pt8"/>
                <w:lang w:val="bg-BG"/>
              </w:rPr>
              <w:t>суровина</w:t>
            </w:r>
          </w:p>
        </w:tc>
        <w:tc>
          <w:tcPr>
            <w:tcW w:w="455"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right="32" w:firstLine="0"/>
              <w:jc w:val="center"/>
              <w:rPr>
                <w:lang w:val="bg-BG"/>
              </w:rPr>
            </w:pPr>
            <w:r w:rsidRPr="0030419C">
              <w:rPr>
                <w:rStyle w:val="Bodytext275pt8"/>
                <w:lang w:val="bg-BG"/>
              </w:rPr>
              <w:t>0</w:t>
            </w:r>
          </w:p>
        </w:tc>
        <w:tc>
          <w:tcPr>
            <w:tcW w:w="1465"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34"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57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rPr>
          <w:trHeight w:hRule="exact" w:val="206"/>
        </w:trPr>
        <w:tc>
          <w:tcPr>
            <w:tcW w:w="890"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VAR</w:t>
            </w: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sz w:val="10"/>
                <w:szCs w:val="10"/>
                <w:lang w:val="bg-BG"/>
              </w:rPr>
            </w:pPr>
          </w:p>
        </w:tc>
        <w:tc>
          <w:tcPr>
            <w:tcW w:w="1465"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34"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57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rPr>
          <w:trHeight w:hRule="exact" w:val="197"/>
        </w:trPr>
        <w:tc>
          <w:tcPr>
            <w:tcW w:w="890"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sz w:val="10"/>
                <w:szCs w:val="10"/>
                <w:lang w:val="bg-BG"/>
              </w:rPr>
            </w:pPr>
          </w:p>
        </w:tc>
        <w:tc>
          <w:tcPr>
            <w:tcW w:w="1465"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34"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57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rPr>
          <w:trHeight w:hRule="exact" w:val="202"/>
        </w:trPr>
        <w:tc>
          <w:tcPr>
            <w:tcW w:w="890"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200" w:firstLine="0"/>
              <w:jc w:val="left"/>
              <w:rPr>
                <w:lang w:val="bg-BG"/>
              </w:rPr>
            </w:pPr>
            <w:r w:rsidRPr="0030419C">
              <w:rPr>
                <w:rStyle w:val="Bodytext275pt8"/>
                <w:lang w:val="bg-BG"/>
              </w:rPr>
              <w:t>VARS</w:t>
            </w: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sz w:val="10"/>
                <w:szCs w:val="10"/>
                <w:lang w:val="bg-BG"/>
              </w:rPr>
            </w:pPr>
          </w:p>
        </w:tc>
        <w:tc>
          <w:tcPr>
            <w:tcW w:w="1465"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34"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57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rPr>
          <w:trHeight w:hRule="exact" w:val="216"/>
        </w:trPr>
        <w:tc>
          <w:tcPr>
            <w:tcW w:w="890"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sz w:val="10"/>
                <w:szCs w:val="10"/>
                <w:lang w:val="bg-BG"/>
              </w:rPr>
            </w:pPr>
          </w:p>
        </w:tc>
        <w:tc>
          <w:tcPr>
            <w:tcW w:w="1465"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34"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57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rPr>
          <w:trHeight w:hRule="exact" w:val="187"/>
        </w:trPr>
        <w:tc>
          <w:tcPr>
            <w:tcW w:w="890"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VBF</w:t>
            </w: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sz w:val="10"/>
                <w:szCs w:val="10"/>
                <w:lang w:val="bg-BG"/>
              </w:rPr>
            </w:pPr>
          </w:p>
        </w:tc>
        <w:tc>
          <w:tcPr>
            <w:tcW w:w="1465"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34"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57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rPr>
          <w:trHeight w:hRule="exact" w:val="202"/>
        </w:trPr>
        <w:tc>
          <w:tcPr>
            <w:tcW w:w="890"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sz w:val="10"/>
                <w:szCs w:val="10"/>
                <w:lang w:val="bg-BG"/>
              </w:rPr>
            </w:pPr>
          </w:p>
        </w:tc>
        <w:tc>
          <w:tcPr>
            <w:tcW w:w="1465"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34"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57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rPr>
          <w:trHeight w:hRule="exact" w:val="235"/>
        </w:trPr>
        <w:tc>
          <w:tcPr>
            <w:tcW w:w="890"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200" w:firstLine="0"/>
              <w:jc w:val="left"/>
              <w:rPr>
                <w:lang w:val="bg-BG"/>
              </w:rPr>
            </w:pPr>
            <w:r w:rsidRPr="0030419C">
              <w:rPr>
                <w:rStyle w:val="Bodytext275pt8"/>
                <w:lang w:val="bg-BG"/>
              </w:rPr>
              <w:t>VBFS</w:t>
            </w: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sz w:val="10"/>
                <w:szCs w:val="10"/>
                <w:lang w:val="bg-BG"/>
              </w:rPr>
            </w:pPr>
          </w:p>
        </w:tc>
        <w:tc>
          <w:tcPr>
            <w:tcW w:w="1465"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34"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577" w:type="pct"/>
            <w:vMerge/>
            <w:tcBorders>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r>
      <w:tr w:rsidR="008C5F38" w:rsidRPr="0030419C" w:rsidTr="005144FF">
        <w:trPr>
          <w:trHeight w:hRule="exact" w:val="197"/>
        </w:trPr>
        <w:tc>
          <w:tcPr>
            <w:tcW w:w="890"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sz w:val="10"/>
                <w:szCs w:val="10"/>
                <w:lang w:val="bg-BG"/>
              </w:rPr>
            </w:pPr>
          </w:p>
        </w:tc>
        <w:tc>
          <w:tcPr>
            <w:tcW w:w="1465"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34"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577"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B8123D" w:rsidTr="005144FF">
        <w:trPr>
          <w:trHeight w:hRule="exact" w:val="211"/>
        </w:trPr>
        <w:tc>
          <w:tcPr>
            <w:tcW w:w="890"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5"/>
                <w:lang w:val="bg-BG"/>
              </w:rPr>
              <w:t>Термичен крекинг</w:t>
            </w:r>
          </w:p>
        </w:tc>
        <w:tc>
          <w:tcPr>
            <w:tcW w:w="40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200" w:firstLine="0"/>
              <w:jc w:val="left"/>
              <w:rPr>
                <w:lang w:val="bg-BG"/>
              </w:rPr>
            </w:pPr>
            <w:r w:rsidRPr="0030419C">
              <w:rPr>
                <w:rStyle w:val="Bodytext275pt8"/>
                <w:lang w:val="bg-BG"/>
              </w:rPr>
              <w:t>TCR</w:t>
            </w:r>
          </w:p>
        </w:tc>
        <w:tc>
          <w:tcPr>
            <w:tcW w:w="403"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374"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40" w:firstLine="0"/>
              <w:jc w:val="left"/>
              <w:rPr>
                <w:lang w:val="bg-BG"/>
              </w:rPr>
            </w:pPr>
            <w:r w:rsidRPr="0030419C">
              <w:rPr>
                <w:rStyle w:val="Bodytext275pt8"/>
                <w:lang w:val="bg-BG"/>
              </w:rPr>
              <w:t>Свежа</w:t>
            </w:r>
          </w:p>
        </w:tc>
        <w:tc>
          <w:tcPr>
            <w:tcW w:w="455"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right="32" w:firstLine="0"/>
              <w:jc w:val="center"/>
              <w:rPr>
                <w:lang w:val="bg-BG"/>
              </w:rPr>
            </w:pPr>
            <w:r w:rsidRPr="0030419C">
              <w:rPr>
                <w:rStyle w:val="Bodytext275pt8"/>
                <w:lang w:val="bg-BG"/>
              </w:rPr>
              <w:t>2.7</w:t>
            </w:r>
          </w:p>
        </w:tc>
        <w:tc>
          <w:tcPr>
            <w:tcW w:w="1465"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Термичен крекинг на дестилат, използван като суровина. Може да включва вакуумна дестилационна колона с мигновено изпаряване (VFL).</w:t>
            </w: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Единиците, които комбинират висбрекинг и крекинг на дестилат допринасят с емисии и по двата процеса, които се изчисляват в зависимост от оборота от остатъци или съответно дестилат.</w:t>
            </w:r>
          </w:p>
          <w:p w:rsidR="008C5F38" w:rsidRPr="0030419C" w:rsidRDefault="008C5F38" w:rsidP="005144FF">
            <w:pPr>
              <w:pStyle w:val="Bodytext21"/>
              <w:shd w:val="clear" w:color="auto" w:fill="auto"/>
              <w:spacing w:before="0" w:line="150" w:lineRule="exact"/>
              <w:ind w:firstLine="0"/>
              <w:jc w:val="left"/>
              <w:rPr>
                <w:lang w:val="bg-BG"/>
              </w:rPr>
            </w:pPr>
          </w:p>
        </w:tc>
        <w:tc>
          <w:tcPr>
            <w:tcW w:w="434"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Свежа суровина, вакуумно дестилирана или обработена с крекинг </w:t>
            </w:r>
          </w:p>
          <w:p w:rsidR="008C5F38" w:rsidRPr="0030419C" w:rsidRDefault="008C5F38" w:rsidP="005144FF">
            <w:pPr>
              <w:pStyle w:val="Bodytext21"/>
              <w:spacing w:before="0" w:line="150" w:lineRule="exact"/>
              <w:jc w:val="left"/>
              <w:rPr>
                <w:lang w:val="bg-BG"/>
              </w:rPr>
            </w:pPr>
          </w:p>
        </w:tc>
        <w:tc>
          <w:tcPr>
            <w:tcW w:w="577" w:type="pct"/>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Пълна гама крекирани дестилати от леки газове до тежки дестилати</w:t>
            </w:r>
          </w:p>
        </w:tc>
      </w:tr>
      <w:tr w:rsidR="008C5F38" w:rsidRPr="0030419C" w:rsidTr="005144FF">
        <w:trPr>
          <w:trHeight w:hRule="exact" w:val="187"/>
        </w:trPr>
        <w:tc>
          <w:tcPr>
            <w:tcW w:w="890"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374"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40" w:firstLine="0"/>
              <w:jc w:val="left"/>
              <w:rPr>
                <w:lang w:val="bg-BG"/>
              </w:rPr>
            </w:pPr>
            <w:r w:rsidRPr="0030419C">
              <w:rPr>
                <w:rStyle w:val="Bodytext275pt8"/>
                <w:lang w:val="bg-BG"/>
              </w:rPr>
              <w:t>суровина</w:t>
            </w:r>
          </w:p>
        </w:tc>
        <w:tc>
          <w:tcPr>
            <w:tcW w:w="455"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right="32" w:firstLine="0"/>
              <w:jc w:val="center"/>
              <w:rPr>
                <w:lang w:val="bg-BG"/>
              </w:rPr>
            </w:pPr>
            <w:r w:rsidRPr="0030419C">
              <w:rPr>
                <w:rStyle w:val="Bodytext275pt8"/>
                <w:lang w:val="bg-BG"/>
              </w:rPr>
              <w:t>0</w:t>
            </w:r>
          </w:p>
        </w:tc>
        <w:tc>
          <w:tcPr>
            <w:tcW w:w="1465"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34"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57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rPr>
          <w:trHeight w:hRule="exact" w:val="192"/>
        </w:trPr>
        <w:tc>
          <w:tcPr>
            <w:tcW w:w="890"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sz w:val="10"/>
                <w:szCs w:val="10"/>
                <w:lang w:val="bg-BG"/>
              </w:rPr>
            </w:pPr>
          </w:p>
        </w:tc>
        <w:tc>
          <w:tcPr>
            <w:tcW w:w="1465"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sz w:val="10"/>
                <w:szCs w:val="10"/>
                <w:lang w:val="bg-BG"/>
              </w:rPr>
            </w:pPr>
          </w:p>
        </w:tc>
        <w:tc>
          <w:tcPr>
            <w:tcW w:w="434"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57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rPr>
          <w:trHeight w:hRule="exact" w:val="202"/>
        </w:trPr>
        <w:tc>
          <w:tcPr>
            <w:tcW w:w="890"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sz w:val="10"/>
                <w:szCs w:val="10"/>
                <w:lang w:val="bg-BG"/>
              </w:rPr>
            </w:pPr>
          </w:p>
        </w:tc>
        <w:tc>
          <w:tcPr>
            <w:tcW w:w="1465"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34"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57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rPr>
          <w:trHeight w:hRule="exact" w:val="202"/>
        </w:trPr>
        <w:tc>
          <w:tcPr>
            <w:tcW w:w="890"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jc w:val="center"/>
              <w:rPr>
                <w:sz w:val="10"/>
                <w:szCs w:val="10"/>
                <w:lang w:val="bg-BG"/>
              </w:rPr>
            </w:pPr>
          </w:p>
        </w:tc>
        <w:tc>
          <w:tcPr>
            <w:tcW w:w="1465"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34"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57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rPr>
          <w:trHeight w:hRule="exact" w:val="197"/>
        </w:trPr>
        <w:tc>
          <w:tcPr>
            <w:tcW w:w="890"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rPr>
                <w:sz w:val="10"/>
                <w:szCs w:val="10"/>
                <w:lang w:val="bg-BG"/>
              </w:rPr>
            </w:pPr>
          </w:p>
        </w:tc>
        <w:tc>
          <w:tcPr>
            <w:tcW w:w="1465"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34"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57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rPr>
          <w:trHeight w:hRule="exact" w:val="187"/>
        </w:trPr>
        <w:tc>
          <w:tcPr>
            <w:tcW w:w="890"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374" w:type="pct"/>
            <w:tcBorders>
              <w:left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tcBorders>
            <w:shd w:val="clear" w:color="auto" w:fill="FFFFFF"/>
          </w:tcPr>
          <w:p w:rsidR="008C5F38" w:rsidRPr="0030419C" w:rsidRDefault="008C5F38" w:rsidP="005144FF">
            <w:pPr>
              <w:ind w:right="32"/>
              <w:rPr>
                <w:sz w:val="10"/>
                <w:szCs w:val="10"/>
                <w:lang w:val="bg-BG"/>
              </w:rPr>
            </w:pPr>
          </w:p>
        </w:tc>
        <w:tc>
          <w:tcPr>
            <w:tcW w:w="1465"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c>
          <w:tcPr>
            <w:tcW w:w="434"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577" w:type="pct"/>
            <w:vMerge/>
            <w:tcBorders>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r>
      <w:tr w:rsidR="008C5F38" w:rsidRPr="0030419C" w:rsidTr="005144FF">
        <w:trPr>
          <w:trHeight w:hRule="exact" w:val="202"/>
        </w:trPr>
        <w:tc>
          <w:tcPr>
            <w:tcW w:w="890"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5"/>
                <w:lang w:val="bg-BG"/>
              </w:rPr>
              <w:t>Коксуване</w:t>
            </w:r>
          </w:p>
        </w:tc>
        <w:tc>
          <w:tcPr>
            <w:tcW w:w="40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200" w:firstLine="0"/>
              <w:jc w:val="left"/>
              <w:rPr>
                <w:lang w:val="bg-BG"/>
              </w:rPr>
            </w:pPr>
            <w:r w:rsidRPr="0030419C">
              <w:rPr>
                <w:rStyle w:val="Bodytext275pt8"/>
                <w:lang w:val="bg-BG"/>
              </w:rPr>
              <w:t>COK</w:t>
            </w:r>
          </w:p>
        </w:tc>
        <w:tc>
          <w:tcPr>
            <w:tcW w:w="403"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374"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40" w:firstLine="0"/>
              <w:jc w:val="left"/>
              <w:rPr>
                <w:lang w:val="bg-BG"/>
              </w:rPr>
            </w:pPr>
            <w:r w:rsidRPr="0030419C">
              <w:rPr>
                <w:rStyle w:val="Bodytext275pt8"/>
                <w:lang w:val="bg-BG"/>
              </w:rPr>
              <w:t>Свежа</w:t>
            </w:r>
          </w:p>
        </w:tc>
        <w:tc>
          <w:tcPr>
            <w:tcW w:w="455" w:type="pct"/>
            <w:tcBorders>
              <w:top w:val="single" w:sz="4" w:space="0" w:color="auto"/>
              <w:left w:val="single" w:sz="4" w:space="0" w:color="auto"/>
            </w:tcBorders>
            <w:shd w:val="clear" w:color="auto" w:fill="FFFFFF"/>
          </w:tcPr>
          <w:p w:rsidR="008C5F38" w:rsidRPr="0030419C" w:rsidRDefault="008C5F38" w:rsidP="005144FF">
            <w:pPr>
              <w:ind w:right="32"/>
              <w:rPr>
                <w:sz w:val="10"/>
                <w:szCs w:val="10"/>
                <w:lang w:val="bg-BG"/>
              </w:rPr>
            </w:pPr>
          </w:p>
        </w:tc>
        <w:tc>
          <w:tcPr>
            <w:tcW w:w="1465"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Тежък термичен крекинг на остатък на остатък като суровини за производство на кокс като междинен или краен остатък от процеса.</w:t>
            </w:r>
          </w:p>
          <w:p w:rsidR="008C5F38" w:rsidRPr="0030419C" w:rsidRDefault="008C5F38" w:rsidP="005144FF">
            <w:pPr>
              <w:pStyle w:val="Bodytext21"/>
              <w:shd w:val="clear" w:color="auto" w:fill="auto"/>
              <w:spacing w:before="0" w:line="150" w:lineRule="exact"/>
              <w:ind w:firstLine="0"/>
              <w:jc w:val="left"/>
              <w:rPr>
                <w:lang w:val="bg-BG"/>
              </w:rPr>
            </w:pPr>
          </w:p>
        </w:tc>
        <w:tc>
          <w:tcPr>
            <w:tcW w:w="434"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Остатък от вакуумна дестилация, асфалт</w:t>
            </w:r>
          </w:p>
        </w:tc>
        <w:tc>
          <w:tcPr>
            <w:tcW w:w="577" w:type="pct"/>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Пълна гама крекирани дестилати </w:t>
            </w:r>
          </w:p>
        </w:tc>
      </w:tr>
      <w:tr w:rsidR="008C5F38" w:rsidRPr="0030419C" w:rsidTr="005144FF">
        <w:trPr>
          <w:trHeight w:hRule="exact" w:val="197"/>
        </w:trPr>
        <w:tc>
          <w:tcPr>
            <w:tcW w:w="890"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tcBorders>
            <w:shd w:val="clear" w:color="auto" w:fill="FFFFFF"/>
          </w:tcPr>
          <w:p w:rsidR="008C5F38" w:rsidRPr="0030419C" w:rsidRDefault="008C5F38" w:rsidP="005144FF">
            <w:pPr>
              <w:rPr>
                <w:sz w:val="10"/>
                <w:szCs w:val="10"/>
                <w:lang w:val="bg-BG"/>
              </w:rPr>
            </w:pPr>
          </w:p>
        </w:tc>
        <w:tc>
          <w:tcPr>
            <w:tcW w:w="374"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40" w:firstLine="0"/>
              <w:jc w:val="left"/>
              <w:rPr>
                <w:lang w:val="bg-BG"/>
              </w:rPr>
            </w:pPr>
            <w:r w:rsidRPr="0030419C">
              <w:rPr>
                <w:rStyle w:val="Bodytext275pt8"/>
                <w:lang w:val="bg-BG"/>
              </w:rPr>
              <w:t>суровина</w:t>
            </w:r>
          </w:p>
        </w:tc>
        <w:tc>
          <w:tcPr>
            <w:tcW w:w="455" w:type="pct"/>
            <w:tcBorders>
              <w:left w:val="single" w:sz="4" w:space="0" w:color="auto"/>
            </w:tcBorders>
            <w:shd w:val="clear" w:color="auto" w:fill="FFFFFF"/>
          </w:tcPr>
          <w:p w:rsidR="008C5F38" w:rsidRPr="0030419C" w:rsidRDefault="008C5F38" w:rsidP="005144FF">
            <w:pPr>
              <w:ind w:right="32"/>
              <w:rPr>
                <w:sz w:val="10"/>
                <w:szCs w:val="10"/>
                <w:lang w:val="bg-BG"/>
              </w:rPr>
            </w:pPr>
          </w:p>
        </w:tc>
        <w:tc>
          <w:tcPr>
            <w:tcW w:w="1465"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34"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577"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r>
      <w:tr w:rsidR="008C5F38" w:rsidRPr="0030419C" w:rsidTr="005144FF">
        <w:trPr>
          <w:trHeight w:hRule="exact" w:val="221"/>
        </w:trPr>
        <w:tc>
          <w:tcPr>
            <w:tcW w:w="890" w:type="pct"/>
            <w:vMerge/>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403" w:type="pct"/>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374" w:type="pct"/>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455" w:type="pct"/>
            <w:tcBorders>
              <w:left w:val="single" w:sz="4" w:space="0" w:color="auto"/>
              <w:bottom w:val="single" w:sz="4" w:space="0" w:color="auto"/>
            </w:tcBorders>
            <w:shd w:val="clear" w:color="auto" w:fill="FFFFFF"/>
          </w:tcPr>
          <w:p w:rsidR="008C5F38" w:rsidRPr="0030419C" w:rsidRDefault="008C5F38" w:rsidP="005144FF">
            <w:pPr>
              <w:ind w:right="32"/>
              <w:rPr>
                <w:sz w:val="10"/>
                <w:szCs w:val="10"/>
                <w:lang w:val="bg-BG"/>
              </w:rPr>
            </w:pPr>
          </w:p>
        </w:tc>
        <w:tc>
          <w:tcPr>
            <w:tcW w:w="1465" w:type="pct"/>
            <w:vMerge/>
            <w:tcBorders>
              <w:left w:val="single" w:sz="4" w:space="0" w:color="auto"/>
              <w:bottom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34" w:type="pct"/>
            <w:vMerge/>
            <w:tcBorders>
              <w:left w:val="single" w:sz="4" w:space="0" w:color="auto"/>
              <w:bottom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577" w:type="pct"/>
            <w:vMerge/>
            <w:tcBorders>
              <w:left w:val="single" w:sz="4" w:space="0" w:color="auto"/>
              <w:bottom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r>
    </w:tbl>
    <w:p w:rsidR="008C5F38" w:rsidRPr="0030419C" w:rsidRDefault="008C5F38" w:rsidP="008C5F38">
      <w:pPr>
        <w:pStyle w:val="Bodytext21"/>
        <w:shd w:val="clear" w:color="auto" w:fill="auto"/>
        <w:spacing w:before="0"/>
        <w:ind w:left="760" w:hanging="360"/>
        <w:rPr>
          <w:lang w:val="bg-BG"/>
        </w:rPr>
      </w:pPr>
    </w:p>
    <w:p w:rsidR="008C5F38" w:rsidRPr="0030419C" w:rsidRDefault="008C5F38" w:rsidP="008C5F38">
      <w:pPr>
        <w:rPr>
          <w:rFonts w:ascii="Calibri" w:eastAsia="Calibri" w:hAnsi="Calibri" w:cs="Calibri"/>
          <w:sz w:val="22"/>
          <w:szCs w:val="22"/>
          <w:lang w:val="bg-BG"/>
        </w:rPr>
      </w:pPr>
      <w:r w:rsidRPr="0030419C">
        <w:rPr>
          <w:lang w:val="bg-BG"/>
        </w:rPr>
        <w:br w:type="page"/>
      </w:r>
    </w:p>
    <w:p w:rsidR="008C5F38" w:rsidRPr="0030419C" w:rsidRDefault="008C5F38" w:rsidP="008C5F38">
      <w:pPr>
        <w:pStyle w:val="Bodytext21"/>
        <w:shd w:val="clear" w:color="auto" w:fill="auto"/>
        <w:spacing w:before="0"/>
        <w:ind w:left="760" w:hanging="360"/>
        <w:rPr>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855"/>
        <w:gridCol w:w="747"/>
        <w:gridCol w:w="828"/>
        <w:gridCol w:w="810"/>
        <w:gridCol w:w="990"/>
        <w:gridCol w:w="3060"/>
        <w:gridCol w:w="901"/>
        <w:gridCol w:w="909"/>
      </w:tblGrid>
      <w:tr w:rsidR="008C5F38" w:rsidRPr="0030419C" w:rsidTr="005144FF">
        <w:trPr>
          <w:trHeight w:hRule="exact" w:val="739"/>
        </w:trPr>
        <w:tc>
          <w:tcPr>
            <w:tcW w:w="918" w:type="pct"/>
            <w:shd w:val="clear" w:color="auto" w:fill="FFFFFF"/>
          </w:tcPr>
          <w:p w:rsidR="008C5F38" w:rsidRPr="0030419C" w:rsidRDefault="008C5F38" w:rsidP="005144FF">
            <w:pPr>
              <w:pStyle w:val="Bodytext21"/>
              <w:shd w:val="clear" w:color="auto" w:fill="auto"/>
              <w:spacing w:before="0" w:line="190" w:lineRule="exact"/>
              <w:ind w:firstLine="0"/>
              <w:jc w:val="center"/>
              <w:rPr>
                <w:sz w:val="16"/>
                <w:szCs w:val="16"/>
                <w:lang w:val="bg-BG"/>
              </w:rPr>
            </w:pPr>
            <w:r w:rsidRPr="0030419C">
              <w:rPr>
                <w:rStyle w:val="Bodytext295pt"/>
                <w:sz w:val="16"/>
                <w:szCs w:val="16"/>
                <w:lang w:val="bg-BG"/>
              </w:rPr>
              <w:t>Производствена единица</w:t>
            </w:r>
          </w:p>
        </w:tc>
        <w:tc>
          <w:tcPr>
            <w:tcW w:w="370" w:type="pct"/>
            <w:shd w:val="clear" w:color="auto" w:fill="FFFFFF"/>
          </w:tcPr>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Соломонов процес ID</w:t>
            </w:r>
          </w:p>
        </w:tc>
        <w:tc>
          <w:tcPr>
            <w:tcW w:w="410" w:type="pct"/>
            <w:shd w:val="clear" w:color="auto" w:fill="FFFFFF"/>
            <w:vAlign w:val="bottom"/>
          </w:tcPr>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r w:rsidRPr="0030419C">
              <w:rPr>
                <w:rStyle w:val="Bodytext295pt"/>
                <w:sz w:val="16"/>
                <w:szCs w:val="16"/>
                <w:lang w:val="bg-BG"/>
              </w:rPr>
              <w:t>Соломонов процес тип</w:t>
            </w: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 xml:space="preserve"> </w:t>
            </w:r>
          </w:p>
        </w:tc>
        <w:tc>
          <w:tcPr>
            <w:tcW w:w="401" w:type="pct"/>
            <w:shd w:val="clear" w:color="auto" w:fill="FFFFFF"/>
          </w:tcPr>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 xml:space="preserve">Основа за дейността </w:t>
            </w:r>
          </w:p>
          <w:p w:rsidR="008C5F38" w:rsidRPr="0030419C" w:rsidRDefault="008C5F38" w:rsidP="005144FF">
            <w:pPr>
              <w:pStyle w:val="Bodytext21"/>
              <w:shd w:val="clear" w:color="auto" w:fill="auto"/>
              <w:spacing w:before="0" w:line="245" w:lineRule="exact"/>
              <w:ind w:firstLine="0"/>
              <w:jc w:val="center"/>
              <w:rPr>
                <w:sz w:val="16"/>
                <w:szCs w:val="16"/>
                <w:lang w:val="bg-BG"/>
              </w:rPr>
            </w:pPr>
          </w:p>
        </w:tc>
        <w:tc>
          <w:tcPr>
            <w:tcW w:w="490" w:type="pct"/>
            <w:shd w:val="clear" w:color="auto" w:fill="FFFFFF"/>
            <w:vAlign w:val="bottom"/>
          </w:tcPr>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r w:rsidRPr="0030419C">
              <w:rPr>
                <w:rStyle w:val="Bodytext295pt"/>
                <w:sz w:val="16"/>
                <w:szCs w:val="16"/>
                <w:lang w:val="bg-BG"/>
              </w:rPr>
              <w:t>CWT Коефициент</w:t>
            </w: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sz w:val="16"/>
                <w:szCs w:val="16"/>
                <w:lang w:val="bg-BG"/>
              </w:rPr>
            </w:pPr>
          </w:p>
        </w:tc>
        <w:tc>
          <w:tcPr>
            <w:tcW w:w="1515" w:type="pct"/>
            <w:shd w:val="clear" w:color="auto" w:fill="FFFFFF"/>
          </w:tcPr>
          <w:p w:rsidR="008C5F38" w:rsidRPr="0030419C" w:rsidRDefault="008C5F38" w:rsidP="005144FF">
            <w:pPr>
              <w:pStyle w:val="Bodytext21"/>
              <w:shd w:val="clear" w:color="auto" w:fill="auto"/>
              <w:spacing w:before="0" w:line="190" w:lineRule="exact"/>
              <w:ind w:firstLine="0"/>
              <w:jc w:val="center"/>
              <w:rPr>
                <w:sz w:val="16"/>
                <w:szCs w:val="16"/>
                <w:lang w:val="bg-BG"/>
              </w:rPr>
            </w:pPr>
            <w:r w:rsidRPr="0030419C">
              <w:rPr>
                <w:rStyle w:val="Bodytext295pt"/>
                <w:sz w:val="16"/>
                <w:szCs w:val="16"/>
                <w:lang w:val="bg-BG"/>
              </w:rPr>
              <w:t>Описание</w:t>
            </w:r>
          </w:p>
        </w:tc>
        <w:tc>
          <w:tcPr>
            <w:tcW w:w="446" w:type="pct"/>
            <w:shd w:val="clear" w:color="auto" w:fill="FFFFFF"/>
          </w:tcPr>
          <w:p w:rsidR="008C5F38" w:rsidRPr="0030419C" w:rsidRDefault="008C5F38" w:rsidP="005144FF">
            <w:pPr>
              <w:pStyle w:val="Bodytext21"/>
              <w:shd w:val="clear" w:color="auto" w:fill="auto"/>
              <w:spacing w:before="0" w:after="60" w:line="190" w:lineRule="exact"/>
              <w:ind w:firstLine="0"/>
              <w:jc w:val="center"/>
              <w:rPr>
                <w:sz w:val="16"/>
                <w:szCs w:val="16"/>
                <w:lang w:val="bg-BG"/>
              </w:rPr>
            </w:pPr>
            <w:r w:rsidRPr="0030419C">
              <w:rPr>
                <w:rStyle w:val="Bodytext295pt"/>
                <w:sz w:val="16"/>
                <w:szCs w:val="16"/>
                <w:lang w:val="bg-BG"/>
              </w:rPr>
              <w:t>Типична суровина</w:t>
            </w:r>
          </w:p>
        </w:tc>
        <w:tc>
          <w:tcPr>
            <w:tcW w:w="450" w:type="pct"/>
            <w:shd w:val="clear" w:color="auto" w:fill="FFFFFF"/>
          </w:tcPr>
          <w:p w:rsidR="008C5F38" w:rsidRPr="0030419C" w:rsidRDefault="008C5F38" w:rsidP="005144FF">
            <w:pPr>
              <w:pStyle w:val="Bodytext21"/>
              <w:shd w:val="clear" w:color="auto" w:fill="auto"/>
              <w:spacing w:before="0" w:after="60" w:line="190" w:lineRule="exact"/>
              <w:ind w:firstLine="0"/>
              <w:jc w:val="center"/>
              <w:rPr>
                <w:sz w:val="16"/>
                <w:szCs w:val="16"/>
                <w:lang w:val="bg-BG"/>
              </w:rPr>
            </w:pPr>
            <w:r w:rsidRPr="0030419C">
              <w:rPr>
                <w:rStyle w:val="Bodytext295pt"/>
                <w:sz w:val="16"/>
                <w:szCs w:val="16"/>
                <w:lang w:val="bg-BG"/>
              </w:rPr>
              <w:t xml:space="preserve">Типичен продукт </w:t>
            </w:r>
          </w:p>
          <w:p w:rsidR="008C5F38" w:rsidRPr="0030419C" w:rsidRDefault="008C5F38" w:rsidP="005144FF">
            <w:pPr>
              <w:pStyle w:val="Bodytext21"/>
              <w:shd w:val="clear" w:color="auto" w:fill="auto"/>
              <w:spacing w:before="60" w:line="190" w:lineRule="exact"/>
              <w:ind w:firstLine="0"/>
              <w:jc w:val="center"/>
              <w:rPr>
                <w:sz w:val="16"/>
                <w:szCs w:val="16"/>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1"/>
        </w:trPr>
        <w:tc>
          <w:tcPr>
            <w:tcW w:w="918"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Забавено коксуване</w:t>
            </w:r>
          </w:p>
        </w:tc>
        <w:tc>
          <w:tcPr>
            <w:tcW w:w="370"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10"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DC</w:t>
            </w:r>
          </w:p>
        </w:tc>
        <w:tc>
          <w:tcPr>
            <w:tcW w:w="401"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40" w:firstLine="0"/>
              <w:jc w:val="left"/>
              <w:rPr>
                <w:rStyle w:val="Bodytext275pt8"/>
                <w:lang w:val="bg-BG"/>
              </w:rPr>
            </w:pPr>
            <w:r w:rsidRPr="0030419C">
              <w:rPr>
                <w:rStyle w:val="Bodytext275pt8"/>
                <w:lang w:val="bg-BG"/>
              </w:rPr>
              <w:t>Свежа суровина</w:t>
            </w:r>
          </w:p>
          <w:p w:rsidR="008C5F38" w:rsidRPr="0030419C" w:rsidRDefault="008C5F38" w:rsidP="005144FF">
            <w:pPr>
              <w:pStyle w:val="Bodytext21"/>
              <w:spacing w:before="0" w:line="150" w:lineRule="exact"/>
              <w:ind w:left="140"/>
              <w:jc w:val="left"/>
              <w:rPr>
                <w:lang w:val="bg-BG"/>
              </w:rPr>
            </w:pPr>
          </w:p>
        </w:tc>
        <w:tc>
          <w:tcPr>
            <w:tcW w:w="490"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2.2</w:t>
            </w:r>
          </w:p>
        </w:tc>
        <w:tc>
          <w:tcPr>
            <w:tcW w:w="1515"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Полунепрекъснат процес, сходен по технологията си последователност с</w:t>
            </w: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VBR, като топлината за протичане на реакцията се осигурява от нагревател. </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Коксът се произвежда в барабани, които се подменят през редовни интервали от време.</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Коксът от пълните барабани се изрязва и третира като продукт. Производствените мощности включват съоръжения за обработка и складиране на кокс.</w:t>
            </w:r>
          </w:p>
        </w:tc>
        <w:tc>
          <w:tcPr>
            <w:tcW w:w="446"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50" w:type="pct"/>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От леки газове до тежки газьоли,</w:t>
            </w: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Кокс или газ с ниска калоричност </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(BTU)</w:t>
            </w:r>
          </w:p>
          <w:p w:rsidR="008C5F38" w:rsidRPr="0030419C" w:rsidRDefault="008C5F38" w:rsidP="005144FF">
            <w:pPr>
              <w:pStyle w:val="Bodytext21"/>
              <w:spacing w:before="0" w:line="150" w:lineRule="exact"/>
              <w:jc w:val="left"/>
              <w:rPr>
                <w:lang w:val="bg-BG"/>
              </w:rPr>
            </w:pPr>
            <w:r w:rsidRPr="0030419C">
              <w:rPr>
                <w:rStyle w:val="Bodytext275pt8"/>
                <w:lang w:val="bg-BG"/>
              </w:rPr>
              <w:t>газ</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2"/>
        </w:trPr>
        <w:tc>
          <w:tcPr>
            <w:tcW w:w="918" w:type="pct"/>
            <w:tcBorders>
              <w:left w:val="single" w:sz="4" w:space="0" w:color="auto"/>
            </w:tcBorders>
            <w:shd w:val="clear" w:color="auto" w:fill="FFFFFF"/>
          </w:tcPr>
          <w:p w:rsidR="008C5F38" w:rsidRPr="0030419C" w:rsidRDefault="008C5F38" w:rsidP="005144FF">
            <w:pPr>
              <w:rPr>
                <w:sz w:val="10"/>
                <w:szCs w:val="10"/>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ind w:left="140"/>
              <w:jc w:val="left"/>
              <w:rPr>
                <w:lang w:val="bg-BG"/>
              </w:rPr>
            </w:pPr>
          </w:p>
        </w:tc>
        <w:tc>
          <w:tcPr>
            <w:tcW w:w="490"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0</w:t>
            </w:r>
          </w:p>
        </w:tc>
        <w:tc>
          <w:tcPr>
            <w:tcW w:w="1515"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46" w:type="pct"/>
            <w:tcBorders>
              <w:left w:val="single" w:sz="4" w:space="0" w:color="auto"/>
            </w:tcBorders>
            <w:shd w:val="clear" w:color="auto" w:fill="FFFFFF"/>
          </w:tcPr>
          <w:p w:rsidR="008C5F38" w:rsidRPr="0030419C" w:rsidRDefault="008C5F38" w:rsidP="005144FF">
            <w:pPr>
              <w:rPr>
                <w:sz w:val="10"/>
                <w:szCs w:val="10"/>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7"/>
        </w:trPr>
        <w:tc>
          <w:tcPr>
            <w:tcW w:w="918" w:type="pct"/>
            <w:tcBorders>
              <w:left w:val="single" w:sz="4" w:space="0" w:color="auto"/>
            </w:tcBorders>
            <w:shd w:val="clear" w:color="auto" w:fill="FFFFFF"/>
          </w:tcPr>
          <w:p w:rsidR="008C5F38" w:rsidRPr="0030419C" w:rsidRDefault="008C5F38" w:rsidP="005144FF">
            <w:pPr>
              <w:rPr>
                <w:sz w:val="10"/>
                <w:szCs w:val="10"/>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40" w:firstLine="0"/>
              <w:jc w:val="left"/>
              <w:rPr>
                <w:lang w:val="bg-BG"/>
              </w:rPr>
            </w:pPr>
          </w:p>
        </w:tc>
        <w:tc>
          <w:tcPr>
            <w:tcW w:w="49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515"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46" w:type="pct"/>
            <w:tcBorders>
              <w:left w:val="single" w:sz="4" w:space="0" w:color="auto"/>
            </w:tcBorders>
            <w:shd w:val="clear" w:color="auto" w:fill="FFFFFF"/>
          </w:tcPr>
          <w:p w:rsidR="008C5F38" w:rsidRPr="0030419C" w:rsidRDefault="008C5F38" w:rsidP="005144FF">
            <w:pPr>
              <w:rPr>
                <w:sz w:val="10"/>
                <w:szCs w:val="10"/>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7"/>
        </w:trPr>
        <w:tc>
          <w:tcPr>
            <w:tcW w:w="918" w:type="pct"/>
            <w:tcBorders>
              <w:left w:val="single" w:sz="4" w:space="0" w:color="auto"/>
            </w:tcBorders>
            <w:shd w:val="clear" w:color="auto" w:fill="FFFFFF"/>
          </w:tcPr>
          <w:p w:rsidR="008C5F38" w:rsidRPr="0030419C" w:rsidRDefault="008C5F38" w:rsidP="005144FF">
            <w:pPr>
              <w:rPr>
                <w:sz w:val="10"/>
                <w:szCs w:val="10"/>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515"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46" w:type="pct"/>
            <w:tcBorders>
              <w:left w:val="single" w:sz="4" w:space="0" w:color="auto"/>
            </w:tcBorders>
            <w:shd w:val="clear" w:color="auto" w:fill="FFFFFF"/>
          </w:tcPr>
          <w:p w:rsidR="008C5F38" w:rsidRPr="0030419C" w:rsidRDefault="008C5F38" w:rsidP="005144FF">
            <w:pPr>
              <w:rPr>
                <w:sz w:val="10"/>
                <w:szCs w:val="10"/>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7"/>
        </w:trPr>
        <w:tc>
          <w:tcPr>
            <w:tcW w:w="918" w:type="pct"/>
            <w:tcBorders>
              <w:left w:val="single" w:sz="4" w:space="0" w:color="auto"/>
            </w:tcBorders>
            <w:shd w:val="clear" w:color="auto" w:fill="FFFFFF"/>
          </w:tcPr>
          <w:p w:rsidR="008C5F38" w:rsidRPr="0030419C" w:rsidRDefault="008C5F38" w:rsidP="005144FF">
            <w:pPr>
              <w:rPr>
                <w:sz w:val="10"/>
                <w:szCs w:val="10"/>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515"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46" w:type="pct"/>
            <w:tcBorders>
              <w:left w:val="single" w:sz="4" w:space="0" w:color="auto"/>
            </w:tcBorders>
            <w:shd w:val="clear" w:color="auto" w:fill="FFFFFF"/>
          </w:tcPr>
          <w:p w:rsidR="008C5F38" w:rsidRPr="0030419C" w:rsidRDefault="008C5F38" w:rsidP="005144FF">
            <w:pPr>
              <w:rPr>
                <w:sz w:val="10"/>
                <w:szCs w:val="10"/>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6"/>
        </w:trPr>
        <w:tc>
          <w:tcPr>
            <w:tcW w:w="918" w:type="pct"/>
            <w:tcBorders>
              <w:left w:val="single" w:sz="4" w:space="0" w:color="auto"/>
            </w:tcBorders>
            <w:shd w:val="clear" w:color="auto" w:fill="FFFFFF"/>
          </w:tcPr>
          <w:p w:rsidR="008C5F38" w:rsidRPr="0030419C" w:rsidRDefault="008C5F38" w:rsidP="005144FF">
            <w:pPr>
              <w:rPr>
                <w:sz w:val="10"/>
                <w:szCs w:val="10"/>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515"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46" w:type="pct"/>
            <w:tcBorders>
              <w:left w:val="single" w:sz="4" w:space="0" w:color="auto"/>
            </w:tcBorders>
            <w:shd w:val="clear" w:color="auto" w:fill="FFFFFF"/>
          </w:tcPr>
          <w:p w:rsidR="008C5F38" w:rsidRPr="0030419C" w:rsidRDefault="008C5F38" w:rsidP="005144FF">
            <w:pPr>
              <w:rPr>
                <w:sz w:val="10"/>
                <w:szCs w:val="10"/>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69"/>
        </w:trPr>
        <w:tc>
          <w:tcPr>
            <w:tcW w:w="918" w:type="pct"/>
            <w:tcBorders>
              <w:left w:val="single" w:sz="4" w:space="0" w:color="auto"/>
            </w:tcBorders>
            <w:shd w:val="clear" w:color="auto" w:fill="FFFFFF"/>
          </w:tcPr>
          <w:p w:rsidR="008C5F38" w:rsidRPr="0030419C" w:rsidRDefault="008C5F38" w:rsidP="005144FF">
            <w:pPr>
              <w:rPr>
                <w:sz w:val="10"/>
                <w:szCs w:val="10"/>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515"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46" w:type="pct"/>
            <w:tcBorders>
              <w:left w:val="single" w:sz="4" w:space="0" w:color="auto"/>
            </w:tcBorders>
            <w:shd w:val="clear" w:color="auto" w:fill="FFFFFF"/>
          </w:tcPr>
          <w:p w:rsidR="008C5F38" w:rsidRPr="0030419C" w:rsidRDefault="008C5F38" w:rsidP="005144FF">
            <w:pPr>
              <w:rPr>
                <w:sz w:val="10"/>
                <w:szCs w:val="10"/>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1"/>
        </w:trPr>
        <w:tc>
          <w:tcPr>
            <w:tcW w:w="918"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Течно коксуване</w:t>
            </w:r>
          </w:p>
        </w:tc>
        <w:tc>
          <w:tcPr>
            <w:tcW w:w="370"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10"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FC</w:t>
            </w:r>
          </w:p>
        </w:tc>
        <w:tc>
          <w:tcPr>
            <w:tcW w:w="401"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40" w:firstLine="0"/>
              <w:jc w:val="left"/>
              <w:rPr>
                <w:rStyle w:val="Bodytext275pt8"/>
                <w:lang w:val="bg-BG"/>
              </w:rPr>
            </w:pPr>
            <w:r w:rsidRPr="0030419C">
              <w:rPr>
                <w:rStyle w:val="Bodytext275pt8"/>
                <w:lang w:val="bg-BG"/>
              </w:rPr>
              <w:t>Свежа суровина</w:t>
            </w:r>
          </w:p>
          <w:p w:rsidR="008C5F38" w:rsidRPr="0030419C" w:rsidRDefault="008C5F38" w:rsidP="005144FF">
            <w:pPr>
              <w:pStyle w:val="Bodytext21"/>
              <w:shd w:val="clear" w:color="auto" w:fill="auto"/>
              <w:spacing w:before="0" w:line="150" w:lineRule="exact"/>
              <w:ind w:left="140" w:firstLine="0"/>
              <w:jc w:val="left"/>
              <w:rPr>
                <w:rStyle w:val="Bodytext275pt8"/>
                <w:lang w:val="bg-BG"/>
              </w:rPr>
            </w:pPr>
          </w:p>
          <w:p w:rsidR="008C5F38" w:rsidRPr="0030419C" w:rsidRDefault="008C5F38" w:rsidP="005144FF">
            <w:pPr>
              <w:pStyle w:val="Bodytext21"/>
              <w:shd w:val="clear" w:color="auto" w:fill="auto"/>
              <w:spacing w:before="0" w:line="150" w:lineRule="exact"/>
              <w:ind w:left="140" w:firstLine="0"/>
              <w:jc w:val="left"/>
              <w:rPr>
                <w:rStyle w:val="Bodytext275pt8"/>
                <w:lang w:val="bg-BG"/>
              </w:rPr>
            </w:pPr>
          </w:p>
          <w:p w:rsidR="008C5F38" w:rsidRPr="0030419C" w:rsidRDefault="008C5F38" w:rsidP="005144FF">
            <w:pPr>
              <w:pStyle w:val="Bodytext21"/>
              <w:shd w:val="clear" w:color="auto" w:fill="auto"/>
              <w:spacing w:before="0" w:line="150" w:lineRule="exact"/>
              <w:ind w:left="140" w:firstLine="0"/>
              <w:jc w:val="left"/>
              <w:rPr>
                <w:rStyle w:val="Bodytext275pt8"/>
                <w:lang w:val="bg-BG"/>
              </w:rPr>
            </w:pPr>
          </w:p>
          <w:p w:rsidR="008C5F38" w:rsidRPr="0030419C" w:rsidRDefault="008C5F38" w:rsidP="005144FF">
            <w:pPr>
              <w:pStyle w:val="Bodytext21"/>
              <w:shd w:val="clear" w:color="auto" w:fill="auto"/>
              <w:spacing w:before="0" w:line="150" w:lineRule="exact"/>
              <w:ind w:left="140" w:firstLine="0"/>
              <w:jc w:val="left"/>
              <w:rPr>
                <w:rStyle w:val="Bodytext275pt8"/>
                <w:lang w:val="bg-BG"/>
              </w:rPr>
            </w:pPr>
          </w:p>
          <w:p w:rsidR="008C5F38" w:rsidRPr="0030419C" w:rsidRDefault="008C5F38" w:rsidP="005144FF">
            <w:pPr>
              <w:pStyle w:val="Bodytext21"/>
              <w:shd w:val="clear" w:color="auto" w:fill="auto"/>
              <w:spacing w:before="0" w:line="150" w:lineRule="exact"/>
              <w:ind w:left="140" w:firstLine="0"/>
              <w:jc w:val="left"/>
              <w:rPr>
                <w:rStyle w:val="Bodytext275pt8"/>
                <w:lang w:val="bg-BG"/>
              </w:rPr>
            </w:pPr>
          </w:p>
          <w:p w:rsidR="008C5F38" w:rsidRPr="0030419C" w:rsidRDefault="008C5F38" w:rsidP="005144FF">
            <w:pPr>
              <w:pStyle w:val="Bodytext21"/>
              <w:shd w:val="clear" w:color="auto" w:fill="auto"/>
              <w:spacing w:before="0" w:line="150" w:lineRule="exact"/>
              <w:ind w:left="140" w:firstLine="0"/>
              <w:jc w:val="left"/>
              <w:rPr>
                <w:lang w:val="bg-BG"/>
              </w:rPr>
            </w:pPr>
          </w:p>
        </w:tc>
        <w:tc>
          <w:tcPr>
            <w:tcW w:w="490"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7.6</w:t>
            </w:r>
          </w:p>
        </w:tc>
        <w:tc>
          <w:tcPr>
            <w:tcW w:w="1515"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Собствено разработен непрекъснат процес,при който флуидизиран прахообразен кокс се прехвърля между реактора за крекинг и съдът, изгарящ кокс, като се изгаря, за да осигури топлинна енергия за протичане на производствените процеси. Излишният кокс се изважда и третира като готов продукт.</w:t>
            </w:r>
          </w:p>
        </w:tc>
        <w:tc>
          <w:tcPr>
            <w:tcW w:w="446" w:type="pct"/>
            <w:tcBorders>
              <w:left w:val="single" w:sz="4" w:space="0" w:color="auto"/>
            </w:tcBorders>
            <w:shd w:val="clear" w:color="auto" w:fill="FFFFFF"/>
          </w:tcPr>
          <w:p w:rsidR="008C5F38" w:rsidRPr="0030419C" w:rsidRDefault="008C5F38" w:rsidP="005144FF">
            <w:pPr>
              <w:rPr>
                <w:sz w:val="10"/>
                <w:szCs w:val="10"/>
                <w:lang w:val="bg-BG"/>
              </w:rPr>
            </w:pPr>
          </w:p>
        </w:tc>
        <w:tc>
          <w:tcPr>
            <w:tcW w:w="450"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7"/>
        </w:trPr>
        <w:tc>
          <w:tcPr>
            <w:tcW w:w="918" w:type="pct"/>
            <w:tcBorders>
              <w:left w:val="single" w:sz="4" w:space="0" w:color="auto"/>
            </w:tcBorders>
            <w:shd w:val="clear" w:color="auto" w:fill="FFFFFF"/>
          </w:tcPr>
          <w:p w:rsidR="008C5F38" w:rsidRPr="0030419C" w:rsidRDefault="008C5F38" w:rsidP="005144FF">
            <w:pPr>
              <w:rPr>
                <w:sz w:val="10"/>
                <w:szCs w:val="10"/>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vMerge/>
            <w:tcBorders>
              <w:left w:val="single" w:sz="4" w:space="0" w:color="auto"/>
            </w:tcBorders>
            <w:shd w:val="clear" w:color="auto" w:fill="FFFFFF"/>
          </w:tcPr>
          <w:p w:rsidR="008C5F38" w:rsidRPr="0030419C" w:rsidRDefault="008C5F38" w:rsidP="005144FF">
            <w:pPr>
              <w:pStyle w:val="Bodytext21"/>
              <w:spacing w:before="0" w:line="150" w:lineRule="exact"/>
              <w:ind w:left="140"/>
              <w:jc w:val="left"/>
              <w:rPr>
                <w:lang w:val="bg-BG"/>
              </w:rPr>
            </w:pPr>
          </w:p>
        </w:tc>
        <w:tc>
          <w:tcPr>
            <w:tcW w:w="490"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0</w:t>
            </w:r>
          </w:p>
        </w:tc>
        <w:tc>
          <w:tcPr>
            <w:tcW w:w="1515" w:type="pct"/>
            <w:vMerge/>
            <w:tcBorders>
              <w:left w:val="single" w:sz="4" w:space="0" w:color="auto"/>
            </w:tcBorders>
            <w:shd w:val="clear" w:color="auto" w:fill="FFFFFF"/>
          </w:tcPr>
          <w:p w:rsidR="008C5F38" w:rsidRPr="0030419C" w:rsidRDefault="008C5F38" w:rsidP="005144FF">
            <w:pPr>
              <w:pStyle w:val="Bodytext21"/>
              <w:spacing w:before="0" w:line="192" w:lineRule="exact"/>
              <w:jc w:val="left"/>
              <w:rPr>
                <w:lang w:val="bg-BG"/>
              </w:rPr>
            </w:pPr>
          </w:p>
        </w:tc>
        <w:tc>
          <w:tcPr>
            <w:tcW w:w="446" w:type="pct"/>
            <w:tcBorders>
              <w:left w:val="single" w:sz="4" w:space="0" w:color="auto"/>
            </w:tcBorders>
            <w:shd w:val="clear" w:color="auto" w:fill="FFFFFF"/>
          </w:tcPr>
          <w:p w:rsidR="008C5F38" w:rsidRPr="0030419C" w:rsidRDefault="008C5F38" w:rsidP="005144FF">
            <w:pPr>
              <w:rPr>
                <w:sz w:val="10"/>
                <w:szCs w:val="10"/>
                <w:lang w:val="bg-BG"/>
              </w:rPr>
            </w:pPr>
          </w:p>
        </w:tc>
        <w:tc>
          <w:tcPr>
            <w:tcW w:w="450"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82"/>
        </w:trPr>
        <w:tc>
          <w:tcPr>
            <w:tcW w:w="918" w:type="pct"/>
            <w:tcBorders>
              <w:left w:val="single" w:sz="4" w:space="0" w:color="auto"/>
            </w:tcBorders>
            <w:shd w:val="clear" w:color="auto" w:fill="FFFFFF"/>
          </w:tcPr>
          <w:p w:rsidR="008C5F38" w:rsidRPr="0030419C" w:rsidRDefault="008C5F38" w:rsidP="005144FF">
            <w:pPr>
              <w:rPr>
                <w:sz w:val="10"/>
                <w:szCs w:val="10"/>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140" w:firstLine="0"/>
              <w:jc w:val="left"/>
              <w:rPr>
                <w:lang w:val="bg-BG"/>
              </w:rPr>
            </w:pPr>
          </w:p>
        </w:tc>
        <w:tc>
          <w:tcPr>
            <w:tcW w:w="49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515"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lang w:val="bg-BG"/>
              </w:rPr>
            </w:pPr>
          </w:p>
        </w:tc>
        <w:tc>
          <w:tcPr>
            <w:tcW w:w="446" w:type="pct"/>
            <w:tcBorders>
              <w:left w:val="single" w:sz="4" w:space="0" w:color="auto"/>
            </w:tcBorders>
            <w:shd w:val="clear" w:color="auto" w:fill="FFFFFF"/>
          </w:tcPr>
          <w:p w:rsidR="008C5F38" w:rsidRPr="0030419C" w:rsidRDefault="008C5F38" w:rsidP="005144FF">
            <w:pPr>
              <w:rPr>
                <w:sz w:val="10"/>
                <w:szCs w:val="10"/>
                <w:lang w:val="bg-BG"/>
              </w:rPr>
            </w:pPr>
          </w:p>
        </w:tc>
        <w:tc>
          <w:tcPr>
            <w:tcW w:w="450"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6"/>
        </w:trPr>
        <w:tc>
          <w:tcPr>
            <w:tcW w:w="918"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Флекси-коксуване</w:t>
            </w:r>
          </w:p>
        </w:tc>
        <w:tc>
          <w:tcPr>
            <w:tcW w:w="370"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10"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FX</w:t>
            </w:r>
          </w:p>
        </w:tc>
        <w:tc>
          <w:tcPr>
            <w:tcW w:w="401"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40" w:firstLine="0"/>
              <w:jc w:val="left"/>
              <w:rPr>
                <w:rStyle w:val="Bodytext275pt8"/>
                <w:lang w:val="bg-BG"/>
              </w:rPr>
            </w:pPr>
            <w:r w:rsidRPr="0030419C">
              <w:rPr>
                <w:rStyle w:val="Bodytext275pt8"/>
                <w:lang w:val="bg-BG"/>
              </w:rPr>
              <w:t>Свежа</w:t>
            </w:r>
          </w:p>
          <w:p w:rsidR="008C5F38" w:rsidRPr="0030419C" w:rsidRDefault="008C5F38" w:rsidP="005144FF">
            <w:pPr>
              <w:pStyle w:val="Bodytext21"/>
              <w:shd w:val="clear" w:color="auto" w:fill="auto"/>
              <w:spacing w:before="0" w:line="150" w:lineRule="exact"/>
              <w:ind w:left="140" w:firstLine="0"/>
              <w:jc w:val="left"/>
              <w:rPr>
                <w:lang w:val="bg-BG"/>
              </w:rPr>
            </w:pPr>
          </w:p>
        </w:tc>
        <w:tc>
          <w:tcPr>
            <w:tcW w:w="490"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16.</w:t>
            </w:r>
          </w:p>
        </w:tc>
        <w:tc>
          <w:tcPr>
            <w:tcW w:w="1515"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Собствено разработен процес, включващ течен кокс. Където се получава излишък от кокс, същият се превръща в т. нар. „нискокалоричен газ“, който захранва нагревателите на рафинерията.</w:t>
            </w:r>
          </w:p>
        </w:tc>
        <w:tc>
          <w:tcPr>
            <w:tcW w:w="446" w:type="pct"/>
            <w:tcBorders>
              <w:left w:val="single" w:sz="4" w:space="0" w:color="auto"/>
            </w:tcBorders>
            <w:shd w:val="clear" w:color="auto" w:fill="FFFFFF"/>
          </w:tcPr>
          <w:p w:rsidR="008C5F38" w:rsidRPr="0030419C" w:rsidRDefault="008C5F38" w:rsidP="005144FF">
            <w:pPr>
              <w:rPr>
                <w:sz w:val="10"/>
                <w:szCs w:val="10"/>
                <w:lang w:val="bg-BG"/>
              </w:rPr>
            </w:pPr>
          </w:p>
        </w:tc>
        <w:tc>
          <w:tcPr>
            <w:tcW w:w="450"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81"/>
        </w:trPr>
        <w:tc>
          <w:tcPr>
            <w:tcW w:w="918" w:type="pct"/>
            <w:tcBorders>
              <w:left w:val="single" w:sz="4" w:space="0" w:color="auto"/>
            </w:tcBorders>
            <w:shd w:val="clear" w:color="auto" w:fill="FFFFFF"/>
          </w:tcPr>
          <w:p w:rsidR="008C5F38" w:rsidRPr="0030419C" w:rsidRDefault="008C5F38" w:rsidP="005144FF">
            <w:pPr>
              <w:rPr>
                <w:sz w:val="10"/>
                <w:szCs w:val="10"/>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140" w:firstLine="0"/>
              <w:jc w:val="left"/>
              <w:rPr>
                <w:lang w:val="bg-BG"/>
              </w:rPr>
            </w:pPr>
            <w:r w:rsidRPr="0030419C">
              <w:rPr>
                <w:rStyle w:val="Bodytext275pt8"/>
                <w:lang w:val="bg-BG"/>
              </w:rPr>
              <w:t>суровина</w:t>
            </w:r>
          </w:p>
        </w:tc>
        <w:tc>
          <w:tcPr>
            <w:tcW w:w="490"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60</w:t>
            </w:r>
          </w:p>
        </w:tc>
        <w:tc>
          <w:tcPr>
            <w:tcW w:w="1515"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97" w:lineRule="exact"/>
              <w:ind w:firstLine="0"/>
              <w:jc w:val="left"/>
              <w:rPr>
                <w:lang w:val="bg-BG"/>
              </w:rPr>
            </w:pPr>
          </w:p>
        </w:tc>
        <w:tc>
          <w:tcPr>
            <w:tcW w:w="446" w:type="pct"/>
            <w:tcBorders>
              <w:left w:val="single" w:sz="4" w:space="0" w:color="auto"/>
            </w:tcBorders>
            <w:shd w:val="clear" w:color="auto" w:fill="FFFFFF"/>
          </w:tcPr>
          <w:p w:rsidR="008C5F38" w:rsidRPr="0030419C" w:rsidRDefault="008C5F38" w:rsidP="005144FF">
            <w:pPr>
              <w:rPr>
                <w:sz w:val="10"/>
                <w:szCs w:val="10"/>
                <w:lang w:val="bg-BG"/>
              </w:rPr>
            </w:pPr>
          </w:p>
        </w:tc>
        <w:tc>
          <w:tcPr>
            <w:tcW w:w="450"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6"/>
        </w:trPr>
        <w:tc>
          <w:tcPr>
            <w:tcW w:w="918"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5"/>
                <w:lang w:val="bg-BG"/>
              </w:rPr>
              <w:t xml:space="preserve">Калциниране на кокс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Пещ с вертикална ос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Ротационна сушилня с хоризонтална ос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370"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60" w:firstLine="0"/>
              <w:jc w:val="left"/>
              <w:rPr>
                <w:lang w:val="bg-BG"/>
              </w:rPr>
            </w:pPr>
            <w:r w:rsidRPr="0030419C">
              <w:rPr>
                <w:rStyle w:val="Bodytext275pt8"/>
                <w:lang w:val="bg-BG"/>
              </w:rPr>
              <w:t>CALCIN</w:t>
            </w:r>
          </w:p>
        </w:tc>
        <w:tc>
          <w:tcPr>
            <w:tcW w:w="410"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01"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40" w:firstLine="0"/>
              <w:jc w:val="left"/>
              <w:rPr>
                <w:rStyle w:val="Bodytext275pt8"/>
                <w:lang w:val="bg-BG"/>
              </w:rPr>
            </w:pPr>
            <w:r w:rsidRPr="0030419C">
              <w:rPr>
                <w:rStyle w:val="Bodytext275pt8"/>
                <w:lang w:val="bg-BG"/>
              </w:rPr>
              <w:t xml:space="preserve">Продукт </w:t>
            </w:r>
          </w:p>
          <w:p w:rsidR="008C5F38" w:rsidRPr="0030419C" w:rsidRDefault="008C5F38" w:rsidP="005144FF">
            <w:pPr>
              <w:pStyle w:val="Bodytext21"/>
              <w:shd w:val="clear" w:color="auto" w:fill="auto"/>
              <w:spacing w:before="0" w:line="150" w:lineRule="exact"/>
              <w:ind w:left="140" w:firstLine="0"/>
              <w:jc w:val="left"/>
              <w:rPr>
                <w:rStyle w:val="Bodytext275pt8"/>
                <w:lang w:val="bg-BG"/>
              </w:rPr>
            </w:pPr>
          </w:p>
          <w:p w:rsidR="008C5F38" w:rsidRPr="0030419C" w:rsidRDefault="008C5F38" w:rsidP="005144FF">
            <w:pPr>
              <w:pStyle w:val="Bodytext21"/>
              <w:shd w:val="clear" w:color="auto" w:fill="auto"/>
              <w:spacing w:before="0" w:line="150" w:lineRule="exact"/>
              <w:ind w:left="140" w:firstLine="0"/>
              <w:jc w:val="left"/>
              <w:rPr>
                <w:rStyle w:val="Bodytext275pt8"/>
                <w:lang w:val="bg-BG"/>
              </w:rPr>
            </w:pPr>
          </w:p>
          <w:p w:rsidR="008C5F38" w:rsidRPr="0030419C" w:rsidRDefault="008C5F38" w:rsidP="005144FF">
            <w:pPr>
              <w:pStyle w:val="Bodytext21"/>
              <w:shd w:val="clear" w:color="auto" w:fill="auto"/>
              <w:spacing w:before="0" w:line="150" w:lineRule="exact"/>
              <w:ind w:left="140" w:firstLine="0"/>
              <w:jc w:val="left"/>
              <w:rPr>
                <w:rStyle w:val="Bodytext275pt8"/>
                <w:lang w:val="bg-BG"/>
              </w:rPr>
            </w:pPr>
          </w:p>
          <w:p w:rsidR="008C5F38" w:rsidRPr="0030419C" w:rsidRDefault="008C5F38" w:rsidP="005144FF">
            <w:pPr>
              <w:pStyle w:val="Bodytext21"/>
              <w:shd w:val="clear" w:color="auto" w:fill="auto"/>
              <w:spacing w:before="0" w:line="150" w:lineRule="exact"/>
              <w:ind w:left="140" w:firstLine="0"/>
              <w:jc w:val="left"/>
              <w:rPr>
                <w:rStyle w:val="Bodytext275pt8"/>
                <w:lang w:val="bg-BG"/>
              </w:rPr>
            </w:pPr>
          </w:p>
          <w:p w:rsidR="008C5F38" w:rsidRPr="0030419C" w:rsidRDefault="008C5F38" w:rsidP="005144FF">
            <w:pPr>
              <w:pStyle w:val="Bodytext21"/>
              <w:shd w:val="clear" w:color="auto" w:fill="auto"/>
              <w:spacing w:before="0" w:line="150" w:lineRule="exact"/>
              <w:ind w:left="140" w:firstLine="0"/>
              <w:jc w:val="left"/>
              <w:rPr>
                <w:rStyle w:val="Bodytext275pt8"/>
                <w:lang w:val="bg-BG"/>
              </w:rPr>
            </w:pPr>
          </w:p>
          <w:p w:rsidR="008C5F38" w:rsidRPr="0030419C" w:rsidRDefault="008C5F38" w:rsidP="005144FF">
            <w:pPr>
              <w:pStyle w:val="Bodytext21"/>
              <w:shd w:val="clear" w:color="auto" w:fill="auto"/>
              <w:spacing w:before="0" w:line="150" w:lineRule="exact"/>
              <w:ind w:left="140" w:firstLine="0"/>
              <w:jc w:val="left"/>
              <w:rPr>
                <w:lang w:val="bg-BG"/>
              </w:rPr>
            </w:pPr>
          </w:p>
        </w:tc>
        <w:tc>
          <w:tcPr>
            <w:tcW w:w="490"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12.</w:t>
            </w:r>
          </w:p>
        </w:tc>
        <w:tc>
          <w:tcPr>
            <w:tcW w:w="1515"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Процес, при който от т.нар. зелен кокс от DC се отнемат остатъчните леки въглеводороди чрез подгряване в сушилня, за да се получи калциниран кокс.</w:t>
            </w:r>
          </w:p>
        </w:tc>
        <w:tc>
          <w:tcPr>
            <w:tcW w:w="446"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Зелен кокс</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450" w:type="pct"/>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Отпадъчни газове, калциниран кокс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2"/>
        </w:trPr>
        <w:tc>
          <w:tcPr>
            <w:tcW w:w="918" w:type="pct"/>
            <w:vMerge/>
            <w:tcBorders>
              <w:left w:val="single" w:sz="4" w:space="0" w:color="auto"/>
            </w:tcBorders>
            <w:shd w:val="clear" w:color="auto" w:fill="FFFFFF"/>
          </w:tcPr>
          <w:p w:rsidR="008C5F38" w:rsidRPr="0030419C" w:rsidRDefault="008C5F38" w:rsidP="005144FF">
            <w:pPr>
              <w:pStyle w:val="Bodytext21"/>
              <w:spacing w:before="0" w:line="197" w:lineRule="exact"/>
              <w:jc w:val="left"/>
              <w:rPr>
                <w:sz w:val="10"/>
                <w:szCs w:val="10"/>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p>
        </w:tc>
        <w:tc>
          <w:tcPr>
            <w:tcW w:w="490"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75</w:t>
            </w:r>
          </w:p>
        </w:tc>
        <w:tc>
          <w:tcPr>
            <w:tcW w:w="1515"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46"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40"/>
        </w:trPr>
        <w:tc>
          <w:tcPr>
            <w:tcW w:w="918" w:type="pct"/>
            <w:vMerge/>
            <w:tcBorders>
              <w:left w:val="single" w:sz="4" w:space="0" w:color="auto"/>
            </w:tcBorders>
            <w:shd w:val="clear" w:color="auto" w:fill="FFFFFF"/>
          </w:tcPr>
          <w:p w:rsidR="008C5F38" w:rsidRPr="0030419C" w:rsidRDefault="008C5F38" w:rsidP="005144FF">
            <w:pPr>
              <w:pStyle w:val="Bodytext21"/>
              <w:spacing w:before="0" w:line="197" w:lineRule="exact"/>
              <w:jc w:val="left"/>
              <w:rPr>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right="200" w:firstLine="0"/>
              <w:jc w:val="right"/>
              <w:rPr>
                <w:lang w:val="bg-BG"/>
              </w:rPr>
            </w:pPr>
            <w:r w:rsidRPr="0030419C">
              <w:rPr>
                <w:rStyle w:val="Bodytext275pt8"/>
                <w:lang w:val="bg-BG"/>
              </w:rPr>
              <w:t>HRTH</w:t>
            </w:r>
          </w:p>
        </w:tc>
        <w:tc>
          <w:tcPr>
            <w:tcW w:w="40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515"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4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42"/>
        </w:trPr>
        <w:tc>
          <w:tcPr>
            <w:tcW w:w="918"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97" w:lineRule="exact"/>
              <w:ind w:firstLine="0"/>
              <w:jc w:val="left"/>
              <w:rPr>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KILN</w:t>
            </w:r>
          </w:p>
        </w:tc>
        <w:tc>
          <w:tcPr>
            <w:tcW w:w="40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515"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6"/>
        </w:trPr>
        <w:tc>
          <w:tcPr>
            <w:tcW w:w="918"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5"/>
                <w:lang w:val="bg-BG"/>
              </w:rPr>
            </w:pPr>
            <w:r w:rsidRPr="0030419C">
              <w:rPr>
                <w:rStyle w:val="Bodytext275pt5"/>
                <w:lang w:val="bg-BG"/>
              </w:rPr>
              <w:t>Каталитичен крекинг на флуиди</w:t>
            </w: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hd w:val="clear" w:color="auto" w:fill="auto"/>
              <w:spacing w:before="0" w:line="150" w:lineRule="exact"/>
              <w:ind w:firstLine="0"/>
              <w:jc w:val="left"/>
              <w:rPr>
                <w:rStyle w:val="Bodytext275pt8"/>
                <w:b/>
                <w:lang w:val="bg-BG"/>
              </w:rPr>
            </w:pPr>
            <w:r w:rsidRPr="0030419C">
              <w:rPr>
                <w:rStyle w:val="Bodytext275pt5"/>
                <w:b w:val="0"/>
                <w:lang w:val="bg-BG"/>
              </w:rPr>
              <w:t>Каталитичен крекинг на флуиди</w:t>
            </w:r>
            <w:r w:rsidRPr="0030419C">
              <w:rPr>
                <w:rStyle w:val="Bodytext275pt8"/>
                <w:b/>
                <w:lang w:val="bg-BG"/>
              </w:rPr>
              <w:t xml:space="preserve"> </w:t>
            </w: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hd w:val="clear" w:color="auto" w:fill="auto"/>
              <w:spacing w:before="0" w:line="197" w:lineRule="exact"/>
              <w:ind w:firstLine="0"/>
              <w:jc w:val="left"/>
              <w:rPr>
                <w:rStyle w:val="Bodytext275pt8"/>
                <w:lang w:val="bg-BG"/>
              </w:rPr>
            </w:pPr>
            <w:r w:rsidRPr="0030419C">
              <w:rPr>
                <w:rStyle w:val="Bodytext275pt8"/>
                <w:lang w:val="bg-BG"/>
              </w:rPr>
              <w:t xml:space="preserve">Лек каталитичен крекинг на остатък </w:t>
            </w:r>
          </w:p>
          <w:p w:rsidR="008C5F38" w:rsidRPr="0030419C" w:rsidRDefault="008C5F38" w:rsidP="005144FF">
            <w:pPr>
              <w:pStyle w:val="Bodytext21"/>
              <w:shd w:val="clear" w:color="auto" w:fill="auto"/>
              <w:spacing w:before="0" w:line="197" w:lineRule="exact"/>
              <w:ind w:firstLine="0"/>
              <w:jc w:val="left"/>
              <w:rPr>
                <w:rStyle w:val="Bodytext275pt8"/>
                <w:lang w:val="bg-BG"/>
              </w:rPr>
            </w:pPr>
          </w:p>
          <w:p w:rsidR="008C5F38" w:rsidRPr="0030419C" w:rsidRDefault="008C5F38" w:rsidP="005144FF">
            <w:pPr>
              <w:pStyle w:val="Bodytext21"/>
              <w:shd w:val="clear" w:color="auto" w:fill="auto"/>
              <w:spacing w:before="0" w:line="197" w:lineRule="exact"/>
              <w:ind w:firstLine="0"/>
              <w:jc w:val="left"/>
              <w:rPr>
                <w:rStyle w:val="Bodytext275pt8"/>
                <w:lang w:val="bg-BG"/>
              </w:rPr>
            </w:pPr>
            <w:r w:rsidRPr="0030419C">
              <w:rPr>
                <w:rStyle w:val="Bodytext275pt8"/>
                <w:lang w:val="bg-BG"/>
              </w:rPr>
              <w:t xml:space="preserve">Каталитичен крекинг на остатъци </w:t>
            </w:r>
          </w:p>
          <w:p w:rsidR="008C5F38" w:rsidRPr="0030419C" w:rsidRDefault="008C5F38" w:rsidP="005144FF">
            <w:pPr>
              <w:pStyle w:val="Bodytext21"/>
              <w:shd w:val="clear" w:color="auto" w:fill="auto"/>
              <w:spacing w:before="0" w:line="197" w:lineRule="exact"/>
              <w:ind w:firstLine="0"/>
              <w:jc w:val="left"/>
              <w:rPr>
                <w:rStyle w:val="Bodytext275pt8"/>
                <w:lang w:val="bg-BG"/>
              </w:rPr>
            </w:pPr>
          </w:p>
          <w:p w:rsidR="008C5F38" w:rsidRPr="0030419C" w:rsidRDefault="008C5F38" w:rsidP="005144FF">
            <w:pPr>
              <w:pStyle w:val="Bodytext21"/>
              <w:shd w:val="clear" w:color="auto" w:fill="auto"/>
              <w:spacing w:before="0" w:line="197" w:lineRule="exact"/>
              <w:ind w:firstLine="0"/>
              <w:jc w:val="left"/>
              <w:rPr>
                <w:lang w:val="bg-BG"/>
              </w:rPr>
            </w:pPr>
          </w:p>
        </w:tc>
        <w:tc>
          <w:tcPr>
            <w:tcW w:w="370"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FCC</w:t>
            </w:r>
          </w:p>
        </w:tc>
        <w:tc>
          <w:tcPr>
            <w:tcW w:w="410"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01"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40" w:firstLine="0"/>
              <w:jc w:val="left"/>
              <w:rPr>
                <w:lang w:val="bg-BG"/>
              </w:rPr>
            </w:pPr>
            <w:r w:rsidRPr="0030419C">
              <w:rPr>
                <w:rStyle w:val="Bodytext275pt8"/>
                <w:lang w:val="bg-BG"/>
              </w:rPr>
              <w:t>Свежа</w:t>
            </w:r>
          </w:p>
        </w:tc>
        <w:tc>
          <w:tcPr>
            <w:tcW w:w="490"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5.5</w:t>
            </w:r>
          </w:p>
        </w:tc>
        <w:tc>
          <w:tcPr>
            <w:tcW w:w="1515"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Крекинг на вакуумно дестилиран газьол и остатъци, използвани като суровини с помощта на катализатор. Фино отделеният катализатор циркулира в течно агрегатно състояние от реактора, където се покрива с кокс, към регенератор, в който коксът се изгаря. горещият регенериран катализатор се връща в реактора и осигурява топлинната енергия, необходима за протичането на ендотермичната реакция крекинг, както и за фракционирането на крекираните продукти надолу по производствената верига.</w:t>
            </w: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разслояването на бензиновия продукт е включено във FCC на коефициента за CWT.</w:t>
            </w:r>
          </w:p>
        </w:tc>
        <w:tc>
          <w:tcPr>
            <w:tcW w:w="446"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Вакуумно дестилирани </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газьоли,</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остатъци от атмосферна дестилация,</w:t>
            </w:r>
          </w:p>
          <w:p w:rsidR="008C5F38" w:rsidRPr="0030419C" w:rsidRDefault="008C5F38" w:rsidP="005144FF">
            <w:pPr>
              <w:pStyle w:val="Bodytext21"/>
              <w:shd w:val="clear" w:color="auto" w:fill="auto"/>
              <w:spacing w:before="60" w:line="150" w:lineRule="exact"/>
              <w:ind w:firstLine="0"/>
              <w:jc w:val="left"/>
              <w:rPr>
                <w:rStyle w:val="Bodytext275pt8"/>
                <w:lang w:val="bg-BG"/>
              </w:rPr>
            </w:pPr>
            <w:r w:rsidRPr="0030419C">
              <w:rPr>
                <w:rStyle w:val="Bodytext275pt8"/>
                <w:lang w:val="bg-BG"/>
              </w:rPr>
              <w:t xml:space="preserve">деасфалтизирани масла </w:t>
            </w:r>
          </w:p>
          <w:p w:rsidR="008C5F38" w:rsidRPr="0030419C" w:rsidRDefault="008C5F38" w:rsidP="005144FF">
            <w:pPr>
              <w:pStyle w:val="Bodytext21"/>
              <w:shd w:val="clear" w:color="auto" w:fill="auto"/>
              <w:spacing w:before="60" w:line="150" w:lineRule="exact"/>
              <w:ind w:firstLine="0"/>
              <w:jc w:val="left"/>
              <w:rPr>
                <w:rStyle w:val="Bodytext275pt8"/>
                <w:lang w:val="bg-BG"/>
              </w:rPr>
            </w:pPr>
          </w:p>
          <w:p w:rsidR="008C5F38" w:rsidRPr="0030419C" w:rsidRDefault="008C5F38" w:rsidP="005144FF">
            <w:pPr>
              <w:pStyle w:val="Bodytext21"/>
              <w:shd w:val="clear" w:color="auto" w:fill="auto"/>
              <w:spacing w:before="60" w:line="150" w:lineRule="exact"/>
              <w:ind w:firstLine="0"/>
              <w:jc w:val="left"/>
              <w:rPr>
                <w:rStyle w:val="Bodytext275pt8"/>
                <w:lang w:val="bg-BG"/>
              </w:rPr>
            </w:pPr>
          </w:p>
          <w:p w:rsidR="008C5F38" w:rsidRPr="0030419C" w:rsidRDefault="008C5F38" w:rsidP="005144FF">
            <w:pPr>
              <w:pStyle w:val="Bodytext21"/>
              <w:shd w:val="clear" w:color="auto" w:fill="auto"/>
              <w:spacing w:before="60" w:line="150" w:lineRule="exact"/>
              <w:ind w:firstLine="0"/>
              <w:jc w:val="left"/>
              <w:rPr>
                <w:rStyle w:val="Bodytext275pt8"/>
                <w:lang w:val="bg-BG"/>
              </w:rPr>
            </w:pPr>
          </w:p>
          <w:p w:rsidR="008C5F38" w:rsidRPr="0030419C" w:rsidRDefault="008C5F38" w:rsidP="005144FF">
            <w:pPr>
              <w:pStyle w:val="Bodytext21"/>
              <w:shd w:val="clear" w:color="auto" w:fill="auto"/>
              <w:spacing w:before="60" w:line="150" w:lineRule="exact"/>
              <w:ind w:firstLine="0"/>
              <w:jc w:val="left"/>
              <w:rPr>
                <w:rStyle w:val="Bodytext275pt8"/>
                <w:lang w:val="bg-BG"/>
              </w:rPr>
            </w:pPr>
          </w:p>
          <w:p w:rsidR="008C5F38" w:rsidRPr="0030419C" w:rsidRDefault="008C5F38" w:rsidP="005144FF">
            <w:pPr>
              <w:pStyle w:val="Bodytext21"/>
              <w:shd w:val="clear" w:color="auto" w:fill="auto"/>
              <w:spacing w:before="60" w:line="150" w:lineRule="exact"/>
              <w:ind w:firstLine="0"/>
              <w:jc w:val="left"/>
              <w:rPr>
                <w:lang w:val="bg-BG"/>
              </w:rPr>
            </w:pPr>
          </w:p>
        </w:tc>
        <w:tc>
          <w:tcPr>
            <w:tcW w:w="450" w:type="pct"/>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Пълна гама крекирани дестилати </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от леки газове до тежки крекирати дестилати.</w:t>
            </w: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Коксът не е продукт, той като се изгаря напълно в процеса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2"/>
        </w:trPr>
        <w:tc>
          <w:tcPr>
            <w:tcW w:w="918" w:type="pct"/>
            <w:vMerge/>
            <w:tcBorders>
              <w:left w:val="single" w:sz="4" w:space="0" w:color="auto"/>
            </w:tcBorders>
            <w:shd w:val="clear" w:color="auto" w:fill="FFFFFF"/>
          </w:tcPr>
          <w:p w:rsidR="008C5F38" w:rsidRPr="0030419C" w:rsidRDefault="008C5F38" w:rsidP="005144FF">
            <w:pPr>
              <w:pStyle w:val="Bodytext21"/>
              <w:spacing w:before="0" w:line="192" w:lineRule="exact"/>
              <w:jc w:val="left"/>
              <w:rPr>
                <w:sz w:val="10"/>
                <w:szCs w:val="10"/>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140" w:firstLine="0"/>
              <w:jc w:val="left"/>
              <w:rPr>
                <w:lang w:val="bg-BG"/>
              </w:rPr>
            </w:pPr>
            <w:r w:rsidRPr="0030419C">
              <w:rPr>
                <w:rStyle w:val="Bodytext275pt8"/>
                <w:lang w:val="bg-BG"/>
              </w:rPr>
              <w:t>суровина</w:t>
            </w:r>
          </w:p>
        </w:tc>
        <w:tc>
          <w:tcPr>
            <w:tcW w:w="49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515"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46"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6"/>
        </w:trPr>
        <w:tc>
          <w:tcPr>
            <w:tcW w:w="918" w:type="pct"/>
            <w:vMerge/>
            <w:tcBorders>
              <w:left w:val="single" w:sz="4" w:space="0" w:color="auto"/>
            </w:tcBorders>
            <w:shd w:val="clear" w:color="auto" w:fill="FFFFFF"/>
            <w:vAlign w:val="bottom"/>
          </w:tcPr>
          <w:p w:rsidR="008C5F38" w:rsidRPr="0030419C" w:rsidRDefault="008C5F38" w:rsidP="005144FF">
            <w:pPr>
              <w:pStyle w:val="Bodytext21"/>
              <w:spacing w:before="0" w:line="192" w:lineRule="exact"/>
              <w:jc w:val="left"/>
              <w:rPr>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FCC</w:t>
            </w: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515"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46"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50"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2"/>
        </w:trPr>
        <w:tc>
          <w:tcPr>
            <w:tcW w:w="918" w:type="pct"/>
            <w:vMerge/>
            <w:tcBorders>
              <w:left w:val="single" w:sz="4" w:space="0" w:color="auto"/>
            </w:tcBorders>
            <w:shd w:val="clear" w:color="auto" w:fill="FFFFFF"/>
          </w:tcPr>
          <w:p w:rsidR="008C5F38" w:rsidRPr="0030419C" w:rsidRDefault="008C5F38" w:rsidP="005144FF">
            <w:pPr>
              <w:pStyle w:val="Bodytext21"/>
              <w:spacing w:before="0" w:line="192" w:lineRule="exact"/>
              <w:jc w:val="left"/>
              <w:rPr>
                <w:sz w:val="10"/>
                <w:szCs w:val="10"/>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515"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46"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03"/>
        </w:trPr>
        <w:tc>
          <w:tcPr>
            <w:tcW w:w="918" w:type="pct"/>
            <w:vMerge/>
            <w:tcBorders>
              <w:left w:val="single" w:sz="4" w:space="0" w:color="auto"/>
            </w:tcBorders>
            <w:shd w:val="clear" w:color="auto" w:fill="FFFFFF"/>
            <w:vAlign w:val="bottom"/>
          </w:tcPr>
          <w:p w:rsidR="008C5F38" w:rsidRPr="0030419C" w:rsidRDefault="008C5F38" w:rsidP="005144FF">
            <w:pPr>
              <w:pStyle w:val="Bodytext21"/>
              <w:spacing w:before="0" w:line="192" w:lineRule="exact"/>
              <w:jc w:val="left"/>
              <w:rPr>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180" w:firstLine="0"/>
              <w:jc w:val="left"/>
              <w:rPr>
                <w:lang w:val="bg-BG"/>
              </w:rPr>
            </w:pPr>
            <w:r w:rsidRPr="0030419C">
              <w:rPr>
                <w:rStyle w:val="Bodytext275pt8"/>
                <w:lang w:val="bg-BG"/>
              </w:rPr>
              <w:t>MRCC</w:t>
            </w: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515"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46"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50"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70"/>
        </w:trPr>
        <w:tc>
          <w:tcPr>
            <w:tcW w:w="918" w:type="pct"/>
            <w:vMerge/>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192" w:lineRule="exact"/>
              <w:ind w:firstLine="0"/>
              <w:jc w:val="left"/>
              <w:rPr>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RCC</w:t>
            </w: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515"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46"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6"/>
        </w:trPr>
        <w:tc>
          <w:tcPr>
            <w:tcW w:w="918" w:type="pct"/>
            <w:vMerge/>
            <w:tcBorders>
              <w:left w:val="single" w:sz="4" w:space="0" w:color="auto"/>
            </w:tcBorders>
            <w:shd w:val="clear" w:color="auto" w:fill="FFFFFF"/>
            <w:vAlign w:val="center"/>
          </w:tcPr>
          <w:p w:rsidR="008C5F38" w:rsidRPr="0030419C" w:rsidRDefault="008C5F38" w:rsidP="005144FF">
            <w:pPr>
              <w:rPr>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515"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4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50"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7"/>
        </w:trPr>
        <w:tc>
          <w:tcPr>
            <w:tcW w:w="918"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515"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sz w:val="10"/>
                <w:szCs w:val="10"/>
                <w:lang w:val="bg-BG"/>
              </w:rPr>
            </w:pPr>
          </w:p>
        </w:tc>
        <w:tc>
          <w:tcPr>
            <w:tcW w:w="44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50"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6"/>
        </w:trPr>
        <w:tc>
          <w:tcPr>
            <w:tcW w:w="918"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515"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4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50"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7"/>
        </w:trPr>
        <w:tc>
          <w:tcPr>
            <w:tcW w:w="918" w:type="pct"/>
            <w:tcBorders>
              <w:left w:val="single" w:sz="4" w:space="0" w:color="auto"/>
            </w:tcBorders>
            <w:shd w:val="clear" w:color="auto" w:fill="FFFFFF"/>
          </w:tcPr>
          <w:p w:rsidR="008C5F38" w:rsidRPr="0030419C" w:rsidRDefault="008C5F38" w:rsidP="005144FF">
            <w:pPr>
              <w:rPr>
                <w:sz w:val="10"/>
                <w:szCs w:val="10"/>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515"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c>
          <w:tcPr>
            <w:tcW w:w="44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50"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64"/>
        </w:trPr>
        <w:tc>
          <w:tcPr>
            <w:tcW w:w="918"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5"/>
                <w:lang w:val="bg-BG"/>
              </w:rPr>
              <w:t xml:space="preserve">Други видове каталитичен крекинг </w:t>
            </w: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Каталитичен крекинг по Хаундри </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Термофорен каталитичен крекинг </w:t>
            </w:r>
          </w:p>
        </w:tc>
        <w:tc>
          <w:tcPr>
            <w:tcW w:w="370"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10"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01"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140" w:firstLine="0"/>
              <w:jc w:val="left"/>
              <w:rPr>
                <w:lang w:val="bg-BG"/>
              </w:rPr>
            </w:pPr>
            <w:r w:rsidRPr="0030419C">
              <w:rPr>
                <w:rStyle w:val="Bodytext275pt8"/>
                <w:lang w:val="bg-BG"/>
              </w:rPr>
              <w:t>Свежа</w:t>
            </w:r>
          </w:p>
        </w:tc>
        <w:tc>
          <w:tcPr>
            <w:tcW w:w="490"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4.1</w:t>
            </w:r>
          </w:p>
        </w:tc>
        <w:tc>
          <w:tcPr>
            <w:tcW w:w="1515"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sz w:val="10"/>
                <w:szCs w:val="10"/>
                <w:lang w:val="bg-BG"/>
              </w:rPr>
            </w:pPr>
            <w:r w:rsidRPr="0030419C">
              <w:rPr>
                <w:rStyle w:val="Bodytext275pt8"/>
                <w:lang w:val="bg-BG"/>
              </w:rPr>
              <w:t>Процеси за ранен каталитичен крекинг с фиксирани каталитични пълнители</w:t>
            </w:r>
          </w:p>
        </w:tc>
        <w:tc>
          <w:tcPr>
            <w:tcW w:w="446"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sz w:val="10"/>
                <w:szCs w:val="10"/>
                <w:lang w:val="bg-BG"/>
              </w:rPr>
            </w:pPr>
            <w:r w:rsidRPr="0030419C">
              <w:rPr>
                <w:rStyle w:val="Bodytext275pt8"/>
                <w:lang w:val="bg-BG"/>
              </w:rPr>
              <w:t>Вакуумно дестилирани газьоли</w:t>
            </w: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40"/>
        </w:trPr>
        <w:tc>
          <w:tcPr>
            <w:tcW w:w="918" w:type="pct"/>
            <w:vMerge/>
            <w:tcBorders>
              <w:left w:val="single" w:sz="4" w:space="0" w:color="auto"/>
            </w:tcBorders>
            <w:shd w:val="clear" w:color="auto" w:fill="FFFFFF"/>
            <w:vAlign w:val="bottom"/>
          </w:tcPr>
          <w:p w:rsidR="008C5F38" w:rsidRPr="0030419C" w:rsidRDefault="008C5F38" w:rsidP="005144FF">
            <w:pPr>
              <w:pStyle w:val="Bodytext21"/>
              <w:spacing w:before="60" w:line="197" w:lineRule="exact"/>
              <w:jc w:val="left"/>
              <w:rPr>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HCC</w:t>
            </w: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140" w:firstLine="0"/>
              <w:jc w:val="left"/>
              <w:rPr>
                <w:lang w:val="bg-BG"/>
              </w:rPr>
            </w:pPr>
            <w:r w:rsidRPr="0030419C">
              <w:rPr>
                <w:rStyle w:val="Bodytext275pt8"/>
                <w:lang w:val="bg-BG"/>
              </w:rPr>
              <w:t>суровина</w:t>
            </w:r>
          </w:p>
        </w:tc>
        <w:tc>
          <w:tcPr>
            <w:tcW w:w="49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515"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46"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6"/>
        </w:trPr>
        <w:tc>
          <w:tcPr>
            <w:tcW w:w="918" w:type="pct"/>
            <w:vMerge/>
            <w:tcBorders>
              <w:left w:val="single" w:sz="4" w:space="0" w:color="auto"/>
              <w:bottom w:val="nil"/>
            </w:tcBorders>
            <w:shd w:val="clear" w:color="auto" w:fill="FFFFFF"/>
          </w:tcPr>
          <w:p w:rsidR="008C5F38" w:rsidRPr="0030419C" w:rsidRDefault="008C5F38" w:rsidP="005144FF">
            <w:pPr>
              <w:pStyle w:val="Bodytext21"/>
              <w:shd w:val="clear" w:color="auto" w:fill="auto"/>
              <w:spacing w:before="60" w:line="197" w:lineRule="exact"/>
              <w:ind w:firstLine="0"/>
              <w:jc w:val="left"/>
              <w:rPr>
                <w:lang w:val="bg-BG"/>
              </w:rPr>
            </w:pPr>
          </w:p>
        </w:tc>
        <w:tc>
          <w:tcPr>
            <w:tcW w:w="370" w:type="pct"/>
            <w:tcBorders>
              <w:left w:val="single" w:sz="4" w:space="0" w:color="auto"/>
              <w:bottom w:val="nil"/>
            </w:tcBorders>
            <w:shd w:val="clear" w:color="auto" w:fill="FFFFFF"/>
          </w:tcPr>
          <w:p w:rsidR="008C5F38" w:rsidRPr="0030419C" w:rsidRDefault="008C5F38" w:rsidP="005144FF">
            <w:pPr>
              <w:rPr>
                <w:sz w:val="10"/>
                <w:szCs w:val="10"/>
                <w:lang w:val="bg-BG"/>
              </w:rPr>
            </w:pPr>
          </w:p>
        </w:tc>
        <w:tc>
          <w:tcPr>
            <w:tcW w:w="410" w:type="pct"/>
            <w:tcBorders>
              <w:left w:val="single" w:sz="4" w:space="0" w:color="auto"/>
              <w:bottom w:val="nil"/>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TCC</w:t>
            </w:r>
          </w:p>
        </w:tc>
        <w:tc>
          <w:tcPr>
            <w:tcW w:w="401" w:type="pct"/>
            <w:tcBorders>
              <w:left w:val="single" w:sz="4" w:space="0" w:color="auto"/>
              <w:bottom w:val="nil"/>
            </w:tcBorders>
            <w:shd w:val="clear" w:color="auto" w:fill="FFFFFF"/>
          </w:tcPr>
          <w:p w:rsidR="008C5F38" w:rsidRPr="0030419C" w:rsidRDefault="008C5F38" w:rsidP="005144FF">
            <w:pPr>
              <w:rPr>
                <w:sz w:val="10"/>
                <w:szCs w:val="10"/>
                <w:lang w:val="bg-BG"/>
              </w:rPr>
            </w:pPr>
          </w:p>
        </w:tc>
        <w:tc>
          <w:tcPr>
            <w:tcW w:w="490" w:type="pct"/>
            <w:tcBorders>
              <w:left w:val="single" w:sz="4" w:space="0" w:color="auto"/>
              <w:bottom w:val="nil"/>
            </w:tcBorders>
            <w:shd w:val="clear" w:color="auto" w:fill="FFFFFF"/>
          </w:tcPr>
          <w:p w:rsidR="008C5F38" w:rsidRPr="0030419C" w:rsidRDefault="008C5F38" w:rsidP="005144FF">
            <w:pPr>
              <w:jc w:val="right"/>
              <w:rPr>
                <w:sz w:val="10"/>
                <w:szCs w:val="10"/>
                <w:lang w:val="bg-BG"/>
              </w:rPr>
            </w:pPr>
          </w:p>
        </w:tc>
        <w:tc>
          <w:tcPr>
            <w:tcW w:w="1515" w:type="pct"/>
            <w:vMerge/>
            <w:tcBorders>
              <w:left w:val="single" w:sz="4" w:space="0" w:color="auto"/>
              <w:bottom w:val="nil"/>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46" w:type="pct"/>
            <w:vMerge/>
            <w:tcBorders>
              <w:left w:val="single" w:sz="4" w:space="0" w:color="auto"/>
              <w:bottom w:val="nil"/>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50" w:type="pct"/>
            <w:vMerge/>
            <w:tcBorders>
              <w:left w:val="single" w:sz="4" w:space="0" w:color="auto"/>
              <w:bottom w:val="nil"/>
              <w:righ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4"/>
        </w:trPr>
        <w:tc>
          <w:tcPr>
            <w:tcW w:w="918"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5"/>
                <w:lang w:val="bg-BG"/>
              </w:rPr>
              <w:t>Хидрокрекинг на дестилат/газьол</w:t>
            </w: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Лек хидрокрекинг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Тежък хидрокрекинг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370"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HYC</w:t>
            </w:r>
          </w:p>
        </w:tc>
        <w:tc>
          <w:tcPr>
            <w:tcW w:w="410"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01"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40" w:firstLine="0"/>
              <w:jc w:val="left"/>
              <w:rPr>
                <w:lang w:val="bg-BG"/>
              </w:rPr>
            </w:pPr>
            <w:r w:rsidRPr="0030419C">
              <w:rPr>
                <w:rStyle w:val="Bodytext275pt8"/>
                <w:lang w:val="bg-BG"/>
              </w:rPr>
              <w:t>Свежа</w:t>
            </w:r>
          </w:p>
        </w:tc>
        <w:tc>
          <w:tcPr>
            <w:tcW w:w="490"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2.8</w:t>
            </w:r>
          </w:p>
        </w:tc>
        <w:tc>
          <w:tcPr>
            <w:tcW w:w="1515"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46"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50"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7"/>
        </w:trPr>
        <w:tc>
          <w:tcPr>
            <w:tcW w:w="918"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140" w:firstLine="0"/>
              <w:jc w:val="left"/>
              <w:rPr>
                <w:lang w:val="bg-BG"/>
              </w:rPr>
            </w:pPr>
            <w:r w:rsidRPr="0030419C">
              <w:rPr>
                <w:rStyle w:val="Bodytext275pt8"/>
                <w:lang w:val="bg-BG"/>
              </w:rPr>
              <w:t>суровина</w:t>
            </w:r>
          </w:p>
        </w:tc>
        <w:tc>
          <w:tcPr>
            <w:tcW w:w="490"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5</w:t>
            </w:r>
          </w:p>
        </w:tc>
        <w:tc>
          <w:tcPr>
            <w:tcW w:w="1515" w:type="pct"/>
            <w:tcBorders>
              <w:left w:val="single" w:sz="4" w:space="0" w:color="auto"/>
            </w:tcBorders>
            <w:shd w:val="clear" w:color="auto" w:fill="FFFFFF"/>
          </w:tcPr>
          <w:p w:rsidR="008C5F38" w:rsidRPr="0030419C" w:rsidRDefault="008C5F38" w:rsidP="005144FF">
            <w:pPr>
              <w:rPr>
                <w:sz w:val="10"/>
                <w:szCs w:val="10"/>
                <w:lang w:val="bg-BG"/>
              </w:rPr>
            </w:pPr>
          </w:p>
        </w:tc>
        <w:tc>
          <w:tcPr>
            <w:tcW w:w="446" w:type="pct"/>
            <w:tcBorders>
              <w:left w:val="single" w:sz="4" w:space="0" w:color="auto"/>
            </w:tcBorders>
            <w:shd w:val="clear" w:color="auto" w:fill="FFFFFF"/>
          </w:tcPr>
          <w:p w:rsidR="008C5F38" w:rsidRPr="0030419C" w:rsidRDefault="008C5F38" w:rsidP="005144FF">
            <w:pPr>
              <w:rPr>
                <w:sz w:val="10"/>
                <w:szCs w:val="10"/>
                <w:lang w:val="bg-BG"/>
              </w:rPr>
            </w:pPr>
          </w:p>
        </w:tc>
        <w:tc>
          <w:tcPr>
            <w:tcW w:w="450"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1"/>
        </w:trPr>
        <w:tc>
          <w:tcPr>
            <w:tcW w:w="918"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HMD</w:t>
            </w: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jc w:val="right"/>
              <w:rPr>
                <w:sz w:val="10"/>
                <w:szCs w:val="10"/>
                <w:lang w:val="bg-BG"/>
              </w:rPr>
            </w:pPr>
          </w:p>
        </w:tc>
        <w:tc>
          <w:tcPr>
            <w:tcW w:w="1515"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NoSpacing"/>
              <w:rPr>
                <w:rStyle w:val="Bodytext275pt1"/>
                <w:lang w:val="bg-BG"/>
              </w:rPr>
            </w:pPr>
            <w:r w:rsidRPr="0030419C">
              <w:rPr>
                <w:rStyle w:val="Bodytext275pt8"/>
                <w:lang w:val="bg-BG"/>
              </w:rPr>
              <w:t>Крекинг на вакуумно дестилирани газьоли крекирани тежки дестилати с фиксирани каталитични пълнители при високо налягане и във водородна среда. Процесът съчетава крекинг и хидрогенация. С HMD и HSD се означават различните по интензитет процеси, които дават различно ниво на превръщане и потребление на водород. По-тежкият процес обикновено изисква по-високо работно нал</w:t>
            </w:r>
            <w:r w:rsidRPr="0030419C">
              <w:rPr>
                <w:rStyle w:val="Bodytext275pt1"/>
                <w:lang w:val="bg-BG"/>
              </w:rPr>
              <w:t>ягане. за да се класифицира като HMD (или HSD), инсталацията трябва да изпълнява следните критерии:</w:t>
            </w:r>
          </w:p>
          <w:p w:rsidR="008C5F38" w:rsidRPr="0030419C" w:rsidRDefault="008C5F38" w:rsidP="005144FF">
            <w:pPr>
              <w:pStyle w:val="NoSpacing"/>
              <w:numPr>
                <w:ilvl w:val="0"/>
                <w:numId w:val="53"/>
              </w:numPr>
              <w:tabs>
                <w:tab w:val="left" w:pos="285"/>
              </w:tabs>
              <w:ind w:left="80" w:firstLine="0"/>
              <w:rPr>
                <w:rStyle w:val="Bodytext275pt1"/>
                <w:lang w:val="bg-BG"/>
              </w:rPr>
            </w:pPr>
            <w:r w:rsidRPr="0030419C">
              <w:rPr>
                <w:rStyle w:val="Bodytext275pt1"/>
                <w:lang w:val="bg-BG"/>
              </w:rPr>
              <w:t>Общо работно налягане в реактора: &gt; 70 barg</w:t>
            </w:r>
          </w:p>
          <w:p w:rsidR="008C5F38" w:rsidRPr="0030419C" w:rsidRDefault="008C5F38" w:rsidP="005144FF">
            <w:pPr>
              <w:pStyle w:val="NoSpacing"/>
              <w:numPr>
                <w:ilvl w:val="0"/>
                <w:numId w:val="53"/>
              </w:numPr>
              <w:tabs>
                <w:tab w:val="left" w:pos="285"/>
              </w:tabs>
              <w:ind w:left="80" w:firstLine="0"/>
              <w:rPr>
                <w:rStyle w:val="Bodytext275pt1"/>
                <w:lang w:val="bg-BG"/>
              </w:rPr>
            </w:pPr>
            <w:r w:rsidRPr="0030419C">
              <w:rPr>
                <w:rStyle w:val="Bodytext275pt1"/>
                <w:lang w:val="bg-BG"/>
              </w:rPr>
              <w:t>Превръщане (като % от суровината кипяща при температура над 350°C, превърната в по-лек продукт): над 20 % от масата на суровината</w:t>
            </w:r>
          </w:p>
          <w:p w:rsidR="008C5F38" w:rsidRPr="0030419C" w:rsidRDefault="008C5F38" w:rsidP="005144FF">
            <w:pPr>
              <w:pStyle w:val="Bodytext21"/>
              <w:shd w:val="clear" w:color="auto" w:fill="auto"/>
              <w:tabs>
                <w:tab w:val="left" w:pos="110"/>
              </w:tabs>
              <w:spacing w:before="0" w:line="192" w:lineRule="exact"/>
              <w:ind w:firstLine="0"/>
              <w:rPr>
                <w:lang w:val="bg-BG"/>
              </w:rPr>
            </w:pPr>
          </w:p>
        </w:tc>
        <w:tc>
          <w:tcPr>
            <w:tcW w:w="446" w:type="pct"/>
            <w:vMerge w:val="restart"/>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Вакуумни</w:t>
            </w:r>
          </w:p>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газьоли и крекирани тежки</w:t>
            </w:r>
          </w:p>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дестилати,</w:t>
            </w:r>
          </w:p>
          <w:p w:rsidR="008C5F38" w:rsidRPr="0030419C" w:rsidRDefault="008C5F38" w:rsidP="005144FF">
            <w:pPr>
              <w:pStyle w:val="Bodytext21"/>
              <w:shd w:val="clear" w:color="auto" w:fill="auto"/>
              <w:spacing w:before="0" w:line="150" w:lineRule="exact"/>
              <w:ind w:firstLine="0"/>
              <w:jc w:val="center"/>
              <w:rPr>
                <w:rStyle w:val="Bodytext275pt8"/>
                <w:lang w:val="bg-BG"/>
              </w:rPr>
            </w:pPr>
            <w:r w:rsidRPr="0030419C">
              <w:rPr>
                <w:rStyle w:val="Bodytext275pt8"/>
                <w:lang w:val="bg-BG"/>
              </w:rPr>
              <w:t>деасфалтизирани масла, водород</w:t>
            </w:r>
          </w:p>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lang w:val="bg-BG"/>
              </w:rPr>
            </w:pPr>
          </w:p>
        </w:tc>
        <w:tc>
          <w:tcPr>
            <w:tcW w:w="450" w:type="pct"/>
            <w:vMerge w:val="restart"/>
            <w:tcBorders>
              <w:left w:val="single" w:sz="4" w:space="0" w:color="auto"/>
              <w:righ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Пълна гама хидрокрекирани дестилати</w:t>
            </w:r>
          </w:p>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от леки газове до</w:t>
            </w:r>
          </w:p>
          <w:p w:rsidR="008C5F38" w:rsidRPr="0030419C" w:rsidRDefault="008C5F38" w:rsidP="005144FF">
            <w:pPr>
              <w:pStyle w:val="Bodytext21"/>
              <w:shd w:val="clear" w:color="auto" w:fill="auto"/>
              <w:spacing w:before="0" w:line="150" w:lineRule="exact"/>
              <w:ind w:firstLine="0"/>
              <w:jc w:val="center"/>
              <w:rPr>
                <w:rStyle w:val="Bodytext275pt8"/>
                <w:lang w:val="bg-BG"/>
              </w:rPr>
            </w:pPr>
            <w:r w:rsidRPr="0030419C">
              <w:rPr>
                <w:rStyle w:val="Bodytext275pt8"/>
                <w:lang w:val="bg-BG"/>
              </w:rPr>
              <w:t>газьол, хидрокрекирани утайки</w:t>
            </w:r>
          </w:p>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7"/>
        </w:trPr>
        <w:tc>
          <w:tcPr>
            <w:tcW w:w="918"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sz w:val="10"/>
                <w:szCs w:val="10"/>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rPr>
                <w:sz w:val="10"/>
                <w:szCs w:val="10"/>
                <w:lang w:val="bg-BG"/>
              </w:rPr>
            </w:pPr>
          </w:p>
        </w:tc>
        <w:tc>
          <w:tcPr>
            <w:tcW w:w="1515" w:type="pct"/>
            <w:vMerge/>
            <w:tcBorders>
              <w:left w:val="single" w:sz="4" w:space="0" w:color="auto"/>
            </w:tcBorders>
            <w:shd w:val="clear" w:color="auto" w:fill="FFFFFF"/>
          </w:tcPr>
          <w:p w:rsidR="008C5F38" w:rsidRPr="0030419C" w:rsidRDefault="008C5F38" w:rsidP="005144FF">
            <w:pPr>
              <w:pStyle w:val="Bodytext21"/>
              <w:numPr>
                <w:ilvl w:val="0"/>
                <w:numId w:val="8"/>
              </w:numPr>
              <w:tabs>
                <w:tab w:val="left" w:pos="110"/>
              </w:tabs>
              <w:spacing w:before="0" w:line="192" w:lineRule="exact"/>
              <w:rPr>
                <w:lang w:val="bg-BG"/>
              </w:rPr>
            </w:pPr>
          </w:p>
        </w:tc>
        <w:tc>
          <w:tcPr>
            <w:tcW w:w="446"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7"/>
        </w:trPr>
        <w:tc>
          <w:tcPr>
            <w:tcW w:w="918"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sz w:val="10"/>
                <w:szCs w:val="10"/>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rPr>
                <w:sz w:val="10"/>
                <w:szCs w:val="10"/>
                <w:lang w:val="bg-BG"/>
              </w:rPr>
            </w:pPr>
          </w:p>
        </w:tc>
        <w:tc>
          <w:tcPr>
            <w:tcW w:w="1515" w:type="pct"/>
            <w:vMerge/>
            <w:tcBorders>
              <w:left w:val="single" w:sz="4" w:space="0" w:color="auto"/>
            </w:tcBorders>
            <w:shd w:val="clear" w:color="auto" w:fill="FFFFFF"/>
          </w:tcPr>
          <w:p w:rsidR="008C5F38" w:rsidRPr="0030419C" w:rsidRDefault="008C5F38" w:rsidP="005144FF">
            <w:pPr>
              <w:pStyle w:val="Bodytext21"/>
              <w:numPr>
                <w:ilvl w:val="0"/>
                <w:numId w:val="8"/>
              </w:numPr>
              <w:tabs>
                <w:tab w:val="left" w:pos="110"/>
              </w:tabs>
              <w:spacing w:before="0" w:line="192" w:lineRule="exact"/>
              <w:rPr>
                <w:lang w:val="bg-BG"/>
              </w:rPr>
            </w:pPr>
          </w:p>
        </w:tc>
        <w:tc>
          <w:tcPr>
            <w:tcW w:w="446"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7"/>
        </w:trPr>
        <w:tc>
          <w:tcPr>
            <w:tcW w:w="918"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sz w:val="10"/>
                <w:szCs w:val="10"/>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rPr>
                <w:sz w:val="10"/>
                <w:szCs w:val="10"/>
                <w:lang w:val="bg-BG"/>
              </w:rPr>
            </w:pPr>
          </w:p>
        </w:tc>
        <w:tc>
          <w:tcPr>
            <w:tcW w:w="1515" w:type="pct"/>
            <w:vMerge/>
            <w:tcBorders>
              <w:left w:val="single" w:sz="4" w:space="0" w:color="auto"/>
            </w:tcBorders>
            <w:shd w:val="clear" w:color="auto" w:fill="FFFFFF"/>
          </w:tcPr>
          <w:p w:rsidR="008C5F38" w:rsidRPr="0030419C" w:rsidRDefault="008C5F38" w:rsidP="005144FF">
            <w:pPr>
              <w:pStyle w:val="Bodytext21"/>
              <w:numPr>
                <w:ilvl w:val="0"/>
                <w:numId w:val="8"/>
              </w:numPr>
              <w:tabs>
                <w:tab w:val="left" w:pos="110"/>
              </w:tabs>
              <w:spacing w:before="0" w:line="192" w:lineRule="exact"/>
              <w:rPr>
                <w:lang w:val="bg-BG"/>
              </w:rPr>
            </w:pPr>
          </w:p>
        </w:tc>
        <w:tc>
          <w:tcPr>
            <w:tcW w:w="446"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7"/>
        </w:trPr>
        <w:tc>
          <w:tcPr>
            <w:tcW w:w="918"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HSD</w:t>
            </w: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rPr>
                <w:sz w:val="10"/>
                <w:szCs w:val="10"/>
                <w:lang w:val="bg-BG"/>
              </w:rPr>
            </w:pPr>
          </w:p>
        </w:tc>
        <w:tc>
          <w:tcPr>
            <w:tcW w:w="1515" w:type="pct"/>
            <w:vMerge/>
            <w:tcBorders>
              <w:left w:val="single" w:sz="4" w:space="0" w:color="auto"/>
            </w:tcBorders>
            <w:shd w:val="clear" w:color="auto" w:fill="FFFFFF"/>
            <w:vAlign w:val="bottom"/>
          </w:tcPr>
          <w:p w:rsidR="008C5F38" w:rsidRPr="0030419C" w:rsidRDefault="008C5F38" w:rsidP="005144FF">
            <w:pPr>
              <w:pStyle w:val="Bodytext21"/>
              <w:numPr>
                <w:ilvl w:val="0"/>
                <w:numId w:val="8"/>
              </w:numPr>
              <w:tabs>
                <w:tab w:val="left" w:pos="110"/>
              </w:tabs>
              <w:spacing w:before="0" w:line="192" w:lineRule="exact"/>
              <w:rPr>
                <w:lang w:val="bg-BG"/>
              </w:rPr>
            </w:pPr>
          </w:p>
        </w:tc>
        <w:tc>
          <w:tcPr>
            <w:tcW w:w="446"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50"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7"/>
        </w:trPr>
        <w:tc>
          <w:tcPr>
            <w:tcW w:w="918"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rPr>
                <w:sz w:val="10"/>
                <w:szCs w:val="10"/>
                <w:lang w:val="bg-BG"/>
              </w:rPr>
            </w:pPr>
          </w:p>
        </w:tc>
        <w:tc>
          <w:tcPr>
            <w:tcW w:w="1515" w:type="pct"/>
            <w:vMerge/>
            <w:tcBorders>
              <w:left w:val="single" w:sz="4" w:space="0" w:color="auto"/>
            </w:tcBorders>
            <w:shd w:val="clear" w:color="auto" w:fill="FFFFFF"/>
          </w:tcPr>
          <w:p w:rsidR="008C5F38" w:rsidRPr="0030419C" w:rsidRDefault="008C5F38" w:rsidP="005144FF">
            <w:pPr>
              <w:pStyle w:val="Bodytext21"/>
              <w:numPr>
                <w:ilvl w:val="0"/>
                <w:numId w:val="8"/>
              </w:numPr>
              <w:tabs>
                <w:tab w:val="left" w:pos="110"/>
              </w:tabs>
              <w:spacing w:before="0" w:line="192" w:lineRule="exact"/>
              <w:rPr>
                <w:lang w:val="bg-BG"/>
              </w:rPr>
            </w:pPr>
          </w:p>
        </w:tc>
        <w:tc>
          <w:tcPr>
            <w:tcW w:w="446"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2"/>
        </w:trPr>
        <w:tc>
          <w:tcPr>
            <w:tcW w:w="918"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rPr>
                <w:sz w:val="10"/>
                <w:szCs w:val="10"/>
                <w:lang w:val="bg-BG"/>
              </w:rPr>
            </w:pPr>
          </w:p>
        </w:tc>
        <w:tc>
          <w:tcPr>
            <w:tcW w:w="1515" w:type="pct"/>
            <w:vMerge/>
            <w:tcBorders>
              <w:left w:val="single" w:sz="4" w:space="0" w:color="auto"/>
            </w:tcBorders>
            <w:shd w:val="clear" w:color="auto" w:fill="FFFFFF"/>
            <w:vAlign w:val="bottom"/>
          </w:tcPr>
          <w:p w:rsidR="008C5F38" w:rsidRPr="0030419C" w:rsidRDefault="008C5F38" w:rsidP="005144FF">
            <w:pPr>
              <w:pStyle w:val="Bodytext21"/>
              <w:numPr>
                <w:ilvl w:val="0"/>
                <w:numId w:val="8"/>
              </w:numPr>
              <w:tabs>
                <w:tab w:val="left" w:pos="110"/>
              </w:tabs>
              <w:spacing w:before="0" w:line="192" w:lineRule="exact"/>
              <w:rPr>
                <w:lang w:val="bg-BG"/>
              </w:rPr>
            </w:pPr>
          </w:p>
        </w:tc>
        <w:tc>
          <w:tcPr>
            <w:tcW w:w="446"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50"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7"/>
        </w:trPr>
        <w:tc>
          <w:tcPr>
            <w:tcW w:w="918"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rPr>
                <w:sz w:val="10"/>
                <w:szCs w:val="10"/>
                <w:lang w:val="bg-BG"/>
              </w:rPr>
            </w:pPr>
          </w:p>
        </w:tc>
        <w:tc>
          <w:tcPr>
            <w:tcW w:w="1515" w:type="pct"/>
            <w:vMerge/>
            <w:tcBorders>
              <w:left w:val="single" w:sz="4" w:space="0" w:color="auto"/>
            </w:tcBorders>
            <w:shd w:val="clear" w:color="auto" w:fill="FFFFFF"/>
          </w:tcPr>
          <w:p w:rsidR="008C5F38" w:rsidRPr="0030419C" w:rsidRDefault="008C5F38" w:rsidP="005144FF">
            <w:pPr>
              <w:pStyle w:val="Bodytext21"/>
              <w:numPr>
                <w:ilvl w:val="0"/>
                <w:numId w:val="8"/>
              </w:numPr>
              <w:tabs>
                <w:tab w:val="left" w:pos="110"/>
              </w:tabs>
              <w:spacing w:before="0" w:line="192" w:lineRule="exact"/>
              <w:rPr>
                <w:lang w:val="bg-BG"/>
              </w:rPr>
            </w:pPr>
          </w:p>
        </w:tc>
        <w:tc>
          <w:tcPr>
            <w:tcW w:w="446"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7"/>
        </w:trPr>
        <w:tc>
          <w:tcPr>
            <w:tcW w:w="918"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rPr>
                <w:sz w:val="10"/>
                <w:szCs w:val="10"/>
                <w:lang w:val="bg-BG"/>
              </w:rPr>
            </w:pPr>
          </w:p>
        </w:tc>
        <w:tc>
          <w:tcPr>
            <w:tcW w:w="1515" w:type="pct"/>
            <w:vMerge/>
            <w:tcBorders>
              <w:left w:val="single" w:sz="4" w:space="0" w:color="auto"/>
            </w:tcBorders>
            <w:shd w:val="clear" w:color="auto" w:fill="FFFFFF"/>
            <w:vAlign w:val="bottom"/>
          </w:tcPr>
          <w:p w:rsidR="008C5F38" w:rsidRPr="0030419C" w:rsidRDefault="008C5F38" w:rsidP="005144FF">
            <w:pPr>
              <w:pStyle w:val="Bodytext21"/>
              <w:numPr>
                <w:ilvl w:val="0"/>
                <w:numId w:val="8"/>
              </w:numPr>
              <w:tabs>
                <w:tab w:val="left" w:pos="110"/>
              </w:tabs>
              <w:spacing w:before="0" w:line="192" w:lineRule="exact"/>
              <w:rPr>
                <w:lang w:val="bg-BG"/>
              </w:rPr>
            </w:pPr>
          </w:p>
        </w:tc>
        <w:tc>
          <w:tcPr>
            <w:tcW w:w="446"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50"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7"/>
        </w:trPr>
        <w:tc>
          <w:tcPr>
            <w:tcW w:w="918"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370" w:type="pct"/>
            <w:tcBorders>
              <w:left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rPr>
                <w:sz w:val="10"/>
                <w:szCs w:val="10"/>
                <w:lang w:val="bg-BG"/>
              </w:rPr>
            </w:pPr>
          </w:p>
        </w:tc>
        <w:tc>
          <w:tcPr>
            <w:tcW w:w="1515" w:type="pct"/>
            <w:vMerge/>
            <w:tcBorders>
              <w:left w:val="single" w:sz="4" w:space="0" w:color="auto"/>
            </w:tcBorders>
            <w:shd w:val="clear" w:color="auto" w:fill="FFFFFF"/>
          </w:tcPr>
          <w:p w:rsidR="008C5F38" w:rsidRPr="0030419C" w:rsidRDefault="008C5F38" w:rsidP="005144FF">
            <w:pPr>
              <w:pStyle w:val="Bodytext21"/>
              <w:numPr>
                <w:ilvl w:val="0"/>
                <w:numId w:val="8"/>
              </w:numPr>
              <w:tabs>
                <w:tab w:val="left" w:pos="110"/>
              </w:tabs>
              <w:spacing w:before="0" w:line="192" w:lineRule="exact"/>
              <w:rPr>
                <w:lang w:val="bg-BG"/>
              </w:rPr>
            </w:pPr>
          </w:p>
        </w:tc>
        <w:tc>
          <w:tcPr>
            <w:tcW w:w="446"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58"/>
        </w:trPr>
        <w:tc>
          <w:tcPr>
            <w:tcW w:w="918" w:type="pct"/>
            <w:vMerge/>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370" w:type="pct"/>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1515" w:type="pct"/>
            <w:vMerge/>
            <w:tcBorders>
              <w:left w:val="single" w:sz="4" w:space="0" w:color="auto"/>
              <w:bottom w:val="single" w:sz="4" w:space="0" w:color="auto"/>
            </w:tcBorders>
            <w:shd w:val="clear" w:color="auto" w:fill="FFFFFF"/>
            <w:vAlign w:val="bottom"/>
          </w:tcPr>
          <w:p w:rsidR="008C5F38" w:rsidRPr="0030419C" w:rsidRDefault="008C5F38" w:rsidP="005144FF">
            <w:pPr>
              <w:pStyle w:val="Bodytext21"/>
              <w:numPr>
                <w:ilvl w:val="0"/>
                <w:numId w:val="8"/>
              </w:numPr>
              <w:shd w:val="clear" w:color="auto" w:fill="auto"/>
              <w:tabs>
                <w:tab w:val="left" w:pos="110"/>
              </w:tabs>
              <w:spacing w:before="0" w:line="192" w:lineRule="exact"/>
              <w:ind w:firstLine="0"/>
              <w:rPr>
                <w:lang w:val="bg-BG"/>
              </w:rPr>
            </w:pPr>
          </w:p>
        </w:tc>
        <w:tc>
          <w:tcPr>
            <w:tcW w:w="446" w:type="pct"/>
            <w:vMerge/>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450" w:type="pct"/>
            <w:vMerge/>
            <w:tcBorders>
              <w:left w:val="single" w:sz="4" w:space="0" w:color="auto"/>
              <w:bottom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r>
    </w:tbl>
    <w:p w:rsidR="008C5F38" w:rsidRPr="0030419C" w:rsidRDefault="008C5F38" w:rsidP="008C5F38">
      <w:pPr>
        <w:pStyle w:val="Bodytext21"/>
        <w:shd w:val="clear" w:color="auto" w:fill="auto"/>
        <w:spacing w:before="0"/>
        <w:ind w:left="760" w:hanging="360"/>
        <w:rPr>
          <w:lang w:val="bg-BG"/>
        </w:rPr>
      </w:pPr>
    </w:p>
    <w:p w:rsidR="008C5F38" w:rsidRPr="0030419C" w:rsidRDefault="008C5F38" w:rsidP="008C5F38">
      <w:pPr>
        <w:pStyle w:val="Bodytext21"/>
        <w:shd w:val="clear" w:color="auto" w:fill="auto"/>
        <w:spacing w:before="0"/>
        <w:ind w:left="760" w:hanging="360"/>
        <w:rPr>
          <w:lang w:val="bg-BG"/>
        </w:rPr>
      </w:pPr>
    </w:p>
    <w:p w:rsidR="008C5F38" w:rsidRPr="0030419C" w:rsidRDefault="008C5F38" w:rsidP="008C5F38">
      <w:pPr>
        <w:rPr>
          <w:rFonts w:ascii="Calibri" w:eastAsia="Calibri" w:hAnsi="Calibri" w:cs="Calibri"/>
          <w:sz w:val="22"/>
          <w:szCs w:val="22"/>
          <w:lang w:val="bg-BG"/>
        </w:rPr>
      </w:pPr>
      <w:r w:rsidRPr="0030419C">
        <w:rPr>
          <w:lang w:val="bg-BG"/>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855"/>
        <w:gridCol w:w="747"/>
        <w:gridCol w:w="828"/>
        <w:gridCol w:w="810"/>
        <w:gridCol w:w="990"/>
        <w:gridCol w:w="2969"/>
        <w:gridCol w:w="992"/>
        <w:gridCol w:w="909"/>
      </w:tblGrid>
      <w:tr w:rsidR="008C5F38" w:rsidRPr="0030419C" w:rsidTr="005144FF">
        <w:trPr>
          <w:trHeight w:hRule="exact" w:val="739"/>
        </w:trPr>
        <w:tc>
          <w:tcPr>
            <w:tcW w:w="918" w:type="pct"/>
            <w:shd w:val="clear" w:color="auto" w:fill="FFFFFF"/>
          </w:tcPr>
          <w:p w:rsidR="008C5F38" w:rsidRPr="0030419C" w:rsidRDefault="008C5F38" w:rsidP="005144FF">
            <w:pPr>
              <w:pStyle w:val="Bodytext21"/>
              <w:shd w:val="clear" w:color="auto" w:fill="auto"/>
              <w:spacing w:before="0" w:line="190" w:lineRule="exact"/>
              <w:ind w:firstLine="0"/>
              <w:jc w:val="center"/>
              <w:rPr>
                <w:sz w:val="16"/>
                <w:szCs w:val="16"/>
                <w:lang w:val="bg-BG"/>
              </w:rPr>
            </w:pPr>
            <w:r w:rsidRPr="0030419C">
              <w:rPr>
                <w:rStyle w:val="Bodytext295pt"/>
                <w:sz w:val="16"/>
                <w:szCs w:val="16"/>
                <w:lang w:val="bg-BG"/>
              </w:rPr>
              <w:lastRenderedPageBreak/>
              <w:t>Производствена единица</w:t>
            </w:r>
          </w:p>
        </w:tc>
        <w:tc>
          <w:tcPr>
            <w:tcW w:w="370" w:type="pct"/>
            <w:shd w:val="clear" w:color="auto" w:fill="FFFFFF"/>
          </w:tcPr>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Соломонов процес ID</w:t>
            </w:r>
          </w:p>
        </w:tc>
        <w:tc>
          <w:tcPr>
            <w:tcW w:w="410" w:type="pct"/>
            <w:shd w:val="clear" w:color="auto" w:fill="FFFFFF"/>
            <w:vAlign w:val="bottom"/>
          </w:tcPr>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r w:rsidRPr="0030419C">
              <w:rPr>
                <w:rStyle w:val="Bodytext295pt"/>
                <w:sz w:val="16"/>
                <w:szCs w:val="16"/>
                <w:lang w:val="bg-BG"/>
              </w:rPr>
              <w:t>Соломонов процес тип</w:t>
            </w: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 xml:space="preserve"> </w:t>
            </w:r>
          </w:p>
        </w:tc>
        <w:tc>
          <w:tcPr>
            <w:tcW w:w="401" w:type="pct"/>
            <w:shd w:val="clear" w:color="auto" w:fill="FFFFFF"/>
          </w:tcPr>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 xml:space="preserve">Основа за дейността </w:t>
            </w:r>
          </w:p>
          <w:p w:rsidR="008C5F38" w:rsidRPr="0030419C" w:rsidRDefault="008C5F38" w:rsidP="005144FF">
            <w:pPr>
              <w:pStyle w:val="Bodytext21"/>
              <w:shd w:val="clear" w:color="auto" w:fill="auto"/>
              <w:spacing w:before="0" w:line="245" w:lineRule="exact"/>
              <w:ind w:firstLine="0"/>
              <w:jc w:val="center"/>
              <w:rPr>
                <w:sz w:val="16"/>
                <w:szCs w:val="16"/>
                <w:lang w:val="bg-BG"/>
              </w:rPr>
            </w:pPr>
          </w:p>
        </w:tc>
        <w:tc>
          <w:tcPr>
            <w:tcW w:w="490" w:type="pct"/>
            <w:shd w:val="clear" w:color="auto" w:fill="FFFFFF"/>
            <w:vAlign w:val="bottom"/>
          </w:tcPr>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r w:rsidRPr="0030419C">
              <w:rPr>
                <w:rStyle w:val="Bodytext295pt"/>
                <w:sz w:val="16"/>
                <w:szCs w:val="16"/>
                <w:lang w:val="bg-BG"/>
              </w:rPr>
              <w:t>CWT Коефициент</w:t>
            </w: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sz w:val="16"/>
                <w:szCs w:val="16"/>
                <w:lang w:val="bg-BG"/>
              </w:rPr>
            </w:pPr>
          </w:p>
        </w:tc>
        <w:tc>
          <w:tcPr>
            <w:tcW w:w="1470" w:type="pct"/>
            <w:shd w:val="clear" w:color="auto" w:fill="FFFFFF"/>
          </w:tcPr>
          <w:p w:rsidR="008C5F38" w:rsidRPr="0030419C" w:rsidRDefault="008C5F38" w:rsidP="005144FF">
            <w:pPr>
              <w:pStyle w:val="Bodytext21"/>
              <w:shd w:val="clear" w:color="auto" w:fill="auto"/>
              <w:spacing w:before="0" w:line="190" w:lineRule="exact"/>
              <w:ind w:firstLine="0"/>
              <w:jc w:val="center"/>
              <w:rPr>
                <w:sz w:val="16"/>
                <w:szCs w:val="16"/>
                <w:lang w:val="bg-BG"/>
              </w:rPr>
            </w:pPr>
            <w:r w:rsidRPr="0030419C">
              <w:rPr>
                <w:rStyle w:val="Bodytext295pt"/>
                <w:sz w:val="16"/>
                <w:szCs w:val="16"/>
                <w:lang w:val="bg-BG"/>
              </w:rPr>
              <w:t>Описание</w:t>
            </w:r>
          </w:p>
        </w:tc>
        <w:tc>
          <w:tcPr>
            <w:tcW w:w="491" w:type="pct"/>
            <w:shd w:val="clear" w:color="auto" w:fill="FFFFFF"/>
          </w:tcPr>
          <w:p w:rsidR="008C5F38" w:rsidRPr="0030419C" w:rsidRDefault="008C5F38" w:rsidP="005144FF">
            <w:pPr>
              <w:pStyle w:val="Bodytext21"/>
              <w:shd w:val="clear" w:color="auto" w:fill="auto"/>
              <w:spacing w:before="0" w:after="60" w:line="190" w:lineRule="exact"/>
              <w:ind w:firstLine="0"/>
              <w:jc w:val="center"/>
              <w:rPr>
                <w:sz w:val="16"/>
                <w:szCs w:val="16"/>
                <w:lang w:val="bg-BG"/>
              </w:rPr>
            </w:pPr>
            <w:r w:rsidRPr="0030419C">
              <w:rPr>
                <w:rStyle w:val="Bodytext295pt"/>
                <w:sz w:val="16"/>
                <w:szCs w:val="16"/>
                <w:lang w:val="bg-BG"/>
              </w:rPr>
              <w:t>Типична суровина</w:t>
            </w:r>
          </w:p>
        </w:tc>
        <w:tc>
          <w:tcPr>
            <w:tcW w:w="450" w:type="pct"/>
            <w:shd w:val="clear" w:color="auto" w:fill="FFFFFF"/>
          </w:tcPr>
          <w:p w:rsidR="008C5F38" w:rsidRPr="0030419C" w:rsidRDefault="008C5F38" w:rsidP="005144FF">
            <w:pPr>
              <w:pStyle w:val="Bodytext21"/>
              <w:shd w:val="clear" w:color="auto" w:fill="auto"/>
              <w:spacing w:before="0" w:after="60" w:line="190" w:lineRule="exact"/>
              <w:ind w:firstLine="0"/>
              <w:jc w:val="center"/>
              <w:rPr>
                <w:sz w:val="16"/>
                <w:szCs w:val="16"/>
                <w:lang w:val="bg-BG"/>
              </w:rPr>
            </w:pPr>
            <w:r w:rsidRPr="0030419C">
              <w:rPr>
                <w:rStyle w:val="Bodytext295pt"/>
                <w:sz w:val="16"/>
                <w:szCs w:val="16"/>
                <w:lang w:val="bg-BG"/>
              </w:rPr>
              <w:t xml:space="preserve">Типичен продукт </w:t>
            </w:r>
          </w:p>
          <w:p w:rsidR="008C5F38" w:rsidRPr="0030419C" w:rsidRDefault="008C5F38" w:rsidP="005144FF">
            <w:pPr>
              <w:pStyle w:val="Bodytext21"/>
              <w:shd w:val="clear" w:color="auto" w:fill="auto"/>
              <w:spacing w:before="60" w:line="190" w:lineRule="exact"/>
              <w:ind w:firstLine="0"/>
              <w:jc w:val="center"/>
              <w:rPr>
                <w:sz w:val="16"/>
                <w:szCs w:val="16"/>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22"/>
        </w:trPr>
        <w:tc>
          <w:tcPr>
            <w:tcW w:w="918" w:type="pct"/>
            <w:tcBorders>
              <w:left w:val="single" w:sz="4" w:space="0" w:color="auto"/>
            </w:tcBorders>
            <w:shd w:val="clear" w:color="auto" w:fill="FFFFFF"/>
          </w:tcPr>
          <w:p w:rsidR="008C5F38" w:rsidRPr="0030419C" w:rsidRDefault="008C5F38" w:rsidP="005144FF">
            <w:pPr>
              <w:rPr>
                <w:rStyle w:val="Bodytext275pt1"/>
                <w:lang w:val="bg-BG"/>
              </w:rPr>
            </w:pPr>
            <w:r w:rsidRPr="0030419C">
              <w:rPr>
                <w:rStyle w:val="Bodytext275pt1"/>
                <w:lang w:val="bg-BG"/>
              </w:rPr>
              <w:t xml:space="preserve">Хидрокрекинг на лигроин </w:t>
            </w:r>
          </w:p>
        </w:tc>
        <w:tc>
          <w:tcPr>
            <w:tcW w:w="370" w:type="pct"/>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rStyle w:val="Bodytext275pt1"/>
                <w:lang w:val="bg-BG"/>
              </w:rPr>
            </w:pPr>
          </w:p>
        </w:tc>
        <w:tc>
          <w:tcPr>
            <w:tcW w:w="410" w:type="pct"/>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center"/>
              <w:rPr>
                <w:rStyle w:val="Bodytext275pt1"/>
                <w:lang w:val="bg-BG"/>
              </w:rPr>
            </w:pPr>
            <w:r w:rsidRPr="0030419C">
              <w:rPr>
                <w:rStyle w:val="Bodytext275pt1"/>
                <w:lang w:val="bg-BG"/>
              </w:rPr>
              <w:t>HNP</w:t>
            </w: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rStyle w:val="Bodytext275pt1"/>
                <w:lang w:val="bg-BG"/>
              </w:rPr>
            </w:pPr>
          </w:p>
        </w:tc>
        <w:tc>
          <w:tcPr>
            <w:tcW w:w="490" w:type="pct"/>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rStyle w:val="Bodytext275pt1"/>
                <w:lang w:val="bg-BG"/>
              </w:rPr>
            </w:pPr>
          </w:p>
        </w:tc>
        <w:tc>
          <w:tcPr>
            <w:tcW w:w="1470" w:type="pct"/>
            <w:tcBorders>
              <w:left w:val="single" w:sz="4" w:space="0" w:color="auto"/>
              <w:bottom w:val="single" w:sz="4" w:space="0" w:color="auto"/>
            </w:tcBorders>
            <w:shd w:val="clear" w:color="auto" w:fill="FFFFFF"/>
            <w:vAlign w:val="bottom"/>
          </w:tcPr>
          <w:p w:rsidR="008C5F38" w:rsidRPr="0030419C" w:rsidRDefault="008C5F38" w:rsidP="005144FF">
            <w:pPr>
              <w:pStyle w:val="Bodytext21"/>
              <w:shd w:val="clear" w:color="auto" w:fill="auto"/>
              <w:spacing w:before="0" w:line="192" w:lineRule="exact"/>
              <w:ind w:firstLine="0"/>
              <w:jc w:val="left"/>
              <w:rPr>
                <w:sz w:val="15"/>
                <w:szCs w:val="15"/>
                <w:lang w:val="bg-BG"/>
              </w:rPr>
            </w:pPr>
            <w:r w:rsidRPr="0030419C">
              <w:rPr>
                <w:rStyle w:val="Bodytext275pt8"/>
                <w:lang w:val="bg-BG"/>
              </w:rPr>
              <w:t>Специален процес по хидрокрекинг за превръщане на лигроинов C3-C4 въглеводороди.</w:t>
            </w:r>
          </w:p>
        </w:tc>
        <w:tc>
          <w:tcPr>
            <w:tcW w:w="491" w:type="pct"/>
            <w:tcBorders>
              <w:left w:val="single" w:sz="4" w:space="0" w:color="auto"/>
              <w:bottom w:val="single" w:sz="4" w:space="0" w:color="auto"/>
            </w:tcBorders>
            <w:shd w:val="clear" w:color="auto" w:fill="FFFFFF"/>
          </w:tcPr>
          <w:p w:rsidR="008C5F38" w:rsidRPr="0030419C" w:rsidRDefault="008C5F38" w:rsidP="005144FF">
            <w:pPr>
              <w:rPr>
                <w:rStyle w:val="Bodytext275pt1"/>
                <w:i w:val="0"/>
                <w:lang w:val="bg-BG"/>
              </w:rPr>
            </w:pPr>
            <w:r w:rsidRPr="0030419C">
              <w:rPr>
                <w:rStyle w:val="Bodytext275pt1"/>
                <w:i w:val="0"/>
                <w:lang w:val="bg-BG"/>
              </w:rPr>
              <w:t>лигроин,</w:t>
            </w:r>
          </w:p>
          <w:p w:rsidR="008C5F38" w:rsidRPr="0030419C" w:rsidRDefault="008C5F38" w:rsidP="005144FF">
            <w:pPr>
              <w:rPr>
                <w:rStyle w:val="Bodytext275pt1"/>
                <w:i w:val="0"/>
                <w:lang w:val="bg-BG"/>
              </w:rPr>
            </w:pPr>
            <w:r w:rsidRPr="0030419C">
              <w:rPr>
                <w:rStyle w:val="Bodytext275pt1"/>
                <w:i w:val="0"/>
                <w:lang w:val="bg-BG"/>
              </w:rPr>
              <w:t>водород</w:t>
            </w:r>
          </w:p>
        </w:tc>
        <w:tc>
          <w:tcPr>
            <w:tcW w:w="450" w:type="pct"/>
            <w:tcBorders>
              <w:left w:val="single" w:sz="4" w:space="0" w:color="auto"/>
              <w:bottom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i w:val="0"/>
                <w:lang w:val="bg-BG"/>
              </w:rPr>
            </w:pPr>
            <w:r w:rsidRPr="0030419C">
              <w:rPr>
                <w:rStyle w:val="Bodytext275pt1"/>
                <w:i w:val="0"/>
                <w:lang w:val="bg-BG"/>
              </w:rPr>
              <w:t xml:space="preserve">Наситени </w:t>
            </w:r>
          </w:p>
          <w:p w:rsidR="008C5F38" w:rsidRPr="0030419C" w:rsidRDefault="008C5F38" w:rsidP="005144FF">
            <w:pPr>
              <w:pStyle w:val="Bodytext21"/>
              <w:shd w:val="clear" w:color="auto" w:fill="auto"/>
              <w:spacing w:before="0" w:line="150" w:lineRule="exact"/>
              <w:ind w:firstLine="0"/>
              <w:jc w:val="left"/>
              <w:rPr>
                <w:rStyle w:val="Bodytext275pt1"/>
                <w:i w:val="0"/>
                <w:lang w:val="bg-BG"/>
              </w:rPr>
            </w:pPr>
            <w:r w:rsidRPr="0030419C">
              <w:rPr>
                <w:rStyle w:val="Bodytext275pt1"/>
                <w:i w:val="0"/>
                <w:lang w:val="bg-BG"/>
              </w:rPr>
              <w:t>C3-C4</w:t>
            </w:r>
          </w:p>
          <w:p w:rsidR="008C5F38" w:rsidRPr="0030419C" w:rsidRDefault="008C5F38" w:rsidP="005144FF">
            <w:pPr>
              <w:pStyle w:val="Bodytext21"/>
              <w:shd w:val="clear" w:color="auto" w:fill="auto"/>
              <w:spacing w:before="0" w:line="150" w:lineRule="exact"/>
              <w:ind w:firstLine="0"/>
              <w:jc w:val="left"/>
              <w:rPr>
                <w:rStyle w:val="Bodytext275pt1"/>
                <w:i w:val="0"/>
                <w:lang w:val="bg-BG"/>
              </w:rPr>
            </w:pPr>
            <w:r w:rsidRPr="0030419C">
              <w:rPr>
                <w:rStyle w:val="Bodytext275pt1"/>
                <w:i w:val="0"/>
                <w:lang w:val="bg-BG"/>
              </w:rPr>
              <w:t xml:space="preserve">въглеводороди </w:t>
            </w: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41"/>
        </w:trPr>
        <w:tc>
          <w:tcPr>
            <w:tcW w:w="918" w:type="pct"/>
            <w:tcBorders>
              <w:left w:val="single" w:sz="4" w:space="0" w:color="auto"/>
            </w:tcBorders>
            <w:shd w:val="clear" w:color="auto" w:fill="FFFFFF"/>
          </w:tcPr>
          <w:p w:rsidR="008C5F38" w:rsidRPr="0030419C" w:rsidRDefault="008C5F38" w:rsidP="005144FF">
            <w:pPr>
              <w:rPr>
                <w:rStyle w:val="Bodytext275pt1"/>
                <w:lang w:val="bg-BG"/>
              </w:rPr>
            </w:pPr>
            <w:r w:rsidRPr="0030419C">
              <w:rPr>
                <w:rStyle w:val="Bodytext275pt1"/>
                <w:lang w:val="bg-BG"/>
              </w:rPr>
              <w:t>Остатъчен хидрокрекинг</w:t>
            </w:r>
          </w:p>
          <w:p w:rsidR="008C5F38" w:rsidRPr="0030419C" w:rsidRDefault="008C5F38" w:rsidP="005144FF">
            <w:pPr>
              <w:rPr>
                <w:rStyle w:val="Bodytext275pt1"/>
                <w:lang w:val="bg-BG"/>
              </w:rPr>
            </w:pPr>
            <w:r w:rsidRPr="0030419C">
              <w:rPr>
                <w:rStyle w:val="Bodytext275pt1"/>
                <w:lang w:val="bg-BG"/>
              </w:rPr>
              <w:t>H-Oil</w:t>
            </w:r>
          </w:p>
          <w:p w:rsidR="008C5F38" w:rsidRPr="0030419C" w:rsidRDefault="008C5F38" w:rsidP="005144FF">
            <w:pPr>
              <w:rPr>
                <w:rStyle w:val="Bodytext275pt1"/>
                <w:lang w:val="bg-BG"/>
              </w:rPr>
            </w:pPr>
            <w:r w:rsidRPr="0030419C">
              <w:rPr>
                <w:rStyle w:val="Bodytext275pt1"/>
                <w:lang w:val="bg-BG"/>
              </w:rPr>
              <w:t>LC-Fining и Hycon</w:t>
            </w:r>
          </w:p>
        </w:tc>
        <w:tc>
          <w:tcPr>
            <w:tcW w:w="370" w:type="pct"/>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rStyle w:val="Bodytext275pt1"/>
                <w:lang w:val="bg-BG"/>
              </w:rPr>
            </w:pPr>
          </w:p>
        </w:tc>
        <w:tc>
          <w:tcPr>
            <w:tcW w:w="410" w:type="pct"/>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center"/>
              <w:rPr>
                <w:rStyle w:val="Bodytext275pt1"/>
                <w:lang w:val="bg-BG"/>
              </w:rPr>
            </w:pPr>
            <w:r w:rsidRPr="0030419C">
              <w:rPr>
                <w:rStyle w:val="Bodytext275pt1"/>
                <w:lang w:val="bg-BG"/>
              </w:rPr>
              <w:t>HOL</w:t>
            </w:r>
          </w:p>
          <w:p w:rsidR="008C5F38" w:rsidRPr="0030419C" w:rsidRDefault="008C5F38" w:rsidP="005144FF">
            <w:pPr>
              <w:pStyle w:val="Bodytext21"/>
              <w:shd w:val="clear" w:color="auto" w:fill="auto"/>
              <w:spacing w:before="0" w:line="192" w:lineRule="exact"/>
              <w:ind w:firstLine="0"/>
              <w:jc w:val="center"/>
              <w:rPr>
                <w:rStyle w:val="Bodytext275pt1"/>
                <w:lang w:val="bg-BG"/>
              </w:rPr>
            </w:pPr>
            <w:r w:rsidRPr="0030419C">
              <w:rPr>
                <w:rStyle w:val="Bodytext275pt1"/>
                <w:lang w:val="bg-BG"/>
              </w:rPr>
              <w:t>LCF</w:t>
            </w: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rStyle w:val="Bodytext275pt1"/>
                <w:lang w:val="bg-BG"/>
              </w:rPr>
            </w:pPr>
          </w:p>
        </w:tc>
        <w:tc>
          <w:tcPr>
            <w:tcW w:w="490" w:type="pct"/>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center"/>
              <w:rPr>
                <w:rStyle w:val="Bodytext275pt1"/>
                <w:lang w:val="bg-BG"/>
              </w:rPr>
            </w:pPr>
            <w:r w:rsidRPr="0030419C">
              <w:rPr>
                <w:rStyle w:val="Bodytext275pt1"/>
                <w:lang w:val="bg-BG"/>
              </w:rPr>
              <w:t>3.7</w:t>
            </w:r>
          </w:p>
          <w:p w:rsidR="008C5F38" w:rsidRPr="0030419C" w:rsidRDefault="008C5F38" w:rsidP="005144FF">
            <w:pPr>
              <w:pStyle w:val="Bodytext21"/>
              <w:shd w:val="clear" w:color="auto" w:fill="auto"/>
              <w:spacing w:before="0" w:line="192" w:lineRule="exact"/>
              <w:ind w:firstLine="0"/>
              <w:jc w:val="center"/>
              <w:rPr>
                <w:rStyle w:val="Bodytext275pt1"/>
                <w:lang w:val="bg-BG"/>
              </w:rPr>
            </w:pPr>
            <w:r w:rsidRPr="0030419C">
              <w:rPr>
                <w:rStyle w:val="Bodytext275pt1"/>
                <w:lang w:val="bg-BG"/>
              </w:rPr>
              <w:t>5</w:t>
            </w:r>
          </w:p>
        </w:tc>
        <w:tc>
          <w:tcPr>
            <w:tcW w:w="1470" w:type="pct"/>
            <w:tcBorders>
              <w:left w:val="single" w:sz="4" w:space="0" w:color="auto"/>
              <w:bottom w:val="single" w:sz="4" w:space="0" w:color="auto"/>
            </w:tcBorders>
            <w:shd w:val="clear" w:color="auto" w:fill="FFFFFF"/>
            <w:vAlign w:val="bottom"/>
          </w:tcPr>
          <w:p w:rsidR="008C5F38" w:rsidRPr="0030419C" w:rsidRDefault="008C5F38" w:rsidP="005144FF">
            <w:pPr>
              <w:pStyle w:val="Bodytext21"/>
              <w:shd w:val="clear" w:color="auto" w:fill="auto"/>
              <w:spacing w:before="0" w:line="192" w:lineRule="exact"/>
              <w:ind w:firstLine="0"/>
              <w:jc w:val="left"/>
              <w:rPr>
                <w:sz w:val="15"/>
                <w:szCs w:val="15"/>
                <w:lang w:val="bg-BG"/>
              </w:rPr>
            </w:pPr>
            <w:r w:rsidRPr="0030419C">
              <w:rPr>
                <w:rStyle w:val="Bodytext275pt8"/>
                <w:lang w:val="bg-BG"/>
              </w:rPr>
              <w:t>Хидрокрекинг на остатъчни суровини. различните собствено разработени процеси включват непрекъснати или полунепрекъснати дозареждания с катализатори. HYC единиците трябва да са проектирани да могат да обработват суровина, съдържаща най-малко 50% от масата на остатъците от вакуумна дестилация (кипящи по дефиниция при температура над 550° C), за да могат да се класифицират като единици за хидрокрекинг на остатък (RHC) (H-Oil, LC-Fining или Hycon).</w:t>
            </w:r>
          </w:p>
        </w:tc>
        <w:tc>
          <w:tcPr>
            <w:tcW w:w="491" w:type="pct"/>
            <w:tcBorders>
              <w:left w:val="single" w:sz="4" w:space="0" w:color="auto"/>
              <w:bottom w:val="single" w:sz="4" w:space="0" w:color="auto"/>
            </w:tcBorders>
            <w:shd w:val="clear" w:color="auto" w:fill="FFFFFF"/>
          </w:tcPr>
          <w:p w:rsidR="008C5F38" w:rsidRPr="0030419C" w:rsidRDefault="008C5F38" w:rsidP="005144FF">
            <w:pPr>
              <w:rPr>
                <w:rStyle w:val="Bodytext275pt1"/>
                <w:i w:val="0"/>
                <w:lang w:val="bg-BG"/>
              </w:rPr>
            </w:pPr>
            <w:r w:rsidRPr="0030419C">
              <w:rPr>
                <w:rStyle w:val="Bodytext275pt1"/>
                <w:i w:val="0"/>
                <w:lang w:val="bg-BG"/>
              </w:rPr>
              <w:t>Остатъци от атмосферна или вакуумна дестилация, водород</w:t>
            </w:r>
          </w:p>
        </w:tc>
        <w:tc>
          <w:tcPr>
            <w:tcW w:w="450" w:type="pct"/>
            <w:tcBorders>
              <w:left w:val="single" w:sz="4" w:space="0" w:color="auto"/>
              <w:bottom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i w:val="0"/>
                <w:lang w:val="bg-BG"/>
              </w:rPr>
            </w:pPr>
            <w:r w:rsidRPr="0030419C">
              <w:rPr>
                <w:rStyle w:val="Bodytext275pt1"/>
                <w:i w:val="0"/>
                <w:lang w:val="bg-BG"/>
              </w:rPr>
              <w:t xml:space="preserve">Пълна гама хидрокрекирани дестилати от леки газове до вакуумно дестилиран вакуумен газьол, непревърнати остатъци </w:t>
            </w: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11"/>
        </w:trPr>
        <w:tc>
          <w:tcPr>
            <w:tcW w:w="918" w:type="pct"/>
            <w:tcBorders>
              <w:left w:val="single" w:sz="4" w:space="0" w:color="auto"/>
            </w:tcBorders>
            <w:shd w:val="clear" w:color="auto" w:fill="FFFFFF"/>
          </w:tcPr>
          <w:p w:rsidR="008C5F38" w:rsidRPr="0030419C" w:rsidRDefault="008C5F38" w:rsidP="005144FF">
            <w:pPr>
              <w:rPr>
                <w:rStyle w:val="Bodytext275pt1"/>
                <w:lang w:val="bg-BG"/>
              </w:rPr>
            </w:pPr>
            <w:r w:rsidRPr="0030419C">
              <w:rPr>
                <w:rStyle w:val="Bodytext275pt1"/>
                <w:lang w:val="bg-BG"/>
              </w:rPr>
              <w:t xml:space="preserve">Хидрообработка на лигроин/бензин </w:t>
            </w:r>
          </w:p>
          <w:p w:rsidR="008C5F38" w:rsidRPr="0030419C" w:rsidRDefault="008C5F38" w:rsidP="005144FF">
            <w:pPr>
              <w:rPr>
                <w:rStyle w:val="Bodytext275pt1"/>
                <w:lang w:val="bg-BG"/>
              </w:rPr>
            </w:pPr>
          </w:p>
        </w:tc>
        <w:tc>
          <w:tcPr>
            <w:tcW w:w="370" w:type="pct"/>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rStyle w:val="Bodytext275pt1"/>
                <w:lang w:val="bg-BG"/>
              </w:rPr>
            </w:pPr>
            <w:r w:rsidRPr="0030419C">
              <w:rPr>
                <w:rStyle w:val="Bodytext275pt1"/>
                <w:lang w:val="bg-BG"/>
              </w:rPr>
              <w:t>NHYT</w:t>
            </w:r>
          </w:p>
        </w:tc>
        <w:tc>
          <w:tcPr>
            <w:tcW w:w="410" w:type="pct"/>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center"/>
              <w:rPr>
                <w:rStyle w:val="Bodytext275pt1"/>
                <w:lang w:val="bg-BG"/>
              </w:rPr>
            </w:pP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rStyle w:val="Bodytext275pt1"/>
                <w:lang w:val="bg-BG"/>
              </w:rPr>
            </w:pPr>
            <w:r w:rsidRPr="0030419C">
              <w:rPr>
                <w:rStyle w:val="Bodytext275pt1"/>
                <w:lang w:val="bg-BG"/>
              </w:rPr>
              <w:t>Свежа</w:t>
            </w:r>
          </w:p>
          <w:p w:rsidR="008C5F38" w:rsidRPr="0030419C" w:rsidRDefault="008C5F38" w:rsidP="005144FF">
            <w:pPr>
              <w:pStyle w:val="Bodytext21"/>
              <w:shd w:val="clear" w:color="auto" w:fill="auto"/>
              <w:spacing w:before="0" w:line="192" w:lineRule="exact"/>
              <w:ind w:firstLine="0"/>
              <w:jc w:val="left"/>
              <w:rPr>
                <w:rStyle w:val="Bodytext275pt1"/>
                <w:lang w:val="bg-BG"/>
              </w:rPr>
            </w:pPr>
            <w:r w:rsidRPr="0030419C">
              <w:rPr>
                <w:rStyle w:val="Bodytext275pt1"/>
                <w:lang w:val="bg-BG"/>
              </w:rPr>
              <w:t>суровина</w:t>
            </w:r>
          </w:p>
        </w:tc>
        <w:tc>
          <w:tcPr>
            <w:tcW w:w="490" w:type="pct"/>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center"/>
              <w:rPr>
                <w:rStyle w:val="Bodytext275pt1"/>
                <w:lang w:val="bg-BG"/>
              </w:rPr>
            </w:pPr>
            <w:r w:rsidRPr="0030419C">
              <w:rPr>
                <w:rStyle w:val="Bodytext275pt1"/>
                <w:lang w:val="bg-BG"/>
              </w:rPr>
              <w:t>1.1</w:t>
            </w:r>
          </w:p>
          <w:p w:rsidR="008C5F38" w:rsidRPr="0030419C" w:rsidRDefault="008C5F38" w:rsidP="005144FF">
            <w:pPr>
              <w:pStyle w:val="Bodytext21"/>
              <w:shd w:val="clear" w:color="auto" w:fill="auto"/>
              <w:spacing w:before="0" w:line="192" w:lineRule="exact"/>
              <w:ind w:firstLine="0"/>
              <w:jc w:val="center"/>
              <w:rPr>
                <w:rStyle w:val="Bodytext275pt1"/>
                <w:lang w:val="bg-BG"/>
              </w:rPr>
            </w:pPr>
            <w:r w:rsidRPr="0030419C">
              <w:rPr>
                <w:rStyle w:val="Bodytext275pt1"/>
                <w:lang w:val="bg-BG"/>
              </w:rPr>
              <w:t>0</w:t>
            </w:r>
          </w:p>
        </w:tc>
        <w:tc>
          <w:tcPr>
            <w:tcW w:w="1470" w:type="pct"/>
            <w:tcBorders>
              <w:left w:val="single" w:sz="4" w:space="0" w:color="auto"/>
              <w:bottom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sz w:val="15"/>
                <w:szCs w:val="15"/>
                <w:lang w:val="bg-BG"/>
              </w:rPr>
            </w:pPr>
            <w:r w:rsidRPr="0030419C">
              <w:rPr>
                <w:rStyle w:val="Bodytext275pt8"/>
                <w:lang w:val="bg-BG"/>
              </w:rPr>
              <w:t>Набор от процеси, които включват обработка и рафиниране на лигроин/бензин и леки потоци</w:t>
            </w:r>
          </w:p>
        </w:tc>
        <w:tc>
          <w:tcPr>
            <w:tcW w:w="491" w:type="pct"/>
            <w:tcBorders>
              <w:left w:val="single" w:sz="4" w:space="0" w:color="auto"/>
              <w:bottom w:val="single" w:sz="4" w:space="0" w:color="auto"/>
            </w:tcBorders>
            <w:shd w:val="clear" w:color="auto" w:fill="FFFFFF"/>
          </w:tcPr>
          <w:p w:rsidR="008C5F38" w:rsidRPr="0030419C" w:rsidRDefault="008C5F38" w:rsidP="005144FF">
            <w:pPr>
              <w:rPr>
                <w:rStyle w:val="Bodytext275pt1"/>
                <w:i w:val="0"/>
                <w:lang w:val="bg-BG"/>
              </w:rPr>
            </w:pPr>
          </w:p>
        </w:tc>
        <w:tc>
          <w:tcPr>
            <w:tcW w:w="450" w:type="pct"/>
            <w:tcBorders>
              <w:left w:val="single" w:sz="4" w:space="0" w:color="auto"/>
              <w:bottom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i w:val="0"/>
                <w:lang w:val="bg-BG"/>
              </w:rPr>
            </w:pPr>
            <w:r w:rsidRPr="0030419C">
              <w:rPr>
                <w:rStyle w:val="Bodytext275pt1"/>
                <w:i w:val="0"/>
                <w:lang w:val="bg-BG"/>
              </w:rPr>
              <w:t xml:space="preserve">Различни компоненти за блендиране на бензини </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11"/>
        </w:trPr>
        <w:tc>
          <w:tcPr>
            <w:tcW w:w="918" w:type="pct"/>
            <w:tcBorders>
              <w:left w:val="single" w:sz="4" w:space="0" w:color="auto"/>
            </w:tcBorders>
            <w:shd w:val="clear" w:color="auto" w:fill="FFFFFF"/>
          </w:tcPr>
          <w:p w:rsidR="008C5F38" w:rsidRPr="0030419C" w:rsidRDefault="008C5F38" w:rsidP="005144FF">
            <w:pPr>
              <w:rPr>
                <w:rStyle w:val="Bodytext275pt1"/>
                <w:lang w:val="bg-BG"/>
              </w:rPr>
            </w:pPr>
            <w:r w:rsidRPr="0030419C">
              <w:rPr>
                <w:rStyle w:val="Bodytext275pt1"/>
                <w:lang w:val="bg-BG"/>
              </w:rPr>
              <w:t xml:space="preserve">Насищане на бензен </w:t>
            </w:r>
          </w:p>
        </w:tc>
        <w:tc>
          <w:tcPr>
            <w:tcW w:w="370" w:type="pct"/>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rStyle w:val="Bodytext275pt1"/>
                <w:lang w:val="bg-BG"/>
              </w:rPr>
            </w:pPr>
          </w:p>
        </w:tc>
        <w:tc>
          <w:tcPr>
            <w:tcW w:w="410" w:type="pct"/>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center"/>
              <w:rPr>
                <w:rStyle w:val="Bodytext275pt1"/>
                <w:lang w:val="bg-BG"/>
              </w:rPr>
            </w:pPr>
            <w:r w:rsidRPr="0030419C">
              <w:rPr>
                <w:rStyle w:val="Bodytext275pt1"/>
                <w:lang w:val="bg-BG"/>
              </w:rPr>
              <w:t>BSAT</w:t>
            </w: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rStyle w:val="Bodytext275pt1"/>
                <w:lang w:val="bg-BG"/>
              </w:rPr>
            </w:pPr>
          </w:p>
        </w:tc>
        <w:tc>
          <w:tcPr>
            <w:tcW w:w="490" w:type="pct"/>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rStyle w:val="Bodytext275pt1"/>
                <w:lang w:val="bg-BG"/>
              </w:rPr>
            </w:pPr>
          </w:p>
        </w:tc>
        <w:tc>
          <w:tcPr>
            <w:tcW w:w="1470" w:type="pct"/>
            <w:tcBorders>
              <w:left w:val="single" w:sz="4" w:space="0" w:color="auto"/>
              <w:bottom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sz w:val="15"/>
                <w:szCs w:val="15"/>
                <w:lang w:val="bg-BG"/>
              </w:rPr>
            </w:pPr>
            <w:r w:rsidRPr="0030419C">
              <w:rPr>
                <w:rStyle w:val="Bodytext275pt8"/>
                <w:lang w:val="bg-BG"/>
              </w:rPr>
              <w:t>Избирателна хидрогенация на бензен в бензинови потоци с фиксирани каталитични пълнители при умерено налягане.</w:t>
            </w:r>
          </w:p>
        </w:tc>
        <w:tc>
          <w:tcPr>
            <w:tcW w:w="491" w:type="pct"/>
            <w:tcBorders>
              <w:left w:val="single" w:sz="4" w:space="0" w:color="auto"/>
              <w:bottom w:val="single" w:sz="4" w:space="0" w:color="auto"/>
            </w:tcBorders>
            <w:shd w:val="clear" w:color="auto" w:fill="FFFFFF"/>
          </w:tcPr>
          <w:p w:rsidR="008C5F38" w:rsidRPr="0030419C" w:rsidRDefault="008C5F38" w:rsidP="005144FF">
            <w:pPr>
              <w:rPr>
                <w:rStyle w:val="Bodytext275pt1"/>
                <w:i w:val="0"/>
                <w:lang w:val="bg-BG"/>
              </w:rPr>
            </w:pPr>
            <w:r w:rsidRPr="0030419C">
              <w:rPr>
                <w:rStyle w:val="Bodytext275pt1"/>
                <w:i w:val="0"/>
                <w:lang w:val="bg-BG"/>
              </w:rPr>
              <w:t>различни бензинови потоци,</w:t>
            </w:r>
          </w:p>
          <w:p w:rsidR="008C5F38" w:rsidRPr="0030419C" w:rsidRDefault="008C5F38" w:rsidP="005144FF">
            <w:pPr>
              <w:rPr>
                <w:rStyle w:val="Bodytext275pt1"/>
                <w:i w:val="0"/>
                <w:lang w:val="bg-BG"/>
              </w:rPr>
            </w:pPr>
            <w:r w:rsidRPr="0030419C">
              <w:rPr>
                <w:rStyle w:val="Bodytext275pt1"/>
                <w:i w:val="0"/>
                <w:lang w:val="bg-BG"/>
              </w:rPr>
              <w:t>водород</w:t>
            </w:r>
          </w:p>
        </w:tc>
        <w:tc>
          <w:tcPr>
            <w:tcW w:w="450" w:type="pct"/>
            <w:tcBorders>
              <w:left w:val="single" w:sz="4" w:space="0" w:color="auto"/>
              <w:bottom w:val="single" w:sz="4" w:space="0" w:color="auto"/>
              <w:right w:val="single" w:sz="4" w:space="0" w:color="auto"/>
            </w:tcBorders>
            <w:shd w:val="clear" w:color="auto" w:fill="FFFFFF"/>
          </w:tcPr>
          <w:p w:rsidR="008C5F38" w:rsidRPr="0030419C" w:rsidRDefault="008C5F38" w:rsidP="005144FF">
            <w:pPr>
              <w:pStyle w:val="Bodytext21"/>
              <w:spacing w:line="150" w:lineRule="exact"/>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22"/>
        </w:trPr>
        <w:tc>
          <w:tcPr>
            <w:tcW w:w="918" w:type="pct"/>
            <w:tcBorders>
              <w:left w:val="single" w:sz="4" w:space="0" w:color="auto"/>
            </w:tcBorders>
            <w:shd w:val="clear" w:color="auto" w:fill="FFFFFF"/>
          </w:tcPr>
          <w:p w:rsidR="008C5F38" w:rsidRPr="0030419C" w:rsidRDefault="008C5F38" w:rsidP="005144FF">
            <w:pPr>
              <w:rPr>
                <w:rStyle w:val="Bodytext275pt1"/>
                <w:lang w:val="bg-BG"/>
              </w:rPr>
            </w:pPr>
            <w:r w:rsidRPr="0030419C">
              <w:rPr>
                <w:rStyle w:val="Bodytext275pt1"/>
                <w:lang w:val="bg-BG"/>
              </w:rPr>
              <w:t>Сероочистване на C4-C6 суровини</w:t>
            </w:r>
          </w:p>
        </w:tc>
        <w:tc>
          <w:tcPr>
            <w:tcW w:w="370" w:type="pct"/>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rStyle w:val="Bodytext275pt1"/>
                <w:lang w:val="bg-BG"/>
              </w:rPr>
            </w:pPr>
          </w:p>
        </w:tc>
        <w:tc>
          <w:tcPr>
            <w:tcW w:w="410" w:type="pct"/>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center"/>
              <w:rPr>
                <w:rStyle w:val="Bodytext275pt1"/>
                <w:lang w:val="bg-BG"/>
              </w:rPr>
            </w:pPr>
            <w:r w:rsidRPr="0030419C">
              <w:rPr>
                <w:rStyle w:val="Bodytext275pt1"/>
                <w:lang w:val="bg-BG"/>
              </w:rPr>
              <w:t>C4C6</w:t>
            </w: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rStyle w:val="Bodytext275pt1"/>
                <w:lang w:val="bg-BG"/>
              </w:rPr>
            </w:pPr>
          </w:p>
        </w:tc>
        <w:tc>
          <w:tcPr>
            <w:tcW w:w="490" w:type="pct"/>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rStyle w:val="Bodytext275pt1"/>
                <w:lang w:val="bg-BG"/>
              </w:rPr>
            </w:pPr>
          </w:p>
        </w:tc>
        <w:tc>
          <w:tcPr>
            <w:tcW w:w="1470" w:type="pct"/>
            <w:tcBorders>
              <w:left w:val="single" w:sz="4" w:space="0" w:color="auto"/>
              <w:bottom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sz w:val="15"/>
                <w:szCs w:val="15"/>
                <w:lang w:val="bg-BG"/>
              </w:rPr>
            </w:pPr>
            <w:r w:rsidRPr="0030419C">
              <w:rPr>
                <w:rStyle w:val="Bodytext275pt8"/>
                <w:lang w:val="bg-BG"/>
              </w:rPr>
              <w:t>Сероочистване на леки петролни етери с фиксирани каталитични пълнители при умерено налягане и във водородна среда.</w:t>
            </w:r>
          </w:p>
        </w:tc>
        <w:tc>
          <w:tcPr>
            <w:tcW w:w="491" w:type="pct"/>
            <w:tcBorders>
              <w:left w:val="single" w:sz="4" w:space="0" w:color="auto"/>
              <w:bottom w:val="single" w:sz="4" w:space="0" w:color="auto"/>
            </w:tcBorders>
            <w:shd w:val="clear" w:color="auto" w:fill="FFFFFF"/>
          </w:tcPr>
          <w:p w:rsidR="008C5F38" w:rsidRPr="0030419C" w:rsidRDefault="008C5F38" w:rsidP="005144FF">
            <w:pPr>
              <w:rPr>
                <w:rStyle w:val="Bodytext275pt1"/>
                <w:i w:val="0"/>
                <w:lang w:val="bg-BG"/>
              </w:rPr>
            </w:pPr>
            <w:r w:rsidRPr="0030419C">
              <w:rPr>
                <w:rStyle w:val="Bodytext275pt1"/>
                <w:i w:val="0"/>
                <w:lang w:val="bg-BG"/>
              </w:rPr>
              <w:t xml:space="preserve">Лек </w:t>
            </w:r>
          </w:p>
          <w:p w:rsidR="008C5F38" w:rsidRPr="0030419C" w:rsidRDefault="008C5F38" w:rsidP="005144FF">
            <w:pPr>
              <w:rPr>
                <w:rStyle w:val="Bodytext275pt1"/>
                <w:i w:val="0"/>
                <w:lang w:val="bg-BG"/>
              </w:rPr>
            </w:pPr>
            <w:r w:rsidRPr="0030419C">
              <w:rPr>
                <w:rStyle w:val="Bodytext275pt1"/>
                <w:i w:val="0"/>
                <w:lang w:val="bg-BG"/>
              </w:rPr>
              <w:t>лигроин,</w:t>
            </w:r>
          </w:p>
          <w:p w:rsidR="008C5F38" w:rsidRPr="0030419C" w:rsidRDefault="008C5F38" w:rsidP="005144FF">
            <w:pPr>
              <w:rPr>
                <w:rStyle w:val="Bodytext275pt1"/>
                <w:i w:val="0"/>
                <w:lang w:val="bg-BG"/>
              </w:rPr>
            </w:pPr>
            <w:r w:rsidRPr="0030419C">
              <w:rPr>
                <w:rStyle w:val="Bodytext275pt1"/>
                <w:i w:val="0"/>
                <w:lang w:val="bg-BG"/>
              </w:rPr>
              <w:t>водород</w:t>
            </w:r>
          </w:p>
        </w:tc>
        <w:tc>
          <w:tcPr>
            <w:tcW w:w="450" w:type="pct"/>
            <w:tcBorders>
              <w:left w:val="single" w:sz="4" w:space="0" w:color="auto"/>
              <w:bottom w:val="single" w:sz="4" w:space="0" w:color="auto"/>
              <w:right w:val="single" w:sz="4" w:space="0" w:color="auto"/>
            </w:tcBorders>
            <w:shd w:val="clear" w:color="auto" w:fill="FFFFFF"/>
          </w:tcPr>
          <w:p w:rsidR="008C5F38" w:rsidRPr="0030419C" w:rsidRDefault="008C5F38" w:rsidP="005144FF">
            <w:pPr>
              <w:pStyle w:val="Bodytext21"/>
              <w:spacing w:line="150" w:lineRule="exact"/>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81"/>
        </w:trPr>
        <w:tc>
          <w:tcPr>
            <w:tcW w:w="918" w:type="pct"/>
            <w:tcBorders>
              <w:left w:val="single" w:sz="4" w:space="0" w:color="auto"/>
            </w:tcBorders>
            <w:shd w:val="clear" w:color="auto" w:fill="FFFFFF"/>
          </w:tcPr>
          <w:p w:rsidR="008C5F38" w:rsidRPr="0030419C" w:rsidRDefault="008C5F38" w:rsidP="005144FF">
            <w:pPr>
              <w:rPr>
                <w:rStyle w:val="Bodytext275pt1"/>
                <w:lang w:val="bg-BG"/>
              </w:rPr>
            </w:pPr>
            <w:r w:rsidRPr="0030419C">
              <w:rPr>
                <w:rStyle w:val="Bodytext275pt1"/>
                <w:lang w:val="bg-BG"/>
              </w:rPr>
              <w:t>Конвенционален лигроин H/T</w:t>
            </w:r>
          </w:p>
        </w:tc>
        <w:tc>
          <w:tcPr>
            <w:tcW w:w="370" w:type="pct"/>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rStyle w:val="Bodytext275pt1"/>
                <w:lang w:val="bg-BG"/>
              </w:rPr>
            </w:pPr>
          </w:p>
        </w:tc>
        <w:tc>
          <w:tcPr>
            <w:tcW w:w="410" w:type="pct"/>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center"/>
              <w:rPr>
                <w:rStyle w:val="Bodytext275pt1"/>
                <w:lang w:val="bg-BG"/>
              </w:rPr>
            </w:pPr>
            <w:r w:rsidRPr="0030419C">
              <w:rPr>
                <w:rStyle w:val="Bodytext275pt1"/>
                <w:lang w:val="bg-BG"/>
              </w:rPr>
              <w:t>CONV</w:t>
            </w: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rStyle w:val="Bodytext275pt1"/>
                <w:lang w:val="bg-BG"/>
              </w:rPr>
            </w:pPr>
          </w:p>
        </w:tc>
        <w:tc>
          <w:tcPr>
            <w:tcW w:w="490" w:type="pct"/>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rStyle w:val="Bodytext275pt1"/>
                <w:lang w:val="bg-BG"/>
              </w:rPr>
            </w:pPr>
          </w:p>
        </w:tc>
        <w:tc>
          <w:tcPr>
            <w:tcW w:w="1470" w:type="pct"/>
            <w:tcBorders>
              <w:left w:val="single" w:sz="4" w:space="0" w:color="auto"/>
              <w:bottom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sz w:val="15"/>
                <w:szCs w:val="15"/>
                <w:lang w:val="bg-BG"/>
              </w:rPr>
            </w:pPr>
            <w:r w:rsidRPr="0030419C">
              <w:rPr>
                <w:rStyle w:val="Bodytext275pt8"/>
                <w:lang w:val="bg-BG"/>
              </w:rPr>
              <w:t>Сероочистване на необработени и крекирани лигроини с фиксирани каталитични пълнители при умерено налягане, във водородна среда. за крекирани лигроини процесът включва насищане на алкени.</w:t>
            </w:r>
          </w:p>
        </w:tc>
        <w:tc>
          <w:tcPr>
            <w:tcW w:w="491" w:type="pct"/>
            <w:tcBorders>
              <w:left w:val="single" w:sz="4" w:space="0" w:color="auto"/>
              <w:bottom w:val="single" w:sz="4" w:space="0" w:color="auto"/>
            </w:tcBorders>
            <w:shd w:val="clear" w:color="auto" w:fill="FFFFFF"/>
          </w:tcPr>
          <w:p w:rsidR="008C5F38" w:rsidRPr="0030419C" w:rsidRDefault="008C5F38" w:rsidP="005144FF">
            <w:pPr>
              <w:rPr>
                <w:rStyle w:val="Bodytext275pt1"/>
                <w:i w:val="0"/>
                <w:lang w:val="bg-BG"/>
              </w:rPr>
            </w:pPr>
            <w:r w:rsidRPr="0030419C">
              <w:rPr>
                <w:rStyle w:val="Bodytext275pt1"/>
                <w:i w:val="0"/>
                <w:lang w:val="bg-BG"/>
              </w:rPr>
              <w:t xml:space="preserve">необработени и крекирани </w:t>
            </w:r>
          </w:p>
          <w:p w:rsidR="008C5F38" w:rsidRPr="0030419C" w:rsidRDefault="008C5F38" w:rsidP="005144FF">
            <w:pPr>
              <w:rPr>
                <w:rStyle w:val="Bodytext275pt1"/>
                <w:i w:val="0"/>
                <w:lang w:val="bg-BG"/>
              </w:rPr>
            </w:pPr>
            <w:r w:rsidRPr="0030419C">
              <w:rPr>
                <w:rStyle w:val="Bodytext275pt1"/>
                <w:i w:val="0"/>
                <w:lang w:val="bg-BG"/>
              </w:rPr>
              <w:t>лигроини</w:t>
            </w:r>
          </w:p>
          <w:p w:rsidR="008C5F38" w:rsidRPr="0030419C" w:rsidRDefault="008C5F38" w:rsidP="005144FF">
            <w:pPr>
              <w:rPr>
                <w:rStyle w:val="Bodytext275pt1"/>
                <w:i w:val="0"/>
                <w:lang w:val="bg-BG"/>
              </w:rPr>
            </w:pPr>
            <w:r w:rsidRPr="0030419C">
              <w:rPr>
                <w:rStyle w:val="Bodytext275pt1"/>
                <w:i w:val="0"/>
                <w:lang w:val="bg-BG"/>
              </w:rPr>
              <w:t>/бензини,</w:t>
            </w:r>
          </w:p>
          <w:p w:rsidR="008C5F38" w:rsidRPr="0030419C" w:rsidRDefault="008C5F38" w:rsidP="005144FF">
            <w:pPr>
              <w:rPr>
                <w:rStyle w:val="Bodytext275pt1"/>
                <w:i w:val="0"/>
                <w:lang w:val="bg-BG"/>
              </w:rPr>
            </w:pPr>
            <w:r w:rsidRPr="0030419C">
              <w:rPr>
                <w:rStyle w:val="Bodytext275pt1"/>
                <w:i w:val="0"/>
                <w:lang w:val="bg-BG"/>
              </w:rPr>
              <w:t>водород</w:t>
            </w:r>
          </w:p>
        </w:tc>
        <w:tc>
          <w:tcPr>
            <w:tcW w:w="450" w:type="pct"/>
            <w:tcBorders>
              <w:left w:val="single" w:sz="4" w:space="0" w:color="auto"/>
              <w:bottom w:val="single" w:sz="4" w:space="0" w:color="auto"/>
              <w:right w:val="single" w:sz="4" w:space="0" w:color="auto"/>
            </w:tcBorders>
            <w:shd w:val="clear" w:color="auto" w:fill="FFFFFF"/>
          </w:tcPr>
          <w:p w:rsidR="008C5F38" w:rsidRPr="0030419C" w:rsidRDefault="008C5F38" w:rsidP="005144FF">
            <w:pPr>
              <w:pStyle w:val="Bodytext21"/>
              <w:spacing w:line="150" w:lineRule="exact"/>
              <w:rPr>
                <w:rStyle w:val="Bodytext275pt1"/>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81"/>
        </w:trPr>
        <w:tc>
          <w:tcPr>
            <w:tcW w:w="918" w:type="pct"/>
            <w:tcBorders>
              <w:left w:val="single" w:sz="4" w:space="0" w:color="auto"/>
            </w:tcBorders>
            <w:shd w:val="clear" w:color="auto" w:fill="FFFFFF"/>
          </w:tcPr>
          <w:p w:rsidR="008C5F38" w:rsidRPr="0030419C" w:rsidRDefault="008C5F38" w:rsidP="005144FF">
            <w:pPr>
              <w:rPr>
                <w:rStyle w:val="Bodytext275pt1"/>
                <w:lang w:val="bg-BG"/>
              </w:rPr>
            </w:pPr>
            <w:r w:rsidRPr="0030419C">
              <w:rPr>
                <w:rStyle w:val="Bodytext275pt1"/>
                <w:lang w:val="bg-BG"/>
              </w:rPr>
              <w:t xml:space="preserve">Насищане на диалкени до алкени </w:t>
            </w:r>
          </w:p>
        </w:tc>
        <w:tc>
          <w:tcPr>
            <w:tcW w:w="370" w:type="pct"/>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rStyle w:val="Bodytext275pt1"/>
                <w:lang w:val="bg-BG"/>
              </w:rPr>
            </w:pPr>
          </w:p>
        </w:tc>
        <w:tc>
          <w:tcPr>
            <w:tcW w:w="410" w:type="pct"/>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center"/>
              <w:rPr>
                <w:rStyle w:val="Bodytext275pt1"/>
                <w:lang w:val="bg-BG"/>
              </w:rPr>
            </w:pPr>
            <w:r w:rsidRPr="0030419C">
              <w:rPr>
                <w:rStyle w:val="Bodytext275pt1"/>
                <w:lang w:val="bg-BG"/>
              </w:rPr>
              <w:t>DIO</w:t>
            </w: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rStyle w:val="Bodytext275pt1"/>
                <w:lang w:val="bg-BG"/>
              </w:rPr>
            </w:pPr>
          </w:p>
        </w:tc>
        <w:tc>
          <w:tcPr>
            <w:tcW w:w="490" w:type="pct"/>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rStyle w:val="Bodytext275pt1"/>
                <w:lang w:val="bg-BG"/>
              </w:rPr>
            </w:pPr>
          </w:p>
        </w:tc>
        <w:tc>
          <w:tcPr>
            <w:tcW w:w="1470" w:type="pct"/>
            <w:tcBorders>
              <w:left w:val="single" w:sz="4" w:space="0" w:color="auto"/>
              <w:bottom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sz w:val="15"/>
                <w:szCs w:val="15"/>
                <w:lang w:val="bg-BG"/>
              </w:rPr>
            </w:pPr>
            <w:r w:rsidRPr="0030419C">
              <w:rPr>
                <w:rStyle w:val="Bodytext275pt8"/>
                <w:lang w:val="bg-BG"/>
              </w:rPr>
              <w:t>Избирателно насищане на диалкени с фиксирани каталитични пълнители, при умерено налягане, във водородна среда с цел подобряване на стабилността на термично крекираните и коксувани бензини.</w:t>
            </w:r>
          </w:p>
        </w:tc>
        <w:tc>
          <w:tcPr>
            <w:tcW w:w="491" w:type="pct"/>
            <w:tcBorders>
              <w:left w:val="single" w:sz="4" w:space="0" w:color="auto"/>
              <w:bottom w:val="single" w:sz="4" w:space="0" w:color="auto"/>
            </w:tcBorders>
            <w:shd w:val="clear" w:color="auto" w:fill="FFFFFF"/>
          </w:tcPr>
          <w:p w:rsidR="008C5F38" w:rsidRPr="0030419C" w:rsidRDefault="008C5F38" w:rsidP="005144FF">
            <w:pPr>
              <w:rPr>
                <w:rStyle w:val="Bodytext275pt1"/>
                <w:i w:val="0"/>
                <w:lang w:val="bg-BG"/>
              </w:rPr>
            </w:pPr>
            <w:r w:rsidRPr="0030419C">
              <w:rPr>
                <w:rStyle w:val="Bodytext275pt1"/>
                <w:i w:val="0"/>
                <w:lang w:val="bg-BG"/>
              </w:rPr>
              <w:t xml:space="preserve">Термично крекирани или коксувани бензини </w:t>
            </w:r>
          </w:p>
        </w:tc>
        <w:tc>
          <w:tcPr>
            <w:tcW w:w="450" w:type="pct"/>
            <w:tcBorders>
              <w:left w:val="single" w:sz="4" w:space="0" w:color="auto"/>
              <w:bottom w:val="single" w:sz="4" w:space="0" w:color="auto"/>
              <w:right w:val="single" w:sz="4" w:space="0" w:color="auto"/>
            </w:tcBorders>
            <w:shd w:val="clear" w:color="auto" w:fill="FFFFFF"/>
          </w:tcPr>
          <w:p w:rsidR="008C5F38" w:rsidRPr="0030419C" w:rsidRDefault="008C5F38" w:rsidP="005144FF">
            <w:pPr>
              <w:pStyle w:val="Bodytext21"/>
              <w:spacing w:line="150" w:lineRule="exact"/>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19"/>
        </w:trPr>
        <w:tc>
          <w:tcPr>
            <w:tcW w:w="918" w:type="pct"/>
            <w:tcBorders>
              <w:left w:val="single" w:sz="4" w:space="0" w:color="auto"/>
              <w:bottom w:val="single" w:sz="4" w:space="0" w:color="auto"/>
            </w:tcBorders>
            <w:shd w:val="clear" w:color="auto" w:fill="FFFFFF"/>
          </w:tcPr>
          <w:p w:rsidR="008C5F38" w:rsidRPr="0030419C" w:rsidRDefault="008C5F38" w:rsidP="005144FF">
            <w:pPr>
              <w:rPr>
                <w:rStyle w:val="Bodytext275pt1"/>
                <w:lang w:val="bg-BG"/>
              </w:rPr>
            </w:pPr>
            <w:r w:rsidRPr="0030419C">
              <w:rPr>
                <w:rStyle w:val="Bodytext275pt1"/>
                <w:lang w:val="bg-BG"/>
              </w:rPr>
              <w:t xml:space="preserve">Насищане на диалкени до алкени в алкилирана суровина </w:t>
            </w:r>
          </w:p>
        </w:tc>
        <w:tc>
          <w:tcPr>
            <w:tcW w:w="370" w:type="pct"/>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410" w:type="pct"/>
            <w:tcBorders>
              <w:left w:val="single" w:sz="4" w:space="0" w:color="auto"/>
              <w:bottom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center"/>
              <w:rPr>
                <w:rStyle w:val="Bodytext275pt1"/>
                <w:lang w:val="bg-BG"/>
              </w:rPr>
            </w:pPr>
            <w:r w:rsidRPr="0030419C">
              <w:rPr>
                <w:rStyle w:val="Bodytext275pt1"/>
                <w:lang w:val="bg-BG"/>
              </w:rPr>
              <w:t>DIO</w:t>
            </w:r>
          </w:p>
        </w:tc>
        <w:tc>
          <w:tcPr>
            <w:tcW w:w="401" w:type="pct"/>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1470" w:type="pct"/>
            <w:tcBorders>
              <w:left w:val="single" w:sz="4" w:space="0" w:color="auto"/>
              <w:bottom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sz w:val="15"/>
                <w:szCs w:val="15"/>
                <w:lang w:val="bg-BG"/>
              </w:rPr>
            </w:pPr>
            <w:r w:rsidRPr="0030419C">
              <w:rPr>
                <w:rStyle w:val="Bodytext275pt8"/>
                <w:lang w:val="bg-BG"/>
              </w:rPr>
              <w:t>Избирателно насищане на диалкени в C4 потоци за алкилиране с фиксирани каталитични пълнители, при умерено налягане, във водородна среда.</w:t>
            </w:r>
          </w:p>
        </w:tc>
        <w:tc>
          <w:tcPr>
            <w:tcW w:w="491" w:type="pct"/>
            <w:tcBorders>
              <w:left w:val="single" w:sz="4" w:space="0" w:color="auto"/>
              <w:bottom w:val="single" w:sz="4" w:space="0" w:color="auto"/>
            </w:tcBorders>
            <w:shd w:val="clear" w:color="auto" w:fill="FFFFFF"/>
          </w:tcPr>
          <w:p w:rsidR="008C5F38" w:rsidRPr="0030419C" w:rsidRDefault="008C5F38" w:rsidP="005144FF">
            <w:pPr>
              <w:rPr>
                <w:rStyle w:val="Bodytext275pt1"/>
                <w:i w:val="0"/>
                <w:lang w:val="bg-BG"/>
              </w:rPr>
            </w:pPr>
            <w:r w:rsidRPr="0030419C">
              <w:rPr>
                <w:rStyle w:val="Bodytext275pt1"/>
                <w:i w:val="0"/>
                <w:lang w:val="bg-BG"/>
              </w:rPr>
              <w:t>Термично крекиран или коксуван пропан-бутан,</w:t>
            </w:r>
          </w:p>
          <w:p w:rsidR="008C5F38" w:rsidRPr="0030419C" w:rsidRDefault="008C5F38" w:rsidP="005144FF">
            <w:pPr>
              <w:rPr>
                <w:rStyle w:val="Bodytext275pt1"/>
                <w:i w:val="0"/>
                <w:lang w:val="bg-BG"/>
              </w:rPr>
            </w:pPr>
            <w:r w:rsidRPr="0030419C">
              <w:rPr>
                <w:rStyle w:val="Bodytext275pt1"/>
                <w:i w:val="0"/>
                <w:lang w:val="bg-BG"/>
              </w:rPr>
              <w:t>водород</w:t>
            </w:r>
          </w:p>
        </w:tc>
        <w:tc>
          <w:tcPr>
            <w:tcW w:w="450" w:type="pct"/>
            <w:tcBorders>
              <w:left w:val="single" w:sz="4" w:space="0" w:color="auto"/>
              <w:bottom w:val="single" w:sz="4" w:space="0" w:color="auto"/>
              <w:right w:val="single" w:sz="4" w:space="0" w:color="auto"/>
            </w:tcBorders>
            <w:shd w:val="clear" w:color="auto" w:fill="FFFFFF"/>
          </w:tcPr>
          <w:p w:rsidR="008C5F38" w:rsidRPr="0030419C" w:rsidRDefault="008C5F38" w:rsidP="005144FF">
            <w:pPr>
              <w:pStyle w:val="Bodytext21"/>
              <w:spacing w:line="150" w:lineRule="exact"/>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4"/>
        </w:trPr>
        <w:tc>
          <w:tcPr>
            <w:tcW w:w="918" w:type="pct"/>
            <w:tcBorders>
              <w:top w:val="single" w:sz="4" w:space="0" w:color="auto"/>
              <w:left w:val="single" w:sz="4" w:space="0" w:color="auto"/>
              <w:bottom w:val="single" w:sz="4" w:space="0" w:color="auto"/>
              <w:right w:val="single" w:sz="4" w:space="0" w:color="auto"/>
            </w:tcBorders>
            <w:shd w:val="clear" w:color="auto" w:fill="FFFFFF"/>
          </w:tcPr>
          <w:p w:rsidR="008C5F38" w:rsidRPr="0030419C" w:rsidRDefault="008C5F38" w:rsidP="005144FF">
            <w:pPr>
              <w:rPr>
                <w:rStyle w:val="Bodytext275pt1"/>
                <w:lang w:val="bg-BG"/>
              </w:rPr>
            </w:pPr>
            <w:r w:rsidRPr="0030419C">
              <w:rPr>
                <w:rStyle w:val="Bodytext275pt1"/>
                <w:lang w:val="bg-BG"/>
              </w:rPr>
              <w:t xml:space="preserve">Хидрообработка на лигроин/бензин </w:t>
            </w:r>
          </w:p>
          <w:p w:rsidR="008C5F38" w:rsidRPr="0030419C" w:rsidRDefault="008C5F38" w:rsidP="005144FF">
            <w:pPr>
              <w:rPr>
                <w:rStyle w:val="Bodytext275pt1"/>
                <w:lang w:val="bg-BG"/>
              </w:rPr>
            </w:pPr>
            <w:r w:rsidRPr="0030419C">
              <w:rPr>
                <w:rStyle w:val="Bodytext275pt1"/>
                <w:lang w:val="bg-BG"/>
              </w:rPr>
              <w:t xml:space="preserve">хидрогенация на FCC бензин с минимална октанова загуба </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8C5F38" w:rsidRPr="0030419C" w:rsidRDefault="008C5F38" w:rsidP="005144FF">
            <w:pPr>
              <w:rPr>
                <w:sz w:val="10"/>
                <w:szCs w:val="10"/>
                <w:lang w:val="bg-BG"/>
              </w:rPr>
            </w:pPr>
          </w:p>
        </w:tc>
        <w:tc>
          <w:tcPr>
            <w:tcW w:w="410" w:type="pct"/>
            <w:tcBorders>
              <w:top w:val="single" w:sz="4" w:space="0" w:color="auto"/>
              <w:left w:val="single" w:sz="4" w:space="0" w:color="auto"/>
              <w:bottom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center"/>
              <w:rPr>
                <w:rStyle w:val="Bodytext275pt1"/>
                <w:lang w:val="bg-BG"/>
              </w:rPr>
            </w:pPr>
            <w:r w:rsidRPr="0030419C">
              <w:rPr>
                <w:rStyle w:val="Bodytext275pt1"/>
                <w:lang w:val="bg-BG"/>
              </w:rPr>
              <w:t>GOCT</w:t>
            </w:r>
          </w:p>
        </w:tc>
        <w:tc>
          <w:tcPr>
            <w:tcW w:w="401" w:type="pct"/>
            <w:tcBorders>
              <w:top w:val="single" w:sz="4" w:space="0" w:color="auto"/>
              <w:left w:val="single" w:sz="4" w:space="0" w:color="auto"/>
              <w:bottom w:val="single" w:sz="4" w:space="0" w:color="auto"/>
              <w:right w:val="single" w:sz="4" w:space="0" w:color="auto"/>
            </w:tcBorders>
            <w:shd w:val="clear" w:color="auto" w:fill="FFFFFF"/>
          </w:tcPr>
          <w:p w:rsidR="008C5F38" w:rsidRPr="0030419C" w:rsidRDefault="008C5F38" w:rsidP="005144FF">
            <w:pPr>
              <w:rPr>
                <w:sz w:val="10"/>
                <w:szCs w:val="10"/>
                <w:lang w:val="bg-BG"/>
              </w:rPr>
            </w:pPr>
          </w:p>
        </w:tc>
        <w:tc>
          <w:tcPr>
            <w:tcW w:w="490" w:type="pct"/>
            <w:tcBorders>
              <w:top w:val="single" w:sz="4" w:space="0" w:color="auto"/>
              <w:left w:val="single" w:sz="4" w:space="0" w:color="auto"/>
              <w:bottom w:val="single" w:sz="4" w:space="0" w:color="auto"/>
              <w:right w:val="single" w:sz="4" w:space="0" w:color="auto"/>
            </w:tcBorders>
            <w:shd w:val="clear" w:color="auto" w:fill="FFFFFF"/>
          </w:tcPr>
          <w:p w:rsidR="008C5F38" w:rsidRPr="0030419C" w:rsidRDefault="008C5F38" w:rsidP="005144FF">
            <w:pPr>
              <w:rPr>
                <w:sz w:val="10"/>
                <w:szCs w:val="10"/>
                <w:lang w:val="bg-BG"/>
              </w:rPr>
            </w:pPr>
          </w:p>
        </w:tc>
        <w:tc>
          <w:tcPr>
            <w:tcW w:w="1470" w:type="pct"/>
            <w:tcBorders>
              <w:top w:val="single" w:sz="4" w:space="0" w:color="auto"/>
              <w:left w:val="single" w:sz="4" w:space="0" w:color="auto"/>
              <w:bottom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sz w:val="15"/>
                <w:szCs w:val="15"/>
                <w:lang w:val="bg-BG"/>
              </w:rPr>
            </w:pPr>
            <w:r w:rsidRPr="0030419C">
              <w:rPr>
                <w:rStyle w:val="Bodytext275pt8"/>
                <w:lang w:val="bg-BG"/>
              </w:rPr>
              <w:t>Избирателно сероочистване на FCC бензини с минимално насищане с алкени, с фиксирани каталитични пълнители, при умерено налягане, във водородна среда.</w:t>
            </w:r>
          </w:p>
        </w:tc>
        <w:tc>
          <w:tcPr>
            <w:tcW w:w="491" w:type="pct"/>
            <w:tcBorders>
              <w:top w:val="single" w:sz="4" w:space="0" w:color="auto"/>
              <w:left w:val="single" w:sz="4" w:space="0" w:color="auto"/>
              <w:bottom w:val="single" w:sz="4" w:space="0" w:color="auto"/>
              <w:right w:val="single" w:sz="4" w:space="0" w:color="auto"/>
            </w:tcBorders>
            <w:shd w:val="clear" w:color="auto" w:fill="FFFFFF"/>
          </w:tcPr>
          <w:p w:rsidR="008C5F38" w:rsidRPr="0030419C" w:rsidRDefault="008C5F38" w:rsidP="005144FF">
            <w:pPr>
              <w:rPr>
                <w:rStyle w:val="Bodytext275pt1"/>
                <w:i w:val="0"/>
                <w:lang w:val="bg-BG"/>
              </w:rPr>
            </w:pPr>
            <w:r w:rsidRPr="0030419C">
              <w:rPr>
                <w:rStyle w:val="Bodytext275pt1"/>
                <w:i w:val="0"/>
                <w:lang w:val="bg-BG"/>
              </w:rPr>
              <w:t>FCC</w:t>
            </w:r>
          </w:p>
          <w:p w:rsidR="008C5F38" w:rsidRPr="0030419C" w:rsidRDefault="008C5F38" w:rsidP="005144FF">
            <w:pPr>
              <w:rPr>
                <w:rStyle w:val="Bodytext275pt1"/>
                <w:i w:val="0"/>
                <w:lang w:val="bg-BG"/>
              </w:rPr>
            </w:pPr>
            <w:r w:rsidRPr="0030419C">
              <w:rPr>
                <w:rStyle w:val="Bodytext275pt1"/>
                <w:i w:val="0"/>
                <w:lang w:val="bg-BG"/>
              </w:rPr>
              <w:t>бензини,</w:t>
            </w:r>
          </w:p>
          <w:p w:rsidR="008C5F38" w:rsidRPr="0030419C" w:rsidRDefault="008C5F38" w:rsidP="005144FF">
            <w:pPr>
              <w:rPr>
                <w:rStyle w:val="Bodytext275pt1"/>
                <w:i w:val="0"/>
                <w:lang w:val="bg-BG"/>
              </w:rPr>
            </w:pPr>
            <w:r w:rsidRPr="0030419C">
              <w:rPr>
                <w:rStyle w:val="Bodytext275pt1"/>
                <w:i w:val="0"/>
                <w:lang w:val="bg-BG"/>
              </w:rPr>
              <w:t>Водород</w:t>
            </w:r>
          </w:p>
        </w:tc>
        <w:tc>
          <w:tcPr>
            <w:tcW w:w="450" w:type="pct"/>
            <w:tcBorders>
              <w:top w:val="single" w:sz="4" w:space="0" w:color="auto"/>
              <w:left w:val="single" w:sz="4" w:space="0" w:color="auto"/>
              <w:bottom w:val="single" w:sz="4" w:space="0" w:color="auto"/>
              <w:right w:val="single" w:sz="4" w:space="0" w:color="auto"/>
            </w:tcBorders>
            <w:shd w:val="clear" w:color="auto" w:fill="FFFFFF"/>
          </w:tcPr>
          <w:p w:rsidR="008C5F38" w:rsidRPr="0030419C" w:rsidRDefault="008C5F38" w:rsidP="005144FF">
            <w:pPr>
              <w:pStyle w:val="Bodytext21"/>
              <w:spacing w:line="150" w:lineRule="exact"/>
              <w:rPr>
                <w:rStyle w:val="Bodytext275pt1"/>
                <w:lang w:val="bg-BG"/>
              </w:rPr>
            </w:pPr>
          </w:p>
        </w:tc>
      </w:tr>
    </w:tbl>
    <w:p w:rsidR="008C5F38" w:rsidRPr="0030419C" w:rsidRDefault="008C5F38" w:rsidP="008C5F38">
      <w:pPr>
        <w:pStyle w:val="Bodytext21"/>
        <w:shd w:val="clear" w:color="auto" w:fill="auto"/>
        <w:spacing w:before="0"/>
        <w:ind w:left="760" w:hanging="360"/>
        <w:rPr>
          <w:lang w:val="bg-BG"/>
        </w:rPr>
      </w:pPr>
    </w:p>
    <w:p w:rsidR="008C5F38" w:rsidRPr="0030419C" w:rsidRDefault="008C5F38" w:rsidP="008C5F38">
      <w:pPr>
        <w:rPr>
          <w:rFonts w:ascii="Calibri" w:eastAsia="Calibri" w:hAnsi="Calibri" w:cs="Calibri"/>
          <w:sz w:val="22"/>
          <w:szCs w:val="22"/>
          <w:lang w:val="bg-BG"/>
        </w:rPr>
      </w:pPr>
      <w:r w:rsidRPr="0030419C">
        <w:rPr>
          <w:lang w:val="bg-BG"/>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812"/>
        <w:gridCol w:w="717"/>
        <w:gridCol w:w="903"/>
        <w:gridCol w:w="810"/>
        <w:gridCol w:w="990"/>
        <w:gridCol w:w="2969"/>
        <w:gridCol w:w="992"/>
        <w:gridCol w:w="907"/>
      </w:tblGrid>
      <w:tr w:rsidR="008C5F38" w:rsidRPr="0030419C" w:rsidTr="005144FF">
        <w:trPr>
          <w:trHeight w:hRule="exact" w:val="739"/>
        </w:trPr>
        <w:tc>
          <w:tcPr>
            <w:tcW w:w="897" w:type="pct"/>
            <w:shd w:val="clear" w:color="auto" w:fill="FFFFFF"/>
          </w:tcPr>
          <w:p w:rsidR="008C5F38" w:rsidRPr="0030419C" w:rsidRDefault="008C5F38" w:rsidP="005144FF">
            <w:pPr>
              <w:pStyle w:val="Bodytext21"/>
              <w:shd w:val="clear" w:color="auto" w:fill="auto"/>
              <w:spacing w:before="0" w:line="190" w:lineRule="exact"/>
              <w:ind w:firstLine="0"/>
              <w:jc w:val="center"/>
              <w:rPr>
                <w:sz w:val="16"/>
                <w:szCs w:val="16"/>
                <w:lang w:val="bg-BG"/>
              </w:rPr>
            </w:pPr>
            <w:r w:rsidRPr="0030419C">
              <w:rPr>
                <w:rStyle w:val="Bodytext295pt"/>
                <w:sz w:val="16"/>
                <w:szCs w:val="16"/>
                <w:lang w:val="bg-BG"/>
              </w:rPr>
              <w:lastRenderedPageBreak/>
              <w:t>Производствена единица</w:t>
            </w:r>
          </w:p>
        </w:tc>
        <w:tc>
          <w:tcPr>
            <w:tcW w:w="355" w:type="pct"/>
            <w:shd w:val="clear" w:color="auto" w:fill="FFFFFF"/>
          </w:tcPr>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Соломонов процес ID</w:t>
            </w:r>
          </w:p>
        </w:tc>
        <w:tc>
          <w:tcPr>
            <w:tcW w:w="447" w:type="pct"/>
            <w:shd w:val="clear" w:color="auto" w:fill="FFFFFF"/>
            <w:vAlign w:val="bottom"/>
          </w:tcPr>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r w:rsidRPr="0030419C">
              <w:rPr>
                <w:rStyle w:val="Bodytext295pt"/>
                <w:sz w:val="16"/>
                <w:szCs w:val="16"/>
                <w:lang w:val="bg-BG"/>
              </w:rPr>
              <w:t>Соломонов процес тип</w:t>
            </w: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 xml:space="preserve"> </w:t>
            </w:r>
          </w:p>
        </w:tc>
        <w:tc>
          <w:tcPr>
            <w:tcW w:w="401" w:type="pct"/>
            <w:shd w:val="clear" w:color="auto" w:fill="FFFFFF"/>
          </w:tcPr>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 xml:space="preserve">Основа за дейността </w:t>
            </w:r>
          </w:p>
          <w:p w:rsidR="008C5F38" w:rsidRPr="0030419C" w:rsidRDefault="008C5F38" w:rsidP="005144FF">
            <w:pPr>
              <w:pStyle w:val="Bodytext21"/>
              <w:shd w:val="clear" w:color="auto" w:fill="auto"/>
              <w:spacing w:before="0" w:line="245" w:lineRule="exact"/>
              <w:ind w:firstLine="0"/>
              <w:jc w:val="center"/>
              <w:rPr>
                <w:sz w:val="16"/>
                <w:szCs w:val="16"/>
                <w:lang w:val="bg-BG"/>
              </w:rPr>
            </w:pPr>
          </w:p>
        </w:tc>
        <w:tc>
          <w:tcPr>
            <w:tcW w:w="490" w:type="pct"/>
            <w:shd w:val="clear" w:color="auto" w:fill="FFFFFF"/>
            <w:vAlign w:val="bottom"/>
          </w:tcPr>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r w:rsidRPr="0030419C">
              <w:rPr>
                <w:rStyle w:val="Bodytext295pt"/>
                <w:sz w:val="16"/>
                <w:szCs w:val="16"/>
                <w:lang w:val="bg-BG"/>
              </w:rPr>
              <w:t>CWT Коефициент</w:t>
            </w: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sz w:val="16"/>
                <w:szCs w:val="16"/>
                <w:lang w:val="bg-BG"/>
              </w:rPr>
            </w:pPr>
          </w:p>
        </w:tc>
        <w:tc>
          <w:tcPr>
            <w:tcW w:w="1470" w:type="pct"/>
            <w:shd w:val="clear" w:color="auto" w:fill="FFFFFF"/>
          </w:tcPr>
          <w:p w:rsidR="008C5F38" w:rsidRPr="0030419C" w:rsidRDefault="008C5F38" w:rsidP="005144FF">
            <w:pPr>
              <w:pStyle w:val="Bodytext21"/>
              <w:shd w:val="clear" w:color="auto" w:fill="auto"/>
              <w:spacing w:before="0" w:line="190" w:lineRule="exact"/>
              <w:ind w:firstLine="0"/>
              <w:jc w:val="center"/>
              <w:rPr>
                <w:sz w:val="16"/>
                <w:szCs w:val="16"/>
                <w:lang w:val="bg-BG"/>
              </w:rPr>
            </w:pPr>
            <w:r w:rsidRPr="0030419C">
              <w:rPr>
                <w:rStyle w:val="Bodytext295pt"/>
                <w:sz w:val="16"/>
                <w:szCs w:val="16"/>
                <w:lang w:val="bg-BG"/>
              </w:rPr>
              <w:t>Описание</w:t>
            </w:r>
          </w:p>
        </w:tc>
        <w:tc>
          <w:tcPr>
            <w:tcW w:w="491" w:type="pct"/>
            <w:shd w:val="clear" w:color="auto" w:fill="FFFFFF"/>
          </w:tcPr>
          <w:p w:rsidR="008C5F38" w:rsidRPr="0030419C" w:rsidRDefault="008C5F38" w:rsidP="005144FF">
            <w:pPr>
              <w:pStyle w:val="Bodytext21"/>
              <w:shd w:val="clear" w:color="auto" w:fill="auto"/>
              <w:spacing w:before="0" w:after="60" w:line="190" w:lineRule="exact"/>
              <w:ind w:firstLine="0"/>
              <w:jc w:val="center"/>
              <w:rPr>
                <w:sz w:val="16"/>
                <w:szCs w:val="16"/>
                <w:lang w:val="bg-BG"/>
              </w:rPr>
            </w:pPr>
            <w:r w:rsidRPr="0030419C">
              <w:rPr>
                <w:rStyle w:val="Bodytext295pt"/>
                <w:sz w:val="16"/>
                <w:szCs w:val="16"/>
                <w:lang w:val="bg-BG"/>
              </w:rPr>
              <w:t>Типична суровина</w:t>
            </w:r>
          </w:p>
        </w:tc>
        <w:tc>
          <w:tcPr>
            <w:tcW w:w="449" w:type="pct"/>
            <w:shd w:val="clear" w:color="auto" w:fill="FFFFFF"/>
          </w:tcPr>
          <w:p w:rsidR="008C5F38" w:rsidRPr="0030419C" w:rsidRDefault="008C5F38" w:rsidP="005144FF">
            <w:pPr>
              <w:pStyle w:val="Bodytext21"/>
              <w:shd w:val="clear" w:color="auto" w:fill="auto"/>
              <w:spacing w:before="0" w:after="60" w:line="190" w:lineRule="exact"/>
              <w:ind w:firstLine="0"/>
              <w:jc w:val="center"/>
              <w:rPr>
                <w:sz w:val="16"/>
                <w:szCs w:val="16"/>
                <w:lang w:val="bg-BG"/>
              </w:rPr>
            </w:pPr>
            <w:r w:rsidRPr="0030419C">
              <w:rPr>
                <w:rStyle w:val="Bodytext295pt"/>
                <w:sz w:val="16"/>
                <w:szCs w:val="16"/>
                <w:lang w:val="bg-BG"/>
              </w:rPr>
              <w:t xml:space="preserve">Типичен продукт </w:t>
            </w:r>
          </w:p>
          <w:p w:rsidR="008C5F38" w:rsidRPr="0030419C" w:rsidRDefault="008C5F38" w:rsidP="005144FF">
            <w:pPr>
              <w:pStyle w:val="Bodytext21"/>
              <w:shd w:val="clear" w:color="auto" w:fill="auto"/>
              <w:spacing w:before="60" w:line="190" w:lineRule="exact"/>
              <w:ind w:firstLine="0"/>
              <w:jc w:val="center"/>
              <w:rPr>
                <w:sz w:val="16"/>
                <w:szCs w:val="16"/>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6"/>
        </w:trPr>
        <w:tc>
          <w:tcPr>
            <w:tcW w:w="897"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Алкенна алкилация </w:t>
            </w: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Thio S</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S-Zorb™ процес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Избирателна H/T на</w:t>
            </w: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Пиролизен газ /лигроин</w:t>
            </w: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Сероочистване на пиролизен бензин /лигроин</w:t>
            </w: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Селективно H/T на пиролизен бензин/лигроин</w:t>
            </w:r>
          </w:p>
        </w:tc>
        <w:tc>
          <w:tcPr>
            <w:tcW w:w="355" w:type="pct"/>
            <w:vMerge w:val="restar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47"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80" w:firstLine="0"/>
              <w:jc w:val="left"/>
              <w:rPr>
                <w:rStyle w:val="Bodytext275pt8"/>
                <w:lang w:val="bg-BG"/>
              </w:rPr>
            </w:pPr>
            <w:r w:rsidRPr="0030419C">
              <w:rPr>
                <w:rStyle w:val="Bodytext275pt8"/>
                <w:lang w:val="bg-BG"/>
              </w:rPr>
              <w:t>OATS</w:t>
            </w: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r w:rsidRPr="0030419C">
              <w:rPr>
                <w:rStyle w:val="Bodytext275pt8"/>
                <w:lang w:val="bg-BG"/>
              </w:rPr>
              <w:t>ZORB</w:t>
            </w: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lang w:val="bg-BG"/>
              </w:rPr>
            </w:pP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r w:rsidRPr="0030419C">
              <w:rPr>
                <w:rStyle w:val="Bodytext275pt8"/>
                <w:lang w:val="bg-BG"/>
              </w:rPr>
              <w:t>PYGC</w:t>
            </w: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r w:rsidRPr="0030419C">
              <w:rPr>
                <w:rStyle w:val="Bodytext275pt8"/>
                <w:lang w:val="bg-BG"/>
              </w:rPr>
              <w:t>PYGD</w:t>
            </w: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lang w:val="bg-BG"/>
              </w:rPr>
            </w:pPr>
            <w:r w:rsidRPr="0030419C">
              <w:rPr>
                <w:rStyle w:val="Bodytext275pt8"/>
                <w:lang w:val="bg-BG"/>
              </w:rPr>
              <w:t>PYGS</w:t>
            </w:r>
          </w:p>
        </w:tc>
        <w:tc>
          <w:tcPr>
            <w:tcW w:w="401"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90"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1470"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Процес по сероочистване на бензин, при който тиофените и метанолите реагират каталитично с алкени, за да образуват сяра-съдържащи вещества с по-висока температура на кипене, които могат да се отстранят чрез дестилация. Процесът не включва водород.</w:t>
            </w:r>
          </w:p>
        </w:tc>
        <w:tc>
          <w:tcPr>
            <w:tcW w:w="491"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FCC</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бензини</w:t>
            </w:r>
          </w:p>
        </w:tc>
        <w:tc>
          <w:tcPr>
            <w:tcW w:w="449"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2"/>
        </w:trPr>
        <w:tc>
          <w:tcPr>
            <w:tcW w:w="897" w:type="pct"/>
            <w:vMerge/>
            <w:tcBorders>
              <w:left w:val="single" w:sz="4" w:space="0" w:color="auto"/>
            </w:tcBorders>
            <w:shd w:val="clear" w:color="auto" w:fill="FFFFFF"/>
          </w:tcPr>
          <w:p w:rsidR="008C5F38" w:rsidRPr="0030419C" w:rsidRDefault="008C5F38" w:rsidP="005144FF">
            <w:pPr>
              <w:pStyle w:val="Bodytext21"/>
              <w:spacing w:before="0" w:line="192" w:lineRule="exact"/>
              <w:jc w:val="left"/>
              <w:rPr>
                <w:lang w:val="bg-BG"/>
              </w:rPr>
            </w:pPr>
          </w:p>
        </w:tc>
        <w:tc>
          <w:tcPr>
            <w:tcW w:w="355"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7" w:type="pct"/>
            <w:vMerge/>
            <w:tcBorders>
              <w:left w:val="single" w:sz="4" w:space="0" w:color="auto"/>
            </w:tcBorders>
            <w:shd w:val="clear" w:color="auto" w:fill="FFFFFF"/>
          </w:tcPr>
          <w:p w:rsidR="008C5F38" w:rsidRPr="0030419C" w:rsidRDefault="008C5F38" w:rsidP="005144FF">
            <w:pPr>
              <w:pStyle w:val="Bodytext21"/>
              <w:spacing w:before="0" w:line="150" w:lineRule="exact"/>
              <w:jc w:val="cente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rPr>
                <w:sz w:val="10"/>
                <w:szCs w:val="10"/>
                <w:lang w:val="bg-BG"/>
              </w:rPr>
            </w:pPr>
          </w:p>
        </w:tc>
        <w:tc>
          <w:tcPr>
            <w:tcW w:w="1470" w:type="pct"/>
            <w:vMerge/>
            <w:tcBorders>
              <w:left w:val="single" w:sz="4" w:space="0" w:color="auto"/>
            </w:tcBorders>
            <w:shd w:val="clear" w:color="auto" w:fill="FFFFFF"/>
          </w:tcPr>
          <w:p w:rsidR="008C5F38" w:rsidRPr="0030419C" w:rsidRDefault="008C5F38" w:rsidP="005144FF">
            <w:pPr>
              <w:pStyle w:val="Bodytext21"/>
              <w:spacing w:before="0" w:line="192" w:lineRule="exact"/>
              <w:jc w:val="left"/>
              <w:rPr>
                <w:lang w:val="bg-BG"/>
              </w:rPr>
            </w:pPr>
          </w:p>
        </w:tc>
        <w:tc>
          <w:tcPr>
            <w:tcW w:w="491"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49"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48"/>
        </w:trPr>
        <w:tc>
          <w:tcPr>
            <w:tcW w:w="897" w:type="pct"/>
            <w:vMerge/>
            <w:tcBorders>
              <w:left w:val="single" w:sz="4" w:space="0" w:color="auto"/>
            </w:tcBorders>
            <w:shd w:val="clear" w:color="auto" w:fill="FFFFFF"/>
          </w:tcPr>
          <w:p w:rsidR="008C5F38" w:rsidRPr="0030419C" w:rsidRDefault="008C5F38" w:rsidP="005144FF">
            <w:pPr>
              <w:pStyle w:val="Bodytext21"/>
              <w:spacing w:before="0" w:line="192" w:lineRule="exact"/>
              <w:jc w:val="left"/>
              <w:rPr>
                <w:sz w:val="10"/>
                <w:szCs w:val="10"/>
                <w:lang w:val="bg-BG"/>
              </w:rPr>
            </w:pPr>
          </w:p>
        </w:tc>
        <w:tc>
          <w:tcPr>
            <w:tcW w:w="355"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7" w:type="pct"/>
            <w:vMerge/>
            <w:tcBorders>
              <w:left w:val="single" w:sz="4" w:space="0" w:color="auto"/>
            </w:tcBorders>
            <w:shd w:val="clear" w:color="auto" w:fill="FFFFFF"/>
          </w:tcPr>
          <w:p w:rsidR="008C5F38" w:rsidRPr="0030419C" w:rsidRDefault="008C5F38" w:rsidP="005144FF">
            <w:pPr>
              <w:pStyle w:val="Bodytext21"/>
              <w:spacing w:before="0" w:line="150" w:lineRule="exact"/>
              <w:jc w:val="cente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rPr>
                <w:sz w:val="10"/>
                <w:szCs w:val="10"/>
                <w:lang w:val="bg-BG"/>
              </w:rPr>
            </w:pPr>
          </w:p>
        </w:tc>
        <w:tc>
          <w:tcPr>
            <w:tcW w:w="1470"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lang w:val="bg-BG"/>
              </w:rPr>
            </w:pPr>
          </w:p>
        </w:tc>
        <w:tc>
          <w:tcPr>
            <w:tcW w:w="491"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49"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1"/>
        </w:trPr>
        <w:tc>
          <w:tcPr>
            <w:tcW w:w="897" w:type="pct"/>
            <w:vMerge/>
            <w:tcBorders>
              <w:left w:val="single" w:sz="4" w:space="0" w:color="auto"/>
            </w:tcBorders>
            <w:shd w:val="clear" w:color="auto" w:fill="FFFFFF"/>
            <w:vAlign w:val="bottom"/>
          </w:tcPr>
          <w:p w:rsidR="008C5F38" w:rsidRPr="0030419C" w:rsidRDefault="008C5F38" w:rsidP="005144FF">
            <w:pPr>
              <w:pStyle w:val="Bodytext21"/>
              <w:spacing w:before="0" w:line="192" w:lineRule="exact"/>
              <w:jc w:val="left"/>
              <w:rPr>
                <w:lang w:val="bg-BG"/>
              </w:rPr>
            </w:pPr>
          </w:p>
        </w:tc>
        <w:tc>
          <w:tcPr>
            <w:tcW w:w="355"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7"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center"/>
              <w:rPr>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rPr>
                <w:sz w:val="10"/>
                <w:szCs w:val="10"/>
                <w:lang w:val="bg-BG"/>
              </w:rPr>
            </w:pPr>
          </w:p>
        </w:tc>
        <w:tc>
          <w:tcPr>
            <w:tcW w:w="1470"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Сероочистване на потоци от лигроин/бензин с помощта на собствено разработен метод за хидрогенация и адсорбция стечен пълнител във водородна среда.</w:t>
            </w:r>
          </w:p>
        </w:tc>
        <w:tc>
          <w:tcPr>
            <w:tcW w:w="491"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Различни </w:t>
            </w:r>
          </w:p>
        </w:tc>
        <w:tc>
          <w:tcPr>
            <w:tcW w:w="449"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7"/>
        </w:trPr>
        <w:tc>
          <w:tcPr>
            <w:tcW w:w="897" w:type="pct"/>
            <w:vMerge/>
            <w:tcBorders>
              <w:left w:val="single" w:sz="4" w:space="0" w:color="auto"/>
            </w:tcBorders>
            <w:shd w:val="clear" w:color="auto" w:fill="FFFFFF"/>
          </w:tcPr>
          <w:p w:rsidR="008C5F38" w:rsidRPr="0030419C" w:rsidRDefault="008C5F38" w:rsidP="005144FF">
            <w:pPr>
              <w:pStyle w:val="Bodytext21"/>
              <w:spacing w:before="0" w:line="192" w:lineRule="exact"/>
              <w:jc w:val="left"/>
              <w:rPr>
                <w:sz w:val="10"/>
                <w:szCs w:val="10"/>
                <w:lang w:val="bg-BG"/>
              </w:rPr>
            </w:pPr>
          </w:p>
        </w:tc>
        <w:tc>
          <w:tcPr>
            <w:tcW w:w="355"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7" w:type="pct"/>
            <w:vMerge/>
            <w:tcBorders>
              <w:left w:val="single" w:sz="4" w:space="0" w:color="auto"/>
            </w:tcBorders>
            <w:shd w:val="clear" w:color="auto" w:fill="FFFFFF"/>
          </w:tcPr>
          <w:p w:rsidR="008C5F38" w:rsidRPr="0030419C" w:rsidRDefault="008C5F38" w:rsidP="005144FF">
            <w:pPr>
              <w:pStyle w:val="Bodytext21"/>
              <w:spacing w:before="0" w:line="150" w:lineRule="exact"/>
              <w:jc w:val="cente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rPr>
                <w:sz w:val="10"/>
                <w:szCs w:val="10"/>
                <w:lang w:val="bg-BG"/>
              </w:rPr>
            </w:pPr>
          </w:p>
        </w:tc>
        <w:tc>
          <w:tcPr>
            <w:tcW w:w="1470"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91"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лигроини</w:t>
            </w:r>
          </w:p>
        </w:tc>
        <w:tc>
          <w:tcPr>
            <w:tcW w:w="449"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84"/>
        </w:trPr>
        <w:tc>
          <w:tcPr>
            <w:tcW w:w="897" w:type="pct"/>
            <w:vMerge/>
            <w:tcBorders>
              <w:left w:val="single" w:sz="4" w:space="0" w:color="auto"/>
            </w:tcBorders>
            <w:shd w:val="clear" w:color="auto" w:fill="FFFFFF"/>
          </w:tcPr>
          <w:p w:rsidR="008C5F38" w:rsidRPr="0030419C" w:rsidRDefault="008C5F38" w:rsidP="005144FF">
            <w:pPr>
              <w:pStyle w:val="Bodytext21"/>
              <w:spacing w:before="0" w:line="192" w:lineRule="exact"/>
              <w:jc w:val="left"/>
              <w:rPr>
                <w:sz w:val="10"/>
                <w:szCs w:val="10"/>
                <w:lang w:val="bg-BG"/>
              </w:rPr>
            </w:pPr>
          </w:p>
        </w:tc>
        <w:tc>
          <w:tcPr>
            <w:tcW w:w="355"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7" w:type="pct"/>
            <w:vMerge/>
            <w:tcBorders>
              <w:left w:val="single" w:sz="4" w:space="0" w:color="auto"/>
            </w:tcBorders>
            <w:shd w:val="clear" w:color="auto" w:fill="FFFFFF"/>
          </w:tcPr>
          <w:p w:rsidR="008C5F38" w:rsidRPr="0030419C" w:rsidRDefault="008C5F38" w:rsidP="005144FF">
            <w:pPr>
              <w:pStyle w:val="Bodytext21"/>
              <w:spacing w:before="0" w:line="150" w:lineRule="exact"/>
              <w:jc w:val="cente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rPr>
                <w:sz w:val="10"/>
                <w:szCs w:val="10"/>
                <w:lang w:val="bg-BG"/>
              </w:rPr>
            </w:pPr>
          </w:p>
        </w:tc>
        <w:tc>
          <w:tcPr>
            <w:tcW w:w="1470"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91" w:type="pct"/>
            <w:tcBorders>
              <w:left w:val="single" w:sz="4" w:space="0" w:color="auto"/>
            </w:tcBorders>
            <w:shd w:val="clear" w:color="auto" w:fill="FFFFFF"/>
          </w:tcPr>
          <w:p w:rsidR="008C5F38" w:rsidRPr="0030419C" w:rsidRDefault="008C5F38" w:rsidP="005144FF">
            <w:pPr>
              <w:pStyle w:val="Bodytext21"/>
              <w:shd w:val="clear" w:color="auto" w:fill="auto"/>
              <w:spacing w:before="0" w:after="60" w:line="150" w:lineRule="exact"/>
              <w:ind w:firstLine="0"/>
              <w:jc w:val="left"/>
              <w:rPr>
                <w:lang w:val="bg-BG"/>
              </w:rPr>
            </w:pPr>
            <w:r w:rsidRPr="0030419C">
              <w:rPr>
                <w:rStyle w:val="Bodytext275pt8"/>
                <w:lang w:val="bg-BG"/>
              </w:rPr>
              <w:t>/бензини</w:t>
            </w:r>
          </w:p>
        </w:tc>
        <w:tc>
          <w:tcPr>
            <w:tcW w:w="449"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2"/>
        </w:trPr>
        <w:tc>
          <w:tcPr>
            <w:tcW w:w="897" w:type="pct"/>
            <w:vMerge/>
            <w:tcBorders>
              <w:left w:val="single" w:sz="4" w:space="0" w:color="auto"/>
            </w:tcBorders>
            <w:shd w:val="clear" w:color="auto" w:fill="FFFFFF"/>
            <w:vAlign w:val="bottom"/>
          </w:tcPr>
          <w:p w:rsidR="008C5F38" w:rsidRPr="0030419C" w:rsidRDefault="008C5F38" w:rsidP="005144FF">
            <w:pPr>
              <w:pStyle w:val="Bodytext21"/>
              <w:spacing w:before="0" w:line="192" w:lineRule="exact"/>
              <w:jc w:val="left"/>
              <w:rPr>
                <w:lang w:val="bg-BG"/>
              </w:rPr>
            </w:pPr>
          </w:p>
        </w:tc>
        <w:tc>
          <w:tcPr>
            <w:tcW w:w="355"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7"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center"/>
              <w:rPr>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rPr>
                <w:sz w:val="10"/>
                <w:szCs w:val="10"/>
                <w:lang w:val="bg-BG"/>
              </w:rPr>
            </w:pPr>
          </w:p>
        </w:tc>
        <w:tc>
          <w:tcPr>
            <w:tcW w:w="1470" w:type="pct"/>
            <w:vMerge w:val="restart"/>
            <w:tcBorders>
              <w:top w:val="single" w:sz="4" w:space="0" w:color="auto"/>
              <w:left w:val="single" w:sz="4" w:space="0" w:color="auto"/>
            </w:tcBorders>
            <w:shd w:val="clear" w:color="auto" w:fill="FFFFFF"/>
          </w:tcPr>
          <w:p w:rsidR="008C5F38" w:rsidRPr="0030419C" w:rsidRDefault="008C5F38" w:rsidP="0030419C">
            <w:pPr>
              <w:pStyle w:val="Bodytext21"/>
              <w:shd w:val="clear" w:color="auto" w:fill="auto"/>
              <w:spacing w:before="0" w:line="150" w:lineRule="exact"/>
              <w:ind w:firstLine="0"/>
              <w:jc w:val="left"/>
              <w:rPr>
                <w:lang w:val="bg-BG"/>
              </w:rPr>
            </w:pPr>
            <w:r w:rsidRPr="0030419C">
              <w:rPr>
                <w:rStyle w:val="Bodytext275pt8"/>
                <w:lang w:val="bg-BG"/>
              </w:rPr>
              <w:t>Избирателно или неизбирателно сероочистване на пиролизен бензин (отпадъчен продукт от производството на леки алкени) и други потоци с помощта на фиксирани каталитични пълнители, при умерено налягане в присъствие на водород.</w:t>
            </w:r>
          </w:p>
        </w:tc>
        <w:tc>
          <w:tcPr>
            <w:tcW w:w="491"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Пиролизен бензин, водород</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449"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6"/>
        </w:trPr>
        <w:tc>
          <w:tcPr>
            <w:tcW w:w="897" w:type="pct"/>
            <w:vMerge/>
            <w:tcBorders>
              <w:left w:val="single" w:sz="4" w:space="0" w:color="auto"/>
            </w:tcBorders>
            <w:shd w:val="clear" w:color="auto" w:fill="FFFFFF"/>
            <w:vAlign w:val="bottom"/>
          </w:tcPr>
          <w:p w:rsidR="008C5F38" w:rsidRPr="0030419C" w:rsidRDefault="008C5F38" w:rsidP="005144FF">
            <w:pPr>
              <w:pStyle w:val="Bodytext21"/>
              <w:spacing w:before="0" w:line="192" w:lineRule="exact"/>
              <w:jc w:val="left"/>
              <w:rPr>
                <w:lang w:val="bg-BG"/>
              </w:rPr>
            </w:pPr>
          </w:p>
        </w:tc>
        <w:tc>
          <w:tcPr>
            <w:tcW w:w="355"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7" w:type="pct"/>
            <w:vMerge/>
            <w:tcBorders>
              <w:left w:val="single" w:sz="4" w:space="0" w:color="auto"/>
            </w:tcBorders>
            <w:shd w:val="clear" w:color="auto" w:fill="FFFFFF"/>
          </w:tcPr>
          <w:p w:rsidR="008C5F38" w:rsidRPr="0030419C" w:rsidRDefault="008C5F38" w:rsidP="005144FF">
            <w:pPr>
              <w:pStyle w:val="Bodytext21"/>
              <w:spacing w:before="0" w:line="150" w:lineRule="exact"/>
              <w:jc w:val="cente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rPr>
                <w:sz w:val="10"/>
                <w:szCs w:val="10"/>
                <w:lang w:val="bg-BG"/>
              </w:rPr>
            </w:pPr>
          </w:p>
        </w:tc>
        <w:tc>
          <w:tcPr>
            <w:tcW w:w="1470"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9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49"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7"/>
        </w:trPr>
        <w:tc>
          <w:tcPr>
            <w:tcW w:w="897" w:type="pct"/>
            <w:vMerge/>
            <w:tcBorders>
              <w:left w:val="single" w:sz="4" w:space="0" w:color="auto"/>
            </w:tcBorders>
            <w:shd w:val="clear" w:color="auto" w:fill="FFFFFF"/>
            <w:vAlign w:val="bottom"/>
          </w:tcPr>
          <w:p w:rsidR="008C5F38" w:rsidRPr="0030419C" w:rsidRDefault="008C5F38" w:rsidP="005144FF">
            <w:pPr>
              <w:pStyle w:val="Bodytext21"/>
              <w:spacing w:before="0" w:line="192" w:lineRule="exact"/>
              <w:jc w:val="left"/>
              <w:rPr>
                <w:lang w:val="bg-BG"/>
              </w:rPr>
            </w:pPr>
          </w:p>
        </w:tc>
        <w:tc>
          <w:tcPr>
            <w:tcW w:w="355"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7"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center"/>
              <w:rPr>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rPr>
                <w:sz w:val="10"/>
                <w:szCs w:val="10"/>
                <w:lang w:val="bg-BG"/>
              </w:rPr>
            </w:pPr>
          </w:p>
        </w:tc>
        <w:tc>
          <w:tcPr>
            <w:tcW w:w="1470"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91"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c>
          <w:tcPr>
            <w:tcW w:w="449"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2"/>
        </w:trPr>
        <w:tc>
          <w:tcPr>
            <w:tcW w:w="897" w:type="pct"/>
            <w:vMerge/>
            <w:tcBorders>
              <w:left w:val="single" w:sz="4" w:space="0" w:color="auto"/>
            </w:tcBorders>
            <w:shd w:val="clear" w:color="auto" w:fill="FFFFFF"/>
          </w:tcPr>
          <w:p w:rsidR="008C5F38" w:rsidRPr="0030419C" w:rsidRDefault="008C5F38" w:rsidP="005144FF">
            <w:pPr>
              <w:pStyle w:val="Bodytext21"/>
              <w:spacing w:before="0" w:line="192" w:lineRule="exact"/>
              <w:jc w:val="left"/>
              <w:rPr>
                <w:lang w:val="bg-BG"/>
              </w:rPr>
            </w:pPr>
          </w:p>
        </w:tc>
        <w:tc>
          <w:tcPr>
            <w:tcW w:w="355"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7" w:type="pct"/>
            <w:vMerge/>
            <w:tcBorders>
              <w:left w:val="single" w:sz="4" w:space="0" w:color="auto"/>
            </w:tcBorders>
            <w:shd w:val="clear" w:color="auto" w:fill="FFFFFF"/>
          </w:tcPr>
          <w:p w:rsidR="008C5F38" w:rsidRPr="0030419C" w:rsidRDefault="008C5F38" w:rsidP="005144FF">
            <w:pPr>
              <w:pStyle w:val="Bodytext21"/>
              <w:spacing w:before="0" w:line="150" w:lineRule="exact"/>
              <w:jc w:val="cente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rPr>
                <w:sz w:val="10"/>
                <w:szCs w:val="10"/>
                <w:lang w:val="bg-BG"/>
              </w:rPr>
            </w:pPr>
          </w:p>
        </w:tc>
        <w:tc>
          <w:tcPr>
            <w:tcW w:w="1470"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9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9"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6"/>
        </w:trPr>
        <w:tc>
          <w:tcPr>
            <w:tcW w:w="897"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92" w:lineRule="exact"/>
              <w:ind w:firstLine="0"/>
              <w:jc w:val="left"/>
              <w:rPr>
                <w:lang w:val="bg-BG"/>
              </w:rPr>
            </w:pPr>
          </w:p>
        </w:tc>
        <w:tc>
          <w:tcPr>
            <w:tcW w:w="355"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7"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rPr>
                <w:sz w:val="10"/>
                <w:szCs w:val="10"/>
                <w:lang w:val="bg-BG"/>
              </w:rPr>
            </w:pPr>
          </w:p>
        </w:tc>
        <w:tc>
          <w:tcPr>
            <w:tcW w:w="1470"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9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9"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1"/>
        </w:trPr>
        <w:tc>
          <w:tcPr>
            <w:tcW w:w="897"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4"/>
                <w:lang w:val="bg-BG"/>
              </w:rPr>
            </w:pPr>
            <w:r w:rsidRPr="0030419C">
              <w:rPr>
                <w:rStyle w:val="Bodytext275pt4"/>
                <w:lang w:val="bg-BG"/>
              </w:rPr>
              <w:t xml:space="preserve">Реактор за избирателна хидрогенация </w:t>
            </w:r>
          </w:p>
          <w:p w:rsidR="008C5F38" w:rsidRPr="0030419C" w:rsidRDefault="008C5F38" w:rsidP="005144FF">
            <w:pPr>
              <w:pStyle w:val="Bodytext21"/>
              <w:shd w:val="clear" w:color="auto" w:fill="auto"/>
              <w:spacing w:before="0" w:line="150" w:lineRule="exact"/>
              <w:ind w:firstLine="0"/>
              <w:jc w:val="left"/>
              <w:rPr>
                <w:rStyle w:val="Bodytext275pt4"/>
                <w:lang w:val="bg-BG"/>
              </w:rPr>
            </w:pPr>
          </w:p>
          <w:p w:rsidR="008C5F38" w:rsidRPr="0030419C" w:rsidRDefault="008C5F38" w:rsidP="005144FF">
            <w:pPr>
              <w:pStyle w:val="Bodytext21"/>
              <w:shd w:val="clear" w:color="auto" w:fill="auto"/>
              <w:spacing w:before="0" w:line="150" w:lineRule="exact"/>
              <w:ind w:firstLine="0"/>
              <w:jc w:val="left"/>
              <w:rPr>
                <w:rStyle w:val="Bodytext275pt4"/>
                <w:lang w:val="bg-BG"/>
              </w:rPr>
            </w:pPr>
          </w:p>
          <w:p w:rsidR="008C5F38" w:rsidRPr="0030419C" w:rsidRDefault="008C5F38" w:rsidP="005144FF">
            <w:pPr>
              <w:pStyle w:val="Bodytext21"/>
              <w:shd w:val="clear" w:color="auto" w:fill="auto"/>
              <w:spacing w:before="0" w:line="150" w:lineRule="exact"/>
              <w:ind w:firstLine="0"/>
              <w:jc w:val="left"/>
              <w:rPr>
                <w:rStyle w:val="Bodytext275pt4"/>
                <w:lang w:val="bg-BG"/>
              </w:rPr>
            </w:pPr>
          </w:p>
          <w:p w:rsidR="008C5F38" w:rsidRPr="0030419C" w:rsidRDefault="008C5F38" w:rsidP="005144FF">
            <w:pPr>
              <w:pStyle w:val="Bodytext21"/>
              <w:shd w:val="clear" w:color="auto" w:fill="auto"/>
              <w:spacing w:before="0" w:line="150" w:lineRule="exact"/>
              <w:ind w:firstLine="0"/>
              <w:jc w:val="left"/>
              <w:rPr>
                <w:rStyle w:val="Bodytext275pt4"/>
                <w:lang w:val="bg-BG"/>
              </w:rPr>
            </w:pPr>
          </w:p>
          <w:p w:rsidR="008C5F38" w:rsidRPr="0030419C" w:rsidRDefault="008C5F38" w:rsidP="005144FF">
            <w:pPr>
              <w:pStyle w:val="Bodytext21"/>
              <w:shd w:val="clear" w:color="auto" w:fill="auto"/>
              <w:spacing w:before="0" w:line="150" w:lineRule="exact"/>
              <w:ind w:firstLine="0"/>
              <w:jc w:val="left"/>
              <w:rPr>
                <w:rStyle w:val="Bodytext275pt4"/>
                <w:lang w:val="bg-BG"/>
              </w:rPr>
            </w:pPr>
          </w:p>
          <w:p w:rsidR="008C5F38" w:rsidRPr="0030419C" w:rsidRDefault="008C5F38" w:rsidP="005144FF">
            <w:pPr>
              <w:pStyle w:val="Bodytext21"/>
              <w:shd w:val="clear" w:color="auto" w:fill="auto"/>
              <w:spacing w:before="0" w:line="150" w:lineRule="exact"/>
              <w:ind w:firstLine="0"/>
              <w:jc w:val="left"/>
              <w:rPr>
                <w:rStyle w:val="Bodytext275pt4"/>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355"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47"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4"/>
                <w:lang w:val="bg-BG"/>
              </w:rPr>
              <w:t>RXST</w:t>
            </w:r>
          </w:p>
        </w:tc>
        <w:tc>
          <w:tcPr>
            <w:tcW w:w="401"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n.c.</w:t>
            </w:r>
          </w:p>
        </w:tc>
        <w:tc>
          <w:tcPr>
            <w:tcW w:w="490"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n.c.</w:t>
            </w:r>
          </w:p>
        </w:tc>
        <w:tc>
          <w:tcPr>
            <w:tcW w:w="1470"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4"/>
                <w:lang w:val="bg-BG"/>
              </w:rPr>
              <w:t>Специални конфигурации,при които колона, съдържаща твърд катализатор, превръща диалкените в FCC бензина в алкени или при които каталитичният пълнител се намира в предварително подгрят съд/реактор, който се намира преди колоната. Емисионният принос на тази конфигурация е предвиден в Коефициента за CWT за типична NHYT.</w:t>
            </w:r>
          </w:p>
        </w:tc>
        <w:tc>
          <w:tcPr>
            <w:tcW w:w="491"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49"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71"/>
        </w:trPr>
        <w:tc>
          <w:tcPr>
            <w:tcW w:w="897"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355" w:type="pct"/>
            <w:tcBorders>
              <w:left w:val="single" w:sz="4" w:space="0" w:color="auto"/>
            </w:tcBorders>
            <w:shd w:val="clear" w:color="auto" w:fill="FFFFFF"/>
          </w:tcPr>
          <w:p w:rsidR="008C5F38" w:rsidRPr="0030419C" w:rsidRDefault="008C5F38" w:rsidP="005144FF">
            <w:pPr>
              <w:rPr>
                <w:sz w:val="10"/>
                <w:szCs w:val="10"/>
                <w:lang w:val="bg-BG"/>
              </w:rPr>
            </w:pPr>
          </w:p>
        </w:tc>
        <w:tc>
          <w:tcPr>
            <w:tcW w:w="447"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0"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92" w:lineRule="exact"/>
              <w:ind w:firstLine="0"/>
              <w:jc w:val="left"/>
              <w:rPr>
                <w:lang w:val="bg-BG"/>
              </w:rPr>
            </w:pPr>
          </w:p>
        </w:tc>
        <w:tc>
          <w:tcPr>
            <w:tcW w:w="491" w:type="pct"/>
            <w:tcBorders>
              <w:left w:val="single" w:sz="4" w:space="0" w:color="auto"/>
            </w:tcBorders>
            <w:shd w:val="clear" w:color="auto" w:fill="FFFFFF"/>
          </w:tcPr>
          <w:p w:rsidR="008C5F38" w:rsidRPr="0030419C" w:rsidRDefault="008C5F38" w:rsidP="005144FF">
            <w:pPr>
              <w:rPr>
                <w:sz w:val="10"/>
                <w:szCs w:val="10"/>
                <w:lang w:val="bg-BG"/>
              </w:rPr>
            </w:pPr>
          </w:p>
        </w:tc>
        <w:tc>
          <w:tcPr>
            <w:tcW w:w="449"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6"/>
        </w:trPr>
        <w:tc>
          <w:tcPr>
            <w:tcW w:w="897"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5"/>
                <w:lang w:val="bg-BG"/>
              </w:rPr>
            </w:pPr>
            <w:r w:rsidRPr="0030419C">
              <w:rPr>
                <w:rStyle w:val="Bodytext275pt5"/>
                <w:lang w:val="bg-BG"/>
              </w:rPr>
              <w:t>Хидрообработка на керосин/дизел</w:t>
            </w: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Хидрообработка на керосин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Насищане на ароматни въглеводороди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Конвенционална хидрообработка с разтворители на ароматни въглеводороди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pacing w:before="0" w:line="150" w:lineRule="exact"/>
              <w:jc w:val="left"/>
              <w:rPr>
                <w:lang w:val="bg-BG"/>
              </w:rPr>
            </w:pPr>
            <w:r w:rsidRPr="0030419C">
              <w:rPr>
                <w:rStyle w:val="Bodytext275pt8"/>
                <w:lang w:val="bg-BG"/>
              </w:rPr>
              <w:t>Хидрогенация</w:t>
            </w:r>
          </w:p>
        </w:tc>
        <w:tc>
          <w:tcPr>
            <w:tcW w:w="355"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47"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01"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40" w:firstLine="0"/>
              <w:jc w:val="left"/>
              <w:rPr>
                <w:lang w:val="bg-BG"/>
              </w:rPr>
            </w:pPr>
            <w:r w:rsidRPr="0030419C">
              <w:rPr>
                <w:rStyle w:val="Bodytext275pt8"/>
                <w:lang w:val="bg-BG"/>
              </w:rPr>
              <w:t>Свежа</w:t>
            </w:r>
          </w:p>
        </w:tc>
        <w:tc>
          <w:tcPr>
            <w:tcW w:w="490"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0.9</w:t>
            </w:r>
          </w:p>
        </w:tc>
        <w:tc>
          <w:tcPr>
            <w:tcW w:w="1470"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Набор от процеси, включващи обработка и пречистване на потоци от керосин и газьол.</w:t>
            </w:r>
          </w:p>
        </w:tc>
        <w:tc>
          <w:tcPr>
            <w:tcW w:w="491"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Керосин,</w:t>
            </w: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водород</w:t>
            </w:r>
          </w:p>
          <w:p w:rsidR="008C5F38" w:rsidRPr="0030419C" w:rsidRDefault="008C5F38" w:rsidP="005144FF">
            <w:pPr>
              <w:pStyle w:val="Bodytext21"/>
              <w:shd w:val="clear" w:color="auto" w:fill="auto"/>
              <w:spacing w:before="0" w:line="150" w:lineRule="exact"/>
              <w:ind w:firstLine="0"/>
              <w:jc w:val="left"/>
              <w:rPr>
                <w:lang w:val="bg-BG"/>
              </w:rPr>
            </w:pPr>
          </w:p>
        </w:tc>
        <w:tc>
          <w:tcPr>
            <w:tcW w:w="449" w:type="pct"/>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Компоненти за блендиране на керосин</w:t>
            </w:r>
          </w:p>
          <w:p w:rsidR="008C5F38" w:rsidRPr="0030419C" w:rsidRDefault="008C5F38" w:rsidP="005144FF">
            <w:pPr>
              <w:pStyle w:val="Bodytext21"/>
              <w:shd w:val="clear" w:color="auto" w:fill="auto"/>
              <w:spacing w:before="0" w:after="60" w:line="150" w:lineRule="exact"/>
              <w:ind w:firstLine="0"/>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7"/>
        </w:trPr>
        <w:tc>
          <w:tcPr>
            <w:tcW w:w="897"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355" w:type="pct"/>
            <w:tcBorders>
              <w:left w:val="single" w:sz="4" w:space="0" w:color="auto"/>
            </w:tcBorders>
            <w:shd w:val="clear" w:color="auto" w:fill="FFFFFF"/>
          </w:tcPr>
          <w:p w:rsidR="008C5F38" w:rsidRPr="0030419C" w:rsidRDefault="008C5F38" w:rsidP="005144FF">
            <w:pPr>
              <w:rPr>
                <w:sz w:val="10"/>
                <w:szCs w:val="10"/>
                <w:lang w:val="bg-BG"/>
              </w:rPr>
            </w:pPr>
          </w:p>
        </w:tc>
        <w:tc>
          <w:tcPr>
            <w:tcW w:w="447"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40" w:firstLine="0"/>
              <w:jc w:val="left"/>
              <w:rPr>
                <w:lang w:val="bg-BG"/>
              </w:rPr>
            </w:pPr>
            <w:r w:rsidRPr="0030419C">
              <w:rPr>
                <w:rStyle w:val="Bodytext275pt8"/>
                <w:lang w:val="bg-BG"/>
              </w:rPr>
              <w:t>суровина</w:t>
            </w:r>
          </w:p>
        </w:tc>
        <w:tc>
          <w:tcPr>
            <w:tcW w:w="490"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0</w:t>
            </w:r>
          </w:p>
        </w:tc>
        <w:tc>
          <w:tcPr>
            <w:tcW w:w="1470"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91"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49"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6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78"/>
        </w:trPr>
        <w:tc>
          <w:tcPr>
            <w:tcW w:w="897"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355"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right="160" w:firstLine="0"/>
              <w:jc w:val="right"/>
              <w:rPr>
                <w:lang w:val="bg-BG"/>
              </w:rPr>
            </w:pPr>
            <w:r w:rsidRPr="0030419C">
              <w:rPr>
                <w:rStyle w:val="Bodytext275pt8"/>
                <w:lang w:val="bg-BG"/>
              </w:rPr>
              <w:t>KHYT</w:t>
            </w:r>
          </w:p>
        </w:tc>
        <w:tc>
          <w:tcPr>
            <w:tcW w:w="447"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0"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91"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49" w:type="pct"/>
            <w:vMerge/>
            <w:tcBorders>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60" w:line="150" w:lineRule="exact"/>
              <w:ind w:firstLine="0"/>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3"/>
        </w:trPr>
        <w:tc>
          <w:tcPr>
            <w:tcW w:w="897"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355" w:type="pct"/>
            <w:tcBorders>
              <w:left w:val="single" w:sz="4" w:space="0" w:color="auto"/>
              <w:bottom w:val="nil"/>
            </w:tcBorders>
            <w:shd w:val="clear" w:color="auto" w:fill="FFFFFF"/>
          </w:tcPr>
          <w:p w:rsidR="008C5F38" w:rsidRPr="0030419C" w:rsidRDefault="008C5F38" w:rsidP="005144FF">
            <w:pPr>
              <w:rPr>
                <w:sz w:val="10"/>
                <w:szCs w:val="10"/>
                <w:lang w:val="bg-BG"/>
              </w:rPr>
            </w:pPr>
          </w:p>
        </w:tc>
        <w:tc>
          <w:tcPr>
            <w:tcW w:w="447" w:type="pct"/>
            <w:tcBorders>
              <w:left w:val="single" w:sz="4" w:space="0" w:color="auto"/>
              <w:bottom w:val="nil"/>
            </w:tcBorders>
            <w:shd w:val="clear" w:color="auto" w:fill="FFFFFF"/>
          </w:tcPr>
          <w:p w:rsidR="008C5F38" w:rsidRPr="0030419C" w:rsidRDefault="008C5F38" w:rsidP="005144FF">
            <w:pPr>
              <w:pStyle w:val="Bodytext21"/>
              <w:shd w:val="clear" w:color="auto" w:fill="auto"/>
              <w:spacing w:before="0" w:line="150" w:lineRule="exact"/>
              <w:ind w:left="180" w:firstLine="0"/>
              <w:jc w:val="left"/>
              <w:rPr>
                <w:lang w:val="bg-BG"/>
              </w:rPr>
            </w:pPr>
            <w:r w:rsidRPr="0030419C">
              <w:rPr>
                <w:rStyle w:val="Bodytext275pt8"/>
                <w:lang w:val="bg-BG"/>
              </w:rPr>
              <w:t>ASAT</w:t>
            </w:r>
          </w:p>
        </w:tc>
        <w:tc>
          <w:tcPr>
            <w:tcW w:w="401" w:type="pct"/>
            <w:tcBorders>
              <w:left w:val="single" w:sz="4" w:space="0" w:color="auto"/>
              <w:bottom w:val="nil"/>
            </w:tcBorders>
            <w:shd w:val="clear" w:color="auto" w:fill="FFFFFF"/>
          </w:tcPr>
          <w:p w:rsidR="008C5F38" w:rsidRPr="0030419C" w:rsidRDefault="008C5F38" w:rsidP="005144FF">
            <w:pPr>
              <w:rPr>
                <w:sz w:val="10"/>
                <w:szCs w:val="10"/>
                <w:lang w:val="bg-BG"/>
              </w:rPr>
            </w:pPr>
          </w:p>
        </w:tc>
        <w:tc>
          <w:tcPr>
            <w:tcW w:w="490" w:type="pct"/>
            <w:tcBorders>
              <w:left w:val="single" w:sz="4" w:space="0" w:color="auto"/>
              <w:bottom w:val="nil"/>
            </w:tcBorders>
            <w:shd w:val="clear" w:color="auto" w:fill="FFFFFF"/>
          </w:tcPr>
          <w:p w:rsidR="008C5F38" w:rsidRPr="0030419C" w:rsidRDefault="008C5F38" w:rsidP="005144FF">
            <w:pPr>
              <w:jc w:val="center"/>
              <w:rPr>
                <w:sz w:val="10"/>
                <w:szCs w:val="10"/>
                <w:lang w:val="bg-BG"/>
              </w:rPr>
            </w:pPr>
          </w:p>
        </w:tc>
        <w:tc>
          <w:tcPr>
            <w:tcW w:w="1470" w:type="pct"/>
            <w:tcBorders>
              <w:top w:val="single" w:sz="4" w:space="0" w:color="auto"/>
              <w:left w:val="single" w:sz="4" w:space="0" w:color="auto"/>
              <w:bottom w:val="nil"/>
            </w:tcBorders>
            <w:shd w:val="clear" w:color="auto" w:fill="FFFFFF"/>
          </w:tcPr>
          <w:p w:rsidR="008C5F38" w:rsidRPr="0030419C" w:rsidRDefault="008C5F38" w:rsidP="005144FF">
            <w:pPr>
              <w:pStyle w:val="Bodytext21"/>
              <w:shd w:val="clear" w:color="auto" w:fill="auto"/>
              <w:spacing w:before="0" w:line="192" w:lineRule="exact"/>
              <w:ind w:firstLine="0"/>
              <w:jc w:val="left"/>
              <w:rPr>
                <w:lang w:val="bg-BG"/>
              </w:rPr>
            </w:pPr>
            <w:r w:rsidRPr="0030419C">
              <w:rPr>
                <w:rStyle w:val="Bodytext275pt8"/>
                <w:lang w:val="bg-BG"/>
              </w:rPr>
              <w:t>Насищане на ароматни кетони с фиксирани каталитични пълнители при ниско или следно налягане и в присъствието на водород. Процесът включва сероочистване, което не се отчита отделно.</w:t>
            </w:r>
          </w:p>
        </w:tc>
        <w:tc>
          <w:tcPr>
            <w:tcW w:w="491" w:type="pct"/>
            <w:vMerge/>
            <w:tcBorders>
              <w:left w:val="single" w:sz="4" w:space="0" w:color="auto"/>
              <w:bottom w:val="nil"/>
            </w:tcBorders>
            <w:shd w:val="clear" w:color="auto" w:fill="FFFFFF"/>
          </w:tcPr>
          <w:p w:rsidR="008C5F38" w:rsidRPr="0030419C" w:rsidRDefault="008C5F38" w:rsidP="005144FF">
            <w:pPr>
              <w:rPr>
                <w:sz w:val="10"/>
                <w:szCs w:val="10"/>
                <w:lang w:val="bg-BG"/>
              </w:rPr>
            </w:pPr>
          </w:p>
        </w:tc>
        <w:tc>
          <w:tcPr>
            <w:tcW w:w="449" w:type="pct"/>
            <w:vMerge/>
            <w:tcBorders>
              <w:left w:val="single" w:sz="4" w:space="0" w:color="auto"/>
              <w:bottom w:val="nil"/>
              <w:right w:val="single" w:sz="4" w:space="0" w:color="auto"/>
            </w:tcBorders>
            <w:shd w:val="clear" w:color="auto" w:fill="FFFFFF"/>
          </w:tcPr>
          <w:p w:rsidR="008C5F38" w:rsidRPr="0030419C" w:rsidRDefault="008C5F38" w:rsidP="005144FF">
            <w:pPr>
              <w:rPr>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1"/>
        </w:trPr>
        <w:tc>
          <w:tcPr>
            <w:tcW w:w="897"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355" w:type="pct"/>
            <w:tcBorders>
              <w:left w:val="single" w:sz="4" w:space="0" w:color="auto"/>
            </w:tcBorders>
            <w:shd w:val="clear" w:color="auto" w:fill="FFFFFF"/>
          </w:tcPr>
          <w:p w:rsidR="008C5F38" w:rsidRPr="0030419C" w:rsidRDefault="008C5F38" w:rsidP="005144FF">
            <w:pPr>
              <w:rPr>
                <w:sz w:val="10"/>
                <w:szCs w:val="10"/>
                <w:lang w:val="bg-BG"/>
              </w:rPr>
            </w:pPr>
          </w:p>
        </w:tc>
        <w:tc>
          <w:tcPr>
            <w:tcW w:w="447"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80" w:firstLine="0"/>
              <w:jc w:val="left"/>
              <w:rPr>
                <w:lang w:val="bg-BG"/>
              </w:rPr>
            </w:pPr>
            <w:r w:rsidRPr="0030419C">
              <w:rPr>
                <w:rStyle w:val="Bodytext275pt8"/>
                <w:lang w:val="bg-BG"/>
              </w:rPr>
              <w:t>CONV/</w:t>
            </w: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rPr>
                <w:sz w:val="10"/>
                <w:szCs w:val="10"/>
                <w:lang w:val="bg-BG"/>
              </w:rPr>
            </w:pPr>
          </w:p>
        </w:tc>
        <w:tc>
          <w:tcPr>
            <w:tcW w:w="1470"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сероочистване първичен керосин с фиксиран катализатор при ниско или средно налягане в присъствието на водород.</w:t>
            </w:r>
          </w:p>
        </w:tc>
        <w:tc>
          <w:tcPr>
            <w:tcW w:w="49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9"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50"/>
        </w:trPr>
        <w:tc>
          <w:tcPr>
            <w:tcW w:w="897"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sz w:val="10"/>
                <w:szCs w:val="10"/>
                <w:lang w:val="bg-BG"/>
              </w:rPr>
            </w:pPr>
          </w:p>
        </w:tc>
        <w:tc>
          <w:tcPr>
            <w:tcW w:w="355" w:type="pct"/>
            <w:tcBorders>
              <w:left w:val="single" w:sz="4" w:space="0" w:color="auto"/>
            </w:tcBorders>
            <w:shd w:val="clear" w:color="auto" w:fill="FFFFFF"/>
          </w:tcPr>
          <w:p w:rsidR="008C5F38" w:rsidRPr="0030419C" w:rsidRDefault="008C5F38" w:rsidP="005144FF">
            <w:pPr>
              <w:rPr>
                <w:sz w:val="10"/>
                <w:szCs w:val="10"/>
                <w:lang w:val="bg-BG"/>
              </w:rPr>
            </w:pPr>
          </w:p>
        </w:tc>
        <w:tc>
          <w:tcPr>
            <w:tcW w:w="447"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KUS</w:t>
            </w: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rPr>
                <w:sz w:val="10"/>
                <w:szCs w:val="10"/>
                <w:lang w:val="bg-BG"/>
              </w:rPr>
            </w:pPr>
          </w:p>
        </w:tc>
        <w:tc>
          <w:tcPr>
            <w:tcW w:w="1470"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97" w:lineRule="exact"/>
              <w:ind w:firstLine="0"/>
              <w:jc w:val="left"/>
              <w:rPr>
                <w:lang w:val="bg-BG"/>
              </w:rPr>
            </w:pPr>
          </w:p>
        </w:tc>
        <w:tc>
          <w:tcPr>
            <w:tcW w:w="49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9"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6"/>
        </w:trPr>
        <w:tc>
          <w:tcPr>
            <w:tcW w:w="897"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355" w:type="pct"/>
            <w:tcBorders>
              <w:left w:val="single" w:sz="4" w:space="0" w:color="auto"/>
            </w:tcBorders>
            <w:shd w:val="clear" w:color="auto" w:fill="FFFFFF"/>
          </w:tcPr>
          <w:p w:rsidR="008C5F38" w:rsidRPr="0030419C" w:rsidRDefault="008C5F38" w:rsidP="005144FF">
            <w:pPr>
              <w:rPr>
                <w:sz w:val="10"/>
                <w:szCs w:val="10"/>
                <w:lang w:val="bg-BG"/>
              </w:rPr>
            </w:pPr>
          </w:p>
        </w:tc>
        <w:tc>
          <w:tcPr>
            <w:tcW w:w="447"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rPr>
                <w:sz w:val="10"/>
                <w:szCs w:val="10"/>
                <w:lang w:val="bg-BG"/>
              </w:rPr>
            </w:pPr>
          </w:p>
        </w:tc>
        <w:tc>
          <w:tcPr>
            <w:tcW w:w="1470"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Насищане на ароматни въглеводороди от обработвани керосини с фиксиран катализатор под ниско или средно налягане в присъствието на водород за производство на разтворители </w:t>
            </w:r>
          </w:p>
        </w:tc>
        <w:tc>
          <w:tcPr>
            <w:tcW w:w="49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9"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09"/>
        </w:trPr>
        <w:tc>
          <w:tcPr>
            <w:tcW w:w="897"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355" w:type="pct"/>
            <w:tcBorders>
              <w:left w:val="single" w:sz="4" w:space="0" w:color="auto"/>
            </w:tcBorders>
            <w:shd w:val="clear" w:color="auto" w:fill="FFFFFF"/>
          </w:tcPr>
          <w:p w:rsidR="008C5F38" w:rsidRPr="0030419C" w:rsidRDefault="008C5F38" w:rsidP="005144FF">
            <w:pPr>
              <w:rPr>
                <w:sz w:val="10"/>
                <w:szCs w:val="10"/>
                <w:lang w:val="bg-BG"/>
              </w:rPr>
            </w:pPr>
          </w:p>
        </w:tc>
        <w:tc>
          <w:tcPr>
            <w:tcW w:w="447"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tcBorders>
              <w:left w:val="single" w:sz="4" w:space="0" w:color="auto"/>
            </w:tcBorders>
            <w:shd w:val="clear" w:color="auto" w:fill="FFFFFF"/>
          </w:tcPr>
          <w:p w:rsidR="008C5F38" w:rsidRPr="0030419C" w:rsidRDefault="008C5F38" w:rsidP="005144FF">
            <w:pPr>
              <w:rPr>
                <w:sz w:val="10"/>
                <w:szCs w:val="10"/>
                <w:lang w:val="bg-BG"/>
              </w:rPr>
            </w:pPr>
          </w:p>
        </w:tc>
        <w:tc>
          <w:tcPr>
            <w:tcW w:w="1470"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97" w:lineRule="exact"/>
              <w:ind w:firstLine="0"/>
              <w:jc w:val="left"/>
              <w:rPr>
                <w:lang w:val="bg-BG"/>
              </w:rPr>
            </w:pPr>
          </w:p>
        </w:tc>
        <w:tc>
          <w:tcPr>
            <w:tcW w:w="49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9"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97"/>
        </w:trPr>
        <w:tc>
          <w:tcPr>
            <w:tcW w:w="897"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lang w:val="bg-BG"/>
              </w:rPr>
            </w:pPr>
            <w:r w:rsidRPr="0030419C">
              <w:rPr>
                <w:rStyle w:val="Bodytext275pt5"/>
                <w:lang w:val="bg-BG"/>
              </w:rPr>
              <w:t>Хидрообработка на керосин/дизел</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Хидрообработка на дизел </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Насищане на ароматни въглеводороди </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Конвенционална хидрообработка на дестилат</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Висока степен на интензитет </w:t>
            </w:r>
          </w:p>
          <w:p w:rsidR="008C5F38" w:rsidRPr="0030419C" w:rsidRDefault="008C5F38" w:rsidP="005144FF">
            <w:pPr>
              <w:pStyle w:val="Bodytext21"/>
              <w:spacing w:before="0" w:line="150" w:lineRule="exact"/>
              <w:jc w:val="left"/>
              <w:rPr>
                <w:lang w:val="bg-BG"/>
              </w:rPr>
            </w:pPr>
            <w:r w:rsidRPr="0030419C">
              <w:rPr>
                <w:rStyle w:val="Bodytext275pt8"/>
                <w:lang w:val="bg-BG"/>
              </w:rPr>
              <w:t>дестилат H/T</w:t>
            </w:r>
          </w:p>
        </w:tc>
        <w:tc>
          <w:tcPr>
            <w:tcW w:w="355"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180" w:firstLine="0"/>
              <w:jc w:val="left"/>
              <w:rPr>
                <w:lang w:val="bg-BG"/>
              </w:rPr>
            </w:pPr>
            <w:r w:rsidRPr="0030419C">
              <w:rPr>
                <w:rStyle w:val="Bodytext275pt8"/>
                <w:lang w:val="bg-BG"/>
              </w:rPr>
              <w:t>DHYT</w:t>
            </w:r>
          </w:p>
        </w:tc>
        <w:tc>
          <w:tcPr>
            <w:tcW w:w="447"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180" w:firstLine="0"/>
              <w:jc w:val="left"/>
              <w:rPr>
                <w:lang w:val="bg-BG"/>
              </w:rPr>
            </w:pPr>
            <w:r w:rsidRPr="0030419C">
              <w:rPr>
                <w:rStyle w:val="Bodytext275pt8"/>
                <w:lang w:val="bg-BG"/>
              </w:rPr>
              <w:t xml:space="preserve">  ASAT</w:t>
            </w: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rPr>
                <w:rStyle w:val="Bodytext275pt8"/>
                <w:lang w:val="bg-BG"/>
              </w:rPr>
            </w:pPr>
            <w:r w:rsidRPr="0030419C">
              <w:rPr>
                <w:rStyle w:val="Bodytext275pt8"/>
                <w:lang w:val="bg-BG"/>
              </w:rPr>
              <w:t xml:space="preserve">  CONV</w:t>
            </w: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sz w:val="10"/>
                <w:szCs w:val="10"/>
                <w:lang w:val="bg-BG"/>
              </w:rPr>
            </w:pPr>
            <w:r w:rsidRPr="0030419C">
              <w:rPr>
                <w:rStyle w:val="Bodytext275pt8"/>
                <w:lang w:val="bg-BG"/>
              </w:rPr>
              <w:t xml:space="preserve">    DHS</w:t>
            </w:r>
          </w:p>
        </w:tc>
        <w:tc>
          <w:tcPr>
            <w:tcW w:w="401"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90" w:type="pct"/>
            <w:vMerge w:val="restart"/>
            <w:tcBorders>
              <w:left w:val="single" w:sz="4" w:space="0" w:color="auto"/>
            </w:tcBorders>
            <w:shd w:val="clear" w:color="auto" w:fill="FFFFFF"/>
          </w:tcPr>
          <w:p w:rsidR="008C5F38" w:rsidRPr="0030419C" w:rsidRDefault="008C5F38" w:rsidP="005144FF">
            <w:pPr>
              <w:rPr>
                <w:sz w:val="10"/>
                <w:szCs w:val="10"/>
                <w:lang w:val="bg-BG"/>
              </w:rPr>
            </w:pPr>
          </w:p>
        </w:tc>
        <w:tc>
          <w:tcPr>
            <w:tcW w:w="1470"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91"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49"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1"/>
        </w:trPr>
        <w:tc>
          <w:tcPr>
            <w:tcW w:w="897"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355"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7" w:type="pct"/>
            <w:vMerge/>
            <w:tcBorders>
              <w:left w:val="single" w:sz="4" w:space="0" w:color="auto"/>
            </w:tcBorders>
            <w:shd w:val="clear" w:color="auto" w:fill="FFFFFF"/>
          </w:tcPr>
          <w:p w:rsidR="008C5F38" w:rsidRPr="0030419C" w:rsidRDefault="008C5F38" w:rsidP="005144FF">
            <w:pPr>
              <w:pStyle w:val="Bodytext21"/>
              <w:spacing w:before="0" w:line="150" w:lineRule="exact"/>
              <w:jc w:val="cente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1470" w:type="pct"/>
            <w:tcBorders>
              <w:left w:val="single" w:sz="4" w:space="0" w:color="auto"/>
            </w:tcBorders>
            <w:shd w:val="clear" w:color="auto" w:fill="FFFFFF"/>
          </w:tcPr>
          <w:p w:rsidR="008C5F38" w:rsidRPr="0030419C" w:rsidRDefault="008C5F38" w:rsidP="005144FF">
            <w:pPr>
              <w:rPr>
                <w:sz w:val="10"/>
                <w:szCs w:val="10"/>
                <w:lang w:val="bg-BG"/>
              </w:rPr>
            </w:pPr>
          </w:p>
        </w:tc>
        <w:tc>
          <w:tcPr>
            <w:tcW w:w="491" w:type="pct"/>
            <w:tcBorders>
              <w:left w:val="single" w:sz="4" w:space="0" w:color="auto"/>
            </w:tcBorders>
            <w:shd w:val="clear" w:color="auto" w:fill="FFFFFF"/>
          </w:tcPr>
          <w:p w:rsidR="008C5F38" w:rsidRPr="0030419C" w:rsidRDefault="008C5F38" w:rsidP="005144FF">
            <w:pPr>
              <w:rPr>
                <w:sz w:val="10"/>
                <w:szCs w:val="10"/>
                <w:lang w:val="bg-BG"/>
              </w:rPr>
            </w:pPr>
          </w:p>
        </w:tc>
        <w:tc>
          <w:tcPr>
            <w:tcW w:w="449"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1"/>
        </w:trPr>
        <w:tc>
          <w:tcPr>
            <w:tcW w:w="897"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355"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7"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center"/>
              <w:rPr>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1470"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Насищане на ароматни пръстени с фиксиран каталитичен пълнител при ниско или средно налягане в присъствието на Водород. Процесът включва стъпката сероочистване, която с оглед на това не се отчита отделно.</w:t>
            </w:r>
          </w:p>
        </w:tc>
        <w:tc>
          <w:tcPr>
            <w:tcW w:w="491"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Първични и крекирани </w:t>
            </w: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газьоли, водород</w:t>
            </w:r>
          </w:p>
          <w:p w:rsidR="008C5F38" w:rsidRPr="0030419C" w:rsidRDefault="008C5F38" w:rsidP="005144FF">
            <w:pPr>
              <w:pStyle w:val="Bodytext21"/>
              <w:shd w:val="clear" w:color="auto" w:fill="auto"/>
              <w:spacing w:before="0" w:line="150" w:lineRule="exact"/>
              <w:ind w:firstLine="0"/>
              <w:jc w:val="left"/>
              <w:rPr>
                <w:lang w:val="bg-BG"/>
              </w:rPr>
            </w:pPr>
          </w:p>
        </w:tc>
        <w:tc>
          <w:tcPr>
            <w:tcW w:w="449" w:type="pct"/>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Компоненти за блендиране на газьол, малки количества </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лигроин</w:t>
            </w: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и по-леки продукти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6"/>
        </w:trPr>
        <w:tc>
          <w:tcPr>
            <w:tcW w:w="897"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sz w:val="10"/>
                <w:szCs w:val="10"/>
                <w:lang w:val="bg-BG"/>
              </w:rPr>
            </w:pPr>
          </w:p>
        </w:tc>
        <w:tc>
          <w:tcPr>
            <w:tcW w:w="355"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7" w:type="pct"/>
            <w:vMerge/>
            <w:tcBorders>
              <w:left w:val="single" w:sz="4" w:space="0" w:color="auto"/>
            </w:tcBorders>
            <w:shd w:val="clear" w:color="auto" w:fill="FFFFFF"/>
          </w:tcPr>
          <w:p w:rsidR="008C5F38" w:rsidRPr="0030419C" w:rsidRDefault="008C5F38" w:rsidP="005144FF">
            <w:pPr>
              <w:pStyle w:val="Bodytext21"/>
              <w:spacing w:before="0" w:line="150" w:lineRule="exact"/>
              <w:jc w:val="cente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1470"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9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49"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7"/>
        </w:trPr>
        <w:tc>
          <w:tcPr>
            <w:tcW w:w="897"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sz w:val="10"/>
                <w:szCs w:val="10"/>
                <w:lang w:val="bg-BG"/>
              </w:rPr>
            </w:pPr>
          </w:p>
        </w:tc>
        <w:tc>
          <w:tcPr>
            <w:tcW w:w="355"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7" w:type="pct"/>
            <w:vMerge/>
            <w:tcBorders>
              <w:left w:val="single" w:sz="4" w:space="0" w:color="auto"/>
            </w:tcBorders>
            <w:shd w:val="clear" w:color="auto" w:fill="FFFFFF"/>
          </w:tcPr>
          <w:p w:rsidR="008C5F38" w:rsidRPr="0030419C" w:rsidRDefault="008C5F38" w:rsidP="005144FF">
            <w:pPr>
              <w:pStyle w:val="Bodytext21"/>
              <w:spacing w:before="0" w:line="150" w:lineRule="exact"/>
              <w:jc w:val="cente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1470"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9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49"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7"/>
        </w:trPr>
        <w:tc>
          <w:tcPr>
            <w:tcW w:w="897"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sz w:val="10"/>
                <w:szCs w:val="10"/>
                <w:lang w:val="bg-BG"/>
              </w:rPr>
            </w:pPr>
          </w:p>
        </w:tc>
        <w:tc>
          <w:tcPr>
            <w:tcW w:w="355"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7" w:type="pct"/>
            <w:vMerge/>
            <w:tcBorders>
              <w:left w:val="single" w:sz="4" w:space="0" w:color="auto"/>
            </w:tcBorders>
            <w:shd w:val="clear" w:color="auto" w:fill="FFFFFF"/>
          </w:tcPr>
          <w:p w:rsidR="008C5F38" w:rsidRPr="0030419C" w:rsidRDefault="008C5F38" w:rsidP="005144FF">
            <w:pPr>
              <w:pStyle w:val="Bodytext21"/>
              <w:spacing w:before="0" w:line="150" w:lineRule="exact"/>
              <w:jc w:val="cente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1470"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91"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49"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7"/>
        </w:trPr>
        <w:tc>
          <w:tcPr>
            <w:tcW w:w="897"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sz w:val="10"/>
                <w:szCs w:val="10"/>
                <w:lang w:val="bg-BG"/>
              </w:rPr>
            </w:pPr>
          </w:p>
        </w:tc>
        <w:tc>
          <w:tcPr>
            <w:tcW w:w="355"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7" w:type="pct"/>
            <w:vMerge/>
            <w:tcBorders>
              <w:left w:val="single" w:sz="4" w:space="0" w:color="auto"/>
            </w:tcBorders>
            <w:shd w:val="clear" w:color="auto" w:fill="FFFFFF"/>
          </w:tcPr>
          <w:p w:rsidR="008C5F38" w:rsidRPr="0030419C" w:rsidRDefault="008C5F38" w:rsidP="005144FF">
            <w:pPr>
              <w:pStyle w:val="Bodytext21"/>
              <w:spacing w:before="0" w:line="150" w:lineRule="exact"/>
              <w:jc w:val="cente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1470"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c>
          <w:tcPr>
            <w:tcW w:w="491"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c>
          <w:tcPr>
            <w:tcW w:w="449"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1"/>
        </w:trPr>
        <w:tc>
          <w:tcPr>
            <w:tcW w:w="897"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355"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7"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center"/>
              <w:rPr>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1470"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Сероочистване на необработени и крекирани газьоли с фиксирани каталитични пълнители в присъствието на водород. С CONV, DHS и DUS отбелязваме различните степени на сероочистване. </w:t>
            </w:r>
          </w:p>
        </w:tc>
        <w:tc>
          <w:tcPr>
            <w:tcW w:w="49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9"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7"/>
        </w:trPr>
        <w:tc>
          <w:tcPr>
            <w:tcW w:w="897"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355"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7" w:type="pct"/>
            <w:vMerge/>
            <w:tcBorders>
              <w:left w:val="single" w:sz="4" w:space="0" w:color="auto"/>
            </w:tcBorders>
            <w:shd w:val="clear" w:color="auto" w:fill="FFFFFF"/>
          </w:tcPr>
          <w:p w:rsidR="008C5F38" w:rsidRPr="0030419C" w:rsidRDefault="008C5F38" w:rsidP="005144FF">
            <w:pPr>
              <w:pStyle w:val="Bodytext21"/>
              <w:spacing w:before="0" w:line="150" w:lineRule="exact"/>
              <w:jc w:val="cente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1470"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9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9"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7"/>
        </w:trPr>
        <w:tc>
          <w:tcPr>
            <w:tcW w:w="897"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355"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7"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90"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1470"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9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9"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5"/>
        </w:trPr>
        <w:tc>
          <w:tcPr>
            <w:tcW w:w="897" w:type="pct"/>
            <w:vMerge/>
            <w:tcBorders>
              <w:left w:val="single" w:sz="4" w:space="0" w:color="auto"/>
              <w:bottom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c>
          <w:tcPr>
            <w:tcW w:w="355" w:type="pct"/>
            <w:vMerge/>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447" w:type="pct"/>
            <w:vMerge/>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490" w:type="pct"/>
            <w:vMerge/>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1470" w:type="pct"/>
            <w:vMerge/>
            <w:tcBorders>
              <w:left w:val="single" w:sz="4" w:space="0" w:color="auto"/>
              <w:bottom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c>
          <w:tcPr>
            <w:tcW w:w="491" w:type="pct"/>
            <w:vMerge/>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449"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60"/>
        </w:trPr>
        <w:tc>
          <w:tcPr>
            <w:tcW w:w="897" w:type="pct"/>
            <w:tcBorders>
              <w:top w:val="single" w:sz="4" w:space="0" w:color="auto"/>
              <w:left w:val="single" w:sz="4" w:space="0" w:color="auto"/>
              <w:bottom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Хидрообработка с ултрависок интензитет </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8C5F38" w:rsidRPr="0030419C" w:rsidRDefault="008C5F38" w:rsidP="005144FF">
            <w:pPr>
              <w:rPr>
                <w:sz w:val="10"/>
                <w:szCs w:val="10"/>
                <w:lang w:val="bg-BG"/>
              </w:rPr>
            </w:pPr>
          </w:p>
        </w:tc>
        <w:tc>
          <w:tcPr>
            <w:tcW w:w="447" w:type="pct"/>
            <w:tcBorders>
              <w:top w:val="single" w:sz="4" w:space="0" w:color="auto"/>
              <w:left w:val="single" w:sz="4" w:space="0" w:color="auto"/>
              <w:bottom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DUS</w:t>
            </w:r>
          </w:p>
        </w:tc>
        <w:tc>
          <w:tcPr>
            <w:tcW w:w="401" w:type="pct"/>
            <w:tcBorders>
              <w:top w:val="single" w:sz="4" w:space="0" w:color="auto"/>
              <w:left w:val="single" w:sz="4" w:space="0" w:color="auto"/>
              <w:bottom w:val="single" w:sz="4" w:space="0" w:color="auto"/>
              <w:right w:val="single" w:sz="4" w:space="0" w:color="auto"/>
            </w:tcBorders>
            <w:shd w:val="clear" w:color="auto" w:fill="FFFFFF"/>
          </w:tcPr>
          <w:p w:rsidR="008C5F38" w:rsidRPr="0030419C" w:rsidRDefault="008C5F38" w:rsidP="005144FF">
            <w:pPr>
              <w:rPr>
                <w:sz w:val="10"/>
                <w:szCs w:val="10"/>
                <w:lang w:val="bg-BG"/>
              </w:rPr>
            </w:pPr>
          </w:p>
        </w:tc>
        <w:tc>
          <w:tcPr>
            <w:tcW w:w="490" w:type="pct"/>
            <w:tcBorders>
              <w:top w:val="single" w:sz="4" w:space="0" w:color="auto"/>
              <w:left w:val="single" w:sz="4" w:space="0" w:color="auto"/>
              <w:bottom w:val="single" w:sz="4" w:space="0" w:color="auto"/>
              <w:right w:val="single" w:sz="4" w:space="0" w:color="auto"/>
            </w:tcBorders>
            <w:shd w:val="clear" w:color="auto" w:fill="FFFFFF"/>
          </w:tcPr>
          <w:p w:rsidR="008C5F38" w:rsidRPr="0030419C" w:rsidRDefault="008C5F38" w:rsidP="005144FF">
            <w:pPr>
              <w:rPr>
                <w:sz w:val="10"/>
                <w:szCs w:val="10"/>
                <w:lang w:val="bg-BG"/>
              </w:rPr>
            </w:pPr>
          </w:p>
        </w:tc>
        <w:tc>
          <w:tcPr>
            <w:tcW w:w="1470" w:type="pct"/>
            <w:tcBorders>
              <w:top w:val="single" w:sz="4" w:space="0" w:color="auto"/>
              <w:left w:val="single" w:sz="4" w:space="0" w:color="auto"/>
              <w:bottom w:val="single" w:sz="4" w:space="0" w:color="auto"/>
              <w:right w:val="single" w:sz="4" w:space="0" w:color="auto"/>
            </w:tcBorders>
            <w:shd w:val="clear" w:color="auto" w:fill="FFFFFF"/>
          </w:tcPr>
          <w:p w:rsidR="008C5F38" w:rsidRPr="0030419C" w:rsidRDefault="008C5F38" w:rsidP="005144FF">
            <w:pPr>
              <w:rPr>
                <w:sz w:val="10"/>
                <w:szCs w:val="10"/>
                <w:lang w:val="bg-BG"/>
              </w:rPr>
            </w:pPr>
          </w:p>
        </w:tc>
        <w:tc>
          <w:tcPr>
            <w:tcW w:w="491" w:type="pct"/>
            <w:tcBorders>
              <w:top w:val="single" w:sz="4" w:space="0" w:color="auto"/>
              <w:left w:val="single" w:sz="4" w:space="0" w:color="auto"/>
              <w:bottom w:val="single" w:sz="4" w:space="0" w:color="auto"/>
              <w:right w:val="single" w:sz="4" w:space="0" w:color="auto"/>
            </w:tcBorders>
            <w:shd w:val="clear" w:color="auto" w:fill="FFFFFF"/>
          </w:tcPr>
          <w:p w:rsidR="008C5F38" w:rsidRPr="0030419C" w:rsidRDefault="008C5F38" w:rsidP="005144FF">
            <w:pPr>
              <w:rPr>
                <w:sz w:val="10"/>
                <w:szCs w:val="10"/>
                <w:lang w:val="bg-BG"/>
              </w:rPr>
            </w:pPr>
          </w:p>
        </w:tc>
        <w:tc>
          <w:tcPr>
            <w:tcW w:w="449" w:type="pct"/>
            <w:vMerge/>
            <w:tcBorders>
              <w:left w:val="single" w:sz="4" w:space="0" w:color="auto"/>
              <w:bottom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r>
    </w:tbl>
    <w:p w:rsidR="008C5F38" w:rsidRPr="0030419C" w:rsidRDefault="008C5F38" w:rsidP="008C5F38">
      <w:pPr>
        <w:pStyle w:val="Bodytext21"/>
        <w:shd w:val="clear" w:color="auto" w:fill="auto"/>
        <w:spacing w:before="0"/>
        <w:ind w:left="760" w:hanging="360"/>
        <w:rPr>
          <w:lang w:val="bg-BG"/>
        </w:rPr>
      </w:pPr>
    </w:p>
    <w:p w:rsidR="008C5F38" w:rsidRPr="0030419C" w:rsidRDefault="008C5F38" w:rsidP="008C5F38">
      <w:pPr>
        <w:rPr>
          <w:rFonts w:ascii="Calibri" w:eastAsia="Calibri" w:hAnsi="Calibri" w:cs="Calibri"/>
          <w:sz w:val="22"/>
          <w:szCs w:val="22"/>
          <w:lang w:val="bg-BG"/>
        </w:rPr>
      </w:pPr>
      <w:r w:rsidRPr="0030419C">
        <w:rPr>
          <w:lang w:val="bg-BG"/>
        </w:rPr>
        <w:br w:type="page"/>
      </w:r>
    </w:p>
    <w:p w:rsidR="008C5F38" w:rsidRPr="0030419C" w:rsidRDefault="008C5F38" w:rsidP="008C5F38">
      <w:pPr>
        <w:pStyle w:val="Bodytext21"/>
        <w:shd w:val="clear" w:color="auto" w:fill="auto"/>
        <w:spacing w:before="0"/>
        <w:ind w:left="760" w:hanging="360"/>
        <w:rPr>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901"/>
        <w:gridCol w:w="810"/>
        <w:gridCol w:w="810"/>
        <w:gridCol w:w="810"/>
        <w:gridCol w:w="907"/>
        <w:gridCol w:w="2971"/>
        <w:gridCol w:w="992"/>
        <w:gridCol w:w="899"/>
      </w:tblGrid>
      <w:tr w:rsidR="008C5F38" w:rsidRPr="0030419C" w:rsidTr="005144FF">
        <w:trPr>
          <w:trHeight w:hRule="exact" w:val="739"/>
        </w:trPr>
        <w:tc>
          <w:tcPr>
            <w:tcW w:w="941" w:type="pct"/>
            <w:shd w:val="clear" w:color="auto" w:fill="FFFFFF"/>
          </w:tcPr>
          <w:p w:rsidR="008C5F38" w:rsidRPr="0030419C" w:rsidRDefault="008C5F38" w:rsidP="005144FF">
            <w:pPr>
              <w:pStyle w:val="Bodytext21"/>
              <w:shd w:val="clear" w:color="auto" w:fill="auto"/>
              <w:spacing w:before="0" w:line="190" w:lineRule="exact"/>
              <w:ind w:firstLine="0"/>
              <w:jc w:val="center"/>
              <w:rPr>
                <w:sz w:val="16"/>
                <w:szCs w:val="16"/>
                <w:lang w:val="bg-BG"/>
              </w:rPr>
            </w:pPr>
            <w:r w:rsidRPr="0030419C">
              <w:rPr>
                <w:rStyle w:val="Bodytext295pt"/>
                <w:sz w:val="16"/>
                <w:szCs w:val="16"/>
                <w:lang w:val="bg-BG"/>
              </w:rPr>
              <w:t>Производствена единица</w:t>
            </w:r>
          </w:p>
        </w:tc>
        <w:tc>
          <w:tcPr>
            <w:tcW w:w="401" w:type="pct"/>
            <w:shd w:val="clear" w:color="auto" w:fill="FFFFFF"/>
          </w:tcPr>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Соломонов процес ID</w:t>
            </w:r>
          </w:p>
        </w:tc>
        <w:tc>
          <w:tcPr>
            <w:tcW w:w="401" w:type="pct"/>
            <w:shd w:val="clear" w:color="auto" w:fill="FFFFFF"/>
            <w:vAlign w:val="bottom"/>
          </w:tcPr>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r w:rsidRPr="0030419C">
              <w:rPr>
                <w:rStyle w:val="Bodytext295pt"/>
                <w:sz w:val="16"/>
                <w:szCs w:val="16"/>
                <w:lang w:val="bg-BG"/>
              </w:rPr>
              <w:t>Соломонов процес тип</w:t>
            </w: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 xml:space="preserve"> </w:t>
            </w:r>
          </w:p>
        </w:tc>
        <w:tc>
          <w:tcPr>
            <w:tcW w:w="401" w:type="pct"/>
            <w:shd w:val="clear" w:color="auto" w:fill="FFFFFF"/>
          </w:tcPr>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 xml:space="preserve">Основа за дейността </w:t>
            </w:r>
          </w:p>
          <w:p w:rsidR="008C5F38" w:rsidRPr="0030419C" w:rsidRDefault="008C5F38" w:rsidP="005144FF">
            <w:pPr>
              <w:pStyle w:val="Bodytext21"/>
              <w:shd w:val="clear" w:color="auto" w:fill="auto"/>
              <w:spacing w:before="0" w:line="245" w:lineRule="exact"/>
              <w:ind w:firstLine="0"/>
              <w:jc w:val="center"/>
              <w:rPr>
                <w:sz w:val="16"/>
                <w:szCs w:val="16"/>
                <w:lang w:val="bg-BG"/>
              </w:rPr>
            </w:pPr>
          </w:p>
        </w:tc>
        <w:tc>
          <w:tcPr>
            <w:tcW w:w="449" w:type="pct"/>
            <w:shd w:val="clear" w:color="auto" w:fill="FFFFFF"/>
            <w:vAlign w:val="bottom"/>
          </w:tcPr>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r w:rsidRPr="0030419C">
              <w:rPr>
                <w:rStyle w:val="Bodytext295pt"/>
                <w:sz w:val="16"/>
                <w:szCs w:val="16"/>
                <w:lang w:val="bg-BG"/>
              </w:rPr>
              <w:t>CWT Коефициент</w:t>
            </w: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sz w:val="16"/>
                <w:szCs w:val="16"/>
                <w:lang w:val="bg-BG"/>
              </w:rPr>
            </w:pPr>
          </w:p>
        </w:tc>
        <w:tc>
          <w:tcPr>
            <w:tcW w:w="1471" w:type="pct"/>
            <w:shd w:val="clear" w:color="auto" w:fill="FFFFFF"/>
          </w:tcPr>
          <w:p w:rsidR="008C5F38" w:rsidRPr="0030419C" w:rsidRDefault="008C5F38" w:rsidP="005144FF">
            <w:pPr>
              <w:pStyle w:val="Bodytext21"/>
              <w:shd w:val="clear" w:color="auto" w:fill="auto"/>
              <w:spacing w:before="0" w:line="190" w:lineRule="exact"/>
              <w:ind w:firstLine="0"/>
              <w:jc w:val="center"/>
              <w:rPr>
                <w:sz w:val="16"/>
                <w:szCs w:val="16"/>
                <w:lang w:val="bg-BG"/>
              </w:rPr>
            </w:pPr>
            <w:r w:rsidRPr="0030419C">
              <w:rPr>
                <w:rStyle w:val="Bodytext295pt"/>
                <w:sz w:val="16"/>
                <w:szCs w:val="16"/>
                <w:lang w:val="bg-BG"/>
              </w:rPr>
              <w:t>Описание</w:t>
            </w:r>
          </w:p>
        </w:tc>
        <w:tc>
          <w:tcPr>
            <w:tcW w:w="491" w:type="pct"/>
            <w:shd w:val="clear" w:color="auto" w:fill="FFFFFF"/>
          </w:tcPr>
          <w:p w:rsidR="008C5F38" w:rsidRPr="0030419C" w:rsidRDefault="008C5F38" w:rsidP="005144FF">
            <w:pPr>
              <w:pStyle w:val="Bodytext21"/>
              <w:shd w:val="clear" w:color="auto" w:fill="auto"/>
              <w:spacing w:before="0" w:after="60" w:line="190" w:lineRule="exact"/>
              <w:ind w:firstLine="0"/>
              <w:jc w:val="center"/>
              <w:rPr>
                <w:sz w:val="16"/>
                <w:szCs w:val="16"/>
                <w:lang w:val="bg-BG"/>
              </w:rPr>
            </w:pPr>
            <w:r w:rsidRPr="0030419C">
              <w:rPr>
                <w:rStyle w:val="Bodytext295pt"/>
                <w:sz w:val="16"/>
                <w:szCs w:val="16"/>
                <w:lang w:val="bg-BG"/>
              </w:rPr>
              <w:t>Типична суровина</w:t>
            </w:r>
          </w:p>
        </w:tc>
        <w:tc>
          <w:tcPr>
            <w:tcW w:w="445" w:type="pct"/>
            <w:shd w:val="clear" w:color="auto" w:fill="FFFFFF"/>
          </w:tcPr>
          <w:p w:rsidR="008C5F38" w:rsidRPr="0030419C" w:rsidRDefault="008C5F38" w:rsidP="005144FF">
            <w:pPr>
              <w:pStyle w:val="Bodytext21"/>
              <w:shd w:val="clear" w:color="auto" w:fill="auto"/>
              <w:spacing w:before="0" w:after="60" w:line="190" w:lineRule="exact"/>
              <w:ind w:firstLine="0"/>
              <w:jc w:val="center"/>
              <w:rPr>
                <w:sz w:val="16"/>
                <w:szCs w:val="16"/>
                <w:lang w:val="bg-BG"/>
              </w:rPr>
            </w:pPr>
            <w:r w:rsidRPr="0030419C">
              <w:rPr>
                <w:rStyle w:val="Bodytext295pt"/>
                <w:sz w:val="16"/>
                <w:szCs w:val="16"/>
                <w:lang w:val="bg-BG"/>
              </w:rPr>
              <w:t xml:space="preserve">Типичен продукт </w:t>
            </w:r>
          </w:p>
          <w:p w:rsidR="008C5F38" w:rsidRPr="0030419C" w:rsidRDefault="008C5F38" w:rsidP="005144FF">
            <w:pPr>
              <w:pStyle w:val="Bodytext21"/>
              <w:shd w:val="clear" w:color="auto" w:fill="auto"/>
              <w:spacing w:before="60" w:line="190" w:lineRule="exact"/>
              <w:ind w:firstLine="0"/>
              <w:jc w:val="center"/>
              <w:rPr>
                <w:sz w:val="16"/>
                <w:szCs w:val="16"/>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1"/>
        </w:trPr>
        <w:tc>
          <w:tcPr>
            <w:tcW w:w="941"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Депарафинизация на среднотежки дестилати </w:t>
            </w: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Процес S-Zorb™</w:t>
            </w: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Избирателна хидрообработка</w:t>
            </w:r>
          </w:p>
          <w:p w:rsidR="008C5F38" w:rsidRPr="0030419C" w:rsidRDefault="008C5F38" w:rsidP="005144FF">
            <w:pPr>
              <w:pStyle w:val="Bodytext21"/>
              <w:spacing w:before="0" w:line="150" w:lineRule="exact"/>
              <w:jc w:val="left"/>
              <w:rPr>
                <w:lang w:val="bg-BG"/>
              </w:rPr>
            </w:pPr>
            <w:r w:rsidRPr="0030419C">
              <w:rPr>
                <w:rStyle w:val="Bodytext275pt8"/>
                <w:lang w:val="bg-BG"/>
              </w:rPr>
              <w:t>на дестилати</w:t>
            </w:r>
          </w:p>
        </w:tc>
        <w:tc>
          <w:tcPr>
            <w:tcW w:w="401"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01"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80" w:firstLine="0"/>
              <w:jc w:val="left"/>
              <w:rPr>
                <w:lang w:val="bg-BG"/>
              </w:rPr>
            </w:pPr>
            <w:r w:rsidRPr="0030419C">
              <w:rPr>
                <w:rStyle w:val="Bodytext275pt8"/>
                <w:lang w:val="bg-BG"/>
              </w:rPr>
              <w:t>MDDW</w:t>
            </w:r>
          </w:p>
        </w:tc>
        <w:tc>
          <w:tcPr>
            <w:tcW w:w="401"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49"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1471"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Крекинг на дълги парафинови вериги до получаване на газьоли с цел подобряване на свойствата на студените потоци с помощта на фиксирани каталитични пълнители при ниски или средни нива на налягането във водородна среда. Процесът включва сероочистване, което не се отчита отделно.</w:t>
            </w:r>
          </w:p>
        </w:tc>
        <w:tc>
          <w:tcPr>
            <w:tcW w:w="491"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45"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10"/>
        </w:trPr>
        <w:tc>
          <w:tcPr>
            <w:tcW w:w="941"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9" w:type="pct"/>
            <w:tcBorders>
              <w:left w:val="single" w:sz="4" w:space="0" w:color="auto"/>
            </w:tcBorders>
            <w:shd w:val="clear" w:color="auto" w:fill="FFFFFF"/>
          </w:tcPr>
          <w:p w:rsidR="008C5F38" w:rsidRPr="0030419C" w:rsidRDefault="008C5F38" w:rsidP="005144FF">
            <w:pPr>
              <w:rPr>
                <w:sz w:val="10"/>
                <w:szCs w:val="10"/>
                <w:lang w:val="bg-BG"/>
              </w:rPr>
            </w:pPr>
          </w:p>
        </w:tc>
        <w:tc>
          <w:tcPr>
            <w:tcW w:w="1471"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92" w:lineRule="exact"/>
              <w:ind w:firstLine="0"/>
              <w:jc w:val="left"/>
              <w:rPr>
                <w:lang w:val="bg-BG"/>
              </w:rPr>
            </w:pPr>
          </w:p>
        </w:tc>
        <w:tc>
          <w:tcPr>
            <w:tcW w:w="491" w:type="pct"/>
            <w:tcBorders>
              <w:left w:val="single" w:sz="4" w:space="0" w:color="auto"/>
            </w:tcBorders>
            <w:shd w:val="clear" w:color="auto" w:fill="FFFFFF"/>
          </w:tcPr>
          <w:p w:rsidR="008C5F38" w:rsidRPr="0030419C" w:rsidRDefault="008C5F38" w:rsidP="005144FF">
            <w:pPr>
              <w:rPr>
                <w:sz w:val="10"/>
                <w:szCs w:val="10"/>
                <w:lang w:val="bg-BG"/>
              </w:rPr>
            </w:pPr>
          </w:p>
        </w:tc>
        <w:tc>
          <w:tcPr>
            <w:tcW w:w="445"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41"/>
        </w:trPr>
        <w:tc>
          <w:tcPr>
            <w:tcW w:w="941"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180" w:firstLine="0"/>
              <w:jc w:val="left"/>
              <w:rPr>
                <w:lang w:val="bg-BG"/>
              </w:rPr>
            </w:pPr>
            <w:r w:rsidRPr="0030419C">
              <w:rPr>
                <w:rStyle w:val="Bodytext275pt8"/>
                <w:lang w:val="bg-BG"/>
              </w:rPr>
              <w:t>ZORB</w:t>
            </w: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9" w:type="pct"/>
            <w:tcBorders>
              <w:left w:val="single" w:sz="4" w:space="0" w:color="auto"/>
            </w:tcBorders>
            <w:shd w:val="clear" w:color="auto" w:fill="FFFFFF"/>
          </w:tcPr>
          <w:p w:rsidR="008C5F38" w:rsidRPr="0030419C" w:rsidRDefault="008C5F38" w:rsidP="005144FF">
            <w:pPr>
              <w:rPr>
                <w:sz w:val="10"/>
                <w:szCs w:val="10"/>
                <w:lang w:val="bg-BG"/>
              </w:rPr>
            </w:pPr>
          </w:p>
        </w:tc>
        <w:tc>
          <w:tcPr>
            <w:tcW w:w="1471" w:type="pct"/>
            <w:tcBorders>
              <w:top w:val="single" w:sz="4" w:space="0" w:color="auto"/>
              <w:left w:val="single" w:sz="4" w:space="0" w:color="auto"/>
            </w:tcBorders>
            <w:shd w:val="clear" w:color="auto" w:fill="FFFFFF"/>
            <w:vAlign w:val="bottom"/>
          </w:tcPr>
          <w:p w:rsidR="008C5F38" w:rsidRPr="0030419C" w:rsidRDefault="008C5F38" w:rsidP="005144FF">
            <w:pPr>
              <w:pStyle w:val="NoSpacing"/>
              <w:rPr>
                <w:i/>
                <w:lang w:val="bg-BG"/>
              </w:rPr>
            </w:pPr>
            <w:r w:rsidRPr="0030419C">
              <w:rPr>
                <w:rStyle w:val="Bodytext275pt1"/>
                <w:i w:val="0"/>
                <w:lang w:val="bg-BG"/>
              </w:rPr>
              <w:t>Сероочистване на газьол със собствено разработен абсорбционен процес, който не включва водород.</w:t>
            </w:r>
          </w:p>
        </w:tc>
        <w:tc>
          <w:tcPr>
            <w:tcW w:w="491"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Газьоли</w:t>
            </w:r>
          </w:p>
        </w:tc>
        <w:tc>
          <w:tcPr>
            <w:tcW w:w="445"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1"/>
        </w:trPr>
        <w:tc>
          <w:tcPr>
            <w:tcW w:w="94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DIST</w:t>
            </w: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9" w:type="pct"/>
            <w:tcBorders>
              <w:left w:val="single" w:sz="4" w:space="0" w:color="auto"/>
            </w:tcBorders>
            <w:shd w:val="clear" w:color="auto" w:fill="FFFFFF"/>
          </w:tcPr>
          <w:p w:rsidR="008C5F38" w:rsidRPr="0030419C" w:rsidRDefault="008C5F38" w:rsidP="005144FF">
            <w:pPr>
              <w:rPr>
                <w:sz w:val="10"/>
                <w:szCs w:val="10"/>
                <w:lang w:val="bg-BG"/>
              </w:rPr>
            </w:pPr>
          </w:p>
        </w:tc>
        <w:tc>
          <w:tcPr>
            <w:tcW w:w="1471"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Хидрообработка на дестилати за превръщане на диалкени в алкени. </w:t>
            </w:r>
          </w:p>
        </w:tc>
        <w:tc>
          <w:tcPr>
            <w:tcW w:w="491"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Крекирани </w:t>
            </w:r>
          </w:p>
        </w:tc>
        <w:tc>
          <w:tcPr>
            <w:tcW w:w="445"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7"/>
        </w:trPr>
        <w:tc>
          <w:tcPr>
            <w:tcW w:w="941"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9" w:type="pct"/>
            <w:tcBorders>
              <w:left w:val="single" w:sz="4" w:space="0" w:color="auto"/>
            </w:tcBorders>
            <w:shd w:val="clear" w:color="auto" w:fill="FFFFFF"/>
          </w:tcPr>
          <w:p w:rsidR="008C5F38" w:rsidRPr="0030419C" w:rsidRDefault="008C5F38" w:rsidP="005144FF">
            <w:pPr>
              <w:rPr>
                <w:sz w:val="10"/>
                <w:szCs w:val="10"/>
                <w:lang w:val="bg-BG"/>
              </w:rPr>
            </w:pPr>
          </w:p>
        </w:tc>
        <w:tc>
          <w:tcPr>
            <w:tcW w:w="1471"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91"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газьоли</w:t>
            </w:r>
          </w:p>
        </w:tc>
        <w:tc>
          <w:tcPr>
            <w:tcW w:w="445"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6"/>
        </w:trPr>
        <w:tc>
          <w:tcPr>
            <w:tcW w:w="941"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5"/>
                <w:lang w:val="bg-BG"/>
              </w:rPr>
              <w:t>Хидрообработка на остатък</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Сероочистване на остатък от атмосферна дестилация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Сероочистване на остатък от вакуумна дестилация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401"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80" w:firstLine="0"/>
              <w:jc w:val="left"/>
              <w:rPr>
                <w:rStyle w:val="Bodytext275pt8"/>
                <w:lang w:val="bg-BG"/>
              </w:rPr>
            </w:pPr>
            <w:r w:rsidRPr="0030419C">
              <w:rPr>
                <w:rStyle w:val="Bodytext275pt8"/>
                <w:lang w:val="bg-BG"/>
              </w:rPr>
              <w:t>RHYT</w:t>
            </w: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rStyle w:val="Bodytext275pt8"/>
                <w:lang w:val="bg-BG"/>
              </w:rPr>
            </w:pPr>
          </w:p>
          <w:p w:rsidR="008C5F38" w:rsidRPr="0030419C" w:rsidRDefault="008C5F38" w:rsidP="005144FF">
            <w:pPr>
              <w:pStyle w:val="Bodytext21"/>
              <w:shd w:val="clear" w:color="auto" w:fill="auto"/>
              <w:spacing w:before="0" w:line="150" w:lineRule="exact"/>
              <w:ind w:left="180" w:firstLine="0"/>
              <w:jc w:val="left"/>
              <w:rPr>
                <w:lang w:val="bg-BG"/>
              </w:rPr>
            </w:pPr>
          </w:p>
        </w:tc>
        <w:tc>
          <w:tcPr>
            <w:tcW w:w="401"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rStyle w:val="Bodytext275pt8"/>
                <w:lang w:val="bg-BG"/>
              </w:rPr>
            </w:pPr>
            <w:r w:rsidRPr="0030419C">
              <w:rPr>
                <w:rStyle w:val="Bodytext275pt8"/>
                <w:lang w:val="bg-BG"/>
              </w:rPr>
              <w:t>DAR</w:t>
            </w:r>
          </w:p>
          <w:p w:rsidR="008C5F38" w:rsidRPr="0030419C" w:rsidRDefault="008C5F38" w:rsidP="005144FF">
            <w:pPr>
              <w:pStyle w:val="Bodytext21"/>
              <w:shd w:val="clear" w:color="auto" w:fill="auto"/>
              <w:spacing w:before="0" w:line="150" w:lineRule="exact"/>
              <w:ind w:firstLine="0"/>
              <w:jc w:val="center"/>
              <w:rPr>
                <w:sz w:val="10"/>
                <w:szCs w:val="10"/>
                <w:lang w:val="bg-BG"/>
              </w:rPr>
            </w:pPr>
            <w:r w:rsidRPr="0030419C">
              <w:rPr>
                <w:rStyle w:val="Bodytext275pt8"/>
                <w:lang w:val="bg-BG"/>
              </w:rPr>
              <w:t>DVR</w:t>
            </w:r>
          </w:p>
        </w:tc>
        <w:tc>
          <w:tcPr>
            <w:tcW w:w="401"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40" w:firstLine="0"/>
              <w:jc w:val="left"/>
              <w:rPr>
                <w:rStyle w:val="Bodytext275pt8"/>
                <w:lang w:val="bg-BG"/>
              </w:rPr>
            </w:pPr>
            <w:r w:rsidRPr="0030419C">
              <w:rPr>
                <w:rStyle w:val="Bodytext275pt8"/>
                <w:lang w:val="bg-BG"/>
              </w:rPr>
              <w:t>Свежа суровина</w:t>
            </w:r>
          </w:p>
          <w:p w:rsidR="008C5F38" w:rsidRPr="0030419C" w:rsidRDefault="008C5F38" w:rsidP="005144FF">
            <w:pPr>
              <w:pStyle w:val="Bodytext21"/>
              <w:shd w:val="clear" w:color="auto" w:fill="auto"/>
              <w:spacing w:before="0" w:line="150" w:lineRule="exact"/>
              <w:ind w:left="140" w:firstLine="0"/>
              <w:jc w:val="left"/>
              <w:rPr>
                <w:rStyle w:val="Bodytext275pt8"/>
                <w:lang w:val="bg-BG"/>
              </w:rPr>
            </w:pPr>
          </w:p>
          <w:p w:rsidR="008C5F38" w:rsidRPr="0030419C" w:rsidRDefault="008C5F38" w:rsidP="005144FF">
            <w:pPr>
              <w:pStyle w:val="Bodytext21"/>
              <w:shd w:val="clear" w:color="auto" w:fill="auto"/>
              <w:spacing w:before="0" w:line="150" w:lineRule="exact"/>
              <w:ind w:left="140" w:firstLine="0"/>
              <w:jc w:val="left"/>
              <w:rPr>
                <w:rStyle w:val="Bodytext275pt8"/>
                <w:lang w:val="bg-BG"/>
              </w:rPr>
            </w:pPr>
          </w:p>
          <w:p w:rsidR="008C5F38" w:rsidRPr="0030419C" w:rsidRDefault="008C5F38" w:rsidP="005144FF">
            <w:pPr>
              <w:pStyle w:val="Bodytext21"/>
              <w:shd w:val="clear" w:color="auto" w:fill="auto"/>
              <w:spacing w:before="0" w:line="150" w:lineRule="exact"/>
              <w:ind w:left="140" w:firstLine="0"/>
              <w:jc w:val="left"/>
              <w:rPr>
                <w:rStyle w:val="Bodytext275pt8"/>
                <w:lang w:val="bg-BG"/>
              </w:rPr>
            </w:pPr>
          </w:p>
          <w:p w:rsidR="008C5F38" w:rsidRPr="0030419C" w:rsidRDefault="008C5F38" w:rsidP="005144FF">
            <w:pPr>
              <w:pStyle w:val="Bodytext21"/>
              <w:shd w:val="clear" w:color="auto" w:fill="auto"/>
              <w:spacing w:before="0" w:line="150" w:lineRule="exact"/>
              <w:ind w:left="140" w:firstLine="0"/>
              <w:jc w:val="left"/>
              <w:rPr>
                <w:rStyle w:val="Bodytext275pt8"/>
                <w:lang w:val="bg-BG"/>
              </w:rPr>
            </w:pPr>
          </w:p>
          <w:p w:rsidR="008C5F38" w:rsidRPr="0030419C" w:rsidRDefault="008C5F38" w:rsidP="005144FF">
            <w:pPr>
              <w:pStyle w:val="Bodytext21"/>
              <w:shd w:val="clear" w:color="auto" w:fill="auto"/>
              <w:spacing w:before="0" w:line="150" w:lineRule="exact"/>
              <w:ind w:left="140" w:firstLine="0"/>
              <w:jc w:val="left"/>
              <w:rPr>
                <w:rStyle w:val="Bodytext275pt8"/>
                <w:lang w:val="bg-BG"/>
              </w:rPr>
            </w:pPr>
          </w:p>
          <w:p w:rsidR="008C5F38" w:rsidRPr="0030419C" w:rsidRDefault="008C5F38" w:rsidP="005144FF">
            <w:pPr>
              <w:pStyle w:val="Bodytext21"/>
              <w:shd w:val="clear" w:color="auto" w:fill="auto"/>
              <w:spacing w:before="0" w:line="150" w:lineRule="exact"/>
              <w:ind w:left="140" w:firstLine="0"/>
              <w:jc w:val="left"/>
              <w:rPr>
                <w:rStyle w:val="Bodytext275pt8"/>
                <w:lang w:val="bg-BG"/>
              </w:rPr>
            </w:pPr>
          </w:p>
          <w:p w:rsidR="008C5F38" w:rsidRPr="0030419C" w:rsidRDefault="008C5F38" w:rsidP="005144FF">
            <w:pPr>
              <w:pStyle w:val="Bodytext21"/>
              <w:shd w:val="clear" w:color="auto" w:fill="auto"/>
              <w:spacing w:before="0" w:line="150" w:lineRule="exact"/>
              <w:ind w:left="140" w:firstLine="0"/>
              <w:jc w:val="left"/>
              <w:rPr>
                <w:rStyle w:val="Bodytext275pt8"/>
                <w:lang w:val="bg-BG"/>
              </w:rPr>
            </w:pPr>
          </w:p>
          <w:p w:rsidR="008C5F38" w:rsidRPr="0030419C" w:rsidRDefault="008C5F38" w:rsidP="005144FF">
            <w:pPr>
              <w:pStyle w:val="Bodytext21"/>
              <w:shd w:val="clear" w:color="auto" w:fill="auto"/>
              <w:spacing w:before="0" w:line="150" w:lineRule="exact"/>
              <w:ind w:left="140" w:firstLine="0"/>
              <w:jc w:val="left"/>
              <w:rPr>
                <w:rStyle w:val="Bodytext275pt8"/>
                <w:lang w:val="bg-BG"/>
              </w:rPr>
            </w:pPr>
          </w:p>
          <w:p w:rsidR="008C5F38" w:rsidRPr="0030419C" w:rsidRDefault="008C5F38" w:rsidP="005144FF">
            <w:pPr>
              <w:pStyle w:val="Bodytext21"/>
              <w:shd w:val="clear" w:color="auto" w:fill="auto"/>
              <w:spacing w:before="0" w:line="150" w:lineRule="exact"/>
              <w:ind w:left="140" w:firstLine="0"/>
              <w:jc w:val="left"/>
              <w:rPr>
                <w:rStyle w:val="Bodytext275pt8"/>
                <w:lang w:val="bg-BG"/>
              </w:rPr>
            </w:pPr>
          </w:p>
          <w:p w:rsidR="008C5F38" w:rsidRPr="0030419C" w:rsidRDefault="008C5F38" w:rsidP="005144FF">
            <w:pPr>
              <w:pStyle w:val="Bodytext21"/>
              <w:shd w:val="clear" w:color="auto" w:fill="auto"/>
              <w:spacing w:before="0" w:line="150" w:lineRule="exact"/>
              <w:ind w:left="140" w:firstLine="0"/>
              <w:jc w:val="left"/>
              <w:rPr>
                <w:rStyle w:val="Bodytext275pt8"/>
                <w:lang w:val="bg-BG"/>
              </w:rPr>
            </w:pPr>
          </w:p>
          <w:p w:rsidR="008C5F38" w:rsidRPr="0030419C" w:rsidRDefault="008C5F38" w:rsidP="005144FF">
            <w:pPr>
              <w:pStyle w:val="Bodytext21"/>
              <w:shd w:val="clear" w:color="auto" w:fill="auto"/>
              <w:spacing w:before="0" w:line="150" w:lineRule="exact"/>
              <w:ind w:left="140" w:firstLine="0"/>
              <w:jc w:val="left"/>
              <w:rPr>
                <w:rStyle w:val="Bodytext275pt8"/>
                <w:lang w:val="bg-BG"/>
              </w:rPr>
            </w:pPr>
          </w:p>
          <w:p w:rsidR="008C5F38" w:rsidRPr="0030419C" w:rsidRDefault="008C5F38" w:rsidP="005144FF">
            <w:pPr>
              <w:pStyle w:val="Bodytext21"/>
              <w:shd w:val="clear" w:color="auto" w:fill="auto"/>
              <w:spacing w:before="0" w:line="150" w:lineRule="exact"/>
              <w:ind w:left="140" w:firstLine="0"/>
              <w:jc w:val="left"/>
              <w:rPr>
                <w:lang w:val="bg-BG"/>
              </w:rPr>
            </w:pPr>
          </w:p>
        </w:tc>
        <w:tc>
          <w:tcPr>
            <w:tcW w:w="449"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1.5</w:t>
            </w:r>
          </w:p>
        </w:tc>
        <w:tc>
          <w:tcPr>
            <w:tcW w:w="1471"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Сероочистване на остатък с помощта на фиксирани каталитични пълнители под високо налягане и в присъствието на водород.</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Получава се ограничено превръщане на остатъчна суровина в по-леки продукти.</w:t>
            </w:r>
          </w:p>
        </w:tc>
        <w:tc>
          <w:tcPr>
            <w:tcW w:w="491"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Остатък от атмосферна и вакуумна дестилация и водород</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445" w:type="pct"/>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Сероочистен остатък и сравнително малки количества по-леки въглеводороди в течно състояние и горивни газове</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 </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1"/>
        </w:trPr>
        <w:tc>
          <w:tcPr>
            <w:tcW w:w="941" w:type="pct"/>
            <w:vMerge/>
            <w:tcBorders>
              <w:left w:val="single" w:sz="4" w:space="0" w:color="auto"/>
            </w:tcBorders>
            <w:shd w:val="clear" w:color="auto" w:fill="FFFFFF"/>
            <w:vAlign w:val="bottom"/>
          </w:tcPr>
          <w:p w:rsidR="008C5F38" w:rsidRPr="0030419C" w:rsidRDefault="008C5F38" w:rsidP="005144FF">
            <w:pPr>
              <w:pStyle w:val="Bodytext21"/>
              <w:spacing w:before="0" w:line="192" w:lineRule="exact"/>
              <w:jc w:val="left"/>
              <w:rPr>
                <w:lang w:val="bg-BG"/>
              </w:rPr>
            </w:pPr>
          </w:p>
        </w:tc>
        <w:tc>
          <w:tcPr>
            <w:tcW w:w="40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center"/>
              <w:rPr>
                <w:lang w:val="bg-BG"/>
              </w:rPr>
            </w:pPr>
          </w:p>
        </w:tc>
        <w:tc>
          <w:tcPr>
            <w:tcW w:w="401"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140" w:firstLine="0"/>
              <w:jc w:val="left"/>
              <w:rPr>
                <w:lang w:val="bg-BG"/>
              </w:rPr>
            </w:pPr>
          </w:p>
        </w:tc>
        <w:tc>
          <w:tcPr>
            <w:tcW w:w="449"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5</w:t>
            </w:r>
          </w:p>
        </w:tc>
        <w:tc>
          <w:tcPr>
            <w:tcW w:w="1471"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91"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45"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2"/>
        </w:trPr>
        <w:tc>
          <w:tcPr>
            <w:tcW w:w="941" w:type="pct"/>
            <w:vMerge/>
            <w:tcBorders>
              <w:left w:val="single" w:sz="4" w:space="0" w:color="auto"/>
            </w:tcBorders>
            <w:shd w:val="clear" w:color="auto" w:fill="FFFFFF"/>
            <w:vAlign w:val="bottom"/>
          </w:tcPr>
          <w:p w:rsidR="008C5F38" w:rsidRPr="0030419C" w:rsidRDefault="008C5F38" w:rsidP="005144FF">
            <w:pPr>
              <w:pStyle w:val="Bodytext21"/>
              <w:spacing w:before="0" w:line="192" w:lineRule="exact"/>
              <w:jc w:val="left"/>
              <w:rPr>
                <w:lang w:val="bg-BG"/>
              </w:rPr>
            </w:pPr>
          </w:p>
        </w:tc>
        <w:tc>
          <w:tcPr>
            <w:tcW w:w="40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1" w:type="pct"/>
            <w:vMerge/>
            <w:tcBorders>
              <w:left w:val="single" w:sz="4" w:space="0" w:color="auto"/>
            </w:tcBorders>
            <w:shd w:val="clear" w:color="auto" w:fill="FFFFFF"/>
          </w:tcPr>
          <w:p w:rsidR="008C5F38" w:rsidRPr="0030419C" w:rsidRDefault="008C5F38" w:rsidP="005144FF">
            <w:pPr>
              <w:pStyle w:val="Bodytext21"/>
              <w:spacing w:before="0" w:line="150" w:lineRule="exact"/>
              <w:jc w:val="center"/>
              <w:rPr>
                <w:sz w:val="10"/>
                <w:szCs w:val="10"/>
                <w:lang w:val="bg-BG"/>
              </w:rPr>
            </w:pPr>
          </w:p>
        </w:tc>
        <w:tc>
          <w:tcPr>
            <w:tcW w:w="40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9"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1"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91"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45"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8"/>
        </w:trPr>
        <w:tc>
          <w:tcPr>
            <w:tcW w:w="941"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92" w:lineRule="exact"/>
              <w:ind w:firstLine="0"/>
              <w:jc w:val="left"/>
              <w:rPr>
                <w:lang w:val="bg-BG"/>
              </w:rPr>
            </w:pPr>
          </w:p>
        </w:tc>
        <w:tc>
          <w:tcPr>
            <w:tcW w:w="40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1" w:type="pct"/>
            <w:vMerge/>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p>
        </w:tc>
        <w:tc>
          <w:tcPr>
            <w:tcW w:w="40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9"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1"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91"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45"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78"/>
        </w:trPr>
        <w:tc>
          <w:tcPr>
            <w:tcW w:w="941" w:type="pct"/>
            <w:vMerge/>
            <w:tcBorders>
              <w:left w:val="single" w:sz="4" w:space="0" w:color="auto"/>
              <w:bottom w:val="nil"/>
            </w:tcBorders>
            <w:shd w:val="clear" w:color="auto" w:fill="FFFFFF"/>
            <w:vAlign w:val="bottom"/>
          </w:tcPr>
          <w:p w:rsidR="008C5F38" w:rsidRPr="0030419C" w:rsidRDefault="008C5F38" w:rsidP="005144FF">
            <w:pPr>
              <w:rPr>
                <w:lang w:val="bg-BG"/>
              </w:rPr>
            </w:pPr>
          </w:p>
        </w:tc>
        <w:tc>
          <w:tcPr>
            <w:tcW w:w="401" w:type="pct"/>
            <w:vMerge/>
            <w:tcBorders>
              <w:left w:val="single" w:sz="4" w:space="0" w:color="auto"/>
              <w:bottom w:val="nil"/>
            </w:tcBorders>
            <w:shd w:val="clear" w:color="auto" w:fill="FFFFFF"/>
          </w:tcPr>
          <w:p w:rsidR="008C5F38" w:rsidRPr="0030419C" w:rsidRDefault="008C5F38" w:rsidP="005144FF">
            <w:pPr>
              <w:rPr>
                <w:sz w:val="10"/>
                <w:szCs w:val="10"/>
                <w:lang w:val="bg-BG"/>
              </w:rPr>
            </w:pPr>
          </w:p>
        </w:tc>
        <w:tc>
          <w:tcPr>
            <w:tcW w:w="401" w:type="pct"/>
            <w:vMerge/>
            <w:tcBorders>
              <w:left w:val="single" w:sz="4" w:space="0" w:color="auto"/>
              <w:bottom w:val="nil"/>
            </w:tcBorders>
            <w:shd w:val="clear" w:color="auto" w:fill="FFFFFF"/>
            <w:vAlign w:val="center"/>
          </w:tcPr>
          <w:p w:rsidR="008C5F38" w:rsidRPr="0030419C" w:rsidRDefault="008C5F38" w:rsidP="005144FF">
            <w:pPr>
              <w:rPr>
                <w:lang w:val="bg-BG"/>
              </w:rPr>
            </w:pPr>
          </w:p>
        </w:tc>
        <w:tc>
          <w:tcPr>
            <w:tcW w:w="401" w:type="pct"/>
            <w:vMerge/>
            <w:tcBorders>
              <w:left w:val="single" w:sz="4" w:space="0" w:color="auto"/>
              <w:bottom w:val="nil"/>
            </w:tcBorders>
            <w:shd w:val="clear" w:color="auto" w:fill="FFFFFF"/>
          </w:tcPr>
          <w:p w:rsidR="008C5F38" w:rsidRPr="0030419C" w:rsidRDefault="008C5F38" w:rsidP="005144FF">
            <w:pPr>
              <w:rPr>
                <w:sz w:val="10"/>
                <w:szCs w:val="10"/>
                <w:lang w:val="bg-BG"/>
              </w:rPr>
            </w:pPr>
          </w:p>
        </w:tc>
        <w:tc>
          <w:tcPr>
            <w:tcW w:w="449" w:type="pct"/>
            <w:tcBorders>
              <w:left w:val="single" w:sz="4" w:space="0" w:color="auto"/>
              <w:bottom w:val="nil"/>
            </w:tcBorders>
            <w:shd w:val="clear" w:color="auto" w:fill="FFFFFF"/>
          </w:tcPr>
          <w:p w:rsidR="008C5F38" w:rsidRPr="0030419C" w:rsidRDefault="008C5F38" w:rsidP="005144FF">
            <w:pPr>
              <w:jc w:val="center"/>
              <w:rPr>
                <w:sz w:val="10"/>
                <w:szCs w:val="10"/>
                <w:lang w:val="bg-BG"/>
              </w:rPr>
            </w:pPr>
          </w:p>
        </w:tc>
        <w:tc>
          <w:tcPr>
            <w:tcW w:w="1471" w:type="pct"/>
            <w:vMerge/>
            <w:tcBorders>
              <w:left w:val="single" w:sz="4" w:space="0" w:color="auto"/>
              <w:bottom w:val="nil"/>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91" w:type="pct"/>
            <w:vMerge/>
            <w:tcBorders>
              <w:left w:val="single" w:sz="4" w:space="0" w:color="auto"/>
              <w:bottom w:val="nil"/>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45" w:type="pct"/>
            <w:vMerge/>
            <w:tcBorders>
              <w:left w:val="single" w:sz="4" w:space="0" w:color="auto"/>
              <w:bottom w:val="nil"/>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1"/>
        </w:trPr>
        <w:tc>
          <w:tcPr>
            <w:tcW w:w="94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9"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1" w:type="pct"/>
            <w:tcBorders>
              <w:left w:val="single" w:sz="4" w:space="0" w:color="auto"/>
            </w:tcBorders>
            <w:shd w:val="clear" w:color="auto" w:fill="FFFFFF"/>
          </w:tcPr>
          <w:p w:rsidR="008C5F38" w:rsidRPr="0030419C" w:rsidRDefault="008C5F38" w:rsidP="005144FF">
            <w:pPr>
              <w:rPr>
                <w:sz w:val="10"/>
                <w:szCs w:val="10"/>
                <w:lang w:val="bg-BG"/>
              </w:rPr>
            </w:pPr>
          </w:p>
        </w:tc>
        <w:tc>
          <w:tcPr>
            <w:tcW w:w="49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5" w:type="pct"/>
            <w:vMerge/>
            <w:tcBorders>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6"/>
        </w:trPr>
        <w:tc>
          <w:tcPr>
            <w:tcW w:w="941"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5"/>
                <w:lang w:val="bg-BG"/>
              </w:rPr>
            </w:pPr>
            <w:r w:rsidRPr="0030419C">
              <w:rPr>
                <w:rStyle w:val="Bodytext275pt5"/>
                <w:lang w:val="bg-BG"/>
              </w:rPr>
              <w:t>VGO хидрообработка (хидрообработка на суровина за крекинг)</w:t>
            </w: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30419C" w:rsidP="005144FF">
            <w:pPr>
              <w:pStyle w:val="Bodytext21"/>
              <w:shd w:val="clear" w:color="auto" w:fill="auto"/>
              <w:spacing w:before="0" w:line="150" w:lineRule="exact"/>
              <w:ind w:firstLine="0"/>
              <w:jc w:val="left"/>
              <w:rPr>
                <w:lang w:val="bg-BG"/>
              </w:rPr>
            </w:pPr>
            <w:r>
              <w:rPr>
                <w:rStyle w:val="Bodytext275pt8"/>
                <w:lang w:val="bg-BG"/>
              </w:rPr>
              <w:t>Хидросероочис</w:t>
            </w:r>
            <w:r w:rsidR="008C5F38" w:rsidRPr="0030419C">
              <w:rPr>
                <w:rStyle w:val="Bodytext275pt8"/>
                <w:lang w:val="bg-BG"/>
              </w:rPr>
              <w:t>тване/</w:t>
            </w:r>
          </w:p>
          <w:p w:rsidR="008C5F38" w:rsidRPr="0030419C" w:rsidRDefault="0030419C" w:rsidP="005144FF">
            <w:pPr>
              <w:pStyle w:val="Bodytext21"/>
              <w:shd w:val="clear" w:color="auto" w:fill="auto"/>
              <w:spacing w:before="0" w:line="150" w:lineRule="exact"/>
              <w:ind w:firstLine="0"/>
              <w:jc w:val="left"/>
              <w:rPr>
                <w:rStyle w:val="Bodytext275pt8"/>
                <w:lang w:val="bg-BG"/>
              </w:rPr>
            </w:pPr>
            <w:r>
              <w:rPr>
                <w:rStyle w:val="Bodytext275pt8"/>
                <w:lang w:val="bg-BG"/>
              </w:rPr>
              <w:t>денитрификация Хидросероочис</w:t>
            </w:r>
            <w:r w:rsidR="008C5F38" w:rsidRPr="0030419C">
              <w:rPr>
                <w:rStyle w:val="Bodytext275pt8"/>
                <w:lang w:val="bg-BG"/>
              </w:rPr>
              <w:t>тване</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pacing w:before="0" w:line="150" w:lineRule="exact"/>
              <w:jc w:val="left"/>
              <w:rPr>
                <w:lang w:val="bg-BG"/>
              </w:rPr>
            </w:pPr>
            <w:r w:rsidRPr="0030419C">
              <w:rPr>
                <w:rStyle w:val="Bodytext275pt8"/>
                <w:lang w:val="bg-BG"/>
              </w:rPr>
              <w:t xml:space="preserve">Хидродесулфуризация </w:t>
            </w:r>
          </w:p>
        </w:tc>
        <w:tc>
          <w:tcPr>
            <w:tcW w:w="401"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80" w:firstLine="0"/>
              <w:jc w:val="left"/>
              <w:rPr>
                <w:lang w:val="bg-BG"/>
              </w:rPr>
            </w:pPr>
            <w:r w:rsidRPr="0030419C">
              <w:rPr>
                <w:rStyle w:val="Bodytext275pt8"/>
                <w:lang w:val="bg-BG"/>
              </w:rPr>
              <w:t>VHYT</w:t>
            </w:r>
          </w:p>
        </w:tc>
        <w:tc>
          <w:tcPr>
            <w:tcW w:w="401"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01"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40" w:firstLine="0"/>
              <w:jc w:val="left"/>
              <w:rPr>
                <w:lang w:val="bg-BG"/>
              </w:rPr>
            </w:pPr>
            <w:r w:rsidRPr="0030419C">
              <w:rPr>
                <w:rStyle w:val="Bodytext275pt8"/>
                <w:lang w:val="bg-BG"/>
              </w:rPr>
              <w:t>Свежа</w:t>
            </w:r>
          </w:p>
        </w:tc>
        <w:tc>
          <w:tcPr>
            <w:tcW w:w="449"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0.9</w:t>
            </w:r>
          </w:p>
        </w:tc>
        <w:tc>
          <w:tcPr>
            <w:tcW w:w="1471"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Сероочистване на вакуумно дестилирани газьоли, обикновено предназначени за използване като FCC суровина, с помощта на фиксирани каталитични пълнители при средно или високо налягане във водородна среда. Въпреки че в процеса се извършва частично превръщане на VGO суровината в по-леки продукти, той обикновено протича при по-ниско налягане, потребява по-малко водород, изисква по-малко усъвършенствано оборудване за фракциониране и следователно е много по-малко енергоемък от хидрокрекинга.</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491"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Вакуумно дестилирани газьоли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445" w:type="pct"/>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Сероочистени вакуумно дестилирани газьоли и сравнително малки количества по-леки въглеводороди в течно състояние и горивни газове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7"/>
        </w:trPr>
        <w:tc>
          <w:tcPr>
            <w:tcW w:w="94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40" w:firstLine="0"/>
              <w:jc w:val="left"/>
              <w:rPr>
                <w:lang w:val="bg-BG"/>
              </w:rPr>
            </w:pPr>
            <w:r w:rsidRPr="0030419C">
              <w:rPr>
                <w:rStyle w:val="Bodytext275pt8"/>
                <w:lang w:val="bg-BG"/>
              </w:rPr>
              <w:t>суровина</w:t>
            </w:r>
          </w:p>
        </w:tc>
        <w:tc>
          <w:tcPr>
            <w:tcW w:w="449"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0</w:t>
            </w:r>
          </w:p>
        </w:tc>
        <w:tc>
          <w:tcPr>
            <w:tcW w:w="147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91"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c>
          <w:tcPr>
            <w:tcW w:w="445"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6"/>
        </w:trPr>
        <w:tc>
          <w:tcPr>
            <w:tcW w:w="94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9"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9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5"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2"/>
        </w:trPr>
        <w:tc>
          <w:tcPr>
            <w:tcW w:w="94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80" w:firstLine="0"/>
              <w:jc w:val="left"/>
              <w:rPr>
                <w:lang w:val="bg-BG"/>
              </w:rPr>
            </w:pPr>
            <w:r w:rsidRPr="0030419C">
              <w:rPr>
                <w:rStyle w:val="Bodytext275pt8"/>
                <w:lang w:val="bg-BG"/>
              </w:rPr>
              <w:t>VHDN</w:t>
            </w: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9"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9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5"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7"/>
        </w:trPr>
        <w:tc>
          <w:tcPr>
            <w:tcW w:w="941"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9"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1"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9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5"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6"/>
        </w:trPr>
        <w:tc>
          <w:tcPr>
            <w:tcW w:w="941"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80" w:firstLine="0"/>
              <w:jc w:val="left"/>
              <w:rPr>
                <w:lang w:val="bg-BG"/>
              </w:rPr>
            </w:pPr>
            <w:r w:rsidRPr="0030419C">
              <w:rPr>
                <w:rStyle w:val="Bodytext275pt8"/>
                <w:lang w:val="bg-BG"/>
              </w:rPr>
              <w:t>VHDS</w:t>
            </w: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9"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9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5"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7"/>
        </w:trPr>
        <w:tc>
          <w:tcPr>
            <w:tcW w:w="941" w:type="pct"/>
            <w:vMerge/>
            <w:tcBorders>
              <w:left w:val="single" w:sz="4" w:space="0" w:color="auto"/>
            </w:tcBorders>
            <w:shd w:val="clear" w:color="auto" w:fill="FFFFFF"/>
          </w:tcPr>
          <w:p w:rsidR="008C5F38" w:rsidRPr="0030419C" w:rsidRDefault="008C5F38" w:rsidP="005144FF">
            <w:pPr>
              <w:rPr>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9" w:type="pct"/>
            <w:tcBorders>
              <w:left w:val="single" w:sz="4" w:space="0" w:color="auto"/>
            </w:tcBorders>
            <w:shd w:val="clear" w:color="auto" w:fill="FFFFFF"/>
          </w:tcPr>
          <w:p w:rsidR="008C5F38" w:rsidRPr="0030419C" w:rsidRDefault="008C5F38" w:rsidP="005144FF">
            <w:pPr>
              <w:rPr>
                <w:sz w:val="10"/>
                <w:szCs w:val="10"/>
                <w:lang w:val="bg-BG"/>
              </w:rPr>
            </w:pPr>
          </w:p>
        </w:tc>
        <w:tc>
          <w:tcPr>
            <w:tcW w:w="1471"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9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5"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7"/>
        </w:trPr>
        <w:tc>
          <w:tcPr>
            <w:tcW w:w="94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9" w:type="pct"/>
            <w:tcBorders>
              <w:left w:val="single" w:sz="4" w:space="0" w:color="auto"/>
            </w:tcBorders>
            <w:shd w:val="clear" w:color="auto" w:fill="FFFFFF"/>
          </w:tcPr>
          <w:p w:rsidR="008C5F38" w:rsidRPr="0030419C" w:rsidRDefault="008C5F38" w:rsidP="005144FF">
            <w:pPr>
              <w:rPr>
                <w:sz w:val="10"/>
                <w:szCs w:val="10"/>
                <w:lang w:val="bg-BG"/>
              </w:rPr>
            </w:pPr>
          </w:p>
        </w:tc>
        <w:tc>
          <w:tcPr>
            <w:tcW w:w="147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9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5"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2"/>
        </w:trPr>
        <w:tc>
          <w:tcPr>
            <w:tcW w:w="94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9" w:type="pct"/>
            <w:tcBorders>
              <w:left w:val="single" w:sz="4" w:space="0" w:color="auto"/>
            </w:tcBorders>
            <w:shd w:val="clear" w:color="auto" w:fill="FFFFFF"/>
          </w:tcPr>
          <w:p w:rsidR="008C5F38" w:rsidRPr="0030419C" w:rsidRDefault="008C5F38" w:rsidP="005144FF">
            <w:pPr>
              <w:rPr>
                <w:sz w:val="10"/>
                <w:szCs w:val="10"/>
                <w:lang w:val="bg-BG"/>
              </w:rPr>
            </w:pPr>
          </w:p>
        </w:tc>
        <w:tc>
          <w:tcPr>
            <w:tcW w:w="147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9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5"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90"/>
        </w:trPr>
        <w:tc>
          <w:tcPr>
            <w:tcW w:w="94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9" w:type="pct"/>
            <w:tcBorders>
              <w:left w:val="single" w:sz="4" w:space="0" w:color="auto"/>
            </w:tcBorders>
            <w:shd w:val="clear" w:color="auto" w:fill="FFFFFF"/>
          </w:tcPr>
          <w:p w:rsidR="008C5F38" w:rsidRPr="0030419C" w:rsidRDefault="008C5F38" w:rsidP="005144FF">
            <w:pPr>
              <w:rPr>
                <w:sz w:val="10"/>
                <w:szCs w:val="10"/>
                <w:lang w:val="bg-BG"/>
              </w:rPr>
            </w:pPr>
          </w:p>
        </w:tc>
        <w:tc>
          <w:tcPr>
            <w:tcW w:w="1471"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9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5"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1"/>
        </w:trPr>
        <w:tc>
          <w:tcPr>
            <w:tcW w:w="94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9" w:type="pct"/>
            <w:tcBorders>
              <w:left w:val="single" w:sz="4" w:space="0" w:color="auto"/>
            </w:tcBorders>
            <w:shd w:val="clear" w:color="auto" w:fill="FFFFFF"/>
          </w:tcPr>
          <w:p w:rsidR="008C5F38" w:rsidRPr="0030419C" w:rsidRDefault="008C5F38" w:rsidP="005144FF">
            <w:pPr>
              <w:rPr>
                <w:sz w:val="10"/>
                <w:szCs w:val="10"/>
                <w:lang w:val="bg-BG"/>
              </w:rPr>
            </w:pPr>
          </w:p>
        </w:tc>
        <w:tc>
          <w:tcPr>
            <w:tcW w:w="1471" w:type="pct"/>
            <w:tcBorders>
              <w:left w:val="single" w:sz="4" w:space="0" w:color="auto"/>
            </w:tcBorders>
            <w:shd w:val="clear" w:color="auto" w:fill="FFFFFF"/>
          </w:tcPr>
          <w:p w:rsidR="008C5F38" w:rsidRPr="0030419C" w:rsidRDefault="008C5F38" w:rsidP="005144FF">
            <w:pPr>
              <w:rPr>
                <w:sz w:val="10"/>
                <w:szCs w:val="10"/>
                <w:lang w:val="bg-BG"/>
              </w:rPr>
            </w:pPr>
          </w:p>
        </w:tc>
        <w:tc>
          <w:tcPr>
            <w:tcW w:w="49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5"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69"/>
        </w:trPr>
        <w:tc>
          <w:tcPr>
            <w:tcW w:w="941"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b/>
                <w:bCs/>
                <w:lang w:val="bg-BG"/>
              </w:rPr>
              <w:t xml:space="preserve">Производство на водород </w:t>
            </w:r>
          </w:p>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 xml:space="preserve">Газови суровини </w:t>
            </w:r>
          </w:p>
          <w:p w:rsidR="008C5F38" w:rsidRPr="0030419C" w:rsidRDefault="008C5F38" w:rsidP="005144FF">
            <w:pPr>
              <w:pStyle w:val="Bodytext21"/>
              <w:shd w:val="clear" w:color="auto" w:fill="auto"/>
              <w:spacing w:before="0" w:line="220" w:lineRule="exact"/>
              <w:ind w:firstLine="0"/>
              <w:jc w:val="left"/>
              <w:rPr>
                <w:rStyle w:val="Bodytext275pt1"/>
                <w:lang w:val="bg-BG"/>
              </w:rPr>
            </w:pPr>
            <w:r w:rsidRPr="0030419C">
              <w:rPr>
                <w:rStyle w:val="Bodytext275pt1"/>
                <w:lang w:val="bg-BG"/>
              </w:rPr>
              <w:t xml:space="preserve">Парообразен метан </w:t>
            </w:r>
          </w:p>
          <w:p w:rsidR="008C5F38" w:rsidRPr="0030419C" w:rsidRDefault="008C5F38" w:rsidP="005144FF">
            <w:pPr>
              <w:pStyle w:val="Bodytext21"/>
              <w:shd w:val="clear" w:color="auto" w:fill="auto"/>
              <w:spacing w:before="0" w:line="220" w:lineRule="exact"/>
              <w:ind w:firstLine="0"/>
              <w:jc w:val="left"/>
              <w:rPr>
                <w:rStyle w:val="Bodytext275pt1"/>
                <w:lang w:val="bg-BG"/>
              </w:rPr>
            </w:pPr>
            <w:r w:rsidRPr="0030419C">
              <w:rPr>
                <w:rStyle w:val="Bodytext275pt1"/>
                <w:lang w:val="bg-BG"/>
              </w:rPr>
              <w:t xml:space="preserve">Реформиране </w:t>
            </w:r>
          </w:p>
          <w:p w:rsidR="008C5F38" w:rsidRPr="0030419C" w:rsidRDefault="008C5F38" w:rsidP="005144FF">
            <w:pPr>
              <w:pStyle w:val="Bodytext21"/>
              <w:shd w:val="clear" w:color="auto" w:fill="auto"/>
              <w:spacing w:before="0" w:line="197" w:lineRule="exact"/>
              <w:ind w:firstLine="0"/>
              <w:jc w:val="left"/>
              <w:rPr>
                <w:rStyle w:val="Bodytext275pt1"/>
                <w:lang w:val="bg-BG"/>
              </w:rPr>
            </w:pPr>
          </w:p>
          <w:p w:rsidR="008C5F38" w:rsidRPr="0030419C" w:rsidRDefault="008C5F38" w:rsidP="005144FF">
            <w:pPr>
              <w:pStyle w:val="Bodytext21"/>
              <w:shd w:val="clear" w:color="auto" w:fill="auto"/>
              <w:spacing w:before="0" w:line="197" w:lineRule="exact"/>
              <w:ind w:firstLine="0"/>
              <w:jc w:val="left"/>
              <w:rPr>
                <w:rStyle w:val="Bodytext275pt1"/>
                <w:lang w:val="bg-BG"/>
              </w:rPr>
            </w:pPr>
            <w:r w:rsidRPr="0030419C">
              <w:rPr>
                <w:rStyle w:val="Bodytext275pt1"/>
                <w:lang w:val="bg-BG"/>
              </w:rPr>
              <w:t xml:space="preserve">Единици за частична оксидация на леки суровини </w:t>
            </w:r>
          </w:p>
          <w:p w:rsidR="008C5F38" w:rsidRPr="0030419C" w:rsidRDefault="008C5F38" w:rsidP="005144FF">
            <w:pPr>
              <w:pStyle w:val="Bodytext21"/>
              <w:shd w:val="clear" w:color="auto" w:fill="auto"/>
              <w:spacing w:before="0" w:line="150" w:lineRule="exact"/>
              <w:ind w:firstLine="0"/>
              <w:jc w:val="left"/>
              <w:rPr>
                <w:rStyle w:val="Bodytext275pt1"/>
                <w:lang w:val="bg-BG"/>
              </w:rPr>
            </w:pPr>
          </w:p>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Реформиране на парообразен лигроин</w:t>
            </w:r>
          </w:p>
        </w:tc>
        <w:tc>
          <w:tcPr>
            <w:tcW w:w="401"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HYG</w:t>
            </w:r>
          </w:p>
        </w:tc>
        <w:tc>
          <w:tcPr>
            <w:tcW w:w="401" w:type="pct"/>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401"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140" w:firstLine="0"/>
              <w:jc w:val="left"/>
              <w:rPr>
                <w:rStyle w:val="Bodytext275pt1"/>
                <w:lang w:val="bg-BG"/>
              </w:rPr>
            </w:pPr>
            <w:r w:rsidRPr="0030419C">
              <w:rPr>
                <w:rStyle w:val="Bodytext275pt1"/>
                <w:lang w:val="bg-BG"/>
              </w:rPr>
              <w:t>Продукт</w:t>
            </w:r>
          </w:p>
        </w:tc>
        <w:tc>
          <w:tcPr>
            <w:tcW w:w="449"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300</w:t>
            </w:r>
          </w:p>
        </w:tc>
        <w:tc>
          <w:tcPr>
            <w:tcW w:w="1471" w:type="pct"/>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491" w:type="pct"/>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445" w:type="pc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Водород,</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6"/>
        </w:trPr>
        <w:tc>
          <w:tcPr>
            <w:tcW w:w="94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rStyle w:val="Bodytext275pt1"/>
                <w:lang w:val="bg-BG"/>
              </w:rPr>
            </w:pPr>
          </w:p>
        </w:tc>
        <w:tc>
          <w:tcPr>
            <w:tcW w:w="401" w:type="pct"/>
            <w:tcBorders>
              <w:left w:val="single" w:sz="4" w:space="0" w:color="auto"/>
            </w:tcBorders>
            <w:shd w:val="clear" w:color="auto" w:fill="FFFFFF"/>
          </w:tcPr>
          <w:p w:rsidR="008C5F38" w:rsidRPr="0030419C" w:rsidRDefault="008C5F38" w:rsidP="005144FF">
            <w:pPr>
              <w:rPr>
                <w:rStyle w:val="Bodytext275pt1"/>
                <w:lang w:val="bg-BG"/>
              </w:rPr>
            </w:pPr>
          </w:p>
        </w:tc>
        <w:tc>
          <w:tcPr>
            <w:tcW w:w="401" w:type="pct"/>
            <w:tcBorders>
              <w:left w:val="single" w:sz="4" w:space="0" w:color="auto"/>
            </w:tcBorders>
            <w:shd w:val="clear" w:color="auto" w:fill="FFFFFF"/>
          </w:tcPr>
          <w:p w:rsidR="008C5F38" w:rsidRPr="0030419C" w:rsidRDefault="008C5F38" w:rsidP="005144FF">
            <w:pPr>
              <w:rPr>
                <w:rStyle w:val="Bodytext275pt1"/>
                <w:lang w:val="bg-BG"/>
              </w:rPr>
            </w:pPr>
          </w:p>
        </w:tc>
        <w:tc>
          <w:tcPr>
            <w:tcW w:w="401"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rStyle w:val="Bodytext275pt1"/>
                <w:lang w:val="bg-BG"/>
              </w:rPr>
            </w:pPr>
          </w:p>
        </w:tc>
        <w:tc>
          <w:tcPr>
            <w:tcW w:w="449" w:type="pct"/>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.00</w:t>
            </w:r>
          </w:p>
        </w:tc>
        <w:tc>
          <w:tcPr>
            <w:tcW w:w="1471"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i w:val="0"/>
                <w:lang w:val="bg-BG"/>
              </w:rPr>
            </w:pPr>
            <w:r w:rsidRPr="0030419C">
              <w:rPr>
                <w:rStyle w:val="Bodytext275pt1"/>
                <w:i w:val="0"/>
                <w:lang w:val="bg-BG"/>
              </w:rPr>
              <w:t>Производство на водород от леки въглеводороди чрез реформиране на пара или частична оксидация. Процесът включва и пречистване на водорода.</w:t>
            </w:r>
          </w:p>
        </w:tc>
        <w:tc>
          <w:tcPr>
            <w:tcW w:w="491"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i w:val="0"/>
                <w:lang w:val="bg-BG"/>
              </w:rPr>
            </w:pPr>
            <w:r w:rsidRPr="0030419C">
              <w:rPr>
                <w:rStyle w:val="Bodytext275pt1"/>
                <w:i w:val="0"/>
                <w:lang w:val="bg-BG"/>
              </w:rPr>
              <w:t xml:space="preserve">C1 - C4 въглеводороди </w:t>
            </w:r>
          </w:p>
        </w:tc>
        <w:tc>
          <w:tcPr>
            <w:tcW w:w="445" w:type="pct"/>
            <w:tcBorders>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i w:val="0"/>
                <w:lang w:val="bg-BG"/>
              </w:rPr>
            </w:pPr>
            <w:r w:rsidRPr="0030419C">
              <w:rPr>
                <w:rStyle w:val="Bodytext275pt1"/>
                <w:i w:val="0"/>
                <w:lang w:val="bg-BG"/>
              </w:rPr>
              <w:t>CO2</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6"/>
        </w:trPr>
        <w:tc>
          <w:tcPr>
            <w:tcW w:w="94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rStyle w:val="Bodytext275pt1"/>
                <w:lang w:val="bg-BG"/>
              </w:rPr>
            </w:pPr>
          </w:p>
        </w:tc>
        <w:tc>
          <w:tcPr>
            <w:tcW w:w="401" w:type="pct"/>
            <w:tcBorders>
              <w:left w:val="single" w:sz="4" w:space="0" w:color="auto"/>
            </w:tcBorders>
            <w:shd w:val="clear" w:color="auto" w:fill="FFFFFF"/>
          </w:tcPr>
          <w:p w:rsidR="008C5F38" w:rsidRPr="0030419C" w:rsidRDefault="008C5F38" w:rsidP="005144FF">
            <w:pPr>
              <w:rPr>
                <w:rStyle w:val="Bodytext275pt1"/>
                <w:lang w:val="bg-BG"/>
              </w:rPr>
            </w:pPr>
          </w:p>
        </w:tc>
        <w:tc>
          <w:tcPr>
            <w:tcW w:w="401" w:type="pct"/>
            <w:vMerge w:val="restart"/>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HSM</w:t>
            </w:r>
          </w:p>
          <w:p w:rsidR="008C5F38" w:rsidRPr="0030419C" w:rsidRDefault="008C5F38" w:rsidP="005144FF">
            <w:pPr>
              <w:pStyle w:val="Bodytext21"/>
              <w:shd w:val="clear" w:color="auto" w:fill="auto"/>
              <w:spacing w:before="0" w:line="150" w:lineRule="exact"/>
              <w:ind w:firstLine="0"/>
              <w:jc w:val="center"/>
              <w:rPr>
                <w:rStyle w:val="Bodytext275pt1"/>
                <w:lang w:val="bg-BG"/>
              </w:rPr>
            </w:pPr>
          </w:p>
          <w:p w:rsidR="008C5F38" w:rsidRPr="0030419C" w:rsidRDefault="008C5F38" w:rsidP="005144FF">
            <w:pPr>
              <w:pStyle w:val="Bodytext21"/>
              <w:shd w:val="clear" w:color="auto" w:fill="auto"/>
              <w:spacing w:before="0" w:line="150" w:lineRule="exact"/>
              <w:ind w:firstLine="0"/>
              <w:jc w:val="center"/>
              <w:rPr>
                <w:rStyle w:val="Bodytext275pt1"/>
                <w:lang w:val="bg-BG"/>
              </w:rPr>
            </w:pPr>
          </w:p>
        </w:tc>
        <w:tc>
          <w:tcPr>
            <w:tcW w:w="401" w:type="pct"/>
            <w:tcBorders>
              <w:left w:val="single" w:sz="4" w:space="0" w:color="auto"/>
            </w:tcBorders>
            <w:shd w:val="clear" w:color="auto" w:fill="FFFFFF"/>
          </w:tcPr>
          <w:p w:rsidR="008C5F38" w:rsidRPr="0030419C" w:rsidRDefault="008C5F38" w:rsidP="005144FF">
            <w:pPr>
              <w:rPr>
                <w:rStyle w:val="Bodytext275pt1"/>
                <w:lang w:val="bg-BG"/>
              </w:rPr>
            </w:pPr>
          </w:p>
        </w:tc>
        <w:tc>
          <w:tcPr>
            <w:tcW w:w="449" w:type="pct"/>
            <w:tcBorders>
              <w:left w:val="single" w:sz="4" w:space="0" w:color="auto"/>
            </w:tcBorders>
            <w:shd w:val="clear" w:color="auto" w:fill="FFFFFF"/>
          </w:tcPr>
          <w:p w:rsidR="008C5F38" w:rsidRPr="0030419C" w:rsidRDefault="008C5F38" w:rsidP="005144FF">
            <w:pPr>
              <w:jc w:val="center"/>
              <w:rPr>
                <w:rStyle w:val="Bodytext275pt1"/>
                <w:lang w:val="bg-BG"/>
              </w:rPr>
            </w:pPr>
          </w:p>
        </w:tc>
        <w:tc>
          <w:tcPr>
            <w:tcW w:w="1471"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rStyle w:val="Bodytext275pt1"/>
                <w:i w:val="0"/>
                <w:lang w:val="bg-BG"/>
              </w:rPr>
            </w:pPr>
          </w:p>
        </w:tc>
        <w:tc>
          <w:tcPr>
            <w:tcW w:w="491"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rStyle w:val="Bodytext275pt1"/>
                <w:i w:val="0"/>
                <w:lang w:val="bg-BG"/>
              </w:rPr>
            </w:pPr>
          </w:p>
        </w:tc>
        <w:tc>
          <w:tcPr>
            <w:tcW w:w="445" w:type="pct"/>
            <w:tcBorders>
              <w:left w:val="single" w:sz="4" w:space="0" w:color="auto"/>
              <w:right w:val="single" w:sz="4" w:space="0" w:color="auto"/>
            </w:tcBorders>
            <w:shd w:val="clear" w:color="auto" w:fill="FFFFFF"/>
          </w:tcPr>
          <w:p w:rsidR="008C5F38" w:rsidRPr="0030419C" w:rsidRDefault="008C5F38" w:rsidP="005144FF">
            <w:pPr>
              <w:rPr>
                <w:rStyle w:val="Bodytext275pt1"/>
                <w:i w:val="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0"/>
        </w:trPr>
        <w:tc>
          <w:tcPr>
            <w:tcW w:w="94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rStyle w:val="Bodytext275pt1"/>
                <w:lang w:val="bg-BG"/>
              </w:rPr>
            </w:pPr>
          </w:p>
        </w:tc>
        <w:tc>
          <w:tcPr>
            <w:tcW w:w="401" w:type="pct"/>
            <w:tcBorders>
              <w:left w:val="single" w:sz="4" w:space="0" w:color="auto"/>
            </w:tcBorders>
            <w:shd w:val="clear" w:color="auto" w:fill="FFFFFF"/>
          </w:tcPr>
          <w:p w:rsidR="008C5F38" w:rsidRPr="0030419C" w:rsidRDefault="008C5F38" w:rsidP="005144FF">
            <w:pPr>
              <w:rPr>
                <w:rStyle w:val="Bodytext275pt1"/>
                <w:lang w:val="bg-BG"/>
              </w:rPr>
            </w:pPr>
          </w:p>
        </w:tc>
        <w:tc>
          <w:tcPr>
            <w:tcW w:w="401" w:type="pct"/>
            <w:vMerge/>
            <w:tcBorders>
              <w:left w:val="single" w:sz="4" w:space="0" w:color="auto"/>
            </w:tcBorders>
            <w:shd w:val="clear" w:color="auto" w:fill="FFFFFF"/>
            <w:vAlign w:val="center"/>
          </w:tcPr>
          <w:p w:rsidR="008C5F38" w:rsidRPr="0030419C" w:rsidRDefault="008C5F38" w:rsidP="005144FF">
            <w:pPr>
              <w:rPr>
                <w:rStyle w:val="Bodytext275pt1"/>
                <w:lang w:val="bg-BG"/>
              </w:rPr>
            </w:pPr>
          </w:p>
        </w:tc>
        <w:tc>
          <w:tcPr>
            <w:tcW w:w="401" w:type="pct"/>
            <w:tcBorders>
              <w:left w:val="single" w:sz="4" w:space="0" w:color="auto"/>
            </w:tcBorders>
            <w:shd w:val="clear" w:color="auto" w:fill="FFFFFF"/>
          </w:tcPr>
          <w:p w:rsidR="008C5F38" w:rsidRPr="0030419C" w:rsidRDefault="008C5F38" w:rsidP="005144FF">
            <w:pPr>
              <w:rPr>
                <w:rStyle w:val="Bodytext275pt1"/>
                <w:lang w:val="bg-BG"/>
              </w:rPr>
            </w:pPr>
          </w:p>
        </w:tc>
        <w:tc>
          <w:tcPr>
            <w:tcW w:w="449" w:type="pct"/>
            <w:tcBorders>
              <w:left w:val="single" w:sz="4" w:space="0" w:color="auto"/>
            </w:tcBorders>
            <w:shd w:val="clear" w:color="auto" w:fill="FFFFFF"/>
          </w:tcPr>
          <w:p w:rsidR="008C5F38" w:rsidRPr="0030419C" w:rsidRDefault="008C5F38" w:rsidP="005144FF">
            <w:pPr>
              <w:jc w:val="center"/>
              <w:rPr>
                <w:rStyle w:val="Bodytext275pt1"/>
                <w:lang w:val="bg-BG"/>
              </w:rPr>
            </w:pPr>
          </w:p>
        </w:tc>
        <w:tc>
          <w:tcPr>
            <w:tcW w:w="1471"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i w:val="0"/>
                <w:lang w:val="bg-BG"/>
              </w:rPr>
            </w:pPr>
          </w:p>
        </w:tc>
        <w:tc>
          <w:tcPr>
            <w:tcW w:w="491"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i w:val="0"/>
                <w:lang w:val="bg-BG"/>
              </w:rPr>
            </w:pPr>
          </w:p>
        </w:tc>
        <w:tc>
          <w:tcPr>
            <w:tcW w:w="445" w:type="pct"/>
            <w:tcBorders>
              <w:left w:val="single" w:sz="4" w:space="0" w:color="auto"/>
              <w:right w:val="single" w:sz="4" w:space="0" w:color="auto"/>
            </w:tcBorders>
            <w:shd w:val="clear" w:color="auto" w:fill="FFFFFF"/>
          </w:tcPr>
          <w:p w:rsidR="008C5F38" w:rsidRPr="0030419C" w:rsidRDefault="008C5F38" w:rsidP="005144FF">
            <w:pPr>
              <w:rPr>
                <w:rStyle w:val="Bodytext275pt1"/>
                <w:i w:val="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4"/>
        </w:trPr>
        <w:tc>
          <w:tcPr>
            <w:tcW w:w="94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rStyle w:val="Bodytext275pt1"/>
                <w:lang w:val="bg-BG"/>
              </w:rPr>
            </w:pPr>
          </w:p>
        </w:tc>
        <w:tc>
          <w:tcPr>
            <w:tcW w:w="401" w:type="pct"/>
            <w:tcBorders>
              <w:left w:val="single" w:sz="4" w:space="0" w:color="auto"/>
            </w:tcBorders>
            <w:shd w:val="clear" w:color="auto" w:fill="FFFFFF"/>
          </w:tcPr>
          <w:p w:rsidR="008C5F38" w:rsidRPr="0030419C" w:rsidRDefault="008C5F38" w:rsidP="005144FF">
            <w:pPr>
              <w:rPr>
                <w:rStyle w:val="Bodytext275pt1"/>
                <w:lang w:val="bg-BG"/>
              </w:rPr>
            </w:pP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POX</w:t>
            </w:r>
          </w:p>
        </w:tc>
        <w:tc>
          <w:tcPr>
            <w:tcW w:w="401" w:type="pct"/>
            <w:tcBorders>
              <w:left w:val="single" w:sz="4" w:space="0" w:color="auto"/>
            </w:tcBorders>
            <w:shd w:val="clear" w:color="auto" w:fill="FFFFFF"/>
          </w:tcPr>
          <w:p w:rsidR="008C5F38" w:rsidRPr="0030419C" w:rsidRDefault="008C5F38" w:rsidP="005144FF">
            <w:pPr>
              <w:rPr>
                <w:rStyle w:val="Bodytext275pt1"/>
                <w:lang w:val="bg-BG"/>
              </w:rPr>
            </w:pPr>
          </w:p>
        </w:tc>
        <w:tc>
          <w:tcPr>
            <w:tcW w:w="449" w:type="pct"/>
            <w:tcBorders>
              <w:left w:val="single" w:sz="4" w:space="0" w:color="auto"/>
            </w:tcBorders>
            <w:shd w:val="clear" w:color="auto" w:fill="FFFFFF"/>
          </w:tcPr>
          <w:p w:rsidR="008C5F38" w:rsidRPr="0030419C" w:rsidRDefault="008C5F38" w:rsidP="005144FF">
            <w:pPr>
              <w:rPr>
                <w:rStyle w:val="Bodytext275pt1"/>
                <w:lang w:val="bg-BG"/>
              </w:rPr>
            </w:pPr>
          </w:p>
        </w:tc>
        <w:tc>
          <w:tcPr>
            <w:tcW w:w="1471" w:type="pct"/>
            <w:vMerge/>
            <w:tcBorders>
              <w:left w:val="single" w:sz="4" w:space="0" w:color="auto"/>
            </w:tcBorders>
            <w:shd w:val="clear" w:color="auto" w:fill="FFFFFF"/>
          </w:tcPr>
          <w:p w:rsidR="008C5F38" w:rsidRPr="0030419C" w:rsidRDefault="008C5F38" w:rsidP="005144FF">
            <w:pPr>
              <w:rPr>
                <w:rStyle w:val="Bodytext275pt1"/>
                <w:i w:val="0"/>
                <w:lang w:val="bg-BG"/>
              </w:rPr>
            </w:pPr>
          </w:p>
        </w:tc>
        <w:tc>
          <w:tcPr>
            <w:tcW w:w="491" w:type="pct"/>
            <w:tcBorders>
              <w:left w:val="single" w:sz="4" w:space="0" w:color="auto"/>
            </w:tcBorders>
            <w:shd w:val="clear" w:color="auto" w:fill="FFFFFF"/>
          </w:tcPr>
          <w:p w:rsidR="008C5F38" w:rsidRPr="0030419C" w:rsidRDefault="008C5F38" w:rsidP="005144FF">
            <w:pPr>
              <w:rPr>
                <w:rStyle w:val="Bodytext275pt1"/>
                <w:i w:val="0"/>
                <w:lang w:val="bg-BG"/>
              </w:rPr>
            </w:pPr>
          </w:p>
        </w:tc>
        <w:tc>
          <w:tcPr>
            <w:tcW w:w="445" w:type="pct"/>
            <w:tcBorders>
              <w:left w:val="single" w:sz="4" w:space="0" w:color="auto"/>
              <w:right w:val="single" w:sz="4" w:space="0" w:color="auto"/>
            </w:tcBorders>
            <w:shd w:val="clear" w:color="auto" w:fill="FFFFFF"/>
          </w:tcPr>
          <w:p w:rsidR="008C5F38" w:rsidRPr="0030419C" w:rsidRDefault="008C5F38" w:rsidP="005144FF">
            <w:pPr>
              <w:rPr>
                <w:rStyle w:val="Bodytext275pt1"/>
                <w:i w:val="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6"/>
        </w:trPr>
        <w:tc>
          <w:tcPr>
            <w:tcW w:w="94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rStyle w:val="Bodytext275pt1"/>
                <w:lang w:val="bg-BG"/>
              </w:rPr>
            </w:pPr>
          </w:p>
        </w:tc>
        <w:tc>
          <w:tcPr>
            <w:tcW w:w="401" w:type="pct"/>
            <w:tcBorders>
              <w:left w:val="single" w:sz="4" w:space="0" w:color="auto"/>
            </w:tcBorders>
            <w:shd w:val="clear" w:color="auto" w:fill="FFFFFF"/>
          </w:tcPr>
          <w:p w:rsidR="008C5F38" w:rsidRPr="0030419C" w:rsidRDefault="008C5F38" w:rsidP="005144FF">
            <w:pPr>
              <w:rPr>
                <w:rStyle w:val="Bodytext275pt1"/>
                <w:lang w:val="bg-BG"/>
              </w:rPr>
            </w:pPr>
          </w:p>
        </w:tc>
        <w:tc>
          <w:tcPr>
            <w:tcW w:w="401"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HSN</w:t>
            </w:r>
          </w:p>
        </w:tc>
        <w:tc>
          <w:tcPr>
            <w:tcW w:w="401" w:type="pct"/>
            <w:tcBorders>
              <w:left w:val="single" w:sz="4" w:space="0" w:color="auto"/>
            </w:tcBorders>
            <w:shd w:val="clear" w:color="auto" w:fill="FFFFFF"/>
          </w:tcPr>
          <w:p w:rsidR="008C5F38" w:rsidRPr="0030419C" w:rsidRDefault="008C5F38" w:rsidP="005144FF">
            <w:pPr>
              <w:rPr>
                <w:rStyle w:val="Bodytext275pt1"/>
                <w:lang w:val="bg-BG"/>
              </w:rPr>
            </w:pPr>
          </w:p>
        </w:tc>
        <w:tc>
          <w:tcPr>
            <w:tcW w:w="449" w:type="pct"/>
            <w:tcBorders>
              <w:left w:val="single" w:sz="4" w:space="0" w:color="auto"/>
            </w:tcBorders>
            <w:shd w:val="clear" w:color="auto" w:fill="FFFFFF"/>
          </w:tcPr>
          <w:p w:rsidR="008C5F38" w:rsidRPr="0030419C" w:rsidRDefault="008C5F38" w:rsidP="005144FF">
            <w:pPr>
              <w:rPr>
                <w:rStyle w:val="Bodytext275pt1"/>
                <w:lang w:val="bg-BG"/>
              </w:rPr>
            </w:pPr>
          </w:p>
        </w:tc>
        <w:tc>
          <w:tcPr>
            <w:tcW w:w="1471"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i w:val="0"/>
                <w:lang w:val="bg-BG"/>
              </w:rPr>
            </w:pPr>
            <w:r w:rsidRPr="0030419C">
              <w:rPr>
                <w:rStyle w:val="Bodytext275pt1"/>
                <w:i w:val="0"/>
                <w:lang w:val="bg-BG"/>
              </w:rPr>
              <w:t>Пречистване на водород чрез парно реформиране на л</w:t>
            </w:r>
            <w:r w:rsidRPr="0030419C">
              <w:rPr>
                <w:rStyle w:val="Bodytext275pt8"/>
                <w:i/>
                <w:lang w:val="bg-BG"/>
              </w:rPr>
              <w:t>игроин.</w:t>
            </w:r>
          </w:p>
        </w:tc>
        <w:tc>
          <w:tcPr>
            <w:tcW w:w="491"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i w:val="0"/>
                <w:lang w:val="bg-BG"/>
              </w:rPr>
            </w:pPr>
            <w:r w:rsidRPr="0030419C">
              <w:rPr>
                <w:rStyle w:val="Bodytext275pt1"/>
                <w:i w:val="0"/>
                <w:lang w:val="bg-BG"/>
              </w:rPr>
              <w:t>лигроин</w:t>
            </w:r>
          </w:p>
        </w:tc>
        <w:tc>
          <w:tcPr>
            <w:tcW w:w="445" w:type="pct"/>
            <w:tcBorders>
              <w:left w:val="single" w:sz="4" w:space="0" w:color="auto"/>
              <w:right w:val="single" w:sz="4" w:space="0" w:color="auto"/>
            </w:tcBorders>
            <w:shd w:val="clear" w:color="auto" w:fill="FFFFFF"/>
          </w:tcPr>
          <w:p w:rsidR="008C5F38" w:rsidRPr="0030419C" w:rsidRDefault="008C5F38" w:rsidP="005144FF">
            <w:pPr>
              <w:rPr>
                <w:rStyle w:val="Bodytext275pt1"/>
                <w:i w:val="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05"/>
        </w:trPr>
        <w:tc>
          <w:tcPr>
            <w:tcW w:w="941"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9" w:type="pct"/>
            <w:tcBorders>
              <w:left w:val="single" w:sz="4" w:space="0" w:color="auto"/>
            </w:tcBorders>
            <w:shd w:val="clear" w:color="auto" w:fill="FFFFFF"/>
          </w:tcPr>
          <w:p w:rsidR="008C5F38" w:rsidRPr="0030419C" w:rsidRDefault="008C5F38" w:rsidP="005144FF">
            <w:pPr>
              <w:rPr>
                <w:sz w:val="10"/>
                <w:szCs w:val="10"/>
                <w:lang w:val="bg-BG"/>
              </w:rPr>
            </w:pPr>
          </w:p>
        </w:tc>
        <w:tc>
          <w:tcPr>
            <w:tcW w:w="1471"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c>
          <w:tcPr>
            <w:tcW w:w="491" w:type="pct"/>
            <w:tcBorders>
              <w:left w:val="single" w:sz="4" w:space="0" w:color="auto"/>
            </w:tcBorders>
            <w:shd w:val="clear" w:color="auto" w:fill="FFFFFF"/>
          </w:tcPr>
          <w:p w:rsidR="008C5F38" w:rsidRPr="0030419C" w:rsidRDefault="008C5F38" w:rsidP="005144FF">
            <w:pPr>
              <w:rPr>
                <w:sz w:val="10"/>
                <w:szCs w:val="10"/>
                <w:lang w:val="bg-BG"/>
              </w:rPr>
            </w:pPr>
          </w:p>
        </w:tc>
        <w:tc>
          <w:tcPr>
            <w:tcW w:w="445"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6"/>
        </w:trPr>
        <w:tc>
          <w:tcPr>
            <w:tcW w:w="941"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Пречистване на водород</w:t>
            </w:r>
          </w:p>
          <w:p w:rsidR="008C5F38" w:rsidRPr="0030419C" w:rsidRDefault="008C5F38" w:rsidP="005144FF">
            <w:pPr>
              <w:pStyle w:val="Bodytext21"/>
              <w:shd w:val="clear" w:color="auto" w:fill="auto"/>
              <w:spacing w:before="0" w:line="150" w:lineRule="exact"/>
              <w:ind w:firstLine="0"/>
              <w:jc w:val="left"/>
              <w:rPr>
                <w:rStyle w:val="Bodytext275pt1"/>
                <w:lang w:val="bg-BG"/>
              </w:rPr>
            </w:pPr>
          </w:p>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 xml:space="preserve">Криогенна единица </w:t>
            </w:r>
          </w:p>
          <w:p w:rsidR="008C5F38" w:rsidRPr="0030419C" w:rsidRDefault="008C5F38" w:rsidP="005144FF">
            <w:pPr>
              <w:pStyle w:val="Bodytext21"/>
              <w:shd w:val="clear" w:color="auto" w:fill="auto"/>
              <w:spacing w:before="0" w:line="150" w:lineRule="exact"/>
              <w:ind w:firstLine="0"/>
              <w:jc w:val="left"/>
              <w:rPr>
                <w:rStyle w:val="Bodytext275pt1"/>
                <w:lang w:val="bg-BG"/>
              </w:rPr>
            </w:pPr>
          </w:p>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 xml:space="preserve">Единица за мембранна сепарация </w:t>
            </w:r>
          </w:p>
          <w:p w:rsidR="008C5F38" w:rsidRPr="0030419C" w:rsidRDefault="008C5F38" w:rsidP="005144FF">
            <w:pPr>
              <w:pStyle w:val="Bodytext21"/>
              <w:shd w:val="clear" w:color="auto" w:fill="auto"/>
              <w:spacing w:before="0" w:line="150" w:lineRule="exact"/>
              <w:ind w:firstLine="0"/>
              <w:jc w:val="left"/>
              <w:rPr>
                <w:rStyle w:val="Bodytext275pt1"/>
                <w:lang w:val="bg-BG"/>
              </w:rPr>
            </w:pPr>
          </w:p>
          <w:p w:rsidR="008C5F38" w:rsidRPr="0030419C" w:rsidRDefault="008C5F38" w:rsidP="005144FF">
            <w:pPr>
              <w:pStyle w:val="Bodytext21"/>
              <w:spacing w:before="0" w:line="150" w:lineRule="exact"/>
              <w:jc w:val="left"/>
              <w:rPr>
                <w:rStyle w:val="Bodytext275pt1"/>
                <w:lang w:val="bg-BG"/>
              </w:rPr>
            </w:pPr>
            <w:r w:rsidRPr="0030419C">
              <w:rPr>
                <w:rStyle w:val="Bodytext275pt1"/>
                <w:lang w:val="bg-BG"/>
              </w:rPr>
              <w:t xml:space="preserve">Единица за абсорбция чрез променливо налягане </w:t>
            </w:r>
          </w:p>
          <w:p w:rsidR="008C5F38" w:rsidRPr="0030419C" w:rsidRDefault="008C5F38" w:rsidP="005144FF">
            <w:pPr>
              <w:pStyle w:val="Bodytext21"/>
              <w:spacing w:before="0" w:line="150" w:lineRule="exact"/>
              <w:jc w:val="left"/>
              <w:rPr>
                <w:rStyle w:val="Bodytext275pt1"/>
                <w:lang w:val="bg-BG"/>
              </w:rPr>
            </w:pPr>
          </w:p>
          <w:p w:rsidR="008C5F38" w:rsidRPr="0030419C" w:rsidRDefault="008C5F38" w:rsidP="005144FF">
            <w:pPr>
              <w:pStyle w:val="Bodytext21"/>
              <w:spacing w:before="0" w:line="150" w:lineRule="exact"/>
              <w:jc w:val="left"/>
              <w:rPr>
                <w:rStyle w:val="Bodytext275pt1"/>
                <w:lang w:val="bg-BG"/>
              </w:rPr>
            </w:pPr>
          </w:p>
        </w:tc>
        <w:tc>
          <w:tcPr>
            <w:tcW w:w="401"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80" w:firstLine="0"/>
              <w:jc w:val="left"/>
              <w:rPr>
                <w:rStyle w:val="Bodytext275pt1"/>
                <w:lang w:val="bg-BG"/>
              </w:rPr>
            </w:pPr>
            <w:r w:rsidRPr="0030419C">
              <w:rPr>
                <w:rStyle w:val="Bodytext275pt1"/>
                <w:lang w:val="bg-BG"/>
              </w:rPr>
              <w:t>H2PUR</w:t>
            </w:r>
          </w:p>
        </w:tc>
        <w:tc>
          <w:tcPr>
            <w:tcW w:w="401" w:type="pct"/>
            <w:tcBorders>
              <w:top w:val="single" w:sz="4" w:space="0" w:color="auto"/>
              <w:left w:val="single" w:sz="4" w:space="0" w:color="auto"/>
            </w:tcBorders>
            <w:shd w:val="clear" w:color="auto" w:fill="FFFFFF"/>
          </w:tcPr>
          <w:p w:rsidR="008C5F38" w:rsidRPr="0030419C" w:rsidRDefault="008C5F38" w:rsidP="005144FF">
            <w:pPr>
              <w:spacing w:line="150" w:lineRule="exact"/>
              <w:rPr>
                <w:rStyle w:val="Bodytext275pt1"/>
                <w:lang w:val="bg-BG"/>
              </w:rPr>
            </w:pPr>
          </w:p>
        </w:tc>
        <w:tc>
          <w:tcPr>
            <w:tcW w:w="401" w:type="pct"/>
            <w:tcBorders>
              <w:top w:val="single" w:sz="4" w:space="0" w:color="auto"/>
              <w:left w:val="single" w:sz="4" w:space="0" w:color="auto"/>
            </w:tcBorders>
            <w:shd w:val="clear" w:color="auto" w:fill="FFFFFF"/>
          </w:tcPr>
          <w:p w:rsidR="008C5F38" w:rsidRPr="0030419C" w:rsidRDefault="008C5F38" w:rsidP="005144FF">
            <w:pPr>
              <w:spacing w:line="150" w:lineRule="exact"/>
              <w:rPr>
                <w:rStyle w:val="Bodytext275pt1"/>
                <w:lang w:val="bg-BG"/>
              </w:rPr>
            </w:pPr>
          </w:p>
        </w:tc>
        <w:tc>
          <w:tcPr>
            <w:tcW w:w="449"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n.c.</w:t>
            </w:r>
          </w:p>
        </w:tc>
        <w:tc>
          <w:tcPr>
            <w:tcW w:w="1471"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Пречистване на потоци с високо съдържание на водород с цел да се използват в консумиращи водород единици. Тези процеси не са свързани с единици, произвеждащи водород.</w:t>
            </w:r>
          </w:p>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Емисионният принос на тези процеси е включен в CWT за извънобектните инсталации</w:t>
            </w:r>
          </w:p>
          <w:p w:rsidR="008C5F38" w:rsidRPr="0030419C" w:rsidRDefault="008C5F38" w:rsidP="005144FF">
            <w:pPr>
              <w:pStyle w:val="Bodytext21"/>
              <w:shd w:val="clear" w:color="auto" w:fill="auto"/>
              <w:spacing w:before="0" w:line="150" w:lineRule="exact"/>
              <w:ind w:firstLine="0"/>
              <w:jc w:val="left"/>
              <w:rPr>
                <w:rStyle w:val="Bodytext275pt1"/>
                <w:lang w:val="bg-BG"/>
              </w:rPr>
            </w:pPr>
          </w:p>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w:t>
            </w:r>
          </w:p>
        </w:tc>
        <w:tc>
          <w:tcPr>
            <w:tcW w:w="491"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45"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2"/>
        </w:trPr>
        <w:tc>
          <w:tcPr>
            <w:tcW w:w="941"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rStyle w:val="Bodytext275pt1"/>
                <w:lang w:val="bg-BG"/>
              </w:rPr>
            </w:pP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E</w:t>
            </w: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49"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1471"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rStyle w:val="Bodytext275pt1"/>
                <w:lang w:val="bg-BG"/>
              </w:rPr>
            </w:pPr>
          </w:p>
        </w:tc>
        <w:tc>
          <w:tcPr>
            <w:tcW w:w="491" w:type="pct"/>
            <w:tcBorders>
              <w:left w:val="single" w:sz="4" w:space="0" w:color="auto"/>
            </w:tcBorders>
            <w:shd w:val="clear" w:color="auto" w:fill="FFFFFF"/>
          </w:tcPr>
          <w:p w:rsidR="008C5F38" w:rsidRPr="0030419C" w:rsidRDefault="008C5F38" w:rsidP="005144FF">
            <w:pPr>
              <w:rPr>
                <w:sz w:val="10"/>
                <w:szCs w:val="10"/>
                <w:lang w:val="bg-BG"/>
              </w:rPr>
            </w:pPr>
          </w:p>
        </w:tc>
        <w:tc>
          <w:tcPr>
            <w:tcW w:w="445"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7"/>
        </w:trPr>
        <w:tc>
          <w:tcPr>
            <w:tcW w:w="94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rStyle w:val="Bodytext275pt1"/>
                <w:lang w:val="bg-BG"/>
              </w:rPr>
            </w:pPr>
          </w:p>
        </w:tc>
        <w:tc>
          <w:tcPr>
            <w:tcW w:w="401" w:type="pct"/>
            <w:tcBorders>
              <w:left w:val="single" w:sz="4" w:space="0" w:color="auto"/>
            </w:tcBorders>
            <w:shd w:val="clear" w:color="auto" w:fill="FFFFFF"/>
          </w:tcPr>
          <w:p w:rsidR="008C5F38" w:rsidRPr="0030419C" w:rsidRDefault="008C5F38" w:rsidP="005144FF">
            <w:pPr>
              <w:spacing w:line="150" w:lineRule="exact"/>
              <w:rPr>
                <w:rStyle w:val="Bodytext275pt1"/>
                <w:lang w:val="bg-BG"/>
              </w:rPr>
            </w:pPr>
          </w:p>
        </w:tc>
        <w:tc>
          <w:tcPr>
            <w:tcW w:w="401"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80" w:firstLine="0"/>
              <w:jc w:val="left"/>
              <w:rPr>
                <w:rStyle w:val="Bodytext275pt1"/>
                <w:lang w:val="bg-BG"/>
              </w:rPr>
            </w:pPr>
            <w:r w:rsidRPr="0030419C">
              <w:rPr>
                <w:rStyle w:val="Bodytext275pt1"/>
                <w:lang w:val="bg-BG"/>
              </w:rPr>
              <w:t>CRYO</w:t>
            </w:r>
          </w:p>
        </w:tc>
        <w:tc>
          <w:tcPr>
            <w:tcW w:w="401" w:type="pct"/>
            <w:tcBorders>
              <w:left w:val="single" w:sz="4" w:space="0" w:color="auto"/>
            </w:tcBorders>
            <w:shd w:val="clear" w:color="auto" w:fill="FFFFFF"/>
          </w:tcPr>
          <w:p w:rsidR="008C5F38" w:rsidRPr="0030419C" w:rsidRDefault="008C5F38" w:rsidP="005144FF">
            <w:pPr>
              <w:spacing w:line="150" w:lineRule="exact"/>
              <w:rPr>
                <w:rStyle w:val="Bodytext275pt1"/>
                <w:lang w:val="bg-BG"/>
              </w:rPr>
            </w:pPr>
          </w:p>
        </w:tc>
        <w:tc>
          <w:tcPr>
            <w:tcW w:w="449" w:type="pct"/>
            <w:tcBorders>
              <w:left w:val="single" w:sz="4" w:space="0" w:color="auto"/>
            </w:tcBorders>
            <w:shd w:val="clear" w:color="auto" w:fill="FFFFFF"/>
          </w:tcPr>
          <w:p w:rsidR="008C5F38" w:rsidRPr="0030419C" w:rsidRDefault="008C5F38" w:rsidP="005144FF">
            <w:pPr>
              <w:spacing w:line="150" w:lineRule="exact"/>
              <w:rPr>
                <w:rStyle w:val="Bodytext275pt1"/>
                <w:lang w:val="bg-BG"/>
              </w:rPr>
            </w:pPr>
          </w:p>
        </w:tc>
        <w:tc>
          <w:tcPr>
            <w:tcW w:w="147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rStyle w:val="Bodytext275pt1"/>
                <w:lang w:val="bg-BG"/>
              </w:rPr>
            </w:pPr>
          </w:p>
        </w:tc>
        <w:tc>
          <w:tcPr>
            <w:tcW w:w="491" w:type="pct"/>
            <w:tcBorders>
              <w:left w:val="single" w:sz="4" w:space="0" w:color="auto"/>
            </w:tcBorders>
            <w:shd w:val="clear" w:color="auto" w:fill="FFFFFF"/>
          </w:tcPr>
          <w:p w:rsidR="008C5F38" w:rsidRPr="0030419C" w:rsidRDefault="008C5F38" w:rsidP="005144FF">
            <w:pPr>
              <w:rPr>
                <w:sz w:val="10"/>
                <w:szCs w:val="10"/>
                <w:lang w:val="bg-BG"/>
              </w:rPr>
            </w:pPr>
          </w:p>
        </w:tc>
        <w:tc>
          <w:tcPr>
            <w:tcW w:w="445"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56"/>
        </w:trPr>
        <w:tc>
          <w:tcPr>
            <w:tcW w:w="94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rStyle w:val="Bodytext275pt1"/>
                <w:lang w:val="bg-BG"/>
              </w:rPr>
            </w:pPr>
          </w:p>
        </w:tc>
        <w:tc>
          <w:tcPr>
            <w:tcW w:w="401" w:type="pct"/>
            <w:tcBorders>
              <w:left w:val="single" w:sz="4" w:space="0" w:color="auto"/>
            </w:tcBorders>
            <w:shd w:val="clear" w:color="auto" w:fill="FFFFFF"/>
          </w:tcPr>
          <w:p w:rsidR="008C5F38" w:rsidRPr="0030419C" w:rsidRDefault="008C5F38" w:rsidP="005144FF">
            <w:pPr>
              <w:spacing w:line="150" w:lineRule="exact"/>
              <w:rPr>
                <w:rStyle w:val="Bodytext275pt1"/>
                <w:lang w:val="bg-BG"/>
              </w:rPr>
            </w:pPr>
          </w:p>
        </w:tc>
        <w:tc>
          <w:tcPr>
            <w:tcW w:w="401" w:type="pct"/>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left="180" w:firstLine="0"/>
              <w:jc w:val="left"/>
              <w:rPr>
                <w:rStyle w:val="Bodytext275pt1"/>
                <w:lang w:val="bg-BG"/>
              </w:rPr>
            </w:pPr>
            <w:r w:rsidRPr="0030419C">
              <w:rPr>
                <w:rStyle w:val="Bodytext275pt1"/>
                <w:lang w:val="bg-BG"/>
              </w:rPr>
              <w:t>PRSM</w:t>
            </w:r>
          </w:p>
        </w:tc>
        <w:tc>
          <w:tcPr>
            <w:tcW w:w="401" w:type="pct"/>
            <w:tcBorders>
              <w:left w:val="single" w:sz="4" w:space="0" w:color="auto"/>
            </w:tcBorders>
            <w:shd w:val="clear" w:color="auto" w:fill="FFFFFF"/>
          </w:tcPr>
          <w:p w:rsidR="008C5F38" w:rsidRPr="0030419C" w:rsidRDefault="008C5F38" w:rsidP="005144FF">
            <w:pPr>
              <w:spacing w:line="150" w:lineRule="exact"/>
              <w:rPr>
                <w:rStyle w:val="Bodytext275pt1"/>
                <w:lang w:val="bg-BG"/>
              </w:rPr>
            </w:pPr>
          </w:p>
        </w:tc>
        <w:tc>
          <w:tcPr>
            <w:tcW w:w="449" w:type="pct"/>
            <w:tcBorders>
              <w:left w:val="single" w:sz="4" w:space="0" w:color="auto"/>
            </w:tcBorders>
            <w:shd w:val="clear" w:color="auto" w:fill="FFFFFF"/>
          </w:tcPr>
          <w:p w:rsidR="008C5F38" w:rsidRPr="0030419C" w:rsidRDefault="008C5F38" w:rsidP="005144FF">
            <w:pPr>
              <w:spacing w:line="150" w:lineRule="exact"/>
              <w:rPr>
                <w:rStyle w:val="Bodytext275pt1"/>
                <w:lang w:val="bg-BG"/>
              </w:rPr>
            </w:pPr>
          </w:p>
        </w:tc>
        <w:tc>
          <w:tcPr>
            <w:tcW w:w="1471"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91" w:type="pct"/>
            <w:tcBorders>
              <w:left w:val="single" w:sz="4" w:space="0" w:color="auto"/>
            </w:tcBorders>
            <w:shd w:val="clear" w:color="auto" w:fill="FFFFFF"/>
          </w:tcPr>
          <w:p w:rsidR="008C5F38" w:rsidRPr="0030419C" w:rsidRDefault="008C5F38" w:rsidP="005144FF">
            <w:pPr>
              <w:rPr>
                <w:sz w:val="10"/>
                <w:szCs w:val="10"/>
                <w:lang w:val="bg-BG"/>
              </w:rPr>
            </w:pPr>
          </w:p>
        </w:tc>
        <w:tc>
          <w:tcPr>
            <w:tcW w:w="445"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71"/>
        </w:trPr>
        <w:tc>
          <w:tcPr>
            <w:tcW w:w="941"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01" w:type="pct"/>
            <w:tcBorders>
              <w:left w:val="single" w:sz="4" w:space="0" w:color="auto"/>
            </w:tcBorders>
            <w:shd w:val="clear" w:color="auto" w:fill="FFFFFF"/>
          </w:tcPr>
          <w:p w:rsidR="008C5F38" w:rsidRPr="0030419C" w:rsidRDefault="008C5F38" w:rsidP="005144FF">
            <w:pPr>
              <w:spacing w:line="150" w:lineRule="exact"/>
              <w:rPr>
                <w:rStyle w:val="Bodytext275pt1"/>
                <w:lang w:val="bg-BG"/>
              </w:rPr>
            </w:pP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PSA</w:t>
            </w:r>
          </w:p>
        </w:tc>
        <w:tc>
          <w:tcPr>
            <w:tcW w:w="401" w:type="pct"/>
            <w:tcBorders>
              <w:left w:val="single" w:sz="4" w:space="0" w:color="auto"/>
            </w:tcBorders>
            <w:shd w:val="clear" w:color="auto" w:fill="FFFFFF"/>
          </w:tcPr>
          <w:p w:rsidR="008C5F38" w:rsidRPr="0030419C" w:rsidRDefault="008C5F38" w:rsidP="005144FF">
            <w:pPr>
              <w:spacing w:line="150" w:lineRule="exact"/>
              <w:rPr>
                <w:rStyle w:val="Bodytext275pt1"/>
                <w:lang w:val="bg-BG"/>
              </w:rPr>
            </w:pPr>
          </w:p>
        </w:tc>
        <w:tc>
          <w:tcPr>
            <w:tcW w:w="449" w:type="pct"/>
            <w:tcBorders>
              <w:left w:val="single" w:sz="4" w:space="0" w:color="auto"/>
            </w:tcBorders>
            <w:shd w:val="clear" w:color="auto" w:fill="FFFFFF"/>
          </w:tcPr>
          <w:p w:rsidR="008C5F38" w:rsidRPr="0030419C" w:rsidRDefault="008C5F38" w:rsidP="005144FF">
            <w:pPr>
              <w:spacing w:line="150" w:lineRule="exact"/>
              <w:rPr>
                <w:rStyle w:val="Bodytext275pt1"/>
                <w:lang w:val="bg-BG"/>
              </w:rPr>
            </w:pPr>
          </w:p>
        </w:tc>
        <w:tc>
          <w:tcPr>
            <w:tcW w:w="1471" w:type="pct"/>
            <w:vMerge/>
            <w:tcBorders>
              <w:left w:val="single" w:sz="4" w:space="0" w:color="auto"/>
            </w:tcBorders>
            <w:shd w:val="clear" w:color="auto" w:fill="FFFFFF"/>
          </w:tcPr>
          <w:p w:rsidR="008C5F38" w:rsidRPr="0030419C" w:rsidRDefault="008C5F38" w:rsidP="005144FF">
            <w:pPr>
              <w:spacing w:line="150" w:lineRule="exact"/>
              <w:rPr>
                <w:rStyle w:val="Bodytext275pt1"/>
                <w:lang w:val="bg-BG"/>
              </w:rPr>
            </w:pPr>
          </w:p>
        </w:tc>
        <w:tc>
          <w:tcPr>
            <w:tcW w:w="491" w:type="pct"/>
            <w:tcBorders>
              <w:left w:val="single" w:sz="4" w:space="0" w:color="auto"/>
            </w:tcBorders>
            <w:shd w:val="clear" w:color="auto" w:fill="FFFFFF"/>
          </w:tcPr>
          <w:p w:rsidR="008C5F38" w:rsidRPr="0030419C" w:rsidRDefault="008C5F38" w:rsidP="005144FF">
            <w:pPr>
              <w:rPr>
                <w:sz w:val="10"/>
                <w:szCs w:val="10"/>
                <w:lang w:val="bg-BG"/>
              </w:rPr>
            </w:pPr>
          </w:p>
        </w:tc>
        <w:tc>
          <w:tcPr>
            <w:tcW w:w="445"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6"/>
        </w:trPr>
        <w:tc>
          <w:tcPr>
            <w:tcW w:w="941" w:type="pct"/>
            <w:vMerge w:val="restart"/>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5"/>
                <w:lang w:val="bg-BG"/>
              </w:rPr>
              <w:t xml:space="preserve">Каталитично реформиране </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5"/>
                <w:lang w:val="bg-BG"/>
              </w:rPr>
              <w:t>(вкл AROMAX)</w:t>
            </w: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Непрекъсната регенерация </w:t>
            </w:r>
          </w:p>
          <w:p w:rsidR="008C5F38" w:rsidRPr="0030419C" w:rsidRDefault="0030419C" w:rsidP="005144FF">
            <w:pPr>
              <w:pStyle w:val="Bodytext21"/>
              <w:shd w:val="clear" w:color="auto" w:fill="auto"/>
              <w:spacing w:before="0" w:line="150" w:lineRule="exact"/>
              <w:ind w:firstLine="0"/>
              <w:jc w:val="left"/>
              <w:rPr>
                <w:lang w:val="bg-BG"/>
              </w:rPr>
            </w:pPr>
            <w:r>
              <w:rPr>
                <w:rStyle w:val="Bodytext275pt8"/>
                <w:lang w:val="bg-BG"/>
              </w:rPr>
              <w:t>Цикличн</w:t>
            </w:r>
            <w:r w:rsidR="008C5F38" w:rsidRPr="0030419C">
              <w:rPr>
                <w:rStyle w:val="Bodytext275pt8"/>
                <w:lang w:val="bg-BG"/>
              </w:rPr>
              <w:t>а</w:t>
            </w: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pacing w:before="0" w:line="150" w:lineRule="exact"/>
              <w:jc w:val="left"/>
              <w:rPr>
                <w:lang w:val="bg-BG"/>
              </w:rPr>
            </w:pPr>
            <w:r w:rsidRPr="0030419C">
              <w:rPr>
                <w:rStyle w:val="Bodytext275pt8"/>
                <w:lang w:val="bg-BG"/>
              </w:rPr>
              <w:t>Cyclic</w:t>
            </w:r>
          </w:p>
        </w:tc>
        <w:tc>
          <w:tcPr>
            <w:tcW w:w="401" w:type="pct"/>
            <w:vMerge w:val="restart"/>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8"/>
                <w:lang w:val="bg-BG"/>
              </w:rPr>
            </w:pPr>
            <w:r w:rsidRPr="0030419C">
              <w:rPr>
                <w:rStyle w:val="Bodytext275pt8"/>
                <w:lang w:val="bg-BG"/>
              </w:rPr>
              <w:t>REF</w:t>
            </w:r>
          </w:p>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lang w:val="bg-BG"/>
              </w:rPr>
            </w:pPr>
          </w:p>
        </w:tc>
        <w:tc>
          <w:tcPr>
            <w:tcW w:w="401" w:type="pct"/>
            <w:vMerge w:val="restart"/>
            <w:shd w:val="clear" w:color="auto" w:fill="FFFFFF"/>
          </w:tcPr>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rStyle w:val="Bodytext275pt8"/>
                <w:lang w:val="bg-BG"/>
              </w:rPr>
            </w:pPr>
            <w:r w:rsidRPr="0030419C">
              <w:rPr>
                <w:rStyle w:val="Bodytext275pt8"/>
                <w:lang w:val="bg-BG"/>
              </w:rPr>
              <w:t>RCR</w:t>
            </w:r>
          </w:p>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sz w:val="10"/>
                <w:szCs w:val="10"/>
                <w:lang w:val="bg-BG"/>
              </w:rPr>
            </w:pPr>
            <w:r w:rsidRPr="0030419C">
              <w:rPr>
                <w:rStyle w:val="Bodytext275pt8"/>
                <w:lang w:val="bg-BG"/>
              </w:rPr>
              <w:t>RCY</w:t>
            </w:r>
          </w:p>
        </w:tc>
        <w:tc>
          <w:tcPr>
            <w:tcW w:w="401" w:type="pct"/>
            <w:shd w:val="clear" w:color="auto" w:fill="FFFFFF"/>
            <w:vAlign w:val="bottom"/>
          </w:tcPr>
          <w:p w:rsidR="008C5F38" w:rsidRPr="0030419C" w:rsidRDefault="008C5F38" w:rsidP="005144FF">
            <w:pPr>
              <w:pStyle w:val="Bodytext21"/>
              <w:shd w:val="clear" w:color="auto" w:fill="auto"/>
              <w:spacing w:before="0" w:line="150" w:lineRule="exact"/>
              <w:ind w:left="140" w:firstLine="0"/>
              <w:jc w:val="left"/>
              <w:rPr>
                <w:lang w:val="bg-BG"/>
              </w:rPr>
            </w:pPr>
            <w:r w:rsidRPr="0030419C">
              <w:rPr>
                <w:rStyle w:val="Bodytext275pt8"/>
                <w:lang w:val="bg-BG"/>
              </w:rPr>
              <w:t>Свежа</w:t>
            </w:r>
          </w:p>
        </w:tc>
        <w:tc>
          <w:tcPr>
            <w:tcW w:w="449" w:type="pct"/>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4.9</w:t>
            </w:r>
          </w:p>
        </w:tc>
        <w:tc>
          <w:tcPr>
            <w:tcW w:w="1471" w:type="pct"/>
            <w:vMerge w:val="restart"/>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Подобряване на октановото число на лигроина чрез отнемане на водород от лигроиновите пръстени и изомеризация на парафини с помощта на катализатор с благороден метал при ниско налягане и висока температура.</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В рамките на процеса се произвежда и водород. RCR, RCY и RSR са различни конфигурации на процеса </w:t>
            </w:r>
          </w:p>
        </w:tc>
        <w:tc>
          <w:tcPr>
            <w:tcW w:w="491" w:type="pct"/>
            <w:vMerge w:val="restart"/>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Сероочистен </w:t>
            </w: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лигроин</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445" w:type="pct"/>
            <w:vMerge w:val="restart"/>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Реформат за смесване на бензини или производство на ароматни въглеводороди </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2"/>
        </w:trPr>
        <w:tc>
          <w:tcPr>
            <w:tcW w:w="941"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0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1" w:type="pct"/>
            <w:vMerge/>
            <w:tcBorders>
              <w:left w:val="single" w:sz="4" w:space="0" w:color="auto"/>
            </w:tcBorders>
            <w:shd w:val="clear" w:color="auto" w:fill="FFFFFF"/>
          </w:tcPr>
          <w:p w:rsidR="008C5F38" w:rsidRPr="0030419C" w:rsidRDefault="008C5F38" w:rsidP="005144FF">
            <w:pPr>
              <w:pStyle w:val="Bodytext21"/>
              <w:spacing w:before="0" w:line="150" w:lineRule="exact"/>
              <w:jc w:val="center"/>
              <w:rPr>
                <w:sz w:val="10"/>
                <w:szCs w:val="10"/>
                <w:lang w:val="bg-BG"/>
              </w:rPr>
            </w:pP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140" w:firstLine="0"/>
              <w:jc w:val="left"/>
              <w:rPr>
                <w:lang w:val="bg-BG"/>
              </w:rPr>
            </w:pPr>
            <w:r w:rsidRPr="0030419C">
              <w:rPr>
                <w:rStyle w:val="Bodytext275pt8"/>
                <w:lang w:val="bg-BG"/>
              </w:rPr>
              <w:t>суровина</w:t>
            </w:r>
          </w:p>
        </w:tc>
        <w:tc>
          <w:tcPr>
            <w:tcW w:w="449"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5</w:t>
            </w:r>
          </w:p>
        </w:tc>
        <w:tc>
          <w:tcPr>
            <w:tcW w:w="1471"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91"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45"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2"/>
        </w:trPr>
        <w:tc>
          <w:tcPr>
            <w:tcW w:w="94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0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center"/>
              <w:rPr>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9"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91"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c>
          <w:tcPr>
            <w:tcW w:w="445"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2"/>
        </w:trPr>
        <w:tc>
          <w:tcPr>
            <w:tcW w:w="94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0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1" w:type="pct"/>
            <w:vMerge/>
            <w:tcBorders>
              <w:left w:val="single" w:sz="4" w:space="0" w:color="auto"/>
            </w:tcBorders>
            <w:shd w:val="clear" w:color="auto" w:fill="FFFFFF"/>
          </w:tcPr>
          <w:p w:rsidR="008C5F38" w:rsidRPr="0030419C" w:rsidRDefault="008C5F38" w:rsidP="005144FF">
            <w:pPr>
              <w:pStyle w:val="Bodytext21"/>
              <w:spacing w:before="0" w:line="150" w:lineRule="exact"/>
              <w:jc w:val="cente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9" w:type="pct"/>
            <w:tcBorders>
              <w:left w:val="single" w:sz="4" w:space="0" w:color="auto"/>
            </w:tcBorders>
            <w:shd w:val="clear" w:color="auto" w:fill="FFFFFF"/>
          </w:tcPr>
          <w:p w:rsidR="008C5F38" w:rsidRPr="0030419C" w:rsidRDefault="008C5F38" w:rsidP="005144FF">
            <w:pPr>
              <w:rPr>
                <w:sz w:val="10"/>
                <w:szCs w:val="10"/>
                <w:lang w:val="bg-BG"/>
              </w:rPr>
            </w:pPr>
          </w:p>
        </w:tc>
        <w:tc>
          <w:tcPr>
            <w:tcW w:w="147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9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5"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7"/>
        </w:trPr>
        <w:tc>
          <w:tcPr>
            <w:tcW w:w="941"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0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1"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9" w:type="pct"/>
            <w:tcBorders>
              <w:left w:val="single" w:sz="4" w:space="0" w:color="auto"/>
            </w:tcBorders>
            <w:shd w:val="clear" w:color="auto" w:fill="FFFFFF"/>
          </w:tcPr>
          <w:p w:rsidR="008C5F38" w:rsidRPr="0030419C" w:rsidRDefault="008C5F38" w:rsidP="005144FF">
            <w:pPr>
              <w:rPr>
                <w:sz w:val="10"/>
                <w:szCs w:val="10"/>
                <w:lang w:val="bg-BG"/>
              </w:rPr>
            </w:pPr>
          </w:p>
        </w:tc>
        <w:tc>
          <w:tcPr>
            <w:tcW w:w="1471"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9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5"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3"/>
        </w:trPr>
        <w:tc>
          <w:tcPr>
            <w:tcW w:w="941" w:type="pct"/>
            <w:vMerge/>
            <w:tcBorders>
              <w:left w:val="single" w:sz="4" w:space="0" w:color="auto"/>
            </w:tcBorders>
            <w:shd w:val="clear" w:color="auto" w:fill="FFFFFF"/>
          </w:tcPr>
          <w:p w:rsidR="008C5F38" w:rsidRPr="0030419C" w:rsidRDefault="008C5F38" w:rsidP="005144FF">
            <w:pPr>
              <w:rPr>
                <w:lang w:val="bg-BG"/>
              </w:rPr>
            </w:pPr>
          </w:p>
        </w:tc>
        <w:tc>
          <w:tcPr>
            <w:tcW w:w="40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1" w:type="pct"/>
            <w:vMerge/>
            <w:tcBorders>
              <w:left w:val="single" w:sz="4" w:space="0" w:color="auto"/>
            </w:tcBorders>
            <w:shd w:val="clear" w:color="auto" w:fill="FFFFFF"/>
          </w:tcPr>
          <w:p w:rsidR="008C5F38" w:rsidRPr="0030419C" w:rsidRDefault="008C5F38" w:rsidP="005144FF">
            <w:pPr>
              <w:rPr>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9" w:type="pct"/>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1471" w:type="pct"/>
            <w:vMerge/>
            <w:tcBorders>
              <w:left w:val="single" w:sz="4" w:space="0" w:color="auto"/>
              <w:bottom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91" w:type="pct"/>
            <w:vMerge/>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445" w:type="pct"/>
            <w:vMerge/>
            <w:tcBorders>
              <w:left w:val="single" w:sz="4" w:space="0" w:color="auto"/>
              <w:bottom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r>
    </w:tbl>
    <w:p w:rsidR="008C5F38" w:rsidRPr="0030419C" w:rsidRDefault="008C5F38" w:rsidP="008C5F38">
      <w:pPr>
        <w:pStyle w:val="Bodytext21"/>
        <w:shd w:val="clear" w:color="auto" w:fill="auto"/>
        <w:spacing w:before="0"/>
        <w:ind w:left="760" w:hanging="360"/>
        <w:rPr>
          <w:lang w:val="bg-BG"/>
        </w:rPr>
      </w:pPr>
    </w:p>
    <w:p w:rsidR="008C5F38" w:rsidRPr="0030419C" w:rsidRDefault="008C5F38" w:rsidP="008C5F38">
      <w:pPr>
        <w:rPr>
          <w:rFonts w:ascii="Calibri" w:eastAsia="Calibri" w:hAnsi="Calibri" w:cs="Calibri"/>
          <w:sz w:val="22"/>
          <w:szCs w:val="22"/>
          <w:lang w:val="bg-BG"/>
        </w:rPr>
      </w:pPr>
      <w:r w:rsidRPr="0030419C">
        <w:rPr>
          <w:lang w:val="bg-BG"/>
        </w:rPr>
        <w:br w:type="page"/>
      </w:r>
    </w:p>
    <w:p w:rsidR="008C5F38" w:rsidRPr="0030419C" w:rsidRDefault="008C5F38" w:rsidP="008C5F38">
      <w:pPr>
        <w:pStyle w:val="Bodytext21"/>
        <w:shd w:val="clear" w:color="auto" w:fill="auto"/>
        <w:spacing w:before="0"/>
        <w:ind w:left="760" w:hanging="360"/>
        <w:rPr>
          <w:lang w:val="bg-BG"/>
        </w:rPr>
      </w:pPr>
    </w:p>
    <w:p w:rsidR="008C5F38" w:rsidRPr="0030419C" w:rsidRDefault="008C5F38" w:rsidP="008C5F38">
      <w:pPr>
        <w:pStyle w:val="Bodytext21"/>
        <w:shd w:val="clear" w:color="auto" w:fill="auto"/>
        <w:spacing w:before="0"/>
        <w:ind w:left="760" w:hanging="360"/>
        <w:rPr>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900"/>
        <w:gridCol w:w="810"/>
        <w:gridCol w:w="810"/>
        <w:gridCol w:w="901"/>
        <w:gridCol w:w="808"/>
        <w:gridCol w:w="2980"/>
        <w:gridCol w:w="982"/>
        <w:gridCol w:w="909"/>
      </w:tblGrid>
      <w:tr w:rsidR="008C5F38" w:rsidRPr="0030419C" w:rsidTr="005144FF">
        <w:trPr>
          <w:trHeight w:hRule="exact" w:val="739"/>
        </w:trPr>
        <w:tc>
          <w:tcPr>
            <w:tcW w:w="941" w:type="pct"/>
            <w:shd w:val="clear" w:color="auto" w:fill="FFFFFF"/>
          </w:tcPr>
          <w:p w:rsidR="008C5F38" w:rsidRPr="0030419C" w:rsidRDefault="008C5F38" w:rsidP="005144FF">
            <w:pPr>
              <w:pStyle w:val="Bodytext21"/>
              <w:shd w:val="clear" w:color="auto" w:fill="auto"/>
              <w:spacing w:before="0" w:line="190" w:lineRule="exact"/>
              <w:ind w:firstLine="0"/>
              <w:jc w:val="center"/>
              <w:rPr>
                <w:sz w:val="16"/>
                <w:szCs w:val="16"/>
                <w:lang w:val="bg-BG"/>
              </w:rPr>
            </w:pPr>
            <w:r w:rsidRPr="0030419C">
              <w:rPr>
                <w:rStyle w:val="Bodytext295pt"/>
                <w:sz w:val="16"/>
                <w:szCs w:val="16"/>
                <w:lang w:val="bg-BG"/>
              </w:rPr>
              <w:t>Производствена единица</w:t>
            </w:r>
          </w:p>
        </w:tc>
        <w:tc>
          <w:tcPr>
            <w:tcW w:w="401" w:type="pct"/>
            <w:shd w:val="clear" w:color="auto" w:fill="FFFFFF"/>
          </w:tcPr>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Соломонов процес ID</w:t>
            </w:r>
          </w:p>
        </w:tc>
        <w:tc>
          <w:tcPr>
            <w:tcW w:w="401" w:type="pct"/>
            <w:shd w:val="clear" w:color="auto" w:fill="FFFFFF"/>
            <w:vAlign w:val="bottom"/>
          </w:tcPr>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r w:rsidRPr="0030419C">
              <w:rPr>
                <w:rStyle w:val="Bodytext295pt"/>
                <w:sz w:val="16"/>
                <w:szCs w:val="16"/>
                <w:lang w:val="bg-BG"/>
              </w:rPr>
              <w:t>Соломонов процес тип</w:t>
            </w: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 xml:space="preserve"> </w:t>
            </w:r>
          </w:p>
        </w:tc>
        <w:tc>
          <w:tcPr>
            <w:tcW w:w="446" w:type="pct"/>
            <w:shd w:val="clear" w:color="auto" w:fill="FFFFFF"/>
          </w:tcPr>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 xml:space="preserve">Основа за дейността </w:t>
            </w:r>
          </w:p>
          <w:p w:rsidR="008C5F38" w:rsidRPr="0030419C" w:rsidRDefault="008C5F38" w:rsidP="005144FF">
            <w:pPr>
              <w:pStyle w:val="Bodytext21"/>
              <w:shd w:val="clear" w:color="auto" w:fill="auto"/>
              <w:spacing w:before="0" w:line="245" w:lineRule="exact"/>
              <w:ind w:firstLine="0"/>
              <w:jc w:val="center"/>
              <w:rPr>
                <w:sz w:val="16"/>
                <w:szCs w:val="16"/>
                <w:lang w:val="bg-BG"/>
              </w:rPr>
            </w:pPr>
          </w:p>
        </w:tc>
        <w:tc>
          <w:tcPr>
            <w:tcW w:w="400" w:type="pct"/>
            <w:shd w:val="clear" w:color="auto" w:fill="FFFFFF"/>
            <w:vAlign w:val="bottom"/>
          </w:tcPr>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r w:rsidRPr="0030419C">
              <w:rPr>
                <w:rStyle w:val="Bodytext295pt"/>
                <w:sz w:val="16"/>
                <w:szCs w:val="16"/>
                <w:lang w:val="bg-BG"/>
              </w:rPr>
              <w:t>CWT Коефициент</w:t>
            </w: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sz w:val="16"/>
                <w:szCs w:val="16"/>
                <w:lang w:val="bg-BG"/>
              </w:rPr>
            </w:pPr>
          </w:p>
        </w:tc>
        <w:tc>
          <w:tcPr>
            <w:tcW w:w="1475" w:type="pct"/>
            <w:shd w:val="clear" w:color="auto" w:fill="FFFFFF"/>
          </w:tcPr>
          <w:p w:rsidR="008C5F38" w:rsidRPr="0030419C" w:rsidRDefault="008C5F38" w:rsidP="005144FF">
            <w:pPr>
              <w:pStyle w:val="Bodytext21"/>
              <w:shd w:val="clear" w:color="auto" w:fill="auto"/>
              <w:spacing w:before="0" w:line="190" w:lineRule="exact"/>
              <w:ind w:firstLine="0"/>
              <w:jc w:val="center"/>
              <w:rPr>
                <w:sz w:val="16"/>
                <w:szCs w:val="16"/>
                <w:lang w:val="bg-BG"/>
              </w:rPr>
            </w:pPr>
            <w:r w:rsidRPr="0030419C">
              <w:rPr>
                <w:rStyle w:val="Bodytext295pt"/>
                <w:sz w:val="16"/>
                <w:szCs w:val="16"/>
                <w:lang w:val="bg-BG"/>
              </w:rPr>
              <w:t>Описание</w:t>
            </w:r>
          </w:p>
        </w:tc>
        <w:tc>
          <w:tcPr>
            <w:tcW w:w="486" w:type="pct"/>
            <w:shd w:val="clear" w:color="auto" w:fill="FFFFFF"/>
          </w:tcPr>
          <w:p w:rsidR="008C5F38" w:rsidRPr="0030419C" w:rsidRDefault="008C5F38" w:rsidP="005144FF">
            <w:pPr>
              <w:pStyle w:val="Bodytext21"/>
              <w:shd w:val="clear" w:color="auto" w:fill="auto"/>
              <w:spacing w:before="0" w:after="60" w:line="190" w:lineRule="exact"/>
              <w:ind w:firstLine="0"/>
              <w:jc w:val="center"/>
              <w:rPr>
                <w:sz w:val="16"/>
                <w:szCs w:val="16"/>
                <w:lang w:val="bg-BG"/>
              </w:rPr>
            </w:pPr>
            <w:r w:rsidRPr="0030419C">
              <w:rPr>
                <w:rStyle w:val="Bodytext295pt"/>
                <w:sz w:val="16"/>
                <w:szCs w:val="16"/>
                <w:lang w:val="bg-BG"/>
              </w:rPr>
              <w:t>Типична суровина</w:t>
            </w:r>
          </w:p>
        </w:tc>
        <w:tc>
          <w:tcPr>
            <w:tcW w:w="450" w:type="pct"/>
            <w:shd w:val="clear" w:color="auto" w:fill="FFFFFF"/>
          </w:tcPr>
          <w:p w:rsidR="008C5F38" w:rsidRPr="0030419C" w:rsidRDefault="008C5F38" w:rsidP="005144FF">
            <w:pPr>
              <w:pStyle w:val="Bodytext21"/>
              <w:shd w:val="clear" w:color="auto" w:fill="auto"/>
              <w:spacing w:before="0" w:after="60" w:line="190" w:lineRule="exact"/>
              <w:ind w:firstLine="0"/>
              <w:jc w:val="center"/>
              <w:rPr>
                <w:sz w:val="16"/>
                <w:szCs w:val="16"/>
                <w:lang w:val="bg-BG"/>
              </w:rPr>
            </w:pPr>
            <w:r w:rsidRPr="0030419C">
              <w:rPr>
                <w:rStyle w:val="Bodytext295pt"/>
                <w:sz w:val="16"/>
                <w:szCs w:val="16"/>
                <w:lang w:val="bg-BG"/>
              </w:rPr>
              <w:t xml:space="preserve">Типичен продукт </w:t>
            </w:r>
          </w:p>
          <w:p w:rsidR="008C5F38" w:rsidRPr="0030419C" w:rsidRDefault="008C5F38" w:rsidP="005144FF">
            <w:pPr>
              <w:pStyle w:val="Bodytext21"/>
              <w:shd w:val="clear" w:color="auto" w:fill="auto"/>
              <w:spacing w:before="60" w:line="190" w:lineRule="exact"/>
              <w:ind w:firstLine="0"/>
              <w:jc w:val="center"/>
              <w:rPr>
                <w:sz w:val="16"/>
                <w:szCs w:val="16"/>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7"/>
        </w:trPr>
        <w:tc>
          <w:tcPr>
            <w:tcW w:w="941"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Полу-регенеративна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АРОМАКС</w:t>
            </w:r>
          </w:p>
        </w:tc>
        <w:tc>
          <w:tcPr>
            <w:tcW w:w="401"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01"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RSR</w:t>
            </w:r>
          </w:p>
        </w:tc>
        <w:tc>
          <w:tcPr>
            <w:tcW w:w="446"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00"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1475" w:type="pct"/>
            <w:vMerge w:val="restart"/>
            <w:tcBorders>
              <w:top w:val="single" w:sz="4" w:space="0" w:color="auto"/>
              <w:left w:val="single" w:sz="4" w:space="0" w:color="auto"/>
            </w:tcBorders>
            <w:shd w:val="clear" w:color="auto" w:fill="FFFFFF"/>
          </w:tcPr>
          <w:p w:rsidR="008C5F38" w:rsidRPr="0030419C" w:rsidRDefault="008C5F38" w:rsidP="005144FF">
            <w:pPr>
              <w:pStyle w:val="Bodytext21"/>
              <w:spacing w:before="0" w:line="192" w:lineRule="exact"/>
              <w:ind w:left="81" w:firstLine="0"/>
              <w:jc w:val="left"/>
              <w:rPr>
                <w:lang w:val="bg-BG"/>
              </w:rPr>
            </w:pPr>
            <w:r w:rsidRPr="0030419C">
              <w:rPr>
                <w:rStyle w:val="Bodytext275pt8"/>
                <w:lang w:val="bg-BG"/>
              </w:rPr>
              <w:t>Коефициент за CWT включва принос за специално фракциониране, свързано с реформиране (разслоители на лигроин и реформат, DIP и т.н.) на средна основа EU-27.</w:t>
            </w:r>
          </w:p>
        </w:tc>
        <w:tc>
          <w:tcPr>
            <w:tcW w:w="486"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50" w:type="pct"/>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ind w:firstLine="0"/>
              <w:jc w:val="left"/>
              <w:rPr>
                <w:lang w:val="bg-BG"/>
              </w:rPr>
            </w:pPr>
            <w:r w:rsidRPr="0030419C">
              <w:rPr>
                <w:rStyle w:val="Bodytext275pt8"/>
                <w:lang w:val="bg-BG"/>
              </w:rPr>
              <w:t xml:space="preserve">Производств. на водород </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2"/>
        </w:trPr>
        <w:tc>
          <w:tcPr>
            <w:tcW w:w="941" w:type="pct"/>
            <w:vMerge/>
            <w:tcBorders>
              <w:left w:val="single" w:sz="4" w:space="0" w:color="auto"/>
            </w:tcBorders>
            <w:shd w:val="clear" w:color="auto" w:fill="FFFFFF"/>
          </w:tcPr>
          <w:p w:rsidR="008C5F38" w:rsidRPr="0030419C" w:rsidRDefault="008C5F38" w:rsidP="005144FF">
            <w:pPr>
              <w:pStyle w:val="Bodytext21"/>
              <w:spacing w:before="0" w:line="150" w:lineRule="exact"/>
              <w:ind w:firstLine="0"/>
              <w:jc w:val="left"/>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6" w:type="pct"/>
            <w:tcBorders>
              <w:left w:val="single" w:sz="4" w:space="0" w:color="auto"/>
            </w:tcBorders>
            <w:shd w:val="clear" w:color="auto" w:fill="FFFFFF"/>
          </w:tcPr>
          <w:p w:rsidR="008C5F38" w:rsidRPr="0030419C" w:rsidRDefault="008C5F38" w:rsidP="005144FF">
            <w:pPr>
              <w:rPr>
                <w:sz w:val="10"/>
                <w:szCs w:val="10"/>
                <w:lang w:val="bg-BG"/>
              </w:rPr>
            </w:pPr>
          </w:p>
        </w:tc>
        <w:tc>
          <w:tcPr>
            <w:tcW w:w="40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5"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92" w:lineRule="exact"/>
              <w:ind w:left="81" w:firstLine="0"/>
              <w:jc w:val="left"/>
              <w:rPr>
                <w:lang w:val="bg-BG"/>
              </w:rPr>
            </w:pPr>
          </w:p>
        </w:tc>
        <w:tc>
          <w:tcPr>
            <w:tcW w:w="486" w:type="pct"/>
            <w:tcBorders>
              <w:left w:val="single" w:sz="4" w:space="0" w:color="auto"/>
            </w:tcBorders>
            <w:shd w:val="clear" w:color="auto" w:fill="FFFFFF"/>
          </w:tcPr>
          <w:p w:rsidR="008C5F38" w:rsidRPr="0030419C" w:rsidRDefault="008C5F38" w:rsidP="005144FF">
            <w:pPr>
              <w:rPr>
                <w:sz w:val="16"/>
                <w:szCs w:val="16"/>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sz w:val="16"/>
                <w:szCs w:val="16"/>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30"/>
        </w:trPr>
        <w:tc>
          <w:tcPr>
            <w:tcW w:w="941"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U60</w:t>
            </w: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6" w:type="pct"/>
            <w:tcBorders>
              <w:left w:val="single" w:sz="4" w:space="0" w:color="auto"/>
            </w:tcBorders>
            <w:shd w:val="clear" w:color="auto" w:fill="FFFFFF"/>
          </w:tcPr>
          <w:p w:rsidR="008C5F38" w:rsidRPr="0030419C" w:rsidRDefault="008C5F38" w:rsidP="005144FF">
            <w:pPr>
              <w:rPr>
                <w:sz w:val="10"/>
                <w:szCs w:val="10"/>
                <w:lang w:val="bg-BG"/>
              </w:rPr>
            </w:pPr>
          </w:p>
        </w:tc>
        <w:tc>
          <w:tcPr>
            <w:tcW w:w="40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5"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left="81" w:firstLine="0"/>
              <w:jc w:val="left"/>
              <w:rPr>
                <w:lang w:val="bg-BG"/>
              </w:rPr>
            </w:pPr>
            <w:r w:rsidRPr="0030419C">
              <w:rPr>
                <w:rStyle w:val="Bodytext275pt8"/>
                <w:lang w:val="bg-BG"/>
              </w:rPr>
              <w:t xml:space="preserve">Специално приложение на каталитичното реформиране с цел производство на леки ароматни въглеводороди. </w:t>
            </w:r>
          </w:p>
        </w:tc>
        <w:tc>
          <w:tcPr>
            <w:tcW w:w="486" w:type="pct"/>
            <w:tcBorders>
              <w:left w:val="single" w:sz="4" w:space="0" w:color="auto"/>
            </w:tcBorders>
            <w:shd w:val="clear" w:color="auto" w:fill="FFFFFF"/>
          </w:tcPr>
          <w:p w:rsidR="008C5F38" w:rsidRPr="0030419C" w:rsidRDefault="008C5F38" w:rsidP="005144FF">
            <w:pPr>
              <w:rPr>
                <w:sz w:val="16"/>
                <w:szCs w:val="16"/>
                <w:lang w:val="bg-BG"/>
              </w:rPr>
            </w:pPr>
          </w:p>
        </w:tc>
        <w:tc>
          <w:tcPr>
            <w:tcW w:w="450" w:type="pct"/>
            <w:tcBorders>
              <w:left w:val="single" w:sz="4" w:space="0" w:color="auto"/>
              <w:right w:val="single" w:sz="4" w:space="0" w:color="auto"/>
            </w:tcBorders>
            <w:shd w:val="clear" w:color="auto" w:fill="FFFFFF"/>
          </w:tcPr>
          <w:p w:rsidR="008C5F38" w:rsidRPr="0030419C" w:rsidRDefault="008C5F38" w:rsidP="005144FF">
            <w:pPr>
              <w:rPr>
                <w:sz w:val="16"/>
                <w:szCs w:val="16"/>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6"/>
        </w:trPr>
        <w:tc>
          <w:tcPr>
            <w:tcW w:w="941"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5"/>
                <w:lang w:val="bg-BG"/>
              </w:rPr>
              <w:t>Алкилиране/полимверизация/Dimersol</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Алкилиране с хидрофлуорна киселина </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Алкилиране със сярна киселина </w:t>
            </w:r>
          </w:p>
          <w:p w:rsidR="008C5F38" w:rsidRPr="0030419C" w:rsidRDefault="008C5F38" w:rsidP="005144FF">
            <w:pPr>
              <w:pStyle w:val="Bodytext21"/>
              <w:shd w:val="clear" w:color="auto" w:fill="auto"/>
              <w:spacing w:before="0" w:line="197" w:lineRule="exact"/>
              <w:ind w:firstLine="0"/>
              <w:jc w:val="left"/>
              <w:rPr>
                <w:rStyle w:val="Bodytext275pt8"/>
                <w:lang w:val="bg-BG"/>
              </w:rPr>
            </w:pPr>
          </w:p>
          <w:p w:rsidR="008C5F38" w:rsidRPr="0030419C" w:rsidRDefault="008C5F38" w:rsidP="005144FF">
            <w:pPr>
              <w:pStyle w:val="Bodytext21"/>
              <w:shd w:val="clear" w:color="auto" w:fill="auto"/>
              <w:spacing w:before="0" w:line="197" w:lineRule="exact"/>
              <w:ind w:firstLine="0"/>
              <w:jc w:val="left"/>
              <w:rPr>
                <w:rStyle w:val="Bodytext275pt8"/>
                <w:lang w:val="bg-BG"/>
              </w:rPr>
            </w:pPr>
          </w:p>
          <w:p w:rsidR="008C5F38" w:rsidRPr="0030419C" w:rsidRDefault="008C5F38" w:rsidP="005144FF">
            <w:pPr>
              <w:pStyle w:val="Bodytext21"/>
              <w:shd w:val="clear" w:color="auto" w:fill="auto"/>
              <w:spacing w:before="0" w:line="197" w:lineRule="exact"/>
              <w:ind w:firstLine="0"/>
              <w:jc w:val="left"/>
              <w:rPr>
                <w:lang w:val="bg-BG"/>
              </w:rPr>
            </w:pPr>
            <w:r w:rsidRPr="0030419C">
              <w:rPr>
                <w:rStyle w:val="Bodytext275pt8"/>
                <w:lang w:val="bg-BG"/>
              </w:rPr>
              <w:t xml:space="preserve">Полимеризация C3 алкен суровина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Полимеризация на C3/C4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Димерсол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401"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01"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46"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pacing w:before="0" w:line="150" w:lineRule="exact"/>
              <w:ind w:firstLine="0"/>
              <w:jc w:val="center"/>
              <w:rPr>
                <w:rStyle w:val="Bodytext275pt8"/>
                <w:lang w:val="bg-BG"/>
              </w:rPr>
            </w:pPr>
            <w:r w:rsidRPr="0030419C">
              <w:rPr>
                <w:rStyle w:val="Bodytext275pt8"/>
                <w:lang w:val="bg-BG"/>
              </w:rPr>
              <w:t xml:space="preserve">Продукт </w:t>
            </w:r>
          </w:p>
          <w:p w:rsidR="008C5F38" w:rsidRPr="0030419C" w:rsidRDefault="008C5F38" w:rsidP="005144FF">
            <w:pPr>
              <w:pStyle w:val="Bodytext21"/>
              <w:spacing w:before="0" w:line="150" w:lineRule="exact"/>
              <w:ind w:firstLine="0"/>
              <w:jc w:val="center"/>
              <w:rPr>
                <w:rStyle w:val="Bodytext275pt8"/>
                <w:lang w:val="bg-BG"/>
              </w:rPr>
            </w:pPr>
          </w:p>
          <w:p w:rsidR="008C5F38" w:rsidRPr="0030419C" w:rsidRDefault="008C5F38" w:rsidP="005144FF">
            <w:pPr>
              <w:pStyle w:val="Bodytext21"/>
              <w:spacing w:before="0" w:line="150" w:lineRule="exact"/>
              <w:ind w:firstLine="0"/>
              <w:jc w:val="center"/>
              <w:rPr>
                <w:rStyle w:val="Bodytext275pt8"/>
                <w:lang w:val="bg-BG"/>
              </w:rPr>
            </w:pPr>
          </w:p>
          <w:p w:rsidR="008C5F38" w:rsidRPr="0030419C" w:rsidRDefault="008C5F38" w:rsidP="005144FF">
            <w:pPr>
              <w:pStyle w:val="Bodytext21"/>
              <w:spacing w:before="0" w:line="150" w:lineRule="exact"/>
              <w:ind w:firstLine="0"/>
              <w:jc w:val="center"/>
              <w:rPr>
                <w:rStyle w:val="Bodytext275pt8"/>
                <w:lang w:val="bg-BG"/>
              </w:rPr>
            </w:pPr>
          </w:p>
          <w:p w:rsidR="008C5F38" w:rsidRPr="0030419C" w:rsidRDefault="008C5F38" w:rsidP="005144FF">
            <w:pPr>
              <w:pStyle w:val="Bodytext21"/>
              <w:spacing w:before="0" w:line="150" w:lineRule="exact"/>
              <w:ind w:firstLine="0"/>
              <w:jc w:val="center"/>
              <w:rPr>
                <w:rStyle w:val="Bodytext275pt8"/>
                <w:lang w:val="bg-BG"/>
              </w:rPr>
            </w:pPr>
          </w:p>
          <w:p w:rsidR="008C5F38" w:rsidRPr="0030419C" w:rsidRDefault="008C5F38" w:rsidP="005144FF">
            <w:pPr>
              <w:pStyle w:val="Bodytext21"/>
              <w:spacing w:before="0" w:line="150" w:lineRule="exact"/>
              <w:ind w:firstLine="0"/>
              <w:jc w:val="center"/>
              <w:rPr>
                <w:rStyle w:val="Bodytext275pt8"/>
                <w:lang w:val="bg-BG"/>
              </w:rPr>
            </w:pPr>
          </w:p>
          <w:p w:rsidR="008C5F38" w:rsidRPr="0030419C" w:rsidRDefault="008C5F38" w:rsidP="005144FF">
            <w:pPr>
              <w:pStyle w:val="Bodytext21"/>
              <w:spacing w:before="0" w:line="150" w:lineRule="exact"/>
              <w:ind w:firstLine="0"/>
              <w:jc w:val="center"/>
              <w:rPr>
                <w:rStyle w:val="Bodytext275pt8"/>
                <w:lang w:val="bg-BG"/>
              </w:rPr>
            </w:pPr>
          </w:p>
          <w:p w:rsidR="008C5F38" w:rsidRPr="0030419C" w:rsidRDefault="008C5F38" w:rsidP="005144FF">
            <w:pPr>
              <w:pStyle w:val="Bodytext21"/>
              <w:spacing w:before="0" w:line="150" w:lineRule="exact"/>
              <w:ind w:firstLine="0"/>
              <w:jc w:val="center"/>
              <w:rPr>
                <w:rStyle w:val="Bodytext275pt8"/>
                <w:lang w:val="bg-BG"/>
              </w:rPr>
            </w:pPr>
          </w:p>
          <w:p w:rsidR="008C5F38" w:rsidRPr="0030419C" w:rsidRDefault="008C5F38" w:rsidP="005144FF">
            <w:pPr>
              <w:pStyle w:val="Bodytext21"/>
              <w:spacing w:before="0" w:line="150" w:lineRule="exact"/>
              <w:ind w:firstLine="0"/>
              <w:jc w:val="center"/>
              <w:rPr>
                <w:rStyle w:val="Bodytext275pt8"/>
                <w:lang w:val="bg-BG"/>
              </w:rPr>
            </w:pPr>
          </w:p>
          <w:p w:rsidR="008C5F38" w:rsidRPr="0030419C" w:rsidRDefault="008C5F38" w:rsidP="005144FF">
            <w:pPr>
              <w:pStyle w:val="Bodytext21"/>
              <w:spacing w:before="0" w:line="150" w:lineRule="exact"/>
              <w:ind w:firstLine="0"/>
              <w:jc w:val="center"/>
              <w:rPr>
                <w:rStyle w:val="Bodytext275pt8"/>
                <w:lang w:val="bg-BG"/>
              </w:rPr>
            </w:pPr>
          </w:p>
          <w:p w:rsidR="008C5F38" w:rsidRPr="0030419C" w:rsidRDefault="008C5F38" w:rsidP="005144FF">
            <w:pPr>
              <w:pStyle w:val="Bodytext21"/>
              <w:spacing w:before="0" w:line="150" w:lineRule="exact"/>
              <w:ind w:firstLine="0"/>
              <w:jc w:val="center"/>
              <w:rPr>
                <w:rStyle w:val="Bodytext275pt8"/>
                <w:lang w:val="bg-BG"/>
              </w:rPr>
            </w:pPr>
          </w:p>
          <w:p w:rsidR="008C5F38" w:rsidRPr="0030419C" w:rsidRDefault="008C5F38" w:rsidP="005144FF">
            <w:pPr>
              <w:pStyle w:val="Bodytext21"/>
              <w:spacing w:before="0" w:line="150" w:lineRule="exact"/>
              <w:ind w:firstLine="0"/>
              <w:jc w:val="center"/>
              <w:rPr>
                <w:rStyle w:val="Bodytext275pt8"/>
                <w:lang w:val="bg-BG"/>
              </w:rPr>
            </w:pPr>
          </w:p>
          <w:p w:rsidR="008C5F38" w:rsidRPr="0030419C" w:rsidRDefault="008C5F38" w:rsidP="005144FF">
            <w:pPr>
              <w:pStyle w:val="Bodytext21"/>
              <w:spacing w:before="0" w:line="150" w:lineRule="exact"/>
              <w:ind w:firstLine="0"/>
              <w:jc w:val="center"/>
              <w:rPr>
                <w:rStyle w:val="Bodytext275pt8"/>
                <w:lang w:val="bg-BG"/>
              </w:rPr>
            </w:pPr>
          </w:p>
          <w:p w:rsidR="008C5F38" w:rsidRPr="0030419C" w:rsidRDefault="008C5F38" w:rsidP="005144FF">
            <w:pPr>
              <w:pStyle w:val="Bodytext21"/>
              <w:spacing w:before="0" w:line="150" w:lineRule="exact"/>
              <w:ind w:firstLine="0"/>
              <w:jc w:val="center"/>
              <w:rPr>
                <w:rStyle w:val="Bodytext275pt8"/>
                <w:lang w:val="bg-BG"/>
              </w:rPr>
            </w:pPr>
          </w:p>
          <w:p w:rsidR="008C5F38" w:rsidRPr="0030419C" w:rsidRDefault="008C5F38" w:rsidP="005144FF">
            <w:pPr>
              <w:pStyle w:val="Bodytext21"/>
              <w:spacing w:before="0" w:line="150" w:lineRule="exact"/>
              <w:ind w:firstLine="0"/>
              <w:jc w:val="center"/>
              <w:rPr>
                <w:rStyle w:val="Bodytext275pt8"/>
                <w:lang w:val="bg-BG"/>
              </w:rPr>
            </w:pPr>
          </w:p>
          <w:p w:rsidR="008C5F38" w:rsidRPr="0030419C" w:rsidRDefault="008C5F38" w:rsidP="005144FF">
            <w:pPr>
              <w:pStyle w:val="Bodytext21"/>
              <w:spacing w:before="0" w:line="150" w:lineRule="exact"/>
              <w:ind w:firstLine="0"/>
              <w:jc w:val="center"/>
              <w:rPr>
                <w:lang w:val="bg-BG"/>
              </w:rPr>
            </w:pPr>
          </w:p>
        </w:tc>
        <w:tc>
          <w:tcPr>
            <w:tcW w:w="400"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7.2</w:t>
            </w:r>
          </w:p>
        </w:tc>
        <w:tc>
          <w:tcPr>
            <w:tcW w:w="1475"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81" w:firstLine="0"/>
              <w:jc w:val="left"/>
              <w:rPr>
                <w:lang w:val="bg-BG"/>
              </w:rPr>
            </w:pPr>
            <w:r w:rsidRPr="0030419C">
              <w:rPr>
                <w:rStyle w:val="Bodytext275pt8"/>
                <w:lang w:val="bg-BG"/>
              </w:rPr>
              <w:t>Диапазон от процеси, трансформиращи C3/C4 молекули в C7/C8 молекули с помощта на кисел к</w:t>
            </w:r>
            <w:r w:rsidR="0030419C">
              <w:rPr>
                <w:rStyle w:val="Bodytext275pt8"/>
                <w:lang w:val="bg-BG"/>
              </w:rPr>
              <w:t>а</w:t>
            </w:r>
            <w:r w:rsidRPr="0030419C">
              <w:rPr>
                <w:rStyle w:val="Bodytext275pt8"/>
                <w:lang w:val="bg-BG"/>
              </w:rPr>
              <w:t xml:space="preserve">тализатор. </w:t>
            </w:r>
          </w:p>
          <w:p w:rsidR="008C5F38" w:rsidRPr="0030419C" w:rsidRDefault="008C5F38" w:rsidP="005144FF">
            <w:pPr>
              <w:pStyle w:val="Bodytext21"/>
              <w:shd w:val="clear" w:color="auto" w:fill="auto"/>
              <w:spacing w:before="0" w:line="150" w:lineRule="exact"/>
              <w:ind w:left="81" w:firstLine="0"/>
              <w:jc w:val="left"/>
              <w:rPr>
                <w:lang w:val="bg-BG"/>
              </w:rPr>
            </w:pPr>
          </w:p>
          <w:p w:rsidR="008C5F38" w:rsidRPr="0030419C" w:rsidRDefault="008C5F38" w:rsidP="005144FF">
            <w:pPr>
              <w:pStyle w:val="Bodytext21"/>
              <w:shd w:val="clear" w:color="auto" w:fill="auto"/>
              <w:spacing w:before="0" w:line="150" w:lineRule="exact"/>
              <w:ind w:left="81" w:firstLine="0"/>
              <w:jc w:val="left"/>
              <w:rPr>
                <w:rStyle w:val="Bodytext275pt8"/>
                <w:lang w:val="bg-BG"/>
              </w:rPr>
            </w:pPr>
            <w:r w:rsidRPr="0030419C">
              <w:rPr>
                <w:rStyle w:val="Bodytext275pt8"/>
                <w:lang w:val="bg-BG"/>
              </w:rPr>
              <w:t>Коефициентът CWT включва приноса на процеса по специално фракциониране, свързан с процедури и киселинна регенерация, където такава се прилага, при средна база EU-27.</w:t>
            </w:r>
          </w:p>
          <w:p w:rsidR="008C5F38" w:rsidRPr="0030419C" w:rsidRDefault="008C5F38" w:rsidP="005144FF">
            <w:pPr>
              <w:pStyle w:val="Bodytext21"/>
              <w:shd w:val="clear" w:color="auto" w:fill="auto"/>
              <w:spacing w:before="0" w:line="150" w:lineRule="exact"/>
              <w:ind w:left="81" w:firstLine="0"/>
              <w:jc w:val="left"/>
              <w:rPr>
                <w:rStyle w:val="Bodytext275pt8"/>
                <w:lang w:val="bg-BG"/>
              </w:rPr>
            </w:pPr>
          </w:p>
          <w:p w:rsidR="008C5F38" w:rsidRPr="0030419C" w:rsidRDefault="008C5F38" w:rsidP="005144FF">
            <w:pPr>
              <w:pStyle w:val="Bodytext21"/>
              <w:shd w:val="clear" w:color="auto" w:fill="auto"/>
              <w:spacing w:before="0" w:line="150" w:lineRule="exact"/>
              <w:ind w:left="81" w:firstLine="0"/>
              <w:jc w:val="left"/>
              <w:rPr>
                <w:rStyle w:val="Bodytext275pt8"/>
                <w:lang w:val="bg-BG"/>
              </w:rPr>
            </w:pPr>
          </w:p>
          <w:p w:rsidR="008C5F38" w:rsidRPr="0030419C" w:rsidRDefault="008C5F38" w:rsidP="005144FF">
            <w:pPr>
              <w:pStyle w:val="Bodytext21"/>
              <w:shd w:val="clear" w:color="auto" w:fill="auto"/>
              <w:spacing w:before="0" w:line="150" w:lineRule="exact"/>
              <w:ind w:left="81" w:firstLine="0"/>
              <w:jc w:val="left"/>
              <w:rPr>
                <w:rStyle w:val="Bodytext275pt8"/>
                <w:lang w:val="bg-BG"/>
              </w:rPr>
            </w:pPr>
          </w:p>
          <w:p w:rsidR="008C5F38" w:rsidRPr="0030419C" w:rsidRDefault="008C5F38" w:rsidP="005144FF">
            <w:pPr>
              <w:pStyle w:val="Bodytext21"/>
              <w:shd w:val="clear" w:color="auto" w:fill="auto"/>
              <w:spacing w:before="0" w:line="150" w:lineRule="exact"/>
              <w:ind w:left="81" w:firstLine="0"/>
              <w:jc w:val="left"/>
              <w:rPr>
                <w:rStyle w:val="Bodytext275pt8"/>
                <w:lang w:val="bg-BG"/>
              </w:rPr>
            </w:pPr>
          </w:p>
          <w:p w:rsidR="008C5F38" w:rsidRPr="0030419C" w:rsidRDefault="008C5F38" w:rsidP="005144FF">
            <w:pPr>
              <w:pStyle w:val="Bodytext21"/>
              <w:shd w:val="clear" w:color="auto" w:fill="auto"/>
              <w:spacing w:before="0" w:line="150" w:lineRule="exact"/>
              <w:ind w:left="81" w:firstLine="0"/>
              <w:jc w:val="left"/>
              <w:rPr>
                <w:rStyle w:val="Bodytext275pt8"/>
                <w:lang w:val="bg-BG"/>
              </w:rPr>
            </w:pPr>
          </w:p>
          <w:p w:rsidR="008C5F38" w:rsidRPr="0030419C" w:rsidRDefault="008C5F38" w:rsidP="005144FF">
            <w:pPr>
              <w:pStyle w:val="Bodytext21"/>
              <w:shd w:val="clear" w:color="auto" w:fill="auto"/>
              <w:spacing w:before="0" w:line="150" w:lineRule="exact"/>
              <w:ind w:left="81" w:firstLine="0"/>
              <w:jc w:val="left"/>
              <w:rPr>
                <w:rStyle w:val="Bodytext275pt8"/>
                <w:lang w:val="bg-BG"/>
              </w:rPr>
            </w:pPr>
          </w:p>
          <w:p w:rsidR="008C5F38" w:rsidRPr="0030419C" w:rsidRDefault="008C5F38" w:rsidP="005144FF">
            <w:pPr>
              <w:pStyle w:val="Bodytext21"/>
              <w:shd w:val="clear" w:color="auto" w:fill="auto"/>
              <w:spacing w:before="0" w:line="150" w:lineRule="exact"/>
              <w:ind w:left="81" w:firstLine="0"/>
              <w:jc w:val="left"/>
              <w:rPr>
                <w:rStyle w:val="Bodytext275pt8"/>
                <w:lang w:val="bg-BG"/>
              </w:rPr>
            </w:pPr>
          </w:p>
          <w:p w:rsidR="008C5F38" w:rsidRPr="0030419C" w:rsidRDefault="008C5F38" w:rsidP="005144FF">
            <w:pPr>
              <w:pStyle w:val="Bodytext21"/>
              <w:shd w:val="clear" w:color="auto" w:fill="auto"/>
              <w:spacing w:before="0" w:line="150" w:lineRule="exact"/>
              <w:ind w:left="81" w:firstLine="0"/>
              <w:jc w:val="left"/>
              <w:rPr>
                <w:lang w:val="bg-BG"/>
              </w:rPr>
            </w:pPr>
          </w:p>
        </w:tc>
        <w:tc>
          <w:tcPr>
            <w:tcW w:w="486" w:type="pct"/>
            <w:tcBorders>
              <w:top w:val="single" w:sz="4" w:space="0" w:color="auto"/>
              <w:left w:val="single" w:sz="4" w:space="0" w:color="auto"/>
            </w:tcBorders>
            <w:shd w:val="clear" w:color="auto" w:fill="FFFFFF"/>
          </w:tcPr>
          <w:p w:rsidR="008C5F38" w:rsidRPr="0030419C" w:rsidRDefault="008C5F38" w:rsidP="005144FF">
            <w:pPr>
              <w:rPr>
                <w:sz w:val="16"/>
                <w:szCs w:val="16"/>
                <w:lang w:val="bg-BG"/>
              </w:rPr>
            </w:pPr>
          </w:p>
        </w:tc>
        <w:tc>
          <w:tcPr>
            <w:tcW w:w="450" w:type="pct"/>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sz w:val="16"/>
                <w:szCs w:val="16"/>
                <w:lang w:val="bg-BG"/>
              </w:rPr>
            </w:pPr>
            <w:r w:rsidRPr="0030419C">
              <w:rPr>
                <w:rStyle w:val="Bodytext275pt8"/>
                <w:sz w:val="16"/>
                <w:szCs w:val="16"/>
                <w:lang w:val="bg-BG"/>
              </w:rPr>
              <w:t>C6 до C8</w:t>
            </w:r>
          </w:p>
          <w:p w:rsidR="008C5F38" w:rsidRPr="0030419C" w:rsidRDefault="008C5F38" w:rsidP="005144FF">
            <w:pPr>
              <w:pStyle w:val="Bodytext21"/>
              <w:shd w:val="clear" w:color="auto" w:fill="auto"/>
              <w:spacing w:before="0" w:line="150" w:lineRule="exact"/>
              <w:ind w:firstLine="0"/>
              <w:jc w:val="left"/>
              <w:rPr>
                <w:sz w:val="16"/>
                <w:szCs w:val="16"/>
                <w:lang w:val="bg-BG"/>
              </w:rPr>
            </w:pPr>
            <w:r w:rsidRPr="0030419C">
              <w:rPr>
                <w:sz w:val="16"/>
                <w:szCs w:val="16"/>
                <w:lang w:val="bg-BG"/>
              </w:rPr>
              <w:t>високооктанов бензин - компоненти за блендиране</w:t>
            </w:r>
          </w:p>
          <w:p w:rsidR="008C5F38" w:rsidRPr="0030419C" w:rsidRDefault="008C5F38" w:rsidP="005144FF">
            <w:pPr>
              <w:pStyle w:val="Bodytext21"/>
              <w:shd w:val="clear" w:color="auto" w:fill="auto"/>
              <w:spacing w:before="0" w:line="150" w:lineRule="exact"/>
              <w:ind w:firstLine="0"/>
              <w:jc w:val="left"/>
              <w:rPr>
                <w:sz w:val="16"/>
                <w:szCs w:val="16"/>
                <w:lang w:val="bg-BG"/>
              </w:rPr>
            </w:pPr>
          </w:p>
          <w:p w:rsidR="008C5F38" w:rsidRPr="0030419C" w:rsidRDefault="008C5F38" w:rsidP="005144FF">
            <w:pPr>
              <w:pStyle w:val="Bodytext21"/>
              <w:shd w:val="clear" w:color="auto" w:fill="auto"/>
              <w:spacing w:before="0" w:line="150" w:lineRule="exact"/>
              <w:ind w:firstLine="0"/>
              <w:jc w:val="left"/>
              <w:rPr>
                <w:sz w:val="16"/>
                <w:szCs w:val="16"/>
                <w:lang w:val="bg-BG"/>
              </w:rPr>
            </w:pPr>
          </w:p>
          <w:p w:rsidR="008C5F38" w:rsidRPr="0030419C" w:rsidRDefault="008C5F38" w:rsidP="005144FF">
            <w:pPr>
              <w:pStyle w:val="Bodytext21"/>
              <w:shd w:val="clear" w:color="auto" w:fill="auto"/>
              <w:spacing w:before="0" w:line="150" w:lineRule="exact"/>
              <w:ind w:firstLine="0"/>
              <w:jc w:val="left"/>
              <w:rPr>
                <w:sz w:val="16"/>
                <w:szCs w:val="16"/>
                <w:lang w:val="bg-BG"/>
              </w:rPr>
            </w:pPr>
          </w:p>
          <w:p w:rsidR="008C5F38" w:rsidRPr="0030419C" w:rsidRDefault="008C5F38" w:rsidP="005144FF">
            <w:pPr>
              <w:pStyle w:val="Bodytext21"/>
              <w:shd w:val="clear" w:color="auto" w:fill="auto"/>
              <w:spacing w:before="0" w:line="150" w:lineRule="exact"/>
              <w:ind w:firstLine="0"/>
              <w:jc w:val="left"/>
              <w:rPr>
                <w:sz w:val="16"/>
                <w:szCs w:val="16"/>
                <w:lang w:val="bg-BG"/>
              </w:rPr>
            </w:pPr>
          </w:p>
          <w:p w:rsidR="008C5F38" w:rsidRPr="0030419C" w:rsidRDefault="008C5F38" w:rsidP="005144FF">
            <w:pPr>
              <w:pStyle w:val="Bodytext21"/>
              <w:shd w:val="clear" w:color="auto" w:fill="auto"/>
              <w:spacing w:before="0" w:line="150" w:lineRule="exact"/>
              <w:ind w:firstLine="0"/>
              <w:jc w:val="left"/>
              <w:rPr>
                <w:sz w:val="16"/>
                <w:szCs w:val="16"/>
                <w:lang w:val="bg-BG"/>
              </w:rPr>
            </w:pPr>
          </w:p>
          <w:p w:rsidR="008C5F38" w:rsidRPr="0030419C" w:rsidRDefault="008C5F38" w:rsidP="005144FF">
            <w:pPr>
              <w:pStyle w:val="Bodytext21"/>
              <w:shd w:val="clear" w:color="auto" w:fill="auto"/>
              <w:spacing w:before="0" w:line="150" w:lineRule="exact"/>
              <w:ind w:firstLine="0"/>
              <w:jc w:val="left"/>
              <w:rPr>
                <w:sz w:val="16"/>
                <w:szCs w:val="16"/>
                <w:lang w:val="bg-BG"/>
              </w:rPr>
            </w:pPr>
          </w:p>
          <w:p w:rsidR="008C5F38" w:rsidRPr="0030419C" w:rsidRDefault="008C5F38" w:rsidP="005144FF">
            <w:pPr>
              <w:pStyle w:val="Bodytext21"/>
              <w:shd w:val="clear" w:color="auto" w:fill="auto"/>
              <w:spacing w:before="0" w:line="150" w:lineRule="exact"/>
              <w:ind w:firstLine="0"/>
              <w:jc w:val="left"/>
              <w:rPr>
                <w:sz w:val="16"/>
                <w:szCs w:val="16"/>
                <w:lang w:val="bg-BG"/>
              </w:rPr>
            </w:pPr>
          </w:p>
          <w:p w:rsidR="008C5F38" w:rsidRPr="0030419C" w:rsidRDefault="008C5F38" w:rsidP="005144FF">
            <w:pPr>
              <w:pStyle w:val="Bodytext21"/>
              <w:shd w:val="clear" w:color="auto" w:fill="auto"/>
              <w:spacing w:before="0" w:line="150" w:lineRule="exact"/>
              <w:ind w:firstLine="0"/>
              <w:jc w:val="left"/>
              <w:rPr>
                <w:sz w:val="16"/>
                <w:szCs w:val="16"/>
                <w:lang w:val="bg-BG"/>
              </w:rPr>
            </w:pPr>
          </w:p>
          <w:p w:rsidR="008C5F38" w:rsidRPr="0030419C" w:rsidRDefault="008C5F38" w:rsidP="005144FF">
            <w:pPr>
              <w:pStyle w:val="Bodytext21"/>
              <w:shd w:val="clear" w:color="auto" w:fill="auto"/>
              <w:spacing w:before="0" w:line="150" w:lineRule="exact"/>
              <w:ind w:firstLine="0"/>
              <w:jc w:val="left"/>
              <w:rPr>
                <w:sz w:val="16"/>
                <w:szCs w:val="16"/>
                <w:lang w:val="bg-BG"/>
              </w:rPr>
            </w:pPr>
          </w:p>
          <w:p w:rsidR="008C5F38" w:rsidRPr="0030419C" w:rsidRDefault="008C5F38" w:rsidP="005144FF">
            <w:pPr>
              <w:pStyle w:val="Bodytext21"/>
              <w:shd w:val="clear" w:color="auto" w:fill="auto"/>
              <w:spacing w:before="0" w:line="150" w:lineRule="exact"/>
              <w:ind w:firstLine="0"/>
              <w:jc w:val="left"/>
              <w:rPr>
                <w:sz w:val="16"/>
                <w:szCs w:val="16"/>
                <w:lang w:val="bg-BG"/>
              </w:rPr>
            </w:pPr>
            <w:r w:rsidRPr="0030419C">
              <w:rPr>
                <w:sz w:val="16"/>
                <w:szCs w:val="16"/>
                <w:lang w:val="bg-BG"/>
              </w:rPr>
              <w:t xml:space="preserve"> </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2"/>
        </w:trPr>
        <w:tc>
          <w:tcPr>
            <w:tcW w:w="941" w:type="pct"/>
            <w:vMerge/>
            <w:tcBorders>
              <w:left w:val="single" w:sz="4" w:space="0" w:color="auto"/>
            </w:tcBorders>
            <w:shd w:val="clear" w:color="auto" w:fill="FFFFFF"/>
          </w:tcPr>
          <w:p w:rsidR="008C5F38" w:rsidRPr="0030419C" w:rsidRDefault="008C5F38" w:rsidP="005144FF">
            <w:pPr>
              <w:pStyle w:val="Bodytext21"/>
              <w:spacing w:before="0" w:line="150" w:lineRule="exact"/>
              <w:ind w:firstLine="0"/>
              <w:jc w:val="left"/>
              <w:rPr>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6"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p>
        </w:tc>
        <w:tc>
          <w:tcPr>
            <w:tcW w:w="400"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5</w:t>
            </w:r>
          </w:p>
        </w:tc>
        <w:tc>
          <w:tcPr>
            <w:tcW w:w="1475" w:type="pct"/>
            <w:vMerge/>
            <w:tcBorders>
              <w:left w:val="single" w:sz="4" w:space="0" w:color="auto"/>
            </w:tcBorders>
            <w:shd w:val="clear" w:color="auto" w:fill="FFFFFF"/>
          </w:tcPr>
          <w:p w:rsidR="008C5F38" w:rsidRPr="0030419C" w:rsidRDefault="008C5F38" w:rsidP="005144FF">
            <w:pPr>
              <w:pStyle w:val="Bodytext21"/>
              <w:spacing w:before="0" w:line="150" w:lineRule="exact"/>
              <w:ind w:left="81"/>
              <w:jc w:val="left"/>
              <w:rPr>
                <w:lang w:val="bg-BG"/>
              </w:rPr>
            </w:pPr>
          </w:p>
        </w:tc>
        <w:tc>
          <w:tcPr>
            <w:tcW w:w="486" w:type="pct"/>
            <w:tcBorders>
              <w:left w:val="single" w:sz="4" w:space="0" w:color="auto"/>
            </w:tcBorders>
            <w:shd w:val="clear" w:color="auto" w:fill="FFFFFF"/>
          </w:tcPr>
          <w:p w:rsidR="008C5F38" w:rsidRPr="0030419C" w:rsidRDefault="008C5F38" w:rsidP="005144FF">
            <w:pPr>
              <w:rPr>
                <w:sz w:val="16"/>
                <w:szCs w:val="16"/>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ind w:firstLine="0"/>
              <w:jc w:val="left"/>
              <w:rPr>
                <w:sz w:val="16"/>
                <w:szCs w:val="16"/>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1"/>
        </w:trPr>
        <w:tc>
          <w:tcPr>
            <w:tcW w:w="94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ind w:firstLine="0"/>
              <w:jc w:val="left"/>
              <w:rPr>
                <w:lang w:val="bg-BG"/>
              </w:rPr>
            </w:pPr>
          </w:p>
        </w:tc>
        <w:tc>
          <w:tcPr>
            <w:tcW w:w="401"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ALKY</w:t>
            </w:r>
          </w:p>
        </w:tc>
        <w:tc>
          <w:tcPr>
            <w:tcW w:w="401"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AHF</w:t>
            </w:r>
          </w:p>
        </w:tc>
        <w:tc>
          <w:tcPr>
            <w:tcW w:w="44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5"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ind w:left="81"/>
              <w:jc w:val="left"/>
              <w:rPr>
                <w:lang w:val="bg-BG"/>
              </w:rPr>
            </w:pPr>
          </w:p>
        </w:tc>
        <w:tc>
          <w:tcPr>
            <w:tcW w:w="486"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sz w:val="16"/>
                <w:szCs w:val="16"/>
                <w:lang w:val="bg-BG"/>
              </w:rPr>
            </w:pPr>
            <w:r w:rsidRPr="0030419C">
              <w:rPr>
                <w:rStyle w:val="Bodytext275pt8"/>
                <w:sz w:val="16"/>
                <w:szCs w:val="16"/>
                <w:lang w:val="bg-BG"/>
              </w:rPr>
              <w:t>C3 и C4</w:t>
            </w:r>
          </w:p>
          <w:p w:rsidR="008C5F38" w:rsidRPr="0030419C" w:rsidRDefault="008C5F38" w:rsidP="005144FF">
            <w:pPr>
              <w:pStyle w:val="Bodytext21"/>
              <w:shd w:val="clear" w:color="auto" w:fill="auto"/>
              <w:spacing w:before="0" w:line="150" w:lineRule="exact"/>
              <w:ind w:firstLine="0"/>
              <w:jc w:val="left"/>
              <w:rPr>
                <w:sz w:val="16"/>
                <w:szCs w:val="16"/>
                <w:lang w:val="bg-BG"/>
              </w:rPr>
            </w:pPr>
            <w:r w:rsidRPr="0030419C">
              <w:rPr>
                <w:rStyle w:val="Bodytext275pt8"/>
                <w:sz w:val="16"/>
                <w:szCs w:val="16"/>
                <w:lang w:val="bg-BG"/>
              </w:rPr>
              <w:t>алкени,</w:t>
            </w:r>
          </w:p>
          <w:p w:rsidR="008C5F38" w:rsidRPr="0030419C" w:rsidRDefault="008C5F38" w:rsidP="005144FF">
            <w:pPr>
              <w:pStyle w:val="Bodytext21"/>
              <w:shd w:val="clear" w:color="auto" w:fill="auto"/>
              <w:spacing w:before="0" w:line="150" w:lineRule="exact"/>
              <w:ind w:firstLine="0"/>
              <w:jc w:val="left"/>
              <w:rPr>
                <w:sz w:val="16"/>
                <w:szCs w:val="16"/>
                <w:lang w:val="bg-BG"/>
              </w:rPr>
            </w:pPr>
            <w:r w:rsidRPr="0030419C">
              <w:rPr>
                <w:rStyle w:val="Bodytext275pt8"/>
                <w:sz w:val="16"/>
                <w:szCs w:val="16"/>
                <w:lang w:val="bg-BG"/>
              </w:rPr>
              <w:t xml:space="preserve">изобутан </w:t>
            </w:r>
          </w:p>
          <w:p w:rsidR="008C5F38" w:rsidRPr="0030419C" w:rsidRDefault="008C5F38" w:rsidP="005144FF">
            <w:pPr>
              <w:pStyle w:val="Bodytext21"/>
              <w:spacing w:before="0" w:line="150" w:lineRule="exact"/>
              <w:ind w:firstLine="0"/>
              <w:jc w:val="left"/>
              <w:rPr>
                <w:sz w:val="16"/>
                <w:szCs w:val="16"/>
                <w:lang w:val="bg-BG"/>
              </w:rPr>
            </w:pPr>
            <w:r w:rsidRPr="0030419C">
              <w:rPr>
                <w:rStyle w:val="Bodytext275pt8"/>
                <w:sz w:val="16"/>
                <w:szCs w:val="16"/>
                <w:lang w:val="bg-BG"/>
              </w:rPr>
              <w:t>e</w:t>
            </w: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ind w:firstLine="0"/>
              <w:jc w:val="left"/>
              <w:rPr>
                <w:sz w:val="16"/>
                <w:szCs w:val="16"/>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7"/>
        </w:trPr>
        <w:tc>
          <w:tcPr>
            <w:tcW w:w="94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ind w:firstLine="0"/>
              <w:jc w:val="left"/>
              <w:rPr>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ASA</w:t>
            </w:r>
          </w:p>
        </w:tc>
        <w:tc>
          <w:tcPr>
            <w:tcW w:w="44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5" w:type="pct"/>
            <w:vMerge/>
            <w:tcBorders>
              <w:left w:val="single" w:sz="4" w:space="0" w:color="auto"/>
            </w:tcBorders>
            <w:shd w:val="clear" w:color="auto" w:fill="FFFFFF"/>
          </w:tcPr>
          <w:p w:rsidR="008C5F38" w:rsidRPr="0030419C" w:rsidRDefault="008C5F38" w:rsidP="005144FF">
            <w:pPr>
              <w:pStyle w:val="Bodytext21"/>
              <w:spacing w:before="0" w:line="150" w:lineRule="exact"/>
              <w:ind w:left="81"/>
              <w:jc w:val="left"/>
              <w:rPr>
                <w:sz w:val="10"/>
                <w:szCs w:val="10"/>
                <w:lang w:val="bg-BG"/>
              </w:rPr>
            </w:pPr>
          </w:p>
        </w:tc>
        <w:tc>
          <w:tcPr>
            <w:tcW w:w="486" w:type="pct"/>
            <w:vMerge/>
            <w:tcBorders>
              <w:left w:val="single" w:sz="4" w:space="0" w:color="auto"/>
            </w:tcBorders>
            <w:shd w:val="clear" w:color="auto" w:fill="FFFFFF"/>
          </w:tcPr>
          <w:p w:rsidR="008C5F38" w:rsidRPr="0030419C" w:rsidRDefault="008C5F38" w:rsidP="005144FF">
            <w:pPr>
              <w:pStyle w:val="Bodytext21"/>
              <w:spacing w:before="0" w:line="150" w:lineRule="exact"/>
              <w:ind w:firstLine="0"/>
              <w:jc w:val="left"/>
              <w:rPr>
                <w:sz w:val="16"/>
                <w:szCs w:val="16"/>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ind w:firstLine="0"/>
              <w:jc w:val="left"/>
              <w:rPr>
                <w:sz w:val="16"/>
                <w:szCs w:val="16"/>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2"/>
        </w:trPr>
        <w:tc>
          <w:tcPr>
            <w:tcW w:w="94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ind w:firstLine="0"/>
              <w:jc w:val="left"/>
              <w:rPr>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5"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ind w:left="81"/>
              <w:jc w:val="left"/>
              <w:rPr>
                <w:lang w:val="bg-BG"/>
              </w:rPr>
            </w:pPr>
          </w:p>
        </w:tc>
        <w:tc>
          <w:tcPr>
            <w:tcW w:w="486" w:type="pct"/>
            <w:vMerge/>
            <w:tcBorders>
              <w:left w:val="single" w:sz="4" w:space="0" w:color="auto"/>
            </w:tcBorders>
            <w:shd w:val="clear" w:color="auto" w:fill="FFFFFF"/>
          </w:tcPr>
          <w:p w:rsidR="008C5F38" w:rsidRPr="0030419C" w:rsidRDefault="008C5F38" w:rsidP="005144FF">
            <w:pPr>
              <w:pStyle w:val="Bodytext21"/>
              <w:spacing w:before="0" w:line="150" w:lineRule="exact"/>
              <w:ind w:firstLine="0"/>
              <w:jc w:val="left"/>
              <w:rPr>
                <w:sz w:val="16"/>
                <w:szCs w:val="16"/>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ind w:firstLine="0"/>
              <w:jc w:val="left"/>
              <w:rPr>
                <w:sz w:val="16"/>
                <w:szCs w:val="16"/>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7"/>
        </w:trPr>
        <w:tc>
          <w:tcPr>
            <w:tcW w:w="941" w:type="pct"/>
            <w:vMerge/>
            <w:tcBorders>
              <w:left w:val="single" w:sz="4" w:space="0" w:color="auto"/>
            </w:tcBorders>
            <w:shd w:val="clear" w:color="auto" w:fill="FFFFFF"/>
          </w:tcPr>
          <w:p w:rsidR="008C5F38" w:rsidRPr="0030419C" w:rsidRDefault="008C5F38" w:rsidP="005144FF">
            <w:pPr>
              <w:pStyle w:val="Bodytext21"/>
              <w:spacing w:before="0" w:line="150" w:lineRule="exact"/>
              <w:ind w:firstLine="0"/>
              <w:jc w:val="left"/>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5"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ind w:left="81"/>
              <w:jc w:val="left"/>
              <w:rPr>
                <w:lang w:val="bg-BG"/>
              </w:rPr>
            </w:pPr>
          </w:p>
        </w:tc>
        <w:tc>
          <w:tcPr>
            <w:tcW w:w="486" w:type="pct"/>
            <w:vMerge/>
            <w:tcBorders>
              <w:left w:val="single" w:sz="4" w:space="0" w:color="auto"/>
            </w:tcBorders>
            <w:shd w:val="clear" w:color="auto" w:fill="FFFFFF"/>
          </w:tcPr>
          <w:p w:rsidR="008C5F38" w:rsidRPr="0030419C" w:rsidRDefault="008C5F38" w:rsidP="005144FF">
            <w:pPr>
              <w:pStyle w:val="Bodytext21"/>
              <w:spacing w:before="0" w:line="150" w:lineRule="exact"/>
              <w:ind w:firstLine="0"/>
              <w:jc w:val="left"/>
              <w:rPr>
                <w:sz w:val="16"/>
                <w:szCs w:val="16"/>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ind w:firstLine="0"/>
              <w:jc w:val="left"/>
              <w:rPr>
                <w:sz w:val="16"/>
                <w:szCs w:val="16"/>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6"/>
        </w:trPr>
        <w:tc>
          <w:tcPr>
            <w:tcW w:w="941" w:type="pct"/>
            <w:vMerge/>
            <w:tcBorders>
              <w:left w:val="single" w:sz="4" w:space="0" w:color="auto"/>
            </w:tcBorders>
            <w:shd w:val="clear" w:color="auto" w:fill="FFFFFF"/>
          </w:tcPr>
          <w:p w:rsidR="008C5F38" w:rsidRPr="0030419C" w:rsidRDefault="008C5F38" w:rsidP="005144FF">
            <w:pPr>
              <w:pStyle w:val="Bodytext21"/>
              <w:spacing w:before="0" w:line="150" w:lineRule="exact"/>
              <w:ind w:firstLine="0"/>
              <w:jc w:val="left"/>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5" w:type="pct"/>
            <w:vMerge/>
            <w:tcBorders>
              <w:left w:val="single" w:sz="4" w:space="0" w:color="auto"/>
            </w:tcBorders>
            <w:shd w:val="clear" w:color="auto" w:fill="FFFFFF"/>
          </w:tcPr>
          <w:p w:rsidR="008C5F38" w:rsidRPr="0030419C" w:rsidRDefault="008C5F38" w:rsidP="005144FF">
            <w:pPr>
              <w:pStyle w:val="Bodytext21"/>
              <w:spacing w:before="0" w:line="150" w:lineRule="exact"/>
              <w:ind w:left="81"/>
              <w:jc w:val="left"/>
              <w:rPr>
                <w:lang w:val="bg-BG"/>
              </w:rPr>
            </w:pPr>
          </w:p>
        </w:tc>
        <w:tc>
          <w:tcPr>
            <w:tcW w:w="486"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sz w:val="16"/>
                <w:szCs w:val="16"/>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sz w:val="16"/>
                <w:szCs w:val="16"/>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18"/>
        </w:trPr>
        <w:tc>
          <w:tcPr>
            <w:tcW w:w="941" w:type="pct"/>
            <w:vMerge/>
            <w:tcBorders>
              <w:left w:val="single" w:sz="4" w:space="0" w:color="auto"/>
            </w:tcBorders>
            <w:shd w:val="clear" w:color="auto" w:fill="FFFFFF"/>
          </w:tcPr>
          <w:p w:rsidR="008C5F38" w:rsidRPr="0030419C" w:rsidRDefault="008C5F38" w:rsidP="005144FF">
            <w:pPr>
              <w:pStyle w:val="Bodytext21"/>
              <w:spacing w:before="0" w:line="150" w:lineRule="exact"/>
              <w:ind w:firstLine="0"/>
              <w:jc w:val="left"/>
              <w:rPr>
                <w:lang w:val="bg-BG"/>
              </w:rPr>
            </w:pP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POLY</w:t>
            </w: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PC3</w:t>
            </w:r>
          </w:p>
        </w:tc>
        <w:tc>
          <w:tcPr>
            <w:tcW w:w="44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5"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81" w:firstLine="0"/>
              <w:jc w:val="left"/>
              <w:rPr>
                <w:lang w:val="bg-BG"/>
              </w:rPr>
            </w:pPr>
          </w:p>
        </w:tc>
        <w:tc>
          <w:tcPr>
            <w:tcW w:w="486"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sz w:val="16"/>
                <w:szCs w:val="16"/>
                <w:lang w:val="bg-BG"/>
              </w:rPr>
            </w:pPr>
            <w:r w:rsidRPr="0030419C">
              <w:rPr>
                <w:rStyle w:val="Bodytext275pt8"/>
                <w:sz w:val="16"/>
                <w:szCs w:val="16"/>
                <w:lang w:val="bg-BG"/>
              </w:rPr>
              <w:t>C3 алкени</w:t>
            </w:r>
          </w:p>
          <w:p w:rsidR="008C5F38" w:rsidRPr="0030419C" w:rsidRDefault="008C5F38" w:rsidP="005144FF">
            <w:pPr>
              <w:pStyle w:val="Bodytext21"/>
              <w:shd w:val="clear" w:color="auto" w:fill="auto"/>
              <w:spacing w:before="0" w:line="150" w:lineRule="exact"/>
              <w:ind w:firstLine="0"/>
              <w:jc w:val="left"/>
              <w:rPr>
                <w:sz w:val="16"/>
                <w:szCs w:val="16"/>
                <w:lang w:val="bg-BG"/>
              </w:rPr>
            </w:pPr>
            <w:r w:rsidRPr="0030419C">
              <w:rPr>
                <w:rStyle w:val="Bodytext275pt8"/>
                <w:sz w:val="16"/>
                <w:szCs w:val="16"/>
                <w:lang w:val="bg-BG"/>
              </w:rPr>
              <w:t>C3/C4</w:t>
            </w:r>
          </w:p>
          <w:p w:rsidR="008C5F38" w:rsidRPr="0030419C" w:rsidRDefault="008C5F38" w:rsidP="005144FF">
            <w:pPr>
              <w:pStyle w:val="Bodytext21"/>
              <w:shd w:val="clear" w:color="auto" w:fill="auto"/>
              <w:spacing w:before="0" w:after="60" w:line="150" w:lineRule="exact"/>
              <w:ind w:firstLine="0"/>
              <w:jc w:val="left"/>
              <w:rPr>
                <w:sz w:val="16"/>
                <w:szCs w:val="16"/>
                <w:lang w:val="bg-BG"/>
              </w:rPr>
            </w:pPr>
            <w:r w:rsidRPr="0030419C">
              <w:rPr>
                <w:rStyle w:val="Bodytext275pt8"/>
                <w:sz w:val="16"/>
                <w:szCs w:val="16"/>
                <w:lang w:val="bg-BG"/>
              </w:rPr>
              <w:t>въглеводороди</w:t>
            </w:r>
          </w:p>
        </w:tc>
        <w:tc>
          <w:tcPr>
            <w:tcW w:w="450" w:type="pct"/>
            <w:vMerge/>
            <w:tcBorders>
              <w:left w:val="single" w:sz="4" w:space="0" w:color="auto"/>
              <w:right w:val="single" w:sz="4" w:space="0" w:color="auto"/>
            </w:tcBorders>
            <w:shd w:val="clear" w:color="auto" w:fill="FFFFFF"/>
          </w:tcPr>
          <w:p w:rsidR="008C5F38" w:rsidRPr="0030419C" w:rsidRDefault="008C5F38" w:rsidP="005144FF">
            <w:pPr>
              <w:rPr>
                <w:sz w:val="16"/>
                <w:szCs w:val="16"/>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1"/>
        </w:trPr>
        <w:tc>
          <w:tcPr>
            <w:tcW w:w="94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ind w:firstLine="0"/>
              <w:jc w:val="left"/>
              <w:rPr>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PMIX</w:t>
            </w:r>
          </w:p>
        </w:tc>
        <w:tc>
          <w:tcPr>
            <w:tcW w:w="44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5" w:type="pct"/>
            <w:vMerge/>
            <w:tcBorders>
              <w:left w:val="single" w:sz="4" w:space="0" w:color="auto"/>
            </w:tcBorders>
            <w:shd w:val="clear" w:color="auto" w:fill="FFFFFF"/>
          </w:tcPr>
          <w:p w:rsidR="008C5F38" w:rsidRPr="0030419C" w:rsidRDefault="008C5F38" w:rsidP="005144FF">
            <w:pPr>
              <w:ind w:left="81"/>
              <w:rPr>
                <w:sz w:val="10"/>
                <w:szCs w:val="10"/>
                <w:lang w:val="bg-BG"/>
              </w:rPr>
            </w:pPr>
          </w:p>
        </w:tc>
        <w:tc>
          <w:tcPr>
            <w:tcW w:w="486" w:type="pct"/>
            <w:vMerge/>
            <w:tcBorders>
              <w:left w:val="single" w:sz="4" w:space="0" w:color="auto"/>
            </w:tcBorders>
            <w:shd w:val="clear" w:color="auto" w:fill="FFFFFF"/>
          </w:tcPr>
          <w:p w:rsidR="008C5F38" w:rsidRPr="0030419C" w:rsidRDefault="008C5F38" w:rsidP="005144FF">
            <w:pPr>
              <w:pStyle w:val="Bodytext21"/>
              <w:spacing w:before="60" w:line="150" w:lineRule="exact"/>
              <w:ind w:firstLine="0"/>
              <w:jc w:val="left"/>
              <w:rPr>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79"/>
        </w:trPr>
        <w:tc>
          <w:tcPr>
            <w:tcW w:w="941" w:type="pct"/>
            <w:vMerge/>
            <w:tcBorders>
              <w:left w:val="single" w:sz="4" w:space="0" w:color="auto"/>
            </w:tcBorders>
            <w:shd w:val="clear" w:color="auto" w:fill="FFFFFF"/>
          </w:tcPr>
          <w:p w:rsidR="008C5F38" w:rsidRPr="0030419C" w:rsidRDefault="008C5F38" w:rsidP="005144FF">
            <w:pPr>
              <w:pStyle w:val="Bodytext21"/>
              <w:spacing w:before="0" w:line="150" w:lineRule="exact"/>
              <w:ind w:firstLine="0"/>
              <w:jc w:val="left"/>
              <w:rPr>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5" w:type="pct"/>
            <w:vMerge/>
            <w:tcBorders>
              <w:left w:val="single" w:sz="4" w:space="0" w:color="auto"/>
            </w:tcBorders>
            <w:shd w:val="clear" w:color="auto" w:fill="FFFFFF"/>
          </w:tcPr>
          <w:p w:rsidR="008C5F38" w:rsidRPr="0030419C" w:rsidRDefault="008C5F38" w:rsidP="005144FF">
            <w:pPr>
              <w:ind w:left="81"/>
              <w:rPr>
                <w:sz w:val="10"/>
                <w:szCs w:val="10"/>
                <w:lang w:val="bg-BG"/>
              </w:rPr>
            </w:pPr>
          </w:p>
        </w:tc>
        <w:tc>
          <w:tcPr>
            <w:tcW w:w="486" w:type="pct"/>
            <w:vMerge/>
            <w:tcBorders>
              <w:left w:val="single" w:sz="4" w:space="0" w:color="auto"/>
            </w:tcBorders>
            <w:shd w:val="clear" w:color="auto" w:fill="FFFFFF"/>
          </w:tcPr>
          <w:p w:rsidR="008C5F38" w:rsidRPr="0030419C" w:rsidRDefault="008C5F38" w:rsidP="005144FF">
            <w:pPr>
              <w:pStyle w:val="Bodytext21"/>
              <w:shd w:val="clear" w:color="auto" w:fill="auto"/>
              <w:spacing w:before="60" w:line="150" w:lineRule="exact"/>
              <w:ind w:firstLine="0"/>
              <w:jc w:val="left"/>
              <w:rPr>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3"/>
        </w:trPr>
        <w:tc>
          <w:tcPr>
            <w:tcW w:w="941"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DIM</w:t>
            </w: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5" w:type="pct"/>
            <w:vMerge/>
            <w:tcBorders>
              <w:left w:val="single" w:sz="4" w:space="0" w:color="auto"/>
            </w:tcBorders>
            <w:shd w:val="clear" w:color="auto" w:fill="FFFFFF"/>
          </w:tcPr>
          <w:p w:rsidR="008C5F38" w:rsidRPr="0030419C" w:rsidRDefault="008C5F38" w:rsidP="005144FF">
            <w:pPr>
              <w:ind w:left="81"/>
              <w:rPr>
                <w:sz w:val="10"/>
                <w:szCs w:val="10"/>
                <w:lang w:val="bg-BG"/>
              </w:rPr>
            </w:pPr>
          </w:p>
        </w:tc>
        <w:tc>
          <w:tcPr>
            <w:tcW w:w="486"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C3 алкени</w:t>
            </w:r>
          </w:p>
        </w:tc>
        <w:tc>
          <w:tcPr>
            <w:tcW w:w="450"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13"/>
        </w:trPr>
        <w:tc>
          <w:tcPr>
            <w:tcW w:w="941"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92" w:lineRule="exact"/>
              <w:ind w:firstLine="0"/>
              <w:jc w:val="left"/>
              <w:rPr>
                <w:lang w:val="bg-BG"/>
              </w:rPr>
            </w:pPr>
            <w:r w:rsidRPr="0030419C">
              <w:rPr>
                <w:rStyle w:val="Bodytext275pt1"/>
                <w:b/>
                <w:bCs/>
                <w:lang w:val="bg-BG"/>
              </w:rPr>
              <w:t xml:space="preserve">Регенерация на сярна киселина </w:t>
            </w:r>
          </w:p>
        </w:tc>
        <w:tc>
          <w:tcPr>
            <w:tcW w:w="401"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firstLine="0"/>
              <w:jc w:val="right"/>
              <w:rPr>
                <w:rStyle w:val="Bodytext275pt1"/>
                <w:lang w:val="bg-BG"/>
              </w:rPr>
            </w:pPr>
            <w:r w:rsidRPr="0030419C">
              <w:rPr>
                <w:rStyle w:val="Bodytext275pt1"/>
                <w:lang w:val="bg-BG"/>
              </w:rPr>
              <w:t>ACID</w:t>
            </w:r>
          </w:p>
        </w:tc>
        <w:tc>
          <w:tcPr>
            <w:tcW w:w="401" w:type="pct"/>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446" w:type="pct"/>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400" w:type="pct"/>
            <w:tcBorders>
              <w:top w:val="single" w:sz="4" w:space="0" w:color="auto"/>
              <w:left w:val="single" w:sz="4" w:space="0" w:color="auto"/>
            </w:tcBorders>
            <w:shd w:val="clear" w:color="auto" w:fill="FFFFFF"/>
          </w:tcPr>
          <w:p w:rsidR="008C5F38" w:rsidRPr="0030419C" w:rsidRDefault="008C5F38" w:rsidP="005144FF">
            <w:pPr>
              <w:jc w:val="center"/>
              <w:rPr>
                <w:rStyle w:val="Bodytext275pt1"/>
                <w:lang w:val="bg-BG"/>
              </w:rPr>
            </w:pPr>
          </w:p>
        </w:tc>
        <w:tc>
          <w:tcPr>
            <w:tcW w:w="1475"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left="81" w:firstLine="0"/>
              <w:jc w:val="left"/>
              <w:rPr>
                <w:rStyle w:val="Bodytext275pt1"/>
                <w:lang w:val="bg-BG"/>
              </w:rPr>
            </w:pPr>
            <w:r w:rsidRPr="0030419C">
              <w:rPr>
                <w:rStyle w:val="Bodytext275pt1"/>
                <w:lang w:val="bg-BG"/>
              </w:rPr>
              <w:t>Приносът е отчетен при ALKY/POLY</w:t>
            </w:r>
          </w:p>
        </w:tc>
        <w:tc>
          <w:tcPr>
            <w:tcW w:w="486"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50"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6"/>
        </w:trPr>
        <w:tc>
          <w:tcPr>
            <w:tcW w:w="941"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5"/>
                <w:lang w:val="bg-BG"/>
              </w:rPr>
            </w:pPr>
            <w:r w:rsidRPr="0030419C">
              <w:rPr>
                <w:rStyle w:val="Bodytext275pt5"/>
                <w:lang w:val="bg-BG"/>
              </w:rPr>
              <w:t>C4 Изомеризация</w:t>
            </w: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401"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C4ISO</w:t>
            </w:r>
          </w:p>
        </w:tc>
        <w:tc>
          <w:tcPr>
            <w:tcW w:w="401"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46"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Реакторна </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суровина</w:t>
            </w: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рециклиране</w:t>
            </w: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400"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3.2</w:t>
            </w:r>
          </w:p>
        </w:tc>
        <w:tc>
          <w:tcPr>
            <w:tcW w:w="1475"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81" w:firstLine="0"/>
              <w:jc w:val="left"/>
              <w:rPr>
                <w:lang w:val="bg-BG"/>
              </w:rPr>
            </w:pPr>
            <w:r w:rsidRPr="0030419C">
              <w:rPr>
                <w:rStyle w:val="Bodytext275pt8"/>
                <w:lang w:val="bg-BG"/>
              </w:rPr>
              <w:t>Превръщане на нормален бутан в изобутан с фиксирани каталитични пълнители във водородна среда при ниско до умерено налягане.</w:t>
            </w:r>
          </w:p>
          <w:p w:rsidR="008C5F38" w:rsidRPr="0030419C" w:rsidRDefault="008C5F38" w:rsidP="005144FF">
            <w:pPr>
              <w:pStyle w:val="Bodytext21"/>
              <w:shd w:val="clear" w:color="auto" w:fill="auto"/>
              <w:spacing w:before="0" w:line="150" w:lineRule="exact"/>
              <w:ind w:left="81" w:firstLine="0"/>
              <w:jc w:val="left"/>
              <w:rPr>
                <w:rStyle w:val="Bodytext275pt8"/>
                <w:lang w:val="bg-BG"/>
              </w:rPr>
            </w:pPr>
            <w:r w:rsidRPr="0030419C">
              <w:rPr>
                <w:rStyle w:val="Bodytext275pt8"/>
                <w:lang w:val="bg-BG"/>
              </w:rPr>
              <w:t xml:space="preserve">Коефициентът CWT включва приноса на специалното фракциониране, свързано с C4 изомеризацията на средна база EU-27. </w:t>
            </w:r>
          </w:p>
          <w:p w:rsidR="008C5F38" w:rsidRPr="0030419C" w:rsidRDefault="008C5F38" w:rsidP="005144FF">
            <w:pPr>
              <w:pStyle w:val="Bodytext21"/>
              <w:shd w:val="clear" w:color="auto" w:fill="auto"/>
              <w:spacing w:before="0" w:line="150" w:lineRule="exact"/>
              <w:ind w:left="81" w:firstLine="0"/>
              <w:jc w:val="left"/>
              <w:rPr>
                <w:lang w:val="bg-BG"/>
              </w:rPr>
            </w:pPr>
          </w:p>
        </w:tc>
        <w:tc>
          <w:tcPr>
            <w:tcW w:w="486"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n-бутан , водород</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450" w:type="pct"/>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изобутан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6"/>
        </w:trPr>
        <w:tc>
          <w:tcPr>
            <w:tcW w:w="94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M</w:t>
            </w: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6"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ind w:firstLine="0"/>
              <w:jc w:val="center"/>
              <w:rPr>
                <w:lang w:val="bg-BG"/>
              </w:rPr>
            </w:pPr>
          </w:p>
        </w:tc>
        <w:tc>
          <w:tcPr>
            <w:tcW w:w="400"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5</w:t>
            </w:r>
          </w:p>
        </w:tc>
        <w:tc>
          <w:tcPr>
            <w:tcW w:w="1475" w:type="pct"/>
            <w:vMerge/>
            <w:tcBorders>
              <w:left w:val="single" w:sz="4" w:space="0" w:color="auto"/>
            </w:tcBorders>
            <w:shd w:val="clear" w:color="auto" w:fill="FFFFFF"/>
          </w:tcPr>
          <w:p w:rsidR="008C5F38" w:rsidRPr="0030419C" w:rsidRDefault="008C5F38" w:rsidP="005144FF">
            <w:pPr>
              <w:pStyle w:val="Bodytext21"/>
              <w:spacing w:before="0" w:line="192" w:lineRule="exact"/>
              <w:ind w:left="81" w:firstLine="0"/>
              <w:jc w:val="left"/>
              <w:rPr>
                <w:lang w:val="bg-BG"/>
              </w:rPr>
            </w:pPr>
          </w:p>
        </w:tc>
        <w:tc>
          <w:tcPr>
            <w:tcW w:w="486"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8"/>
        </w:trPr>
        <w:tc>
          <w:tcPr>
            <w:tcW w:w="94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6" w:type="pct"/>
            <w:vMerge/>
            <w:tcBorders>
              <w:left w:val="single" w:sz="4" w:space="0" w:color="auto"/>
            </w:tcBorders>
            <w:shd w:val="clear" w:color="auto" w:fill="FFFFFF"/>
          </w:tcPr>
          <w:p w:rsidR="008C5F38" w:rsidRPr="0030419C" w:rsidRDefault="008C5F38" w:rsidP="005144FF">
            <w:pPr>
              <w:pStyle w:val="Bodytext21"/>
              <w:spacing w:before="0" w:line="150" w:lineRule="exact"/>
              <w:ind w:firstLine="0"/>
              <w:jc w:val="center"/>
              <w:rPr>
                <w:lang w:val="bg-BG"/>
              </w:rPr>
            </w:pPr>
          </w:p>
        </w:tc>
        <w:tc>
          <w:tcPr>
            <w:tcW w:w="40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5" w:type="pct"/>
            <w:vMerge/>
            <w:tcBorders>
              <w:left w:val="single" w:sz="4" w:space="0" w:color="auto"/>
            </w:tcBorders>
            <w:shd w:val="clear" w:color="auto" w:fill="FFFFFF"/>
          </w:tcPr>
          <w:p w:rsidR="008C5F38" w:rsidRPr="0030419C" w:rsidRDefault="008C5F38" w:rsidP="005144FF">
            <w:pPr>
              <w:pStyle w:val="Bodytext21"/>
              <w:spacing w:before="0" w:line="192" w:lineRule="exact"/>
              <w:ind w:left="81" w:firstLine="0"/>
              <w:jc w:val="left"/>
              <w:rPr>
                <w:lang w:val="bg-BG"/>
              </w:rPr>
            </w:pPr>
          </w:p>
        </w:tc>
        <w:tc>
          <w:tcPr>
            <w:tcW w:w="48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3"/>
        </w:trPr>
        <w:tc>
          <w:tcPr>
            <w:tcW w:w="94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6"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ind w:firstLine="0"/>
              <w:jc w:val="center"/>
              <w:rPr>
                <w:lang w:val="bg-BG"/>
              </w:rPr>
            </w:pPr>
          </w:p>
        </w:tc>
        <w:tc>
          <w:tcPr>
            <w:tcW w:w="40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5" w:type="pct"/>
            <w:vMerge/>
            <w:tcBorders>
              <w:left w:val="single" w:sz="4" w:space="0" w:color="auto"/>
            </w:tcBorders>
            <w:shd w:val="clear" w:color="auto" w:fill="FFFFFF"/>
          </w:tcPr>
          <w:p w:rsidR="008C5F38" w:rsidRPr="0030419C" w:rsidRDefault="008C5F38" w:rsidP="005144FF">
            <w:pPr>
              <w:pStyle w:val="Bodytext21"/>
              <w:spacing w:before="0" w:line="192" w:lineRule="exact"/>
              <w:ind w:left="81" w:firstLine="0"/>
              <w:jc w:val="left"/>
              <w:rPr>
                <w:lang w:val="bg-BG"/>
              </w:rPr>
            </w:pPr>
          </w:p>
        </w:tc>
        <w:tc>
          <w:tcPr>
            <w:tcW w:w="48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4"/>
        </w:trPr>
        <w:tc>
          <w:tcPr>
            <w:tcW w:w="94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6"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p>
        </w:tc>
        <w:tc>
          <w:tcPr>
            <w:tcW w:w="40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5"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left="81" w:firstLine="0"/>
              <w:jc w:val="left"/>
              <w:rPr>
                <w:lang w:val="bg-BG"/>
              </w:rPr>
            </w:pPr>
          </w:p>
        </w:tc>
        <w:tc>
          <w:tcPr>
            <w:tcW w:w="48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6"/>
        </w:trPr>
        <w:tc>
          <w:tcPr>
            <w:tcW w:w="941"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5"/>
                <w:lang w:val="bg-BG"/>
              </w:rPr>
            </w:pPr>
            <w:r w:rsidRPr="0030419C">
              <w:rPr>
                <w:rStyle w:val="Bodytext275pt5"/>
                <w:lang w:val="bg-BG"/>
              </w:rPr>
              <w:t>C5/C6 Изомеризация</w:t>
            </w: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401"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C5ISO</w:t>
            </w:r>
          </w:p>
        </w:tc>
        <w:tc>
          <w:tcPr>
            <w:tcW w:w="401"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46"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Реакторна </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суровина</w:t>
            </w: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рециклиране</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400"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2.8</w:t>
            </w:r>
          </w:p>
        </w:tc>
        <w:tc>
          <w:tcPr>
            <w:tcW w:w="1475"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81" w:firstLine="0"/>
              <w:jc w:val="left"/>
              <w:rPr>
                <w:rStyle w:val="Bodytext275pt8"/>
                <w:lang w:val="bg-BG"/>
              </w:rPr>
            </w:pPr>
            <w:r w:rsidRPr="0030419C">
              <w:rPr>
                <w:rStyle w:val="Bodytext275pt8"/>
                <w:lang w:val="bg-BG"/>
              </w:rPr>
              <w:t>Превръщане на нормални парафини в изопарафини с фиксирани каталитични пълнители в присъствието на водород при ниско до умерено налягане.</w:t>
            </w:r>
          </w:p>
          <w:p w:rsidR="008C5F38" w:rsidRPr="0030419C" w:rsidRDefault="008C5F38" w:rsidP="005144FF">
            <w:pPr>
              <w:pStyle w:val="Bodytext21"/>
              <w:shd w:val="clear" w:color="auto" w:fill="auto"/>
              <w:spacing w:before="0" w:line="150" w:lineRule="exact"/>
              <w:ind w:left="81" w:firstLine="0"/>
              <w:jc w:val="left"/>
              <w:rPr>
                <w:lang w:val="bg-BG"/>
              </w:rPr>
            </w:pPr>
          </w:p>
          <w:p w:rsidR="008C5F38" w:rsidRPr="0030419C" w:rsidRDefault="008C5F38" w:rsidP="005144FF">
            <w:pPr>
              <w:pStyle w:val="Bodytext21"/>
              <w:shd w:val="clear" w:color="auto" w:fill="auto"/>
              <w:spacing w:before="0" w:line="150" w:lineRule="exact"/>
              <w:ind w:left="81" w:firstLine="0"/>
              <w:jc w:val="left"/>
              <w:rPr>
                <w:lang w:val="bg-BG"/>
              </w:rPr>
            </w:pPr>
            <w:r w:rsidRPr="0030419C">
              <w:rPr>
                <w:rStyle w:val="Bodytext275pt8"/>
                <w:lang w:val="bg-BG"/>
              </w:rPr>
              <w:t>Коефициентът за CWT важи както за единици за единична обработка, така и за такива, които рециклират суровините си и включва приноса на процесите по молекулярно пресяване и специално фракциониране, свързани с C5/C6 изомеризация при средна база EU-27.</w:t>
            </w:r>
          </w:p>
        </w:tc>
        <w:tc>
          <w:tcPr>
            <w:tcW w:w="486"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Лек, необработван </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лигроин,</w:t>
            </w:r>
          </w:p>
          <w:p w:rsidR="008C5F38" w:rsidRPr="0030419C" w:rsidRDefault="008C5F38" w:rsidP="005144FF">
            <w:pPr>
              <w:pStyle w:val="Bodytext21"/>
              <w:spacing w:before="0" w:line="150" w:lineRule="exact"/>
              <w:ind w:firstLine="0"/>
              <w:jc w:val="left"/>
              <w:rPr>
                <w:lang w:val="bg-BG"/>
              </w:rPr>
            </w:pPr>
            <w:r w:rsidRPr="0030419C">
              <w:rPr>
                <w:rStyle w:val="Bodytext275pt8"/>
                <w:lang w:val="bg-BG"/>
              </w:rPr>
              <w:t>водород</w:t>
            </w:r>
          </w:p>
        </w:tc>
        <w:tc>
          <w:tcPr>
            <w:tcW w:w="450" w:type="pct"/>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Изомер за блендиране на бензин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7"/>
        </w:trPr>
        <w:tc>
          <w:tcPr>
            <w:tcW w:w="94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M</w:t>
            </w: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6"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p>
        </w:tc>
        <w:tc>
          <w:tcPr>
            <w:tcW w:w="400"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5</w:t>
            </w:r>
          </w:p>
        </w:tc>
        <w:tc>
          <w:tcPr>
            <w:tcW w:w="1475" w:type="pct"/>
            <w:vMerge/>
            <w:tcBorders>
              <w:left w:val="single" w:sz="4" w:space="0" w:color="auto"/>
            </w:tcBorders>
            <w:shd w:val="clear" w:color="auto" w:fill="FFFFFF"/>
          </w:tcPr>
          <w:p w:rsidR="008C5F38" w:rsidRPr="0030419C" w:rsidRDefault="008C5F38" w:rsidP="005144FF">
            <w:pPr>
              <w:pStyle w:val="Bodytext21"/>
              <w:spacing w:before="0" w:line="192" w:lineRule="exact"/>
              <w:ind w:left="81" w:firstLine="0"/>
              <w:jc w:val="left"/>
              <w:rPr>
                <w:lang w:val="bg-BG"/>
              </w:rPr>
            </w:pPr>
          </w:p>
        </w:tc>
        <w:tc>
          <w:tcPr>
            <w:tcW w:w="486" w:type="pct"/>
            <w:vMerge/>
            <w:tcBorders>
              <w:left w:val="single" w:sz="4" w:space="0" w:color="auto"/>
            </w:tcBorders>
            <w:shd w:val="clear" w:color="auto" w:fill="FFFFFF"/>
          </w:tcPr>
          <w:p w:rsidR="008C5F38" w:rsidRPr="0030419C" w:rsidRDefault="008C5F38" w:rsidP="005144FF">
            <w:pPr>
              <w:pStyle w:val="Bodytext21"/>
              <w:spacing w:before="0" w:line="150" w:lineRule="exact"/>
              <w:ind w:firstLine="0"/>
              <w:jc w:val="left"/>
              <w:rPr>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ind w:firstLine="0"/>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7"/>
        </w:trPr>
        <w:tc>
          <w:tcPr>
            <w:tcW w:w="94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6"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00" w:type="pct"/>
            <w:tcBorders>
              <w:left w:val="single" w:sz="4" w:space="0" w:color="auto"/>
            </w:tcBorders>
            <w:shd w:val="clear" w:color="auto" w:fill="FFFFFF"/>
          </w:tcPr>
          <w:p w:rsidR="008C5F38" w:rsidRPr="0030419C" w:rsidRDefault="008C5F38" w:rsidP="005144FF">
            <w:pPr>
              <w:rPr>
                <w:sz w:val="10"/>
                <w:szCs w:val="10"/>
                <w:lang w:val="bg-BG"/>
              </w:rPr>
            </w:pPr>
          </w:p>
        </w:tc>
        <w:tc>
          <w:tcPr>
            <w:tcW w:w="1475" w:type="pct"/>
            <w:vMerge/>
            <w:tcBorders>
              <w:left w:val="single" w:sz="4" w:space="0" w:color="auto"/>
            </w:tcBorders>
            <w:shd w:val="clear" w:color="auto" w:fill="FFFFFF"/>
          </w:tcPr>
          <w:p w:rsidR="008C5F38" w:rsidRPr="0030419C" w:rsidRDefault="008C5F38" w:rsidP="005144FF">
            <w:pPr>
              <w:pStyle w:val="Bodytext21"/>
              <w:spacing w:before="0" w:line="192" w:lineRule="exact"/>
              <w:ind w:left="81" w:firstLine="0"/>
              <w:jc w:val="left"/>
              <w:rPr>
                <w:lang w:val="bg-BG"/>
              </w:rPr>
            </w:pPr>
          </w:p>
        </w:tc>
        <w:tc>
          <w:tcPr>
            <w:tcW w:w="486" w:type="pct"/>
            <w:vMerge/>
            <w:tcBorders>
              <w:left w:val="single" w:sz="4" w:space="0" w:color="auto"/>
            </w:tcBorders>
            <w:shd w:val="clear" w:color="auto" w:fill="FFFFFF"/>
          </w:tcPr>
          <w:p w:rsidR="008C5F38" w:rsidRPr="0030419C" w:rsidRDefault="008C5F38" w:rsidP="005144FF">
            <w:pPr>
              <w:pStyle w:val="Bodytext21"/>
              <w:spacing w:before="0" w:line="150" w:lineRule="exact"/>
              <w:ind w:firstLine="0"/>
              <w:jc w:val="left"/>
              <w:rPr>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ind w:firstLine="0"/>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2"/>
        </w:trPr>
        <w:tc>
          <w:tcPr>
            <w:tcW w:w="94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6"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00" w:type="pct"/>
            <w:tcBorders>
              <w:left w:val="single" w:sz="4" w:space="0" w:color="auto"/>
            </w:tcBorders>
            <w:shd w:val="clear" w:color="auto" w:fill="FFFFFF"/>
          </w:tcPr>
          <w:p w:rsidR="008C5F38" w:rsidRPr="0030419C" w:rsidRDefault="008C5F38" w:rsidP="005144FF">
            <w:pPr>
              <w:rPr>
                <w:sz w:val="10"/>
                <w:szCs w:val="10"/>
                <w:lang w:val="bg-BG"/>
              </w:rPr>
            </w:pPr>
          </w:p>
        </w:tc>
        <w:tc>
          <w:tcPr>
            <w:tcW w:w="1475" w:type="pct"/>
            <w:vMerge/>
            <w:tcBorders>
              <w:left w:val="single" w:sz="4" w:space="0" w:color="auto"/>
            </w:tcBorders>
            <w:shd w:val="clear" w:color="auto" w:fill="FFFFFF"/>
          </w:tcPr>
          <w:p w:rsidR="008C5F38" w:rsidRPr="0030419C" w:rsidRDefault="008C5F38" w:rsidP="005144FF">
            <w:pPr>
              <w:pStyle w:val="Bodytext21"/>
              <w:spacing w:before="0" w:line="192" w:lineRule="exact"/>
              <w:ind w:left="81" w:firstLine="0"/>
              <w:jc w:val="left"/>
              <w:rPr>
                <w:sz w:val="10"/>
                <w:szCs w:val="10"/>
                <w:lang w:val="bg-BG"/>
              </w:rPr>
            </w:pPr>
          </w:p>
        </w:tc>
        <w:tc>
          <w:tcPr>
            <w:tcW w:w="486"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7"/>
        </w:trPr>
        <w:tc>
          <w:tcPr>
            <w:tcW w:w="94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6"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c>
          <w:tcPr>
            <w:tcW w:w="400" w:type="pct"/>
            <w:tcBorders>
              <w:left w:val="single" w:sz="4" w:space="0" w:color="auto"/>
            </w:tcBorders>
            <w:shd w:val="clear" w:color="auto" w:fill="FFFFFF"/>
          </w:tcPr>
          <w:p w:rsidR="008C5F38" w:rsidRPr="0030419C" w:rsidRDefault="008C5F38" w:rsidP="005144FF">
            <w:pPr>
              <w:rPr>
                <w:sz w:val="10"/>
                <w:szCs w:val="10"/>
                <w:lang w:val="bg-BG"/>
              </w:rPr>
            </w:pPr>
          </w:p>
        </w:tc>
        <w:tc>
          <w:tcPr>
            <w:tcW w:w="1475" w:type="pct"/>
            <w:vMerge/>
            <w:tcBorders>
              <w:left w:val="single" w:sz="4" w:space="0" w:color="auto"/>
            </w:tcBorders>
            <w:shd w:val="clear" w:color="auto" w:fill="FFFFFF"/>
            <w:vAlign w:val="bottom"/>
          </w:tcPr>
          <w:p w:rsidR="008C5F38" w:rsidRPr="0030419C" w:rsidRDefault="008C5F38" w:rsidP="005144FF">
            <w:pPr>
              <w:pStyle w:val="Bodytext21"/>
              <w:spacing w:before="0" w:line="192" w:lineRule="exact"/>
              <w:ind w:left="81" w:firstLine="0"/>
              <w:jc w:val="left"/>
              <w:rPr>
                <w:lang w:val="bg-BG"/>
              </w:rPr>
            </w:pPr>
          </w:p>
        </w:tc>
        <w:tc>
          <w:tcPr>
            <w:tcW w:w="48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27"/>
        </w:trPr>
        <w:tc>
          <w:tcPr>
            <w:tcW w:w="94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6"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p>
        </w:tc>
        <w:tc>
          <w:tcPr>
            <w:tcW w:w="400" w:type="pct"/>
            <w:tcBorders>
              <w:left w:val="single" w:sz="4" w:space="0" w:color="auto"/>
            </w:tcBorders>
            <w:shd w:val="clear" w:color="auto" w:fill="FFFFFF"/>
          </w:tcPr>
          <w:p w:rsidR="008C5F38" w:rsidRPr="0030419C" w:rsidRDefault="008C5F38" w:rsidP="005144FF">
            <w:pPr>
              <w:rPr>
                <w:sz w:val="10"/>
                <w:szCs w:val="10"/>
                <w:lang w:val="bg-BG"/>
              </w:rPr>
            </w:pPr>
          </w:p>
        </w:tc>
        <w:tc>
          <w:tcPr>
            <w:tcW w:w="1475"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left="81" w:firstLine="0"/>
              <w:jc w:val="left"/>
              <w:rPr>
                <w:lang w:val="bg-BG"/>
              </w:rPr>
            </w:pPr>
          </w:p>
        </w:tc>
        <w:tc>
          <w:tcPr>
            <w:tcW w:w="486" w:type="pct"/>
            <w:tcBorders>
              <w:left w:val="single" w:sz="4" w:space="0" w:color="auto"/>
            </w:tcBorders>
            <w:shd w:val="clear" w:color="auto" w:fill="FFFFFF"/>
          </w:tcPr>
          <w:p w:rsidR="008C5F38" w:rsidRPr="0030419C" w:rsidRDefault="008C5F38" w:rsidP="005144FF">
            <w:pPr>
              <w:rPr>
                <w:sz w:val="10"/>
                <w:szCs w:val="10"/>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60"/>
        </w:trPr>
        <w:tc>
          <w:tcPr>
            <w:tcW w:w="941"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firstLine="0"/>
              <w:jc w:val="left"/>
              <w:rPr>
                <w:lang w:val="bg-BG"/>
              </w:rPr>
            </w:pPr>
            <w:r w:rsidRPr="0030419C">
              <w:rPr>
                <w:rStyle w:val="Bodytext275pt1"/>
                <w:b/>
                <w:bCs/>
                <w:lang w:val="bg-BG"/>
              </w:rPr>
              <w:t xml:space="preserve">Сепарация с молекулярно сито </w:t>
            </w:r>
          </w:p>
        </w:tc>
        <w:tc>
          <w:tcPr>
            <w:tcW w:w="401"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firstLine="0"/>
              <w:jc w:val="center"/>
              <w:rPr>
                <w:rStyle w:val="Bodytext275pt1"/>
                <w:lang w:val="bg-BG"/>
              </w:rPr>
            </w:pPr>
            <w:r w:rsidRPr="0030419C">
              <w:rPr>
                <w:rStyle w:val="Bodytext275pt1"/>
                <w:lang w:val="bg-BG"/>
              </w:rPr>
              <w:t>U18</w:t>
            </w:r>
          </w:p>
        </w:tc>
        <w:tc>
          <w:tcPr>
            <w:tcW w:w="401"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firstLine="0"/>
              <w:jc w:val="left"/>
              <w:rPr>
                <w:rStyle w:val="Bodytext275pt1"/>
                <w:lang w:val="bg-BG"/>
              </w:rPr>
            </w:pPr>
            <w:r w:rsidRPr="0030419C">
              <w:rPr>
                <w:rStyle w:val="Bodytext275pt1"/>
                <w:lang w:val="bg-BG"/>
              </w:rPr>
              <w:t>ISOSIV</w:t>
            </w:r>
          </w:p>
        </w:tc>
        <w:tc>
          <w:tcPr>
            <w:tcW w:w="446"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firstLine="0"/>
              <w:jc w:val="center"/>
              <w:rPr>
                <w:rStyle w:val="Bodytext275pt1"/>
                <w:lang w:val="bg-BG"/>
              </w:rPr>
            </w:pPr>
            <w:r w:rsidRPr="0030419C">
              <w:rPr>
                <w:rStyle w:val="Bodytext275pt1"/>
                <w:lang w:val="bg-BG"/>
              </w:rPr>
              <w:t>n.c.</w:t>
            </w:r>
          </w:p>
        </w:tc>
        <w:tc>
          <w:tcPr>
            <w:tcW w:w="400"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firstLine="0"/>
              <w:jc w:val="center"/>
              <w:rPr>
                <w:rStyle w:val="Bodytext275pt1"/>
                <w:lang w:val="bg-BG"/>
              </w:rPr>
            </w:pPr>
            <w:r w:rsidRPr="0030419C">
              <w:rPr>
                <w:rStyle w:val="Bodytext275pt1"/>
                <w:lang w:val="bg-BG"/>
              </w:rPr>
              <w:t>n.c.</w:t>
            </w:r>
          </w:p>
        </w:tc>
        <w:tc>
          <w:tcPr>
            <w:tcW w:w="1475"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left="81" w:firstLine="0"/>
              <w:jc w:val="left"/>
              <w:rPr>
                <w:lang w:val="bg-BG"/>
              </w:rPr>
            </w:pPr>
            <w:r w:rsidRPr="0030419C">
              <w:rPr>
                <w:rStyle w:val="Bodytext275pt1"/>
                <w:lang w:val="bg-BG"/>
              </w:rPr>
              <w:t>Приносът на процеса е отразен в C5ISOM</w:t>
            </w:r>
          </w:p>
        </w:tc>
        <w:tc>
          <w:tcPr>
            <w:tcW w:w="486"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50"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6"/>
        </w:trPr>
        <w:tc>
          <w:tcPr>
            <w:tcW w:w="941"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5"/>
                <w:lang w:val="bg-BG"/>
              </w:rPr>
            </w:pPr>
            <w:r w:rsidRPr="0030419C">
              <w:rPr>
                <w:rStyle w:val="Bodytext275pt5"/>
                <w:lang w:val="bg-BG"/>
              </w:rPr>
              <w:t xml:space="preserve">Производство на оксигенат </w:t>
            </w: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MBTE дестилационни единици </w:t>
            </w: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Единици за MTBE екстракция </w:t>
            </w: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ETBE</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TAME</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pacing w:before="0" w:line="150" w:lineRule="exact"/>
              <w:ind w:firstLine="0"/>
              <w:jc w:val="left"/>
              <w:rPr>
                <w:lang w:val="bg-BG"/>
              </w:rPr>
            </w:pPr>
            <w:r w:rsidRPr="0030419C">
              <w:rPr>
                <w:rStyle w:val="Bodytext275pt8"/>
                <w:lang w:val="bg-BG"/>
              </w:rPr>
              <w:t xml:space="preserve">Производство на изоцетен </w:t>
            </w:r>
          </w:p>
        </w:tc>
        <w:tc>
          <w:tcPr>
            <w:tcW w:w="401"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01"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46"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Продукт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400"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5.6</w:t>
            </w:r>
          </w:p>
        </w:tc>
        <w:tc>
          <w:tcPr>
            <w:tcW w:w="1475"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81" w:firstLine="0"/>
              <w:jc w:val="left"/>
              <w:rPr>
                <w:lang w:val="bg-BG"/>
              </w:rPr>
            </w:pPr>
            <w:r w:rsidRPr="0030419C">
              <w:rPr>
                <w:rStyle w:val="Bodytext275pt8"/>
                <w:lang w:val="bg-BG"/>
              </w:rPr>
              <w:t>Производство на етери чрез третиране на алкохол с алкени</w:t>
            </w:r>
          </w:p>
        </w:tc>
        <w:tc>
          <w:tcPr>
            <w:tcW w:w="486"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50"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7"/>
        </w:trPr>
        <w:tc>
          <w:tcPr>
            <w:tcW w:w="941" w:type="pct"/>
            <w:vMerge/>
            <w:tcBorders>
              <w:left w:val="single" w:sz="4" w:space="0" w:color="auto"/>
            </w:tcBorders>
            <w:shd w:val="clear" w:color="auto" w:fill="FFFFFF"/>
          </w:tcPr>
          <w:p w:rsidR="008C5F38" w:rsidRPr="0030419C" w:rsidRDefault="008C5F38" w:rsidP="005144FF">
            <w:pPr>
              <w:pStyle w:val="Bodytext21"/>
              <w:spacing w:before="0" w:line="150" w:lineRule="exact"/>
              <w:ind w:firstLine="0"/>
              <w:jc w:val="left"/>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6"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p>
        </w:tc>
        <w:tc>
          <w:tcPr>
            <w:tcW w:w="400"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0</w:t>
            </w:r>
          </w:p>
        </w:tc>
        <w:tc>
          <w:tcPr>
            <w:tcW w:w="1475"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81" w:firstLine="0"/>
              <w:jc w:val="left"/>
              <w:rPr>
                <w:lang w:val="bg-BG"/>
              </w:rPr>
            </w:pPr>
          </w:p>
        </w:tc>
        <w:tc>
          <w:tcPr>
            <w:tcW w:w="486" w:type="pct"/>
            <w:tcBorders>
              <w:left w:val="single" w:sz="4" w:space="0" w:color="auto"/>
            </w:tcBorders>
            <w:shd w:val="clear" w:color="auto" w:fill="FFFFFF"/>
          </w:tcPr>
          <w:p w:rsidR="008C5F38" w:rsidRPr="0030419C" w:rsidRDefault="008C5F38" w:rsidP="005144FF">
            <w:pPr>
              <w:rPr>
                <w:sz w:val="10"/>
                <w:szCs w:val="10"/>
                <w:lang w:val="bg-BG"/>
              </w:rPr>
            </w:pPr>
          </w:p>
        </w:tc>
        <w:tc>
          <w:tcPr>
            <w:tcW w:w="450"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9"/>
        </w:trPr>
        <w:tc>
          <w:tcPr>
            <w:tcW w:w="941" w:type="pct"/>
            <w:vMerge/>
            <w:tcBorders>
              <w:left w:val="single" w:sz="4" w:space="0" w:color="auto"/>
            </w:tcBorders>
            <w:shd w:val="clear" w:color="auto" w:fill="FFFFFF"/>
          </w:tcPr>
          <w:p w:rsidR="008C5F38" w:rsidRPr="0030419C" w:rsidRDefault="008C5F38" w:rsidP="005144FF">
            <w:pPr>
              <w:pStyle w:val="Bodytext21"/>
              <w:spacing w:before="0" w:line="150" w:lineRule="exact"/>
              <w:ind w:firstLine="0"/>
              <w:jc w:val="left"/>
              <w:rPr>
                <w:lang w:val="bg-BG"/>
              </w:rPr>
            </w:pP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MTBE</w:t>
            </w: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DIST</w:t>
            </w:r>
          </w:p>
        </w:tc>
        <w:tc>
          <w:tcPr>
            <w:tcW w:w="44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5" w:type="pct"/>
            <w:vMerge/>
            <w:tcBorders>
              <w:left w:val="single" w:sz="4" w:space="0" w:color="auto"/>
            </w:tcBorders>
            <w:shd w:val="clear" w:color="auto" w:fill="FFFFFF"/>
          </w:tcPr>
          <w:p w:rsidR="008C5F38" w:rsidRPr="0030419C" w:rsidRDefault="008C5F38" w:rsidP="005144FF">
            <w:pPr>
              <w:ind w:left="81"/>
              <w:rPr>
                <w:sz w:val="10"/>
                <w:szCs w:val="10"/>
                <w:lang w:val="bg-BG"/>
              </w:rPr>
            </w:pPr>
          </w:p>
        </w:tc>
        <w:tc>
          <w:tcPr>
            <w:tcW w:w="486"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метанол</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изобутен </w:t>
            </w:r>
          </w:p>
        </w:tc>
        <w:tc>
          <w:tcPr>
            <w:tcW w:w="450" w:type="pct"/>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Оксигенати за блендиране на бензин </w:t>
            </w:r>
          </w:p>
          <w:p w:rsidR="008C5F38" w:rsidRPr="0030419C" w:rsidRDefault="008C5F38" w:rsidP="005144FF">
            <w:pPr>
              <w:pStyle w:val="Bodytext21"/>
              <w:spacing w:before="0" w:line="150" w:lineRule="exact"/>
              <w:ind w:firstLine="0"/>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50"/>
        </w:trPr>
        <w:tc>
          <w:tcPr>
            <w:tcW w:w="941" w:type="pct"/>
            <w:vMerge/>
            <w:tcBorders>
              <w:left w:val="single" w:sz="4" w:space="0" w:color="auto"/>
            </w:tcBorders>
            <w:shd w:val="clear" w:color="auto" w:fill="FFFFFF"/>
            <w:vAlign w:val="center"/>
          </w:tcPr>
          <w:p w:rsidR="008C5F38" w:rsidRPr="0030419C" w:rsidRDefault="008C5F38" w:rsidP="005144FF">
            <w:pPr>
              <w:pStyle w:val="Bodytext21"/>
              <w:spacing w:before="0" w:line="150" w:lineRule="exact"/>
              <w:ind w:firstLine="0"/>
              <w:jc w:val="left"/>
              <w:rPr>
                <w:lang w:val="bg-BG"/>
              </w:rPr>
            </w:pPr>
          </w:p>
        </w:tc>
        <w:tc>
          <w:tcPr>
            <w:tcW w:w="401"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401" w:type="pct"/>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EXT</w:t>
            </w:r>
          </w:p>
        </w:tc>
        <w:tc>
          <w:tcPr>
            <w:tcW w:w="44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0"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5" w:type="pct"/>
            <w:vMerge/>
            <w:tcBorders>
              <w:left w:val="single" w:sz="4" w:space="0" w:color="auto"/>
            </w:tcBorders>
            <w:shd w:val="clear" w:color="auto" w:fill="FFFFFF"/>
          </w:tcPr>
          <w:p w:rsidR="008C5F38" w:rsidRPr="0030419C" w:rsidRDefault="008C5F38" w:rsidP="005144FF">
            <w:pPr>
              <w:ind w:left="81"/>
              <w:rPr>
                <w:sz w:val="10"/>
                <w:szCs w:val="10"/>
                <w:lang w:val="bg-BG"/>
              </w:rPr>
            </w:pPr>
          </w:p>
        </w:tc>
        <w:tc>
          <w:tcPr>
            <w:tcW w:w="486"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ind w:firstLine="0"/>
              <w:jc w:val="left"/>
              <w:rPr>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ind w:firstLine="0"/>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1"/>
        </w:trPr>
        <w:tc>
          <w:tcPr>
            <w:tcW w:w="941" w:type="pct"/>
            <w:vMerge/>
            <w:tcBorders>
              <w:left w:val="single" w:sz="4" w:space="0" w:color="auto"/>
            </w:tcBorders>
            <w:shd w:val="clear" w:color="auto" w:fill="FFFFFF"/>
          </w:tcPr>
          <w:p w:rsidR="008C5F38" w:rsidRPr="0030419C" w:rsidRDefault="008C5F38" w:rsidP="005144FF">
            <w:pPr>
              <w:pStyle w:val="Bodytext21"/>
              <w:spacing w:before="0" w:line="150" w:lineRule="exact"/>
              <w:ind w:firstLine="0"/>
              <w:jc w:val="left"/>
              <w:rPr>
                <w:sz w:val="10"/>
                <w:szCs w:val="10"/>
                <w:lang w:val="bg-BG"/>
              </w:rPr>
            </w:pPr>
          </w:p>
        </w:tc>
        <w:tc>
          <w:tcPr>
            <w:tcW w:w="401"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0" w:type="pct"/>
            <w:tcBorders>
              <w:left w:val="single" w:sz="4" w:space="0" w:color="auto"/>
            </w:tcBorders>
            <w:shd w:val="clear" w:color="auto" w:fill="FFFFFF"/>
          </w:tcPr>
          <w:p w:rsidR="008C5F38" w:rsidRPr="0030419C" w:rsidRDefault="008C5F38" w:rsidP="005144FF">
            <w:pPr>
              <w:rPr>
                <w:sz w:val="10"/>
                <w:szCs w:val="10"/>
                <w:lang w:val="bg-BG"/>
              </w:rPr>
            </w:pPr>
          </w:p>
        </w:tc>
        <w:tc>
          <w:tcPr>
            <w:tcW w:w="1475" w:type="pct"/>
            <w:vMerge/>
            <w:tcBorders>
              <w:left w:val="single" w:sz="4" w:space="0" w:color="auto"/>
            </w:tcBorders>
            <w:shd w:val="clear" w:color="auto" w:fill="FFFFFF"/>
          </w:tcPr>
          <w:p w:rsidR="008C5F38" w:rsidRPr="0030419C" w:rsidRDefault="008C5F38" w:rsidP="005144FF">
            <w:pPr>
              <w:ind w:left="81"/>
              <w:rPr>
                <w:sz w:val="10"/>
                <w:szCs w:val="10"/>
                <w:lang w:val="bg-BG"/>
              </w:rPr>
            </w:pPr>
          </w:p>
        </w:tc>
        <w:tc>
          <w:tcPr>
            <w:tcW w:w="486"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c>
          <w:tcPr>
            <w:tcW w:w="450"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06"/>
        </w:trPr>
        <w:tc>
          <w:tcPr>
            <w:tcW w:w="941" w:type="pct"/>
            <w:vMerge/>
            <w:tcBorders>
              <w:left w:val="single" w:sz="4" w:space="0" w:color="auto"/>
            </w:tcBorders>
            <w:shd w:val="clear" w:color="auto" w:fill="FFFFFF"/>
          </w:tcPr>
          <w:p w:rsidR="008C5F38" w:rsidRPr="0030419C" w:rsidRDefault="008C5F38" w:rsidP="005144FF">
            <w:pPr>
              <w:pStyle w:val="Bodytext21"/>
              <w:spacing w:before="0" w:line="150" w:lineRule="exact"/>
              <w:ind w:firstLine="0"/>
              <w:jc w:val="left"/>
              <w:rPr>
                <w:lang w:val="bg-BG"/>
              </w:rPr>
            </w:pP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ETBE</w:t>
            </w: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0" w:type="pct"/>
            <w:tcBorders>
              <w:left w:val="single" w:sz="4" w:space="0" w:color="auto"/>
            </w:tcBorders>
            <w:shd w:val="clear" w:color="auto" w:fill="FFFFFF"/>
          </w:tcPr>
          <w:p w:rsidR="008C5F38" w:rsidRPr="0030419C" w:rsidRDefault="008C5F38" w:rsidP="005144FF">
            <w:pPr>
              <w:rPr>
                <w:sz w:val="10"/>
                <w:szCs w:val="10"/>
                <w:lang w:val="bg-BG"/>
              </w:rPr>
            </w:pPr>
          </w:p>
        </w:tc>
        <w:tc>
          <w:tcPr>
            <w:tcW w:w="1475" w:type="pct"/>
            <w:vMerge/>
            <w:tcBorders>
              <w:left w:val="single" w:sz="4" w:space="0" w:color="auto"/>
            </w:tcBorders>
            <w:shd w:val="clear" w:color="auto" w:fill="FFFFFF"/>
          </w:tcPr>
          <w:p w:rsidR="008C5F38" w:rsidRPr="0030419C" w:rsidRDefault="008C5F38" w:rsidP="005144FF">
            <w:pPr>
              <w:ind w:left="81"/>
              <w:rPr>
                <w:sz w:val="10"/>
                <w:szCs w:val="10"/>
                <w:lang w:val="bg-BG"/>
              </w:rPr>
            </w:pPr>
          </w:p>
        </w:tc>
        <w:tc>
          <w:tcPr>
            <w:tcW w:w="486"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97" w:lineRule="exact"/>
              <w:ind w:firstLine="0"/>
              <w:jc w:val="left"/>
              <w:rPr>
                <w:lang w:val="bg-BG"/>
              </w:rPr>
            </w:pPr>
            <w:r w:rsidRPr="0030419C">
              <w:rPr>
                <w:rStyle w:val="Bodytext275pt8"/>
                <w:lang w:val="bg-BG"/>
              </w:rPr>
              <w:t>Етанол, изобутен</w:t>
            </w:r>
          </w:p>
        </w:tc>
        <w:tc>
          <w:tcPr>
            <w:tcW w:w="450"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33"/>
        </w:trPr>
        <w:tc>
          <w:tcPr>
            <w:tcW w:w="941" w:type="pct"/>
            <w:vMerge/>
            <w:tcBorders>
              <w:left w:val="single" w:sz="4" w:space="0" w:color="auto"/>
            </w:tcBorders>
            <w:shd w:val="clear" w:color="auto" w:fill="FFFFFF"/>
          </w:tcPr>
          <w:p w:rsidR="008C5F38" w:rsidRPr="0030419C" w:rsidRDefault="008C5F38" w:rsidP="005144FF">
            <w:pPr>
              <w:pStyle w:val="Bodytext21"/>
              <w:spacing w:before="0" w:line="150" w:lineRule="exact"/>
              <w:ind w:firstLine="0"/>
              <w:jc w:val="left"/>
              <w:rPr>
                <w:lang w:val="bg-BG"/>
              </w:rPr>
            </w:pP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TAME</w:t>
            </w: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0" w:type="pct"/>
            <w:tcBorders>
              <w:left w:val="single" w:sz="4" w:space="0" w:color="auto"/>
            </w:tcBorders>
            <w:shd w:val="clear" w:color="auto" w:fill="FFFFFF"/>
          </w:tcPr>
          <w:p w:rsidR="008C5F38" w:rsidRPr="0030419C" w:rsidRDefault="008C5F38" w:rsidP="005144FF">
            <w:pPr>
              <w:rPr>
                <w:sz w:val="10"/>
                <w:szCs w:val="10"/>
                <w:lang w:val="bg-BG"/>
              </w:rPr>
            </w:pPr>
          </w:p>
        </w:tc>
        <w:tc>
          <w:tcPr>
            <w:tcW w:w="1475" w:type="pct"/>
            <w:vMerge/>
            <w:tcBorders>
              <w:left w:val="single" w:sz="4" w:space="0" w:color="auto"/>
            </w:tcBorders>
            <w:shd w:val="clear" w:color="auto" w:fill="FFFFFF"/>
          </w:tcPr>
          <w:p w:rsidR="008C5F38" w:rsidRPr="0030419C" w:rsidRDefault="008C5F38" w:rsidP="005144FF">
            <w:pPr>
              <w:ind w:left="81"/>
              <w:rPr>
                <w:sz w:val="10"/>
                <w:szCs w:val="10"/>
                <w:lang w:val="bg-BG"/>
              </w:rPr>
            </w:pPr>
          </w:p>
        </w:tc>
        <w:tc>
          <w:tcPr>
            <w:tcW w:w="486"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92" w:lineRule="exact"/>
              <w:ind w:firstLine="0"/>
              <w:jc w:val="left"/>
              <w:rPr>
                <w:lang w:val="bg-BG"/>
              </w:rPr>
            </w:pPr>
            <w:r w:rsidRPr="0030419C">
              <w:rPr>
                <w:rStyle w:val="Bodytext275pt8"/>
                <w:lang w:val="bg-BG"/>
              </w:rPr>
              <w:t>метанол , C5 алкени</w:t>
            </w:r>
          </w:p>
        </w:tc>
        <w:tc>
          <w:tcPr>
            <w:tcW w:w="450"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1"/>
        </w:trPr>
        <w:tc>
          <w:tcPr>
            <w:tcW w:w="941"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c>
          <w:tcPr>
            <w:tcW w:w="401"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IOCT</w:t>
            </w: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0" w:type="pct"/>
            <w:tcBorders>
              <w:left w:val="single" w:sz="4" w:space="0" w:color="auto"/>
            </w:tcBorders>
            <w:shd w:val="clear" w:color="auto" w:fill="FFFFFF"/>
          </w:tcPr>
          <w:p w:rsidR="008C5F38" w:rsidRPr="0030419C" w:rsidRDefault="008C5F38" w:rsidP="005144FF">
            <w:pPr>
              <w:rPr>
                <w:sz w:val="10"/>
                <w:szCs w:val="10"/>
                <w:lang w:val="bg-BG"/>
              </w:rPr>
            </w:pPr>
          </w:p>
        </w:tc>
        <w:tc>
          <w:tcPr>
            <w:tcW w:w="1475"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81" w:firstLine="0"/>
              <w:jc w:val="left"/>
              <w:rPr>
                <w:lang w:val="bg-BG"/>
              </w:rPr>
            </w:pPr>
            <w:r w:rsidRPr="0030419C">
              <w:rPr>
                <w:rStyle w:val="Bodytext275pt8"/>
                <w:lang w:val="bg-BG"/>
              </w:rPr>
              <w:t>Свързване на две изобутенови молекули.</w:t>
            </w:r>
          </w:p>
          <w:p w:rsidR="008C5F38" w:rsidRPr="0030419C" w:rsidRDefault="008C5F38" w:rsidP="005144FF">
            <w:pPr>
              <w:pStyle w:val="Bodytext21"/>
              <w:spacing w:before="0" w:line="192" w:lineRule="exact"/>
              <w:ind w:left="81" w:firstLine="0"/>
              <w:jc w:val="left"/>
              <w:rPr>
                <w:lang w:val="bg-BG"/>
              </w:rPr>
            </w:pPr>
            <w:r w:rsidRPr="0030419C">
              <w:rPr>
                <w:rStyle w:val="Bodytext275pt8"/>
                <w:lang w:val="bg-BG"/>
              </w:rPr>
              <w:t xml:space="preserve">Въпреки че този процес не произвежда оксигенати, той е включен в същия коефициент за CWT, тъй като може да протече в същата единица и да създаде сходни емисии. </w:t>
            </w:r>
          </w:p>
        </w:tc>
        <w:tc>
          <w:tcPr>
            <w:tcW w:w="486"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Изобутен</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450"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Изоцетен</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45"/>
        </w:trPr>
        <w:tc>
          <w:tcPr>
            <w:tcW w:w="941" w:type="pct"/>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446" w:type="pct"/>
            <w:vMerge/>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400" w:type="pct"/>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1475" w:type="pct"/>
            <w:vMerge/>
            <w:tcBorders>
              <w:left w:val="single" w:sz="4" w:space="0" w:color="auto"/>
              <w:bottom w:val="single" w:sz="4" w:space="0" w:color="auto"/>
            </w:tcBorders>
            <w:shd w:val="clear" w:color="auto" w:fill="FFFFFF"/>
            <w:vAlign w:val="bottom"/>
          </w:tcPr>
          <w:p w:rsidR="008C5F38" w:rsidRPr="0030419C" w:rsidRDefault="008C5F38" w:rsidP="005144FF">
            <w:pPr>
              <w:pStyle w:val="Bodytext21"/>
              <w:shd w:val="clear" w:color="auto" w:fill="auto"/>
              <w:spacing w:before="0" w:line="192" w:lineRule="exact"/>
              <w:ind w:firstLine="0"/>
              <w:jc w:val="left"/>
              <w:rPr>
                <w:lang w:val="bg-BG"/>
              </w:rPr>
            </w:pPr>
          </w:p>
        </w:tc>
        <w:tc>
          <w:tcPr>
            <w:tcW w:w="486" w:type="pct"/>
            <w:vMerge/>
            <w:tcBorders>
              <w:left w:val="single" w:sz="4" w:space="0" w:color="auto"/>
              <w:bottom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50" w:type="pct"/>
            <w:tcBorders>
              <w:left w:val="single" w:sz="4" w:space="0" w:color="auto"/>
              <w:bottom w:val="single" w:sz="4" w:space="0" w:color="auto"/>
              <w:right w:val="single" w:sz="4" w:space="0" w:color="auto"/>
            </w:tcBorders>
            <w:shd w:val="clear" w:color="auto" w:fill="FFFFFF"/>
          </w:tcPr>
          <w:p w:rsidR="008C5F38" w:rsidRPr="0030419C" w:rsidRDefault="008C5F38" w:rsidP="005144FF">
            <w:pPr>
              <w:rPr>
                <w:sz w:val="10"/>
                <w:szCs w:val="10"/>
                <w:lang w:val="bg-BG"/>
              </w:rPr>
            </w:pPr>
          </w:p>
        </w:tc>
      </w:tr>
    </w:tbl>
    <w:p w:rsidR="008C5F38" w:rsidRPr="0030419C" w:rsidRDefault="008C5F38" w:rsidP="008C5F38">
      <w:pPr>
        <w:pStyle w:val="Bodytext21"/>
        <w:shd w:val="clear" w:color="auto" w:fill="auto"/>
        <w:spacing w:before="0"/>
        <w:ind w:left="760" w:hanging="360"/>
        <w:rPr>
          <w:lang w:val="bg-BG"/>
        </w:rPr>
      </w:pPr>
    </w:p>
    <w:p w:rsidR="008C5F38" w:rsidRPr="0030419C" w:rsidRDefault="008C5F38" w:rsidP="008C5F38">
      <w:pPr>
        <w:rPr>
          <w:rFonts w:ascii="Calibri" w:eastAsia="Calibri" w:hAnsi="Calibri" w:cs="Calibri"/>
          <w:sz w:val="22"/>
          <w:szCs w:val="22"/>
          <w:lang w:val="bg-BG"/>
        </w:rPr>
      </w:pPr>
      <w:r w:rsidRPr="0030419C">
        <w:rPr>
          <w:lang w:val="bg-BG"/>
        </w:rPr>
        <w:br w:type="page"/>
      </w:r>
    </w:p>
    <w:p w:rsidR="008C5F38" w:rsidRPr="0030419C" w:rsidRDefault="008C5F38" w:rsidP="008C5F38">
      <w:pPr>
        <w:pStyle w:val="Bodytext21"/>
        <w:shd w:val="clear" w:color="auto" w:fill="auto"/>
        <w:spacing w:before="0"/>
        <w:ind w:left="760" w:hanging="360"/>
        <w:rPr>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901"/>
        <w:gridCol w:w="12"/>
        <w:gridCol w:w="798"/>
        <w:gridCol w:w="810"/>
        <w:gridCol w:w="903"/>
        <w:gridCol w:w="812"/>
        <w:gridCol w:w="2969"/>
        <w:gridCol w:w="992"/>
        <w:gridCol w:w="903"/>
      </w:tblGrid>
      <w:tr w:rsidR="008C5F38" w:rsidRPr="0030419C" w:rsidTr="005144FF">
        <w:trPr>
          <w:trHeight w:hRule="exact" w:val="739"/>
        </w:trPr>
        <w:tc>
          <w:tcPr>
            <w:tcW w:w="941" w:type="pct"/>
            <w:shd w:val="clear" w:color="auto" w:fill="FFFFFF"/>
          </w:tcPr>
          <w:p w:rsidR="008C5F38" w:rsidRPr="0030419C" w:rsidRDefault="008C5F38" w:rsidP="005144FF">
            <w:pPr>
              <w:pStyle w:val="Bodytext21"/>
              <w:shd w:val="clear" w:color="auto" w:fill="auto"/>
              <w:spacing w:before="0" w:line="190" w:lineRule="exact"/>
              <w:ind w:firstLine="0"/>
              <w:jc w:val="center"/>
              <w:rPr>
                <w:sz w:val="16"/>
                <w:szCs w:val="16"/>
                <w:lang w:val="bg-BG"/>
              </w:rPr>
            </w:pPr>
            <w:r w:rsidRPr="0030419C">
              <w:rPr>
                <w:rStyle w:val="Bodytext295pt"/>
                <w:sz w:val="16"/>
                <w:szCs w:val="16"/>
                <w:lang w:val="bg-BG"/>
              </w:rPr>
              <w:t>Производствена единица</w:t>
            </w:r>
          </w:p>
        </w:tc>
        <w:tc>
          <w:tcPr>
            <w:tcW w:w="401" w:type="pct"/>
            <w:gridSpan w:val="2"/>
            <w:shd w:val="clear" w:color="auto" w:fill="FFFFFF"/>
          </w:tcPr>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Соломонов процес ID</w:t>
            </w:r>
          </w:p>
        </w:tc>
        <w:tc>
          <w:tcPr>
            <w:tcW w:w="401" w:type="pct"/>
            <w:shd w:val="clear" w:color="auto" w:fill="FFFFFF"/>
            <w:vAlign w:val="bottom"/>
          </w:tcPr>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r w:rsidRPr="0030419C">
              <w:rPr>
                <w:rStyle w:val="Bodytext295pt"/>
                <w:sz w:val="16"/>
                <w:szCs w:val="16"/>
                <w:lang w:val="bg-BG"/>
              </w:rPr>
              <w:t>Соломонов процес тип</w:t>
            </w: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 xml:space="preserve"> </w:t>
            </w:r>
          </w:p>
        </w:tc>
        <w:tc>
          <w:tcPr>
            <w:tcW w:w="447" w:type="pct"/>
            <w:shd w:val="clear" w:color="auto" w:fill="FFFFFF"/>
          </w:tcPr>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 xml:space="preserve">Основа за дейността </w:t>
            </w:r>
          </w:p>
          <w:p w:rsidR="008C5F38" w:rsidRPr="0030419C" w:rsidRDefault="008C5F38" w:rsidP="005144FF">
            <w:pPr>
              <w:pStyle w:val="Bodytext21"/>
              <w:shd w:val="clear" w:color="auto" w:fill="auto"/>
              <w:spacing w:before="0" w:line="245" w:lineRule="exact"/>
              <w:ind w:firstLine="0"/>
              <w:jc w:val="center"/>
              <w:rPr>
                <w:sz w:val="16"/>
                <w:szCs w:val="16"/>
                <w:lang w:val="bg-BG"/>
              </w:rPr>
            </w:pPr>
          </w:p>
        </w:tc>
        <w:tc>
          <w:tcPr>
            <w:tcW w:w="402" w:type="pct"/>
            <w:shd w:val="clear" w:color="auto" w:fill="FFFFFF"/>
            <w:vAlign w:val="bottom"/>
          </w:tcPr>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r w:rsidRPr="0030419C">
              <w:rPr>
                <w:rStyle w:val="Bodytext295pt"/>
                <w:sz w:val="16"/>
                <w:szCs w:val="16"/>
                <w:lang w:val="bg-BG"/>
              </w:rPr>
              <w:t>CWT Коефициент</w:t>
            </w: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sz w:val="16"/>
                <w:szCs w:val="16"/>
                <w:lang w:val="bg-BG"/>
              </w:rPr>
            </w:pPr>
          </w:p>
        </w:tc>
        <w:tc>
          <w:tcPr>
            <w:tcW w:w="1470" w:type="pct"/>
            <w:shd w:val="clear" w:color="auto" w:fill="FFFFFF"/>
          </w:tcPr>
          <w:p w:rsidR="008C5F38" w:rsidRPr="0030419C" w:rsidRDefault="008C5F38" w:rsidP="005144FF">
            <w:pPr>
              <w:pStyle w:val="Bodytext21"/>
              <w:shd w:val="clear" w:color="auto" w:fill="auto"/>
              <w:spacing w:before="0" w:line="190" w:lineRule="exact"/>
              <w:ind w:firstLine="0"/>
              <w:jc w:val="center"/>
              <w:rPr>
                <w:sz w:val="16"/>
                <w:szCs w:val="16"/>
                <w:lang w:val="bg-BG"/>
              </w:rPr>
            </w:pPr>
            <w:r w:rsidRPr="0030419C">
              <w:rPr>
                <w:rStyle w:val="Bodytext295pt"/>
                <w:sz w:val="16"/>
                <w:szCs w:val="16"/>
                <w:lang w:val="bg-BG"/>
              </w:rPr>
              <w:t>Описание</w:t>
            </w:r>
          </w:p>
        </w:tc>
        <w:tc>
          <w:tcPr>
            <w:tcW w:w="491" w:type="pct"/>
            <w:shd w:val="clear" w:color="auto" w:fill="FFFFFF"/>
          </w:tcPr>
          <w:p w:rsidR="008C5F38" w:rsidRPr="0030419C" w:rsidRDefault="008C5F38" w:rsidP="005144FF">
            <w:pPr>
              <w:pStyle w:val="Bodytext21"/>
              <w:shd w:val="clear" w:color="auto" w:fill="auto"/>
              <w:spacing w:before="0" w:after="60" w:line="190" w:lineRule="exact"/>
              <w:ind w:firstLine="0"/>
              <w:jc w:val="center"/>
              <w:rPr>
                <w:sz w:val="16"/>
                <w:szCs w:val="16"/>
                <w:lang w:val="bg-BG"/>
              </w:rPr>
            </w:pPr>
            <w:r w:rsidRPr="0030419C">
              <w:rPr>
                <w:rStyle w:val="Bodytext295pt"/>
                <w:sz w:val="16"/>
                <w:szCs w:val="16"/>
                <w:lang w:val="bg-BG"/>
              </w:rPr>
              <w:t>Типична суровина</w:t>
            </w:r>
          </w:p>
        </w:tc>
        <w:tc>
          <w:tcPr>
            <w:tcW w:w="447" w:type="pct"/>
            <w:shd w:val="clear" w:color="auto" w:fill="FFFFFF"/>
          </w:tcPr>
          <w:p w:rsidR="008C5F38" w:rsidRPr="0030419C" w:rsidRDefault="008C5F38" w:rsidP="005144FF">
            <w:pPr>
              <w:pStyle w:val="Bodytext21"/>
              <w:shd w:val="clear" w:color="auto" w:fill="auto"/>
              <w:spacing w:before="0" w:after="60" w:line="190" w:lineRule="exact"/>
              <w:ind w:firstLine="0"/>
              <w:jc w:val="center"/>
              <w:rPr>
                <w:sz w:val="16"/>
                <w:szCs w:val="16"/>
                <w:lang w:val="bg-BG"/>
              </w:rPr>
            </w:pPr>
            <w:r w:rsidRPr="0030419C">
              <w:rPr>
                <w:rStyle w:val="Bodytext295pt"/>
                <w:sz w:val="16"/>
                <w:szCs w:val="16"/>
                <w:lang w:val="bg-BG"/>
              </w:rPr>
              <w:t xml:space="preserve">Типичен продукт </w:t>
            </w:r>
          </w:p>
          <w:p w:rsidR="008C5F38" w:rsidRPr="0030419C" w:rsidRDefault="008C5F38" w:rsidP="005144FF">
            <w:pPr>
              <w:pStyle w:val="Bodytext21"/>
              <w:shd w:val="clear" w:color="auto" w:fill="auto"/>
              <w:spacing w:before="60" w:line="190" w:lineRule="exact"/>
              <w:ind w:firstLine="0"/>
              <w:jc w:val="center"/>
              <w:rPr>
                <w:sz w:val="16"/>
                <w:szCs w:val="16"/>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6"/>
        </w:trPr>
        <w:tc>
          <w:tcPr>
            <w:tcW w:w="947" w:type="pct"/>
            <w:gridSpan w:val="2"/>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5"/>
                <w:lang w:val="bg-BG"/>
              </w:rPr>
              <w:t xml:space="preserve">Производство на пропилен </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Химически чист </w:t>
            </w:r>
          </w:p>
          <w:p w:rsidR="008C5F38" w:rsidRPr="0030419C" w:rsidRDefault="008C5F38" w:rsidP="005144FF">
            <w:pPr>
              <w:pStyle w:val="Bodytext21"/>
              <w:spacing w:before="0" w:line="150" w:lineRule="exact"/>
              <w:jc w:val="left"/>
              <w:rPr>
                <w:lang w:val="bg-BG"/>
              </w:rPr>
            </w:pPr>
            <w:r w:rsidRPr="0030419C">
              <w:rPr>
                <w:rStyle w:val="Bodytext275pt8"/>
                <w:lang w:val="bg-BG"/>
              </w:rPr>
              <w:t>Полимер</w:t>
            </w:r>
          </w:p>
        </w:tc>
        <w:tc>
          <w:tcPr>
            <w:tcW w:w="395"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C3S</w:t>
            </w:r>
          </w:p>
        </w:tc>
        <w:tc>
          <w:tcPr>
            <w:tcW w:w="401"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47"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60" w:firstLine="0"/>
              <w:jc w:val="left"/>
              <w:rPr>
                <w:lang w:val="bg-BG"/>
              </w:rPr>
            </w:pPr>
            <w:r w:rsidRPr="0030419C">
              <w:rPr>
                <w:rStyle w:val="Bodytext275pt8"/>
                <w:lang w:val="bg-BG"/>
              </w:rPr>
              <w:t>Свежа</w:t>
            </w:r>
          </w:p>
        </w:tc>
        <w:tc>
          <w:tcPr>
            <w:tcW w:w="402"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3.4</w:t>
            </w:r>
          </w:p>
        </w:tc>
        <w:tc>
          <w:tcPr>
            <w:tcW w:w="1470"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Отделяне на полипропилена от другите молекули, предимно C3/C4 алкени, произвеждани в FCC. понятията „химически чист“ и „полимер“ се използват за вещества различна чистота.</w:t>
            </w:r>
          </w:p>
        </w:tc>
        <w:tc>
          <w:tcPr>
            <w:tcW w:w="491"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C3/C4</w:t>
            </w:r>
          </w:p>
        </w:tc>
        <w:tc>
          <w:tcPr>
            <w:tcW w:w="447"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Пропилян</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65"/>
        </w:trPr>
        <w:tc>
          <w:tcPr>
            <w:tcW w:w="947" w:type="pct"/>
            <w:gridSpan w:val="2"/>
            <w:vMerge/>
            <w:tcBorders>
              <w:left w:val="single" w:sz="4" w:space="0" w:color="auto"/>
            </w:tcBorders>
            <w:shd w:val="clear" w:color="auto" w:fill="FFFFFF"/>
            <w:vAlign w:val="center"/>
          </w:tcPr>
          <w:p w:rsidR="008C5F38" w:rsidRPr="0030419C" w:rsidRDefault="008C5F38" w:rsidP="005144FF">
            <w:pPr>
              <w:pStyle w:val="Bodytext21"/>
              <w:spacing w:before="0" w:line="150" w:lineRule="exact"/>
              <w:jc w:val="left"/>
              <w:rPr>
                <w:lang w:val="bg-BG"/>
              </w:rPr>
            </w:pPr>
          </w:p>
        </w:tc>
        <w:tc>
          <w:tcPr>
            <w:tcW w:w="395"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left="180" w:firstLine="0"/>
              <w:jc w:val="left"/>
              <w:rPr>
                <w:lang w:val="bg-BG"/>
              </w:rPr>
            </w:pPr>
            <w:r w:rsidRPr="0030419C">
              <w:rPr>
                <w:rStyle w:val="Bodytext275pt8"/>
                <w:lang w:val="bg-BG"/>
              </w:rPr>
              <w:t>CHEM</w:t>
            </w:r>
          </w:p>
        </w:tc>
        <w:tc>
          <w:tcPr>
            <w:tcW w:w="447"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160" w:firstLine="0"/>
              <w:jc w:val="left"/>
              <w:rPr>
                <w:lang w:val="bg-BG"/>
              </w:rPr>
            </w:pPr>
            <w:r w:rsidRPr="0030419C">
              <w:rPr>
                <w:rStyle w:val="Bodytext275pt8"/>
                <w:lang w:val="bg-BG"/>
              </w:rPr>
              <w:t>суровина</w:t>
            </w:r>
          </w:p>
        </w:tc>
        <w:tc>
          <w:tcPr>
            <w:tcW w:w="402"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5</w:t>
            </w:r>
          </w:p>
        </w:tc>
        <w:tc>
          <w:tcPr>
            <w:tcW w:w="1470"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91"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FCC обработен </w:t>
            </w:r>
          </w:p>
        </w:tc>
        <w:tc>
          <w:tcPr>
            <w:tcW w:w="447"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9"/>
        </w:trPr>
        <w:tc>
          <w:tcPr>
            <w:tcW w:w="947" w:type="pct"/>
            <w:gridSpan w:val="2"/>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395"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POLY</w:t>
            </w:r>
          </w:p>
        </w:tc>
        <w:tc>
          <w:tcPr>
            <w:tcW w:w="447" w:type="pct"/>
            <w:tcBorders>
              <w:left w:val="single" w:sz="4" w:space="0" w:color="auto"/>
            </w:tcBorders>
            <w:shd w:val="clear" w:color="auto" w:fill="FFFFFF"/>
          </w:tcPr>
          <w:p w:rsidR="008C5F38" w:rsidRPr="0030419C" w:rsidRDefault="008C5F38" w:rsidP="005144FF">
            <w:pPr>
              <w:rPr>
                <w:sz w:val="10"/>
                <w:szCs w:val="10"/>
                <w:lang w:val="bg-BG"/>
              </w:rPr>
            </w:pPr>
          </w:p>
        </w:tc>
        <w:tc>
          <w:tcPr>
            <w:tcW w:w="402"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0"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91" w:type="pct"/>
            <w:tcBorders>
              <w:left w:val="single" w:sz="4" w:space="0" w:color="auto"/>
            </w:tcBorders>
            <w:shd w:val="clear" w:color="auto" w:fill="FFFFFF"/>
          </w:tcPr>
          <w:p w:rsidR="008C5F38" w:rsidRPr="0030419C" w:rsidRDefault="008C5F38" w:rsidP="005144FF">
            <w:pPr>
              <w:rPr>
                <w:sz w:val="10"/>
                <w:szCs w:val="10"/>
                <w:lang w:val="bg-BG"/>
              </w:rPr>
            </w:pPr>
          </w:p>
        </w:tc>
        <w:tc>
          <w:tcPr>
            <w:tcW w:w="447"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6"/>
        </w:trPr>
        <w:tc>
          <w:tcPr>
            <w:tcW w:w="947" w:type="pct"/>
            <w:gridSpan w:val="2"/>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5"/>
                <w:lang w:val="bg-BG"/>
              </w:rPr>
              <w:t xml:space="preserve">Асфалт и битум </w:t>
            </w:r>
          </w:p>
          <w:p w:rsidR="008C5F38" w:rsidRPr="0030419C" w:rsidRDefault="008C5F38" w:rsidP="005144FF">
            <w:pPr>
              <w:pStyle w:val="Bodytext21"/>
              <w:spacing w:before="0" w:line="150" w:lineRule="exact"/>
              <w:jc w:val="left"/>
              <w:rPr>
                <w:lang w:val="bg-BG"/>
              </w:rPr>
            </w:pPr>
            <w:r w:rsidRPr="0030419C">
              <w:rPr>
                <w:rStyle w:val="Bodytext275pt5"/>
                <w:lang w:val="bg-BG"/>
              </w:rPr>
              <w:t>Производство</w:t>
            </w:r>
          </w:p>
        </w:tc>
        <w:tc>
          <w:tcPr>
            <w:tcW w:w="395"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ASP</w:t>
            </w:r>
          </w:p>
        </w:tc>
        <w:tc>
          <w:tcPr>
            <w:tcW w:w="401"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47"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pacing w:before="0" w:line="150" w:lineRule="exact"/>
              <w:ind w:firstLine="0"/>
              <w:jc w:val="center"/>
              <w:rPr>
                <w:lang w:val="bg-BG"/>
              </w:rPr>
            </w:pPr>
            <w:r w:rsidRPr="0030419C">
              <w:rPr>
                <w:rStyle w:val="Bodytext275pt8"/>
                <w:lang w:val="bg-BG"/>
              </w:rPr>
              <w:t>Продукт</w:t>
            </w:r>
          </w:p>
        </w:tc>
        <w:tc>
          <w:tcPr>
            <w:tcW w:w="402"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2.1</w:t>
            </w:r>
          </w:p>
        </w:tc>
        <w:tc>
          <w:tcPr>
            <w:tcW w:w="1470"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Тази CWT функция представлява оборудването и обработката, необходими за производството на асфалт и битум (вкл. битумна оксидация (основно за пътни настилки). Асфалтите, които по-късно се модифицират с полимери, са включени.</w:t>
            </w:r>
          </w:p>
        </w:tc>
        <w:tc>
          <w:tcPr>
            <w:tcW w:w="491"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Остатъци от вакуумна дестилация и крекинг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447" w:type="pct"/>
            <w:vMerge w:val="restar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Асфалти и битум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7"/>
        </w:trPr>
        <w:tc>
          <w:tcPr>
            <w:tcW w:w="947" w:type="pct"/>
            <w:gridSpan w:val="2"/>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395"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7"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p>
        </w:tc>
        <w:tc>
          <w:tcPr>
            <w:tcW w:w="402"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0</w:t>
            </w:r>
          </w:p>
        </w:tc>
        <w:tc>
          <w:tcPr>
            <w:tcW w:w="1470" w:type="pct"/>
            <w:vMerge/>
            <w:tcBorders>
              <w:left w:val="single" w:sz="4" w:space="0" w:color="auto"/>
            </w:tcBorders>
            <w:shd w:val="clear" w:color="auto" w:fill="FFFFFF"/>
          </w:tcPr>
          <w:p w:rsidR="008C5F38" w:rsidRPr="0030419C" w:rsidRDefault="008C5F38" w:rsidP="005144FF">
            <w:pPr>
              <w:pStyle w:val="Bodytext21"/>
              <w:spacing w:before="0" w:line="197" w:lineRule="exact"/>
              <w:jc w:val="left"/>
              <w:rPr>
                <w:lang w:val="bg-BG"/>
              </w:rPr>
            </w:pPr>
          </w:p>
        </w:tc>
        <w:tc>
          <w:tcPr>
            <w:tcW w:w="491"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4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2"/>
        </w:trPr>
        <w:tc>
          <w:tcPr>
            <w:tcW w:w="947" w:type="pct"/>
            <w:gridSpan w:val="2"/>
            <w:vMerge/>
            <w:tcBorders>
              <w:left w:val="single" w:sz="4" w:space="0" w:color="auto"/>
            </w:tcBorders>
            <w:shd w:val="clear" w:color="auto" w:fill="FFFFFF"/>
          </w:tcPr>
          <w:p w:rsidR="008C5F38" w:rsidRPr="0030419C" w:rsidRDefault="008C5F38" w:rsidP="005144FF">
            <w:pPr>
              <w:rPr>
                <w:sz w:val="10"/>
                <w:szCs w:val="10"/>
                <w:lang w:val="bg-BG"/>
              </w:rPr>
            </w:pPr>
          </w:p>
        </w:tc>
        <w:tc>
          <w:tcPr>
            <w:tcW w:w="395"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7"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2"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0" w:type="pct"/>
            <w:vMerge/>
            <w:tcBorders>
              <w:left w:val="single" w:sz="4" w:space="0" w:color="auto"/>
            </w:tcBorders>
            <w:shd w:val="clear" w:color="auto" w:fill="FFFFFF"/>
          </w:tcPr>
          <w:p w:rsidR="008C5F38" w:rsidRPr="0030419C" w:rsidRDefault="008C5F38" w:rsidP="005144FF">
            <w:pPr>
              <w:pStyle w:val="Bodytext21"/>
              <w:spacing w:before="0" w:line="197" w:lineRule="exact"/>
              <w:jc w:val="left"/>
              <w:rPr>
                <w:lang w:val="bg-BG"/>
              </w:rPr>
            </w:pPr>
          </w:p>
        </w:tc>
        <w:tc>
          <w:tcPr>
            <w:tcW w:w="491"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47" w:type="pct"/>
            <w:vMerge/>
            <w:tcBorders>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8"/>
        </w:trPr>
        <w:tc>
          <w:tcPr>
            <w:tcW w:w="947" w:type="pct"/>
            <w:gridSpan w:val="2"/>
            <w:vMerge/>
            <w:tcBorders>
              <w:left w:val="single" w:sz="4" w:space="0" w:color="auto"/>
            </w:tcBorders>
            <w:shd w:val="clear" w:color="auto" w:fill="FFFFFF"/>
          </w:tcPr>
          <w:p w:rsidR="008C5F38" w:rsidRPr="0030419C" w:rsidRDefault="008C5F38" w:rsidP="005144FF">
            <w:pPr>
              <w:rPr>
                <w:sz w:val="10"/>
                <w:szCs w:val="10"/>
                <w:lang w:val="bg-BG"/>
              </w:rPr>
            </w:pPr>
          </w:p>
        </w:tc>
        <w:tc>
          <w:tcPr>
            <w:tcW w:w="395"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7"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2"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0"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97" w:lineRule="exact"/>
              <w:ind w:firstLine="0"/>
              <w:jc w:val="left"/>
              <w:rPr>
                <w:lang w:val="bg-BG"/>
              </w:rPr>
            </w:pPr>
          </w:p>
        </w:tc>
        <w:tc>
          <w:tcPr>
            <w:tcW w:w="491"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47"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6"/>
        </w:trPr>
        <w:tc>
          <w:tcPr>
            <w:tcW w:w="947" w:type="pct"/>
            <w:gridSpan w:val="2"/>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5"/>
                <w:lang w:val="bg-BG"/>
              </w:rPr>
              <w:t xml:space="preserve">Полимер-модифициране </w:t>
            </w:r>
          </w:p>
          <w:p w:rsidR="008C5F38" w:rsidRPr="0030419C" w:rsidRDefault="008C5F38" w:rsidP="005144FF">
            <w:pPr>
              <w:pStyle w:val="Bodytext21"/>
              <w:spacing w:before="0" w:line="150" w:lineRule="exact"/>
              <w:jc w:val="left"/>
              <w:rPr>
                <w:lang w:val="bg-BG"/>
              </w:rPr>
            </w:pPr>
            <w:r w:rsidRPr="0030419C">
              <w:rPr>
                <w:rStyle w:val="Bodytext275pt5"/>
                <w:lang w:val="bg-BG"/>
              </w:rPr>
              <w:t>Блендиране на асфалт</w:t>
            </w:r>
          </w:p>
        </w:tc>
        <w:tc>
          <w:tcPr>
            <w:tcW w:w="395"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U77</w:t>
            </w:r>
          </w:p>
        </w:tc>
        <w:tc>
          <w:tcPr>
            <w:tcW w:w="401"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47"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pacing w:before="0" w:line="150" w:lineRule="exact"/>
              <w:ind w:firstLine="0"/>
              <w:jc w:val="center"/>
              <w:rPr>
                <w:lang w:val="bg-BG"/>
              </w:rPr>
            </w:pPr>
            <w:r w:rsidRPr="0030419C">
              <w:rPr>
                <w:rStyle w:val="Bodytext275pt8"/>
                <w:lang w:val="bg-BG"/>
              </w:rPr>
              <w:t>Продукт</w:t>
            </w:r>
          </w:p>
        </w:tc>
        <w:tc>
          <w:tcPr>
            <w:tcW w:w="402"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0.5</w:t>
            </w:r>
          </w:p>
        </w:tc>
        <w:tc>
          <w:tcPr>
            <w:tcW w:w="1470"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Допълнителна стъпка за преработка на асфалт, необходима за производството на полимер-модифицирани класове. </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Този CWT се добавя към предишния.</w:t>
            </w:r>
          </w:p>
        </w:tc>
        <w:tc>
          <w:tcPr>
            <w:tcW w:w="491"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Асфалт, полимери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447" w:type="pct"/>
            <w:vMerge w:val="restar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Полимер-модифициран асфалт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7"/>
        </w:trPr>
        <w:tc>
          <w:tcPr>
            <w:tcW w:w="947" w:type="pct"/>
            <w:gridSpan w:val="2"/>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395"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7"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p>
        </w:tc>
        <w:tc>
          <w:tcPr>
            <w:tcW w:w="402"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5</w:t>
            </w:r>
          </w:p>
        </w:tc>
        <w:tc>
          <w:tcPr>
            <w:tcW w:w="1470"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91"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4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05"/>
        </w:trPr>
        <w:tc>
          <w:tcPr>
            <w:tcW w:w="947" w:type="pct"/>
            <w:gridSpan w:val="2"/>
            <w:vMerge/>
            <w:tcBorders>
              <w:left w:val="single" w:sz="4" w:space="0" w:color="auto"/>
            </w:tcBorders>
            <w:shd w:val="clear" w:color="auto" w:fill="FFFFFF"/>
          </w:tcPr>
          <w:p w:rsidR="008C5F38" w:rsidRPr="0030419C" w:rsidRDefault="008C5F38" w:rsidP="005144FF">
            <w:pPr>
              <w:rPr>
                <w:sz w:val="10"/>
                <w:szCs w:val="10"/>
                <w:lang w:val="bg-BG"/>
              </w:rPr>
            </w:pPr>
          </w:p>
        </w:tc>
        <w:tc>
          <w:tcPr>
            <w:tcW w:w="395"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7"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2"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0"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c>
          <w:tcPr>
            <w:tcW w:w="49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7"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6"/>
        </w:trPr>
        <w:tc>
          <w:tcPr>
            <w:tcW w:w="947" w:type="pct"/>
            <w:gridSpan w:val="2"/>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5"/>
                <w:lang w:val="bg-BG"/>
              </w:rPr>
            </w:pPr>
            <w:r w:rsidRPr="0030419C">
              <w:rPr>
                <w:rStyle w:val="Bodytext275pt5"/>
                <w:lang w:val="bg-BG"/>
              </w:rPr>
              <w:t xml:space="preserve">Сероулавяне </w:t>
            </w: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395"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SRU</w:t>
            </w:r>
          </w:p>
        </w:tc>
        <w:tc>
          <w:tcPr>
            <w:tcW w:w="401"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47"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pacing w:before="0" w:line="150" w:lineRule="exact"/>
              <w:ind w:hanging="11"/>
              <w:jc w:val="center"/>
              <w:rPr>
                <w:rStyle w:val="Bodytext275pt8"/>
                <w:lang w:val="bg-BG"/>
              </w:rPr>
            </w:pPr>
            <w:r w:rsidRPr="0030419C">
              <w:rPr>
                <w:rStyle w:val="Bodytext275pt8"/>
                <w:lang w:val="bg-BG"/>
              </w:rPr>
              <w:t>Продукт</w:t>
            </w:r>
          </w:p>
          <w:p w:rsidR="008C5F38" w:rsidRPr="0030419C" w:rsidRDefault="008C5F38" w:rsidP="005144FF">
            <w:pPr>
              <w:pStyle w:val="Bodytext21"/>
              <w:spacing w:before="0" w:line="150" w:lineRule="exact"/>
              <w:ind w:hanging="11"/>
              <w:jc w:val="center"/>
              <w:rPr>
                <w:rStyle w:val="Bodytext275pt8"/>
                <w:lang w:val="bg-BG"/>
              </w:rPr>
            </w:pPr>
          </w:p>
          <w:p w:rsidR="008C5F38" w:rsidRPr="0030419C" w:rsidRDefault="008C5F38" w:rsidP="005144FF">
            <w:pPr>
              <w:pStyle w:val="Bodytext21"/>
              <w:spacing w:before="0" w:line="150" w:lineRule="exact"/>
              <w:ind w:hanging="11"/>
              <w:jc w:val="center"/>
              <w:rPr>
                <w:rStyle w:val="Bodytext275pt8"/>
                <w:lang w:val="bg-BG"/>
              </w:rPr>
            </w:pPr>
          </w:p>
          <w:p w:rsidR="008C5F38" w:rsidRPr="0030419C" w:rsidRDefault="008C5F38" w:rsidP="005144FF">
            <w:pPr>
              <w:pStyle w:val="Bodytext21"/>
              <w:spacing w:before="0" w:line="150" w:lineRule="exact"/>
              <w:ind w:hanging="11"/>
              <w:jc w:val="center"/>
              <w:rPr>
                <w:rStyle w:val="Bodytext275pt8"/>
                <w:lang w:val="bg-BG"/>
              </w:rPr>
            </w:pPr>
          </w:p>
          <w:p w:rsidR="008C5F38" w:rsidRPr="0030419C" w:rsidRDefault="008C5F38" w:rsidP="005144FF">
            <w:pPr>
              <w:pStyle w:val="Bodytext21"/>
              <w:spacing w:before="0" w:line="150" w:lineRule="exact"/>
              <w:ind w:hanging="11"/>
              <w:jc w:val="center"/>
              <w:rPr>
                <w:rStyle w:val="Bodytext275pt8"/>
                <w:lang w:val="bg-BG"/>
              </w:rPr>
            </w:pPr>
          </w:p>
          <w:p w:rsidR="008C5F38" w:rsidRPr="0030419C" w:rsidRDefault="008C5F38" w:rsidP="005144FF">
            <w:pPr>
              <w:pStyle w:val="Bodytext21"/>
              <w:spacing w:before="0" w:line="150" w:lineRule="exact"/>
              <w:ind w:hanging="11"/>
              <w:jc w:val="center"/>
              <w:rPr>
                <w:rStyle w:val="Bodytext275pt8"/>
                <w:lang w:val="bg-BG"/>
              </w:rPr>
            </w:pPr>
          </w:p>
          <w:p w:rsidR="008C5F38" w:rsidRPr="0030419C" w:rsidRDefault="008C5F38" w:rsidP="005144FF">
            <w:pPr>
              <w:pStyle w:val="Bodytext21"/>
              <w:spacing w:before="0" w:line="150" w:lineRule="exact"/>
              <w:ind w:hanging="11"/>
              <w:jc w:val="center"/>
              <w:rPr>
                <w:rStyle w:val="Bodytext275pt8"/>
                <w:lang w:val="bg-BG"/>
              </w:rPr>
            </w:pPr>
          </w:p>
          <w:p w:rsidR="008C5F38" w:rsidRPr="0030419C" w:rsidRDefault="008C5F38" w:rsidP="005144FF">
            <w:pPr>
              <w:pStyle w:val="Bodytext21"/>
              <w:spacing w:before="0" w:line="150" w:lineRule="exact"/>
              <w:ind w:hanging="11"/>
              <w:jc w:val="center"/>
              <w:rPr>
                <w:lang w:val="bg-BG"/>
              </w:rPr>
            </w:pPr>
          </w:p>
        </w:tc>
        <w:tc>
          <w:tcPr>
            <w:tcW w:w="402"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18.</w:t>
            </w:r>
          </w:p>
        </w:tc>
        <w:tc>
          <w:tcPr>
            <w:tcW w:w="1470"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Частична оксидация на водороден сулфид за превръщането му в елементарна сяра. Тази CWT функция представлява основния процес и крайните газови единици за подобрено улавяне. Включва се също и сепарацията на водороден сулфид от киселите газове, генерирани в технологичния процес, с използване на амини и аминова регенерация.</w:t>
            </w:r>
          </w:p>
          <w:p w:rsidR="008C5F38" w:rsidRPr="0030419C" w:rsidRDefault="008C5F38" w:rsidP="005144FF">
            <w:pPr>
              <w:pStyle w:val="Bodytext21"/>
              <w:shd w:val="clear" w:color="auto" w:fill="auto"/>
              <w:spacing w:before="0" w:line="150" w:lineRule="exact"/>
              <w:ind w:firstLine="0"/>
              <w:jc w:val="left"/>
              <w:rPr>
                <w:lang w:val="bg-BG"/>
              </w:rPr>
            </w:pPr>
          </w:p>
        </w:tc>
        <w:tc>
          <w:tcPr>
            <w:tcW w:w="491"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Кисели газове от технологичния процес на рафинерията</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 </w:t>
            </w:r>
          </w:p>
          <w:p w:rsidR="008C5F38" w:rsidRPr="0030419C" w:rsidRDefault="008C5F38" w:rsidP="005144FF">
            <w:pPr>
              <w:pStyle w:val="Bodytext21"/>
              <w:spacing w:before="0" w:line="150" w:lineRule="exact"/>
              <w:jc w:val="left"/>
              <w:rPr>
                <w:lang w:val="bg-BG"/>
              </w:rPr>
            </w:pPr>
          </w:p>
        </w:tc>
        <w:tc>
          <w:tcPr>
            <w:tcW w:w="447"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Сяра </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7"/>
        </w:trPr>
        <w:tc>
          <w:tcPr>
            <w:tcW w:w="947" w:type="pct"/>
            <w:gridSpan w:val="2"/>
            <w:vMerge/>
            <w:tcBorders>
              <w:left w:val="single" w:sz="4" w:space="0" w:color="auto"/>
            </w:tcBorders>
            <w:shd w:val="clear" w:color="auto" w:fill="FFFFFF"/>
          </w:tcPr>
          <w:p w:rsidR="008C5F38" w:rsidRPr="0030419C" w:rsidRDefault="008C5F38" w:rsidP="005144FF">
            <w:pPr>
              <w:rPr>
                <w:sz w:val="10"/>
                <w:szCs w:val="10"/>
                <w:lang w:val="bg-BG"/>
              </w:rPr>
            </w:pPr>
          </w:p>
        </w:tc>
        <w:tc>
          <w:tcPr>
            <w:tcW w:w="395"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7"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p>
        </w:tc>
        <w:tc>
          <w:tcPr>
            <w:tcW w:w="402"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60</w:t>
            </w:r>
          </w:p>
        </w:tc>
        <w:tc>
          <w:tcPr>
            <w:tcW w:w="1470" w:type="pct"/>
            <w:vMerge/>
            <w:tcBorders>
              <w:left w:val="single" w:sz="4" w:space="0" w:color="auto"/>
            </w:tcBorders>
            <w:shd w:val="clear" w:color="auto" w:fill="FFFFFF"/>
            <w:vAlign w:val="bottom"/>
          </w:tcPr>
          <w:p w:rsidR="008C5F38" w:rsidRPr="0030419C" w:rsidRDefault="008C5F38" w:rsidP="005144FF">
            <w:pPr>
              <w:pStyle w:val="Bodytext21"/>
              <w:spacing w:before="0" w:line="192" w:lineRule="exact"/>
              <w:jc w:val="left"/>
              <w:rPr>
                <w:lang w:val="bg-BG"/>
              </w:rPr>
            </w:pPr>
          </w:p>
        </w:tc>
        <w:tc>
          <w:tcPr>
            <w:tcW w:w="49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47"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6"/>
        </w:trPr>
        <w:tc>
          <w:tcPr>
            <w:tcW w:w="947" w:type="pct"/>
            <w:gridSpan w:val="2"/>
            <w:vMerge/>
            <w:tcBorders>
              <w:left w:val="single" w:sz="4" w:space="0" w:color="auto"/>
            </w:tcBorders>
            <w:shd w:val="clear" w:color="auto" w:fill="FFFFFF"/>
          </w:tcPr>
          <w:p w:rsidR="008C5F38" w:rsidRPr="0030419C" w:rsidRDefault="008C5F38" w:rsidP="005144FF">
            <w:pPr>
              <w:rPr>
                <w:sz w:val="10"/>
                <w:szCs w:val="10"/>
                <w:lang w:val="bg-BG"/>
              </w:rPr>
            </w:pPr>
          </w:p>
        </w:tc>
        <w:tc>
          <w:tcPr>
            <w:tcW w:w="395"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7"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2"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0" w:type="pct"/>
            <w:vMerge/>
            <w:tcBorders>
              <w:left w:val="single" w:sz="4" w:space="0" w:color="auto"/>
            </w:tcBorders>
            <w:shd w:val="clear" w:color="auto" w:fill="FFFFFF"/>
            <w:vAlign w:val="bottom"/>
          </w:tcPr>
          <w:p w:rsidR="008C5F38" w:rsidRPr="0030419C" w:rsidRDefault="008C5F38" w:rsidP="005144FF">
            <w:pPr>
              <w:pStyle w:val="Bodytext21"/>
              <w:spacing w:before="0" w:line="192" w:lineRule="exact"/>
              <w:jc w:val="left"/>
              <w:rPr>
                <w:lang w:val="bg-BG"/>
              </w:rPr>
            </w:pPr>
          </w:p>
        </w:tc>
        <w:tc>
          <w:tcPr>
            <w:tcW w:w="49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47"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38"/>
        </w:trPr>
        <w:tc>
          <w:tcPr>
            <w:tcW w:w="947" w:type="pct"/>
            <w:gridSpan w:val="2"/>
            <w:vMerge/>
            <w:tcBorders>
              <w:left w:val="single" w:sz="4" w:space="0" w:color="auto"/>
            </w:tcBorders>
            <w:shd w:val="clear" w:color="auto" w:fill="FFFFFF"/>
          </w:tcPr>
          <w:p w:rsidR="008C5F38" w:rsidRPr="0030419C" w:rsidRDefault="008C5F38" w:rsidP="005144FF">
            <w:pPr>
              <w:rPr>
                <w:sz w:val="10"/>
                <w:szCs w:val="10"/>
                <w:lang w:val="bg-BG"/>
              </w:rPr>
            </w:pPr>
          </w:p>
        </w:tc>
        <w:tc>
          <w:tcPr>
            <w:tcW w:w="395"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7"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2"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0"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lang w:val="bg-BG"/>
              </w:rPr>
            </w:pPr>
          </w:p>
        </w:tc>
        <w:tc>
          <w:tcPr>
            <w:tcW w:w="491"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47"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34"/>
        </w:trPr>
        <w:tc>
          <w:tcPr>
            <w:tcW w:w="5000" w:type="pct"/>
            <w:gridSpan w:val="9"/>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5"/>
                <w:lang w:val="bg-BG"/>
              </w:rPr>
              <w:t>АРОМАТНИ ВЪГЛЕВОДОРОДИ</w:t>
            </w: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2"/>
        </w:trPr>
        <w:tc>
          <w:tcPr>
            <w:tcW w:w="947" w:type="pct"/>
            <w:gridSpan w:val="2"/>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5"/>
                <w:lang w:val="bg-BG"/>
              </w:rPr>
            </w:pPr>
            <w:r w:rsidRPr="0030419C">
              <w:rPr>
                <w:rStyle w:val="Bodytext275pt5"/>
                <w:lang w:val="bg-BG"/>
              </w:rPr>
              <w:t xml:space="preserve">Екстракция на ароматни въглеводороди с разтворители </w:t>
            </w: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ASE: екстракция дестилация </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ASE: течна/течна екстракция </w:t>
            </w: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ASE: Течна/течна в./ екстракция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p w:rsidR="008C5F38" w:rsidRPr="0030419C" w:rsidRDefault="008C5F38" w:rsidP="005144FF">
            <w:pPr>
              <w:pStyle w:val="Bodytext21"/>
              <w:spacing w:before="0" w:line="150" w:lineRule="exact"/>
              <w:jc w:val="left"/>
              <w:rPr>
                <w:lang w:val="bg-BG"/>
              </w:rPr>
            </w:pPr>
            <w:r w:rsidRPr="0030419C">
              <w:rPr>
                <w:rStyle w:val="Bodytext275pt8"/>
                <w:lang w:val="bg-BG"/>
              </w:rPr>
              <w:t>Дестилация</w:t>
            </w:r>
          </w:p>
        </w:tc>
        <w:tc>
          <w:tcPr>
            <w:tcW w:w="395"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ASE</w:t>
            </w:r>
          </w:p>
        </w:tc>
        <w:tc>
          <w:tcPr>
            <w:tcW w:w="401"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rStyle w:val="Bodytext275pt8"/>
                <w:lang w:val="bg-BG"/>
              </w:rPr>
            </w:pPr>
          </w:p>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ED</w:t>
            </w:r>
          </w:p>
          <w:p w:rsidR="008C5F38" w:rsidRPr="0030419C" w:rsidRDefault="008C5F38" w:rsidP="005144FF">
            <w:pPr>
              <w:pStyle w:val="Bodytext21"/>
              <w:shd w:val="clear" w:color="auto" w:fill="auto"/>
              <w:spacing w:before="0" w:line="150" w:lineRule="exact"/>
              <w:ind w:firstLine="0"/>
              <w:jc w:val="center"/>
              <w:rPr>
                <w:rStyle w:val="Bodytext275pt8"/>
                <w:lang w:val="bg-BG"/>
              </w:rPr>
            </w:pPr>
            <w:r w:rsidRPr="0030419C">
              <w:rPr>
                <w:rStyle w:val="Bodytext275pt8"/>
                <w:lang w:val="bg-BG"/>
              </w:rPr>
              <w:t>LLE</w:t>
            </w:r>
          </w:p>
          <w:p w:rsidR="008C5F38" w:rsidRPr="0030419C" w:rsidRDefault="008C5F38" w:rsidP="005144FF">
            <w:pPr>
              <w:pStyle w:val="Bodytext21"/>
              <w:shd w:val="clear" w:color="auto" w:fill="auto"/>
              <w:spacing w:before="0" w:line="150" w:lineRule="exact"/>
              <w:ind w:firstLine="0"/>
              <w:jc w:val="center"/>
              <w:rPr>
                <w:sz w:val="10"/>
                <w:szCs w:val="10"/>
                <w:lang w:val="bg-BG"/>
              </w:rPr>
            </w:pPr>
            <w:r w:rsidRPr="0030419C">
              <w:rPr>
                <w:rStyle w:val="Bodytext275pt8"/>
                <w:lang w:val="bg-BG"/>
              </w:rPr>
              <w:t>LLED</w:t>
            </w:r>
          </w:p>
        </w:tc>
        <w:tc>
          <w:tcPr>
            <w:tcW w:w="447"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60" w:firstLine="0"/>
              <w:jc w:val="left"/>
              <w:rPr>
                <w:lang w:val="bg-BG"/>
              </w:rPr>
            </w:pPr>
            <w:r w:rsidRPr="0030419C">
              <w:rPr>
                <w:rStyle w:val="Bodytext275pt8"/>
                <w:lang w:val="bg-BG"/>
              </w:rPr>
              <w:t>Свежа</w:t>
            </w:r>
          </w:p>
        </w:tc>
        <w:tc>
          <w:tcPr>
            <w:tcW w:w="402"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5.2</w:t>
            </w:r>
          </w:p>
        </w:tc>
        <w:tc>
          <w:tcPr>
            <w:tcW w:w="1470"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Екстракция на леки, ароматни въглеводороди от реформат и/или бензин от хидрогенирана пиролиза с помощта на разтворител. Коефициентът за CWT за тази функция на рафинерията включва всички колони и всичкото оборудване, необходимо за пречистване на различните ароматни продукти, както и за възстановяването на разтворителите.</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491"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Реформат, хидрообработен пиролизен бензин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447" w:type="pct"/>
            <w:vMerge w:val="restar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NoSpacing"/>
              <w:rPr>
                <w:sz w:val="14"/>
                <w:szCs w:val="14"/>
                <w:lang w:val="bg-BG"/>
              </w:rPr>
            </w:pPr>
            <w:r w:rsidRPr="0030419C">
              <w:rPr>
                <w:rStyle w:val="Bodytext275pt8"/>
                <w:lang w:val="bg-BG"/>
              </w:rPr>
              <w:t>С</w:t>
            </w:r>
            <w:r w:rsidRPr="0030419C">
              <w:rPr>
                <w:rStyle w:val="Bodytext275pt8"/>
                <w:sz w:val="14"/>
                <w:szCs w:val="14"/>
                <w:lang w:val="bg-BG"/>
              </w:rPr>
              <w:t>месени ароматни въглеводороди или пречистен бензен, толуен, смесени ксилени,</w:t>
            </w:r>
          </w:p>
          <w:p w:rsidR="008C5F38" w:rsidRPr="0030419C" w:rsidRDefault="008C5F38" w:rsidP="005144FF">
            <w:pPr>
              <w:pStyle w:val="NoSpacing"/>
              <w:rPr>
                <w:sz w:val="14"/>
                <w:szCs w:val="14"/>
                <w:lang w:val="bg-BG"/>
              </w:rPr>
            </w:pPr>
            <w:r w:rsidRPr="0030419C">
              <w:rPr>
                <w:rStyle w:val="Bodytext275pt8"/>
                <w:sz w:val="14"/>
                <w:szCs w:val="14"/>
                <w:lang w:val="bg-BG"/>
              </w:rPr>
              <w:t>C9+</w:t>
            </w:r>
          </w:p>
          <w:p w:rsidR="008C5F38" w:rsidRPr="0030419C" w:rsidRDefault="008C5F38" w:rsidP="005144FF">
            <w:pPr>
              <w:pStyle w:val="NoSpacing"/>
              <w:rPr>
                <w:lang w:val="bg-BG"/>
              </w:rPr>
            </w:pPr>
            <w:r w:rsidRPr="0030419C">
              <w:rPr>
                <w:rStyle w:val="Bodytext275pt8"/>
                <w:sz w:val="14"/>
                <w:szCs w:val="14"/>
                <w:lang w:val="bg-BG"/>
              </w:rPr>
              <w:t xml:space="preserve">ароматни въглеводороди, парафинов рафинат </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1"/>
        </w:trPr>
        <w:tc>
          <w:tcPr>
            <w:tcW w:w="947" w:type="pct"/>
            <w:gridSpan w:val="2"/>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395"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vMerge/>
            <w:tcBorders>
              <w:left w:val="single" w:sz="4" w:space="0" w:color="auto"/>
            </w:tcBorders>
            <w:shd w:val="clear" w:color="auto" w:fill="FFFFFF"/>
          </w:tcPr>
          <w:p w:rsidR="008C5F38" w:rsidRPr="0030419C" w:rsidRDefault="008C5F38" w:rsidP="005144FF">
            <w:pPr>
              <w:pStyle w:val="Bodytext21"/>
              <w:spacing w:before="0" w:line="150" w:lineRule="exact"/>
              <w:jc w:val="center"/>
              <w:rPr>
                <w:sz w:val="10"/>
                <w:szCs w:val="10"/>
                <w:lang w:val="bg-BG"/>
              </w:rPr>
            </w:pPr>
          </w:p>
        </w:tc>
        <w:tc>
          <w:tcPr>
            <w:tcW w:w="447"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60" w:firstLine="0"/>
              <w:jc w:val="left"/>
              <w:rPr>
                <w:lang w:val="bg-BG"/>
              </w:rPr>
            </w:pPr>
            <w:r w:rsidRPr="0030419C">
              <w:rPr>
                <w:rStyle w:val="Bodytext275pt8"/>
                <w:lang w:val="bg-BG"/>
              </w:rPr>
              <w:t>суровина</w:t>
            </w:r>
          </w:p>
        </w:tc>
        <w:tc>
          <w:tcPr>
            <w:tcW w:w="402"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5</w:t>
            </w:r>
          </w:p>
        </w:tc>
        <w:tc>
          <w:tcPr>
            <w:tcW w:w="1470"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9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47"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92"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7"/>
        </w:trPr>
        <w:tc>
          <w:tcPr>
            <w:tcW w:w="947" w:type="pct"/>
            <w:gridSpan w:val="2"/>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395"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vMerge/>
            <w:tcBorders>
              <w:left w:val="single" w:sz="4" w:space="0" w:color="auto"/>
            </w:tcBorders>
            <w:shd w:val="clear" w:color="auto" w:fill="FFFFFF"/>
          </w:tcPr>
          <w:p w:rsidR="008C5F38" w:rsidRPr="0030419C" w:rsidRDefault="008C5F38" w:rsidP="005144FF">
            <w:pPr>
              <w:pStyle w:val="Bodytext21"/>
              <w:spacing w:before="0" w:line="150" w:lineRule="exact"/>
              <w:jc w:val="center"/>
              <w:rPr>
                <w:lang w:val="bg-BG"/>
              </w:rPr>
            </w:pPr>
          </w:p>
        </w:tc>
        <w:tc>
          <w:tcPr>
            <w:tcW w:w="447" w:type="pct"/>
            <w:tcBorders>
              <w:left w:val="single" w:sz="4" w:space="0" w:color="auto"/>
            </w:tcBorders>
            <w:shd w:val="clear" w:color="auto" w:fill="FFFFFF"/>
          </w:tcPr>
          <w:p w:rsidR="008C5F38" w:rsidRPr="0030419C" w:rsidRDefault="008C5F38" w:rsidP="005144FF">
            <w:pPr>
              <w:rPr>
                <w:sz w:val="10"/>
                <w:szCs w:val="10"/>
                <w:lang w:val="bg-BG"/>
              </w:rPr>
            </w:pPr>
          </w:p>
        </w:tc>
        <w:tc>
          <w:tcPr>
            <w:tcW w:w="402"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0"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91"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4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92"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2"/>
        </w:trPr>
        <w:tc>
          <w:tcPr>
            <w:tcW w:w="947" w:type="pct"/>
            <w:gridSpan w:val="2"/>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395"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vMerge/>
            <w:tcBorders>
              <w:left w:val="single" w:sz="4" w:space="0" w:color="auto"/>
            </w:tcBorders>
            <w:shd w:val="clear" w:color="auto" w:fill="FFFFFF"/>
          </w:tcPr>
          <w:p w:rsidR="008C5F38" w:rsidRPr="0030419C" w:rsidRDefault="008C5F38" w:rsidP="005144FF">
            <w:pPr>
              <w:pStyle w:val="Bodytext21"/>
              <w:spacing w:before="0" w:line="150" w:lineRule="exact"/>
              <w:jc w:val="center"/>
              <w:rPr>
                <w:sz w:val="10"/>
                <w:szCs w:val="10"/>
                <w:lang w:val="bg-BG"/>
              </w:rPr>
            </w:pPr>
          </w:p>
        </w:tc>
        <w:tc>
          <w:tcPr>
            <w:tcW w:w="447" w:type="pct"/>
            <w:tcBorders>
              <w:left w:val="single" w:sz="4" w:space="0" w:color="auto"/>
            </w:tcBorders>
            <w:shd w:val="clear" w:color="auto" w:fill="FFFFFF"/>
          </w:tcPr>
          <w:p w:rsidR="008C5F38" w:rsidRPr="0030419C" w:rsidRDefault="008C5F38" w:rsidP="005144FF">
            <w:pPr>
              <w:rPr>
                <w:sz w:val="10"/>
                <w:szCs w:val="10"/>
                <w:lang w:val="bg-BG"/>
              </w:rPr>
            </w:pPr>
          </w:p>
        </w:tc>
        <w:tc>
          <w:tcPr>
            <w:tcW w:w="402"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0"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9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47"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92"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6"/>
        </w:trPr>
        <w:tc>
          <w:tcPr>
            <w:tcW w:w="947" w:type="pct"/>
            <w:gridSpan w:val="2"/>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395"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center"/>
              <w:rPr>
                <w:lang w:val="bg-BG"/>
              </w:rPr>
            </w:pPr>
          </w:p>
        </w:tc>
        <w:tc>
          <w:tcPr>
            <w:tcW w:w="447" w:type="pct"/>
            <w:tcBorders>
              <w:left w:val="single" w:sz="4" w:space="0" w:color="auto"/>
            </w:tcBorders>
            <w:shd w:val="clear" w:color="auto" w:fill="FFFFFF"/>
          </w:tcPr>
          <w:p w:rsidR="008C5F38" w:rsidRPr="0030419C" w:rsidRDefault="008C5F38" w:rsidP="005144FF">
            <w:pPr>
              <w:rPr>
                <w:sz w:val="10"/>
                <w:szCs w:val="10"/>
                <w:lang w:val="bg-BG"/>
              </w:rPr>
            </w:pPr>
          </w:p>
        </w:tc>
        <w:tc>
          <w:tcPr>
            <w:tcW w:w="402"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0"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9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47"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92"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2"/>
        </w:trPr>
        <w:tc>
          <w:tcPr>
            <w:tcW w:w="947" w:type="pct"/>
            <w:gridSpan w:val="2"/>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395"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vMerge/>
            <w:tcBorders>
              <w:left w:val="single" w:sz="4" w:space="0" w:color="auto"/>
            </w:tcBorders>
            <w:shd w:val="clear" w:color="auto" w:fill="FFFFFF"/>
          </w:tcPr>
          <w:p w:rsidR="008C5F38" w:rsidRPr="0030419C" w:rsidRDefault="008C5F38" w:rsidP="005144FF">
            <w:pPr>
              <w:pStyle w:val="Bodytext21"/>
              <w:spacing w:before="0" w:line="150" w:lineRule="exact"/>
              <w:jc w:val="center"/>
              <w:rPr>
                <w:sz w:val="10"/>
                <w:szCs w:val="10"/>
                <w:lang w:val="bg-BG"/>
              </w:rPr>
            </w:pPr>
          </w:p>
        </w:tc>
        <w:tc>
          <w:tcPr>
            <w:tcW w:w="447" w:type="pct"/>
            <w:tcBorders>
              <w:left w:val="single" w:sz="4" w:space="0" w:color="auto"/>
            </w:tcBorders>
            <w:shd w:val="clear" w:color="auto" w:fill="FFFFFF"/>
          </w:tcPr>
          <w:p w:rsidR="008C5F38" w:rsidRPr="0030419C" w:rsidRDefault="008C5F38" w:rsidP="005144FF">
            <w:pPr>
              <w:rPr>
                <w:sz w:val="10"/>
                <w:szCs w:val="10"/>
                <w:lang w:val="bg-BG"/>
              </w:rPr>
            </w:pPr>
          </w:p>
        </w:tc>
        <w:tc>
          <w:tcPr>
            <w:tcW w:w="402"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0"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91"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4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92"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2"/>
        </w:trPr>
        <w:tc>
          <w:tcPr>
            <w:tcW w:w="947" w:type="pct"/>
            <w:gridSpan w:val="2"/>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395"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p>
        </w:tc>
        <w:tc>
          <w:tcPr>
            <w:tcW w:w="447" w:type="pct"/>
            <w:tcBorders>
              <w:left w:val="single" w:sz="4" w:space="0" w:color="auto"/>
            </w:tcBorders>
            <w:shd w:val="clear" w:color="auto" w:fill="FFFFFF"/>
          </w:tcPr>
          <w:p w:rsidR="008C5F38" w:rsidRPr="0030419C" w:rsidRDefault="008C5F38" w:rsidP="005144FF">
            <w:pPr>
              <w:rPr>
                <w:sz w:val="10"/>
                <w:szCs w:val="10"/>
                <w:lang w:val="bg-BG"/>
              </w:rPr>
            </w:pPr>
          </w:p>
        </w:tc>
        <w:tc>
          <w:tcPr>
            <w:tcW w:w="402"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0"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c>
          <w:tcPr>
            <w:tcW w:w="49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7"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92"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16"/>
        </w:trPr>
        <w:tc>
          <w:tcPr>
            <w:tcW w:w="947" w:type="pct"/>
            <w:gridSpan w:val="2"/>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395"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7" w:type="pct"/>
            <w:tcBorders>
              <w:left w:val="single" w:sz="4" w:space="0" w:color="auto"/>
            </w:tcBorders>
            <w:shd w:val="clear" w:color="auto" w:fill="FFFFFF"/>
          </w:tcPr>
          <w:p w:rsidR="008C5F38" w:rsidRPr="0030419C" w:rsidRDefault="008C5F38" w:rsidP="005144FF">
            <w:pPr>
              <w:rPr>
                <w:sz w:val="10"/>
                <w:szCs w:val="10"/>
                <w:lang w:val="bg-BG"/>
              </w:rPr>
            </w:pPr>
          </w:p>
        </w:tc>
        <w:tc>
          <w:tcPr>
            <w:tcW w:w="402"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0"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9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7" w:type="pct"/>
            <w:vMerge/>
            <w:tcBorders>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2"/>
        </w:trPr>
        <w:tc>
          <w:tcPr>
            <w:tcW w:w="947" w:type="pct"/>
            <w:gridSpan w:val="2"/>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 xml:space="preserve">Колона за бензен </w:t>
            </w:r>
          </w:p>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 xml:space="preserve">Колона за толуен </w:t>
            </w:r>
          </w:p>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 xml:space="preserve">Колона за повторна обработка на ксилен </w:t>
            </w:r>
          </w:p>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 xml:space="preserve">Колона за тежки ароматни въглеводороди </w:t>
            </w:r>
          </w:p>
          <w:p w:rsidR="008C5F38" w:rsidRPr="0030419C" w:rsidRDefault="008C5F38" w:rsidP="005144FF">
            <w:pPr>
              <w:pStyle w:val="Bodytext21"/>
              <w:shd w:val="clear" w:color="auto" w:fill="auto"/>
              <w:spacing w:before="0" w:line="150" w:lineRule="exact"/>
              <w:ind w:firstLine="0"/>
              <w:jc w:val="left"/>
              <w:rPr>
                <w:rStyle w:val="Bodytext275pt1"/>
                <w:lang w:val="bg-BG"/>
              </w:rPr>
            </w:pPr>
          </w:p>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395"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01"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BZC</w:t>
            </w:r>
          </w:p>
        </w:tc>
        <w:tc>
          <w:tcPr>
            <w:tcW w:w="447"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n.c.</w:t>
            </w:r>
          </w:p>
        </w:tc>
        <w:tc>
          <w:tcPr>
            <w:tcW w:w="402"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n.c.</w:t>
            </w:r>
          </w:p>
        </w:tc>
        <w:tc>
          <w:tcPr>
            <w:tcW w:w="1470"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Приносът на всички колони и свързано оборудване, нужни за пречистването на отделни ароматни въглеводороди е включено в ASE.</w:t>
            </w:r>
          </w:p>
        </w:tc>
        <w:tc>
          <w:tcPr>
            <w:tcW w:w="491"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47"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70"/>
        </w:trPr>
        <w:tc>
          <w:tcPr>
            <w:tcW w:w="947" w:type="pct"/>
            <w:gridSpan w:val="2"/>
            <w:vMerge/>
            <w:tcBorders>
              <w:left w:val="single" w:sz="4" w:space="0" w:color="auto"/>
            </w:tcBorders>
            <w:shd w:val="clear" w:color="auto" w:fill="FFFFFF"/>
            <w:vAlign w:val="center"/>
          </w:tcPr>
          <w:p w:rsidR="008C5F38" w:rsidRPr="0030419C" w:rsidRDefault="008C5F38" w:rsidP="005144FF">
            <w:pPr>
              <w:pStyle w:val="Bodytext21"/>
              <w:spacing w:before="0" w:line="150" w:lineRule="exact"/>
              <w:jc w:val="left"/>
              <w:rPr>
                <w:rStyle w:val="Bodytext275pt1"/>
                <w:lang w:val="bg-BG"/>
              </w:rPr>
            </w:pPr>
          </w:p>
        </w:tc>
        <w:tc>
          <w:tcPr>
            <w:tcW w:w="395"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01" w:type="pct"/>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TOLC</w:t>
            </w:r>
          </w:p>
        </w:tc>
        <w:tc>
          <w:tcPr>
            <w:tcW w:w="447" w:type="pct"/>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n.c.</w:t>
            </w:r>
          </w:p>
        </w:tc>
        <w:tc>
          <w:tcPr>
            <w:tcW w:w="402" w:type="pct"/>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n.c.</w:t>
            </w:r>
          </w:p>
        </w:tc>
        <w:tc>
          <w:tcPr>
            <w:tcW w:w="1470"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91" w:type="pct"/>
            <w:tcBorders>
              <w:left w:val="single" w:sz="4" w:space="0" w:color="auto"/>
            </w:tcBorders>
            <w:shd w:val="clear" w:color="auto" w:fill="FFFFFF"/>
          </w:tcPr>
          <w:p w:rsidR="008C5F38" w:rsidRPr="0030419C" w:rsidRDefault="008C5F38" w:rsidP="005144FF">
            <w:pPr>
              <w:rPr>
                <w:sz w:val="10"/>
                <w:szCs w:val="10"/>
                <w:lang w:val="bg-BG"/>
              </w:rPr>
            </w:pPr>
          </w:p>
        </w:tc>
        <w:tc>
          <w:tcPr>
            <w:tcW w:w="447"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6"/>
        </w:trPr>
        <w:tc>
          <w:tcPr>
            <w:tcW w:w="947" w:type="pct"/>
            <w:gridSpan w:val="2"/>
            <w:vMerge/>
            <w:tcBorders>
              <w:left w:val="single" w:sz="4" w:space="0" w:color="auto"/>
            </w:tcBorders>
            <w:shd w:val="clear" w:color="auto" w:fill="FFFFFF"/>
          </w:tcPr>
          <w:p w:rsidR="008C5F38" w:rsidRPr="0030419C" w:rsidRDefault="008C5F38" w:rsidP="005144FF">
            <w:pPr>
              <w:pStyle w:val="Bodytext21"/>
              <w:spacing w:before="0" w:line="150" w:lineRule="exact"/>
              <w:jc w:val="left"/>
              <w:rPr>
                <w:rStyle w:val="Bodytext275pt1"/>
                <w:lang w:val="bg-BG"/>
              </w:rPr>
            </w:pPr>
          </w:p>
        </w:tc>
        <w:tc>
          <w:tcPr>
            <w:tcW w:w="395"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XYLC</w:t>
            </w:r>
          </w:p>
        </w:tc>
        <w:tc>
          <w:tcPr>
            <w:tcW w:w="447"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n.c.</w:t>
            </w:r>
          </w:p>
        </w:tc>
        <w:tc>
          <w:tcPr>
            <w:tcW w:w="402"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n.c.</w:t>
            </w:r>
          </w:p>
        </w:tc>
        <w:tc>
          <w:tcPr>
            <w:tcW w:w="1470"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91" w:type="pct"/>
            <w:tcBorders>
              <w:left w:val="single" w:sz="4" w:space="0" w:color="auto"/>
            </w:tcBorders>
            <w:shd w:val="clear" w:color="auto" w:fill="FFFFFF"/>
          </w:tcPr>
          <w:p w:rsidR="008C5F38" w:rsidRPr="0030419C" w:rsidRDefault="008C5F38" w:rsidP="005144FF">
            <w:pPr>
              <w:rPr>
                <w:sz w:val="10"/>
                <w:szCs w:val="10"/>
                <w:lang w:val="bg-BG"/>
              </w:rPr>
            </w:pPr>
          </w:p>
        </w:tc>
        <w:tc>
          <w:tcPr>
            <w:tcW w:w="447"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40"/>
        </w:trPr>
        <w:tc>
          <w:tcPr>
            <w:tcW w:w="947" w:type="pct"/>
            <w:gridSpan w:val="2"/>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rStyle w:val="Bodytext275pt1"/>
                <w:lang w:val="bg-BG"/>
              </w:rPr>
            </w:pPr>
          </w:p>
        </w:tc>
        <w:tc>
          <w:tcPr>
            <w:tcW w:w="395"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01"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HVYAR</w:t>
            </w:r>
          </w:p>
        </w:tc>
        <w:tc>
          <w:tcPr>
            <w:tcW w:w="447"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n.c.</w:t>
            </w:r>
          </w:p>
        </w:tc>
        <w:tc>
          <w:tcPr>
            <w:tcW w:w="402"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n.c.</w:t>
            </w:r>
          </w:p>
        </w:tc>
        <w:tc>
          <w:tcPr>
            <w:tcW w:w="1470"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91" w:type="pct"/>
            <w:tcBorders>
              <w:left w:val="single" w:sz="4" w:space="0" w:color="auto"/>
            </w:tcBorders>
            <w:shd w:val="clear" w:color="auto" w:fill="FFFFFF"/>
          </w:tcPr>
          <w:p w:rsidR="008C5F38" w:rsidRPr="0030419C" w:rsidRDefault="008C5F38" w:rsidP="005144FF">
            <w:pPr>
              <w:rPr>
                <w:sz w:val="10"/>
                <w:szCs w:val="10"/>
                <w:lang w:val="bg-BG"/>
              </w:rPr>
            </w:pPr>
          </w:p>
        </w:tc>
        <w:tc>
          <w:tcPr>
            <w:tcW w:w="447"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2"/>
        </w:trPr>
        <w:tc>
          <w:tcPr>
            <w:tcW w:w="947" w:type="pct"/>
            <w:gridSpan w:val="2"/>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395"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O</w:t>
            </w:r>
          </w:p>
        </w:tc>
        <w:tc>
          <w:tcPr>
            <w:tcW w:w="447"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02"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rStyle w:val="Bodytext275pt1"/>
                <w:lang w:val="bg-BG"/>
              </w:rPr>
            </w:pPr>
          </w:p>
        </w:tc>
        <w:tc>
          <w:tcPr>
            <w:tcW w:w="1470"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91" w:type="pct"/>
            <w:tcBorders>
              <w:left w:val="single" w:sz="4" w:space="0" w:color="auto"/>
            </w:tcBorders>
            <w:shd w:val="clear" w:color="auto" w:fill="FFFFFF"/>
          </w:tcPr>
          <w:p w:rsidR="008C5F38" w:rsidRPr="0030419C" w:rsidRDefault="008C5F38" w:rsidP="005144FF">
            <w:pPr>
              <w:rPr>
                <w:sz w:val="10"/>
                <w:szCs w:val="10"/>
                <w:lang w:val="bg-BG"/>
              </w:rPr>
            </w:pPr>
          </w:p>
        </w:tc>
        <w:tc>
          <w:tcPr>
            <w:tcW w:w="447"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6"/>
        </w:trPr>
        <w:tc>
          <w:tcPr>
            <w:tcW w:w="947" w:type="pct"/>
            <w:gridSpan w:val="2"/>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5"/>
                <w:lang w:val="bg-BG"/>
              </w:rPr>
            </w:pPr>
            <w:r w:rsidRPr="0030419C">
              <w:rPr>
                <w:rStyle w:val="Bodytext275pt5"/>
                <w:lang w:val="bg-BG"/>
              </w:rPr>
              <w:t>Хидродеалкилиране</w:t>
            </w: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395"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HDA</w:t>
            </w:r>
          </w:p>
        </w:tc>
        <w:tc>
          <w:tcPr>
            <w:tcW w:w="401"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47"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60" w:firstLine="0"/>
              <w:jc w:val="left"/>
              <w:rPr>
                <w:lang w:val="bg-BG"/>
              </w:rPr>
            </w:pPr>
            <w:r w:rsidRPr="0030419C">
              <w:rPr>
                <w:rStyle w:val="Bodytext275pt8"/>
                <w:lang w:val="bg-BG"/>
              </w:rPr>
              <w:t>Свежа</w:t>
            </w:r>
          </w:p>
        </w:tc>
        <w:tc>
          <w:tcPr>
            <w:tcW w:w="402"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2.4</w:t>
            </w:r>
          </w:p>
        </w:tc>
        <w:tc>
          <w:tcPr>
            <w:tcW w:w="1470"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Деалкилиране на толуен и ксилени в бензен с помощта на фиксирани каталитични пълнители във водородна среда при ниско до умерено налягане.</w:t>
            </w:r>
          </w:p>
          <w:p w:rsidR="008C5F38" w:rsidRPr="0030419C" w:rsidRDefault="008C5F38" w:rsidP="005144FF">
            <w:pPr>
              <w:pStyle w:val="Bodytext21"/>
              <w:shd w:val="clear" w:color="auto" w:fill="auto"/>
              <w:spacing w:before="0" w:line="150" w:lineRule="exact"/>
              <w:ind w:firstLine="0"/>
              <w:jc w:val="left"/>
              <w:rPr>
                <w:lang w:val="bg-BG"/>
              </w:rPr>
            </w:pPr>
          </w:p>
        </w:tc>
        <w:tc>
          <w:tcPr>
            <w:tcW w:w="491"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Толуен, ксилени, водород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447"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Бензен </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7"/>
        </w:trPr>
        <w:tc>
          <w:tcPr>
            <w:tcW w:w="947" w:type="pct"/>
            <w:gridSpan w:val="2"/>
            <w:vMerge/>
            <w:tcBorders>
              <w:left w:val="single" w:sz="4" w:space="0" w:color="auto"/>
            </w:tcBorders>
            <w:shd w:val="clear" w:color="auto" w:fill="FFFFFF"/>
          </w:tcPr>
          <w:p w:rsidR="008C5F38" w:rsidRPr="0030419C" w:rsidRDefault="008C5F38" w:rsidP="005144FF">
            <w:pPr>
              <w:rPr>
                <w:sz w:val="10"/>
                <w:szCs w:val="10"/>
                <w:lang w:val="bg-BG"/>
              </w:rPr>
            </w:pPr>
          </w:p>
        </w:tc>
        <w:tc>
          <w:tcPr>
            <w:tcW w:w="395"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7"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60" w:firstLine="0"/>
              <w:jc w:val="left"/>
              <w:rPr>
                <w:lang w:val="bg-BG"/>
              </w:rPr>
            </w:pPr>
            <w:r w:rsidRPr="0030419C">
              <w:rPr>
                <w:rStyle w:val="Bodytext275pt8"/>
                <w:lang w:val="bg-BG"/>
              </w:rPr>
              <w:t>суровина</w:t>
            </w:r>
          </w:p>
        </w:tc>
        <w:tc>
          <w:tcPr>
            <w:tcW w:w="402"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5</w:t>
            </w:r>
          </w:p>
        </w:tc>
        <w:tc>
          <w:tcPr>
            <w:tcW w:w="1470" w:type="pct"/>
            <w:vMerge/>
            <w:tcBorders>
              <w:left w:val="single" w:sz="4" w:space="0" w:color="auto"/>
            </w:tcBorders>
            <w:shd w:val="clear" w:color="auto" w:fill="FFFFFF"/>
          </w:tcPr>
          <w:p w:rsidR="008C5F38" w:rsidRPr="0030419C" w:rsidRDefault="008C5F38" w:rsidP="005144FF">
            <w:pPr>
              <w:pStyle w:val="Bodytext21"/>
              <w:spacing w:before="0" w:line="192" w:lineRule="exact"/>
              <w:jc w:val="left"/>
              <w:rPr>
                <w:lang w:val="bg-BG"/>
              </w:rPr>
            </w:pPr>
          </w:p>
        </w:tc>
        <w:tc>
          <w:tcPr>
            <w:tcW w:w="49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47"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8"/>
        </w:trPr>
        <w:tc>
          <w:tcPr>
            <w:tcW w:w="947" w:type="pct"/>
            <w:gridSpan w:val="2"/>
            <w:vMerge/>
            <w:tcBorders>
              <w:left w:val="single" w:sz="4" w:space="0" w:color="auto"/>
            </w:tcBorders>
            <w:shd w:val="clear" w:color="auto" w:fill="FFFFFF"/>
          </w:tcPr>
          <w:p w:rsidR="008C5F38" w:rsidRPr="0030419C" w:rsidRDefault="008C5F38" w:rsidP="005144FF">
            <w:pPr>
              <w:rPr>
                <w:sz w:val="10"/>
                <w:szCs w:val="10"/>
                <w:lang w:val="bg-BG"/>
              </w:rPr>
            </w:pPr>
          </w:p>
        </w:tc>
        <w:tc>
          <w:tcPr>
            <w:tcW w:w="395"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7" w:type="pct"/>
            <w:tcBorders>
              <w:left w:val="single" w:sz="4" w:space="0" w:color="auto"/>
            </w:tcBorders>
            <w:shd w:val="clear" w:color="auto" w:fill="FFFFFF"/>
          </w:tcPr>
          <w:p w:rsidR="008C5F38" w:rsidRPr="0030419C" w:rsidRDefault="008C5F38" w:rsidP="005144FF">
            <w:pPr>
              <w:rPr>
                <w:sz w:val="10"/>
                <w:szCs w:val="10"/>
                <w:lang w:val="bg-BG"/>
              </w:rPr>
            </w:pPr>
          </w:p>
        </w:tc>
        <w:tc>
          <w:tcPr>
            <w:tcW w:w="402"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0"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lang w:val="bg-BG"/>
              </w:rPr>
            </w:pPr>
          </w:p>
        </w:tc>
        <w:tc>
          <w:tcPr>
            <w:tcW w:w="491"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47"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6"/>
        </w:trPr>
        <w:tc>
          <w:tcPr>
            <w:tcW w:w="947" w:type="pct"/>
            <w:gridSpan w:val="2"/>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5"/>
                <w:lang w:val="bg-BG"/>
              </w:rPr>
              <w:t xml:space="preserve">Диспропорциониране на толуен /деалкилиране </w:t>
            </w:r>
          </w:p>
        </w:tc>
        <w:tc>
          <w:tcPr>
            <w:tcW w:w="395"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TDP</w:t>
            </w:r>
          </w:p>
        </w:tc>
        <w:tc>
          <w:tcPr>
            <w:tcW w:w="401"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47"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60" w:firstLine="0"/>
              <w:jc w:val="left"/>
              <w:rPr>
                <w:lang w:val="bg-BG"/>
              </w:rPr>
            </w:pPr>
            <w:r w:rsidRPr="0030419C">
              <w:rPr>
                <w:rStyle w:val="Bodytext275pt8"/>
                <w:lang w:val="bg-BG"/>
              </w:rPr>
              <w:t>Свежа</w:t>
            </w:r>
          </w:p>
        </w:tc>
        <w:tc>
          <w:tcPr>
            <w:tcW w:w="402"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1.8</w:t>
            </w:r>
          </w:p>
        </w:tc>
        <w:tc>
          <w:tcPr>
            <w:tcW w:w="1470"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Процес фиксирани катализатори за превръщане на толуен в бензен и ксилен във водородна среда </w:t>
            </w:r>
          </w:p>
        </w:tc>
        <w:tc>
          <w:tcPr>
            <w:tcW w:w="491"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47"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6"/>
        </w:trPr>
        <w:tc>
          <w:tcPr>
            <w:tcW w:w="947" w:type="pct"/>
            <w:gridSpan w:val="2"/>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395"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7"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60" w:firstLine="0"/>
              <w:jc w:val="left"/>
              <w:rPr>
                <w:lang w:val="bg-BG"/>
              </w:rPr>
            </w:pPr>
            <w:r w:rsidRPr="0030419C">
              <w:rPr>
                <w:rStyle w:val="Bodytext275pt8"/>
                <w:lang w:val="bg-BG"/>
              </w:rPr>
              <w:t>суровина</w:t>
            </w:r>
          </w:p>
        </w:tc>
        <w:tc>
          <w:tcPr>
            <w:tcW w:w="402"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5</w:t>
            </w:r>
          </w:p>
        </w:tc>
        <w:tc>
          <w:tcPr>
            <w:tcW w:w="1470"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91" w:type="pct"/>
            <w:tcBorders>
              <w:left w:val="single" w:sz="4" w:space="0" w:color="auto"/>
            </w:tcBorders>
            <w:shd w:val="clear" w:color="auto" w:fill="FFFFFF"/>
          </w:tcPr>
          <w:p w:rsidR="008C5F38" w:rsidRPr="0030419C" w:rsidRDefault="008C5F38" w:rsidP="005144FF">
            <w:pPr>
              <w:rPr>
                <w:sz w:val="10"/>
                <w:szCs w:val="10"/>
                <w:lang w:val="bg-BG"/>
              </w:rPr>
            </w:pPr>
          </w:p>
        </w:tc>
        <w:tc>
          <w:tcPr>
            <w:tcW w:w="447"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2"/>
        </w:trPr>
        <w:tc>
          <w:tcPr>
            <w:tcW w:w="947" w:type="pct"/>
            <w:gridSpan w:val="2"/>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c>
          <w:tcPr>
            <w:tcW w:w="395"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447" w:type="pct"/>
            <w:tcBorders>
              <w:left w:val="single" w:sz="4" w:space="0" w:color="auto"/>
            </w:tcBorders>
            <w:shd w:val="clear" w:color="auto" w:fill="FFFFFF"/>
          </w:tcPr>
          <w:p w:rsidR="008C5F38" w:rsidRPr="0030419C" w:rsidRDefault="008C5F38" w:rsidP="005144FF">
            <w:pPr>
              <w:rPr>
                <w:sz w:val="10"/>
                <w:szCs w:val="10"/>
                <w:lang w:val="bg-BG"/>
              </w:rPr>
            </w:pPr>
          </w:p>
        </w:tc>
        <w:tc>
          <w:tcPr>
            <w:tcW w:w="402"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470"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c>
          <w:tcPr>
            <w:tcW w:w="491" w:type="pct"/>
            <w:tcBorders>
              <w:left w:val="single" w:sz="4" w:space="0" w:color="auto"/>
            </w:tcBorders>
            <w:shd w:val="clear" w:color="auto" w:fill="FFFFFF"/>
          </w:tcPr>
          <w:p w:rsidR="008C5F38" w:rsidRPr="0030419C" w:rsidRDefault="008C5F38" w:rsidP="005144FF">
            <w:pPr>
              <w:rPr>
                <w:sz w:val="10"/>
                <w:szCs w:val="10"/>
                <w:lang w:val="bg-BG"/>
              </w:rPr>
            </w:pPr>
          </w:p>
        </w:tc>
        <w:tc>
          <w:tcPr>
            <w:tcW w:w="447" w:type="pct"/>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1"/>
        </w:trPr>
        <w:tc>
          <w:tcPr>
            <w:tcW w:w="947" w:type="pct"/>
            <w:gridSpan w:val="2"/>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5"/>
                <w:lang w:val="bg-BG"/>
              </w:rPr>
              <w:t xml:space="preserve">Производство на циклохексан </w:t>
            </w:r>
          </w:p>
        </w:tc>
        <w:tc>
          <w:tcPr>
            <w:tcW w:w="395"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CYC6</w:t>
            </w:r>
          </w:p>
        </w:tc>
        <w:tc>
          <w:tcPr>
            <w:tcW w:w="401"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47"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60" w:firstLine="0"/>
              <w:jc w:val="left"/>
              <w:rPr>
                <w:rStyle w:val="Bodytext275pt8"/>
                <w:lang w:val="bg-BG"/>
              </w:rPr>
            </w:pPr>
            <w:r w:rsidRPr="0030419C">
              <w:rPr>
                <w:rStyle w:val="Bodytext275pt8"/>
                <w:lang w:val="bg-BG"/>
              </w:rPr>
              <w:t xml:space="preserve">Продукт </w:t>
            </w:r>
          </w:p>
          <w:p w:rsidR="008C5F38" w:rsidRPr="0030419C" w:rsidRDefault="008C5F38" w:rsidP="005144FF">
            <w:pPr>
              <w:pStyle w:val="Bodytext21"/>
              <w:shd w:val="clear" w:color="auto" w:fill="auto"/>
              <w:spacing w:before="0" w:line="150" w:lineRule="exact"/>
              <w:ind w:left="160" w:firstLine="0"/>
              <w:jc w:val="left"/>
              <w:rPr>
                <w:lang w:val="bg-BG"/>
              </w:rPr>
            </w:pPr>
          </w:p>
        </w:tc>
        <w:tc>
          <w:tcPr>
            <w:tcW w:w="402"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3.0</w:t>
            </w:r>
          </w:p>
        </w:tc>
        <w:tc>
          <w:tcPr>
            <w:tcW w:w="1470"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Хидрогениране на бензен до циклохексан с катализатори под високо налягане.</w:t>
            </w:r>
          </w:p>
        </w:tc>
        <w:tc>
          <w:tcPr>
            <w:tcW w:w="491"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Бензен, водород</w:t>
            </w:r>
          </w:p>
        </w:tc>
        <w:tc>
          <w:tcPr>
            <w:tcW w:w="447" w:type="pct"/>
            <w:vMerge w:val="restar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Циклохексан</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2"/>
        </w:trPr>
        <w:tc>
          <w:tcPr>
            <w:tcW w:w="947" w:type="pct"/>
            <w:gridSpan w:val="2"/>
            <w:vMerge/>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395" w:type="pct"/>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447" w:type="pct"/>
            <w:vMerge/>
            <w:tcBorders>
              <w:left w:val="single" w:sz="4" w:space="0" w:color="auto"/>
              <w:bottom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p>
        </w:tc>
        <w:tc>
          <w:tcPr>
            <w:tcW w:w="402" w:type="pct"/>
            <w:tcBorders>
              <w:left w:val="single" w:sz="4" w:space="0" w:color="auto"/>
              <w:bottom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0</w:t>
            </w:r>
          </w:p>
        </w:tc>
        <w:tc>
          <w:tcPr>
            <w:tcW w:w="1470" w:type="pct"/>
            <w:vMerge/>
            <w:tcBorders>
              <w:left w:val="single" w:sz="4" w:space="0" w:color="auto"/>
              <w:bottom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91" w:type="pct"/>
            <w:vMerge/>
            <w:tcBorders>
              <w:left w:val="single" w:sz="4" w:space="0" w:color="auto"/>
              <w:bottom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47" w:type="pct"/>
            <w:vMerge/>
            <w:tcBorders>
              <w:left w:val="single" w:sz="4" w:space="0" w:color="auto"/>
              <w:bottom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11"/>
        </w:trPr>
        <w:tc>
          <w:tcPr>
            <w:tcW w:w="947" w:type="pct"/>
            <w:gridSpan w:val="2"/>
            <w:tcBorders>
              <w:top w:val="single" w:sz="4" w:space="0" w:color="auto"/>
              <w:left w:val="single" w:sz="4" w:space="0" w:color="auto"/>
              <w:bottom w:val="single" w:sz="4" w:space="0" w:color="auto"/>
            </w:tcBorders>
            <w:shd w:val="clear" w:color="auto" w:fill="FFFFFF"/>
          </w:tcPr>
          <w:p w:rsidR="008C5F38" w:rsidRPr="0030419C" w:rsidRDefault="008C5F38" w:rsidP="005144FF">
            <w:pPr>
              <w:rPr>
                <w:sz w:val="10"/>
                <w:szCs w:val="10"/>
                <w:lang w:val="bg-BG"/>
              </w:rPr>
            </w:pPr>
            <w:r w:rsidRPr="0030419C">
              <w:rPr>
                <w:rStyle w:val="Bodytext275pt5"/>
                <w:lang w:val="bg-BG"/>
              </w:rPr>
              <w:t xml:space="preserve">Ксилен изомеризация </w:t>
            </w:r>
          </w:p>
        </w:tc>
        <w:tc>
          <w:tcPr>
            <w:tcW w:w="395" w:type="pct"/>
            <w:tcBorders>
              <w:top w:val="single" w:sz="4" w:space="0" w:color="auto"/>
              <w:left w:val="single" w:sz="4" w:space="0" w:color="auto"/>
              <w:bottom w:val="single" w:sz="4" w:space="0" w:color="auto"/>
            </w:tcBorders>
            <w:shd w:val="clear" w:color="auto" w:fill="FFFFFF"/>
          </w:tcPr>
          <w:p w:rsidR="008C5F38" w:rsidRPr="0030419C" w:rsidRDefault="008C5F38" w:rsidP="005144FF">
            <w:pPr>
              <w:pStyle w:val="Bodytext21"/>
              <w:shd w:val="clear" w:color="auto" w:fill="auto"/>
              <w:spacing w:before="0" w:line="150" w:lineRule="exact"/>
              <w:ind w:right="200" w:firstLine="0"/>
              <w:jc w:val="center"/>
              <w:rPr>
                <w:rStyle w:val="Bodytext275pt1"/>
                <w:lang w:val="bg-BG"/>
              </w:rPr>
            </w:pPr>
            <w:r w:rsidRPr="0030419C">
              <w:rPr>
                <w:rStyle w:val="Bodytext275pt1"/>
                <w:lang w:val="bg-BG"/>
              </w:rPr>
              <w:t>XYISO</w:t>
            </w:r>
          </w:p>
          <w:p w:rsidR="008C5F38" w:rsidRPr="0030419C" w:rsidRDefault="008C5F38" w:rsidP="005144FF">
            <w:pPr>
              <w:pStyle w:val="Bodytext21"/>
              <w:shd w:val="clear" w:color="auto" w:fill="auto"/>
              <w:spacing w:before="0" w:line="150" w:lineRule="exact"/>
              <w:ind w:right="200" w:firstLine="0"/>
              <w:jc w:val="center"/>
              <w:rPr>
                <w:rStyle w:val="Bodytext275pt1"/>
                <w:lang w:val="bg-BG"/>
              </w:rPr>
            </w:pPr>
            <w:r w:rsidRPr="0030419C">
              <w:rPr>
                <w:rStyle w:val="Bodytext275pt1"/>
                <w:lang w:val="bg-BG"/>
              </w:rPr>
              <w:t>М</w:t>
            </w:r>
          </w:p>
        </w:tc>
        <w:tc>
          <w:tcPr>
            <w:tcW w:w="401" w:type="pct"/>
            <w:tcBorders>
              <w:top w:val="single" w:sz="4" w:space="0" w:color="auto"/>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447" w:type="pct"/>
            <w:tcBorders>
              <w:top w:val="single" w:sz="4" w:space="0" w:color="auto"/>
              <w:left w:val="single" w:sz="4" w:space="0" w:color="auto"/>
              <w:bottom w:val="single" w:sz="4" w:space="0" w:color="auto"/>
            </w:tcBorders>
            <w:shd w:val="clear" w:color="auto" w:fill="FFFFFF"/>
          </w:tcPr>
          <w:p w:rsidR="008C5F38" w:rsidRPr="0030419C" w:rsidRDefault="008C5F38" w:rsidP="005144FF">
            <w:pPr>
              <w:pStyle w:val="Bodytext21"/>
              <w:shd w:val="clear" w:color="auto" w:fill="auto"/>
              <w:spacing w:before="0" w:line="150" w:lineRule="exact"/>
              <w:ind w:left="160" w:firstLine="0"/>
              <w:jc w:val="center"/>
              <w:rPr>
                <w:lang w:val="bg-BG"/>
              </w:rPr>
            </w:pPr>
            <w:r w:rsidRPr="0030419C">
              <w:rPr>
                <w:rStyle w:val="Bodytext275pt8"/>
                <w:lang w:val="bg-BG"/>
              </w:rPr>
              <w:t>Свежа суровина</w:t>
            </w:r>
          </w:p>
        </w:tc>
        <w:tc>
          <w:tcPr>
            <w:tcW w:w="402" w:type="pct"/>
            <w:tcBorders>
              <w:top w:val="single" w:sz="4" w:space="0" w:color="auto"/>
              <w:left w:val="single" w:sz="4" w:space="0" w:color="auto"/>
              <w:bottom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rStyle w:val="Bodytext275pt8"/>
                <w:lang w:val="bg-BG"/>
              </w:rPr>
            </w:pPr>
            <w:r w:rsidRPr="0030419C">
              <w:rPr>
                <w:rStyle w:val="Bodytext275pt8"/>
                <w:lang w:val="bg-BG"/>
              </w:rPr>
              <w:t>1.8</w:t>
            </w:r>
          </w:p>
          <w:p w:rsidR="008C5F38" w:rsidRPr="0030419C" w:rsidRDefault="008C5F38" w:rsidP="005144FF">
            <w:pPr>
              <w:pStyle w:val="Bodytext21"/>
              <w:shd w:val="clear" w:color="auto" w:fill="auto"/>
              <w:spacing w:before="0" w:line="150" w:lineRule="exact"/>
              <w:ind w:firstLine="0"/>
              <w:jc w:val="center"/>
              <w:rPr>
                <w:rStyle w:val="Bodytext275pt8"/>
                <w:lang w:val="bg-BG"/>
              </w:rPr>
            </w:pPr>
            <w:r w:rsidRPr="0030419C">
              <w:rPr>
                <w:rStyle w:val="Bodytext275pt8"/>
                <w:lang w:val="bg-BG"/>
              </w:rPr>
              <w:t>5</w:t>
            </w:r>
          </w:p>
          <w:p w:rsidR="008C5F38" w:rsidRPr="0030419C" w:rsidRDefault="008C5F38" w:rsidP="005144FF">
            <w:pPr>
              <w:pStyle w:val="Bodytext21"/>
              <w:shd w:val="clear" w:color="auto" w:fill="auto"/>
              <w:spacing w:before="0" w:line="150" w:lineRule="exact"/>
              <w:ind w:firstLine="0"/>
              <w:jc w:val="center"/>
              <w:rPr>
                <w:rStyle w:val="Bodytext275pt8"/>
                <w:lang w:val="bg-BG"/>
              </w:rPr>
            </w:pPr>
          </w:p>
        </w:tc>
        <w:tc>
          <w:tcPr>
            <w:tcW w:w="1470" w:type="pct"/>
            <w:tcBorders>
              <w:top w:val="single" w:sz="4" w:space="0" w:color="auto"/>
              <w:left w:val="single" w:sz="4" w:space="0" w:color="auto"/>
              <w:bottom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Изомеризация на смесени ксилени до параксилен </w:t>
            </w:r>
          </w:p>
        </w:tc>
        <w:tc>
          <w:tcPr>
            <w:tcW w:w="491" w:type="pct"/>
            <w:tcBorders>
              <w:top w:val="single" w:sz="4" w:space="0" w:color="auto"/>
              <w:left w:val="single" w:sz="4" w:space="0" w:color="auto"/>
              <w:bottom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Смесени ксилени </w:t>
            </w:r>
          </w:p>
        </w:tc>
        <w:tc>
          <w:tcPr>
            <w:tcW w:w="447" w:type="pct"/>
            <w:tcBorders>
              <w:top w:val="single" w:sz="4" w:space="0" w:color="auto"/>
              <w:left w:val="single" w:sz="4" w:space="0" w:color="auto"/>
              <w:bottom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Смесени ксилени, богати на параксилен </w:t>
            </w:r>
          </w:p>
        </w:tc>
      </w:tr>
    </w:tbl>
    <w:p w:rsidR="008C5F38" w:rsidRPr="0030419C" w:rsidRDefault="008C5F38" w:rsidP="008C5F38">
      <w:pPr>
        <w:pStyle w:val="Bodytext21"/>
        <w:shd w:val="clear" w:color="auto" w:fill="auto"/>
        <w:spacing w:before="0"/>
        <w:ind w:left="760" w:hanging="360"/>
        <w:rPr>
          <w:lang w:val="bg-BG"/>
        </w:rPr>
      </w:pPr>
    </w:p>
    <w:p w:rsidR="008C5F38" w:rsidRPr="0030419C" w:rsidRDefault="008C5F38" w:rsidP="008C5F38">
      <w:pPr>
        <w:rPr>
          <w:rFonts w:ascii="Calibri" w:eastAsia="Calibri" w:hAnsi="Calibri" w:cs="Calibri"/>
          <w:sz w:val="22"/>
          <w:szCs w:val="22"/>
          <w:lang w:val="bg-BG"/>
        </w:rPr>
      </w:pPr>
      <w:r w:rsidRPr="0030419C">
        <w:rPr>
          <w:lang w:val="bg-BG"/>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901"/>
        <w:gridCol w:w="18"/>
        <w:gridCol w:w="753"/>
        <w:gridCol w:w="55"/>
        <w:gridCol w:w="794"/>
        <w:gridCol w:w="16"/>
        <w:gridCol w:w="885"/>
        <w:gridCol w:w="10"/>
        <w:gridCol w:w="14"/>
        <w:gridCol w:w="790"/>
        <w:gridCol w:w="3056"/>
        <w:gridCol w:w="69"/>
        <w:gridCol w:w="836"/>
        <w:gridCol w:w="903"/>
      </w:tblGrid>
      <w:tr w:rsidR="008C5F38" w:rsidRPr="0030419C" w:rsidTr="005144FF">
        <w:trPr>
          <w:trHeight w:hRule="exact" w:val="739"/>
        </w:trPr>
        <w:tc>
          <w:tcPr>
            <w:tcW w:w="950" w:type="pct"/>
            <w:gridSpan w:val="2"/>
            <w:shd w:val="clear" w:color="auto" w:fill="FFFFFF"/>
          </w:tcPr>
          <w:p w:rsidR="008C5F38" w:rsidRPr="0030419C" w:rsidRDefault="008C5F38" w:rsidP="005144FF">
            <w:pPr>
              <w:pStyle w:val="Bodytext21"/>
              <w:shd w:val="clear" w:color="auto" w:fill="auto"/>
              <w:spacing w:before="0" w:line="190" w:lineRule="exact"/>
              <w:ind w:firstLine="0"/>
              <w:jc w:val="center"/>
              <w:rPr>
                <w:sz w:val="16"/>
                <w:szCs w:val="16"/>
                <w:lang w:val="bg-BG"/>
              </w:rPr>
            </w:pPr>
            <w:r w:rsidRPr="0030419C">
              <w:rPr>
                <w:rStyle w:val="Bodytext295pt"/>
                <w:sz w:val="16"/>
                <w:szCs w:val="16"/>
                <w:lang w:val="bg-BG"/>
              </w:rPr>
              <w:lastRenderedPageBreak/>
              <w:t>Производствена единица</w:t>
            </w:r>
          </w:p>
        </w:tc>
        <w:tc>
          <w:tcPr>
            <w:tcW w:w="400" w:type="pct"/>
            <w:gridSpan w:val="2"/>
            <w:shd w:val="clear" w:color="auto" w:fill="FFFFFF"/>
          </w:tcPr>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Соломонов процес ID</w:t>
            </w:r>
          </w:p>
        </w:tc>
        <w:tc>
          <w:tcPr>
            <w:tcW w:w="401" w:type="pct"/>
            <w:gridSpan w:val="2"/>
            <w:shd w:val="clear" w:color="auto" w:fill="FFFFFF"/>
            <w:vAlign w:val="bottom"/>
          </w:tcPr>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r w:rsidRPr="0030419C">
              <w:rPr>
                <w:rStyle w:val="Bodytext295pt"/>
                <w:sz w:val="16"/>
                <w:szCs w:val="16"/>
                <w:lang w:val="bg-BG"/>
              </w:rPr>
              <w:t>Соломонов процес тип</w:t>
            </w: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 xml:space="preserve"> </w:t>
            </w:r>
          </w:p>
        </w:tc>
        <w:tc>
          <w:tcPr>
            <w:tcW w:w="450" w:type="pct"/>
            <w:gridSpan w:val="3"/>
            <w:shd w:val="clear" w:color="auto" w:fill="FFFFFF"/>
          </w:tcPr>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 xml:space="preserve">Основа за дейността </w:t>
            </w:r>
          </w:p>
          <w:p w:rsidR="008C5F38" w:rsidRPr="0030419C" w:rsidRDefault="008C5F38" w:rsidP="005144FF">
            <w:pPr>
              <w:pStyle w:val="Bodytext21"/>
              <w:shd w:val="clear" w:color="auto" w:fill="auto"/>
              <w:spacing w:before="0" w:line="245" w:lineRule="exact"/>
              <w:ind w:firstLine="0"/>
              <w:jc w:val="center"/>
              <w:rPr>
                <w:sz w:val="16"/>
                <w:szCs w:val="16"/>
                <w:lang w:val="bg-BG"/>
              </w:rPr>
            </w:pPr>
          </w:p>
        </w:tc>
        <w:tc>
          <w:tcPr>
            <w:tcW w:w="391" w:type="pct"/>
            <w:shd w:val="clear" w:color="auto" w:fill="FFFFFF"/>
            <w:vAlign w:val="bottom"/>
          </w:tcPr>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r w:rsidRPr="0030419C">
              <w:rPr>
                <w:rStyle w:val="Bodytext295pt"/>
                <w:sz w:val="16"/>
                <w:szCs w:val="16"/>
                <w:lang w:val="bg-BG"/>
              </w:rPr>
              <w:t>CWT Коефициент</w:t>
            </w: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sz w:val="16"/>
                <w:szCs w:val="16"/>
                <w:lang w:val="bg-BG"/>
              </w:rPr>
            </w:pPr>
          </w:p>
        </w:tc>
        <w:tc>
          <w:tcPr>
            <w:tcW w:w="1513" w:type="pct"/>
            <w:shd w:val="clear" w:color="auto" w:fill="FFFFFF"/>
          </w:tcPr>
          <w:p w:rsidR="008C5F38" w:rsidRPr="0030419C" w:rsidRDefault="008C5F38" w:rsidP="005144FF">
            <w:pPr>
              <w:pStyle w:val="Bodytext21"/>
              <w:shd w:val="clear" w:color="auto" w:fill="auto"/>
              <w:spacing w:before="0" w:line="190" w:lineRule="exact"/>
              <w:ind w:firstLine="0"/>
              <w:jc w:val="center"/>
              <w:rPr>
                <w:sz w:val="16"/>
                <w:szCs w:val="16"/>
                <w:lang w:val="bg-BG"/>
              </w:rPr>
            </w:pPr>
            <w:r w:rsidRPr="0030419C">
              <w:rPr>
                <w:rStyle w:val="Bodytext295pt"/>
                <w:sz w:val="16"/>
                <w:szCs w:val="16"/>
                <w:lang w:val="bg-BG"/>
              </w:rPr>
              <w:t>Описание</w:t>
            </w:r>
          </w:p>
        </w:tc>
        <w:tc>
          <w:tcPr>
            <w:tcW w:w="448" w:type="pct"/>
            <w:gridSpan w:val="2"/>
            <w:shd w:val="clear" w:color="auto" w:fill="FFFFFF"/>
          </w:tcPr>
          <w:p w:rsidR="008C5F38" w:rsidRPr="0030419C" w:rsidRDefault="008C5F38" w:rsidP="005144FF">
            <w:pPr>
              <w:pStyle w:val="Bodytext21"/>
              <w:shd w:val="clear" w:color="auto" w:fill="auto"/>
              <w:spacing w:before="0" w:after="60" w:line="190" w:lineRule="exact"/>
              <w:ind w:firstLine="0"/>
              <w:jc w:val="center"/>
              <w:rPr>
                <w:sz w:val="16"/>
                <w:szCs w:val="16"/>
                <w:lang w:val="bg-BG"/>
              </w:rPr>
            </w:pPr>
            <w:r w:rsidRPr="0030419C">
              <w:rPr>
                <w:rStyle w:val="Bodytext295pt"/>
                <w:sz w:val="16"/>
                <w:szCs w:val="16"/>
                <w:lang w:val="bg-BG"/>
              </w:rPr>
              <w:t>Типична суровина</w:t>
            </w:r>
          </w:p>
        </w:tc>
        <w:tc>
          <w:tcPr>
            <w:tcW w:w="447" w:type="pct"/>
            <w:shd w:val="clear" w:color="auto" w:fill="FFFFFF"/>
          </w:tcPr>
          <w:p w:rsidR="008C5F38" w:rsidRPr="0030419C" w:rsidRDefault="008C5F38" w:rsidP="005144FF">
            <w:pPr>
              <w:pStyle w:val="Bodytext21"/>
              <w:shd w:val="clear" w:color="auto" w:fill="auto"/>
              <w:spacing w:before="0" w:after="60" w:line="190" w:lineRule="exact"/>
              <w:ind w:firstLine="0"/>
              <w:jc w:val="center"/>
              <w:rPr>
                <w:sz w:val="16"/>
                <w:szCs w:val="16"/>
                <w:lang w:val="bg-BG"/>
              </w:rPr>
            </w:pPr>
            <w:r w:rsidRPr="0030419C">
              <w:rPr>
                <w:rStyle w:val="Bodytext295pt"/>
                <w:sz w:val="16"/>
                <w:szCs w:val="16"/>
                <w:lang w:val="bg-BG"/>
              </w:rPr>
              <w:t xml:space="preserve">Типичен продукт </w:t>
            </w:r>
          </w:p>
          <w:p w:rsidR="008C5F38" w:rsidRPr="0030419C" w:rsidRDefault="008C5F38" w:rsidP="005144FF">
            <w:pPr>
              <w:pStyle w:val="Bodytext21"/>
              <w:shd w:val="clear" w:color="auto" w:fill="auto"/>
              <w:spacing w:before="60" w:line="190" w:lineRule="exact"/>
              <w:ind w:firstLine="0"/>
              <w:jc w:val="center"/>
              <w:rPr>
                <w:sz w:val="16"/>
                <w:szCs w:val="16"/>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6"/>
        </w:trPr>
        <w:tc>
          <w:tcPr>
            <w:tcW w:w="950" w:type="pct"/>
            <w:gridSpan w:val="2"/>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1"/>
                <w:b/>
                <w:bCs/>
                <w:lang w:val="bg-BG"/>
              </w:rPr>
            </w:pPr>
            <w:r w:rsidRPr="0030419C">
              <w:rPr>
                <w:rStyle w:val="Bodytext275pt1"/>
                <w:b/>
                <w:bCs/>
                <w:lang w:val="bg-BG"/>
              </w:rPr>
              <w:t xml:space="preserve">Производство на параксилен </w:t>
            </w:r>
          </w:p>
          <w:p w:rsidR="008C5F38" w:rsidRPr="0030419C" w:rsidRDefault="008C5F38" w:rsidP="005144FF">
            <w:pPr>
              <w:pStyle w:val="Bodytext21"/>
              <w:shd w:val="clear" w:color="auto" w:fill="auto"/>
              <w:spacing w:before="0" w:line="150" w:lineRule="exact"/>
              <w:ind w:firstLine="0"/>
              <w:jc w:val="left"/>
              <w:rPr>
                <w:rStyle w:val="Bodytext275pt1"/>
                <w:lang w:val="bg-BG"/>
              </w:rPr>
            </w:pPr>
          </w:p>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 xml:space="preserve">Адсорбция на параксилен </w:t>
            </w:r>
          </w:p>
          <w:p w:rsidR="008C5F38" w:rsidRPr="0030419C" w:rsidRDefault="008C5F38" w:rsidP="005144FF">
            <w:pPr>
              <w:pStyle w:val="Bodytext21"/>
              <w:shd w:val="clear" w:color="auto" w:fill="auto"/>
              <w:spacing w:before="0" w:after="60" w:line="150" w:lineRule="exact"/>
              <w:ind w:firstLine="0"/>
              <w:jc w:val="left"/>
              <w:rPr>
                <w:rStyle w:val="Bodytext275pt1"/>
                <w:lang w:val="bg-BG"/>
              </w:rPr>
            </w:pPr>
            <w:r w:rsidRPr="0030419C">
              <w:rPr>
                <w:rStyle w:val="Bodytext275pt1"/>
                <w:lang w:val="bg-BG"/>
              </w:rPr>
              <w:t xml:space="preserve">Кристализация на параксилен </w:t>
            </w:r>
          </w:p>
        </w:tc>
        <w:tc>
          <w:tcPr>
            <w:tcW w:w="400" w:type="pct"/>
            <w:gridSpan w:val="2"/>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PXYL</w:t>
            </w:r>
          </w:p>
        </w:tc>
        <w:tc>
          <w:tcPr>
            <w:tcW w:w="401" w:type="pct"/>
            <w:gridSpan w:val="2"/>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443" w:type="pct"/>
            <w:gridSpan w:val="2"/>
            <w:vMerge w:val="restar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left="160" w:firstLine="0"/>
              <w:jc w:val="center"/>
              <w:rPr>
                <w:rStyle w:val="Bodytext275pt1"/>
                <w:lang w:val="bg-BG"/>
              </w:rPr>
            </w:pPr>
            <w:r w:rsidRPr="0030419C">
              <w:rPr>
                <w:rStyle w:val="Bodytext275pt1"/>
                <w:lang w:val="bg-BG"/>
              </w:rPr>
              <w:t>Продукт</w:t>
            </w:r>
          </w:p>
        </w:tc>
        <w:tc>
          <w:tcPr>
            <w:tcW w:w="398" w:type="pct"/>
            <w:gridSpan w:val="2"/>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6.4</w:t>
            </w:r>
          </w:p>
        </w:tc>
        <w:tc>
          <w:tcPr>
            <w:tcW w:w="1513"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Физическо отделяне на параксилен от смесени ксилени.</w:t>
            </w:r>
          </w:p>
        </w:tc>
        <w:tc>
          <w:tcPr>
            <w:tcW w:w="448" w:type="pct"/>
            <w:gridSpan w:val="2"/>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Смесени ксилени, богати на параксилен</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47" w:type="pct"/>
            <w:vMerge w:val="restar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rPr>
                <w:rStyle w:val="Bodytext275pt8"/>
                <w:lang w:val="bg-BG"/>
              </w:rPr>
            </w:pPr>
            <w:r w:rsidRPr="0030419C">
              <w:rPr>
                <w:rStyle w:val="Bodytext275pt8"/>
                <w:lang w:val="bg-BG"/>
              </w:rPr>
              <w:t>Смесени ксилени, богати на параксилен</w:t>
            </w:r>
          </w:p>
          <w:p w:rsidR="008C5F38" w:rsidRPr="0030419C" w:rsidRDefault="008C5F38" w:rsidP="005144FF">
            <w:pPr>
              <w:pStyle w:val="Bodytext21"/>
              <w:shd w:val="clear" w:color="auto" w:fill="auto"/>
              <w:spacing w:before="0" w:line="150" w:lineRule="exact"/>
              <w:ind w:firstLine="0"/>
              <w:rPr>
                <w:rStyle w:val="Bodytext275pt8"/>
                <w:lang w:val="bg-BG"/>
              </w:rPr>
            </w:pPr>
          </w:p>
          <w:p w:rsidR="008C5F38" w:rsidRPr="0030419C" w:rsidRDefault="008C5F38" w:rsidP="005144FF">
            <w:pPr>
              <w:pStyle w:val="Bodytext21"/>
              <w:shd w:val="clear" w:color="auto" w:fill="auto"/>
              <w:spacing w:before="0" w:line="150" w:lineRule="exact"/>
              <w:ind w:firstLine="0"/>
              <w:rPr>
                <w:rStyle w:val="Bodytext275pt1"/>
                <w:lang w:val="bg-BG"/>
              </w:rPr>
            </w:pPr>
          </w:p>
          <w:p w:rsidR="008C5F38" w:rsidRPr="0030419C" w:rsidRDefault="008C5F38" w:rsidP="005144FF">
            <w:pPr>
              <w:pStyle w:val="Bodytext21"/>
              <w:shd w:val="clear" w:color="auto" w:fill="auto"/>
              <w:spacing w:before="0" w:line="150" w:lineRule="exact"/>
              <w:ind w:firstLine="0"/>
              <w:rPr>
                <w:rStyle w:val="Bodytext275pt1"/>
                <w:lang w:val="bg-BG"/>
              </w:rPr>
            </w:pPr>
          </w:p>
          <w:p w:rsidR="008C5F38" w:rsidRPr="0030419C" w:rsidRDefault="008C5F38" w:rsidP="005144FF">
            <w:pPr>
              <w:pStyle w:val="Bodytext21"/>
              <w:spacing w:before="0" w:line="150" w:lineRule="exact"/>
              <w:rPr>
                <w:rStyle w:val="Bodytext275pt1"/>
                <w:lang w:val="bg-BG"/>
              </w:rPr>
            </w:pPr>
            <w:r w:rsidRPr="0030419C">
              <w:rPr>
                <w:rStyle w:val="Bodytext275pt1"/>
                <w:lang w:val="bg-BG"/>
              </w:rPr>
              <w:t>ксилени</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7"/>
        </w:trPr>
        <w:tc>
          <w:tcPr>
            <w:tcW w:w="950" w:type="pct"/>
            <w:gridSpan w:val="2"/>
            <w:vMerge/>
            <w:tcBorders>
              <w:left w:val="single" w:sz="4" w:space="0" w:color="auto"/>
            </w:tcBorders>
            <w:shd w:val="clear" w:color="auto" w:fill="FFFFFF"/>
          </w:tcPr>
          <w:p w:rsidR="008C5F38" w:rsidRPr="0030419C" w:rsidRDefault="008C5F38" w:rsidP="005144FF">
            <w:pPr>
              <w:pStyle w:val="Bodytext21"/>
              <w:spacing w:before="60" w:line="150" w:lineRule="exact"/>
              <w:jc w:val="left"/>
              <w:rPr>
                <w:rStyle w:val="Bodytext275pt1"/>
                <w:lang w:val="bg-BG"/>
              </w:rPr>
            </w:pPr>
          </w:p>
        </w:tc>
        <w:tc>
          <w:tcPr>
            <w:tcW w:w="400"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01"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43" w:type="pct"/>
            <w:gridSpan w:val="2"/>
            <w:vMerge/>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rStyle w:val="Bodytext275pt1"/>
                <w:lang w:val="bg-BG"/>
              </w:rPr>
            </w:pPr>
          </w:p>
        </w:tc>
        <w:tc>
          <w:tcPr>
            <w:tcW w:w="398" w:type="pct"/>
            <w:gridSpan w:val="2"/>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0</w:t>
            </w:r>
          </w:p>
        </w:tc>
        <w:tc>
          <w:tcPr>
            <w:tcW w:w="1513"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48" w:type="pct"/>
            <w:gridSpan w:val="2"/>
            <w:vMerge/>
            <w:tcBorders>
              <w:left w:val="single" w:sz="4" w:space="0" w:color="auto"/>
            </w:tcBorders>
            <w:shd w:val="clear" w:color="auto" w:fill="FFFFFF"/>
          </w:tcPr>
          <w:p w:rsidR="008C5F38" w:rsidRPr="0030419C" w:rsidRDefault="008C5F38" w:rsidP="005144FF">
            <w:pPr>
              <w:pStyle w:val="Bodytext21"/>
              <w:spacing w:before="0" w:line="150" w:lineRule="exact"/>
              <w:jc w:val="left"/>
              <w:rPr>
                <w:rStyle w:val="Bodytext275pt1"/>
                <w:lang w:val="bg-BG"/>
              </w:rPr>
            </w:pPr>
          </w:p>
        </w:tc>
        <w:tc>
          <w:tcPr>
            <w:tcW w:w="44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1"/>
        </w:trPr>
        <w:tc>
          <w:tcPr>
            <w:tcW w:w="950" w:type="pct"/>
            <w:gridSpan w:val="2"/>
            <w:vMerge/>
            <w:tcBorders>
              <w:left w:val="single" w:sz="4" w:space="0" w:color="auto"/>
            </w:tcBorders>
            <w:shd w:val="clear" w:color="auto" w:fill="FFFFFF"/>
          </w:tcPr>
          <w:p w:rsidR="008C5F38" w:rsidRPr="0030419C" w:rsidRDefault="008C5F38" w:rsidP="005144FF">
            <w:pPr>
              <w:pStyle w:val="Bodytext21"/>
              <w:spacing w:before="60" w:line="150" w:lineRule="exact"/>
              <w:jc w:val="left"/>
              <w:rPr>
                <w:rStyle w:val="Bodytext275pt1"/>
                <w:lang w:val="bg-BG"/>
              </w:rPr>
            </w:pPr>
          </w:p>
        </w:tc>
        <w:tc>
          <w:tcPr>
            <w:tcW w:w="400"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01" w:type="pct"/>
            <w:gridSpan w:val="2"/>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ADS</w:t>
            </w:r>
          </w:p>
        </w:tc>
        <w:tc>
          <w:tcPr>
            <w:tcW w:w="443" w:type="pct"/>
            <w:gridSpan w:val="2"/>
            <w:vMerge/>
            <w:tcBorders>
              <w:left w:val="single" w:sz="4" w:space="0" w:color="auto"/>
            </w:tcBorders>
            <w:shd w:val="clear" w:color="auto" w:fill="FFFFFF"/>
            <w:vAlign w:val="center"/>
          </w:tcPr>
          <w:p w:rsidR="008C5F38" w:rsidRPr="0030419C" w:rsidRDefault="008C5F38" w:rsidP="005144FF">
            <w:pPr>
              <w:jc w:val="center"/>
              <w:rPr>
                <w:rStyle w:val="Bodytext275pt1"/>
                <w:lang w:val="bg-BG"/>
              </w:rPr>
            </w:pPr>
          </w:p>
        </w:tc>
        <w:tc>
          <w:tcPr>
            <w:tcW w:w="398" w:type="pct"/>
            <w:gridSpan w:val="2"/>
            <w:tcBorders>
              <w:left w:val="single" w:sz="4" w:space="0" w:color="auto"/>
            </w:tcBorders>
            <w:shd w:val="clear" w:color="auto" w:fill="FFFFFF"/>
          </w:tcPr>
          <w:p w:rsidR="008C5F38" w:rsidRPr="0030419C" w:rsidRDefault="008C5F38" w:rsidP="005144FF">
            <w:pPr>
              <w:jc w:val="center"/>
              <w:rPr>
                <w:rStyle w:val="Bodytext275pt1"/>
                <w:lang w:val="bg-BG"/>
              </w:rPr>
            </w:pPr>
          </w:p>
        </w:tc>
        <w:tc>
          <w:tcPr>
            <w:tcW w:w="1513" w:type="pct"/>
            <w:vMerge/>
            <w:tcBorders>
              <w:left w:val="single" w:sz="4" w:space="0" w:color="auto"/>
            </w:tcBorders>
            <w:shd w:val="clear" w:color="auto" w:fill="FFFFFF"/>
          </w:tcPr>
          <w:p w:rsidR="008C5F38" w:rsidRPr="0030419C" w:rsidRDefault="008C5F38" w:rsidP="005144FF">
            <w:pPr>
              <w:rPr>
                <w:rStyle w:val="Bodytext275pt1"/>
                <w:lang w:val="bg-BG"/>
              </w:rPr>
            </w:pPr>
          </w:p>
        </w:tc>
        <w:tc>
          <w:tcPr>
            <w:tcW w:w="448" w:type="pct"/>
            <w:gridSpan w:val="2"/>
            <w:vMerge/>
            <w:tcBorders>
              <w:left w:val="single" w:sz="4" w:space="0" w:color="auto"/>
            </w:tcBorders>
            <w:shd w:val="clear" w:color="auto" w:fill="FFFFFF"/>
          </w:tcPr>
          <w:p w:rsidR="008C5F38" w:rsidRPr="0030419C" w:rsidRDefault="008C5F38" w:rsidP="005144FF">
            <w:pPr>
              <w:pStyle w:val="Bodytext21"/>
              <w:spacing w:before="0" w:line="150" w:lineRule="exact"/>
              <w:jc w:val="left"/>
              <w:rPr>
                <w:rStyle w:val="Bodytext275pt1"/>
                <w:lang w:val="bg-BG"/>
              </w:rPr>
            </w:pPr>
          </w:p>
        </w:tc>
        <w:tc>
          <w:tcPr>
            <w:tcW w:w="44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46"/>
        </w:trPr>
        <w:tc>
          <w:tcPr>
            <w:tcW w:w="950" w:type="pct"/>
            <w:gridSpan w:val="2"/>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60" w:line="150" w:lineRule="exact"/>
              <w:ind w:firstLine="0"/>
              <w:jc w:val="left"/>
              <w:rPr>
                <w:rStyle w:val="Bodytext275pt1"/>
                <w:lang w:val="bg-BG"/>
              </w:rPr>
            </w:pPr>
          </w:p>
        </w:tc>
        <w:tc>
          <w:tcPr>
            <w:tcW w:w="400"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01" w:type="pct"/>
            <w:gridSpan w:val="2"/>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CRY</w:t>
            </w:r>
          </w:p>
        </w:tc>
        <w:tc>
          <w:tcPr>
            <w:tcW w:w="443" w:type="pct"/>
            <w:gridSpan w:val="2"/>
            <w:vMerge/>
            <w:tcBorders>
              <w:left w:val="single" w:sz="4" w:space="0" w:color="auto"/>
            </w:tcBorders>
            <w:shd w:val="clear" w:color="auto" w:fill="FFFFFF"/>
            <w:vAlign w:val="center"/>
          </w:tcPr>
          <w:p w:rsidR="008C5F38" w:rsidRPr="0030419C" w:rsidRDefault="008C5F38" w:rsidP="005144FF">
            <w:pPr>
              <w:jc w:val="center"/>
              <w:rPr>
                <w:rStyle w:val="Bodytext275pt1"/>
                <w:lang w:val="bg-BG"/>
              </w:rPr>
            </w:pPr>
          </w:p>
        </w:tc>
        <w:tc>
          <w:tcPr>
            <w:tcW w:w="398" w:type="pct"/>
            <w:gridSpan w:val="2"/>
            <w:tcBorders>
              <w:left w:val="single" w:sz="4" w:space="0" w:color="auto"/>
            </w:tcBorders>
            <w:shd w:val="clear" w:color="auto" w:fill="FFFFFF"/>
          </w:tcPr>
          <w:p w:rsidR="008C5F38" w:rsidRPr="0030419C" w:rsidRDefault="008C5F38" w:rsidP="005144FF">
            <w:pPr>
              <w:jc w:val="center"/>
              <w:rPr>
                <w:rStyle w:val="Bodytext275pt1"/>
                <w:lang w:val="bg-BG"/>
              </w:rPr>
            </w:pPr>
          </w:p>
        </w:tc>
        <w:tc>
          <w:tcPr>
            <w:tcW w:w="1513" w:type="pct"/>
            <w:vMerge/>
            <w:tcBorders>
              <w:left w:val="single" w:sz="4" w:space="0" w:color="auto"/>
            </w:tcBorders>
            <w:shd w:val="clear" w:color="auto" w:fill="FFFFFF"/>
          </w:tcPr>
          <w:p w:rsidR="008C5F38" w:rsidRPr="0030419C" w:rsidRDefault="008C5F38" w:rsidP="005144FF">
            <w:pPr>
              <w:rPr>
                <w:rStyle w:val="Bodytext275pt1"/>
                <w:lang w:val="bg-BG"/>
              </w:rPr>
            </w:pPr>
          </w:p>
        </w:tc>
        <w:tc>
          <w:tcPr>
            <w:tcW w:w="448" w:type="pct"/>
            <w:gridSpan w:val="2"/>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47" w:type="pct"/>
            <w:vMerge/>
            <w:tcBorders>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rPr>
                <w:rStyle w:val="Bodytext275pt1"/>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1"/>
        </w:trPr>
        <w:tc>
          <w:tcPr>
            <w:tcW w:w="950" w:type="pct"/>
            <w:gridSpan w:val="2"/>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rStyle w:val="Bodytext275pt1"/>
                <w:lang w:val="bg-BG"/>
              </w:rPr>
            </w:pPr>
            <w:r w:rsidRPr="0030419C">
              <w:rPr>
                <w:rStyle w:val="Bodytext275pt1"/>
                <w:lang w:val="bg-BG"/>
              </w:rPr>
              <w:t xml:space="preserve">Разслояване на ксилен </w:t>
            </w:r>
          </w:p>
          <w:p w:rsidR="008C5F38" w:rsidRPr="0030419C" w:rsidRDefault="008C5F38" w:rsidP="005144FF">
            <w:pPr>
              <w:pStyle w:val="Bodytext21"/>
              <w:shd w:val="clear" w:color="auto" w:fill="auto"/>
              <w:spacing w:before="0" w:line="220" w:lineRule="exact"/>
              <w:ind w:firstLine="0"/>
              <w:jc w:val="left"/>
              <w:rPr>
                <w:rStyle w:val="Bodytext275pt1"/>
                <w:lang w:val="bg-BG"/>
              </w:rPr>
            </w:pPr>
            <w:r w:rsidRPr="0030419C">
              <w:rPr>
                <w:rStyle w:val="Bodytext275pt1"/>
                <w:lang w:val="bg-BG"/>
              </w:rPr>
              <w:t xml:space="preserve">Колона за вторична обработка на ортоксилен </w:t>
            </w:r>
          </w:p>
        </w:tc>
        <w:tc>
          <w:tcPr>
            <w:tcW w:w="400" w:type="pct"/>
            <w:gridSpan w:val="2"/>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401" w:type="pct"/>
            <w:gridSpan w:val="2"/>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center"/>
              <w:rPr>
                <w:rStyle w:val="Bodytext275pt1"/>
                <w:lang w:val="bg-BG"/>
              </w:rPr>
            </w:pPr>
            <w:r w:rsidRPr="0030419C">
              <w:rPr>
                <w:rStyle w:val="Bodytext275pt1"/>
                <w:lang w:val="bg-BG"/>
              </w:rPr>
              <w:t>XYLS</w:t>
            </w:r>
          </w:p>
        </w:tc>
        <w:tc>
          <w:tcPr>
            <w:tcW w:w="443" w:type="pct"/>
            <w:gridSpan w:val="2"/>
            <w:tcBorders>
              <w:top w:val="single" w:sz="4" w:space="0" w:color="auto"/>
              <w:left w:val="single" w:sz="4" w:space="0" w:color="auto"/>
            </w:tcBorders>
            <w:shd w:val="clear" w:color="auto" w:fill="FFFFFF"/>
            <w:vAlign w:val="center"/>
          </w:tcPr>
          <w:p w:rsidR="008C5F38" w:rsidRPr="0030419C" w:rsidRDefault="008C5F38" w:rsidP="005144FF">
            <w:pPr>
              <w:jc w:val="center"/>
              <w:rPr>
                <w:rStyle w:val="Bodytext275pt1"/>
                <w:lang w:val="bg-BG"/>
              </w:rPr>
            </w:pPr>
          </w:p>
        </w:tc>
        <w:tc>
          <w:tcPr>
            <w:tcW w:w="398" w:type="pct"/>
            <w:gridSpan w:val="2"/>
            <w:tcBorders>
              <w:top w:val="single" w:sz="4" w:space="0" w:color="auto"/>
              <w:left w:val="single" w:sz="4" w:space="0" w:color="auto"/>
            </w:tcBorders>
            <w:shd w:val="clear" w:color="auto" w:fill="FFFFFF"/>
          </w:tcPr>
          <w:p w:rsidR="008C5F38" w:rsidRPr="0030419C" w:rsidRDefault="008C5F38" w:rsidP="005144FF">
            <w:pPr>
              <w:jc w:val="center"/>
              <w:rPr>
                <w:rStyle w:val="Bodytext275pt1"/>
                <w:lang w:val="bg-BG"/>
              </w:rPr>
            </w:pPr>
          </w:p>
        </w:tc>
        <w:tc>
          <w:tcPr>
            <w:tcW w:w="1513"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firstLine="0"/>
              <w:jc w:val="left"/>
              <w:rPr>
                <w:rStyle w:val="Bodytext275pt1"/>
                <w:lang w:val="bg-BG"/>
              </w:rPr>
            </w:pPr>
            <w:r w:rsidRPr="0030419C">
              <w:rPr>
                <w:rStyle w:val="Bodytext275pt1"/>
                <w:lang w:val="bg-BG"/>
              </w:rPr>
              <w:t>Приносът на тези колони и свързаното с тях оборудване е включен в PXYL.</w:t>
            </w:r>
          </w:p>
        </w:tc>
        <w:tc>
          <w:tcPr>
            <w:tcW w:w="448" w:type="pct"/>
            <w:gridSpan w:val="2"/>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447"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64"/>
        </w:trPr>
        <w:tc>
          <w:tcPr>
            <w:tcW w:w="950" w:type="pct"/>
            <w:gridSpan w:val="2"/>
            <w:vMerge/>
            <w:tcBorders>
              <w:left w:val="single" w:sz="4" w:space="0" w:color="auto"/>
            </w:tcBorders>
            <w:shd w:val="clear" w:color="auto" w:fill="FFFFFF"/>
            <w:vAlign w:val="bottom"/>
          </w:tcPr>
          <w:p w:rsidR="008C5F38" w:rsidRPr="0030419C" w:rsidRDefault="008C5F38" w:rsidP="005144FF">
            <w:pPr>
              <w:pStyle w:val="Bodytext21"/>
              <w:spacing w:before="0" w:line="220" w:lineRule="exact"/>
              <w:jc w:val="left"/>
              <w:rPr>
                <w:rStyle w:val="Bodytext275pt1"/>
                <w:lang w:val="bg-BG"/>
              </w:rPr>
            </w:pPr>
          </w:p>
        </w:tc>
        <w:tc>
          <w:tcPr>
            <w:tcW w:w="400"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01" w:type="pct"/>
            <w:gridSpan w:val="2"/>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left="200" w:firstLine="0"/>
              <w:jc w:val="left"/>
              <w:rPr>
                <w:rStyle w:val="Bodytext275pt1"/>
                <w:lang w:val="bg-BG"/>
              </w:rPr>
            </w:pPr>
            <w:r w:rsidRPr="0030419C">
              <w:rPr>
                <w:rStyle w:val="Bodytext275pt1"/>
                <w:lang w:val="bg-BG"/>
              </w:rPr>
              <w:t>OXYLR</w:t>
            </w:r>
          </w:p>
        </w:tc>
        <w:tc>
          <w:tcPr>
            <w:tcW w:w="443" w:type="pct"/>
            <w:gridSpan w:val="2"/>
            <w:tcBorders>
              <w:left w:val="single" w:sz="4" w:space="0" w:color="auto"/>
            </w:tcBorders>
            <w:shd w:val="clear" w:color="auto" w:fill="FFFFFF"/>
            <w:vAlign w:val="center"/>
          </w:tcPr>
          <w:p w:rsidR="008C5F38" w:rsidRPr="0030419C" w:rsidRDefault="008C5F38" w:rsidP="005144FF">
            <w:pPr>
              <w:jc w:val="center"/>
              <w:rPr>
                <w:rStyle w:val="Bodytext275pt1"/>
                <w:lang w:val="bg-BG"/>
              </w:rPr>
            </w:pPr>
          </w:p>
        </w:tc>
        <w:tc>
          <w:tcPr>
            <w:tcW w:w="398" w:type="pct"/>
            <w:gridSpan w:val="2"/>
            <w:tcBorders>
              <w:left w:val="single" w:sz="4" w:space="0" w:color="auto"/>
            </w:tcBorders>
            <w:shd w:val="clear" w:color="auto" w:fill="FFFFFF"/>
          </w:tcPr>
          <w:p w:rsidR="008C5F38" w:rsidRPr="0030419C" w:rsidRDefault="008C5F38" w:rsidP="005144FF">
            <w:pPr>
              <w:jc w:val="center"/>
              <w:rPr>
                <w:rStyle w:val="Bodytext275pt1"/>
                <w:lang w:val="bg-BG"/>
              </w:rPr>
            </w:pPr>
          </w:p>
        </w:tc>
        <w:tc>
          <w:tcPr>
            <w:tcW w:w="1513"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firstLine="0"/>
              <w:jc w:val="left"/>
              <w:rPr>
                <w:rStyle w:val="Bodytext275pt1"/>
                <w:lang w:val="bg-BG"/>
              </w:rPr>
            </w:pPr>
          </w:p>
        </w:tc>
        <w:tc>
          <w:tcPr>
            <w:tcW w:w="448"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47" w:type="pct"/>
            <w:tcBorders>
              <w:left w:val="single" w:sz="4" w:space="0" w:color="auto"/>
              <w:right w:val="single" w:sz="4" w:space="0" w:color="auto"/>
            </w:tcBorders>
            <w:shd w:val="clear" w:color="auto" w:fill="FFFFFF"/>
          </w:tcPr>
          <w:p w:rsidR="008C5F38" w:rsidRPr="0030419C" w:rsidRDefault="008C5F38" w:rsidP="005144FF">
            <w:pPr>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6"/>
        </w:trPr>
        <w:tc>
          <w:tcPr>
            <w:tcW w:w="950" w:type="pct"/>
            <w:gridSpan w:val="2"/>
            <w:vMerge/>
            <w:tcBorders>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firstLine="0"/>
              <w:jc w:val="left"/>
              <w:rPr>
                <w:rStyle w:val="Bodytext275pt1"/>
                <w:lang w:val="bg-BG"/>
              </w:rPr>
            </w:pPr>
          </w:p>
        </w:tc>
        <w:tc>
          <w:tcPr>
            <w:tcW w:w="400"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01" w:type="pct"/>
            <w:gridSpan w:val="2"/>
            <w:tcBorders>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firstLine="0"/>
              <w:jc w:val="center"/>
              <w:rPr>
                <w:rStyle w:val="Bodytext275pt1"/>
                <w:lang w:val="bg-BG"/>
              </w:rPr>
            </w:pPr>
            <w:r w:rsidRPr="0030419C">
              <w:rPr>
                <w:rStyle w:val="Bodytext275pt1"/>
                <w:lang w:val="bg-BG"/>
              </w:rPr>
              <w:t>C</w:t>
            </w:r>
          </w:p>
        </w:tc>
        <w:tc>
          <w:tcPr>
            <w:tcW w:w="443" w:type="pct"/>
            <w:gridSpan w:val="2"/>
            <w:tcBorders>
              <w:left w:val="single" w:sz="4" w:space="0" w:color="auto"/>
            </w:tcBorders>
            <w:shd w:val="clear" w:color="auto" w:fill="FFFFFF"/>
            <w:vAlign w:val="center"/>
          </w:tcPr>
          <w:p w:rsidR="008C5F38" w:rsidRPr="0030419C" w:rsidRDefault="008C5F38" w:rsidP="005144FF">
            <w:pPr>
              <w:jc w:val="center"/>
              <w:rPr>
                <w:rStyle w:val="Bodytext275pt1"/>
                <w:lang w:val="bg-BG"/>
              </w:rPr>
            </w:pPr>
          </w:p>
        </w:tc>
        <w:tc>
          <w:tcPr>
            <w:tcW w:w="398" w:type="pct"/>
            <w:gridSpan w:val="2"/>
            <w:tcBorders>
              <w:left w:val="single" w:sz="4" w:space="0" w:color="auto"/>
            </w:tcBorders>
            <w:shd w:val="clear" w:color="auto" w:fill="FFFFFF"/>
          </w:tcPr>
          <w:p w:rsidR="008C5F38" w:rsidRPr="0030419C" w:rsidRDefault="008C5F38" w:rsidP="005144FF">
            <w:pPr>
              <w:jc w:val="center"/>
              <w:rPr>
                <w:rStyle w:val="Bodytext275pt1"/>
                <w:lang w:val="bg-BG"/>
              </w:rPr>
            </w:pPr>
          </w:p>
        </w:tc>
        <w:tc>
          <w:tcPr>
            <w:tcW w:w="1513" w:type="pct"/>
            <w:vMerge/>
            <w:tcBorders>
              <w:left w:val="single" w:sz="4" w:space="0" w:color="auto"/>
            </w:tcBorders>
            <w:shd w:val="clear" w:color="auto" w:fill="FFFFFF"/>
          </w:tcPr>
          <w:p w:rsidR="008C5F38" w:rsidRPr="0030419C" w:rsidRDefault="008C5F38" w:rsidP="005144FF">
            <w:pPr>
              <w:rPr>
                <w:rStyle w:val="Bodytext275pt1"/>
                <w:lang w:val="bg-BG"/>
              </w:rPr>
            </w:pPr>
          </w:p>
        </w:tc>
        <w:tc>
          <w:tcPr>
            <w:tcW w:w="448"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47" w:type="pct"/>
            <w:tcBorders>
              <w:left w:val="single" w:sz="4" w:space="0" w:color="auto"/>
              <w:right w:val="single" w:sz="4" w:space="0" w:color="auto"/>
            </w:tcBorders>
            <w:shd w:val="clear" w:color="auto" w:fill="FFFFFF"/>
          </w:tcPr>
          <w:p w:rsidR="008C5F38" w:rsidRPr="0030419C" w:rsidRDefault="008C5F38" w:rsidP="005144FF">
            <w:pPr>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6"/>
        </w:trPr>
        <w:tc>
          <w:tcPr>
            <w:tcW w:w="950" w:type="pct"/>
            <w:gridSpan w:val="2"/>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b/>
                <w:bCs/>
                <w:lang w:val="bg-BG"/>
              </w:rPr>
              <w:t xml:space="preserve">Производство на метаксилен </w:t>
            </w:r>
          </w:p>
        </w:tc>
        <w:tc>
          <w:tcPr>
            <w:tcW w:w="400" w:type="pct"/>
            <w:gridSpan w:val="2"/>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U82</w:t>
            </w:r>
          </w:p>
        </w:tc>
        <w:tc>
          <w:tcPr>
            <w:tcW w:w="401" w:type="pct"/>
            <w:gridSpan w:val="2"/>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443" w:type="pct"/>
            <w:gridSpan w:val="2"/>
            <w:vMerge w:val="restar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left="160" w:firstLine="0"/>
              <w:jc w:val="center"/>
              <w:rPr>
                <w:rStyle w:val="Bodytext275pt1"/>
                <w:lang w:val="bg-BG"/>
              </w:rPr>
            </w:pPr>
            <w:r w:rsidRPr="0030419C">
              <w:rPr>
                <w:rStyle w:val="Bodytext275pt1"/>
                <w:lang w:val="bg-BG"/>
              </w:rPr>
              <w:t>Продукт</w:t>
            </w:r>
          </w:p>
        </w:tc>
        <w:tc>
          <w:tcPr>
            <w:tcW w:w="398" w:type="pct"/>
            <w:gridSpan w:val="2"/>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11.</w:t>
            </w:r>
          </w:p>
        </w:tc>
        <w:tc>
          <w:tcPr>
            <w:tcW w:w="1513"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 xml:space="preserve">Производство на метаксилен от смесени ксилени </w:t>
            </w:r>
          </w:p>
        </w:tc>
        <w:tc>
          <w:tcPr>
            <w:tcW w:w="448" w:type="pct"/>
            <w:gridSpan w:val="2"/>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 xml:space="preserve">Смесени ксилени </w:t>
            </w:r>
          </w:p>
        </w:tc>
        <w:tc>
          <w:tcPr>
            <w:tcW w:w="447" w:type="pct"/>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Метаксилен</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2"/>
        </w:trPr>
        <w:tc>
          <w:tcPr>
            <w:tcW w:w="950" w:type="pct"/>
            <w:gridSpan w:val="2"/>
            <w:vMerge/>
            <w:tcBorders>
              <w:left w:val="single" w:sz="4" w:space="0" w:color="auto"/>
            </w:tcBorders>
            <w:shd w:val="clear" w:color="auto" w:fill="FFFFFF"/>
          </w:tcPr>
          <w:p w:rsidR="008C5F38" w:rsidRPr="0030419C" w:rsidRDefault="008C5F38" w:rsidP="005144FF">
            <w:pPr>
              <w:rPr>
                <w:rStyle w:val="Bodytext275pt1"/>
                <w:lang w:val="bg-BG"/>
              </w:rPr>
            </w:pPr>
          </w:p>
        </w:tc>
        <w:tc>
          <w:tcPr>
            <w:tcW w:w="400"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01"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43" w:type="pct"/>
            <w:gridSpan w:val="2"/>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rStyle w:val="Bodytext275pt1"/>
                <w:lang w:val="bg-BG"/>
              </w:rPr>
            </w:pPr>
          </w:p>
        </w:tc>
        <w:tc>
          <w:tcPr>
            <w:tcW w:w="398" w:type="pct"/>
            <w:gridSpan w:val="2"/>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10</w:t>
            </w:r>
          </w:p>
        </w:tc>
        <w:tc>
          <w:tcPr>
            <w:tcW w:w="1513" w:type="pct"/>
            <w:vMerge/>
            <w:tcBorders>
              <w:left w:val="single" w:sz="4" w:space="0" w:color="auto"/>
            </w:tcBorders>
            <w:shd w:val="clear" w:color="auto" w:fill="FFFFFF"/>
          </w:tcPr>
          <w:p w:rsidR="008C5F38" w:rsidRPr="0030419C" w:rsidRDefault="008C5F38" w:rsidP="005144FF">
            <w:pPr>
              <w:rPr>
                <w:rStyle w:val="Bodytext275pt1"/>
                <w:lang w:val="bg-BG"/>
              </w:rPr>
            </w:pPr>
          </w:p>
        </w:tc>
        <w:tc>
          <w:tcPr>
            <w:tcW w:w="448" w:type="pct"/>
            <w:gridSpan w:val="2"/>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47" w:type="pct"/>
            <w:vMerge/>
            <w:tcBorders>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6"/>
        </w:trPr>
        <w:tc>
          <w:tcPr>
            <w:tcW w:w="950" w:type="pct"/>
            <w:gridSpan w:val="2"/>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b/>
                <w:bCs/>
                <w:lang w:val="bg-BG"/>
              </w:rPr>
              <w:t xml:space="preserve">Фталов анхидрид </w:t>
            </w:r>
          </w:p>
          <w:p w:rsidR="008C5F38" w:rsidRPr="0030419C" w:rsidRDefault="008C5F38" w:rsidP="005144FF">
            <w:pPr>
              <w:pStyle w:val="Bodytext21"/>
              <w:spacing w:before="0" w:line="150" w:lineRule="exact"/>
              <w:jc w:val="left"/>
              <w:rPr>
                <w:rStyle w:val="Bodytext275pt1"/>
                <w:lang w:val="bg-BG"/>
              </w:rPr>
            </w:pPr>
            <w:r w:rsidRPr="0030419C">
              <w:rPr>
                <w:rStyle w:val="Bodytext275pt1"/>
                <w:b/>
                <w:bCs/>
                <w:lang w:val="bg-BG"/>
              </w:rPr>
              <w:t>Продукция</w:t>
            </w:r>
          </w:p>
        </w:tc>
        <w:tc>
          <w:tcPr>
            <w:tcW w:w="400" w:type="pct"/>
            <w:gridSpan w:val="2"/>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401" w:type="pct"/>
            <w:gridSpan w:val="2"/>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443" w:type="pct"/>
            <w:gridSpan w:val="2"/>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60" w:firstLine="0"/>
              <w:jc w:val="left"/>
              <w:rPr>
                <w:rStyle w:val="Bodytext275pt1"/>
                <w:lang w:val="bg-BG"/>
              </w:rPr>
            </w:pPr>
            <w:r w:rsidRPr="0030419C">
              <w:rPr>
                <w:rStyle w:val="Bodytext275pt1"/>
                <w:lang w:val="bg-BG"/>
              </w:rPr>
              <w:t>Продукт</w:t>
            </w:r>
          </w:p>
          <w:p w:rsidR="008C5F38" w:rsidRPr="0030419C" w:rsidRDefault="008C5F38" w:rsidP="005144FF">
            <w:pPr>
              <w:pStyle w:val="Bodytext21"/>
              <w:shd w:val="clear" w:color="auto" w:fill="auto"/>
              <w:spacing w:before="0" w:line="150" w:lineRule="exact"/>
              <w:ind w:left="160" w:firstLine="0"/>
              <w:jc w:val="left"/>
              <w:rPr>
                <w:rStyle w:val="Bodytext275pt1"/>
                <w:lang w:val="bg-BG"/>
              </w:rPr>
            </w:pPr>
          </w:p>
          <w:p w:rsidR="008C5F38" w:rsidRPr="0030419C" w:rsidRDefault="008C5F38" w:rsidP="005144FF">
            <w:pPr>
              <w:pStyle w:val="Bodytext21"/>
              <w:shd w:val="clear" w:color="auto" w:fill="auto"/>
              <w:spacing w:before="0" w:line="150" w:lineRule="exact"/>
              <w:ind w:left="160" w:firstLine="0"/>
              <w:jc w:val="left"/>
              <w:rPr>
                <w:rStyle w:val="Bodytext275pt1"/>
                <w:lang w:val="bg-BG"/>
              </w:rPr>
            </w:pPr>
            <w:r w:rsidRPr="0030419C">
              <w:rPr>
                <w:rStyle w:val="Bodytext275pt1"/>
                <w:lang w:val="bg-BG"/>
              </w:rPr>
              <w:t xml:space="preserve"> </w:t>
            </w:r>
          </w:p>
        </w:tc>
        <w:tc>
          <w:tcPr>
            <w:tcW w:w="398" w:type="pct"/>
            <w:gridSpan w:val="2"/>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14.</w:t>
            </w:r>
          </w:p>
        </w:tc>
        <w:tc>
          <w:tcPr>
            <w:tcW w:w="1513"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Производство на фталов анхидрид от ортоксилен и нафталин</w:t>
            </w:r>
          </w:p>
        </w:tc>
        <w:tc>
          <w:tcPr>
            <w:tcW w:w="448" w:type="pct"/>
            <w:gridSpan w:val="2"/>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 xml:space="preserve">Ортоксилен, </w:t>
            </w:r>
          </w:p>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 xml:space="preserve">нафталин </w:t>
            </w:r>
          </w:p>
        </w:tc>
        <w:tc>
          <w:tcPr>
            <w:tcW w:w="447" w:type="pct"/>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 xml:space="preserve">Фталов анхидрид </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2"/>
        </w:trPr>
        <w:tc>
          <w:tcPr>
            <w:tcW w:w="950" w:type="pct"/>
            <w:gridSpan w:val="2"/>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00"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01"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43" w:type="pct"/>
            <w:gridSpan w:val="2"/>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p>
        </w:tc>
        <w:tc>
          <w:tcPr>
            <w:tcW w:w="398" w:type="pct"/>
            <w:gridSpan w:val="2"/>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40</w:t>
            </w:r>
          </w:p>
        </w:tc>
        <w:tc>
          <w:tcPr>
            <w:tcW w:w="1513"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48" w:type="pct"/>
            <w:gridSpan w:val="2"/>
            <w:vMerge/>
            <w:tcBorders>
              <w:left w:val="single" w:sz="4" w:space="0" w:color="auto"/>
            </w:tcBorders>
            <w:shd w:val="clear" w:color="auto" w:fill="FFFFFF"/>
          </w:tcPr>
          <w:p w:rsidR="008C5F38" w:rsidRPr="0030419C" w:rsidRDefault="008C5F38" w:rsidP="005144FF">
            <w:pPr>
              <w:pStyle w:val="Bodytext21"/>
              <w:spacing w:before="0" w:line="150" w:lineRule="exact"/>
              <w:jc w:val="left"/>
              <w:rPr>
                <w:rStyle w:val="Bodytext275pt1"/>
                <w:lang w:val="bg-BG"/>
              </w:rPr>
            </w:pPr>
          </w:p>
        </w:tc>
        <w:tc>
          <w:tcPr>
            <w:tcW w:w="447" w:type="pct"/>
            <w:vMerge/>
            <w:tcBorders>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6"/>
        </w:trPr>
        <w:tc>
          <w:tcPr>
            <w:tcW w:w="950" w:type="pct"/>
            <w:gridSpan w:val="2"/>
            <w:vMerge/>
            <w:tcBorders>
              <w:left w:val="single" w:sz="4" w:space="0" w:color="auto"/>
            </w:tcBorders>
            <w:shd w:val="clear" w:color="auto" w:fill="FFFFFF"/>
          </w:tcPr>
          <w:p w:rsidR="008C5F38" w:rsidRPr="0030419C" w:rsidRDefault="008C5F38" w:rsidP="005144FF">
            <w:pPr>
              <w:rPr>
                <w:rStyle w:val="Bodytext275pt1"/>
                <w:lang w:val="bg-BG"/>
              </w:rPr>
            </w:pPr>
          </w:p>
        </w:tc>
        <w:tc>
          <w:tcPr>
            <w:tcW w:w="400"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01"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43" w:type="pct"/>
            <w:gridSpan w:val="2"/>
            <w:vMerge/>
            <w:tcBorders>
              <w:left w:val="single" w:sz="4" w:space="0" w:color="auto"/>
            </w:tcBorders>
            <w:shd w:val="clear" w:color="auto" w:fill="FFFFFF"/>
          </w:tcPr>
          <w:p w:rsidR="008C5F38" w:rsidRPr="0030419C" w:rsidRDefault="008C5F38" w:rsidP="005144FF">
            <w:pPr>
              <w:rPr>
                <w:rStyle w:val="Bodytext275pt1"/>
                <w:lang w:val="bg-BG"/>
              </w:rPr>
            </w:pPr>
          </w:p>
        </w:tc>
        <w:tc>
          <w:tcPr>
            <w:tcW w:w="398" w:type="pct"/>
            <w:gridSpan w:val="2"/>
            <w:tcBorders>
              <w:left w:val="single" w:sz="4" w:space="0" w:color="auto"/>
            </w:tcBorders>
            <w:shd w:val="clear" w:color="auto" w:fill="FFFFFF"/>
          </w:tcPr>
          <w:p w:rsidR="008C5F38" w:rsidRPr="0030419C" w:rsidRDefault="008C5F38" w:rsidP="005144FF">
            <w:pPr>
              <w:jc w:val="center"/>
              <w:rPr>
                <w:rStyle w:val="Bodytext275pt1"/>
                <w:lang w:val="bg-BG"/>
              </w:rPr>
            </w:pPr>
          </w:p>
        </w:tc>
        <w:tc>
          <w:tcPr>
            <w:tcW w:w="1513" w:type="pct"/>
            <w:vMerge/>
            <w:tcBorders>
              <w:left w:val="single" w:sz="4" w:space="0" w:color="auto"/>
            </w:tcBorders>
            <w:shd w:val="clear" w:color="auto" w:fill="FFFFFF"/>
          </w:tcPr>
          <w:p w:rsidR="008C5F38" w:rsidRPr="0030419C" w:rsidRDefault="008C5F38" w:rsidP="005144FF">
            <w:pPr>
              <w:rPr>
                <w:rStyle w:val="Bodytext275pt1"/>
                <w:lang w:val="bg-BG"/>
              </w:rPr>
            </w:pPr>
          </w:p>
        </w:tc>
        <w:tc>
          <w:tcPr>
            <w:tcW w:w="448" w:type="pct"/>
            <w:gridSpan w:val="2"/>
            <w:vMerge/>
            <w:tcBorders>
              <w:left w:val="single" w:sz="4" w:space="0" w:color="auto"/>
            </w:tcBorders>
            <w:shd w:val="clear" w:color="auto" w:fill="FFFFFF"/>
          </w:tcPr>
          <w:p w:rsidR="008C5F38" w:rsidRPr="0030419C" w:rsidRDefault="008C5F38" w:rsidP="005144FF">
            <w:pPr>
              <w:pStyle w:val="Bodytext21"/>
              <w:spacing w:before="0" w:line="150" w:lineRule="exact"/>
              <w:jc w:val="left"/>
              <w:rPr>
                <w:rStyle w:val="Bodytext275pt1"/>
                <w:lang w:val="bg-BG"/>
              </w:rPr>
            </w:pPr>
          </w:p>
        </w:tc>
        <w:tc>
          <w:tcPr>
            <w:tcW w:w="447" w:type="pct"/>
            <w:vMerge/>
            <w:tcBorders>
              <w:left w:val="single" w:sz="4" w:space="0" w:color="auto"/>
              <w:right w:val="single" w:sz="4" w:space="0" w:color="auto"/>
            </w:tcBorders>
            <w:shd w:val="clear" w:color="auto" w:fill="FFFFFF"/>
          </w:tcPr>
          <w:p w:rsidR="008C5F38" w:rsidRPr="0030419C" w:rsidRDefault="008C5F38" w:rsidP="005144FF">
            <w:pPr>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78"/>
        </w:trPr>
        <w:tc>
          <w:tcPr>
            <w:tcW w:w="950" w:type="pct"/>
            <w:gridSpan w:val="2"/>
            <w:vMerge/>
            <w:tcBorders>
              <w:left w:val="single" w:sz="4" w:space="0" w:color="auto"/>
            </w:tcBorders>
            <w:shd w:val="clear" w:color="auto" w:fill="FFFFFF"/>
          </w:tcPr>
          <w:p w:rsidR="008C5F38" w:rsidRPr="0030419C" w:rsidRDefault="008C5F38" w:rsidP="005144FF">
            <w:pPr>
              <w:rPr>
                <w:rStyle w:val="Bodytext275pt1"/>
                <w:lang w:val="bg-BG"/>
              </w:rPr>
            </w:pPr>
          </w:p>
        </w:tc>
        <w:tc>
          <w:tcPr>
            <w:tcW w:w="400"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01"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43" w:type="pct"/>
            <w:gridSpan w:val="2"/>
            <w:vMerge/>
            <w:tcBorders>
              <w:left w:val="single" w:sz="4" w:space="0" w:color="auto"/>
            </w:tcBorders>
            <w:shd w:val="clear" w:color="auto" w:fill="FFFFFF"/>
          </w:tcPr>
          <w:p w:rsidR="008C5F38" w:rsidRPr="0030419C" w:rsidRDefault="008C5F38" w:rsidP="005144FF">
            <w:pPr>
              <w:rPr>
                <w:rStyle w:val="Bodytext275pt1"/>
                <w:lang w:val="bg-BG"/>
              </w:rPr>
            </w:pPr>
          </w:p>
        </w:tc>
        <w:tc>
          <w:tcPr>
            <w:tcW w:w="398" w:type="pct"/>
            <w:gridSpan w:val="2"/>
            <w:tcBorders>
              <w:left w:val="single" w:sz="4" w:space="0" w:color="auto"/>
            </w:tcBorders>
            <w:shd w:val="clear" w:color="auto" w:fill="FFFFFF"/>
          </w:tcPr>
          <w:p w:rsidR="008C5F38" w:rsidRPr="0030419C" w:rsidRDefault="008C5F38" w:rsidP="005144FF">
            <w:pPr>
              <w:jc w:val="center"/>
              <w:rPr>
                <w:rStyle w:val="Bodytext275pt1"/>
                <w:lang w:val="bg-BG"/>
              </w:rPr>
            </w:pPr>
          </w:p>
        </w:tc>
        <w:tc>
          <w:tcPr>
            <w:tcW w:w="1513" w:type="pct"/>
            <w:vMerge/>
            <w:tcBorders>
              <w:left w:val="single" w:sz="4" w:space="0" w:color="auto"/>
            </w:tcBorders>
            <w:shd w:val="clear" w:color="auto" w:fill="FFFFFF"/>
          </w:tcPr>
          <w:p w:rsidR="008C5F38" w:rsidRPr="0030419C" w:rsidRDefault="008C5F38" w:rsidP="005144FF">
            <w:pPr>
              <w:rPr>
                <w:rStyle w:val="Bodytext275pt1"/>
                <w:lang w:val="bg-BG"/>
              </w:rPr>
            </w:pPr>
          </w:p>
        </w:tc>
        <w:tc>
          <w:tcPr>
            <w:tcW w:w="448" w:type="pct"/>
            <w:gridSpan w:val="2"/>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47" w:type="pct"/>
            <w:vMerge/>
            <w:tcBorders>
              <w:left w:val="single" w:sz="4" w:space="0" w:color="auto"/>
              <w:right w:val="single" w:sz="4" w:space="0" w:color="auto"/>
            </w:tcBorders>
            <w:shd w:val="clear" w:color="auto" w:fill="FFFFFF"/>
          </w:tcPr>
          <w:p w:rsidR="008C5F38" w:rsidRPr="0030419C" w:rsidRDefault="008C5F38" w:rsidP="005144FF">
            <w:pPr>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1"/>
        </w:trPr>
        <w:tc>
          <w:tcPr>
            <w:tcW w:w="950" w:type="pct"/>
            <w:gridSpan w:val="2"/>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b/>
                <w:bCs/>
                <w:lang w:val="bg-BG"/>
              </w:rPr>
              <w:t xml:space="preserve">Малеинов анхидрид </w:t>
            </w:r>
          </w:p>
          <w:p w:rsidR="008C5F38" w:rsidRPr="0030419C" w:rsidRDefault="008C5F38" w:rsidP="005144FF">
            <w:pPr>
              <w:pStyle w:val="Bodytext21"/>
              <w:spacing w:before="0" w:line="150" w:lineRule="exact"/>
              <w:jc w:val="left"/>
              <w:rPr>
                <w:rStyle w:val="Bodytext275pt1"/>
                <w:lang w:val="bg-BG"/>
              </w:rPr>
            </w:pPr>
            <w:r w:rsidRPr="0030419C">
              <w:rPr>
                <w:rStyle w:val="Bodytext275pt1"/>
                <w:b/>
                <w:bCs/>
                <w:lang w:val="bg-BG"/>
              </w:rPr>
              <w:t>производство</w:t>
            </w:r>
          </w:p>
        </w:tc>
        <w:tc>
          <w:tcPr>
            <w:tcW w:w="400" w:type="pct"/>
            <w:gridSpan w:val="2"/>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401" w:type="pct"/>
            <w:gridSpan w:val="2"/>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443" w:type="pct"/>
            <w:gridSpan w:val="2"/>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60" w:firstLine="0"/>
              <w:jc w:val="left"/>
              <w:rPr>
                <w:rStyle w:val="Bodytext275pt1"/>
                <w:lang w:val="bg-BG"/>
              </w:rPr>
            </w:pPr>
            <w:r w:rsidRPr="0030419C">
              <w:rPr>
                <w:rStyle w:val="Bodytext275pt1"/>
                <w:lang w:val="bg-BG"/>
              </w:rPr>
              <w:t xml:space="preserve">Продукт </w:t>
            </w:r>
          </w:p>
          <w:p w:rsidR="008C5F38" w:rsidRPr="0030419C" w:rsidRDefault="008C5F38" w:rsidP="005144FF">
            <w:pPr>
              <w:pStyle w:val="Bodytext21"/>
              <w:shd w:val="clear" w:color="auto" w:fill="auto"/>
              <w:spacing w:before="0" w:line="150" w:lineRule="exact"/>
              <w:ind w:left="160" w:firstLine="0"/>
              <w:jc w:val="left"/>
              <w:rPr>
                <w:rStyle w:val="Bodytext275pt1"/>
                <w:lang w:val="bg-BG"/>
              </w:rPr>
            </w:pPr>
          </w:p>
          <w:p w:rsidR="008C5F38" w:rsidRPr="0030419C" w:rsidRDefault="008C5F38" w:rsidP="005144FF">
            <w:pPr>
              <w:pStyle w:val="Bodytext21"/>
              <w:shd w:val="clear" w:color="auto" w:fill="auto"/>
              <w:spacing w:before="0" w:line="150" w:lineRule="exact"/>
              <w:ind w:left="160" w:firstLine="0"/>
              <w:jc w:val="left"/>
              <w:rPr>
                <w:rStyle w:val="Bodytext275pt1"/>
                <w:lang w:val="bg-BG"/>
              </w:rPr>
            </w:pPr>
          </w:p>
        </w:tc>
        <w:tc>
          <w:tcPr>
            <w:tcW w:w="398" w:type="pct"/>
            <w:gridSpan w:val="2"/>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20.</w:t>
            </w:r>
          </w:p>
        </w:tc>
        <w:tc>
          <w:tcPr>
            <w:tcW w:w="1513"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 xml:space="preserve">Производство на малеинов анхидрид чрез оксидация на n-бутан или бензен </w:t>
            </w:r>
          </w:p>
        </w:tc>
        <w:tc>
          <w:tcPr>
            <w:tcW w:w="448" w:type="pct"/>
            <w:gridSpan w:val="2"/>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n-бутан,</w:t>
            </w:r>
          </w:p>
          <w:p w:rsidR="008C5F38" w:rsidRPr="0030419C" w:rsidRDefault="008C5F38" w:rsidP="005144FF">
            <w:pPr>
              <w:pStyle w:val="Bodytext21"/>
              <w:shd w:val="clear" w:color="auto" w:fill="auto"/>
              <w:spacing w:before="0" w:after="60" w:line="150" w:lineRule="exact"/>
              <w:ind w:firstLine="0"/>
              <w:jc w:val="left"/>
              <w:rPr>
                <w:rStyle w:val="Bodytext275pt1"/>
                <w:lang w:val="bg-BG"/>
              </w:rPr>
            </w:pPr>
            <w:r w:rsidRPr="0030419C">
              <w:rPr>
                <w:rStyle w:val="Bodytext275pt1"/>
                <w:lang w:val="bg-BG"/>
              </w:rPr>
              <w:t xml:space="preserve">бензен, кислород </w:t>
            </w:r>
          </w:p>
        </w:tc>
        <w:tc>
          <w:tcPr>
            <w:tcW w:w="447" w:type="pct"/>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ind w:firstLine="0"/>
              <w:jc w:val="left"/>
              <w:rPr>
                <w:rStyle w:val="Bodytext275pt1"/>
                <w:lang w:val="bg-BG"/>
              </w:rPr>
            </w:pPr>
            <w:r w:rsidRPr="0030419C">
              <w:rPr>
                <w:rStyle w:val="Bodytext275pt1"/>
                <w:lang w:val="bg-BG"/>
              </w:rPr>
              <w:t>малеинов анхидрид</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4"/>
        </w:trPr>
        <w:tc>
          <w:tcPr>
            <w:tcW w:w="950" w:type="pct"/>
            <w:gridSpan w:val="2"/>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00"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01"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43" w:type="pct"/>
            <w:gridSpan w:val="2"/>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rStyle w:val="Bodytext275pt1"/>
                <w:lang w:val="bg-BG"/>
              </w:rPr>
            </w:pPr>
          </w:p>
        </w:tc>
        <w:tc>
          <w:tcPr>
            <w:tcW w:w="398" w:type="pct"/>
            <w:gridSpan w:val="2"/>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80</w:t>
            </w:r>
          </w:p>
        </w:tc>
        <w:tc>
          <w:tcPr>
            <w:tcW w:w="1513"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48" w:type="pct"/>
            <w:gridSpan w:val="2"/>
            <w:vMerge/>
            <w:tcBorders>
              <w:left w:val="single" w:sz="4" w:space="0" w:color="auto"/>
            </w:tcBorders>
            <w:shd w:val="clear" w:color="auto" w:fill="FFFFFF"/>
          </w:tcPr>
          <w:p w:rsidR="008C5F38" w:rsidRPr="0030419C" w:rsidRDefault="008C5F38" w:rsidP="005144FF">
            <w:pPr>
              <w:pStyle w:val="Bodytext21"/>
              <w:shd w:val="clear" w:color="auto" w:fill="auto"/>
              <w:spacing w:before="60" w:line="150" w:lineRule="exact"/>
              <w:ind w:firstLine="0"/>
              <w:jc w:val="left"/>
              <w:rPr>
                <w:rStyle w:val="Bodytext275pt1"/>
                <w:lang w:val="bg-BG"/>
              </w:rPr>
            </w:pPr>
          </w:p>
        </w:tc>
        <w:tc>
          <w:tcPr>
            <w:tcW w:w="447" w:type="pct"/>
            <w:vMerge/>
            <w:tcBorders>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6"/>
        </w:trPr>
        <w:tc>
          <w:tcPr>
            <w:tcW w:w="950" w:type="pct"/>
            <w:gridSpan w:val="2"/>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b/>
                <w:bCs/>
                <w:lang w:val="bg-BG"/>
              </w:rPr>
              <w:t xml:space="preserve">Етилбензен </w:t>
            </w:r>
          </w:p>
          <w:p w:rsidR="008C5F38" w:rsidRPr="0030419C" w:rsidRDefault="008C5F38" w:rsidP="005144FF">
            <w:pPr>
              <w:pStyle w:val="Bodytext21"/>
              <w:spacing w:before="0" w:line="150" w:lineRule="exact"/>
              <w:jc w:val="left"/>
              <w:rPr>
                <w:rStyle w:val="Bodytext275pt1"/>
                <w:lang w:val="bg-BG"/>
              </w:rPr>
            </w:pPr>
            <w:r w:rsidRPr="0030419C">
              <w:rPr>
                <w:rStyle w:val="Bodytext275pt1"/>
                <w:b/>
                <w:bCs/>
                <w:lang w:val="bg-BG"/>
              </w:rPr>
              <w:t>Производство</w:t>
            </w:r>
          </w:p>
        </w:tc>
        <w:tc>
          <w:tcPr>
            <w:tcW w:w="400" w:type="pct"/>
            <w:gridSpan w:val="2"/>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EBZ</w:t>
            </w:r>
          </w:p>
        </w:tc>
        <w:tc>
          <w:tcPr>
            <w:tcW w:w="401" w:type="pct"/>
            <w:gridSpan w:val="2"/>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443" w:type="pct"/>
            <w:gridSpan w:val="2"/>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60" w:firstLine="0"/>
              <w:jc w:val="left"/>
              <w:rPr>
                <w:rStyle w:val="Bodytext275pt1"/>
                <w:lang w:val="bg-BG"/>
              </w:rPr>
            </w:pPr>
            <w:r w:rsidRPr="0030419C">
              <w:rPr>
                <w:rStyle w:val="Bodytext275pt1"/>
                <w:lang w:val="bg-BG"/>
              </w:rPr>
              <w:t xml:space="preserve">Продукт </w:t>
            </w:r>
          </w:p>
          <w:p w:rsidR="008C5F38" w:rsidRPr="0030419C" w:rsidRDefault="008C5F38" w:rsidP="005144FF">
            <w:pPr>
              <w:pStyle w:val="Bodytext21"/>
              <w:shd w:val="clear" w:color="auto" w:fill="auto"/>
              <w:spacing w:before="0" w:line="150" w:lineRule="exact"/>
              <w:ind w:left="160" w:firstLine="0"/>
              <w:jc w:val="left"/>
              <w:rPr>
                <w:rStyle w:val="Bodytext275pt1"/>
                <w:lang w:val="bg-BG"/>
              </w:rPr>
            </w:pPr>
          </w:p>
        </w:tc>
        <w:tc>
          <w:tcPr>
            <w:tcW w:w="398" w:type="pct"/>
            <w:gridSpan w:val="2"/>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1.5</w:t>
            </w:r>
          </w:p>
        </w:tc>
        <w:tc>
          <w:tcPr>
            <w:tcW w:w="1513"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 xml:space="preserve">Комбинация от бензен и етилен </w:t>
            </w:r>
          </w:p>
        </w:tc>
        <w:tc>
          <w:tcPr>
            <w:tcW w:w="448" w:type="pct"/>
            <w:gridSpan w:val="2"/>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 xml:space="preserve">Бензен, етилен </w:t>
            </w:r>
          </w:p>
        </w:tc>
        <w:tc>
          <w:tcPr>
            <w:tcW w:w="447" w:type="pct"/>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 xml:space="preserve">Етилбензен </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2"/>
        </w:trPr>
        <w:tc>
          <w:tcPr>
            <w:tcW w:w="950" w:type="pct"/>
            <w:gridSpan w:val="2"/>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00"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01"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43" w:type="pct"/>
            <w:gridSpan w:val="2"/>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p>
        </w:tc>
        <w:tc>
          <w:tcPr>
            <w:tcW w:w="398" w:type="pct"/>
            <w:gridSpan w:val="2"/>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5</w:t>
            </w:r>
          </w:p>
        </w:tc>
        <w:tc>
          <w:tcPr>
            <w:tcW w:w="1513" w:type="pct"/>
            <w:vMerge/>
            <w:tcBorders>
              <w:left w:val="single" w:sz="4" w:space="0" w:color="auto"/>
            </w:tcBorders>
            <w:shd w:val="clear" w:color="auto" w:fill="FFFFFF"/>
          </w:tcPr>
          <w:p w:rsidR="008C5F38" w:rsidRPr="0030419C" w:rsidRDefault="008C5F38" w:rsidP="005144FF">
            <w:pPr>
              <w:rPr>
                <w:rStyle w:val="Bodytext275pt1"/>
                <w:lang w:val="bg-BG"/>
              </w:rPr>
            </w:pPr>
          </w:p>
        </w:tc>
        <w:tc>
          <w:tcPr>
            <w:tcW w:w="448" w:type="pct"/>
            <w:gridSpan w:val="2"/>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47" w:type="pct"/>
            <w:vMerge/>
            <w:tcBorders>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03"/>
        </w:trPr>
        <w:tc>
          <w:tcPr>
            <w:tcW w:w="950" w:type="pct"/>
            <w:gridSpan w:val="2"/>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firstLine="0"/>
              <w:jc w:val="left"/>
              <w:rPr>
                <w:rStyle w:val="Bodytext275pt1"/>
                <w:lang w:val="bg-BG"/>
              </w:rPr>
            </w:pPr>
            <w:r w:rsidRPr="0030419C">
              <w:rPr>
                <w:rStyle w:val="Bodytext275pt1"/>
                <w:lang w:val="bg-BG"/>
              </w:rPr>
              <w:t xml:space="preserve">Дестилация на етилбензен </w:t>
            </w:r>
          </w:p>
        </w:tc>
        <w:tc>
          <w:tcPr>
            <w:tcW w:w="400" w:type="pct"/>
            <w:gridSpan w:val="2"/>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401" w:type="pct"/>
            <w:gridSpan w:val="2"/>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left="200" w:firstLine="0"/>
              <w:jc w:val="left"/>
              <w:rPr>
                <w:rStyle w:val="Bodytext275pt1"/>
                <w:lang w:val="bg-BG"/>
              </w:rPr>
            </w:pPr>
            <w:r w:rsidRPr="0030419C">
              <w:rPr>
                <w:rStyle w:val="Bodytext275pt1"/>
                <w:lang w:val="bg-BG"/>
              </w:rPr>
              <w:t>EBZD</w:t>
            </w:r>
          </w:p>
        </w:tc>
        <w:tc>
          <w:tcPr>
            <w:tcW w:w="443" w:type="pct"/>
            <w:gridSpan w:val="2"/>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398" w:type="pct"/>
            <w:gridSpan w:val="2"/>
            <w:tcBorders>
              <w:top w:val="single" w:sz="4" w:space="0" w:color="auto"/>
              <w:left w:val="single" w:sz="4" w:space="0" w:color="auto"/>
            </w:tcBorders>
            <w:shd w:val="clear" w:color="auto" w:fill="FFFFFF"/>
          </w:tcPr>
          <w:p w:rsidR="008C5F38" w:rsidRPr="0030419C" w:rsidRDefault="008C5F38" w:rsidP="005144FF">
            <w:pPr>
              <w:jc w:val="center"/>
              <w:rPr>
                <w:rStyle w:val="Bodytext275pt1"/>
                <w:lang w:val="bg-BG"/>
              </w:rPr>
            </w:pPr>
          </w:p>
        </w:tc>
        <w:tc>
          <w:tcPr>
            <w:tcW w:w="1513"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97" w:lineRule="exact"/>
              <w:ind w:firstLine="0"/>
              <w:jc w:val="left"/>
              <w:rPr>
                <w:rStyle w:val="Bodytext275pt1"/>
                <w:lang w:val="bg-BG"/>
              </w:rPr>
            </w:pPr>
            <w:r w:rsidRPr="0030419C">
              <w:rPr>
                <w:rStyle w:val="Bodytext275pt1"/>
                <w:lang w:val="bg-BG"/>
              </w:rPr>
              <w:t>Приносът на тази колона и свързаното с нея оборудване е включено в EBZ.</w:t>
            </w:r>
          </w:p>
        </w:tc>
        <w:tc>
          <w:tcPr>
            <w:tcW w:w="448" w:type="pct"/>
            <w:gridSpan w:val="2"/>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447"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6"/>
        </w:trPr>
        <w:tc>
          <w:tcPr>
            <w:tcW w:w="950" w:type="pct"/>
            <w:gridSpan w:val="2"/>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b/>
                <w:bCs/>
                <w:lang w:val="bg-BG"/>
              </w:rPr>
              <w:t xml:space="preserve">Производство на кумол </w:t>
            </w:r>
          </w:p>
        </w:tc>
        <w:tc>
          <w:tcPr>
            <w:tcW w:w="400" w:type="pct"/>
            <w:gridSpan w:val="2"/>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CUM</w:t>
            </w:r>
          </w:p>
        </w:tc>
        <w:tc>
          <w:tcPr>
            <w:tcW w:w="401" w:type="pct"/>
            <w:gridSpan w:val="2"/>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443" w:type="pct"/>
            <w:gridSpan w:val="2"/>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60" w:firstLine="0"/>
              <w:jc w:val="left"/>
              <w:rPr>
                <w:rStyle w:val="Bodytext275pt1"/>
                <w:lang w:val="bg-BG"/>
              </w:rPr>
            </w:pPr>
            <w:r w:rsidRPr="0030419C">
              <w:rPr>
                <w:rStyle w:val="Bodytext275pt1"/>
                <w:lang w:val="bg-BG"/>
              </w:rPr>
              <w:t xml:space="preserve">Продукт </w:t>
            </w:r>
          </w:p>
          <w:p w:rsidR="008C5F38" w:rsidRPr="0030419C" w:rsidRDefault="008C5F38" w:rsidP="005144FF">
            <w:pPr>
              <w:pStyle w:val="Bodytext21"/>
              <w:shd w:val="clear" w:color="auto" w:fill="auto"/>
              <w:spacing w:before="0" w:line="150" w:lineRule="exact"/>
              <w:ind w:left="160" w:firstLine="0"/>
              <w:jc w:val="left"/>
              <w:rPr>
                <w:rStyle w:val="Bodytext275pt1"/>
                <w:lang w:val="bg-BG"/>
              </w:rPr>
            </w:pPr>
          </w:p>
          <w:p w:rsidR="008C5F38" w:rsidRPr="0030419C" w:rsidRDefault="008C5F38" w:rsidP="005144FF">
            <w:pPr>
              <w:pStyle w:val="Bodytext21"/>
              <w:shd w:val="clear" w:color="auto" w:fill="auto"/>
              <w:spacing w:before="0" w:line="150" w:lineRule="exact"/>
              <w:ind w:left="160" w:firstLine="0"/>
              <w:jc w:val="left"/>
              <w:rPr>
                <w:rStyle w:val="Bodytext275pt1"/>
                <w:lang w:val="bg-BG"/>
              </w:rPr>
            </w:pPr>
          </w:p>
        </w:tc>
        <w:tc>
          <w:tcPr>
            <w:tcW w:w="398" w:type="pct"/>
            <w:gridSpan w:val="2"/>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5.0</w:t>
            </w:r>
          </w:p>
        </w:tc>
        <w:tc>
          <w:tcPr>
            <w:tcW w:w="1513"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 xml:space="preserve">Алкилиране на бензен с пропилен </w:t>
            </w:r>
          </w:p>
        </w:tc>
        <w:tc>
          <w:tcPr>
            <w:tcW w:w="448" w:type="pct"/>
            <w:gridSpan w:val="2"/>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Бензен, пропилен e</w:t>
            </w:r>
          </w:p>
        </w:tc>
        <w:tc>
          <w:tcPr>
            <w:tcW w:w="447" w:type="pct"/>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Кумол</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89"/>
        </w:trPr>
        <w:tc>
          <w:tcPr>
            <w:tcW w:w="950" w:type="pct"/>
            <w:gridSpan w:val="2"/>
            <w:vMerge/>
            <w:tcBorders>
              <w:left w:val="single" w:sz="4" w:space="0" w:color="auto"/>
            </w:tcBorders>
            <w:shd w:val="clear" w:color="auto" w:fill="FFFFFF"/>
          </w:tcPr>
          <w:p w:rsidR="008C5F38" w:rsidRPr="0030419C" w:rsidRDefault="008C5F38" w:rsidP="005144FF">
            <w:pPr>
              <w:rPr>
                <w:rStyle w:val="Bodytext275pt1"/>
                <w:lang w:val="bg-BG"/>
              </w:rPr>
            </w:pPr>
          </w:p>
        </w:tc>
        <w:tc>
          <w:tcPr>
            <w:tcW w:w="400"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01"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43" w:type="pct"/>
            <w:gridSpan w:val="2"/>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rStyle w:val="Bodytext275pt1"/>
                <w:lang w:val="bg-BG"/>
              </w:rPr>
            </w:pPr>
          </w:p>
        </w:tc>
        <w:tc>
          <w:tcPr>
            <w:tcW w:w="398" w:type="pct"/>
            <w:gridSpan w:val="2"/>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0</w:t>
            </w:r>
          </w:p>
        </w:tc>
        <w:tc>
          <w:tcPr>
            <w:tcW w:w="1513" w:type="pct"/>
            <w:vMerge/>
            <w:tcBorders>
              <w:left w:val="single" w:sz="4" w:space="0" w:color="auto"/>
            </w:tcBorders>
            <w:shd w:val="clear" w:color="auto" w:fill="FFFFFF"/>
          </w:tcPr>
          <w:p w:rsidR="008C5F38" w:rsidRPr="0030419C" w:rsidRDefault="008C5F38" w:rsidP="005144FF">
            <w:pPr>
              <w:rPr>
                <w:rStyle w:val="Bodytext275pt1"/>
                <w:lang w:val="bg-BG"/>
              </w:rPr>
            </w:pPr>
          </w:p>
        </w:tc>
        <w:tc>
          <w:tcPr>
            <w:tcW w:w="448" w:type="pct"/>
            <w:gridSpan w:val="2"/>
            <w:vMerge/>
            <w:tcBorders>
              <w:left w:val="single" w:sz="4" w:space="0" w:color="auto"/>
            </w:tcBorders>
            <w:shd w:val="clear" w:color="auto" w:fill="FFFFFF"/>
          </w:tcPr>
          <w:p w:rsidR="008C5F38" w:rsidRPr="0030419C" w:rsidRDefault="008C5F38" w:rsidP="005144FF">
            <w:pPr>
              <w:pStyle w:val="Bodytext21"/>
              <w:shd w:val="clear" w:color="auto" w:fill="auto"/>
              <w:spacing w:before="60" w:line="150" w:lineRule="exact"/>
              <w:ind w:firstLine="0"/>
              <w:jc w:val="left"/>
              <w:rPr>
                <w:rStyle w:val="Bodytext275pt1"/>
                <w:lang w:val="bg-BG"/>
              </w:rPr>
            </w:pPr>
          </w:p>
        </w:tc>
        <w:tc>
          <w:tcPr>
            <w:tcW w:w="447" w:type="pct"/>
            <w:vMerge/>
            <w:tcBorders>
              <w:left w:val="single" w:sz="4" w:space="0" w:color="auto"/>
              <w:right w:val="single" w:sz="4" w:space="0" w:color="auto"/>
            </w:tcBorders>
            <w:shd w:val="clear" w:color="auto" w:fill="FFFFFF"/>
          </w:tcPr>
          <w:p w:rsidR="008C5F38" w:rsidRPr="0030419C" w:rsidRDefault="008C5F38" w:rsidP="005144FF">
            <w:pPr>
              <w:rPr>
                <w:rStyle w:val="Bodytext275pt1"/>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6"/>
        </w:trPr>
        <w:tc>
          <w:tcPr>
            <w:tcW w:w="950" w:type="pct"/>
            <w:gridSpan w:val="2"/>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b/>
                <w:bCs/>
                <w:lang w:val="bg-BG"/>
              </w:rPr>
              <w:t>Производство на фенол</w:t>
            </w:r>
          </w:p>
        </w:tc>
        <w:tc>
          <w:tcPr>
            <w:tcW w:w="400" w:type="pct"/>
            <w:gridSpan w:val="2"/>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401" w:type="pct"/>
            <w:gridSpan w:val="2"/>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443" w:type="pct"/>
            <w:gridSpan w:val="2"/>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60" w:firstLine="0"/>
              <w:jc w:val="left"/>
              <w:rPr>
                <w:rStyle w:val="Bodytext275pt1"/>
                <w:lang w:val="bg-BG"/>
              </w:rPr>
            </w:pPr>
            <w:r w:rsidRPr="0030419C">
              <w:rPr>
                <w:rStyle w:val="Bodytext275pt1"/>
                <w:lang w:val="bg-BG"/>
              </w:rPr>
              <w:t xml:space="preserve">Продукт </w:t>
            </w:r>
          </w:p>
          <w:p w:rsidR="008C5F38" w:rsidRPr="0030419C" w:rsidRDefault="008C5F38" w:rsidP="005144FF">
            <w:pPr>
              <w:pStyle w:val="Bodytext21"/>
              <w:shd w:val="clear" w:color="auto" w:fill="auto"/>
              <w:spacing w:before="0" w:line="150" w:lineRule="exact"/>
              <w:ind w:left="160" w:firstLine="0"/>
              <w:jc w:val="left"/>
              <w:rPr>
                <w:rStyle w:val="Bodytext275pt1"/>
                <w:lang w:val="bg-BG"/>
              </w:rPr>
            </w:pPr>
          </w:p>
        </w:tc>
        <w:tc>
          <w:tcPr>
            <w:tcW w:w="398" w:type="pct"/>
            <w:gridSpan w:val="2"/>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1.1</w:t>
            </w:r>
          </w:p>
        </w:tc>
        <w:tc>
          <w:tcPr>
            <w:tcW w:w="1513"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 xml:space="preserve">Производство на фенол от бензен и пропилен </w:t>
            </w:r>
          </w:p>
        </w:tc>
        <w:tc>
          <w:tcPr>
            <w:tcW w:w="448" w:type="pct"/>
            <w:gridSpan w:val="2"/>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447"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2"/>
        </w:trPr>
        <w:tc>
          <w:tcPr>
            <w:tcW w:w="950" w:type="pct"/>
            <w:gridSpan w:val="2"/>
            <w:vMerge/>
            <w:tcBorders>
              <w:left w:val="single" w:sz="4" w:space="0" w:color="auto"/>
            </w:tcBorders>
            <w:shd w:val="clear" w:color="auto" w:fill="FFFFFF"/>
          </w:tcPr>
          <w:p w:rsidR="008C5F38" w:rsidRPr="0030419C" w:rsidRDefault="008C5F38" w:rsidP="005144FF">
            <w:pPr>
              <w:rPr>
                <w:rStyle w:val="Bodytext275pt1"/>
                <w:lang w:val="bg-BG"/>
              </w:rPr>
            </w:pPr>
          </w:p>
        </w:tc>
        <w:tc>
          <w:tcPr>
            <w:tcW w:w="400"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01"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43" w:type="pct"/>
            <w:gridSpan w:val="2"/>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p>
        </w:tc>
        <w:tc>
          <w:tcPr>
            <w:tcW w:w="398" w:type="pct"/>
            <w:gridSpan w:val="2"/>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right"/>
              <w:rPr>
                <w:rStyle w:val="Bodytext275pt1"/>
                <w:lang w:val="bg-BG"/>
              </w:rPr>
            </w:pPr>
            <w:r w:rsidRPr="0030419C">
              <w:rPr>
                <w:rStyle w:val="Bodytext275pt1"/>
                <w:lang w:val="bg-BG"/>
              </w:rPr>
              <w:t>5</w:t>
            </w:r>
          </w:p>
        </w:tc>
        <w:tc>
          <w:tcPr>
            <w:tcW w:w="1513"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48"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47" w:type="pct"/>
            <w:tcBorders>
              <w:left w:val="single" w:sz="4" w:space="0" w:color="auto"/>
              <w:right w:val="single" w:sz="4" w:space="0" w:color="auto"/>
            </w:tcBorders>
            <w:shd w:val="clear" w:color="auto" w:fill="FFFFFF"/>
          </w:tcPr>
          <w:p w:rsidR="008C5F38" w:rsidRPr="0030419C" w:rsidRDefault="008C5F38" w:rsidP="005144FF">
            <w:pPr>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6"/>
        </w:trPr>
        <w:tc>
          <w:tcPr>
            <w:tcW w:w="5000" w:type="pct"/>
            <w:gridSpan w:val="14"/>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97" w:lineRule="exact"/>
              <w:ind w:firstLine="0"/>
              <w:jc w:val="left"/>
              <w:rPr>
                <w:rStyle w:val="Bodytext275pt1"/>
                <w:lang w:val="bg-BG"/>
              </w:rPr>
            </w:pPr>
            <w:r w:rsidRPr="0030419C">
              <w:rPr>
                <w:rStyle w:val="Bodytext275pt1"/>
                <w:b/>
                <w:bCs/>
                <w:lang w:val="bg-BG"/>
              </w:rPr>
              <w:t xml:space="preserve">СМАЗОЧНИ МАТЕРИАЛИ И ПАРАФИНИ </w:t>
            </w: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2"/>
        </w:trPr>
        <w:tc>
          <w:tcPr>
            <w:tcW w:w="941"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b/>
                <w:bCs/>
                <w:lang w:val="bg-BG"/>
              </w:rPr>
              <w:t xml:space="preserve">Екстракция на смазочни масла с разтворители </w:t>
            </w:r>
          </w:p>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 xml:space="preserve">Разтворителят е фурфурал </w:t>
            </w:r>
          </w:p>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Разтворителят е NMP</w:t>
            </w:r>
          </w:p>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разтворителят е фенол</w:t>
            </w:r>
          </w:p>
          <w:p w:rsidR="008C5F38" w:rsidRPr="0030419C" w:rsidRDefault="008C5F38" w:rsidP="005144FF">
            <w:pPr>
              <w:pStyle w:val="Bodytext21"/>
              <w:spacing w:before="0" w:line="150" w:lineRule="exact"/>
              <w:jc w:val="left"/>
              <w:rPr>
                <w:rStyle w:val="Bodytext275pt1"/>
                <w:lang w:val="bg-BG"/>
              </w:rPr>
            </w:pPr>
            <w:r w:rsidRPr="0030419C">
              <w:rPr>
                <w:rStyle w:val="Bodytext275pt1"/>
                <w:lang w:val="bg-BG"/>
              </w:rPr>
              <w:t>Разтворителят е SO2</w:t>
            </w:r>
          </w:p>
        </w:tc>
        <w:tc>
          <w:tcPr>
            <w:tcW w:w="382" w:type="pct"/>
            <w:gridSpan w:val="2"/>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right="180" w:firstLine="0"/>
              <w:jc w:val="right"/>
              <w:rPr>
                <w:rStyle w:val="Bodytext275pt1"/>
                <w:lang w:val="bg-BG"/>
              </w:rPr>
            </w:pPr>
            <w:r w:rsidRPr="0030419C">
              <w:rPr>
                <w:rStyle w:val="Bodytext275pt1"/>
                <w:lang w:val="bg-BG"/>
              </w:rPr>
              <w:t>SOLVE</w:t>
            </w:r>
          </w:p>
        </w:tc>
        <w:tc>
          <w:tcPr>
            <w:tcW w:w="420" w:type="pct"/>
            <w:gridSpan w:val="2"/>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446" w:type="pct"/>
            <w:gridSpan w:val="2"/>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60" w:firstLine="0"/>
              <w:jc w:val="left"/>
              <w:rPr>
                <w:rStyle w:val="Bodytext275pt1"/>
                <w:lang w:val="bg-BG"/>
              </w:rPr>
            </w:pPr>
            <w:r w:rsidRPr="0030419C">
              <w:rPr>
                <w:rStyle w:val="Bodytext275pt1"/>
                <w:lang w:val="bg-BG"/>
              </w:rPr>
              <w:t>Свежа</w:t>
            </w:r>
          </w:p>
        </w:tc>
        <w:tc>
          <w:tcPr>
            <w:tcW w:w="403" w:type="pct"/>
            <w:gridSpan w:val="3"/>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2.1</w:t>
            </w:r>
          </w:p>
        </w:tc>
        <w:tc>
          <w:tcPr>
            <w:tcW w:w="1547" w:type="pct"/>
            <w:gridSpan w:val="2"/>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Екстракцията с разтворители на ароматни вещества от междинен поток при производството на основни смазочни масла включва възстановяване на разтворителите. Различните собствено разработени процеси използват различни разтворители.</w:t>
            </w:r>
          </w:p>
          <w:p w:rsidR="008C5F38" w:rsidRPr="0030419C" w:rsidRDefault="008C5F38" w:rsidP="005144FF">
            <w:pPr>
              <w:pStyle w:val="Bodytext21"/>
              <w:shd w:val="clear" w:color="auto" w:fill="auto"/>
              <w:spacing w:before="0" w:line="150" w:lineRule="exact"/>
              <w:ind w:firstLine="0"/>
              <w:jc w:val="left"/>
              <w:rPr>
                <w:rStyle w:val="Bodytext275pt1"/>
                <w:lang w:val="bg-BG"/>
              </w:rPr>
            </w:pPr>
          </w:p>
          <w:p w:rsidR="008C5F38" w:rsidRPr="0030419C" w:rsidRDefault="008C5F38" w:rsidP="005144FF">
            <w:pPr>
              <w:pStyle w:val="Bodytext21"/>
              <w:shd w:val="clear" w:color="auto" w:fill="auto"/>
              <w:spacing w:before="0" w:line="150" w:lineRule="exact"/>
              <w:ind w:firstLine="0"/>
              <w:jc w:val="left"/>
              <w:rPr>
                <w:rStyle w:val="Bodytext275pt1"/>
                <w:lang w:val="bg-BG"/>
              </w:rPr>
            </w:pPr>
          </w:p>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14"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 xml:space="preserve">Различни междинни потоци от смазочни масла </w:t>
            </w:r>
          </w:p>
          <w:p w:rsidR="008C5F38" w:rsidRPr="0030419C" w:rsidRDefault="008C5F38" w:rsidP="005144FF">
            <w:pPr>
              <w:pStyle w:val="Bodytext21"/>
              <w:shd w:val="clear" w:color="auto" w:fill="auto"/>
              <w:spacing w:before="0" w:line="150" w:lineRule="exact"/>
              <w:ind w:firstLine="0"/>
              <w:jc w:val="left"/>
              <w:rPr>
                <w:rStyle w:val="Bodytext275pt1"/>
                <w:lang w:val="bg-BG"/>
              </w:rPr>
            </w:pPr>
          </w:p>
          <w:p w:rsidR="008C5F38" w:rsidRPr="0030419C" w:rsidRDefault="008C5F38" w:rsidP="005144FF">
            <w:pPr>
              <w:pStyle w:val="Bodytext21"/>
              <w:shd w:val="clear" w:color="auto" w:fill="auto"/>
              <w:spacing w:before="0" w:line="150" w:lineRule="exact"/>
              <w:ind w:firstLine="0"/>
              <w:jc w:val="left"/>
              <w:rPr>
                <w:rStyle w:val="Bodytext275pt1"/>
                <w:lang w:val="bg-BG"/>
              </w:rPr>
            </w:pPr>
          </w:p>
          <w:p w:rsidR="008C5F38" w:rsidRPr="0030419C" w:rsidRDefault="008C5F38" w:rsidP="005144FF">
            <w:pPr>
              <w:pStyle w:val="Bodytext21"/>
              <w:shd w:val="clear" w:color="auto" w:fill="auto"/>
              <w:spacing w:before="0" w:line="150" w:lineRule="exact"/>
              <w:ind w:firstLine="0"/>
              <w:jc w:val="left"/>
              <w:rPr>
                <w:rStyle w:val="Bodytext275pt1"/>
                <w:lang w:val="bg-BG"/>
              </w:rPr>
            </w:pPr>
          </w:p>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47" w:type="pct"/>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 xml:space="preserve">Деароматизирани междинни потоци от смазочни масла, екстракт от ароматни въглеводороди </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2"/>
        </w:trPr>
        <w:tc>
          <w:tcPr>
            <w:tcW w:w="941"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rStyle w:val="Bodytext275pt1"/>
                <w:lang w:val="bg-BG"/>
              </w:rPr>
            </w:pPr>
          </w:p>
        </w:tc>
        <w:tc>
          <w:tcPr>
            <w:tcW w:w="382" w:type="pct"/>
            <w:gridSpan w:val="2"/>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X</w:t>
            </w:r>
          </w:p>
        </w:tc>
        <w:tc>
          <w:tcPr>
            <w:tcW w:w="420"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46" w:type="pct"/>
            <w:gridSpan w:val="2"/>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160" w:firstLine="0"/>
              <w:jc w:val="left"/>
              <w:rPr>
                <w:rStyle w:val="Bodytext275pt1"/>
                <w:lang w:val="bg-BG"/>
              </w:rPr>
            </w:pPr>
            <w:r w:rsidRPr="0030419C">
              <w:rPr>
                <w:rStyle w:val="Bodytext275pt1"/>
                <w:lang w:val="bg-BG"/>
              </w:rPr>
              <w:t>суровина</w:t>
            </w:r>
          </w:p>
        </w:tc>
        <w:tc>
          <w:tcPr>
            <w:tcW w:w="403" w:type="pct"/>
            <w:gridSpan w:val="3"/>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0</w:t>
            </w:r>
          </w:p>
        </w:tc>
        <w:tc>
          <w:tcPr>
            <w:tcW w:w="1547" w:type="pct"/>
            <w:gridSpan w:val="2"/>
            <w:vMerge/>
            <w:tcBorders>
              <w:left w:val="single" w:sz="4" w:space="0" w:color="auto"/>
            </w:tcBorders>
            <w:shd w:val="clear" w:color="auto" w:fill="FFFFFF"/>
          </w:tcPr>
          <w:p w:rsidR="008C5F38" w:rsidRPr="0030419C" w:rsidRDefault="008C5F38" w:rsidP="005144FF">
            <w:pPr>
              <w:pStyle w:val="Bodytext21"/>
              <w:spacing w:before="0" w:line="192" w:lineRule="exact"/>
              <w:jc w:val="left"/>
              <w:rPr>
                <w:rStyle w:val="Bodytext275pt1"/>
                <w:lang w:val="bg-BG"/>
              </w:rPr>
            </w:pPr>
          </w:p>
        </w:tc>
        <w:tc>
          <w:tcPr>
            <w:tcW w:w="414" w:type="pct"/>
            <w:vMerge/>
            <w:tcBorders>
              <w:left w:val="single" w:sz="4" w:space="0" w:color="auto"/>
            </w:tcBorders>
            <w:shd w:val="clear" w:color="auto" w:fill="FFFFFF"/>
          </w:tcPr>
          <w:p w:rsidR="008C5F38" w:rsidRPr="0030419C" w:rsidRDefault="008C5F38" w:rsidP="005144FF">
            <w:pPr>
              <w:pStyle w:val="Bodytext21"/>
              <w:spacing w:before="60" w:line="150" w:lineRule="exact"/>
              <w:jc w:val="left"/>
              <w:rPr>
                <w:rStyle w:val="Bodytext275pt1"/>
                <w:lang w:val="bg-BG"/>
              </w:rPr>
            </w:pPr>
          </w:p>
        </w:tc>
        <w:tc>
          <w:tcPr>
            <w:tcW w:w="44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6"/>
        </w:trPr>
        <w:tc>
          <w:tcPr>
            <w:tcW w:w="94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rStyle w:val="Bodytext275pt1"/>
                <w:lang w:val="bg-BG"/>
              </w:rPr>
            </w:pPr>
          </w:p>
        </w:tc>
        <w:tc>
          <w:tcPr>
            <w:tcW w:w="382"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20" w:type="pct"/>
            <w:gridSpan w:val="2"/>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FUR</w:t>
            </w:r>
          </w:p>
        </w:tc>
        <w:tc>
          <w:tcPr>
            <w:tcW w:w="446"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03" w:type="pct"/>
            <w:gridSpan w:val="3"/>
            <w:tcBorders>
              <w:left w:val="single" w:sz="4" w:space="0" w:color="auto"/>
            </w:tcBorders>
            <w:shd w:val="clear" w:color="auto" w:fill="FFFFFF"/>
          </w:tcPr>
          <w:p w:rsidR="008C5F38" w:rsidRPr="0030419C" w:rsidRDefault="008C5F38" w:rsidP="005144FF">
            <w:pPr>
              <w:jc w:val="center"/>
              <w:rPr>
                <w:rStyle w:val="Bodytext275pt1"/>
                <w:lang w:val="bg-BG"/>
              </w:rPr>
            </w:pPr>
          </w:p>
        </w:tc>
        <w:tc>
          <w:tcPr>
            <w:tcW w:w="1547" w:type="pct"/>
            <w:gridSpan w:val="2"/>
            <w:vMerge/>
            <w:tcBorders>
              <w:left w:val="single" w:sz="4" w:space="0" w:color="auto"/>
            </w:tcBorders>
            <w:shd w:val="clear" w:color="auto" w:fill="FFFFFF"/>
          </w:tcPr>
          <w:p w:rsidR="008C5F38" w:rsidRPr="0030419C" w:rsidRDefault="008C5F38" w:rsidP="005144FF">
            <w:pPr>
              <w:pStyle w:val="Bodytext21"/>
              <w:spacing w:before="0" w:line="192" w:lineRule="exact"/>
              <w:jc w:val="left"/>
              <w:rPr>
                <w:rStyle w:val="Bodytext275pt1"/>
                <w:lang w:val="bg-BG"/>
              </w:rPr>
            </w:pPr>
          </w:p>
        </w:tc>
        <w:tc>
          <w:tcPr>
            <w:tcW w:w="414" w:type="pct"/>
            <w:vMerge/>
            <w:tcBorders>
              <w:left w:val="single" w:sz="4" w:space="0" w:color="auto"/>
            </w:tcBorders>
            <w:shd w:val="clear" w:color="auto" w:fill="FFFFFF"/>
          </w:tcPr>
          <w:p w:rsidR="008C5F38" w:rsidRPr="0030419C" w:rsidRDefault="008C5F38" w:rsidP="005144FF">
            <w:pPr>
              <w:pStyle w:val="Bodytext21"/>
              <w:spacing w:before="60" w:line="150" w:lineRule="exact"/>
              <w:jc w:val="left"/>
              <w:rPr>
                <w:rStyle w:val="Bodytext275pt1"/>
                <w:lang w:val="bg-BG"/>
              </w:rPr>
            </w:pPr>
          </w:p>
        </w:tc>
        <w:tc>
          <w:tcPr>
            <w:tcW w:w="44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74"/>
        </w:trPr>
        <w:tc>
          <w:tcPr>
            <w:tcW w:w="941" w:type="pct"/>
            <w:vMerge/>
            <w:tcBorders>
              <w:left w:val="single" w:sz="4" w:space="0" w:color="auto"/>
            </w:tcBorders>
            <w:shd w:val="clear" w:color="auto" w:fill="FFFFFF"/>
            <w:vAlign w:val="center"/>
          </w:tcPr>
          <w:p w:rsidR="008C5F38" w:rsidRPr="0030419C" w:rsidRDefault="008C5F38" w:rsidP="005144FF">
            <w:pPr>
              <w:pStyle w:val="Bodytext21"/>
              <w:spacing w:before="0" w:line="150" w:lineRule="exact"/>
              <w:jc w:val="left"/>
              <w:rPr>
                <w:rStyle w:val="Bodytext275pt1"/>
                <w:lang w:val="bg-BG"/>
              </w:rPr>
            </w:pPr>
          </w:p>
        </w:tc>
        <w:tc>
          <w:tcPr>
            <w:tcW w:w="382"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20" w:type="pct"/>
            <w:gridSpan w:val="2"/>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NMP</w:t>
            </w:r>
          </w:p>
        </w:tc>
        <w:tc>
          <w:tcPr>
            <w:tcW w:w="446"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03" w:type="pct"/>
            <w:gridSpan w:val="3"/>
            <w:tcBorders>
              <w:left w:val="single" w:sz="4" w:space="0" w:color="auto"/>
            </w:tcBorders>
            <w:shd w:val="clear" w:color="auto" w:fill="FFFFFF"/>
          </w:tcPr>
          <w:p w:rsidR="008C5F38" w:rsidRPr="0030419C" w:rsidRDefault="008C5F38" w:rsidP="005144FF">
            <w:pPr>
              <w:jc w:val="center"/>
              <w:rPr>
                <w:rStyle w:val="Bodytext275pt1"/>
                <w:lang w:val="bg-BG"/>
              </w:rPr>
            </w:pPr>
          </w:p>
        </w:tc>
        <w:tc>
          <w:tcPr>
            <w:tcW w:w="1547" w:type="pct"/>
            <w:gridSpan w:val="2"/>
            <w:vMerge/>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rStyle w:val="Bodytext275pt1"/>
                <w:lang w:val="bg-BG"/>
              </w:rPr>
            </w:pPr>
          </w:p>
        </w:tc>
        <w:tc>
          <w:tcPr>
            <w:tcW w:w="414" w:type="pct"/>
            <w:vMerge/>
            <w:tcBorders>
              <w:left w:val="single" w:sz="4" w:space="0" w:color="auto"/>
            </w:tcBorders>
            <w:shd w:val="clear" w:color="auto" w:fill="FFFFFF"/>
          </w:tcPr>
          <w:p w:rsidR="008C5F38" w:rsidRPr="0030419C" w:rsidRDefault="008C5F38" w:rsidP="005144FF">
            <w:pPr>
              <w:pStyle w:val="Bodytext21"/>
              <w:shd w:val="clear" w:color="auto" w:fill="auto"/>
              <w:spacing w:before="60" w:line="150" w:lineRule="exact"/>
              <w:ind w:firstLine="0"/>
              <w:jc w:val="left"/>
              <w:rPr>
                <w:rStyle w:val="Bodytext275pt1"/>
                <w:lang w:val="bg-BG"/>
              </w:rPr>
            </w:pPr>
          </w:p>
        </w:tc>
        <w:tc>
          <w:tcPr>
            <w:tcW w:w="44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6"/>
        </w:trPr>
        <w:tc>
          <w:tcPr>
            <w:tcW w:w="941"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rStyle w:val="Bodytext275pt1"/>
                <w:lang w:val="bg-BG"/>
              </w:rPr>
            </w:pPr>
          </w:p>
        </w:tc>
        <w:tc>
          <w:tcPr>
            <w:tcW w:w="382"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20" w:type="pct"/>
            <w:gridSpan w:val="2"/>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PHE</w:t>
            </w:r>
          </w:p>
        </w:tc>
        <w:tc>
          <w:tcPr>
            <w:tcW w:w="446"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03" w:type="pct"/>
            <w:gridSpan w:val="3"/>
            <w:tcBorders>
              <w:left w:val="single" w:sz="4" w:space="0" w:color="auto"/>
            </w:tcBorders>
            <w:shd w:val="clear" w:color="auto" w:fill="FFFFFF"/>
          </w:tcPr>
          <w:p w:rsidR="008C5F38" w:rsidRPr="0030419C" w:rsidRDefault="008C5F38" w:rsidP="005144FF">
            <w:pPr>
              <w:jc w:val="center"/>
              <w:rPr>
                <w:rStyle w:val="Bodytext275pt1"/>
                <w:lang w:val="bg-BG"/>
              </w:rPr>
            </w:pPr>
          </w:p>
        </w:tc>
        <w:tc>
          <w:tcPr>
            <w:tcW w:w="1547" w:type="pct"/>
            <w:gridSpan w:val="2"/>
            <w:vMerge/>
            <w:tcBorders>
              <w:left w:val="single" w:sz="4" w:space="0" w:color="auto"/>
            </w:tcBorders>
            <w:shd w:val="clear" w:color="auto" w:fill="FFFFFF"/>
          </w:tcPr>
          <w:p w:rsidR="008C5F38" w:rsidRPr="0030419C" w:rsidRDefault="008C5F38" w:rsidP="005144FF">
            <w:pPr>
              <w:rPr>
                <w:rStyle w:val="Bodytext275pt1"/>
                <w:lang w:val="bg-BG"/>
              </w:rPr>
            </w:pPr>
          </w:p>
        </w:tc>
        <w:tc>
          <w:tcPr>
            <w:tcW w:w="414" w:type="pct"/>
            <w:vMerge/>
            <w:tcBorders>
              <w:left w:val="single" w:sz="4" w:space="0" w:color="auto"/>
            </w:tcBorders>
            <w:shd w:val="clear" w:color="auto" w:fill="FFFFFF"/>
          </w:tcPr>
          <w:p w:rsidR="008C5F38" w:rsidRPr="0030419C" w:rsidRDefault="008C5F38" w:rsidP="005144FF">
            <w:pPr>
              <w:rPr>
                <w:rStyle w:val="Bodytext275pt1"/>
                <w:lang w:val="bg-BG"/>
              </w:rPr>
            </w:pPr>
          </w:p>
        </w:tc>
        <w:tc>
          <w:tcPr>
            <w:tcW w:w="44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13"/>
        </w:trPr>
        <w:tc>
          <w:tcPr>
            <w:tcW w:w="941" w:type="pct"/>
            <w:vMerge/>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382"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20" w:type="pct"/>
            <w:gridSpan w:val="2"/>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SDO</w:t>
            </w:r>
          </w:p>
        </w:tc>
        <w:tc>
          <w:tcPr>
            <w:tcW w:w="446"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03" w:type="pct"/>
            <w:gridSpan w:val="3"/>
            <w:tcBorders>
              <w:left w:val="single" w:sz="4" w:space="0" w:color="auto"/>
            </w:tcBorders>
            <w:shd w:val="clear" w:color="auto" w:fill="FFFFFF"/>
          </w:tcPr>
          <w:p w:rsidR="008C5F38" w:rsidRPr="0030419C" w:rsidRDefault="008C5F38" w:rsidP="005144FF">
            <w:pPr>
              <w:jc w:val="center"/>
              <w:rPr>
                <w:rStyle w:val="Bodytext275pt1"/>
                <w:lang w:val="bg-BG"/>
              </w:rPr>
            </w:pPr>
          </w:p>
        </w:tc>
        <w:tc>
          <w:tcPr>
            <w:tcW w:w="1547" w:type="pct"/>
            <w:gridSpan w:val="2"/>
            <w:vMerge/>
            <w:tcBorders>
              <w:left w:val="single" w:sz="4" w:space="0" w:color="auto"/>
            </w:tcBorders>
            <w:shd w:val="clear" w:color="auto" w:fill="FFFFFF"/>
          </w:tcPr>
          <w:p w:rsidR="008C5F38" w:rsidRPr="0030419C" w:rsidRDefault="008C5F38" w:rsidP="005144FF">
            <w:pPr>
              <w:rPr>
                <w:rStyle w:val="Bodytext275pt1"/>
                <w:lang w:val="bg-BG"/>
              </w:rPr>
            </w:pPr>
          </w:p>
        </w:tc>
        <w:tc>
          <w:tcPr>
            <w:tcW w:w="414" w:type="pct"/>
            <w:vMerge/>
            <w:tcBorders>
              <w:left w:val="single" w:sz="4" w:space="0" w:color="auto"/>
            </w:tcBorders>
            <w:shd w:val="clear" w:color="auto" w:fill="FFFFFF"/>
          </w:tcPr>
          <w:p w:rsidR="008C5F38" w:rsidRPr="0030419C" w:rsidRDefault="008C5F38" w:rsidP="005144FF">
            <w:pPr>
              <w:rPr>
                <w:rStyle w:val="Bodytext275pt1"/>
                <w:lang w:val="bg-BG"/>
              </w:rPr>
            </w:pPr>
          </w:p>
        </w:tc>
        <w:tc>
          <w:tcPr>
            <w:tcW w:w="447" w:type="pct"/>
            <w:vMerge/>
            <w:tcBorders>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6"/>
        </w:trPr>
        <w:tc>
          <w:tcPr>
            <w:tcW w:w="941"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b/>
                <w:bCs/>
                <w:lang w:val="bg-BG"/>
              </w:rPr>
              <w:t xml:space="preserve">Депарафиниране на смазочни масла с разтворители </w:t>
            </w:r>
          </w:p>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 xml:space="preserve">Разтворителят е хлоровъглерод </w:t>
            </w:r>
          </w:p>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 xml:space="preserve">Разтворителят е MEK/толуен </w:t>
            </w:r>
          </w:p>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 xml:space="preserve">Разтворителят е MEK/MIBK </w:t>
            </w:r>
          </w:p>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 xml:space="preserve">Разтворителят е пропан </w:t>
            </w:r>
          </w:p>
        </w:tc>
        <w:tc>
          <w:tcPr>
            <w:tcW w:w="382" w:type="pct"/>
            <w:gridSpan w:val="2"/>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SDWAX</w:t>
            </w:r>
          </w:p>
        </w:tc>
        <w:tc>
          <w:tcPr>
            <w:tcW w:w="420" w:type="pct"/>
            <w:gridSpan w:val="2"/>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rStyle w:val="Bodytext275pt1"/>
                <w:lang w:val="bg-BG"/>
              </w:rPr>
            </w:pPr>
          </w:p>
          <w:p w:rsidR="008C5F38" w:rsidRPr="0030419C" w:rsidRDefault="008C5F38" w:rsidP="005144FF">
            <w:pPr>
              <w:pStyle w:val="Bodytext21"/>
              <w:shd w:val="clear" w:color="auto" w:fill="auto"/>
              <w:spacing w:before="0" w:line="150" w:lineRule="exact"/>
              <w:ind w:firstLine="0"/>
              <w:jc w:val="center"/>
              <w:rPr>
                <w:rStyle w:val="Bodytext275pt1"/>
                <w:lang w:val="bg-BG"/>
              </w:rPr>
            </w:pPr>
          </w:p>
          <w:p w:rsidR="008C5F38" w:rsidRPr="0030419C" w:rsidRDefault="008C5F38" w:rsidP="005144FF">
            <w:pPr>
              <w:pStyle w:val="Bodytext21"/>
              <w:shd w:val="clear" w:color="auto" w:fill="auto"/>
              <w:spacing w:before="0" w:line="150" w:lineRule="exact"/>
              <w:ind w:firstLine="0"/>
              <w:jc w:val="center"/>
              <w:rPr>
                <w:rStyle w:val="Bodytext275pt1"/>
                <w:lang w:val="bg-BG"/>
              </w:rPr>
            </w:pPr>
          </w:p>
          <w:p w:rsidR="008C5F38" w:rsidRPr="0030419C" w:rsidRDefault="008C5F38" w:rsidP="005144FF">
            <w:pPr>
              <w:pStyle w:val="Bodytext21"/>
              <w:shd w:val="clear" w:color="auto" w:fill="auto"/>
              <w:spacing w:before="0" w:line="150" w:lineRule="exact"/>
              <w:ind w:firstLine="0"/>
              <w:jc w:val="center"/>
              <w:rPr>
                <w:rStyle w:val="Bodytext275pt1"/>
                <w:lang w:val="bg-BG"/>
              </w:rPr>
            </w:pPr>
          </w:p>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CHL</w:t>
            </w:r>
          </w:p>
          <w:p w:rsidR="008C5F38" w:rsidRPr="0030419C" w:rsidRDefault="008C5F38" w:rsidP="005144FF">
            <w:pPr>
              <w:pStyle w:val="Bodytext21"/>
              <w:shd w:val="clear" w:color="auto" w:fill="auto"/>
              <w:spacing w:before="0" w:line="150" w:lineRule="exact"/>
              <w:ind w:firstLine="0"/>
              <w:jc w:val="center"/>
              <w:rPr>
                <w:rStyle w:val="Bodytext275pt1"/>
                <w:lang w:val="bg-BG"/>
              </w:rPr>
            </w:pPr>
          </w:p>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MEK</w:t>
            </w:r>
          </w:p>
          <w:p w:rsidR="008C5F38" w:rsidRPr="0030419C" w:rsidRDefault="008C5F38" w:rsidP="005144FF">
            <w:pPr>
              <w:pStyle w:val="Bodytext21"/>
              <w:shd w:val="clear" w:color="auto" w:fill="auto"/>
              <w:spacing w:before="0" w:line="150" w:lineRule="exact"/>
              <w:ind w:firstLine="0"/>
              <w:jc w:val="center"/>
              <w:rPr>
                <w:rStyle w:val="Bodytext275pt1"/>
                <w:lang w:val="bg-BG"/>
              </w:rPr>
            </w:pPr>
          </w:p>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MIB</w:t>
            </w:r>
          </w:p>
          <w:p w:rsidR="008C5F38" w:rsidRPr="0030419C" w:rsidRDefault="008C5F38" w:rsidP="005144FF">
            <w:pPr>
              <w:pStyle w:val="Bodytext21"/>
              <w:shd w:val="clear" w:color="auto" w:fill="auto"/>
              <w:spacing w:before="0" w:line="150" w:lineRule="exact"/>
              <w:ind w:firstLine="0"/>
              <w:jc w:val="center"/>
              <w:rPr>
                <w:rStyle w:val="Bodytext275pt1"/>
                <w:lang w:val="bg-BG"/>
              </w:rPr>
            </w:pPr>
          </w:p>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PRP</w:t>
            </w:r>
          </w:p>
        </w:tc>
        <w:tc>
          <w:tcPr>
            <w:tcW w:w="446" w:type="pct"/>
            <w:gridSpan w:val="2"/>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60" w:firstLine="0"/>
              <w:jc w:val="left"/>
              <w:rPr>
                <w:rStyle w:val="Bodytext275pt1"/>
                <w:lang w:val="bg-BG"/>
              </w:rPr>
            </w:pPr>
            <w:r w:rsidRPr="0030419C">
              <w:rPr>
                <w:rStyle w:val="Bodytext275pt1"/>
                <w:lang w:val="bg-BG"/>
              </w:rPr>
              <w:t>Свежа</w:t>
            </w:r>
          </w:p>
        </w:tc>
        <w:tc>
          <w:tcPr>
            <w:tcW w:w="403" w:type="pct"/>
            <w:gridSpan w:val="3"/>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4.5</w:t>
            </w:r>
          </w:p>
        </w:tc>
        <w:tc>
          <w:tcPr>
            <w:tcW w:w="1547" w:type="pct"/>
            <w:gridSpan w:val="2"/>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Отделяне с разтворители на дълги парафинови вериги (парафин) от междинни потоци при производството на смазочни масла включва възстановяване на разтворителите.</w:t>
            </w:r>
          </w:p>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 xml:space="preserve">Различните собствено разработени процеси използват различни разтворители. </w:t>
            </w:r>
          </w:p>
          <w:p w:rsidR="008C5F38" w:rsidRPr="0030419C" w:rsidRDefault="008C5F38" w:rsidP="005144FF">
            <w:pPr>
              <w:pStyle w:val="Bodytext21"/>
              <w:spacing w:before="0" w:line="150" w:lineRule="exact"/>
              <w:ind w:firstLine="0"/>
              <w:jc w:val="left"/>
              <w:rPr>
                <w:rStyle w:val="Bodytext275pt1"/>
                <w:lang w:val="bg-BG"/>
              </w:rPr>
            </w:pPr>
          </w:p>
        </w:tc>
        <w:tc>
          <w:tcPr>
            <w:tcW w:w="414"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Различни междинни потоци от смазочни масла</w:t>
            </w:r>
          </w:p>
          <w:p w:rsidR="008C5F38" w:rsidRPr="0030419C" w:rsidRDefault="008C5F38" w:rsidP="005144FF">
            <w:pPr>
              <w:pStyle w:val="Bodytext21"/>
              <w:shd w:val="clear" w:color="auto" w:fill="auto"/>
              <w:spacing w:before="0" w:line="150" w:lineRule="exact"/>
              <w:ind w:firstLine="0"/>
              <w:jc w:val="left"/>
              <w:rPr>
                <w:rStyle w:val="Bodytext275pt1"/>
                <w:lang w:val="bg-BG"/>
              </w:rPr>
            </w:pPr>
          </w:p>
          <w:p w:rsidR="008C5F38" w:rsidRPr="0030419C" w:rsidRDefault="008C5F38" w:rsidP="005144FF">
            <w:pPr>
              <w:pStyle w:val="Bodytext21"/>
              <w:shd w:val="clear" w:color="auto" w:fill="auto"/>
              <w:spacing w:before="0" w:line="150" w:lineRule="exact"/>
              <w:ind w:firstLine="0"/>
              <w:jc w:val="left"/>
              <w:rPr>
                <w:rStyle w:val="Bodytext275pt1"/>
                <w:lang w:val="bg-BG"/>
              </w:rPr>
            </w:pPr>
          </w:p>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47" w:type="pct"/>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Депарафинизирани междинни потоци от смазочни масла, парафин</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70"/>
        </w:trPr>
        <w:tc>
          <w:tcPr>
            <w:tcW w:w="941" w:type="pct"/>
            <w:vMerge/>
            <w:tcBorders>
              <w:left w:val="single" w:sz="4" w:space="0" w:color="auto"/>
            </w:tcBorders>
            <w:shd w:val="clear" w:color="auto" w:fill="FFFFFF"/>
            <w:vAlign w:val="center"/>
          </w:tcPr>
          <w:p w:rsidR="008C5F38" w:rsidRPr="0030419C" w:rsidRDefault="008C5F38" w:rsidP="005144FF">
            <w:pPr>
              <w:pStyle w:val="Bodytext21"/>
              <w:spacing w:before="0" w:line="150" w:lineRule="exact"/>
              <w:jc w:val="left"/>
              <w:rPr>
                <w:rStyle w:val="Bodytext275pt1"/>
                <w:lang w:val="bg-BG"/>
              </w:rPr>
            </w:pPr>
          </w:p>
        </w:tc>
        <w:tc>
          <w:tcPr>
            <w:tcW w:w="382"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20" w:type="pct"/>
            <w:gridSpan w:val="2"/>
            <w:vMerge/>
            <w:tcBorders>
              <w:left w:val="single" w:sz="4" w:space="0" w:color="auto"/>
            </w:tcBorders>
            <w:shd w:val="clear" w:color="auto" w:fill="FFFFFF"/>
            <w:vAlign w:val="center"/>
          </w:tcPr>
          <w:p w:rsidR="008C5F38" w:rsidRPr="0030419C" w:rsidRDefault="008C5F38" w:rsidP="005144FF">
            <w:pPr>
              <w:pStyle w:val="Bodytext21"/>
              <w:spacing w:before="0" w:line="150" w:lineRule="exact"/>
              <w:ind w:firstLine="0"/>
              <w:jc w:val="center"/>
              <w:rPr>
                <w:rStyle w:val="Bodytext275pt1"/>
                <w:lang w:val="bg-BG"/>
              </w:rPr>
            </w:pPr>
          </w:p>
        </w:tc>
        <w:tc>
          <w:tcPr>
            <w:tcW w:w="446" w:type="pct"/>
            <w:gridSpan w:val="2"/>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160" w:firstLine="0"/>
              <w:jc w:val="left"/>
              <w:rPr>
                <w:rStyle w:val="Bodytext275pt1"/>
                <w:lang w:val="bg-BG"/>
              </w:rPr>
            </w:pPr>
            <w:r w:rsidRPr="0030419C">
              <w:rPr>
                <w:rStyle w:val="Bodytext275pt1"/>
                <w:lang w:val="bg-BG"/>
              </w:rPr>
              <w:t>суровина</w:t>
            </w:r>
          </w:p>
        </w:tc>
        <w:tc>
          <w:tcPr>
            <w:tcW w:w="403" w:type="pct"/>
            <w:gridSpan w:val="3"/>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5</w:t>
            </w:r>
          </w:p>
        </w:tc>
        <w:tc>
          <w:tcPr>
            <w:tcW w:w="1547" w:type="pct"/>
            <w:gridSpan w:val="2"/>
            <w:vMerge/>
            <w:tcBorders>
              <w:left w:val="single" w:sz="4" w:space="0" w:color="auto"/>
            </w:tcBorders>
            <w:shd w:val="clear" w:color="auto" w:fill="FFFFFF"/>
          </w:tcPr>
          <w:p w:rsidR="008C5F38" w:rsidRPr="0030419C" w:rsidRDefault="008C5F38" w:rsidP="005144FF">
            <w:pPr>
              <w:pStyle w:val="Bodytext21"/>
              <w:spacing w:before="0" w:line="150" w:lineRule="exact"/>
              <w:jc w:val="left"/>
              <w:rPr>
                <w:rStyle w:val="Bodytext275pt1"/>
                <w:lang w:val="bg-BG"/>
              </w:rPr>
            </w:pPr>
          </w:p>
        </w:tc>
        <w:tc>
          <w:tcPr>
            <w:tcW w:w="414"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rStyle w:val="Bodytext275pt1"/>
                <w:lang w:val="bg-BG"/>
              </w:rPr>
            </w:pPr>
          </w:p>
        </w:tc>
        <w:tc>
          <w:tcPr>
            <w:tcW w:w="44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6"/>
        </w:trPr>
        <w:tc>
          <w:tcPr>
            <w:tcW w:w="941"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rStyle w:val="Bodytext275pt1"/>
                <w:lang w:val="bg-BG"/>
              </w:rPr>
            </w:pPr>
          </w:p>
        </w:tc>
        <w:tc>
          <w:tcPr>
            <w:tcW w:w="382"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20" w:type="pct"/>
            <w:gridSpan w:val="2"/>
            <w:vMerge/>
            <w:tcBorders>
              <w:left w:val="single" w:sz="4" w:space="0" w:color="auto"/>
            </w:tcBorders>
            <w:shd w:val="clear" w:color="auto" w:fill="FFFFFF"/>
          </w:tcPr>
          <w:p w:rsidR="008C5F38" w:rsidRPr="0030419C" w:rsidRDefault="008C5F38" w:rsidP="005144FF">
            <w:pPr>
              <w:pStyle w:val="Bodytext21"/>
              <w:spacing w:before="0" w:line="150" w:lineRule="exact"/>
              <w:ind w:firstLine="0"/>
              <w:jc w:val="center"/>
              <w:rPr>
                <w:rStyle w:val="Bodytext275pt1"/>
                <w:lang w:val="bg-BG"/>
              </w:rPr>
            </w:pPr>
          </w:p>
        </w:tc>
        <w:tc>
          <w:tcPr>
            <w:tcW w:w="446"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03" w:type="pct"/>
            <w:gridSpan w:val="3"/>
            <w:tcBorders>
              <w:left w:val="single" w:sz="4" w:space="0" w:color="auto"/>
            </w:tcBorders>
            <w:shd w:val="clear" w:color="auto" w:fill="FFFFFF"/>
          </w:tcPr>
          <w:p w:rsidR="008C5F38" w:rsidRPr="0030419C" w:rsidRDefault="008C5F38" w:rsidP="005144FF">
            <w:pPr>
              <w:jc w:val="center"/>
              <w:rPr>
                <w:rStyle w:val="Bodytext275pt1"/>
                <w:lang w:val="bg-BG"/>
              </w:rPr>
            </w:pPr>
          </w:p>
        </w:tc>
        <w:tc>
          <w:tcPr>
            <w:tcW w:w="1547" w:type="pct"/>
            <w:gridSpan w:val="2"/>
            <w:vMerge/>
            <w:tcBorders>
              <w:left w:val="single" w:sz="4" w:space="0" w:color="auto"/>
            </w:tcBorders>
            <w:shd w:val="clear" w:color="auto" w:fill="FFFFFF"/>
          </w:tcPr>
          <w:p w:rsidR="008C5F38" w:rsidRPr="0030419C" w:rsidRDefault="008C5F38" w:rsidP="005144FF">
            <w:pPr>
              <w:pStyle w:val="Bodytext21"/>
              <w:spacing w:before="0" w:line="150" w:lineRule="exact"/>
              <w:jc w:val="left"/>
              <w:rPr>
                <w:rStyle w:val="Bodytext275pt1"/>
                <w:lang w:val="bg-BG"/>
              </w:rPr>
            </w:pPr>
          </w:p>
        </w:tc>
        <w:tc>
          <w:tcPr>
            <w:tcW w:w="414"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rStyle w:val="Bodytext275pt1"/>
                <w:lang w:val="bg-BG"/>
              </w:rPr>
            </w:pPr>
          </w:p>
        </w:tc>
        <w:tc>
          <w:tcPr>
            <w:tcW w:w="44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64"/>
        </w:trPr>
        <w:tc>
          <w:tcPr>
            <w:tcW w:w="941"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rStyle w:val="Bodytext275pt1"/>
                <w:lang w:val="bg-BG"/>
              </w:rPr>
            </w:pPr>
          </w:p>
        </w:tc>
        <w:tc>
          <w:tcPr>
            <w:tcW w:w="382"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20" w:type="pct"/>
            <w:gridSpan w:val="2"/>
            <w:vMerge/>
            <w:tcBorders>
              <w:left w:val="single" w:sz="4" w:space="0" w:color="auto"/>
            </w:tcBorders>
            <w:shd w:val="clear" w:color="auto" w:fill="FFFFFF"/>
          </w:tcPr>
          <w:p w:rsidR="008C5F38" w:rsidRPr="0030419C" w:rsidRDefault="008C5F38" w:rsidP="005144FF">
            <w:pPr>
              <w:pStyle w:val="Bodytext21"/>
              <w:spacing w:before="0" w:line="150" w:lineRule="exact"/>
              <w:ind w:firstLine="0"/>
              <w:jc w:val="center"/>
              <w:rPr>
                <w:rStyle w:val="Bodytext275pt1"/>
                <w:lang w:val="bg-BG"/>
              </w:rPr>
            </w:pPr>
          </w:p>
        </w:tc>
        <w:tc>
          <w:tcPr>
            <w:tcW w:w="446"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03" w:type="pct"/>
            <w:gridSpan w:val="3"/>
            <w:tcBorders>
              <w:left w:val="single" w:sz="4" w:space="0" w:color="auto"/>
            </w:tcBorders>
            <w:shd w:val="clear" w:color="auto" w:fill="FFFFFF"/>
          </w:tcPr>
          <w:p w:rsidR="008C5F38" w:rsidRPr="0030419C" w:rsidRDefault="008C5F38" w:rsidP="005144FF">
            <w:pPr>
              <w:jc w:val="center"/>
              <w:rPr>
                <w:rStyle w:val="Bodytext275pt1"/>
                <w:lang w:val="bg-BG"/>
              </w:rPr>
            </w:pPr>
          </w:p>
        </w:tc>
        <w:tc>
          <w:tcPr>
            <w:tcW w:w="1547" w:type="pct"/>
            <w:gridSpan w:val="2"/>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14"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47" w:type="pct"/>
            <w:vMerge/>
            <w:tcBorders>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40"/>
        </w:trPr>
        <w:tc>
          <w:tcPr>
            <w:tcW w:w="941" w:type="pct"/>
            <w:vMerge/>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382"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20" w:type="pct"/>
            <w:gridSpan w:val="2"/>
            <w:vMerge/>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rStyle w:val="Bodytext275pt1"/>
                <w:lang w:val="bg-BG"/>
              </w:rPr>
            </w:pPr>
          </w:p>
        </w:tc>
        <w:tc>
          <w:tcPr>
            <w:tcW w:w="446"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03" w:type="pct"/>
            <w:gridSpan w:val="3"/>
            <w:tcBorders>
              <w:left w:val="single" w:sz="4" w:space="0" w:color="auto"/>
            </w:tcBorders>
            <w:shd w:val="clear" w:color="auto" w:fill="FFFFFF"/>
          </w:tcPr>
          <w:p w:rsidR="008C5F38" w:rsidRPr="0030419C" w:rsidRDefault="008C5F38" w:rsidP="005144FF">
            <w:pPr>
              <w:jc w:val="center"/>
              <w:rPr>
                <w:rStyle w:val="Bodytext275pt1"/>
                <w:lang w:val="bg-BG"/>
              </w:rPr>
            </w:pPr>
          </w:p>
        </w:tc>
        <w:tc>
          <w:tcPr>
            <w:tcW w:w="1547" w:type="pct"/>
            <w:gridSpan w:val="2"/>
            <w:vMerge/>
            <w:tcBorders>
              <w:left w:val="single" w:sz="4" w:space="0" w:color="auto"/>
            </w:tcBorders>
            <w:shd w:val="clear" w:color="auto" w:fill="FFFFFF"/>
          </w:tcPr>
          <w:p w:rsidR="008C5F38" w:rsidRPr="0030419C" w:rsidRDefault="008C5F38" w:rsidP="005144FF">
            <w:pPr>
              <w:rPr>
                <w:rStyle w:val="Bodytext275pt1"/>
                <w:lang w:val="bg-BG"/>
              </w:rPr>
            </w:pPr>
          </w:p>
        </w:tc>
        <w:tc>
          <w:tcPr>
            <w:tcW w:w="414" w:type="pct"/>
            <w:vMerge/>
            <w:tcBorders>
              <w:left w:val="single" w:sz="4" w:space="0" w:color="auto"/>
            </w:tcBorders>
            <w:shd w:val="clear" w:color="auto" w:fill="FFFFFF"/>
          </w:tcPr>
          <w:p w:rsidR="008C5F38" w:rsidRPr="0030419C" w:rsidRDefault="008C5F38" w:rsidP="005144FF">
            <w:pPr>
              <w:rPr>
                <w:rStyle w:val="Bodytext275pt1"/>
                <w:lang w:val="bg-BG"/>
              </w:rPr>
            </w:pPr>
          </w:p>
        </w:tc>
        <w:tc>
          <w:tcPr>
            <w:tcW w:w="447" w:type="pct"/>
            <w:vMerge/>
            <w:tcBorders>
              <w:left w:val="single" w:sz="4" w:space="0" w:color="auto"/>
              <w:right w:val="single" w:sz="4" w:space="0" w:color="auto"/>
            </w:tcBorders>
            <w:shd w:val="clear" w:color="auto" w:fill="FFFFFF"/>
          </w:tcPr>
          <w:p w:rsidR="008C5F38" w:rsidRPr="0030419C" w:rsidRDefault="008C5F38" w:rsidP="005144FF">
            <w:pPr>
              <w:rPr>
                <w:rStyle w:val="Bodytext275pt1"/>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6"/>
        </w:trPr>
        <w:tc>
          <w:tcPr>
            <w:tcW w:w="941"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b/>
                <w:bCs/>
                <w:lang w:val="bg-BG"/>
              </w:rPr>
              <w:t xml:space="preserve">Каталитични изомеризация на парафин </w:t>
            </w:r>
          </w:p>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 xml:space="preserve">Каталитична изомеризация на парафин и депарафинизация </w:t>
            </w:r>
          </w:p>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 xml:space="preserve">Избирателен крекинг на парафини </w:t>
            </w:r>
          </w:p>
        </w:tc>
        <w:tc>
          <w:tcPr>
            <w:tcW w:w="382" w:type="pct"/>
            <w:gridSpan w:val="2"/>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80" w:firstLine="0"/>
              <w:jc w:val="left"/>
              <w:rPr>
                <w:rStyle w:val="Bodytext275pt1"/>
                <w:lang w:val="bg-BG"/>
              </w:rPr>
            </w:pPr>
            <w:r w:rsidRPr="0030419C">
              <w:rPr>
                <w:rStyle w:val="Bodytext275pt1"/>
                <w:lang w:val="bg-BG"/>
              </w:rPr>
              <w:t>CDWA</w:t>
            </w:r>
          </w:p>
        </w:tc>
        <w:tc>
          <w:tcPr>
            <w:tcW w:w="420" w:type="pct"/>
            <w:gridSpan w:val="2"/>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446" w:type="pct"/>
            <w:gridSpan w:val="2"/>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60" w:firstLine="0"/>
              <w:jc w:val="left"/>
              <w:rPr>
                <w:rStyle w:val="Bodytext275pt1"/>
                <w:lang w:val="bg-BG"/>
              </w:rPr>
            </w:pPr>
            <w:r w:rsidRPr="0030419C">
              <w:rPr>
                <w:rStyle w:val="Bodytext275pt1"/>
                <w:lang w:val="bg-BG"/>
              </w:rPr>
              <w:t>Свежа</w:t>
            </w:r>
          </w:p>
        </w:tc>
        <w:tc>
          <w:tcPr>
            <w:tcW w:w="403" w:type="pct"/>
            <w:gridSpan w:val="3"/>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1.6</w:t>
            </w:r>
          </w:p>
        </w:tc>
        <w:tc>
          <w:tcPr>
            <w:tcW w:w="1547" w:type="pct"/>
            <w:gridSpan w:val="2"/>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Каталитично разбиване на дълги парафинови вериги в междинни потоци при производството на смазочни масла.</w:t>
            </w:r>
          </w:p>
        </w:tc>
        <w:tc>
          <w:tcPr>
            <w:tcW w:w="414"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Различни междинни потоци от смазочни масла</w:t>
            </w:r>
          </w:p>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47" w:type="pct"/>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 xml:space="preserve">Депарафинизирани междинни потоци от смазочни масла </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7"/>
        </w:trPr>
        <w:tc>
          <w:tcPr>
            <w:tcW w:w="941" w:type="pct"/>
            <w:vMerge/>
            <w:tcBorders>
              <w:left w:val="single" w:sz="4" w:space="0" w:color="auto"/>
            </w:tcBorders>
            <w:shd w:val="clear" w:color="auto" w:fill="FFFFFF"/>
          </w:tcPr>
          <w:p w:rsidR="008C5F38" w:rsidRPr="0030419C" w:rsidRDefault="008C5F38" w:rsidP="005144FF">
            <w:pPr>
              <w:pStyle w:val="Bodytext21"/>
              <w:spacing w:before="60" w:line="150" w:lineRule="exact"/>
              <w:jc w:val="left"/>
              <w:rPr>
                <w:rStyle w:val="Bodytext275pt1"/>
                <w:lang w:val="bg-BG"/>
              </w:rPr>
            </w:pPr>
          </w:p>
        </w:tc>
        <w:tc>
          <w:tcPr>
            <w:tcW w:w="382" w:type="pct"/>
            <w:gridSpan w:val="2"/>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X</w:t>
            </w:r>
          </w:p>
        </w:tc>
        <w:tc>
          <w:tcPr>
            <w:tcW w:w="420"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46" w:type="pct"/>
            <w:gridSpan w:val="2"/>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160" w:firstLine="0"/>
              <w:jc w:val="left"/>
              <w:rPr>
                <w:rStyle w:val="Bodytext275pt1"/>
                <w:lang w:val="bg-BG"/>
              </w:rPr>
            </w:pPr>
            <w:r w:rsidRPr="0030419C">
              <w:rPr>
                <w:rStyle w:val="Bodytext275pt1"/>
                <w:lang w:val="bg-BG"/>
              </w:rPr>
              <w:t>суровина</w:t>
            </w:r>
          </w:p>
        </w:tc>
        <w:tc>
          <w:tcPr>
            <w:tcW w:w="403" w:type="pct"/>
            <w:gridSpan w:val="3"/>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0</w:t>
            </w:r>
          </w:p>
        </w:tc>
        <w:tc>
          <w:tcPr>
            <w:tcW w:w="1547" w:type="pct"/>
            <w:gridSpan w:val="2"/>
            <w:vMerge/>
            <w:tcBorders>
              <w:left w:val="single" w:sz="4" w:space="0" w:color="auto"/>
            </w:tcBorders>
            <w:shd w:val="clear" w:color="auto" w:fill="FFFFFF"/>
          </w:tcPr>
          <w:p w:rsidR="008C5F38" w:rsidRPr="0030419C" w:rsidRDefault="008C5F38" w:rsidP="005144FF">
            <w:pPr>
              <w:pStyle w:val="Bodytext21"/>
              <w:spacing w:before="0" w:line="150" w:lineRule="exact"/>
              <w:jc w:val="left"/>
              <w:rPr>
                <w:rStyle w:val="Bodytext275pt1"/>
                <w:lang w:val="bg-BG"/>
              </w:rPr>
            </w:pPr>
          </w:p>
        </w:tc>
        <w:tc>
          <w:tcPr>
            <w:tcW w:w="414"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rStyle w:val="Bodytext275pt1"/>
                <w:lang w:val="bg-BG"/>
              </w:rPr>
            </w:pPr>
          </w:p>
        </w:tc>
        <w:tc>
          <w:tcPr>
            <w:tcW w:w="44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6"/>
        </w:trPr>
        <w:tc>
          <w:tcPr>
            <w:tcW w:w="941" w:type="pct"/>
            <w:vMerge/>
            <w:tcBorders>
              <w:left w:val="single" w:sz="4" w:space="0" w:color="auto"/>
            </w:tcBorders>
            <w:shd w:val="clear" w:color="auto" w:fill="FFFFFF"/>
          </w:tcPr>
          <w:p w:rsidR="008C5F38" w:rsidRPr="0030419C" w:rsidRDefault="008C5F38" w:rsidP="005144FF">
            <w:pPr>
              <w:pStyle w:val="Bodytext21"/>
              <w:spacing w:before="60" w:line="150" w:lineRule="exact"/>
              <w:jc w:val="left"/>
              <w:rPr>
                <w:rStyle w:val="Bodytext275pt1"/>
                <w:lang w:val="bg-BG"/>
              </w:rPr>
            </w:pPr>
          </w:p>
        </w:tc>
        <w:tc>
          <w:tcPr>
            <w:tcW w:w="382"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20" w:type="pct"/>
            <w:gridSpan w:val="2"/>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ISO</w:t>
            </w:r>
          </w:p>
        </w:tc>
        <w:tc>
          <w:tcPr>
            <w:tcW w:w="446"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03" w:type="pct"/>
            <w:gridSpan w:val="3"/>
            <w:tcBorders>
              <w:left w:val="single" w:sz="4" w:space="0" w:color="auto"/>
            </w:tcBorders>
            <w:shd w:val="clear" w:color="auto" w:fill="FFFFFF"/>
          </w:tcPr>
          <w:p w:rsidR="008C5F38" w:rsidRPr="0030419C" w:rsidRDefault="008C5F38" w:rsidP="005144FF">
            <w:pPr>
              <w:jc w:val="center"/>
              <w:rPr>
                <w:rStyle w:val="Bodytext275pt1"/>
                <w:lang w:val="bg-BG"/>
              </w:rPr>
            </w:pPr>
          </w:p>
        </w:tc>
        <w:tc>
          <w:tcPr>
            <w:tcW w:w="1547" w:type="pct"/>
            <w:gridSpan w:val="2"/>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14"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rStyle w:val="Bodytext275pt1"/>
                <w:lang w:val="bg-BG"/>
              </w:rPr>
            </w:pPr>
          </w:p>
        </w:tc>
        <w:tc>
          <w:tcPr>
            <w:tcW w:w="44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2"/>
        </w:trPr>
        <w:tc>
          <w:tcPr>
            <w:tcW w:w="941" w:type="pct"/>
            <w:vMerge/>
            <w:tcBorders>
              <w:left w:val="single" w:sz="4" w:space="0" w:color="auto"/>
            </w:tcBorders>
            <w:shd w:val="clear" w:color="auto" w:fill="FFFFFF"/>
          </w:tcPr>
          <w:p w:rsidR="008C5F38" w:rsidRPr="0030419C" w:rsidRDefault="008C5F38" w:rsidP="005144FF">
            <w:pPr>
              <w:pStyle w:val="Bodytext21"/>
              <w:spacing w:before="60" w:line="150" w:lineRule="exact"/>
              <w:jc w:val="left"/>
              <w:rPr>
                <w:rStyle w:val="Bodytext275pt1"/>
                <w:lang w:val="bg-BG"/>
              </w:rPr>
            </w:pPr>
          </w:p>
        </w:tc>
        <w:tc>
          <w:tcPr>
            <w:tcW w:w="382"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20"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46"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03" w:type="pct"/>
            <w:gridSpan w:val="3"/>
            <w:tcBorders>
              <w:left w:val="single" w:sz="4" w:space="0" w:color="auto"/>
            </w:tcBorders>
            <w:shd w:val="clear" w:color="auto" w:fill="FFFFFF"/>
          </w:tcPr>
          <w:p w:rsidR="008C5F38" w:rsidRPr="0030419C" w:rsidRDefault="008C5F38" w:rsidP="005144FF">
            <w:pPr>
              <w:jc w:val="center"/>
              <w:rPr>
                <w:rStyle w:val="Bodytext275pt1"/>
                <w:lang w:val="bg-BG"/>
              </w:rPr>
            </w:pPr>
          </w:p>
        </w:tc>
        <w:tc>
          <w:tcPr>
            <w:tcW w:w="1547" w:type="pct"/>
            <w:gridSpan w:val="2"/>
            <w:vMerge/>
            <w:tcBorders>
              <w:left w:val="single" w:sz="4" w:space="0" w:color="auto"/>
            </w:tcBorders>
            <w:shd w:val="clear" w:color="auto" w:fill="FFFFFF"/>
          </w:tcPr>
          <w:p w:rsidR="008C5F38" w:rsidRPr="0030419C" w:rsidRDefault="008C5F38" w:rsidP="005144FF">
            <w:pPr>
              <w:rPr>
                <w:rStyle w:val="Bodytext275pt1"/>
                <w:lang w:val="bg-BG"/>
              </w:rPr>
            </w:pPr>
          </w:p>
        </w:tc>
        <w:tc>
          <w:tcPr>
            <w:tcW w:w="414"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rStyle w:val="Bodytext275pt1"/>
                <w:lang w:val="bg-BG"/>
              </w:rPr>
            </w:pPr>
          </w:p>
        </w:tc>
        <w:tc>
          <w:tcPr>
            <w:tcW w:w="447" w:type="pct"/>
            <w:vMerge/>
            <w:tcBorders>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4"/>
        </w:trPr>
        <w:tc>
          <w:tcPr>
            <w:tcW w:w="941" w:type="pct"/>
            <w:vMerge/>
            <w:tcBorders>
              <w:left w:val="single" w:sz="4" w:space="0" w:color="auto"/>
            </w:tcBorders>
            <w:shd w:val="clear" w:color="auto" w:fill="FFFFFF"/>
          </w:tcPr>
          <w:p w:rsidR="008C5F38" w:rsidRPr="0030419C" w:rsidRDefault="008C5F38" w:rsidP="005144FF">
            <w:pPr>
              <w:pStyle w:val="Bodytext21"/>
              <w:shd w:val="clear" w:color="auto" w:fill="auto"/>
              <w:spacing w:before="60" w:line="150" w:lineRule="exact"/>
              <w:ind w:firstLine="0"/>
              <w:jc w:val="left"/>
              <w:rPr>
                <w:rStyle w:val="Bodytext275pt1"/>
                <w:lang w:val="bg-BG"/>
              </w:rPr>
            </w:pPr>
          </w:p>
        </w:tc>
        <w:tc>
          <w:tcPr>
            <w:tcW w:w="382"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20" w:type="pct"/>
            <w:gridSpan w:val="2"/>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SWC</w:t>
            </w:r>
          </w:p>
        </w:tc>
        <w:tc>
          <w:tcPr>
            <w:tcW w:w="446"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03" w:type="pct"/>
            <w:gridSpan w:val="3"/>
            <w:tcBorders>
              <w:left w:val="single" w:sz="4" w:space="0" w:color="auto"/>
            </w:tcBorders>
            <w:shd w:val="clear" w:color="auto" w:fill="FFFFFF"/>
          </w:tcPr>
          <w:p w:rsidR="008C5F38" w:rsidRPr="0030419C" w:rsidRDefault="008C5F38" w:rsidP="005144FF">
            <w:pPr>
              <w:jc w:val="center"/>
              <w:rPr>
                <w:rStyle w:val="Bodytext275pt1"/>
                <w:lang w:val="bg-BG"/>
              </w:rPr>
            </w:pPr>
          </w:p>
        </w:tc>
        <w:tc>
          <w:tcPr>
            <w:tcW w:w="1547" w:type="pct"/>
            <w:gridSpan w:val="2"/>
            <w:vMerge/>
            <w:tcBorders>
              <w:left w:val="single" w:sz="4" w:space="0" w:color="auto"/>
            </w:tcBorders>
            <w:shd w:val="clear" w:color="auto" w:fill="FFFFFF"/>
          </w:tcPr>
          <w:p w:rsidR="008C5F38" w:rsidRPr="0030419C" w:rsidRDefault="008C5F38" w:rsidP="005144FF">
            <w:pPr>
              <w:rPr>
                <w:rStyle w:val="Bodytext275pt1"/>
                <w:lang w:val="bg-BG"/>
              </w:rPr>
            </w:pPr>
          </w:p>
        </w:tc>
        <w:tc>
          <w:tcPr>
            <w:tcW w:w="414"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47" w:type="pct"/>
            <w:vMerge/>
            <w:tcBorders>
              <w:left w:val="single" w:sz="4" w:space="0" w:color="auto"/>
              <w:right w:val="single" w:sz="4" w:space="0" w:color="auto"/>
            </w:tcBorders>
            <w:shd w:val="clear" w:color="auto" w:fill="FFFFFF"/>
          </w:tcPr>
          <w:p w:rsidR="008C5F38" w:rsidRPr="0030419C" w:rsidRDefault="008C5F38" w:rsidP="005144FF">
            <w:pPr>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6"/>
        </w:trPr>
        <w:tc>
          <w:tcPr>
            <w:tcW w:w="941"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b/>
                <w:bCs/>
                <w:lang w:val="bg-BG"/>
              </w:rPr>
              <w:t>Хидрокрекинг на смазочни масла</w:t>
            </w:r>
          </w:p>
          <w:p w:rsidR="008C5F38" w:rsidRPr="0030419C" w:rsidRDefault="008C5F38" w:rsidP="005144FF">
            <w:pPr>
              <w:pStyle w:val="Bodytext21"/>
              <w:shd w:val="clear" w:color="auto" w:fill="auto"/>
              <w:spacing w:before="0" w:line="192" w:lineRule="exact"/>
              <w:ind w:firstLine="0"/>
              <w:jc w:val="left"/>
              <w:rPr>
                <w:rStyle w:val="Bodytext275pt1"/>
                <w:lang w:val="bg-BG"/>
              </w:rPr>
            </w:pPr>
            <w:r w:rsidRPr="0030419C">
              <w:rPr>
                <w:rStyle w:val="Bodytext275pt1"/>
                <w:lang w:val="bg-BG"/>
              </w:rPr>
              <w:t>Дестилация с хидрокрекинг на смазочни масла с множествено фракциониране</w:t>
            </w:r>
          </w:p>
        </w:tc>
        <w:tc>
          <w:tcPr>
            <w:tcW w:w="382" w:type="pct"/>
            <w:gridSpan w:val="2"/>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420" w:type="pct"/>
            <w:gridSpan w:val="2"/>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446" w:type="pct"/>
            <w:gridSpan w:val="2"/>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60" w:firstLine="0"/>
              <w:jc w:val="left"/>
              <w:rPr>
                <w:rStyle w:val="Bodytext275pt1"/>
                <w:lang w:val="bg-BG"/>
              </w:rPr>
            </w:pPr>
            <w:r w:rsidRPr="0030419C">
              <w:rPr>
                <w:rStyle w:val="Bodytext275pt1"/>
                <w:lang w:val="bg-BG"/>
              </w:rPr>
              <w:t>Свежа</w:t>
            </w:r>
          </w:p>
        </w:tc>
        <w:tc>
          <w:tcPr>
            <w:tcW w:w="403" w:type="pct"/>
            <w:gridSpan w:val="3"/>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2.5</w:t>
            </w:r>
          </w:p>
        </w:tc>
        <w:tc>
          <w:tcPr>
            <w:tcW w:w="1547" w:type="pct"/>
            <w:gridSpan w:val="2"/>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 xml:space="preserve">Хидрокрекинг на тежки суровини при производството на смазочни масла </w:t>
            </w:r>
          </w:p>
        </w:tc>
        <w:tc>
          <w:tcPr>
            <w:tcW w:w="414"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Вакуумно дестилирани газьоли</w:t>
            </w:r>
          </w:p>
        </w:tc>
        <w:tc>
          <w:tcPr>
            <w:tcW w:w="447" w:type="pct"/>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 xml:space="preserve">Пълна гама хидрокрекирани </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56"/>
        </w:trPr>
        <w:tc>
          <w:tcPr>
            <w:tcW w:w="941"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rStyle w:val="Bodytext275pt1"/>
                <w:lang w:val="bg-BG"/>
              </w:rPr>
            </w:pPr>
          </w:p>
        </w:tc>
        <w:tc>
          <w:tcPr>
            <w:tcW w:w="382" w:type="pct"/>
            <w:gridSpan w:val="2"/>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LHYC</w:t>
            </w:r>
          </w:p>
        </w:tc>
        <w:tc>
          <w:tcPr>
            <w:tcW w:w="420" w:type="pct"/>
            <w:gridSpan w:val="2"/>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HCM</w:t>
            </w:r>
          </w:p>
        </w:tc>
        <w:tc>
          <w:tcPr>
            <w:tcW w:w="446" w:type="pct"/>
            <w:gridSpan w:val="2"/>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160" w:firstLine="0"/>
              <w:jc w:val="left"/>
              <w:rPr>
                <w:rStyle w:val="Bodytext275pt1"/>
                <w:lang w:val="bg-BG"/>
              </w:rPr>
            </w:pPr>
            <w:r w:rsidRPr="0030419C">
              <w:rPr>
                <w:rStyle w:val="Bodytext275pt1"/>
                <w:lang w:val="bg-BG"/>
              </w:rPr>
              <w:t>суровина</w:t>
            </w:r>
          </w:p>
        </w:tc>
        <w:tc>
          <w:tcPr>
            <w:tcW w:w="403" w:type="pct"/>
            <w:gridSpan w:val="3"/>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rStyle w:val="Bodytext275pt1"/>
                <w:lang w:val="bg-BG"/>
              </w:rPr>
            </w:pPr>
            <w:r w:rsidRPr="0030419C">
              <w:rPr>
                <w:rStyle w:val="Bodytext275pt1"/>
                <w:lang w:val="bg-BG"/>
              </w:rPr>
              <w:t>0</w:t>
            </w:r>
          </w:p>
        </w:tc>
        <w:tc>
          <w:tcPr>
            <w:tcW w:w="1547" w:type="pct"/>
            <w:gridSpan w:val="2"/>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14"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447"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99"/>
        </w:trPr>
        <w:tc>
          <w:tcPr>
            <w:tcW w:w="941"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c>
          <w:tcPr>
            <w:tcW w:w="382"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20"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46"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03" w:type="pct"/>
            <w:gridSpan w:val="3"/>
            <w:tcBorders>
              <w:left w:val="single" w:sz="4" w:space="0" w:color="auto"/>
              <w:bottom w:val="single" w:sz="4" w:space="0" w:color="auto"/>
            </w:tcBorders>
            <w:shd w:val="clear" w:color="auto" w:fill="FFFFFF"/>
          </w:tcPr>
          <w:p w:rsidR="008C5F38" w:rsidRPr="0030419C" w:rsidRDefault="008C5F38" w:rsidP="005144FF">
            <w:pPr>
              <w:jc w:val="center"/>
              <w:rPr>
                <w:rStyle w:val="Bodytext275pt1"/>
                <w:lang w:val="bg-BG"/>
              </w:rPr>
            </w:pPr>
          </w:p>
        </w:tc>
        <w:tc>
          <w:tcPr>
            <w:tcW w:w="1547" w:type="pct"/>
            <w:gridSpan w:val="2"/>
            <w:vMerge/>
            <w:tcBorders>
              <w:left w:val="single" w:sz="4" w:space="0" w:color="auto"/>
              <w:bottom w:val="single" w:sz="4" w:space="0" w:color="auto"/>
            </w:tcBorders>
            <w:shd w:val="clear" w:color="auto" w:fill="FFFFFF"/>
          </w:tcPr>
          <w:p w:rsidR="008C5F38" w:rsidRPr="0030419C" w:rsidRDefault="008C5F38" w:rsidP="005144FF">
            <w:pPr>
              <w:rPr>
                <w:rStyle w:val="Bodytext275pt1"/>
                <w:lang w:val="bg-BG"/>
              </w:rPr>
            </w:pPr>
          </w:p>
        </w:tc>
        <w:tc>
          <w:tcPr>
            <w:tcW w:w="414" w:type="pct"/>
            <w:vMerge/>
            <w:tcBorders>
              <w:left w:val="single" w:sz="4" w:space="0" w:color="auto"/>
              <w:bottom w:val="single" w:sz="4" w:space="0" w:color="auto"/>
            </w:tcBorders>
            <w:shd w:val="clear" w:color="auto" w:fill="FFFFFF"/>
          </w:tcPr>
          <w:p w:rsidR="008C5F38" w:rsidRPr="0030419C" w:rsidRDefault="008C5F38" w:rsidP="005144FF">
            <w:pPr>
              <w:rPr>
                <w:rStyle w:val="Bodytext275pt1"/>
                <w:lang w:val="bg-BG"/>
              </w:rPr>
            </w:pPr>
          </w:p>
        </w:tc>
        <w:tc>
          <w:tcPr>
            <w:tcW w:w="447" w:type="pct"/>
            <w:vMerge/>
            <w:tcBorders>
              <w:left w:val="single" w:sz="4" w:space="0" w:color="auto"/>
              <w:bottom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rPr>
                <w:rStyle w:val="Bodytext275pt1"/>
                <w:lang w:val="bg-BG"/>
              </w:rPr>
            </w:pPr>
          </w:p>
        </w:tc>
      </w:tr>
    </w:tbl>
    <w:p w:rsidR="008C5F38" w:rsidRPr="0030419C" w:rsidRDefault="008C5F38" w:rsidP="008C5F38">
      <w:pPr>
        <w:pStyle w:val="Bodytext21"/>
        <w:shd w:val="clear" w:color="auto" w:fill="auto"/>
        <w:spacing w:before="0"/>
        <w:ind w:left="760" w:hanging="360"/>
        <w:rPr>
          <w:lang w:val="bg-BG"/>
        </w:rPr>
      </w:pPr>
    </w:p>
    <w:p w:rsidR="008C5F38" w:rsidRPr="0030419C" w:rsidRDefault="008C5F38" w:rsidP="008C5F38">
      <w:pPr>
        <w:pStyle w:val="Bodytext21"/>
        <w:shd w:val="clear" w:color="auto" w:fill="auto"/>
        <w:spacing w:before="0"/>
        <w:ind w:left="760" w:hanging="360"/>
        <w:rPr>
          <w:lang w:val="bg-BG"/>
        </w:rPr>
      </w:pPr>
    </w:p>
    <w:p w:rsidR="008C5F38" w:rsidRPr="0030419C" w:rsidRDefault="008C5F38" w:rsidP="008C5F38">
      <w:pPr>
        <w:rPr>
          <w:rFonts w:ascii="Calibri" w:eastAsia="Calibri" w:hAnsi="Calibri" w:cs="Calibri"/>
          <w:sz w:val="22"/>
          <w:szCs w:val="22"/>
          <w:lang w:val="bg-BG"/>
        </w:rPr>
      </w:pPr>
      <w:r w:rsidRPr="0030419C">
        <w:rPr>
          <w:lang w:val="bg-BG"/>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992"/>
        <w:gridCol w:w="721"/>
        <w:gridCol w:w="719"/>
        <w:gridCol w:w="810"/>
        <w:gridCol w:w="630"/>
        <w:gridCol w:w="3420"/>
        <w:gridCol w:w="842"/>
        <w:gridCol w:w="57"/>
        <w:gridCol w:w="909"/>
      </w:tblGrid>
      <w:tr w:rsidR="008C5F38" w:rsidRPr="0030419C" w:rsidTr="005144FF">
        <w:trPr>
          <w:trHeight w:hRule="exact" w:val="739"/>
        </w:trPr>
        <w:tc>
          <w:tcPr>
            <w:tcW w:w="986" w:type="pct"/>
            <w:shd w:val="clear" w:color="auto" w:fill="FFFFFF"/>
          </w:tcPr>
          <w:p w:rsidR="008C5F38" w:rsidRPr="0030419C" w:rsidRDefault="008C5F38" w:rsidP="005144FF">
            <w:pPr>
              <w:pStyle w:val="Bodytext21"/>
              <w:shd w:val="clear" w:color="auto" w:fill="auto"/>
              <w:spacing w:before="0" w:line="190" w:lineRule="exact"/>
              <w:ind w:firstLine="0"/>
              <w:jc w:val="center"/>
              <w:rPr>
                <w:sz w:val="16"/>
                <w:szCs w:val="16"/>
                <w:lang w:val="bg-BG"/>
              </w:rPr>
            </w:pPr>
            <w:r w:rsidRPr="0030419C">
              <w:rPr>
                <w:rStyle w:val="Bodytext295pt"/>
                <w:sz w:val="16"/>
                <w:szCs w:val="16"/>
                <w:lang w:val="bg-BG"/>
              </w:rPr>
              <w:lastRenderedPageBreak/>
              <w:t>Производствена единица</w:t>
            </w:r>
          </w:p>
        </w:tc>
        <w:tc>
          <w:tcPr>
            <w:tcW w:w="357" w:type="pct"/>
            <w:shd w:val="clear" w:color="auto" w:fill="FFFFFF"/>
          </w:tcPr>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Соломонов процес ID</w:t>
            </w:r>
          </w:p>
        </w:tc>
        <w:tc>
          <w:tcPr>
            <w:tcW w:w="356" w:type="pct"/>
            <w:shd w:val="clear" w:color="auto" w:fill="FFFFFF"/>
            <w:vAlign w:val="bottom"/>
          </w:tcPr>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r w:rsidRPr="0030419C">
              <w:rPr>
                <w:rStyle w:val="Bodytext295pt"/>
                <w:sz w:val="16"/>
                <w:szCs w:val="16"/>
                <w:lang w:val="bg-BG"/>
              </w:rPr>
              <w:t>Соломонов процес тип</w:t>
            </w: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 xml:space="preserve"> </w:t>
            </w:r>
          </w:p>
        </w:tc>
        <w:tc>
          <w:tcPr>
            <w:tcW w:w="401" w:type="pct"/>
            <w:shd w:val="clear" w:color="auto" w:fill="FFFFFF"/>
          </w:tcPr>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 xml:space="preserve">Основа за дейността </w:t>
            </w:r>
          </w:p>
          <w:p w:rsidR="008C5F38" w:rsidRPr="0030419C" w:rsidRDefault="008C5F38" w:rsidP="005144FF">
            <w:pPr>
              <w:pStyle w:val="Bodytext21"/>
              <w:shd w:val="clear" w:color="auto" w:fill="auto"/>
              <w:spacing w:before="0" w:line="245" w:lineRule="exact"/>
              <w:ind w:firstLine="0"/>
              <w:jc w:val="center"/>
              <w:rPr>
                <w:sz w:val="16"/>
                <w:szCs w:val="16"/>
                <w:lang w:val="bg-BG"/>
              </w:rPr>
            </w:pPr>
          </w:p>
        </w:tc>
        <w:tc>
          <w:tcPr>
            <w:tcW w:w="312" w:type="pct"/>
            <w:shd w:val="clear" w:color="auto" w:fill="FFFFFF"/>
            <w:vAlign w:val="bottom"/>
          </w:tcPr>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r w:rsidRPr="0030419C">
              <w:rPr>
                <w:rStyle w:val="Bodytext295pt"/>
                <w:sz w:val="16"/>
                <w:szCs w:val="16"/>
                <w:lang w:val="bg-BG"/>
              </w:rPr>
              <w:t>CWT Коефициент</w:t>
            </w: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sz w:val="16"/>
                <w:szCs w:val="16"/>
                <w:lang w:val="bg-BG"/>
              </w:rPr>
            </w:pPr>
          </w:p>
        </w:tc>
        <w:tc>
          <w:tcPr>
            <w:tcW w:w="1693" w:type="pct"/>
            <w:shd w:val="clear" w:color="auto" w:fill="FFFFFF"/>
          </w:tcPr>
          <w:p w:rsidR="008C5F38" w:rsidRPr="0030419C" w:rsidRDefault="008C5F38" w:rsidP="005144FF">
            <w:pPr>
              <w:pStyle w:val="Bodytext21"/>
              <w:shd w:val="clear" w:color="auto" w:fill="auto"/>
              <w:spacing w:before="0" w:line="190" w:lineRule="exact"/>
              <w:ind w:firstLine="0"/>
              <w:jc w:val="center"/>
              <w:rPr>
                <w:sz w:val="16"/>
                <w:szCs w:val="16"/>
                <w:lang w:val="bg-BG"/>
              </w:rPr>
            </w:pPr>
            <w:r w:rsidRPr="0030419C">
              <w:rPr>
                <w:rStyle w:val="Bodytext295pt"/>
                <w:sz w:val="16"/>
                <w:szCs w:val="16"/>
                <w:lang w:val="bg-BG"/>
              </w:rPr>
              <w:t>Описание</w:t>
            </w:r>
          </w:p>
        </w:tc>
        <w:tc>
          <w:tcPr>
            <w:tcW w:w="445" w:type="pct"/>
            <w:gridSpan w:val="2"/>
            <w:shd w:val="clear" w:color="auto" w:fill="FFFFFF"/>
          </w:tcPr>
          <w:p w:rsidR="008C5F38" w:rsidRPr="0030419C" w:rsidRDefault="008C5F38" w:rsidP="005144FF">
            <w:pPr>
              <w:pStyle w:val="Bodytext21"/>
              <w:shd w:val="clear" w:color="auto" w:fill="auto"/>
              <w:spacing w:before="0" w:after="60" w:line="190" w:lineRule="exact"/>
              <w:ind w:firstLine="0"/>
              <w:jc w:val="center"/>
              <w:rPr>
                <w:sz w:val="16"/>
                <w:szCs w:val="16"/>
                <w:lang w:val="bg-BG"/>
              </w:rPr>
            </w:pPr>
            <w:r w:rsidRPr="0030419C">
              <w:rPr>
                <w:rStyle w:val="Bodytext295pt"/>
                <w:sz w:val="16"/>
                <w:szCs w:val="16"/>
                <w:lang w:val="bg-BG"/>
              </w:rPr>
              <w:t>Типична суровина</w:t>
            </w:r>
          </w:p>
        </w:tc>
        <w:tc>
          <w:tcPr>
            <w:tcW w:w="450" w:type="pct"/>
            <w:shd w:val="clear" w:color="auto" w:fill="FFFFFF"/>
          </w:tcPr>
          <w:p w:rsidR="008C5F38" w:rsidRPr="0030419C" w:rsidRDefault="008C5F38" w:rsidP="005144FF">
            <w:pPr>
              <w:pStyle w:val="Bodytext21"/>
              <w:shd w:val="clear" w:color="auto" w:fill="auto"/>
              <w:spacing w:before="0" w:after="60" w:line="190" w:lineRule="exact"/>
              <w:ind w:firstLine="0"/>
              <w:jc w:val="center"/>
              <w:rPr>
                <w:sz w:val="16"/>
                <w:szCs w:val="16"/>
                <w:lang w:val="bg-BG"/>
              </w:rPr>
            </w:pPr>
            <w:r w:rsidRPr="0030419C">
              <w:rPr>
                <w:rStyle w:val="Bodytext295pt"/>
                <w:sz w:val="16"/>
                <w:szCs w:val="16"/>
                <w:lang w:val="bg-BG"/>
              </w:rPr>
              <w:t xml:space="preserve">Типичен продукт </w:t>
            </w:r>
          </w:p>
          <w:p w:rsidR="008C5F38" w:rsidRPr="0030419C" w:rsidRDefault="008C5F38" w:rsidP="005144FF">
            <w:pPr>
              <w:pStyle w:val="Bodytext21"/>
              <w:shd w:val="clear" w:color="auto" w:fill="auto"/>
              <w:spacing w:before="60" w:line="190" w:lineRule="exact"/>
              <w:ind w:firstLine="0"/>
              <w:jc w:val="center"/>
              <w:rPr>
                <w:sz w:val="16"/>
                <w:szCs w:val="16"/>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6"/>
        </w:trPr>
        <w:tc>
          <w:tcPr>
            <w:tcW w:w="986"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Инсталация за хидрокрекинг на смазочни масла с вакуумен стрипер </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H/F за смазочни масла с вакуумен стрипер </w:t>
            </w: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H/T за смазочни масла с дестилация с мултифракциониране </w:t>
            </w: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H/T за смазочни масла с вакуумен стрипер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357"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356"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HCS</w:t>
            </w:r>
          </w:p>
        </w:tc>
        <w:tc>
          <w:tcPr>
            <w:tcW w:w="401"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312"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1693"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45" w:type="pct"/>
            <w:gridSpan w:val="2"/>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50" w:type="pct"/>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Междинни потоци от продукти от леки газове до газьол, смазочни масла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6"/>
        </w:trPr>
        <w:tc>
          <w:tcPr>
            <w:tcW w:w="986"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357" w:type="pct"/>
            <w:tcBorders>
              <w:left w:val="single" w:sz="4" w:space="0" w:color="auto"/>
            </w:tcBorders>
            <w:shd w:val="clear" w:color="auto" w:fill="FFFFFF"/>
          </w:tcPr>
          <w:p w:rsidR="008C5F38" w:rsidRPr="0030419C" w:rsidRDefault="008C5F38" w:rsidP="005144FF">
            <w:pPr>
              <w:rPr>
                <w:sz w:val="10"/>
                <w:szCs w:val="10"/>
                <w:lang w:val="bg-BG"/>
              </w:rPr>
            </w:pPr>
          </w:p>
        </w:tc>
        <w:tc>
          <w:tcPr>
            <w:tcW w:w="356"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312" w:type="pct"/>
            <w:tcBorders>
              <w:left w:val="single" w:sz="4" w:space="0" w:color="auto"/>
            </w:tcBorders>
            <w:shd w:val="clear" w:color="auto" w:fill="FFFFFF"/>
          </w:tcPr>
          <w:p w:rsidR="008C5F38" w:rsidRPr="0030419C" w:rsidRDefault="008C5F38" w:rsidP="005144FF">
            <w:pPr>
              <w:rPr>
                <w:sz w:val="10"/>
                <w:szCs w:val="10"/>
                <w:lang w:val="bg-BG"/>
              </w:rPr>
            </w:pPr>
          </w:p>
        </w:tc>
        <w:tc>
          <w:tcPr>
            <w:tcW w:w="1693" w:type="pct"/>
            <w:tcBorders>
              <w:left w:val="single" w:sz="4" w:space="0" w:color="auto"/>
            </w:tcBorders>
            <w:shd w:val="clear" w:color="auto" w:fill="FFFFFF"/>
          </w:tcPr>
          <w:p w:rsidR="008C5F38" w:rsidRPr="0030419C" w:rsidRDefault="008C5F38" w:rsidP="005144FF">
            <w:pPr>
              <w:rPr>
                <w:sz w:val="10"/>
                <w:szCs w:val="10"/>
                <w:lang w:val="bg-BG"/>
              </w:rPr>
            </w:pPr>
          </w:p>
        </w:tc>
        <w:tc>
          <w:tcPr>
            <w:tcW w:w="445" w:type="pct"/>
            <w:gridSpan w:val="2"/>
            <w:tcBorders>
              <w:left w:val="single" w:sz="4" w:space="0" w:color="auto"/>
            </w:tcBorders>
            <w:shd w:val="clear" w:color="auto" w:fill="FFFFFF"/>
          </w:tcPr>
          <w:p w:rsidR="008C5F38" w:rsidRPr="0030419C" w:rsidRDefault="008C5F38" w:rsidP="005144FF">
            <w:pPr>
              <w:rPr>
                <w:sz w:val="10"/>
                <w:szCs w:val="10"/>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7"/>
        </w:trPr>
        <w:tc>
          <w:tcPr>
            <w:tcW w:w="986"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357"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60" w:firstLine="0"/>
              <w:jc w:val="left"/>
              <w:rPr>
                <w:lang w:val="bg-BG"/>
              </w:rPr>
            </w:pPr>
            <w:r w:rsidRPr="0030419C">
              <w:rPr>
                <w:rStyle w:val="Bodytext275pt8"/>
                <w:lang w:val="bg-BG"/>
              </w:rPr>
              <w:t>LHYFT</w:t>
            </w:r>
          </w:p>
        </w:tc>
        <w:tc>
          <w:tcPr>
            <w:tcW w:w="356"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HFS</w:t>
            </w: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312" w:type="pct"/>
            <w:tcBorders>
              <w:left w:val="single" w:sz="4" w:space="0" w:color="auto"/>
            </w:tcBorders>
            <w:shd w:val="clear" w:color="auto" w:fill="FFFFFF"/>
          </w:tcPr>
          <w:p w:rsidR="008C5F38" w:rsidRPr="0030419C" w:rsidRDefault="008C5F38" w:rsidP="005144FF">
            <w:pPr>
              <w:rPr>
                <w:sz w:val="10"/>
                <w:szCs w:val="10"/>
                <w:lang w:val="bg-BG"/>
              </w:rPr>
            </w:pPr>
          </w:p>
        </w:tc>
        <w:tc>
          <w:tcPr>
            <w:tcW w:w="1693" w:type="pct"/>
            <w:tcBorders>
              <w:left w:val="single" w:sz="4" w:space="0" w:color="auto"/>
            </w:tcBorders>
            <w:shd w:val="clear" w:color="auto" w:fill="FFFFFF"/>
          </w:tcPr>
          <w:p w:rsidR="008C5F38" w:rsidRPr="0030419C" w:rsidRDefault="008C5F38" w:rsidP="005144FF">
            <w:pPr>
              <w:rPr>
                <w:sz w:val="10"/>
                <w:szCs w:val="10"/>
                <w:lang w:val="bg-BG"/>
              </w:rPr>
            </w:pPr>
          </w:p>
        </w:tc>
        <w:tc>
          <w:tcPr>
            <w:tcW w:w="445" w:type="pct"/>
            <w:gridSpan w:val="2"/>
            <w:tcBorders>
              <w:left w:val="single" w:sz="4" w:space="0" w:color="auto"/>
            </w:tcBorders>
            <w:shd w:val="clear" w:color="auto" w:fill="FFFFFF"/>
          </w:tcPr>
          <w:p w:rsidR="008C5F38" w:rsidRPr="0030419C" w:rsidRDefault="008C5F38" w:rsidP="005144FF">
            <w:pPr>
              <w:rPr>
                <w:sz w:val="10"/>
                <w:szCs w:val="10"/>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1"/>
        </w:trPr>
        <w:tc>
          <w:tcPr>
            <w:tcW w:w="986"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357" w:type="pct"/>
            <w:tcBorders>
              <w:left w:val="single" w:sz="4" w:space="0" w:color="auto"/>
            </w:tcBorders>
            <w:shd w:val="clear" w:color="auto" w:fill="FFFFFF"/>
          </w:tcPr>
          <w:p w:rsidR="008C5F38" w:rsidRPr="0030419C" w:rsidRDefault="008C5F38" w:rsidP="005144FF">
            <w:pPr>
              <w:rPr>
                <w:sz w:val="10"/>
                <w:szCs w:val="10"/>
                <w:lang w:val="bg-BG"/>
              </w:rPr>
            </w:pPr>
          </w:p>
        </w:tc>
        <w:tc>
          <w:tcPr>
            <w:tcW w:w="356"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312"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693" w:type="pct"/>
            <w:tcBorders>
              <w:left w:val="single" w:sz="4" w:space="0" w:color="auto"/>
            </w:tcBorders>
            <w:shd w:val="clear" w:color="auto" w:fill="FFFFFF"/>
          </w:tcPr>
          <w:p w:rsidR="008C5F38" w:rsidRPr="0030419C" w:rsidRDefault="008C5F38" w:rsidP="005144FF">
            <w:pPr>
              <w:rPr>
                <w:sz w:val="10"/>
                <w:szCs w:val="10"/>
                <w:lang w:val="bg-BG"/>
              </w:rPr>
            </w:pPr>
          </w:p>
        </w:tc>
        <w:tc>
          <w:tcPr>
            <w:tcW w:w="445" w:type="pct"/>
            <w:gridSpan w:val="2"/>
            <w:tcBorders>
              <w:left w:val="single" w:sz="4" w:space="0" w:color="auto"/>
            </w:tcBorders>
            <w:shd w:val="clear" w:color="auto" w:fill="FFFFFF"/>
          </w:tcPr>
          <w:p w:rsidR="008C5F38" w:rsidRPr="0030419C" w:rsidRDefault="008C5F38" w:rsidP="005144FF">
            <w:pPr>
              <w:rPr>
                <w:sz w:val="10"/>
                <w:szCs w:val="10"/>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2"/>
        </w:trPr>
        <w:tc>
          <w:tcPr>
            <w:tcW w:w="986"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357" w:type="pct"/>
            <w:tcBorders>
              <w:left w:val="single" w:sz="4" w:space="0" w:color="auto"/>
            </w:tcBorders>
            <w:shd w:val="clear" w:color="auto" w:fill="FFFFFF"/>
          </w:tcPr>
          <w:p w:rsidR="008C5F38" w:rsidRPr="0030419C" w:rsidRDefault="008C5F38" w:rsidP="005144FF">
            <w:pPr>
              <w:rPr>
                <w:sz w:val="10"/>
                <w:szCs w:val="10"/>
                <w:lang w:val="bg-BG"/>
              </w:rPr>
            </w:pPr>
          </w:p>
        </w:tc>
        <w:tc>
          <w:tcPr>
            <w:tcW w:w="356"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HTM</w:t>
            </w: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312"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693" w:type="pct"/>
            <w:tcBorders>
              <w:left w:val="single" w:sz="4" w:space="0" w:color="auto"/>
            </w:tcBorders>
            <w:shd w:val="clear" w:color="auto" w:fill="FFFFFF"/>
          </w:tcPr>
          <w:p w:rsidR="008C5F38" w:rsidRPr="0030419C" w:rsidRDefault="008C5F38" w:rsidP="005144FF">
            <w:pPr>
              <w:rPr>
                <w:sz w:val="10"/>
                <w:szCs w:val="10"/>
                <w:lang w:val="bg-BG"/>
              </w:rPr>
            </w:pPr>
          </w:p>
        </w:tc>
        <w:tc>
          <w:tcPr>
            <w:tcW w:w="445" w:type="pct"/>
            <w:gridSpan w:val="2"/>
            <w:tcBorders>
              <w:left w:val="single" w:sz="4" w:space="0" w:color="auto"/>
            </w:tcBorders>
            <w:shd w:val="clear" w:color="auto" w:fill="FFFFFF"/>
          </w:tcPr>
          <w:p w:rsidR="008C5F38" w:rsidRPr="0030419C" w:rsidRDefault="008C5F38" w:rsidP="005144FF">
            <w:pPr>
              <w:rPr>
                <w:sz w:val="10"/>
                <w:szCs w:val="10"/>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1"/>
        </w:trPr>
        <w:tc>
          <w:tcPr>
            <w:tcW w:w="986"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357" w:type="pct"/>
            <w:tcBorders>
              <w:left w:val="single" w:sz="4" w:space="0" w:color="auto"/>
            </w:tcBorders>
            <w:shd w:val="clear" w:color="auto" w:fill="FFFFFF"/>
          </w:tcPr>
          <w:p w:rsidR="008C5F38" w:rsidRPr="0030419C" w:rsidRDefault="008C5F38" w:rsidP="005144FF">
            <w:pPr>
              <w:rPr>
                <w:sz w:val="10"/>
                <w:szCs w:val="10"/>
                <w:lang w:val="bg-BG"/>
              </w:rPr>
            </w:pPr>
          </w:p>
        </w:tc>
        <w:tc>
          <w:tcPr>
            <w:tcW w:w="356"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312"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693" w:type="pct"/>
            <w:tcBorders>
              <w:left w:val="single" w:sz="4" w:space="0" w:color="auto"/>
            </w:tcBorders>
            <w:shd w:val="clear" w:color="auto" w:fill="FFFFFF"/>
          </w:tcPr>
          <w:p w:rsidR="008C5F38" w:rsidRPr="0030419C" w:rsidRDefault="008C5F38" w:rsidP="005144FF">
            <w:pPr>
              <w:rPr>
                <w:sz w:val="10"/>
                <w:szCs w:val="10"/>
                <w:lang w:val="bg-BG"/>
              </w:rPr>
            </w:pPr>
          </w:p>
        </w:tc>
        <w:tc>
          <w:tcPr>
            <w:tcW w:w="445" w:type="pct"/>
            <w:gridSpan w:val="2"/>
            <w:tcBorders>
              <w:left w:val="single" w:sz="4" w:space="0" w:color="auto"/>
            </w:tcBorders>
            <w:shd w:val="clear" w:color="auto" w:fill="FFFFFF"/>
          </w:tcPr>
          <w:p w:rsidR="008C5F38" w:rsidRPr="0030419C" w:rsidRDefault="008C5F38" w:rsidP="005144FF">
            <w:pPr>
              <w:rPr>
                <w:sz w:val="10"/>
                <w:szCs w:val="10"/>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2"/>
        </w:trPr>
        <w:tc>
          <w:tcPr>
            <w:tcW w:w="986"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357" w:type="pct"/>
            <w:tcBorders>
              <w:left w:val="single" w:sz="4" w:space="0" w:color="auto"/>
            </w:tcBorders>
            <w:shd w:val="clear" w:color="auto" w:fill="FFFFFF"/>
          </w:tcPr>
          <w:p w:rsidR="008C5F38" w:rsidRPr="0030419C" w:rsidRDefault="008C5F38" w:rsidP="005144FF">
            <w:pPr>
              <w:rPr>
                <w:sz w:val="10"/>
                <w:szCs w:val="10"/>
                <w:lang w:val="bg-BG"/>
              </w:rPr>
            </w:pPr>
          </w:p>
        </w:tc>
        <w:tc>
          <w:tcPr>
            <w:tcW w:w="356"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HTS</w:t>
            </w: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312"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693" w:type="pct"/>
            <w:tcBorders>
              <w:left w:val="single" w:sz="4" w:space="0" w:color="auto"/>
            </w:tcBorders>
            <w:shd w:val="clear" w:color="auto" w:fill="FFFFFF"/>
          </w:tcPr>
          <w:p w:rsidR="008C5F38" w:rsidRPr="0030419C" w:rsidRDefault="008C5F38" w:rsidP="005144FF">
            <w:pPr>
              <w:rPr>
                <w:sz w:val="10"/>
                <w:szCs w:val="10"/>
                <w:lang w:val="bg-BG"/>
              </w:rPr>
            </w:pPr>
          </w:p>
        </w:tc>
        <w:tc>
          <w:tcPr>
            <w:tcW w:w="445" w:type="pct"/>
            <w:gridSpan w:val="2"/>
            <w:tcBorders>
              <w:left w:val="single" w:sz="4" w:space="0" w:color="auto"/>
            </w:tcBorders>
            <w:shd w:val="clear" w:color="auto" w:fill="FFFFFF"/>
          </w:tcPr>
          <w:p w:rsidR="008C5F38" w:rsidRPr="0030419C" w:rsidRDefault="008C5F38" w:rsidP="005144FF">
            <w:pPr>
              <w:rPr>
                <w:sz w:val="10"/>
                <w:szCs w:val="10"/>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14"/>
        </w:trPr>
        <w:tc>
          <w:tcPr>
            <w:tcW w:w="986"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357" w:type="pct"/>
            <w:tcBorders>
              <w:left w:val="single" w:sz="4" w:space="0" w:color="auto"/>
            </w:tcBorders>
            <w:shd w:val="clear" w:color="auto" w:fill="FFFFFF"/>
          </w:tcPr>
          <w:p w:rsidR="008C5F38" w:rsidRPr="0030419C" w:rsidRDefault="008C5F38" w:rsidP="005144FF">
            <w:pPr>
              <w:rPr>
                <w:sz w:val="10"/>
                <w:szCs w:val="10"/>
                <w:lang w:val="bg-BG"/>
              </w:rPr>
            </w:pPr>
          </w:p>
        </w:tc>
        <w:tc>
          <w:tcPr>
            <w:tcW w:w="356"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312"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693" w:type="pct"/>
            <w:tcBorders>
              <w:left w:val="single" w:sz="4" w:space="0" w:color="auto"/>
            </w:tcBorders>
            <w:shd w:val="clear" w:color="auto" w:fill="FFFFFF"/>
          </w:tcPr>
          <w:p w:rsidR="008C5F38" w:rsidRPr="0030419C" w:rsidRDefault="008C5F38" w:rsidP="005144FF">
            <w:pPr>
              <w:rPr>
                <w:sz w:val="10"/>
                <w:szCs w:val="10"/>
                <w:lang w:val="bg-BG"/>
              </w:rPr>
            </w:pPr>
          </w:p>
        </w:tc>
        <w:tc>
          <w:tcPr>
            <w:tcW w:w="445" w:type="pct"/>
            <w:gridSpan w:val="2"/>
            <w:tcBorders>
              <w:left w:val="single" w:sz="4" w:space="0" w:color="auto"/>
            </w:tcBorders>
            <w:shd w:val="clear" w:color="auto" w:fill="FFFFFF"/>
          </w:tcPr>
          <w:p w:rsidR="008C5F38" w:rsidRPr="0030419C" w:rsidRDefault="008C5F38" w:rsidP="005144FF">
            <w:pPr>
              <w:rPr>
                <w:sz w:val="10"/>
                <w:szCs w:val="10"/>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1"/>
        </w:trPr>
        <w:tc>
          <w:tcPr>
            <w:tcW w:w="986"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5"/>
                <w:lang w:val="bg-BG"/>
              </w:rPr>
              <w:t xml:space="preserve">Обезмасляване на парафини </w:t>
            </w: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Разтворителят е хлоровъглерод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Разтворителят е MEK/толуен </w:t>
            </w: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Разтворителят е MEK/MIBK </w:t>
            </w: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Разтворителят е пропан </w:t>
            </w:r>
          </w:p>
          <w:p w:rsidR="008C5F38" w:rsidRPr="0030419C" w:rsidRDefault="008C5F38" w:rsidP="005144FF">
            <w:pPr>
              <w:pStyle w:val="Bodytext21"/>
              <w:shd w:val="clear" w:color="auto" w:fill="auto"/>
              <w:spacing w:before="0" w:line="150" w:lineRule="exact"/>
              <w:ind w:firstLine="0"/>
              <w:jc w:val="left"/>
              <w:rPr>
                <w:lang w:val="bg-BG"/>
              </w:rPr>
            </w:pPr>
          </w:p>
        </w:tc>
        <w:tc>
          <w:tcPr>
            <w:tcW w:w="357"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60" w:firstLine="0"/>
              <w:jc w:val="left"/>
              <w:rPr>
                <w:lang w:val="bg-BG"/>
              </w:rPr>
            </w:pPr>
            <w:r w:rsidRPr="0030419C">
              <w:rPr>
                <w:rStyle w:val="Bodytext275pt8"/>
                <w:lang w:val="bg-BG"/>
              </w:rPr>
              <w:t>WDOIL</w:t>
            </w:r>
          </w:p>
        </w:tc>
        <w:tc>
          <w:tcPr>
            <w:tcW w:w="356"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01"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40" w:firstLine="0"/>
              <w:jc w:val="left"/>
              <w:rPr>
                <w:sz w:val="16"/>
                <w:szCs w:val="16"/>
                <w:lang w:val="bg-BG"/>
              </w:rPr>
            </w:pPr>
            <w:r w:rsidRPr="0030419C">
              <w:rPr>
                <w:sz w:val="16"/>
                <w:szCs w:val="16"/>
                <w:lang w:val="bg-BG"/>
              </w:rPr>
              <w:t>Продукт</w:t>
            </w:r>
          </w:p>
        </w:tc>
        <w:tc>
          <w:tcPr>
            <w:tcW w:w="312"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12.</w:t>
            </w:r>
          </w:p>
        </w:tc>
        <w:tc>
          <w:tcPr>
            <w:tcW w:w="1693"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Отнемане с помощта на разтворители на по-леки въглеводороди от парафин, получен от депарафинизацията на смазочни масла (SDWAX)</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445" w:type="pct"/>
            <w:gridSpan w:val="2"/>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Суров парафин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450" w:type="pct"/>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Обезмаслен парафин, леки масла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65"/>
        </w:trPr>
        <w:tc>
          <w:tcPr>
            <w:tcW w:w="986" w:type="pct"/>
            <w:vMerge/>
            <w:tcBorders>
              <w:left w:val="single" w:sz="4" w:space="0" w:color="auto"/>
            </w:tcBorders>
            <w:shd w:val="clear" w:color="auto" w:fill="FFFFFF"/>
            <w:vAlign w:val="center"/>
          </w:tcPr>
          <w:p w:rsidR="008C5F38" w:rsidRPr="0030419C" w:rsidRDefault="008C5F38" w:rsidP="005144FF">
            <w:pPr>
              <w:pStyle w:val="Bodytext21"/>
              <w:spacing w:before="0" w:line="150" w:lineRule="exact"/>
              <w:jc w:val="left"/>
              <w:rPr>
                <w:lang w:val="bg-BG"/>
              </w:rPr>
            </w:pPr>
          </w:p>
        </w:tc>
        <w:tc>
          <w:tcPr>
            <w:tcW w:w="357" w:type="pct"/>
            <w:tcBorders>
              <w:left w:val="single" w:sz="4" w:space="0" w:color="auto"/>
            </w:tcBorders>
            <w:shd w:val="clear" w:color="auto" w:fill="FFFFFF"/>
          </w:tcPr>
          <w:p w:rsidR="008C5F38" w:rsidRPr="0030419C" w:rsidRDefault="008C5F38" w:rsidP="005144FF">
            <w:pPr>
              <w:rPr>
                <w:sz w:val="10"/>
                <w:szCs w:val="10"/>
                <w:lang w:val="bg-BG"/>
              </w:rPr>
            </w:pPr>
          </w:p>
        </w:tc>
        <w:tc>
          <w:tcPr>
            <w:tcW w:w="356" w:type="pct"/>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CHL</w:t>
            </w: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p>
        </w:tc>
        <w:tc>
          <w:tcPr>
            <w:tcW w:w="312" w:type="pct"/>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00</w:t>
            </w:r>
          </w:p>
        </w:tc>
        <w:tc>
          <w:tcPr>
            <w:tcW w:w="1693"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45" w:type="pct"/>
            <w:gridSpan w:val="2"/>
            <w:vMerge/>
            <w:tcBorders>
              <w:left w:val="single" w:sz="4" w:space="0" w:color="auto"/>
            </w:tcBorders>
            <w:shd w:val="clear" w:color="auto" w:fill="FFFFFF"/>
          </w:tcPr>
          <w:p w:rsidR="008C5F38" w:rsidRPr="0030419C" w:rsidRDefault="008C5F38" w:rsidP="005144FF">
            <w:pPr>
              <w:rPr>
                <w:sz w:val="10"/>
                <w:szCs w:val="10"/>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1"/>
        </w:trPr>
        <w:tc>
          <w:tcPr>
            <w:tcW w:w="986"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357" w:type="pct"/>
            <w:tcBorders>
              <w:left w:val="single" w:sz="4" w:space="0" w:color="auto"/>
            </w:tcBorders>
            <w:shd w:val="clear" w:color="auto" w:fill="FFFFFF"/>
          </w:tcPr>
          <w:p w:rsidR="008C5F38" w:rsidRPr="0030419C" w:rsidRDefault="008C5F38" w:rsidP="005144FF">
            <w:pPr>
              <w:rPr>
                <w:sz w:val="10"/>
                <w:szCs w:val="10"/>
                <w:lang w:val="bg-BG"/>
              </w:rPr>
            </w:pPr>
          </w:p>
        </w:tc>
        <w:tc>
          <w:tcPr>
            <w:tcW w:w="356"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MEK</w:t>
            </w: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312"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693"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5" w:type="pct"/>
            <w:gridSpan w:val="2"/>
            <w:vMerge/>
            <w:tcBorders>
              <w:left w:val="single" w:sz="4" w:space="0" w:color="auto"/>
            </w:tcBorders>
            <w:shd w:val="clear" w:color="auto" w:fill="FFFFFF"/>
          </w:tcPr>
          <w:p w:rsidR="008C5F38" w:rsidRPr="0030419C" w:rsidRDefault="008C5F38" w:rsidP="005144FF">
            <w:pPr>
              <w:rPr>
                <w:sz w:val="10"/>
                <w:szCs w:val="10"/>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3"/>
        </w:trPr>
        <w:tc>
          <w:tcPr>
            <w:tcW w:w="986" w:type="pct"/>
            <w:vMerge/>
            <w:tcBorders>
              <w:left w:val="single" w:sz="4" w:space="0" w:color="auto"/>
            </w:tcBorders>
            <w:shd w:val="clear" w:color="auto" w:fill="FFFFFF"/>
            <w:vAlign w:val="center"/>
          </w:tcPr>
          <w:p w:rsidR="008C5F38" w:rsidRPr="0030419C" w:rsidRDefault="008C5F38" w:rsidP="005144FF">
            <w:pPr>
              <w:pStyle w:val="Bodytext21"/>
              <w:spacing w:before="0" w:line="150" w:lineRule="exact"/>
              <w:jc w:val="left"/>
              <w:rPr>
                <w:lang w:val="bg-BG"/>
              </w:rPr>
            </w:pPr>
          </w:p>
        </w:tc>
        <w:tc>
          <w:tcPr>
            <w:tcW w:w="357" w:type="pct"/>
            <w:tcBorders>
              <w:left w:val="single" w:sz="4" w:space="0" w:color="auto"/>
            </w:tcBorders>
            <w:shd w:val="clear" w:color="auto" w:fill="FFFFFF"/>
          </w:tcPr>
          <w:p w:rsidR="008C5F38" w:rsidRPr="0030419C" w:rsidRDefault="008C5F38" w:rsidP="005144FF">
            <w:pPr>
              <w:rPr>
                <w:sz w:val="10"/>
                <w:szCs w:val="10"/>
                <w:lang w:val="bg-BG"/>
              </w:rPr>
            </w:pPr>
          </w:p>
        </w:tc>
        <w:tc>
          <w:tcPr>
            <w:tcW w:w="356" w:type="pct"/>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MIB</w:t>
            </w: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312"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693"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5" w:type="pct"/>
            <w:gridSpan w:val="2"/>
            <w:vMerge/>
            <w:tcBorders>
              <w:left w:val="single" w:sz="4" w:space="0" w:color="auto"/>
            </w:tcBorders>
            <w:shd w:val="clear" w:color="auto" w:fill="FFFFFF"/>
          </w:tcPr>
          <w:p w:rsidR="008C5F38" w:rsidRPr="0030419C" w:rsidRDefault="008C5F38" w:rsidP="005144FF">
            <w:pPr>
              <w:rPr>
                <w:sz w:val="10"/>
                <w:szCs w:val="10"/>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7"/>
        </w:trPr>
        <w:tc>
          <w:tcPr>
            <w:tcW w:w="986" w:type="pct"/>
            <w:vMerge/>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left"/>
              <w:rPr>
                <w:lang w:val="bg-BG"/>
              </w:rPr>
            </w:pPr>
          </w:p>
        </w:tc>
        <w:tc>
          <w:tcPr>
            <w:tcW w:w="357" w:type="pct"/>
            <w:tcBorders>
              <w:left w:val="single" w:sz="4" w:space="0" w:color="auto"/>
            </w:tcBorders>
            <w:shd w:val="clear" w:color="auto" w:fill="FFFFFF"/>
          </w:tcPr>
          <w:p w:rsidR="008C5F38" w:rsidRPr="0030419C" w:rsidRDefault="008C5F38" w:rsidP="005144FF">
            <w:pPr>
              <w:rPr>
                <w:sz w:val="10"/>
                <w:szCs w:val="10"/>
                <w:lang w:val="bg-BG"/>
              </w:rPr>
            </w:pPr>
          </w:p>
        </w:tc>
        <w:tc>
          <w:tcPr>
            <w:tcW w:w="356" w:type="pct"/>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PRP</w:t>
            </w: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312"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693"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5" w:type="pct"/>
            <w:gridSpan w:val="2"/>
            <w:vMerge/>
            <w:tcBorders>
              <w:left w:val="single" w:sz="4" w:space="0" w:color="auto"/>
            </w:tcBorders>
            <w:shd w:val="clear" w:color="auto" w:fill="FFFFFF"/>
          </w:tcPr>
          <w:p w:rsidR="008C5F38" w:rsidRPr="0030419C" w:rsidRDefault="008C5F38" w:rsidP="005144FF">
            <w:pPr>
              <w:rPr>
                <w:sz w:val="10"/>
                <w:szCs w:val="10"/>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6"/>
        </w:trPr>
        <w:tc>
          <w:tcPr>
            <w:tcW w:w="986"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5"/>
                <w:lang w:val="bg-BG"/>
              </w:rPr>
              <w:t xml:space="preserve">Хидрообработка на смазочни масла/парафин </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H/F на смазочни масла с вакуумен стрипер </w:t>
            </w: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H/T на смазочни масла с дестилация с мултифракциониране </w:t>
            </w:r>
          </w:p>
          <w:p w:rsidR="008C5F38" w:rsidRPr="0030419C" w:rsidRDefault="008C5F38" w:rsidP="005144FF">
            <w:pPr>
              <w:pStyle w:val="Bodytext21"/>
              <w:shd w:val="clear" w:color="auto" w:fill="auto"/>
              <w:spacing w:before="0" w:line="206" w:lineRule="exact"/>
              <w:ind w:firstLine="0"/>
              <w:jc w:val="left"/>
              <w:rPr>
                <w:lang w:val="bg-BG"/>
              </w:rPr>
            </w:pPr>
            <w:r w:rsidRPr="0030419C">
              <w:rPr>
                <w:rStyle w:val="Bodytext275pt8"/>
                <w:lang w:val="bg-BG"/>
              </w:rPr>
              <w:t xml:space="preserve"> H/T на смазочни масла с вакуумен стрипер </w:t>
            </w:r>
          </w:p>
          <w:p w:rsidR="008C5F38" w:rsidRPr="0030419C" w:rsidRDefault="008C5F38" w:rsidP="005144FF">
            <w:pPr>
              <w:pStyle w:val="Bodytext21"/>
              <w:shd w:val="clear" w:color="auto" w:fill="auto"/>
              <w:spacing w:before="0" w:line="192" w:lineRule="exact"/>
              <w:ind w:firstLine="0"/>
              <w:jc w:val="left"/>
              <w:rPr>
                <w:lang w:val="bg-BG"/>
              </w:rPr>
            </w:pPr>
            <w:r w:rsidRPr="0030419C">
              <w:rPr>
                <w:rStyle w:val="Bodytext275pt8"/>
                <w:lang w:val="bg-BG"/>
              </w:rPr>
              <w:t xml:space="preserve">H/F на парафини с вакуумен стрипер </w:t>
            </w:r>
          </w:p>
          <w:p w:rsidR="008C5F38" w:rsidRPr="0030419C" w:rsidRDefault="008C5F38" w:rsidP="005144FF">
            <w:pPr>
              <w:pStyle w:val="Bodytext21"/>
              <w:shd w:val="clear" w:color="auto" w:fill="auto"/>
              <w:spacing w:before="0" w:line="197" w:lineRule="exact"/>
              <w:ind w:firstLine="0"/>
              <w:jc w:val="left"/>
              <w:rPr>
                <w:rStyle w:val="Bodytext275pt8"/>
                <w:lang w:val="bg-BG"/>
              </w:rPr>
            </w:pPr>
            <w:r w:rsidRPr="0030419C">
              <w:rPr>
                <w:rStyle w:val="Bodytext275pt8"/>
                <w:lang w:val="bg-BG"/>
              </w:rPr>
              <w:t xml:space="preserve">H/T дестилация с мултифракциониране на парафин </w:t>
            </w:r>
          </w:p>
          <w:p w:rsidR="008C5F38" w:rsidRPr="0030419C" w:rsidRDefault="008C5F38" w:rsidP="005144FF">
            <w:pPr>
              <w:pStyle w:val="Bodytext21"/>
              <w:shd w:val="clear" w:color="auto" w:fill="auto"/>
              <w:spacing w:before="0" w:line="197" w:lineRule="exact"/>
              <w:ind w:firstLine="0"/>
              <w:jc w:val="left"/>
              <w:rPr>
                <w:lang w:val="bg-BG"/>
              </w:rPr>
            </w:pPr>
            <w:r w:rsidRPr="0030419C">
              <w:rPr>
                <w:rStyle w:val="Bodytext275pt8"/>
                <w:lang w:val="bg-BG"/>
              </w:rPr>
              <w:t xml:space="preserve">H/T на парафин с вакуумен стрипер </w:t>
            </w:r>
          </w:p>
        </w:tc>
        <w:tc>
          <w:tcPr>
            <w:tcW w:w="357"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356"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01"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40" w:firstLine="0"/>
              <w:jc w:val="left"/>
              <w:rPr>
                <w:lang w:val="bg-BG"/>
              </w:rPr>
            </w:pPr>
            <w:r w:rsidRPr="0030419C">
              <w:rPr>
                <w:rStyle w:val="Bodytext275pt8"/>
                <w:lang w:val="bg-BG"/>
              </w:rPr>
              <w:t>Свежа</w:t>
            </w:r>
          </w:p>
        </w:tc>
        <w:tc>
          <w:tcPr>
            <w:tcW w:w="312"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1.1</w:t>
            </w:r>
          </w:p>
        </w:tc>
        <w:tc>
          <w:tcPr>
            <w:tcW w:w="1693"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Хидрообработка на фракции от смазочни масла и парафин за подобряване на качеството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445" w:type="pct"/>
            <w:gridSpan w:val="2"/>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Междинни потоци от смазочни масла, парафин, водород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450" w:type="pct"/>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Хидрообработени фракции от смазочно масло, парафин</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6"/>
        </w:trPr>
        <w:tc>
          <w:tcPr>
            <w:tcW w:w="986" w:type="pct"/>
            <w:vMerge/>
            <w:tcBorders>
              <w:left w:val="single" w:sz="4" w:space="0" w:color="auto"/>
            </w:tcBorders>
            <w:shd w:val="clear" w:color="auto" w:fill="FFFFFF"/>
          </w:tcPr>
          <w:p w:rsidR="008C5F38" w:rsidRPr="0030419C" w:rsidRDefault="008C5F38" w:rsidP="005144FF">
            <w:pPr>
              <w:pStyle w:val="Bodytext21"/>
              <w:spacing w:before="0" w:line="192" w:lineRule="exact"/>
              <w:jc w:val="left"/>
              <w:rPr>
                <w:lang w:val="bg-BG"/>
              </w:rPr>
            </w:pPr>
          </w:p>
        </w:tc>
        <w:tc>
          <w:tcPr>
            <w:tcW w:w="357" w:type="pct"/>
            <w:tcBorders>
              <w:left w:val="single" w:sz="4" w:space="0" w:color="auto"/>
            </w:tcBorders>
            <w:shd w:val="clear" w:color="auto" w:fill="FFFFFF"/>
          </w:tcPr>
          <w:p w:rsidR="008C5F38" w:rsidRPr="0030419C" w:rsidRDefault="008C5F38" w:rsidP="005144FF">
            <w:pPr>
              <w:rPr>
                <w:sz w:val="10"/>
                <w:szCs w:val="10"/>
                <w:lang w:val="bg-BG"/>
              </w:rPr>
            </w:pPr>
          </w:p>
        </w:tc>
        <w:tc>
          <w:tcPr>
            <w:tcW w:w="356"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140" w:firstLine="0"/>
              <w:jc w:val="left"/>
              <w:rPr>
                <w:lang w:val="bg-BG"/>
              </w:rPr>
            </w:pPr>
            <w:r w:rsidRPr="0030419C">
              <w:rPr>
                <w:rStyle w:val="Bodytext275pt8"/>
                <w:lang w:val="bg-BG"/>
              </w:rPr>
              <w:t>суровина</w:t>
            </w:r>
          </w:p>
        </w:tc>
        <w:tc>
          <w:tcPr>
            <w:tcW w:w="312"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5</w:t>
            </w:r>
          </w:p>
        </w:tc>
        <w:tc>
          <w:tcPr>
            <w:tcW w:w="1693"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45" w:type="pct"/>
            <w:gridSpan w:val="2"/>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7"/>
        </w:trPr>
        <w:tc>
          <w:tcPr>
            <w:tcW w:w="986" w:type="pct"/>
            <w:vMerge/>
            <w:tcBorders>
              <w:left w:val="single" w:sz="4" w:space="0" w:color="auto"/>
            </w:tcBorders>
            <w:shd w:val="clear" w:color="auto" w:fill="FFFFFF"/>
          </w:tcPr>
          <w:p w:rsidR="008C5F38" w:rsidRPr="0030419C" w:rsidRDefault="008C5F38" w:rsidP="005144FF">
            <w:pPr>
              <w:pStyle w:val="Bodytext21"/>
              <w:spacing w:before="0" w:line="192" w:lineRule="exact"/>
              <w:jc w:val="left"/>
              <w:rPr>
                <w:lang w:val="bg-BG"/>
              </w:rPr>
            </w:pPr>
          </w:p>
        </w:tc>
        <w:tc>
          <w:tcPr>
            <w:tcW w:w="357"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160" w:firstLine="0"/>
              <w:jc w:val="left"/>
              <w:rPr>
                <w:lang w:val="bg-BG"/>
              </w:rPr>
            </w:pPr>
            <w:r w:rsidRPr="0030419C">
              <w:rPr>
                <w:rStyle w:val="Bodytext275pt8"/>
                <w:lang w:val="bg-BG"/>
              </w:rPr>
              <w:t>LHYFT</w:t>
            </w:r>
          </w:p>
        </w:tc>
        <w:tc>
          <w:tcPr>
            <w:tcW w:w="356"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HFS</w:t>
            </w: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312"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693"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5" w:type="pct"/>
            <w:gridSpan w:val="2"/>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6"/>
        </w:trPr>
        <w:tc>
          <w:tcPr>
            <w:tcW w:w="986" w:type="pct"/>
            <w:vMerge/>
            <w:tcBorders>
              <w:left w:val="single" w:sz="4" w:space="0" w:color="auto"/>
            </w:tcBorders>
            <w:shd w:val="clear" w:color="auto" w:fill="FFFFFF"/>
          </w:tcPr>
          <w:p w:rsidR="008C5F38" w:rsidRPr="0030419C" w:rsidRDefault="008C5F38" w:rsidP="005144FF">
            <w:pPr>
              <w:pStyle w:val="Bodytext21"/>
              <w:spacing w:before="0" w:line="192" w:lineRule="exact"/>
              <w:jc w:val="left"/>
              <w:rPr>
                <w:lang w:val="bg-BG"/>
              </w:rPr>
            </w:pPr>
          </w:p>
        </w:tc>
        <w:tc>
          <w:tcPr>
            <w:tcW w:w="357" w:type="pct"/>
            <w:tcBorders>
              <w:left w:val="single" w:sz="4" w:space="0" w:color="auto"/>
            </w:tcBorders>
            <w:shd w:val="clear" w:color="auto" w:fill="FFFFFF"/>
          </w:tcPr>
          <w:p w:rsidR="008C5F38" w:rsidRPr="0030419C" w:rsidRDefault="008C5F38" w:rsidP="005144FF">
            <w:pPr>
              <w:rPr>
                <w:sz w:val="10"/>
                <w:szCs w:val="10"/>
                <w:lang w:val="bg-BG"/>
              </w:rPr>
            </w:pPr>
          </w:p>
        </w:tc>
        <w:tc>
          <w:tcPr>
            <w:tcW w:w="356"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312"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693"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5" w:type="pct"/>
            <w:gridSpan w:val="2"/>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7"/>
        </w:trPr>
        <w:tc>
          <w:tcPr>
            <w:tcW w:w="986" w:type="pct"/>
            <w:vMerge/>
            <w:tcBorders>
              <w:left w:val="single" w:sz="4" w:space="0" w:color="auto"/>
            </w:tcBorders>
            <w:shd w:val="clear" w:color="auto" w:fill="FFFFFF"/>
            <w:vAlign w:val="bottom"/>
          </w:tcPr>
          <w:p w:rsidR="008C5F38" w:rsidRPr="0030419C" w:rsidRDefault="008C5F38" w:rsidP="005144FF">
            <w:pPr>
              <w:pStyle w:val="Bodytext21"/>
              <w:spacing w:before="0" w:line="192" w:lineRule="exact"/>
              <w:jc w:val="left"/>
              <w:rPr>
                <w:lang w:val="bg-BG"/>
              </w:rPr>
            </w:pPr>
          </w:p>
        </w:tc>
        <w:tc>
          <w:tcPr>
            <w:tcW w:w="357" w:type="pct"/>
            <w:tcBorders>
              <w:left w:val="single" w:sz="4" w:space="0" w:color="auto"/>
            </w:tcBorders>
            <w:shd w:val="clear" w:color="auto" w:fill="FFFFFF"/>
          </w:tcPr>
          <w:p w:rsidR="008C5F38" w:rsidRPr="0030419C" w:rsidRDefault="008C5F38" w:rsidP="005144FF">
            <w:pPr>
              <w:rPr>
                <w:sz w:val="10"/>
                <w:szCs w:val="10"/>
                <w:lang w:val="bg-BG"/>
              </w:rPr>
            </w:pPr>
          </w:p>
        </w:tc>
        <w:tc>
          <w:tcPr>
            <w:tcW w:w="356"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HTM</w:t>
            </w: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312"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693"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5" w:type="pct"/>
            <w:gridSpan w:val="2"/>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38"/>
        </w:trPr>
        <w:tc>
          <w:tcPr>
            <w:tcW w:w="986" w:type="pct"/>
            <w:vMerge/>
            <w:tcBorders>
              <w:left w:val="single" w:sz="4" w:space="0" w:color="auto"/>
            </w:tcBorders>
            <w:shd w:val="clear" w:color="auto" w:fill="FFFFFF"/>
          </w:tcPr>
          <w:p w:rsidR="008C5F38" w:rsidRPr="0030419C" w:rsidRDefault="008C5F38" w:rsidP="005144FF">
            <w:pPr>
              <w:pStyle w:val="Bodytext21"/>
              <w:spacing w:before="0" w:line="192" w:lineRule="exact"/>
              <w:jc w:val="left"/>
              <w:rPr>
                <w:lang w:val="bg-BG"/>
              </w:rPr>
            </w:pPr>
          </w:p>
        </w:tc>
        <w:tc>
          <w:tcPr>
            <w:tcW w:w="357" w:type="pct"/>
            <w:tcBorders>
              <w:left w:val="single" w:sz="4" w:space="0" w:color="auto"/>
            </w:tcBorders>
            <w:shd w:val="clear" w:color="auto" w:fill="FFFFFF"/>
          </w:tcPr>
          <w:p w:rsidR="008C5F38" w:rsidRPr="0030419C" w:rsidRDefault="008C5F38" w:rsidP="005144FF">
            <w:pPr>
              <w:rPr>
                <w:sz w:val="10"/>
                <w:szCs w:val="10"/>
                <w:lang w:val="bg-BG"/>
              </w:rPr>
            </w:pPr>
          </w:p>
        </w:tc>
        <w:tc>
          <w:tcPr>
            <w:tcW w:w="356" w:type="pct"/>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HTS</w:t>
            </w: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312"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693"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5" w:type="pct"/>
            <w:gridSpan w:val="2"/>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08"/>
        </w:trPr>
        <w:tc>
          <w:tcPr>
            <w:tcW w:w="986" w:type="pct"/>
            <w:vMerge/>
            <w:tcBorders>
              <w:left w:val="single" w:sz="4" w:space="0" w:color="auto"/>
            </w:tcBorders>
            <w:shd w:val="clear" w:color="auto" w:fill="FFFFFF"/>
            <w:vAlign w:val="bottom"/>
          </w:tcPr>
          <w:p w:rsidR="008C5F38" w:rsidRPr="0030419C" w:rsidRDefault="008C5F38" w:rsidP="005144FF">
            <w:pPr>
              <w:pStyle w:val="Bodytext21"/>
              <w:spacing w:before="0" w:line="192" w:lineRule="exact"/>
              <w:jc w:val="left"/>
              <w:rPr>
                <w:lang w:val="bg-BG"/>
              </w:rPr>
            </w:pPr>
          </w:p>
        </w:tc>
        <w:tc>
          <w:tcPr>
            <w:tcW w:w="357"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160" w:firstLine="0"/>
              <w:jc w:val="left"/>
              <w:rPr>
                <w:lang w:val="bg-BG"/>
              </w:rPr>
            </w:pPr>
            <w:r w:rsidRPr="0030419C">
              <w:rPr>
                <w:rStyle w:val="Bodytext275pt8"/>
                <w:lang w:val="bg-BG"/>
              </w:rPr>
              <w:t>WHYFT</w:t>
            </w:r>
          </w:p>
        </w:tc>
        <w:tc>
          <w:tcPr>
            <w:tcW w:w="356"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HFS</w:t>
            </w: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312" w:type="pct"/>
            <w:tcBorders>
              <w:left w:val="single" w:sz="4" w:space="0" w:color="auto"/>
            </w:tcBorders>
            <w:shd w:val="clear" w:color="auto" w:fill="FFFFFF"/>
          </w:tcPr>
          <w:p w:rsidR="008C5F38" w:rsidRPr="0030419C" w:rsidRDefault="008C5F38" w:rsidP="005144FF">
            <w:pPr>
              <w:rPr>
                <w:sz w:val="10"/>
                <w:szCs w:val="10"/>
                <w:lang w:val="bg-BG"/>
              </w:rPr>
            </w:pPr>
          </w:p>
        </w:tc>
        <w:tc>
          <w:tcPr>
            <w:tcW w:w="1693"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5" w:type="pct"/>
            <w:gridSpan w:val="2"/>
            <w:vMerge/>
            <w:tcBorders>
              <w:left w:val="single" w:sz="4" w:space="0" w:color="auto"/>
            </w:tcBorders>
            <w:shd w:val="clear" w:color="auto" w:fill="FFFFFF"/>
          </w:tcPr>
          <w:p w:rsidR="008C5F38" w:rsidRPr="0030419C" w:rsidRDefault="008C5F38" w:rsidP="005144FF">
            <w:pPr>
              <w:rPr>
                <w:sz w:val="10"/>
                <w:szCs w:val="10"/>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8"/>
        </w:trPr>
        <w:tc>
          <w:tcPr>
            <w:tcW w:w="986" w:type="pct"/>
            <w:vMerge/>
            <w:tcBorders>
              <w:left w:val="single" w:sz="4" w:space="0" w:color="auto"/>
            </w:tcBorders>
            <w:shd w:val="clear" w:color="auto" w:fill="FFFFFF"/>
          </w:tcPr>
          <w:p w:rsidR="008C5F38" w:rsidRPr="0030419C" w:rsidRDefault="008C5F38" w:rsidP="005144FF">
            <w:pPr>
              <w:pStyle w:val="Bodytext21"/>
              <w:spacing w:before="0" w:line="192" w:lineRule="exact"/>
              <w:jc w:val="left"/>
              <w:rPr>
                <w:lang w:val="bg-BG"/>
              </w:rPr>
            </w:pPr>
          </w:p>
        </w:tc>
        <w:tc>
          <w:tcPr>
            <w:tcW w:w="357" w:type="pct"/>
            <w:tcBorders>
              <w:left w:val="single" w:sz="4" w:space="0" w:color="auto"/>
            </w:tcBorders>
            <w:shd w:val="clear" w:color="auto" w:fill="FFFFFF"/>
          </w:tcPr>
          <w:p w:rsidR="008C5F38" w:rsidRPr="0030419C" w:rsidRDefault="008C5F38" w:rsidP="005144FF">
            <w:pPr>
              <w:rPr>
                <w:sz w:val="10"/>
                <w:szCs w:val="10"/>
                <w:lang w:val="bg-BG"/>
              </w:rPr>
            </w:pPr>
          </w:p>
        </w:tc>
        <w:tc>
          <w:tcPr>
            <w:tcW w:w="356"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HTM</w:t>
            </w: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312" w:type="pct"/>
            <w:tcBorders>
              <w:left w:val="single" w:sz="4" w:space="0" w:color="auto"/>
            </w:tcBorders>
            <w:shd w:val="clear" w:color="auto" w:fill="FFFFFF"/>
          </w:tcPr>
          <w:p w:rsidR="008C5F38" w:rsidRPr="0030419C" w:rsidRDefault="008C5F38" w:rsidP="005144FF">
            <w:pPr>
              <w:rPr>
                <w:sz w:val="10"/>
                <w:szCs w:val="10"/>
                <w:lang w:val="bg-BG"/>
              </w:rPr>
            </w:pPr>
          </w:p>
        </w:tc>
        <w:tc>
          <w:tcPr>
            <w:tcW w:w="1693"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5" w:type="pct"/>
            <w:gridSpan w:val="2"/>
            <w:vMerge/>
            <w:tcBorders>
              <w:left w:val="single" w:sz="4" w:space="0" w:color="auto"/>
            </w:tcBorders>
            <w:shd w:val="clear" w:color="auto" w:fill="FFFFFF"/>
          </w:tcPr>
          <w:p w:rsidR="008C5F38" w:rsidRPr="0030419C" w:rsidRDefault="008C5F38" w:rsidP="005144FF">
            <w:pPr>
              <w:rPr>
                <w:sz w:val="10"/>
                <w:szCs w:val="10"/>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03"/>
        </w:trPr>
        <w:tc>
          <w:tcPr>
            <w:tcW w:w="986"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92" w:lineRule="exact"/>
              <w:ind w:firstLine="0"/>
              <w:jc w:val="left"/>
              <w:rPr>
                <w:lang w:val="bg-BG"/>
              </w:rPr>
            </w:pPr>
          </w:p>
        </w:tc>
        <w:tc>
          <w:tcPr>
            <w:tcW w:w="357" w:type="pct"/>
            <w:tcBorders>
              <w:left w:val="single" w:sz="4" w:space="0" w:color="auto"/>
            </w:tcBorders>
            <w:shd w:val="clear" w:color="auto" w:fill="FFFFFF"/>
          </w:tcPr>
          <w:p w:rsidR="008C5F38" w:rsidRPr="0030419C" w:rsidRDefault="008C5F38" w:rsidP="005144FF">
            <w:pPr>
              <w:rPr>
                <w:sz w:val="10"/>
                <w:szCs w:val="10"/>
                <w:lang w:val="bg-BG"/>
              </w:rPr>
            </w:pPr>
          </w:p>
        </w:tc>
        <w:tc>
          <w:tcPr>
            <w:tcW w:w="356"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HTS</w:t>
            </w: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312" w:type="pct"/>
            <w:tcBorders>
              <w:left w:val="single" w:sz="4" w:space="0" w:color="auto"/>
            </w:tcBorders>
            <w:shd w:val="clear" w:color="auto" w:fill="FFFFFF"/>
          </w:tcPr>
          <w:p w:rsidR="008C5F38" w:rsidRPr="0030419C" w:rsidRDefault="008C5F38" w:rsidP="005144FF">
            <w:pPr>
              <w:rPr>
                <w:sz w:val="10"/>
                <w:szCs w:val="10"/>
                <w:lang w:val="bg-BG"/>
              </w:rPr>
            </w:pPr>
          </w:p>
        </w:tc>
        <w:tc>
          <w:tcPr>
            <w:tcW w:w="1693"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5" w:type="pct"/>
            <w:gridSpan w:val="2"/>
            <w:vMerge/>
            <w:tcBorders>
              <w:left w:val="single" w:sz="4" w:space="0" w:color="auto"/>
            </w:tcBorders>
            <w:shd w:val="clear" w:color="auto" w:fill="FFFFFF"/>
          </w:tcPr>
          <w:p w:rsidR="008C5F38" w:rsidRPr="0030419C" w:rsidRDefault="008C5F38" w:rsidP="005144FF">
            <w:pPr>
              <w:rPr>
                <w:sz w:val="10"/>
                <w:szCs w:val="10"/>
                <w:lang w:val="bg-BG"/>
              </w:rPr>
            </w:pPr>
          </w:p>
        </w:tc>
        <w:tc>
          <w:tcPr>
            <w:tcW w:w="450" w:type="pct"/>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6"/>
        </w:trPr>
        <w:tc>
          <w:tcPr>
            <w:tcW w:w="5000" w:type="pct"/>
            <w:gridSpan w:val="9"/>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5"/>
                <w:lang w:val="bg-BG"/>
              </w:rPr>
              <w:t xml:space="preserve">РАЗТВОРИТЕЛИ </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6"/>
        </w:trPr>
        <w:tc>
          <w:tcPr>
            <w:tcW w:w="986"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5"/>
                <w:lang w:val="bg-BG"/>
              </w:rPr>
            </w:pPr>
            <w:r w:rsidRPr="0030419C">
              <w:rPr>
                <w:rStyle w:val="Bodytext275pt5"/>
                <w:lang w:val="bg-BG"/>
              </w:rPr>
              <w:t xml:space="preserve">Хидрообработка на разтворители </w:t>
            </w: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357"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U1</w:t>
            </w:r>
          </w:p>
        </w:tc>
        <w:tc>
          <w:tcPr>
            <w:tcW w:w="356"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01"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40" w:firstLine="0"/>
              <w:jc w:val="left"/>
              <w:rPr>
                <w:lang w:val="bg-BG"/>
              </w:rPr>
            </w:pPr>
            <w:r w:rsidRPr="0030419C">
              <w:rPr>
                <w:rStyle w:val="Bodytext275pt8"/>
                <w:lang w:val="bg-BG"/>
              </w:rPr>
              <w:t>Свежа</w:t>
            </w:r>
          </w:p>
        </w:tc>
        <w:tc>
          <w:tcPr>
            <w:tcW w:w="312"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1.2</w:t>
            </w:r>
          </w:p>
        </w:tc>
        <w:tc>
          <w:tcPr>
            <w:tcW w:w="1693"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Хидрообработка на различни дестилати за производство на разтворители </w:t>
            </w:r>
          </w:p>
        </w:tc>
        <w:tc>
          <w:tcPr>
            <w:tcW w:w="417"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Преработки на дестилати, Водород</w:t>
            </w:r>
          </w:p>
        </w:tc>
        <w:tc>
          <w:tcPr>
            <w:tcW w:w="478" w:type="pct"/>
            <w:gridSpan w:val="2"/>
            <w:vMerge w:val="restar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rPr>
                <w:lang w:val="bg-BG"/>
              </w:rPr>
            </w:pPr>
            <w:r w:rsidRPr="0030419C">
              <w:rPr>
                <w:rStyle w:val="Bodytext275pt8"/>
                <w:lang w:val="bg-BG"/>
              </w:rPr>
              <w:t xml:space="preserve">Обработки на хидрообработени разтворители </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7"/>
        </w:trPr>
        <w:tc>
          <w:tcPr>
            <w:tcW w:w="98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357" w:type="pct"/>
            <w:tcBorders>
              <w:left w:val="single" w:sz="4" w:space="0" w:color="auto"/>
            </w:tcBorders>
            <w:shd w:val="clear" w:color="auto" w:fill="FFFFFF"/>
          </w:tcPr>
          <w:p w:rsidR="008C5F38" w:rsidRPr="0030419C" w:rsidRDefault="008C5F38" w:rsidP="005144FF">
            <w:pPr>
              <w:rPr>
                <w:sz w:val="10"/>
                <w:szCs w:val="10"/>
                <w:lang w:val="bg-BG"/>
              </w:rPr>
            </w:pPr>
          </w:p>
        </w:tc>
        <w:tc>
          <w:tcPr>
            <w:tcW w:w="356"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140" w:firstLine="0"/>
              <w:jc w:val="left"/>
              <w:rPr>
                <w:lang w:val="bg-BG"/>
              </w:rPr>
            </w:pPr>
            <w:r w:rsidRPr="0030419C">
              <w:rPr>
                <w:rStyle w:val="Bodytext275pt8"/>
                <w:lang w:val="bg-BG"/>
              </w:rPr>
              <w:t>суровина</w:t>
            </w:r>
          </w:p>
        </w:tc>
        <w:tc>
          <w:tcPr>
            <w:tcW w:w="312"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5</w:t>
            </w:r>
          </w:p>
        </w:tc>
        <w:tc>
          <w:tcPr>
            <w:tcW w:w="1693"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17"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78" w:type="pct"/>
            <w:gridSpan w:val="2"/>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6"/>
        </w:trPr>
        <w:tc>
          <w:tcPr>
            <w:tcW w:w="98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357" w:type="pct"/>
            <w:tcBorders>
              <w:left w:val="single" w:sz="4" w:space="0" w:color="auto"/>
            </w:tcBorders>
            <w:shd w:val="clear" w:color="auto" w:fill="FFFFFF"/>
          </w:tcPr>
          <w:p w:rsidR="008C5F38" w:rsidRPr="0030419C" w:rsidRDefault="008C5F38" w:rsidP="005144FF">
            <w:pPr>
              <w:rPr>
                <w:sz w:val="10"/>
                <w:szCs w:val="10"/>
                <w:lang w:val="bg-BG"/>
              </w:rPr>
            </w:pPr>
          </w:p>
        </w:tc>
        <w:tc>
          <w:tcPr>
            <w:tcW w:w="356"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312"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693"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17"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78" w:type="pct"/>
            <w:gridSpan w:val="2"/>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2"/>
        </w:trPr>
        <w:tc>
          <w:tcPr>
            <w:tcW w:w="98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357" w:type="pct"/>
            <w:tcBorders>
              <w:left w:val="single" w:sz="4" w:space="0" w:color="auto"/>
            </w:tcBorders>
            <w:shd w:val="clear" w:color="auto" w:fill="FFFFFF"/>
          </w:tcPr>
          <w:p w:rsidR="008C5F38" w:rsidRPr="0030419C" w:rsidRDefault="008C5F38" w:rsidP="005144FF">
            <w:pPr>
              <w:rPr>
                <w:sz w:val="10"/>
                <w:szCs w:val="10"/>
                <w:lang w:val="bg-BG"/>
              </w:rPr>
            </w:pPr>
          </w:p>
        </w:tc>
        <w:tc>
          <w:tcPr>
            <w:tcW w:w="356"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312"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693"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17"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78" w:type="pct"/>
            <w:gridSpan w:val="2"/>
            <w:vMerge/>
            <w:tcBorders>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1"/>
        </w:trPr>
        <w:tc>
          <w:tcPr>
            <w:tcW w:w="986"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5"/>
                <w:lang w:val="bg-BG"/>
              </w:rPr>
              <w:t xml:space="preserve">Фракциониране на разтворители </w:t>
            </w:r>
          </w:p>
        </w:tc>
        <w:tc>
          <w:tcPr>
            <w:tcW w:w="357"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60" w:firstLine="0"/>
              <w:jc w:val="left"/>
              <w:rPr>
                <w:lang w:val="bg-BG"/>
              </w:rPr>
            </w:pPr>
            <w:r w:rsidRPr="0030419C">
              <w:rPr>
                <w:rStyle w:val="Bodytext275pt8"/>
                <w:lang w:val="bg-BG"/>
              </w:rPr>
              <w:t>SOLVF</w:t>
            </w:r>
          </w:p>
        </w:tc>
        <w:tc>
          <w:tcPr>
            <w:tcW w:w="356"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01"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40" w:firstLine="0"/>
              <w:jc w:val="left"/>
              <w:rPr>
                <w:lang w:val="bg-BG"/>
              </w:rPr>
            </w:pPr>
            <w:r w:rsidRPr="0030419C">
              <w:rPr>
                <w:rStyle w:val="Bodytext275pt8"/>
                <w:lang w:val="bg-BG"/>
              </w:rPr>
              <w:t>Свежа</w:t>
            </w:r>
          </w:p>
        </w:tc>
        <w:tc>
          <w:tcPr>
            <w:tcW w:w="312"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0.9</w:t>
            </w:r>
          </w:p>
        </w:tc>
        <w:tc>
          <w:tcPr>
            <w:tcW w:w="1693"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Фракциониране на различни обработки на дестилати за производство на разтворители </w:t>
            </w:r>
          </w:p>
        </w:tc>
        <w:tc>
          <w:tcPr>
            <w:tcW w:w="417"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Преработки на дестилати</w:t>
            </w:r>
          </w:p>
        </w:tc>
        <w:tc>
          <w:tcPr>
            <w:tcW w:w="478" w:type="pct"/>
            <w:gridSpan w:val="2"/>
            <w:vMerge w:val="restar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rPr>
                <w:lang w:val="bg-BG"/>
              </w:rPr>
            </w:pPr>
            <w:r w:rsidRPr="0030419C">
              <w:rPr>
                <w:rStyle w:val="Bodytext275pt8"/>
                <w:lang w:val="bg-BG"/>
              </w:rPr>
              <w:t>Обработки на разтворители</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2"/>
        </w:trPr>
        <w:tc>
          <w:tcPr>
            <w:tcW w:w="98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357" w:type="pct"/>
            <w:tcBorders>
              <w:left w:val="single" w:sz="4" w:space="0" w:color="auto"/>
            </w:tcBorders>
            <w:shd w:val="clear" w:color="auto" w:fill="FFFFFF"/>
          </w:tcPr>
          <w:p w:rsidR="008C5F38" w:rsidRPr="0030419C" w:rsidRDefault="008C5F38" w:rsidP="005144FF">
            <w:pPr>
              <w:rPr>
                <w:sz w:val="10"/>
                <w:szCs w:val="10"/>
                <w:lang w:val="bg-BG"/>
              </w:rPr>
            </w:pPr>
          </w:p>
        </w:tc>
        <w:tc>
          <w:tcPr>
            <w:tcW w:w="356"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140" w:firstLine="0"/>
              <w:jc w:val="left"/>
              <w:rPr>
                <w:lang w:val="bg-BG"/>
              </w:rPr>
            </w:pPr>
            <w:r w:rsidRPr="0030419C">
              <w:rPr>
                <w:rStyle w:val="Bodytext275pt8"/>
                <w:lang w:val="bg-BG"/>
              </w:rPr>
              <w:t>суровина</w:t>
            </w:r>
          </w:p>
        </w:tc>
        <w:tc>
          <w:tcPr>
            <w:tcW w:w="312"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0</w:t>
            </w:r>
          </w:p>
        </w:tc>
        <w:tc>
          <w:tcPr>
            <w:tcW w:w="1693"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17"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78" w:type="pct"/>
            <w:gridSpan w:val="2"/>
            <w:vMerge/>
            <w:tcBorders>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1"/>
        </w:trPr>
        <w:tc>
          <w:tcPr>
            <w:tcW w:w="986"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5"/>
                <w:lang w:val="bg-BG"/>
              </w:rPr>
              <w:t xml:space="preserve">Молекулярно пресяване за C10+ n-парафини </w:t>
            </w:r>
          </w:p>
        </w:tc>
        <w:tc>
          <w:tcPr>
            <w:tcW w:w="357"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U88</w:t>
            </w:r>
          </w:p>
        </w:tc>
        <w:tc>
          <w:tcPr>
            <w:tcW w:w="356"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01"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40" w:firstLine="0"/>
              <w:jc w:val="left"/>
              <w:rPr>
                <w:lang w:val="bg-BG"/>
              </w:rPr>
            </w:pPr>
            <w:r w:rsidRPr="0030419C">
              <w:rPr>
                <w:rStyle w:val="Bodytext275pt8"/>
                <w:lang w:val="bg-BG"/>
              </w:rPr>
              <w:t xml:space="preserve">Продукт </w:t>
            </w:r>
          </w:p>
        </w:tc>
        <w:tc>
          <w:tcPr>
            <w:tcW w:w="312"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1.8</w:t>
            </w:r>
          </w:p>
        </w:tc>
        <w:tc>
          <w:tcPr>
            <w:tcW w:w="1693"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Отделяне на тежки парафини от керосин/обработки на лек газьол за производство на разтворители </w:t>
            </w:r>
          </w:p>
        </w:tc>
        <w:tc>
          <w:tcPr>
            <w:tcW w:w="417"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Керосини/ леки газьоли</w:t>
            </w:r>
          </w:p>
        </w:tc>
        <w:tc>
          <w:tcPr>
            <w:tcW w:w="478" w:type="pct"/>
            <w:gridSpan w:val="2"/>
            <w:vMerge w:val="restar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rPr>
                <w:lang w:val="bg-BG"/>
              </w:rPr>
            </w:pPr>
            <w:r w:rsidRPr="0030419C">
              <w:rPr>
                <w:rStyle w:val="Bodytext275pt8"/>
                <w:lang w:val="bg-BG"/>
              </w:rPr>
              <w:t>Обработки на разтворители</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2"/>
        </w:trPr>
        <w:tc>
          <w:tcPr>
            <w:tcW w:w="986"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c>
          <w:tcPr>
            <w:tcW w:w="357" w:type="pct"/>
            <w:tcBorders>
              <w:left w:val="single" w:sz="4" w:space="0" w:color="auto"/>
            </w:tcBorders>
            <w:shd w:val="clear" w:color="auto" w:fill="FFFFFF"/>
          </w:tcPr>
          <w:p w:rsidR="008C5F38" w:rsidRPr="0030419C" w:rsidRDefault="008C5F38" w:rsidP="005144FF">
            <w:pPr>
              <w:rPr>
                <w:sz w:val="10"/>
                <w:szCs w:val="10"/>
                <w:lang w:val="bg-BG"/>
              </w:rPr>
            </w:pPr>
          </w:p>
        </w:tc>
        <w:tc>
          <w:tcPr>
            <w:tcW w:w="356"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p>
        </w:tc>
        <w:tc>
          <w:tcPr>
            <w:tcW w:w="312"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5</w:t>
            </w:r>
          </w:p>
        </w:tc>
        <w:tc>
          <w:tcPr>
            <w:tcW w:w="1693"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17"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78" w:type="pct"/>
            <w:gridSpan w:val="2"/>
            <w:vMerge/>
            <w:tcBorders>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7"/>
        </w:trPr>
        <w:tc>
          <w:tcPr>
            <w:tcW w:w="98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357" w:type="pct"/>
            <w:tcBorders>
              <w:left w:val="single" w:sz="4" w:space="0" w:color="auto"/>
            </w:tcBorders>
            <w:shd w:val="clear" w:color="auto" w:fill="FFFFFF"/>
          </w:tcPr>
          <w:p w:rsidR="008C5F38" w:rsidRPr="0030419C" w:rsidRDefault="008C5F38" w:rsidP="005144FF">
            <w:pPr>
              <w:rPr>
                <w:sz w:val="10"/>
                <w:szCs w:val="10"/>
                <w:lang w:val="bg-BG"/>
              </w:rPr>
            </w:pPr>
          </w:p>
        </w:tc>
        <w:tc>
          <w:tcPr>
            <w:tcW w:w="356"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312" w:type="pct"/>
            <w:tcBorders>
              <w:left w:val="single" w:sz="4" w:space="0" w:color="auto"/>
            </w:tcBorders>
            <w:shd w:val="clear" w:color="auto" w:fill="FFFFFF"/>
          </w:tcPr>
          <w:p w:rsidR="008C5F38" w:rsidRPr="0030419C" w:rsidRDefault="008C5F38" w:rsidP="005144FF">
            <w:pPr>
              <w:rPr>
                <w:sz w:val="10"/>
                <w:szCs w:val="10"/>
                <w:lang w:val="bg-BG"/>
              </w:rPr>
            </w:pPr>
          </w:p>
        </w:tc>
        <w:tc>
          <w:tcPr>
            <w:tcW w:w="1693"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c>
          <w:tcPr>
            <w:tcW w:w="417"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c>
          <w:tcPr>
            <w:tcW w:w="478" w:type="pct"/>
            <w:gridSpan w:val="2"/>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3"/>
        </w:trPr>
        <w:tc>
          <w:tcPr>
            <w:tcW w:w="5000" w:type="pct"/>
            <w:gridSpan w:val="9"/>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5"/>
                <w:lang w:val="bg-BG"/>
              </w:rPr>
              <w:t xml:space="preserve">ГАЗИФИКАЦИЯ НА ОСТАТЪК </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1"/>
        </w:trPr>
        <w:tc>
          <w:tcPr>
            <w:tcW w:w="986"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POX синтез-газ за гориво </w:t>
            </w:r>
          </w:p>
        </w:tc>
        <w:tc>
          <w:tcPr>
            <w:tcW w:w="357"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U73</w:t>
            </w:r>
          </w:p>
        </w:tc>
        <w:tc>
          <w:tcPr>
            <w:tcW w:w="356"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01"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78" w:firstLine="0"/>
              <w:jc w:val="left"/>
              <w:rPr>
                <w:lang w:val="bg-BG"/>
              </w:rPr>
            </w:pPr>
            <w:r w:rsidRPr="0030419C">
              <w:rPr>
                <w:rStyle w:val="Bodytext275pt8"/>
                <w:lang w:val="bg-BG"/>
              </w:rPr>
              <w:t xml:space="preserve">Синтез-газ </w:t>
            </w:r>
          </w:p>
        </w:tc>
        <w:tc>
          <w:tcPr>
            <w:tcW w:w="312"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8.2</w:t>
            </w:r>
          </w:p>
        </w:tc>
        <w:tc>
          <w:tcPr>
            <w:tcW w:w="1693"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Производство на синтез-газ чрез газификация </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(частична оксидация) на тежки остатъци. Включва очистване на синтез-газ.</w:t>
            </w:r>
          </w:p>
        </w:tc>
        <w:tc>
          <w:tcPr>
            <w:tcW w:w="417"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Тежки остатъци, кислород </w:t>
            </w:r>
          </w:p>
        </w:tc>
        <w:tc>
          <w:tcPr>
            <w:tcW w:w="478" w:type="pct"/>
            <w:gridSpan w:val="2"/>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Синтез-газ, CO</w:t>
            </w:r>
            <w:r w:rsidRPr="0030419C">
              <w:rPr>
                <w:rStyle w:val="Bodytext275pt"/>
                <w:sz w:val="9"/>
                <w:lang w:val="bg-BG"/>
              </w:rPr>
              <w:t>2</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6"/>
        </w:trPr>
        <w:tc>
          <w:tcPr>
            <w:tcW w:w="98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357" w:type="pct"/>
            <w:tcBorders>
              <w:left w:val="single" w:sz="4" w:space="0" w:color="auto"/>
            </w:tcBorders>
            <w:shd w:val="clear" w:color="auto" w:fill="FFFFFF"/>
          </w:tcPr>
          <w:p w:rsidR="008C5F38" w:rsidRPr="0030419C" w:rsidRDefault="008C5F38" w:rsidP="005144FF">
            <w:pPr>
              <w:rPr>
                <w:sz w:val="10"/>
                <w:szCs w:val="10"/>
                <w:lang w:val="bg-BG"/>
              </w:rPr>
            </w:pPr>
          </w:p>
        </w:tc>
        <w:tc>
          <w:tcPr>
            <w:tcW w:w="356"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p>
        </w:tc>
        <w:tc>
          <w:tcPr>
            <w:tcW w:w="312"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0</w:t>
            </w:r>
          </w:p>
        </w:tc>
        <w:tc>
          <w:tcPr>
            <w:tcW w:w="1693"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17"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78" w:type="pct"/>
            <w:gridSpan w:val="2"/>
            <w:vMerge/>
            <w:tcBorders>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78"/>
        </w:trPr>
        <w:tc>
          <w:tcPr>
            <w:tcW w:w="98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357" w:type="pct"/>
            <w:tcBorders>
              <w:left w:val="single" w:sz="4" w:space="0" w:color="auto"/>
            </w:tcBorders>
            <w:shd w:val="clear" w:color="auto" w:fill="FFFFFF"/>
          </w:tcPr>
          <w:p w:rsidR="008C5F38" w:rsidRPr="0030419C" w:rsidRDefault="008C5F38" w:rsidP="005144FF">
            <w:pPr>
              <w:rPr>
                <w:sz w:val="10"/>
                <w:szCs w:val="10"/>
                <w:lang w:val="bg-BG"/>
              </w:rPr>
            </w:pPr>
          </w:p>
        </w:tc>
        <w:tc>
          <w:tcPr>
            <w:tcW w:w="356"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tcBorders>
              <w:left w:val="single" w:sz="4" w:space="0" w:color="auto"/>
            </w:tcBorders>
            <w:shd w:val="clear" w:color="auto" w:fill="FFFFFF"/>
          </w:tcPr>
          <w:p w:rsidR="008C5F38" w:rsidRPr="0030419C" w:rsidRDefault="008C5F38" w:rsidP="005144FF">
            <w:pPr>
              <w:rPr>
                <w:sz w:val="10"/>
                <w:szCs w:val="10"/>
                <w:lang w:val="bg-BG"/>
              </w:rPr>
            </w:pPr>
          </w:p>
        </w:tc>
        <w:tc>
          <w:tcPr>
            <w:tcW w:w="312"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693"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17"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78" w:type="pct"/>
            <w:gridSpan w:val="2"/>
            <w:vMerge/>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1"/>
        </w:trPr>
        <w:tc>
          <w:tcPr>
            <w:tcW w:w="986"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POX син-газ за производство на водород или метанол</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357"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U72</w:t>
            </w:r>
          </w:p>
        </w:tc>
        <w:tc>
          <w:tcPr>
            <w:tcW w:w="356"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401"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78" w:firstLine="0"/>
              <w:jc w:val="left"/>
              <w:rPr>
                <w:rStyle w:val="Bodytext275pt1"/>
                <w:i w:val="0"/>
                <w:lang w:val="bg-BG"/>
              </w:rPr>
            </w:pPr>
            <w:r w:rsidRPr="0030419C">
              <w:rPr>
                <w:rStyle w:val="Bodytext275pt1"/>
                <w:i w:val="0"/>
                <w:lang w:val="bg-BG"/>
              </w:rPr>
              <w:t>Синтез-газ</w:t>
            </w:r>
          </w:p>
          <w:p w:rsidR="008C5F38" w:rsidRPr="0030419C" w:rsidRDefault="008C5F38" w:rsidP="005144FF">
            <w:pPr>
              <w:pStyle w:val="Bodytext21"/>
              <w:shd w:val="clear" w:color="auto" w:fill="auto"/>
              <w:spacing w:before="0" w:line="150" w:lineRule="exact"/>
              <w:ind w:left="78" w:firstLine="0"/>
              <w:jc w:val="left"/>
              <w:rPr>
                <w:rStyle w:val="Bodytext275pt1"/>
                <w:i w:val="0"/>
                <w:lang w:val="bg-BG"/>
              </w:rPr>
            </w:pPr>
          </w:p>
          <w:p w:rsidR="008C5F38" w:rsidRPr="0030419C" w:rsidRDefault="008C5F38" w:rsidP="005144FF">
            <w:pPr>
              <w:pStyle w:val="Bodytext21"/>
              <w:shd w:val="clear" w:color="auto" w:fill="auto"/>
              <w:spacing w:before="0" w:line="150" w:lineRule="exact"/>
              <w:ind w:left="78" w:firstLine="0"/>
              <w:jc w:val="left"/>
              <w:rPr>
                <w:rStyle w:val="Bodytext275pt1"/>
                <w:i w:val="0"/>
                <w:lang w:val="bg-BG"/>
              </w:rPr>
            </w:pPr>
          </w:p>
          <w:p w:rsidR="008C5F38" w:rsidRPr="0030419C" w:rsidRDefault="008C5F38" w:rsidP="005144FF">
            <w:pPr>
              <w:pStyle w:val="Bodytext21"/>
              <w:shd w:val="clear" w:color="auto" w:fill="auto"/>
              <w:spacing w:before="0" w:line="150" w:lineRule="exact"/>
              <w:ind w:left="78" w:firstLine="0"/>
              <w:jc w:val="left"/>
              <w:rPr>
                <w:rStyle w:val="Bodytext275pt1"/>
                <w:i w:val="0"/>
                <w:lang w:val="bg-BG"/>
              </w:rPr>
            </w:pPr>
          </w:p>
          <w:p w:rsidR="008C5F38" w:rsidRPr="0030419C" w:rsidRDefault="008C5F38" w:rsidP="005144FF">
            <w:pPr>
              <w:pStyle w:val="Bodytext21"/>
              <w:shd w:val="clear" w:color="auto" w:fill="auto"/>
              <w:spacing w:before="0" w:line="150" w:lineRule="exact"/>
              <w:ind w:left="78" w:firstLine="0"/>
              <w:jc w:val="left"/>
              <w:rPr>
                <w:rStyle w:val="Bodytext275pt1"/>
                <w:i w:val="0"/>
                <w:lang w:val="bg-BG"/>
              </w:rPr>
            </w:pPr>
          </w:p>
          <w:p w:rsidR="008C5F38" w:rsidRPr="0030419C" w:rsidRDefault="008C5F38" w:rsidP="005144FF">
            <w:pPr>
              <w:pStyle w:val="Bodytext21"/>
              <w:shd w:val="clear" w:color="auto" w:fill="auto"/>
              <w:spacing w:before="0" w:line="150" w:lineRule="exact"/>
              <w:ind w:left="78" w:firstLine="0"/>
              <w:jc w:val="left"/>
              <w:rPr>
                <w:rStyle w:val="Bodytext275pt1"/>
                <w:i w:val="0"/>
                <w:lang w:val="bg-BG"/>
              </w:rPr>
            </w:pPr>
          </w:p>
        </w:tc>
        <w:tc>
          <w:tcPr>
            <w:tcW w:w="312"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44.</w:t>
            </w:r>
          </w:p>
        </w:tc>
        <w:tc>
          <w:tcPr>
            <w:tcW w:w="1693"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Производство на водород чрез газификация на тежки остатъци и превръщане на синтез-газ във водород чрез заместваща реакция. Включва очистване на синтез-газ и сепарация на CO</w:t>
            </w:r>
            <w:r w:rsidRPr="0030419C">
              <w:rPr>
                <w:rStyle w:val="Bodytext275pt"/>
                <w:lang w:val="bg-BG"/>
              </w:rPr>
              <w:t>2</w:t>
            </w:r>
            <w:r w:rsidRPr="0030419C">
              <w:rPr>
                <w:rStyle w:val="Bodytext275pt8"/>
                <w:lang w:val="bg-BG"/>
              </w:rPr>
              <w:t>.</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417"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Тежки остатъци, кислород, пара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478" w:type="pct"/>
            <w:gridSpan w:val="2"/>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Водород,</w:t>
            </w: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CO</w:t>
            </w:r>
            <w:r w:rsidRPr="0030419C">
              <w:rPr>
                <w:rStyle w:val="Bodytext275pt"/>
                <w:sz w:val="9"/>
                <w:lang w:val="bg-BG"/>
              </w:rPr>
              <w:t>2</w:t>
            </w:r>
            <w:r w:rsidRPr="0030419C">
              <w:rPr>
                <w:rStyle w:val="Bodytext275pt"/>
                <w:lang w:val="bg-BG"/>
              </w:rPr>
              <w:t xml:space="preserve"> и </w:t>
            </w:r>
            <w:r w:rsidRPr="0030419C">
              <w:rPr>
                <w:rStyle w:val="Bodytext275pt8"/>
                <w:lang w:val="bg-BG"/>
              </w:rPr>
              <w:t>CO, ако надолу по веригата протича синтез на метанол.</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2"/>
        </w:trPr>
        <w:tc>
          <w:tcPr>
            <w:tcW w:w="986"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c>
          <w:tcPr>
            <w:tcW w:w="357" w:type="pct"/>
            <w:tcBorders>
              <w:left w:val="single" w:sz="4" w:space="0" w:color="auto"/>
            </w:tcBorders>
            <w:shd w:val="clear" w:color="auto" w:fill="FFFFFF"/>
          </w:tcPr>
          <w:p w:rsidR="008C5F38" w:rsidRPr="0030419C" w:rsidRDefault="008C5F38" w:rsidP="005144FF">
            <w:pPr>
              <w:rPr>
                <w:sz w:val="10"/>
                <w:szCs w:val="10"/>
                <w:lang w:val="bg-BG"/>
              </w:rPr>
            </w:pPr>
          </w:p>
        </w:tc>
        <w:tc>
          <w:tcPr>
            <w:tcW w:w="356"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p>
        </w:tc>
        <w:tc>
          <w:tcPr>
            <w:tcW w:w="312"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00</w:t>
            </w:r>
          </w:p>
        </w:tc>
        <w:tc>
          <w:tcPr>
            <w:tcW w:w="1693"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17"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78" w:type="pct"/>
            <w:gridSpan w:val="2"/>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97" w:lineRule="exac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2"/>
        </w:trPr>
        <w:tc>
          <w:tcPr>
            <w:tcW w:w="98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357" w:type="pct"/>
            <w:tcBorders>
              <w:left w:val="single" w:sz="4" w:space="0" w:color="auto"/>
            </w:tcBorders>
            <w:shd w:val="clear" w:color="auto" w:fill="FFFFFF"/>
          </w:tcPr>
          <w:p w:rsidR="008C5F38" w:rsidRPr="0030419C" w:rsidRDefault="008C5F38" w:rsidP="005144FF">
            <w:pPr>
              <w:rPr>
                <w:sz w:val="10"/>
                <w:szCs w:val="10"/>
                <w:lang w:val="bg-BG"/>
              </w:rPr>
            </w:pPr>
          </w:p>
        </w:tc>
        <w:tc>
          <w:tcPr>
            <w:tcW w:w="356"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312"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693"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17" w:type="pct"/>
            <w:vMerge/>
            <w:tcBorders>
              <w:lef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c>
          <w:tcPr>
            <w:tcW w:w="478" w:type="pct"/>
            <w:gridSpan w:val="2"/>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97" w:lineRule="exac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03"/>
        </w:trPr>
        <w:tc>
          <w:tcPr>
            <w:tcW w:w="986"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357" w:type="pct"/>
            <w:tcBorders>
              <w:left w:val="single" w:sz="4" w:space="0" w:color="auto"/>
            </w:tcBorders>
            <w:shd w:val="clear" w:color="auto" w:fill="FFFFFF"/>
          </w:tcPr>
          <w:p w:rsidR="008C5F38" w:rsidRPr="0030419C" w:rsidRDefault="008C5F38" w:rsidP="005144FF">
            <w:pPr>
              <w:rPr>
                <w:sz w:val="10"/>
                <w:szCs w:val="10"/>
                <w:lang w:val="bg-BG"/>
              </w:rPr>
            </w:pPr>
          </w:p>
        </w:tc>
        <w:tc>
          <w:tcPr>
            <w:tcW w:w="356"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312" w:type="pct"/>
            <w:tcBorders>
              <w:left w:val="single" w:sz="4" w:space="0" w:color="auto"/>
            </w:tcBorders>
            <w:shd w:val="clear" w:color="auto" w:fill="FFFFFF"/>
          </w:tcPr>
          <w:p w:rsidR="008C5F38" w:rsidRPr="0030419C" w:rsidRDefault="008C5F38" w:rsidP="005144FF">
            <w:pPr>
              <w:jc w:val="center"/>
              <w:rPr>
                <w:sz w:val="10"/>
                <w:szCs w:val="10"/>
                <w:lang w:val="bg-BG"/>
              </w:rPr>
            </w:pPr>
          </w:p>
        </w:tc>
        <w:tc>
          <w:tcPr>
            <w:tcW w:w="1693"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17"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78" w:type="pct"/>
            <w:gridSpan w:val="2"/>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97" w:lineRule="exac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2"/>
        </w:trPr>
        <w:tc>
          <w:tcPr>
            <w:tcW w:w="986" w:type="pct"/>
            <w:vMerge/>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357" w:type="pct"/>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356" w:type="pct"/>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401" w:type="pct"/>
            <w:vMerge/>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312" w:type="pct"/>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1693" w:type="pct"/>
            <w:vMerge/>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417" w:type="pct"/>
            <w:vMerge/>
            <w:tcBorders>
              <w:left w:val="single" w:sz="4" w:space="0" w:color="auto"/>
              <w:bottom w:val="single" w:sz="4" w:space="0" w:color="auto"/>
            </w:tcBorders>
            <w:shd w:val="clear" w:color="auto" w:fill="FFFFFF"/>
          </w:tcPr>
          <w:p w:rsidR="008C5F38" w:rsidRPr="0030419C" w:rsidRDefault="008C5F38" w:rsidP="005144FF">
            <w:pPr>
              <w:rPr>
                <w:sz w:val="10"/>
                <w:szCs w:val="10"/>
                <w:lang w:val="bg-BG"/>
              </w:rPr>
            </w:pPr>
          </w:p>
        </w:tc>
        <w:tc>
          <w:tcPr>
            <w:tcW w:w="478" w:type="pct"/>
            <w:gridSpan w:val="2"/>
            <w:vMerge/>
            <w:tcBorders>
              <w:left w:val="single" w:sz="4" w:space="0" w:color="auto"/>
              <w:bottom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97" w:lineRule="exact"/>
              <w:ind w:firstLine="0"/>
              <w:rPr>
                <w:lang w:val="bg-BG"/>
              </w:rPr>
            </w:pPr>
          </w:p>
        </w:tc>
      </w:tr>
    </w:tbl>
    <w:p w:rsidR="008C5F38" w:rsidRPr="0030419C" w:rsidRDefault="008C5F38" w:rsidP="008C5F38">
      <w:pPr>
        <w:pStyle w:val="Bodytext21"/>
        <w:shd w:val="clear" w:color="auto" w:fill="auto"/>
        <w:spacing w:before="0"/>
        <w:ind w:left="760" w:hanging="360"/>
        <w:rPr>
          <w:lang w:val="bg-BG"/>
        </w:rPr>
      </w:pPr>
    </w:p>
    <w:p w:rsidR="008C5F38" w:rsidRPr="0030419C" w:rsidRDefault="008C5F38" w:rsidP="008C5F38">
      <w:pPr>
        <w:rPr>
          <w:rFonts w:ascii="Calibri" w:eastAsia="Calibri" w:hAnsi="Calibri" w:cs="Calibri"/>
          <w:sz w:val="22"/>
          <w:szCs w:val="22"/>
          <w:lang w:val="bg-BG"/>
        </w:rPr>
      </w:pPr>
      <w:r w:rsidRPr="0030419C">
        <w:rPr>
          <w:lang w:val="bg-BG"/>
        </w:rPr>
        <w:br w:type="page"/>
      </w:r>
    </w:p>
    <w:p w:rsidR="008C5F38" w:rsidRPr="0030419C" w:rsidRDefault="008C5F38" w:rsidP="008C5F38">
      <w:pPr>
        <w:pStyle w:val="Bodytext21"/>
        <w:shd w:val="clear" w:color="auto" w:fill="auto"/>
        <w:spacing w:before="0"/>
        <w:ind w:left="760" w:hanging="360"/>
        <w:rPr>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909"/>
        <w:gridCol w:w="808"/>
        <w:gridCol w:w="713"/>
        <w:gridCol w:w="97"/>
        <w:gridCol w:w="673"/>
        <w:gridCol w:w="48"/>
        <w:gridCol w:w="711"/>
        <w:gridCol w:w="8"/>
        <w:gridCol w:w="3238"/>
        <w:gridCol w:w="38"/>
        <w:gridCol w:w="861"/>
        <w:gridCol w:w="34"/>
        <w:gridCol w:w="962"/>
      </w:tblGrid>
      <w:tr w:rsidR="008C5F38" w:rsidRPr="0030419C" w:rsidTr="005144FF">
        <w:trPr>
          <w:trHeight w:hRule="exact" w:val="739"/>
        </w:trPr>
        <w:tc>
          <w:tcPr>
            <w:tcW w:w="945" w:type="pct"/>
            <w:shd w:val="clear" w:color="auto" w:fill="FFFFFF"/>
          </w:tcPr>
          <w:p w:rsidR="008C5F38" w:rsidRPr="0030419C" w:rsidRDefault="008C5F38" w:rsidP="005144FF">
            <w:pPr>
              <w:pStyle w:val="Bodytext21"/>
              <w:shd w:val="clear" w:color="auto" w:fill="auto"/>
              <w:spacing w:before="0" w:line="190" w:lineRule="exact"/>
              <w:ind w:firstLine="0"/>
              <w:jc w:val="center"/>
              <w:rPr>
                <w:sz w:val="16"/>
                <w:szCs w:val="16"/>
                <w:lang w:val="bg-BG"/>
              </w:rPr>
            </w:pPr>
            <w:r w:rsidRPr="0030419C">
              <w:rPr>
                <w:rStyle w:val="Bodytext295pt"/>
                <w:sz w:val="16"/>
                <w:szCs w:val="16"/>
                <w:lang w:val="bg-BG"/>
              </w:rPr>
              <w:t>Производствена единица</w:t>
            </w:r>
          </w:p>
        </w:tc>
        <w:tc>
          <w:tcPr>
            <w:tcW w:w="400" w:type="pct"/>
            <w:shd w:val="clear" w:color="auto" w:fill="FFFFFF"/>
          </w:tcPr>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Соломонов процес ID</w:t>
            </w:r>
          </w:p>
        </w:tc>
        <w:tc>
          <w:tcPr>
            <w:tcW w:w="401" w:type="pct"/>
            <w:gridSpan w:val="2"/>
            <w:shd w:val="clear" w:color="auto" w:fill="FFFFFF"/>
            <w:vAlign w:val="bottom"/>
          </w:tcPr>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r w:rsidRPr="0030419C">
              <w:rPr>
                <w:rStyle w:val="Bodytext295pt"/>
                <w:sz w:val="16"/>
                <w:szCs w:val="16"/>
                <w:lang w:val="bg-BG"/>
              </w:rPr>
              <w:t>Соломонов процес тип</w:t>
            </w: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 xml:space="preserve"> </w:t>
            </w:r>
          </w:p>
        </w:tc>
        <w:tc>
          <w:tcPr>
            <w:tcW w:w="357" w:type="pct"/>
            <w:gridSpan w:val="2"/>
            <w:shd w:val="clear" w:color="auto" w:fill="FFFFFF"/>
          </w:tcPr>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 xml:space="preserve">Основа за дейността </w:t>
            </w:r>
          </w:p>
          <w:p w:rsidR="008C5F38" w:rsidRPr="0030419C" w:rsidRDefault="008C5F38" w:rsidP="005144FF">
            <w:pPr>
              <w:pStyle w:val="Bodytext21"/>
              <w:shd w:val="clear" w:color="auto" w:fill="auto"/>
              <w:spacing w:before="0" w:line="245" w:lineRule="exact"/>
              <w:ind w:firstLine="0"/>
              <w:jc w:val="center"/>
              <w:rPr>
                <w:sz w:val="16"/>
                <w:szCs w:val="16"/>
                <w:lang w:val="bg-BG"/>
              </w:rPr>
            </w:pPr>
          </w:p>
        </w:tc>
        <w:tc>
          <w:tcPr>
            <w:tcW w:w="356" w:type="pct"/>
            <w:gridSpan w:val="2"/>
            <w:shd w:val="clear" w:color="auto" w:fill="FFFFFF"/>
            <w:vAlign w:val="bottom"/>
          </w:tcPr>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r w:rsidRPr="0030419C">
              <w:rPr>
                <w:rStyle w:val="Bodytext295pt"/>
                <w:sz w:val="16"/>
                <w:szCs w:val="16"/>
                <w:lang w:val="bg-BG"/>
              </w:rPr>
              <w:t>CWT Коефициент</w:t>
            </w: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sz w:val="16"/>
                <w:szCs w:val="16"/>
                <w:lang w:val="bg-BG"/>
              </w:rPr>
            </w:pPr>
          </w:p>
        </w:tc>
        <w:tc>
          <w:tcPr>
            <w:tcW w:w="1603" w:type="pct"/>
            <w:shd w:val="clear" w:color="auto" w:fill="FFFFFF"/>
          </w:tcPr>
          <w:p w:rsidR="008C5F38" w:rsidRPr="0030419C" w:rsidRDefault="008C5F38" w:rsidP="005144FF">
            <w:pPr>
              <w:pStyle w:val="Bodytext21"/>
              <w:shd w:val="clear" w:color="auto" w:fill="auto"/>
              <w:spacing w:before="0" w:line="190" w:lineRule="exact"/>
              <w:ind w:firstLine="0"/>
              <w:jc w:val="center"/>
              <w:rPr>
                <w:sz w:val="16"/>
                <w:szCs w:val="16"/>
                <w:lang w:val="bg-BG"/>
              </w:rPr>
            </w:pPr>
            <w:r w:rsidRPr="0030419C">
              <w:rPr>
                <w:rStyle w:val="Bodytext295pt"/>
                <w:sz w:val="16"/>
                <w:szCs w:val="16"/>
                <w:lang w:val="bg-BG"/>
              </w:rPr>
              <w:t>Описание</w:t>
            </w:r>
          </w:p>
        </w:tc>
        <w:tc>
          <w:tcPr>
            <w:tcW w:w="445" w:type="pct"/>
            <w:gridSpan w:val="2"/>
            <w:shd w:val="clear" w:color="auto" w:fill="FFFFFF"/>
          </w:tcPr>
          <w:p w:rsidR="008C5F38" w:rsidRPr="0030419C" w:rsidRDefault="008C5F38" w:rsidP="005144FF">
            <w:pPr>
              <w:pStyle w:val="Bodytext21"/>
              <w:shd w:val="clear" w:color="auto" w:fill="auto"/>
              <w:spacing w:before="0" w:after="60" w:line="190" w:lineRule="exact"/>
              <w:ind w:firstLine="0"/>
              <w:jc w:val="center"/>
              <w:rPr>
                <w:sz w:val="16"/>
                <w:szCs w:val="16"/>
                <w:lang w:val="bg-BG"/>
              </w:rPr>
            </w:pPr>
            <w:r w:rsidRPr="0030419C">
              <w:rPr>
                <w:rStyle w:val="Bodytext295pt"/>
                <w:sz w:val="16"/>
                <w:szCs w:val="16"/>
                <w:lang w:val="bg-BG"/>
              </w:rPr>
              <w:t>Типична суровина</w:t>
            </w:r>
          </w:p>
        </w:tc>
        <w:tc>
          <w:tcPr>
            <w:tcW w:w="493" w:type="pct"/>
            <w:gridSpan w:val="2"/>
            <w:shd w:val="clear" w:color="auto" w:fill="FFFFFF"/>
          </w:tcPr>
          <w:p w:rsidR="008C5F38" w:rsidRPr="0030419C" w:rsidRDefault="008C5F38" w:rsidP="005144FF">
            <w:pPr>
              <w:pStyle w:val="Bodytext21"/>
              <w:shd w:val="clear" w:color="auto" w:fill="auto"/>
              <w:spacing w:before="0" w:after="60" w:line="190" w:lineRule="exact"/>
              <w:ind w:firstLine="0"/>
              <w:jc w:val="center"/>
              <w:rPr>
                <w:sz w:val="16"/>
                <w:szCs w:val="16"/>
                <w:lang w:val="bg-BG"/>
              </w:rPr>
            </w:pPr>
            <w:r w:rsidRPr="0030419C">
              <w:rPr>
                <w:rStyle w:val="Bodytext295pt"/>
                <w:sz w:val="16"/>
                <w:szCs w:val="16"/>
                <w:lang w:val="bg-BG"/>
              </w:rPr>
              <w:t xml:space="preserve">Типичен продукт </w:t>
            </w:r>
          </w:p>
          <w:p w:rsidR="008C5F38" w:rsidRPr="0030419C" w:rsidRDefault="008C5F38" w:rsidP="005144FF">
            <w:pPr>
              <w:pStyle w:val="Bodytext21"/>
              <w:shd w:val="clear" w:color="auto" w:fill="auto"/>
              <w:spacing w:before="60" w:line="190" w:lineRule="exact"/>
              <w:ind w:firstLine="0"/>
              <w:jc w:val="center"/>
              <w:rPr>
                <w:sz w:val="16"/>
                <w:szCs w:val="16"/>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6"/>
        </w:trPr>
        <w:tc>
          <w:tcPr>
            <w:tcW w:w="945"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Метанол</w:t>
            </w:r>
          </w:p>
        </w:tc>
        <w:tc>
          <w:tcPr>
            <w:tcW w:w="400"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U70</w:t>
            </w:r>
          </w:p>
        </w:tc>
        <w:tc>
          <w:tcPr>
            <w:tcW w:w="401" w:type="pct"/>
            <w:gridSpan w:val="2"/>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357" w:type="pct"/>
            <w:gridSpan w:val="2"/>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Продукт </w:t>
            </w:r>
          </w:p>
        </w:tc>
        <w:tc>
          <w:tcPr>
            <w:tcW w:w="356" w:type="pct"/>
            <w:gridSpan w:val="2"/>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w:t>
            </w:r>
          </w:p>
        </w:tc>
        <w:tc>
          <w:tcPr>
            <w:tcW w:w="1603"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1"/>
                <w:lang w:val="bg-BG"/>
              </w:rPr>
            </w:pPr>
            <w:r w:rsidRPr="0030419C">
              <w:rPr>
                <w:rStyle w:val="Bodytext275pt1"/>
                <w:lang w:val="bg-BG"/>
              </w:rPr>
              <w:t>Рекомбинация на CO2 и водород за синтез на метанол. Коефициентът може да се прилага само в съчетание с U72 по-горе.</w:t>
            </w:r>
          </w:p>
        </w:tc>
        <w:tc>
          <w:tcPr>
            <w:tcW w:w="445" w:type="pct"/>
            <w:gridSpan w:val="2"/>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
                <w:lang w:val="bg-BG"/>
              </w:rPr>
            </w:pPr>
            <w:r w:rsidRPr="0030419C">
              <w:rPr>
                <w:rStyle w:val="Bodytext275pt8"/>
                <w:lang w:val="bg-BG"/>
              </w:rPr>
              <w:t>Водород, CO, CO</w:t>
            </w:r>
            <w:r w:rsidRPr="0030419C">
              <w:rPr>
                <w:rStyle w:val="Bodytext275pt"/>
                <w:sz w:val="9"/>
                <w:lang w:val="bg-BG"/>
              </w:rPr>
              <w:t>2</w:t>
            </w:r>
          </w:p>
          <w:p w:rsidR="008C5F38" w:rsidRPr="0030419C" w:rsidRDefault="008C5F38" w:rsidP="005144FF">
            <w:pPr>
              <w:pStyle w:val="Bodytext21"/>
              <w:shd w:val="clear" w:color="auto" w:fill="auto"/>
              <w:spacing w:before="0" w:line="150" w:lineRule="exact"/>
              <w:ind w:firstLine="0"/>
              <w:jc w:val="left"/>
              <w:rPr>
                <w:rStyle w:val="Bodytext275pt"/>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493" w:type="pct"/>
            <w:gridSpan w:val="2"/>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метанол</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7"/>
        </w:trPr>
        <w:tc>
          <w:tcPr>
            <w:tcW w:w="945" w:type="pct"/>
            <w:tcBorders>
              <w:left w:val="single" w:sz="4" w:space="0" w:color="auto"/>
            </w:tcBorders>
            <w:shd w:val="clear" w:color="auto" w:fill="FFFFFF"/>
          </w:tcPr>
          <w:p w:rsidR="008C5F38" w:rsidRPr="0030419C" w:rsidRDefault="008C5F38" w:rsidP="005144FF">
            <w:pPr>
              <w:rPr>
                <w:sz w:val="10"/>
                <w:szCs w:val="10"/>
                <w:lang w:val="bg-BG"/>
              </w:rPr>
            </w:pPr>
          </w:p>
        </w:tc>
        <w:tc>
          <w:tcPr>
            <w:tcW w:w="400"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gridSpan w:val="2"/>
            <w:tcBorders>
              <w:left w:val="single" w:sz="4" w:space="0" w:color="auto"/>
            </w:tcBorders>
            <w:shd w:val="clear" w:color="auto" w:fill="FFFFFF"/>
          </w:tcPr>
          <w:p w:rsidR="008C5F38" w:rsidRPr="0030419C" w:rsidRDefault="008C5F38" w:rsidP="005144FF">
            <w:pPr>
              <w:rPr>
                <w:sz w:val="10"/>
                <w:szCs w:val="10"/>
                <w:lang w:val="bg-BG"/>
              </w:rPr>
            </w:pPr>
          </w:p>
        </w:tc>
        <w:tc>
          <w:tcPr>
            <w:tcW w:w="357" w:type="pct"/>
            <w:gridSpan w:val="2"/>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356" w:type="pct"/>
            <w:gridSpan w:val="2"/>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36.</w:t>
            </w:r>
          </w:p>
        </w:tc>
        <w:tc>
          <w:tcPr>
            <w:tcW w:w="1603" w:type="pct"/>
            <w:vMerge/>
            <w:tcBorders>
              <w:left w:val="single" w:sz="4" w:space="0" w:color="auto"/>
            </w:tcBorders>
            <w:shd w:val="clear" w:color="auto" w:fill="FFFFFF"/>
          </w:tcPr>
          <w:p w:rsidR="008C5F38" w:rsidRPr="0030419C" w:rsidRDefault="008C5F38" w:rsidP="005144FF">
            <w:pPr>
              <w:pStyle w:val="Bodytext21"/>
              <w:spacing w:before="0" w:line="192" w:lineRule="exact"/>
              <w:jc w:val="left"/>
              <w:rPr>
                <w:rStyle w:val="Bodytext275pt1"/>
                <w:lang w:val="bg-BG"/>
              </w:rPr>
            </w:pPr>
          </w:p>
        </w:tc>
        <w:tc>
          <w:tcPr>
            <w:tcW w:w="445" w:type="pct"/>
            <w:gridSpan w:val="2"/>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p>
        </w:tc>
        <w:tc>
          <w:tcPr>
            <w:tcW w:w="493" w:type="pct"/>
            <w:gridSpan w:val="2"/>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4"/>
        </w:trPr>
        <w:tc>
          <w:tcPr>
            <w:tcW w:w="945" w:type="pct"/>
            <w:tcBorders>
              <w:left w:val="single" w:sz="4" w:space="0" w:color="auto"/>
            </w:tcBorders>
            <w:shd w:val="clear" w:color="auto" w:fill="FFFFFF"/>
          </w:tcPr>
          <w:p w:rsidR="008C5F38" w:rsidRPr="0030419C" w:rsidRDefault="008C5F38" w:rsidP="005144FF">
            <w:pPr>
              <w:rPr>
                <w:sz w:val="10"/>
                <w:szCs w:val="10"/>
                <w:lang w:val="bg-BG"/>
              </w:rPr>
            </w:pPr>
          </w:p>
        </w:tc>
        <w:tc>
          <w:tcPr>
            <w:tcW w:w="400"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gridSpan w:val="2"/>
            <w:tcBorders>
              <w:left w:val="single" w:sz="4" w:space="0" w:color="auto"/>
            </w:tcBorders>
            <w:shd w:val="clear" w:color="auto" w:fill="FFFFFF"/>
          </w:tcPr>
          <w:p w:rsidR="008C5F38" w:rsidRPr="0030419C" w:rsidRDefault="008C5F38" w:rsidP="005144FF">
            <w:pPr>
              <w:rPr>
                <w:sz w:val="10"/>
                <w:szCs w:val="10"/>
                <w:lang w:val="bg-BG"/>
              </w:rPr>
            </w:pPr>
          </w:p>
        </w:tc>
        <w:tc>
          <w:tcPr>
            <w:tcW w:w="357" w:type="pct"/>
            <w:gridSpan w:val="2"/>
            <w:vMerge/>
            <w:tcBorders>
              <w:left w:val="single" w:sz="4" w:space="0" w:color="auto"/>
            </w:tcBorders>
            <w:shd w:val="clear" w:color="auto" w:fill="FFFFFF"/>
          </w:tcPr>
          <w:p w:rsidR="008C5F38" w:rsidRPr="0030419C" w:rsidRDefault="008C5F38" w:rsidP="005144FF">
            <w:pPr>
              <w:rPr>
                <w:sz w:val="10"/>
                <w:szCs w:val="10"/>
                <w:lang w:val="bg-BG"/>
              </w:rPr>
            </w:pPr>
          </w:p>
        </w:tc>
        <w:tc>
          <w:tcPr>
            <w:tcW w:w="356" w:type="pct"/>
            <w:gridSpan w:val="2"/>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20</w:t>
            </w:r>
          </w:p>
        </w:tc>
        <w:tc>
          <w:tcPr>
            <w:tcW w:w="1603" w:type="pct"/>
            <w:vMerge/>
            <w:tcBorders>
              <w:left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rStyle w:val="Bodytext275pt1"/>
                <w:lang w:val="bg-BG"/>
              </w:rPr>
            </w:pPr>
          </w:p>
        </w:tc>
        <w:tc>
          <w:tcPr>
            <w:tcW w:w="445" w:type="pct"/>
            <w:gridSpan w:val="2"/>
            <w:vMerge/>
            <w:tcBorders>
              <w:left w:val="single" w:sz="4" w:space="0" w:color="auto"/>
            </w:tcBorders>
            <w:shd w:val="clear" w:color="auto" w:fill="FFFFFF"/>
          </w:tcPr>
          <w:p w:rsidR="008C5F38" w:rsidRPr="0030419C" w:rsidRDefault="008C5F38" w:rsidP="005144FF">
            <w:pPr>
              <w:rPr>
                <w:sz w:val="10"/>
                <w:szCs w:val="10"/>
                <w:lang w:val="bg-BG"/>
              </w:rPr>
            </w:pPr>
          </w:p>
        </w:tc>
        <w:tc>
          <w:tcPr>
            <w:tcW w:w="493" w:type="pct"/>
            <w:gridSpan w:val="2"/>
            <w:tcBorders>
              <w:left w:val="single" w:sz="4" w:space="0" w:color="auto"/>
              <w:right w:val="single" w:sz="4" w:space="0" w:color="auto"/>
            </w:tcBorders>
            <w:shd w:val="clear" w:color="auto" w:fill="FFFFFF"/>
          </w:tcPr>
          <w:p w:rsidR="008C5F38" w:rsidRPr="0030419C" w:rsidRDefault="008C5F38" w:rsidP="005144FF">
            <w:pPr>
              <w:rPr>
                <w:sz w:val="10"/>
                <w:szCs w:val="10"/>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8"/>
        </w:trPr>
        <w:tc>
          <w:tcPr>
            <w:tcW w:w="945"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Въздушна сепарация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400"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U79</w:t>
            </w:r>
          </w:p>
        </w:tc>
        <w:tc>
          <w:tcPr>
            <w:tcW w:w="401" w:type="pct"/>
            <w:gridSpan w:val="2"/>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357" w:type="pct"/>
            <w:gridSpan w:val="2"/>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Кислород </w:t>
            </w:r>
          </w:p>
          <w:p w:rsidR="008C5F38" w:rsidRPr="0030419C" w:rsidRDefault="008C5F38" w:rsidP="005144FF">
            <w:pPr>
              <w:pStyle w:val="Bodytext21"/>
              <w:shd w:val="clear" w:color="auto" w:fill="auto"/>
              <w:spacing w:before="0" w:line="150" w:lineRule="exact"/>
              <w:ind w:left="73" w:firstLine="0"/>
              <w:jc w:val="left"/>
              <w:rPr>
                <w:rStyle w:val="Bodytext275pt8"/>
                <w:lang w:val="bg-BG"/>
              </w:rPr>
            </w:pPr>
            <w:r w:rsidRPr="0030419C">
              <w:rPr>
                <w:rStyle w:val="Bodytext275pt8"/>
                <w:lang w:val="bg-BG"/>
              </w:rPr>
              <w:t>(MN m</w:t>
            </w:r>
            <w:r w:rsidRPr="0030419C">
              <w:rPr>
                <w:rStyle w:val="Bodytext275pt8"/>
                <w:vertAlign w:val="superscript"/>
                <w:lang w:val="bg-BG"/>
              </w:rPr>
              <w:t>3</w:t>
            </w:r>
            <w:r w:rsidRPr="0030419C">
              <w:rPr>
                <w:rStyle w:val="Bodytext275pt8"/>
                <w:lang w:val="bg-BG"/>
              </w:rPr>
              <w:t>/a)</w:t>
            </w:r>
          </w:p>
          <w:p w:rsidR="008C5F38" w:rsidRPr="0030419C" w:rsidRDefault="008C5F38" w:rsidP="005144FF">
            <w:pPr>
              <w:pStyle w:val="Bodytext21"/>
              <w:shd w:val="clear" w:color="auto" w:fill="auto"/>
              <w:spacing w:before="0" w:line="150" w:lineRule="exact"/>
              <w:ind w:left="73" w:firstLine="0"/>
              <w:jc w:val="left"/>
              <w:rPr>
                <w:lang w:val="bg-BG"/>
              </w:rPr>
            </w:pPr>
          </w:p>
        </w:tc>
        <w:tc>
          <w:tcPr>
            <w:tcW w:w="356" w:type="pct"/>
            <w:gridSpan w:val="2"/>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8.8</w:t>
            </w:r>
          </w:p>
        </w:tc>
        <w:tc>
          <w:tcPr>
            <w:tcW w:w="1603" w:type="pct"/>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Сепарация на въздух на съставните му части, вкл. кислород. Процесът обикновено е криогенен, коефициентът се прилага по отношение на всички процеси.</w:t>
            </w:r>
          </w:p>
          <w:p w:rsidR="008C5F38" w:rsidRPr="0030419C" w:rsidRDefault="008C5F38" w:rsidP="005144FF">
            <w:pPr>
              <w:pStyle w:val="Bodytext21"/>
              <w:shd w:val="clear" w:color="auto" w:fill="auto"/>
              <w:spacing w:before="0" w:line="150" w:lineRule="exact"/>
              <w:ind w:firstLine="0"/>
              <w:jc w:val="left"/>
              <w:rPr>
                <w:lang w:val="bg-BG"/>
              </w:rPr>
            </w:pPr>
          </w:p>
        </w:tc>
        <w:tc>
          <w:tcPr>
            <w:tcW w:w="445" w:type="pct"/>
            <w:gridSpan w:val="2"/>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Въздух</w:t>
            </w:r>
          </w:p>
        </w:tc>
        <w:tc>
          <w:tcPr>
            <w:tcW w:w="493" w:type="pct"/>
            <w:gridSpan w:val="2"/>
            <w:vMerge w:val="restar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Кислород,</w:t>
            </w:r>
          </w:p>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други съставни части на въздуха</w:t>
            </w:r>
          </w:p>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 xml:space="preserve"> </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6"/>
        </w:trPr>
        <w:tc>
          <w:tcPr>
            <w:tcW w:w="945"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0"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gridSpan w:val="2"/>
            <w:tcBorders>
              <w:left w:val="single" w:sz="4" w:space="0" w:color="auto"/>
            </w:tcBorders>
            <w:shd w:val="clear" w:color="auto" w:fill="FFFFFF"/>
          </w:tcPr>
          <w:p w:rsidR="008C5F38" w:rsidRPr="0030419C" w:rsidRDefault="008C5F38" w:rsidP="005144FF">
            <w:pPr>
              <w:rPr>
                <w:sz w:val="10"/>
                <w:szCs w:val="10"/>
                <w:lang w:val="bg-BG"/>
              </w:rPr>
            </w:pPr>
          </w:p>
        </w:tc>
        <w:tc>
          <w:tcPr>
            <w:tcW w:w="357" w:type="pct"/>
            <w:gridSpan w:val="2"/>
            <w:vMerge/>
            <w:tcBorders>
              <w:left w:val="single" w:sz="4" w:space="0" w:color="auto"/>
            </w:tcBorders>
            <w:shd w:val="clear" w:color="auto" w:fill="FFFFFF"/>
          </w:tcPr>
          <w:p w:rsidR="008C5F38" w:rsidRPr="0030419C" w:rsidRDefault="008C5F38" w:rsidP="005144FF">
            <w:pPr>
              <w:pStyle w:val="Bodytext21"/>
              <w:spacing w:before="0" w:line="150" w:lineRule="exact"/>
              <w:ind w:left="160"/>
              <w:jc w:val="left"/>
              <w:rPr>
                <w:lang w:val="bg-BG"/>
              </w:rPr>
            </w:pPr>
          </w:p>
        </w:tc>
        <w:tc>
          <w:tcPr>
            <w:tcW w:w="356" w:type="pct"/>
            <w:gridSpan w:val="2"/>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0</w:t>
            </w:r>
          </w:p>
        </w:tc>
        <w:tc>
          <w:tcPr>
            <w:tcW w:w="1603" w:type="pct"/>
            <w:vMerge/>
            <w:tcBorders>
              <w:lef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c>
          <w:tcPr>
            <w:tcW w:w="445" w:type="pct"/>
            <w:gridSpan w:val="2"/>
            <w:tcBorders>
              <w:left w:val="single" w:sz="4" w:space="0" w:color="auto"/>
            </w:tcBorders>
            <w:shd w:val="clear" w:color="auto" w:fill="FFFFFF"/>
          </w:tcPr>
          <w:p w:rsidR="008C5F38" w:rsidRPr="0030419C" w:rsidRDefault="008C5F38" w:rsidP="005144FF">
            <w:pPr>
              <w:rPr>
                <w:sz w:val="10"/>
                <w:szCs w:val="10"/>
                <w:lang w:val="bg-BG"/>
              </w:rPr>
            </w:pPr>
          </w:p>
        </w:tc>
        <w:tc>
          <w:tcPr>
            <w:tcW w:w="493" w:type="pct"/>
            <w:gridSpan w:val="2"/>
            <w:vMerge/>
            <w:tcBorders>
              <w:left w:val="single" w:sz="4" w:space="0" w:color="auto"/>
              <w:right w:val="single" w:sz="4" w:space="0" w:color="auto"/>
            </w:tcBorders>
            <w:shd w:val="clear" w:color="auto" w:fill="FFFFFF"/>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2"/>
        </w:trPr>
        <w:tc>
          <w:tcPr>
            <w:tcW w:w="945"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0"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gridSpan w:val="2"/>
            <w:tcBorders>
              <w:left w:val="single" w:sz="4" w:space="0" w:color="auto"/>
            </w:tcBorders>
            <w:shd w:val="clear" w:color="auto" w:fill="FFFFFF"/>
          </w:tcPr>
          <w:p w:rsidR="008C5F38" w:rsidRPr="0030419C" w:rsidRDefault="008C5F38" w:rsidP="005144FF">
            <w:pPr>
              <w:rPr>
                <w:sz w:val="10"/>
                <w:szCs w:val="10"/>
                <w:lang w:val="bg-BG"/>
              </w:rPr>
            </w:pPr>
          </w:p>
        </w:tc>
        <w:tc>
          <w:tcPr>
            <w:tcW w:w="357" w:type="pct"/>
            <w:gridSpan w:val="2"/>
            <w:vMerge/>
            <w:tcBorders>
              <w:left w:val="single" w:sz="4" w:space="0" w:color="auto"/>
            </w:tcBorders>
            <w:shd w:val="clear" w:color="auto" w:fill="FFFFFF"/>
            <w:vAlign w:val="bottom"/>
          </w:tcPr>
          <w:p w:rsidR="008C5F38" w:rsidRPr="0030419C" w:rsidRDefault="008C5F38" w:rsidP="005144FF">
            <w:pPr>
              <w:pStyle w:val="Bodytext21"/>
              <w:spacing w:before="0" w:line="150" w:lineRule="exact"/>
              <w:ind w:left="160"/>
              <w:jc w:val="left"/>
              <w:rPr>
                <w:lang w:val="bg-BG"/>
              </w:rPr>
            </w:pPr>
          </w:p>
        </w:tc>
        <w:tc>
          <w:tcPr>
            <w:tcW w:w="356" w:type="pct"/>
            <w:gridSpan w:val="2"/>
            <w:tcBorders>
              <w:left w:val="single" w:sz="4" w:space="0" w:color="auto"/>
            </w:tcBorders>
            <w:shd w:val="clear" w:color="auto" w:fill="FFFFFF"/>
          </w:tcPr>
          <w:p w:rsidR="008C5F38" w:rsidRPr="0030419C" w:rsidRDefault="008C5F38" w:rsidP="005144FF">
            <w:pPr>
              <w:jc w:val="center"/>
              <w:rPr>
                <w:sz w:val="10"/>
                <w:szCs w:val="10"/>
                <w:lang w:val="bg-BG"/>
              </w:rPr>
            </w:pPr>
          </w:p>
        </w:tc>
        <w:tc>
          <w:tcPr>
            <w:tcW w:w="1603"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c>
          <w:tcPr>
            <w:tcW w:w="445" w:type="pct"/>
            <w:gridSpan w:val="2"/>
            <w:tcBorders>
              <w:left w:val="single" w:sz="4" w:space="0" w:color="auto"/>
            </w:tcBorders>
            <w:shd w:val="clear" w:color="auto" w:fill="FFFFFF"/>
          </w:tcPr>
          <w:p w:rsidR="008C5F38" w:rsidRPr="0030419C" w:rsidRDefault="008C5F38" w:rsidP="005144FF">
            <w:pPr>
              <w:rPr>
                <w:sz w:val="10"/>
                <w:szCs w:val="10"/>
                <w:lang w:val="bg-BG"/>
              </w:rPr>
            </w:pPr>
          </w:p>
        </w:tc>
        <w:tc>
          <w:tcPr>
            <w:tcW w:w="493" w:type="pct"/>
            <w:gridSpan w:val="2"/>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7"/>
        </w:trPr>
        <w:tc>
          <w:tcPr>
            <w:tcW w:w="945"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00" w:type="pct"/>
            <w:tcBorders>
              <w:left w:val="single" w:sz="4" w:space="0" w:color="auto"/>
            </w:tcBorders>
            <w:shd w:val="clear" w:color="auto" w:fill="FFFFFF"/>
          </w:tcPr>
          <w:p w:rsidR="008C5F38" w:rsidRPr="0030419C" w:rsidRDefault="008C5F38" w:rsidP="005144FF">
            <w:pPr>
              <w:rPr>
                <w:sz w:val="10"/>
                <w:szCs w:val="10"/>
                <w:lang w:val="bg-BG"/>
              </w:rPr>
            </w:pPr>
          </w:p>
        </w:tc>
        <w:tc>
          <w:tcPr>
            <w:tcW w:w="401" w:type="pct"/>
            <w:gridSpan w:val="2"/>
            <w:tcBorders>
              <w:left w:val="single" w:sz="4" w:space="0" w:color="auto"/>
            </w:tcBorders>
            <w:shd w:val="clear" w:color="auto" w:fill="FFFFFF"/>
          </w:tcPr>
          <w:p w:rsidR="008C5F38" w:rsidRPr="0030419C" w:rsidRDefault="008C5F38" w:rsidP="005144FF">
            <w:pPr>
              <w:rPr>
                <w:sz w:val="10"/>
                <w:szCs w:val="10"/>
                <w:lang w:val="bg-BG"/>
              </w:rPr>
            </w:pPr>
          </w:p>
        </w:tc>
        <w:tc>
          <w:tcPr>
            <w:tcW w:w="357" w:type="pct"/>
            <w:gridSpan w:val="2"/>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160" w:firstLine="0"/>
              <w:jc w:val="left"/>
              <w:rPr>
                <w:lang w:val="bg-BG"/>
              </w:rPr>
            </w:pPr>
          </w:p>
        </w:tc>
        <w:tc>
          <w:tcPr>
            <w:tcW w:w="356" w:type="pct"/>
            <w:gridSpan w:val="2"/>
            <w:tcBorders>
              <w:left w:val="single" w:sz="4" w:space="0" w:color="auto"/>
            </w:tcBorders>
            <w:shd w:val="clear" w:color="auto" w:fill="FFFFFF"/>
          </w:tcPr>
          <w:p w:rsidR="008C5F38" w:rsidRPr="0030419C" w:rsidRDefault="008C5F38" w:rsidP="005144FF">
            <w:pPr>
              <w:jc w:val="center"/>
              <w:rPr>
                <w:sz w:val="10"/>
                <w:szCs w:val="10"/>
                <w:lang w:val="bg-BG"/>
              </w:rPr>
            </w:pPr>
          </w:p>
        </w:tc>
        <w:tc>
          <w:tcPr>
            <w:tcW w:w="1603" w:type="pct"/>
            <w:vMerge/>
            <w:tcBorders>
              <w:left w:val="single" w:sz="4" w:space="0" w:color="auto"/>
            </w:tcBorders>
            <w:shd w:val="clear" w:color="auto" w:fill="FFFFFF"/>
          </w:tcPr>
          <w:p w:rsidR="008C5F38" w:rsidRPr="0030419C" w:rsidRDefault="008C5F38" w:rsidP="005144FF">
            <w:pPr>
              <w:rPr>
                <w:sz w:val="10"/>
                <w:szCs w:val="10"/>
                <w:lang w:val="bg-BG"/>
              </w:rPr>
            </w:pPr>
          </w:p>
        </w:tc>
        <w:tc>
          <w:tcPr>
            <w:tcW w:w="445" w:type="pct"/>
            <w:gridSpan w:val="2"/>
            <w:tcBorders>
              <w:left w:val="single" w:sz="4" w:space="0" w:color="auto"/>
            </w:tcBorders>
            <w:shd w:val="clear" w:color="auto" w:fill="FFFFFF"/>
          </w:tcPr>
          <w:p w:rsidR="008C5F38" w:rsidRPr="0030419C" w:rsidRDefault="008C5F38" w:rsidP="005144FF">
            <w:pPr>
              <w:rPr>
                <w:sz w:val="10"/>
                <w:szCs w:val="10"/>
                <w:lang w:val="bg-BG"/>
              </w:rPr>
            </w:pPr>
          </w:p>
        </w:tc>
        <w:tc>
          <w:tcPr>
            <w:tcW w:w="493" w:type="pct"/>
            <w:gridSpan w:val="2"/>
            <w:vMerge/>
            <w:tcBorders>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70"/>
        </w:trPr>
        <w:tc>
          <w:tcPr>
            <w:tcW w:w="5000" w:type="pct"/>
            <w:gridSpan w:val="13"/>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5"/>
                <w:lang w:val="bg-BG"/>
              </w:rPr>
              <w:t xml:space="preserve">РАЗНИ </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6"/>
        </w:trPr>
        <w:tc>
          <w:tcPr>
            <w:tcW w:w="945" w:type="pct"/>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5"/>
                <w:lang w:val="bg-BG"/>
              </w:rPr>
            </w:pPr>
            <w:r w:rsidRPr="0030419C">
              <w:rPr>
                <w:rStyle w:val="Bodytext275pt5"/>
                <w:lang w:val="bg-BG"/>
              </w:rPr>
              <w:t xml:space="preserve">Фракциониране на закупен течен природен газ </w:t>
            </w: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rStyle w:val="Bodytext275pt5"/>
                <w:lang w:val="bg-BG"/>
              </w:rPr>
            </w:pPr>
          </w:p>
          <w:p w:rsidR="008C5F38" w:rsidRPr="0030419C" w:rsidRDefault="008C5F38" w:rsidP="005144FF">
            <w:pPr>
              <w:pStyle w:val="Bodytext21"/>
              <w:shd w:val="clear" w:color="auto" w:fill="auto"/>
              <w:spacing w:before="0" w:line="150" w:lineRule="exact"/>
              <w:ind w:firstLine="0"/>
              <w:jc w:val="left"/>
              <w:rPr>
                <w:lang w:val="bg-BG"/>
              </w:rPr>
            </w:pPr>
          </w:p>
        </w:tc>
        <w:tc>
          <w:tcPr>
            <w:tcW w:w="400"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353" w:type="pct"/>
            <w:tcBorders>
              <w:top w:val="single" w:sz="4" w:space="0" w:color="auto"/>
              <w:left w:val="single" w:sz="4" w:space="0" w:color="auto"/>
            </w:tcBorders>
            <w:shd w:val="clear" w:color="auto" w:fill="FFFFFF"/>
          </w:tcPr>
          <w:p w:rsidR="008C5F38" w:rsidRPr="0030419C" w:rsidRDefault="008C5F38" w:rsidP="005144FF">
            <w:pPr>
              <w:rPr>
                <w:sz w:val="10"/>
                <w:szCs w:val="10"/>
                <w:lang w:val="bg-BG"/>
              </w:rPr>
            </w:pPr>
          </w:p>
        </w:tc>
        <w:tc>
          <w:tcPr>
            <w:tcW w:w="381" w:type="pct"/>
            <w:gridSpan w:val="2"/>
            <w:vMerge w:val="restar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left="80" w:firstLine="0"/>
              <w:jc w:val="left"/>
              <w:rPr>
                <w:rStyle w:val="Bodytext275pt1"/>
                <w:lang w:val="bg-BG"/>
              </w:rPr>
            </w:pPr>
            <w:r w:rsidRPr="0030419C">
              <w:rPr>
                <w:rStyle w:val="Bodytext275pt8"/>
                <w:lang w:val="bg-BG"/>
              </w:rPr>
              <w:t xml:space="preserve">Закупена </w:t>
            </w:r>
          </w:p>
          <w:p w:rsidR="008C5F38" w:rsidRPr="0030419C" w:rsidRDefault="008C5F38" w:rsidP="005144FF">
            <w:pPr>
              <w:pStyle w:val="Bodytext21"/>
              <w:shd w:val="clear" w:color="auto" w:fill="auto"/>
              <w:spacing w:before="0" w:line="150" w:lineRule="exact"/>
              <w:ind w:left="80" w:firstLine="0"/>
              <w:jc w:val="left"/>
              <w:rPr>
                <w:rStyle w:val="Bodytext275pt1"/>
                <w:lang w:val="bg-BG"/>
              </w:rPr>
            </w:pPr>
            <w:r w:rsidRPr="0030419C">
              <w:rPr>
                <w:rStyle w:val="Bodytext275pt1"/>
                <w:lang w:val="bg-BG"/>
              </w:rPr>
              <w:t>свежа суровина</w:t>
            </w:r>
          </w:p>
          <w:p w:rsidR="008C5F38" w:rsidRPr="0030419C" w:rsidRDefault="008C5F38" w:rsidP="005144FF">
            <w:pPr>
              <w:pStyle w:val="Bodytext21"/>
              <w:shd w:val="clear" w:color="auto" w:fill="auto"/>
              <w:spacing w:before="0" w:line="150" w:lineRule="exact"/>
              <w:ind w:left="80" w:firstLine="0"/>
              <w:jc w:val="left"/>
              <w:rPr>
                <w:rStyle w:val="Bodytext275pt1"/>
                <w:lang w:val="bg-BG"/>
              </w:rPr>
            </w:pPr>
          </w:p>
          <w:p w:rsidR="008C5F38" w:rsidRPr="0030419C" w:rsidRDefault="008C5F38" w:rsidP="005144FF">
            <w:pPr>
              <w:pStyle w:val="Bodytext21"/>
              <w:shd w:val="clear" w:color="auto" w:fill="auto"/>
              <w:spacing w:before="0" w:line="150" w:lineRule="exact"/>
              <w:ind w:left="160" w:firstLine="0"/>
              <w:jc w:val="left"/>
              <w:rPr>
                <w:rStyle w:val="Bodytext275pt1"/>
                <w:lang w:val="bg-BG"/>
              </w:rPr>
            </w:pPr>
          </w:p>
          <w:p w:rsidR="008C5F38" w:rsidRPr="0030419C" w:rsidRDefault="008C5F38" w:rsidP="005144FF">
            <w:pPr>
              <w:pStyle w:val="Bodytext21"/>
              <w:shd w:val="clear" w:color="auto" w:fill="auto"/>
              <w:spacing w:before="0" w:line="150" w:lineRule="exact"/>
              <w:ind w:left="160" w:firstLine="0"/>
              <w:jc w:val="left"/>
              <w:rPr>
                <w:rStyle w:val="Bodytext275pt1"/>
                <w:lang w:val="bg-BG"/>
              </w:rPr>
            </w:pPr>
          </w:p>
          <w:p w:rsidR="008C5F38" w:rsidRPr="0030419C" w:rsidRDefault="008C5F38" w:rsidP="005144FF">
            <w:pPr>
              <w:pStyle w:val="Bodytext21"/>
              <w:shd w:val="clear" w:color="auto" w:fill="auto"/>
              <w:spacing w:before="0" w:line="150" w:lineRule="exact"/>
              <w:ind w:left="160" w:firstLine="0"/>
              <w:jc w:val="left"/>
              <w:rPr>
                <w:lang w:val="bg-BG"/>
              </w:rPr>
            </w:pPr>
          </w:p>
        </w:tc>
        <w:tc>
          <w:tcPr>
            <w:tcW w:w="376" w:type="pct"/>
            <w:gridSpan w:val="2"/>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1.0</w:t>
            </w:r>
          </w:p>
        </w:tc>
        <w:tc>
          <w:tcPr>
            <w:tcW w:w="1626" w:type="pct"/>
            <w:gridSpan w:val="3"/>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Фракциониране на втечнен природен газ (леки течни въглеводороди, получени като отпадъчен продукт при производството на природен газ</w:t>
            </w:r>
            <w:r w:rsidRPr="0030419C">
              <w:rPr>
                <w:rStyle w:val="Bodytext275pt1"/>
                <w:lang w:val="bg-BG"/>
              </w:rPr>
              <w:t>) в използваеми фракции. Включва всички колони за производство на отделни обработки</w:t>
            </w:r>
            <w:r w:rsidRPr="0030419C">
              <w:rPr>
                <w:rStyle w:val="Bodytext275pt1"/>
                <w:b/>
                <w:bCs/>
                <w:lang w:val="bg-BG"/>
              </w:rPr>
              <w:t>, но само дотолкова, доколкото същите се използват за фракциониране на закупен течен природен газ</w:t>
            </w:r>
            <w:r w:rsidRPr="0030419C">
              <w:rPr>
                <w:rStyle w:val="Bodytext275pt1"/>
                <w:lang w:val="bg-BG"/>
              </w:rPr>
              <w:t>.</w:t>
            </w:r>
          </w:p>
        </w:tc>
        <w:tc>
          <w:tcPr>
            <w:tcW w:w="443" w:type="pct"/>
            <w:gridSpan w:val="2"/>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r w:rsidRPr="0030419C">
              <w:rPr>
                <w:rStyle w:val="Bodytext275pt8"/>
                <w:lang w:val="bg-BG"/>
              </w:rPr>
              <w:t>NGL</w:t>
            </w:r>
          </w:p>
        </w:tc>
        <w:tc>
          <w:tcPr>
            <w:tcW w:w="476" w:type="pct"/>
            <w:vMerge w:val="restar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8"/>
                <w:lang w:val="bg-BG"/>
              </w:rPr>
            </w:pPr>
            <w:r w:rsidRPr="0030419C">
              <w:rPr>
                <w:rStyle w:val="Bodytext275pt8"/>
                <w:lang w:val="bg-BG"/>
              </w:rPr>
              <w:t xml:space="preserve">Различни леки фракции </w:t>
            </w: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rStyle w:val="Bodytext275pt8"/>
                <w:lang w:val="bg-BG"/>
              </w:rPr>
            </w:pPr>
          </w:p>
          <w:p w:rsidR="008C5F38" w:rsidRPr="0030419C" w:rsidRDefault="008C5F38" w:rsidP="005144FF">
            <w:pPr>
              <w:pStyle w:val="Bodytext21"/>
              <w:shd w:val="clear" w:color="auto" w:fill="auto"/>
              <w:spacing w:before="0" w:line="150" w:lineRule="exact"/>
              <w:ind w:firstLine="0"/>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7"/>
        </w:trPr>
        <w:tc>
          <w:tcPr>
            <w:tcW w:w="945" w:type="pct"/>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lang w:val="bg-BG"/>
              </w:rPr>
            </w:pPr>
          </w:p>
        </w:tc>
        <w:tc>
          <w:tcPr>
            <w:tcW w:w="400" w:type="pct"/>
            <w:tcBorders>
              <w:left w:val="single" w:sz="4" w:space="0" w:color="auto"/>
            </w:tcBorders>
            <w:shd w:val="clear" w:color="auto" w:fill="FFFFFF"/>
          </w:tcPr>
          <w:p w:rsidR="008C5F38" w:rsidRPr="0030419C" w:rsidRDefault="008C5F38" w:rsidP="005144FF">
            <w:pPr>
              <w:rPr>
                <w:sz w:val="10"/>
                <w:szCs w:val="10"/>
                <w:lang w:val="bg-BG"/>
              </w:rPr>
            </w:pPr>
          </w:p>
        </w:tc>
        <w:tc>
          <w:tcPr>
            <w:tcW w:w="353" w:type="pct"/>
            <w:tcBorders>
              <w:left w:val="single" w:sz="4" w:space="0" w:color="auto"/>
            </w:tcBorders>
            <w:shd w:val="clear" w:color="auto" w:fill="FFFFFF"/>
          </w:tcPr>
          <w:p w:rsidR="008C5F38" w:rsidRPr="0030419C" w:rsidRDefault="008C5F38" w:rsidP="005144FF">
            <w:pPr>
              <w:rPr>
                <w:sz w:val="10"/>
                <w:szCs w:val="10"/>
                <w:lang w:val="bg-BG"/>
              </w:rPr>
            </w:pPr>
          </w:p>
        </w:tc>
        <w:tc>
          <w:tcPr>
            <w:tcW w:w="381" w:type="pct"/>
            <w:gridSpan w:val="2"/>
            <w:vMerge/>
            <w:tcBorders>
              <w:left w:val="single" w:sz="4" w:space="0" w:color="auto"/>
            </w:tcBorders>
            <w:shd w:val="clear" w:color="auto" w:fill="FFFFFF"/>
            <w:vAlign w:val="bottom"/>
          </w:tcPr>
          <w:p w:rsidR="008C5F38" w:rsidRPr="0030419C" w:rsidRDefault="008C5F38" w:rsidP="005144FF">
            <w:pPr>
              <w:pStyle w:val="Bodytext21"/>
              <w:spacing w:before="0" w:line="150" w:lineRule="exact"/>
              <w:ind w:left="160"/>
              <w:jc w:val="left"/>
              <w:rPr>
                <w:lang w:val="bg-BG"/>
              </w:rPr>
            </w:pPr>
          </w:p>
        </w:tc>
        <w:tc>
          <w:tcPr>
            <w:tcW w:w="376" w:type="pct"/>
            <w:gridSpan w:val="2"/>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center"/>
              <w:rPr>
                <w:lang w:val="bg-BG"/>
              </w:rPr>
            </w:pPr>
            <w:r w:rsidRPr="0030419C">
              <w:rPr>
                <w:rStyle w:val="Bodytext275pt8"/>
                <w:lang w:val="bg-BG"/>
              </w:rPr>
              <w:t>0</w:t>
            </w:r>
          </w:p>
        </w:tc>
        <w:tc>
          <w:tcPr>
            <w:tcW w:w="1626" w:type="pct"/>
            <w:gridSpan w:val="3"/>
            <w:vMerge/>
            <w:tcBorders>
              <w:left w:val="single" w:sz="4" w:space="0" w:color="auto"/>
            </w:tcBorders>
            <w:shd w:val="clear" w:color="auto" w:fill="FFFFFF"/>
            <w:vAlign w:val="bottom"/>
          </w:tcPr>
          <w:p w:rsidR="008C5F38" w:rsidRPr="0030419C" w:rsidRDefault="008C5F38" w:rsidP="005144FF">
            <w:pPr>
              <w:pStyle w:val="Bodytext21"/>
              <w:spacing w:before="0" w:line="197" w:lineRule="exact"/>
              <w:jc w:val="left"/>
              <w:rPr>
                <w:lang w:val="bg-BG"/>
              </w:rPr>
            </w:pPr>
          </w:p>
        </w:tc>
        <w:tc>
          <w:tcPr>
            <w:tcW w:w="443" w:type="pct"/>
            <w:gridSpan w:val="2"/>
            <w:tcBorders>
              <w:left w:val="single" w:sz="4" w:space="0" w:color="auto"/>
            </w:tcBorders>
            <w:shd w:val="clear" w:color="auto" w:fill="FFFFFF"/>
          </w:tcPr>
          <w:p w:rsidR="008C5F38" w:rsidRPr="0030419C" w:rsidRDefault="008C5F38" w:rsidP="005144FF">
            <w:pPr>
              <w:rPr>
                <w:sz w:val="10"/>
                <w:szCs w:val="10"/>
                <w:lang w:val="bg-BG"/>
              </w:rPr>
            </w:pPr>
          </w:p>
        </w:tc>
        <w:tc>
          <w:tcPr>
            <w:tcW w:w="476"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pacing w:before="0" w:line="150" w:lineRule="exact"/>
              <w:jc w:val="left"/>
              <w:rPr>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2"/>
        </w:trPr>
        <w:tc>
          <w:tcPr>
            <w:tcW w:w="945" w:type="pct"/>
            <w:vMerge/>
            <w:tcBorders>
              <w:left w:val="single" w:sz="4" w:space="0" w:color="auto"/>
            </w:tcBorders>
            <w:shd w:val="clear" w:color="auto" w:fill="FFFFFF"/>
          </w:tcPr>
          <w:p w:rsidR="008C5F38" w:rsidRPr="0030419C" w:rsidRDefault="008C5F38" w:rsidP="005144FF">
            <w:pPr>
              <w:rPr>
                <w:rStyle w:val="Bodytext275pt1"/>
                <w:lang w:val="bg-BG"/>
              </w:rPr>
            </w:pPr>
          </w:p>
        </w:tc>
        <w:tc>
          <w:tcPr>
            <w:tcW w:w="400" w:type="pct"/>
            <w:tcBorders>
              <w:left w:val="single" w:sz="4" w:space="0" w:color="auto"/>
            </w:tcBorders>
            <w:shd w:val="clear" w:color="auto" w:fill="FFFFFF"/>
          </w:tcPr>
          <w:p w:rsidR="008C5F38" w:rsidRPr="0030419C" w:rsidRDefault="008C5F38" w:rsidP="005144FF">
            <w:pPr>
              <w:rPr>
                <w:rStyle w:val="Bodytext275pt1"/>
                <w:lang w:val="bg-BG"/>
              </w:rPr>
            </w:pPr>
          </w:p>
        </w:tc>
        <w:tc>
          <w:tcPr>
            <w:tcW w:w="353" w:type="pct"/>
            <w:tcBorders>
              <w:left w:val="single" w:sz="4" w:space="0" w:color="auto"/>
            </w:tcBorders>
            <w:shd w:val="clear" w:color="auto" w:fill="FFFFFF"/>
          </w:tcPr>
          <w:p w:rsidR="008C5F38" w:rsidRPr="0030419C" w:rsidRDefault="008C5F38" w:rsidP="005144FF">
            <w:pPr>
              <w:rPr>
                <w:rStyle w:val="Bodytext275pt1"/>
                <w:lang w:val="bg-BG"/>
              </w:rPr>
            </w:pPr>
          </w:p>
        </w:tc>
        <w:tc>
          <w:tcPr>
            <w:tcW w:w="381" w:type="pct"/>
            <w:gridSpan w:val="2"/>
            <w:vMerge/>
            <w:tcBorders>
              <w:left w:val="single" w:sz="4" w:space="0" w:color="auto"/>
            </w:tcBorders>
            <w:shd w:val="clear" w:color="auto" w:fill="FFFFFF"/>
            <w:vAlign w:val="bottom"/>
          </w:tcPr>
          <w:p w:rsidR="008C5F38" w:rsidRPr="0030419C" w:rsidRDefault="008C5F38" w:rsidP="005144FF">
            <w:pPr>
              <w:pStyle w:val="Bodytext21"/>
              <w:spacing w:before="0" w:line="150" w:lineRule="exact"/>
              <w:ind w:left="160"/>
              <w:jc w:val="left"/>
              <w:rPr>
                <w:rStyle w:val="Bodytext275pt1"/>
                <w:lang w:val="bg-BG"/>
              </w:rPr>
            </w:pPr>
          </w:p>
        </w:tc>
        <w:tc>
          <w:tcPr>
            <w:tcW w:w="376" w:type="pct"/>
            <w:gridSpan w:val="2"/>
            <w:tcBorders>
              <w:left w:val="single" w:sz="4" w:space="0" w:color="auto"/>
            </w:tcBorders>
            <w:shd w:val="clear" w:color="auto" w:fill="FFFFFF"/>
          </w:tcPr>
          <w:p w:rsidR="008C5F38" w:rsidRPr="0030419C" w:rsidRDefault="008C5F38" w:rsidP="005144FF">
            <w:pPr>
              <w:jc w:val="center"/>
              <w:rPr>
                <w:rStyle w:val="Bodytext275pt1"/>
                <w:lang w:val="bg-BG"/>
              </w:rPr>
            </w:pPr>
          </w:p>
        </w:tc>
        <w:tc>
          <w:tcPr>
            <w:tcW w:w="1626" w:type="pct"/>
            <w:gridSpan w:val="3"/>
            <w:vMerge/>
            <w:tcBorders>
              <w:left w:val="single" w:sz="4" w:space="0" w:color="auto"/>
            </w:tcBorders>
            <w:shd w:val="clear" w:color="auto" w:fill="FFFFFF"/>
            <w:vAlign w:val="bottom"/>
          </w:tcPr>
          <w:p w:rsidR="008C5F38" w:rsidRPr="0030419C" w:rsidRDefault="008C5F38" w:rsidP="005144FF">
            <w:pPr>
              <w:pStyle w:val="Bodytext21"/>
              <w:spacing w:before="0" w:line="197" w:lineRule="exact"/>
              <w:jc w:val="left"/>
              <w:rPr>
                <w:rStyle w:val="Bodytext275pt1"/>
                <w:lang w:val="bg-BG"/>
              </w:rPr>
            </w:pPr>
          </w:p>
        </w:tc>
        <w:tc>
          <w:tcPr>
            <w:tcW w:w="443"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76" w:type="pct"/>
            <w:vMerge/>
            <w:tcBorders>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50" w:lineRule="exact"/>
              <w:ind w:firstLine="0"/>
              <w:jc w:val="left"/>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6"/>
        </w:trPr>
        <w:tc>
          <w:tcPr>
            <w:tcW w:w="945" w:type="pct"/>
            <w:vMerge/>
            <w:tcBorders>
              <w:left w:val="single" w:sz="4" w:space="0" w:color="auto"/>
            </w:tcBorders>
            <w:shd w:val="clear" w:color="auto" w:fill="FFFFFF"/>
          </w:tcPr>
          <w:p w:rsidR="008C5F38" w:rsidRPr="0030419C" w:rsidRDefault="008C5F38" w:rsidP="005144FF">
            <w:pPr>
              <w:rPr>
                <w:rStyle w:val="Bodytext275pt1"/>
                <w:lang w:val="bg-BG"/>
              </w:rPr>
            </w:pPr>
          </w:p>
        </w:tc>
        <w:tc>
          <w:tcPr>
            <w:tcW w:w="400" w:type="pct"/>
            <w:tcBorders>
              <w:left w:val="single" w:sz="4" w:space="0" w:color="auto"/>
            </w:tcBorders>
            <w:shd w:val="clear" w:color="auto" w:fill="FFFFFF"/>
          </w:tcPr>
          <w:p w:rsidR="008C5F38" w:rsidRPr="0030419C" w:rsidRDefault="008C5F38" w:rsidP="005144FF">
            <w:pPr>
              <w:rPr>
                <w:rStyle w:val="Bodytext275pt1"/>
                <w:lang w:val="bg-BG"/>
              </w:rPr>
            </w:pPr>
          </w:p>
        </w:tc>
        <w:tc>
          <w:tcPr>
            <w:tcW w:w="353" w:type="pct"/>
            <w:tcBorders>
              <w:left w:val="single" w:sz="4" w:space="0" w:color="auto"/>
            </w:tcBorders>
            <w:shd w:val="clear" w:color="auto" w:fill="FFFFFF"/>
          </w:tcPr>
          <w:p w:rsidR="008C5F38" w:rsidRPr="0030419C" w:rsidRDefault="008C5F38" w:rsidP="005144FF">
            <w:pPr>
              <w:rPr>
                <w:rStyle w:val="Bodytext275pt1"/>
                <w:lang w:val="bg-BG"/>
              </w:rPr>
            </w:pPr>
          </w:p>
        </w:tc>
        <w:tc>
          <w:tcPr>
            <w:tcW w:w="381" w:type="pct"/>
            <w:gridSpan w:val="2"/>
            <w:vMerge/>
            <w:tcBorders>
              <w:left w:val="single" w:sz="4" w:space="0" w:color="auto"/>
            </w:tcBorders>
            <w:shd w:val="clear" w:color="auto" w:fill="FFFFFF"/>
            <w:vAlign w:val="bottom"/>
          </w:tcPr>
          <w:p w:rsidR="008C5F38" w:rsidRPr="0030419C" w:rsidRDefault="008C5F38" w:rsidP="005144FF">
            <w:pPr>
              <w:pStyle w:val="Bodytext21"/>
              <w:spacing w:before="0" w:line="150" w:lineRule="exact"/>
              <w:ind w:left="160"/>
              <w:jc w:val="left"/>
              <w:rPr>
                <w:rStyle w:val="Bodytext275pt1"/>
                <w:lang w:val="bg-BG"/>
              </w:rPr>
            </w:pPr>
          </w:p>
        </w:tc>
        <w:tc>
          <w:tcPr>
            <w:tcW w:w="376" w:type="pct"/>
            <w:gridSpan w:val="2"/>
            <w:tcBorders>
              <w:left w:val="single" w:sz="4" w:space="0" w:color="auto"/>
            </w:tcBorders>
            <w:shd w:val="clear" w:color="auto" w:fill="FFFFFF"/>
          </w:tcPr>
          <w:p w:rsidR="008C5F38" w:rsidRPr="0030419C" w:rsidRDefault="008C5F38" w:rsidP="005144FF">
            <w:pPr>
              <w:jc w:val="center"/>
              <w:rPr>
                <w:rStyle w:val="Bodytext275pt1"/>
                <w:lang w:val="bg-BG"/>
              </w:rPr>
            </w:pPr>
          </w:p>
        </w:tc>
        <w:tc>
          <w:tcPr>
            <w:tcW w:w="1626" w:type="pct"/>
            <w:gridSpan w:val="3"/>
            <w:vMerge/>
            <w:tcBorders>
              <w:left w:val="single" w:sz="4" w:space="0" w:color="auto"/>
            </w:tcBorders>
            <w:shd w:val="clear" w:color="auto" w:fill="FFFFFF"/>
            <w:vAlign w:val="bottom"/>
          </w:tcPr>
          <w:p w:rsidR="008C5F38" w:rsidRPr="0030419C" w:rsidRDefault="008C5F38" w:rsidP="005144FF">
            <w:pPr>
              <w:pStyle w:val="Bodytext21"/>
              <w:spacing w:before="0" w:line="197" w:lineRule="exact"/>
              <w:jc w:val="left"/>
              <w:rPr>
                <w:rStyle w:val="Bodytext275pt1"/>
                <w:lang w:val="bg-BG"/>
              </w:rPr>
            </w:pPr>
          </w:p>
        </w:tc>
        <w:tc>
          <w:tcPr>
            <w:tcW w:w="443"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76" w:type="pct"/>
            <w:vMerge/>
            <w:tcBorders>
              <w:left w:val="single" w:sz="4" w:space="0" w:color="auto"/>
              <w:right w:val="single" w:sz="4" w:space="0" w:color="auto"/>
            </w:tcBorders>
            <w:shd w:val="clear" w:color="auto" w:fill="FFFFFF"/>
          </w:tcPr>
          <w:p w:rsidR="008C5F38" w:rsidRPr="0030419C" w:rsidRDefault="008C5F38" w:rsidP="005144FF">
            <w:pPr>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84"/>
        </w:trPr>
        <w:tc>
          <w:tcPr>
            <w:tcW w:w="945" w:type="pct"/>
            <w:vMerge/>
            <w:tcBorders>
              <w:left w:val="single" w:sz="4" w:space="0" w:color="auto"/>
            </w:tcBorders>
            <w:shd w:val="clear" w:color="auto" w:fill="FFFFFF"/>
          </w:tcPr>
          <w:p w:rsidR="008C5F38" w:rsidRPr="0030419C" w:rsidRDefault="008C5F38" w:rsidP="005144FF">
            <w:pPr>
              <w:rPr>
                <w:rStyle w:val="Bodytext275pt1"/>
                <w:lang w:val="bg-BG"/>
              </w:rPr>
            </w:pPr>
          </w:p>
        </w:tc>
        <w:tc>
          <w:tcPr>
            <w:tcW w:w="400" w:type="pct"/>
            <w:tcBorders>
              <w:left w:val="single" w:sz="4" w:space="0" w:color="auto"/>
            </w:tcBorders>
            <w:shd w:val="clear" w:color="auto" w:fill="FFFFFF"/>
          </w:tcPr>
          <w:p w:rsidR="008C5F38" w:rsidRPr="0030419C" w:rsidRDefault="008C5F38" w:rsidP="005144FF">
            <w:pPr>
              <w:rPr>
                <w:rStyle w:val="Bodytext275pt1"/>
                <w:lang w:val="bg-BG"/>
              </w:rPr>
            </w:pPr>
          </w:p>
        </w:tc>
        <w:tc>
          <w:tcPr>
            <w:tcW w:w="353" w:type="pct"/>
            <w:tcBorders>
              <w:left w:val="single" w:sz="4" w:space="0" w:color="auto"/>
            </w:tcBorders>
            <w:shd w:val="clear" w:color="auto" w:fill="FFFFFF"/>
          </w:tcPr>
          <w:p w:rsidR="008C5F38" w:rsidRPr="0030419C" w:rsidRDefault="008C5F38" w:rsidP="005144FF">
            <w:pPr>
              <w:rPr>
                <w:rStyle w:val="Bodytext275pt1"/>
                <w:lang w:val="bg-BG"/>
              </w:rPr>
            </w:pPr>
          </w:p>
        </w:tc>
        <w:tc>
          <w:tcPr>
            <w:tcW w:w="381" w:type="pct"/>
            <w:gridSpan w:val="2"/>
            <w:vMerge/>
            <w:tcBorders>
              <w:left w:val="single" w:sz="4" w:space="0" w:color="auto"/>
            </w:tcBorders>
            <w:shd w:val="clear" w:color="auto" w:fill="FFFFFF"/>
          </w:tcPr>
          <w:p w:rsidR="008C5F38" w:rsidRPr="0030419C" w:rsidRDefault="008C5F38" w:rsidP="005144FF">
            <w:pPr>
              <w:pStyle w:val="Bodytext21"/>
              <w:shd w:val="clear" w:color="auto" w:fill="auto"/>
              <w:spacing w:before="0" w:line="150" w:lineRule="exact"/>
              <w:ind w:left="160" w:firstLine="0"/>
              <w:jc w:val="left"/>
              <w:rPr>
                <w:rStyle w:val="Bodytext275pt1"/>
                <w:lang w:val="bg-BG"/>
              </w:rPr>
            </w:pPr>
          </w:p>
        </w:tc>
        <w:tc>
          <w:tcPr>
            <w:tcW w:w="376" w:type="pct"/>
            <w:gridSpan w:val="2"/>
            <w:tcBorders>
              <w:left w:val="single" w:sz="4" w:space="0" w:color="auto"/>
            </w:tcBorders>
            <w:shd w:val="clear" w:color="auto" w:fill="FFFFFF"/>
          </w:tcPr>
          <w:p w:rsidR="008C5F38" w:rsidRPr="0030419C" w:rsidRDefault="008C5F38" w:rsidP="005144FF">
            <w:pPr>
              <w:jc w:val="center"/>
              <w:rPr>
                <w:rStyle w:val="Bodytext275pt1"/>
                <w:lang w:val="bg-BG"/>
              </w:rPr>
            </w:pPr>
          </w:p>
        </w:tc>
        <w:tc>
          <w:tcPr>
            <w:tcW w:w="1626" w:type="pct"/>
            <w:gridSpan w:val="3"/>
            <w:vMerge/>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97" w:lineRule="exact"/>
              <w:ind w:firstLine="0"/>
              <w:jc w:val="left"/>
              <w:rPr>
                <w:rStyle w:val="Bodytext275pt1"/>
                <w:lang w:val="bg-BG"/>
              </w:rPr>
            </w:pPr>
          </w:p>
        </w:tc>
        <w:tc>
          <w:tcPr>
            <w:tcW w:w="443"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76" w:type="pct"/>
            <w:vMerge/>
            <w:tcBorders>
              <w:left w:val="single" w:sz="4" w:space="0" w:color="auto"/>
              <w:right w:val="single" w:sz="4" w:space="0" w:color="auto"/>
            </w:tcBorders>
            <w:shd w:val="clear" w:color="auto" w:fill="FFFFFF"/>
          </w:tcPr>
          <w:p w:rsidR="008C5F38" w:rsidRPr="0030419C" w:rsidRDefault="008C5F38" w:rsidP="005144FF">
            <w:pPr>
              <w:rPr>
                <w:rStyle w:val="Bodytext275pt1"/>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00"/>
        </w:trPr>
        <w:tc>
          <w:tcPr>
            <w:tcW w:w="945"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firstLine="0"/>
              <w:jc w:val="left"/>
              <w:rPr>
                <w:rStyle w:val="Bodytext275pt1"/>
                <w:lang w:val="bg-BG"/>
              </w:rPr>
            </w:pPr>
            <w:r w:rsidRPr="0030419C">
              <w:rPr>
                <w:rStyle w:val="Bodytext275pt1"/>
                <w:lang w:val="bg-BG"/>
              </w:rPr>
              <w:t xml:space="preserve">Деетанизатор </w:t>
            </w:r>
          </w:p>
        </w:tc>
        <w:tc>
          <w:tcPr>
            <w:tcW w:w="400"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left="180" w:firstLine="0"/>
              <w:jc w:val="left"/>
              <w:rPr>
                <w:rStyle w:val="Bodytext275pt1"/>
                <w:lang w:val="bg-BG"/>
              </w:rPr>
            </w:pPr>
            <w:r w:rsidRPr="0030419C">
              <w:rPr>
                <w:rStyle w:val="Bodytext275pt1"/>
                <w:lang w:val="bg-BG"/>
              </w:rPr>
              <w:t>DETH</w:t>
            </w:r>
          </w:p>
        </w:tc>
        <w:tc>
          <w:tcPr>
            <w:tcW w:w="353" w:type="pct"/>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381" w:type="pct"/>
            <w:gridSpan w:val="2"/>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firstLine="0"/>
              <w:jc w:val="center"/>
              <w:rPr>
                <w:rStyle w:val="Bodytext275pt1"/>
                <w:lang w:val="bg-BG"/>
              </w:rPr>
            </w:pPr>
            <w:r w:rsidRPr="0030419C">
              <w:rPr>
                <w:rStyle w:val="Bodytext275pt1"/>
                <w:lang w:val="bg-BG"/>
              </w:rPr>
              <w:t>n.c.</w:t>
            </w:r>
          </w:p>
        </w:tc>
        <w:tc>
          <w:tcPr>
            <w:tcW w:w="376" w:type="pct"/>
            <w:gridSpan w:val="2"/>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firstLine="0"/>
              <w:jc w:val="center"/>
              <w:rPr>
                <w:rStyle w:val="Bodytext275pt1"/>
                <w:lang w:val="bg-BG"/>
              </w:rPr>
            </w:pPr>
            <w:r w:rsidRPr="0030419C">
              <w:rPr>
                <w:rStyle w:val="Bodytext275pt1"/>
                <w:lang w:val="bg-BG"/>
              </w:rPr>
              <w:t>n.c.</w:t>
            </w:r>
          </w:p>
        </w:tc>
        <w:tc>
          <w:tcPr>
            <w:tcW w:w="1626" w:type="pct"/>
            <w:gridSpan w:val="3"/>
            <w:vMerge w:val="restart"/>
            <w:tcBorders>
              <w:top w:val="single" w:sz="4" w:space="0" w:color="auto"/>
            </w:tcBorders>
            <w:shd w:val="clear" w:color="auto" w:fill="FFFFFF"/>
          </w:tcPr>
          <w:p w:rsidR="008C5F38" w:rsidRPr="0030419C" w:rsidRDefault="008C5F38" w:rsidP="005144FF">
            <w:pPr>
              <w:pStyle w:val="Bodytext21"/>
              <w:shd w:val="clear" w:color="auto" w:fill="auto"/>
              <w:spacing w:before="0" w:line="192" w:lineRule="exact"/>
              <w:ind w:firstLine="0"/>
              <w:jc w:val="left"/>
              <w:rPr>
                <w:rStyle w:val="Bodytext275pt1"/>
                <w:lang w:val="bg-BG"/>
              </w:rPr>
            </w:pPr>
            <w:r w:rsidRPr="0030419C">
              <w:rPr>
                <w:rStyle w:val="Bodytext275pt1"/>
                <w:lang w:val="bg-BG"/>
              </w:rPr>
              <w:t>Коефициентът за CWT се прилага за свежа NGL суровина, следователно не се отчитат отделни емисионни приноси от отделните колони.</w:t>
            </w:r>
          </w:p>
          <w:p w:rsidR="008C5F38" w:rsidRPr="0030419C" w:rsidRDefault="008C5F38" w:rsidP="005144FF">
            <w:pPr>
              <w:pStyle w:val="Bodytext21"/>
              <w:shd w:val="clear" w:color="auto" w:fill="auto"/>
              <w:spacing w:before="0" w:line="192" w:lineRule="exact"/>
              <w:ind w:firstLine="0"/>
              <w:jc w:val="left"/>
              <w:rPr>
                <w:rStyle w:val="Bodytext275pt1"/>
                <w:lang w:val="bg-BG"/>
              </w:rPr>
            </w:pPr>
          </w:p>
          <w:p w:rsidR="008C5F38" w:rsidRPr="0030419C" w:rsidRDefault="008C5F38" w:rsidP="005144FF">
            <w:pPr>
              <w:pStyle w:val="Bodytext21"/>
              <w:shd w:val="clear" w:color="auto" w:fill="auto"/>
              <w:spacing w:before="0" w:line="192" w:lineRule="exact"/>
              <w:ind w:firstLine="0"/>
              <w:jc w:val="left"/>
              <w:rPr>
                <w:rStyle w:val="Bodytext275pt1"/>
                <w:lang w:val="bg-BG"/>
              </w:rPr>
            </w:pPr>
            <w:r w:rsidRPr="0030419C">
              <w:rPr>
                <w:rStyle w:val="Bodytext275pt1"/>
                <w:lang w:val="bg-BG"/>
              </w:rPr>
              <w:t xml:space="preserve"> </w:t>
            </w:r>
          </w:p>
        </w:tc>
        <w:tc>
          <w:tcPr>
            <w:tcW w:w="443" w:type="pct"/>
            <w:gridSpan w:val="2"/>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476"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0"/>
        </w:trPr>
        <w:tc>
          <w:tcPr>
            <w:tcW w:w="945" w:type="pct"/>
            <w:tcBorders>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firstLine="0"/>
              <w:jc w:val="left"/>
              <w:rPr>
                <w:rStyle w:val="Bodytext275pt1"/>
                <w:lang w:val="bg-BG"/>
              </w:rPr>
            </w:pPr>
            <w:r w:rsidRPr="0030419C">
              <w:rPr>
                <w:rStyle w:val="Bodytext275pt1"/>
                <w:lang w:val="bg-BG"/>
              </w:rPr>
              <w:t>Депропанизатор</w:t>
            </w:r>
          </w:p>
        </w:tc>
        <w:tc>
          <w:tcPr>
            <w:tcW w:w="400" w:type="pct"/>
            <w:tcBorders>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left="180" w:firstLine="0"/>
              <w:jc w:val="left"/>
              <w:rPr>
                <w:rStyle w:val="Bodytext275pt1"/>
                <w:lang w:val="bg-BG"/>
              </w:rPr>
            </w:pPr>
            <w:r w:rsidRPr="0030419C">
              <w:rPr>
                <w:rStyle w:val="Bodytext275pt1"/>
                <w:lang w:val="bg-BG"/>
              </w:rPr>
              <w:t>DPRO</w:t>
            </w:r>
          </w:p>
        </w:tc>
        <w:tc>
          <w:tcPr>
            <w:tcW w:w="353" w:type="pct"/>
            <w:tcBorders>
              <w:left w:val="single" w:sz="4" w:space="0" w:color="auto"/>
            </w:tcBorders>
            <w:shd w:val="clear" w:color="auto" w:fill="FFFFFF"/>
          </w:tcPr>
          <w:p w:rsidR="008C5F38" w:rsidRPr="0030419C" w:rsidRDefault="008C5F38" w:rsidP="005144FF">
            <w:pPr>
              <w:rPr>
                <w:rStyle w:val="Bodytext275pt1"/>
                <w:lang w:val="bg-BG"/>
              </w:rPr>
            </w:pPr>
          </w:p>
        </w:tc>
        <w:tc>
          <w:tcPr>
            <w:tcW w:w="381" w:type="pct"/>
            <w:gridSpan w:val="2"/>
            <w:tcBorders>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firstLine="0"/>
              <w:jc w:val="center"/>
              <w:rPr>
                <w:rStyle w:val="Bodytext275pt1"/>
                <w:lang w:val="bg-BG"/>
              </w:rPr>
            </w:pPr>
            <w:r w:rsidRPr="0030419C">
              <w:rPr>
                <w:rStyle w:val="Bodytext275pt1"/>
                <w:lang w:val="bg-BG"/>
              </w:rPr>
              <w:t>n.c.</w:t>
            </w:r>
          </w:p>
        </w:tc>
        <w:tc>
          <w:tcPr>
            <w:tcW w:w="376" w:type="pct"/>
            <w:gridSpan w:val="2"/>
            <w:tcBorders>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firstLine="0"/>
              <w:jc w:val="center"/>
              <w:rPr>
                <w:rStyle w:val="Bodytext275pt1"/>
                <w:lang w:val="bg-BG"/>
              </w:rPr>
            </w:pPr>
            <w:r w:rsidRPr="0030419C">
              <w:rPr>
                <w:rStyle w:val="Bodytext275pt1"/>
                <w:lang w:val="bg-BG"/>
              </w:rPr>
              <w:t>n.c.</w:t>
            </w:r>
          </w:p>
        </w:tc>
        <w:tc>
          <w:tcPr>
            <w:tcW w:w="1626" w:type="pct"/>
            <w:gridSpan w:val="3"/>
            <w:vMerge/>
            <w:shd w:val="clear" w:color="auto" w:fill="FFFFFF"/>
          </w:tcPr>
          <w:p w:rsidR="008C5F38" w:rsidRPr="0030419C" w:rsidRDefault="008C5F38" w:rsidP="005144FF">
            <w:pPr>
              <w:rPr>
                <w:rStyle w:val="Bodytext275pt1"/>
                <w:lang w:val="bg-BG"/>
              </w:rPr>
            </w:pPr>
          </w:p>
        </w:tc>
        <w:tc>
          <w:tcPr>
            <w:tcW w:w="443"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76" w:type="pct"/>
            <w:tcBorders>
              <w:left w:val="single" w:sz="4" w:space="0" w:color="auto"/>
              <w:right w:val="single" w:sz="4" w:space="0" w:color="auto"/>
            </w:tcBorders>
            <w:shd w:val="clear" w:color="auto" w:fill="FFFFFF"/>
          </w:tcPr>
          <w:p w:rsidR="008C5F38" w:rsidRPr="0030419C" w:rsidRDefault="008C5F38" w:rsidP="005144FF">
            <w:pPr>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3"/>
        </w:trPr>
        <w:tc>
          <w:tcPr>
            <w:tcW w:w="945" w:type="pct"/>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jc w:val="left"/>
              <w:rPr>
                <w:rStyle w:val="Bodytext275pt1"/>
                <w:lang w:val="bg-BG"/>
              </w:rPr>
            </w:pPr>
            <w:r w:rsidRPr="0030419C">
              <w:rPr>
                <w:rStyle w:val="Bodytext275pt1"/>
                <w:lang w:val="bg-BG"/>
              </w:rPr>
              <w:t>Дебутанизатор</w:t>
            </w:r>
          </w:p>
        </w:tc>
        <w:tc>
          <w:tcPr>
            <w:tcW w:w="400" w:type="pct"/>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left="180" w:firstLine="0"/>
              <w:jc w:val="left"/>
              <w:rPr>
                <w:rStyle w:val="Bodytext275pt1"/>
                <w:lang w:val="bg-BG"/>
              </w:rPr>
            </w:pPr>
            <w:r w:rsidRPr="0030419C">
              <w:rPr>
                <w:rStyle w:val="Bodytext275pt1"/>
                <w:lang w:val="bg-BG"/>
              </w:rPr>
              <w:t>DBUT</w:t>
            </w:r>
          </w:p>
        </w:tc>
        <w:tc>
          <w:tcPr>
            <w:tcW w:w="353" w:type="pct"/>
            <w:tcBorders>
              <w:left w:val="single" w:sz="4" w:space="0" w:color="auto"/>
            </w:tcBorders>
            <w:shd w:val="clear" w:color="auto" w:fill="FFFFFF"/>
          </w:tcPr>
          <w:p w:rsidR="008C5F38" w:rsidRPr="0030419C" w:rsidRDefault="008C5F38" w:rsidP="005144FF">
            <w:pPr>
              <w:rPr>
                <w:rStyle w:val="Bodytext275pt1"/>
                <w:lang w:val="bg-BG"/>
              </w:rPr>
            </w:pPr>
          </w:p>
        </w:tc>
        <w:tc>
          <w:tcPr>
            <w:tcW w:w="381" w:type="pct"/>
            <w:gridSpan w:val="2"/>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jc w:val="center"/>
              <w:rPr>
                <w:rStyle w:val="Bodytext275pt1"/>
                <w:lang w:val="bg-BG"/>
              </w:rPr>
            </w:pPr>
            <w:r w:rsidRPr="0030419C">
              <w:rPr>
                <w:rStyle w:val="Bodytext275pt1"/>
                <w:lang w:val="bg-BG"/>
              </w:rPr>
              <w:t>n.c.</w:t>
            </w:r>
          </w:p>
        </w:tc>
        <w:tc>
          <w:tcPr>
            <w:tcW w:w="376" w:type="pct"/>
            <w:gridSpan w:val="2"/>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jc w:val="center"/>
              <w:rPr>
                <w:rStyle w:val="Bodytext275pt1"/>
                <w:lang w:val="bg-BG"/>
              </w:rPr>
            </w:pPr>
            <w:r w:rsidRPr="0030419C">
              <w:rPr>
                <w:rStyle w:val="Bodytext275pt1"/>
                <w:lang w:val="bg-BG"/>
              </w:rPr>
              <w:t>n.c.</w:t>
            </w:r>
          </w:p>
        </w:tc>
        <w:tc>
          <w:tcPr>
            <w:tcW w:w="1626" w:type="pct"/>
            <w:gridSpan w:val="3"/>
            <w:vMerge/>
            <w:shd w:val="clear" w:color="auto" w:fill="FFFFFF"/>
          </w:tcPr>
          <w:p w:rsidR="008C5F38" w:rsidRPr="0030419C" w:rsidRDefault="008C5F38" w:rsidP="005144FF">
            <w:pPr>
              <w:rPr>
                <w:rStyle w:val="Bodytext275pt1"/>
                <w:lang w:val="bg-BG"/>
              </w:rPr>
            </w:pPr>
          </w:p>
        </w:tc>
        <w:tc>
          <w:tcPr>
            <w:tcW w:w="443"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76" w:type="pct"/>
            <w:tcBorders>
              <w:left w:val="single" w:sz="4" w:space="0" w:color="auto"/>
              <w:right w:val="single" w:sz="4" w:space="0" w:color="auto"/>
            </w:tcBorders>
            <w:shd w:val="clear" w:color="auto" w:fill="FFFFFF"/>
          </w:tcPr>
          <w:p w:rsidR="008C5F38" w:rsidRPr="0030419C" w:rsidRDefault="008C5F38" w:rsidP="005144FF">
            <w:pPr>
              <w:rPr>
                <w:rStyle w:val="Bodytext275pt1"/>
                <w:lang w:val="bg-BG"/>
              </w:rPr>
            </w:pP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05"/>
        </w:trPr>
        <w:tc>
          <w:tcPr>
            <w:tcW w:w="945"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after="120" w:line="220" w:lineRule="exact"/>
              <w:ind w:firstLine="0"/>
              <w:jc w:val="left"/>
              <w:rPr>
                <w:rStyle w:val="Bodytext275pt1"/>
                <w:lang w:val="bg-BG"/>
              </w:rPr>
            </w:pPr>
            <w:r w:rsidRPr="0030419C">
              <w:rPr>
                <w:rStyle w:val="Bodytext275pt1"/>
                <w:lang w:val="bg-BG"/>
              </w:rPr>
              <w:t xml:space="preserve">Специално фракциониране </w:t>
            </w:r>
          </w:p>
          <w:p w:rsidR="008C5F38" w:rsidRPr="0030419C" w:rsidRDefault="008C5F38" w:rsidP="005144FF">
            <w:pPr>
              <w:pStyle w:val="Bodytext21"/>
              <w:shd w:val="clear" w:color="auto" w:fill="auto"/>
              <w:spacing w:before="120" w:line="220" w:lineRule="exact"/>
              <w:ind w:firstLine="0"/>
              <w:jc w:val="left"/>
              <w:rPr>
                <w:rStyle w:val="Bodytext275pt1"/>
                <w:lang w:val="bg-BG"/>
              </w:rPr>
            </w:pPr>
            <w:r w:rsidRPr="0030419C">
              <w:rPr>
                <w:rStyle w:val="Bodytext275pt1"/>
                <w:lang w:val="bg-BG"/>
              </w:rPr>
              <w:t xml:space="preserve">Деетанизатор </w:t>
            </w:r>
          </w:p>
        </w:tc>
        <w:tc>
          <w:tcPr>
            <w:tcW w:w="400" w:type="pct"/>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353" w:type="pct"/>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381" w:type="pct"/>
            <w:gridSpan w:val="2"/>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376" w:type="pct"/>
            <w:gridSpan w:val="2"/>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1626" w:type="pct"/>
            <w:gridSpan w:val="3"/>
            <w:vMerge w:val="restar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97" w:lineRule="exact"/>
              <w:ind w:firstLine="0"/>
              <w:jc w:val="left"/>
              <w:rPr>
                <w:rStyle w:val="Bodytext275pt1"/>
                <w:lang w:val="bg-BG"/>
              </w:rPr>
            </w:pPr>
            <w:r w:rsidRPr="0030419C">
              <w:rPr>
                <w:rStyle w:val="Bodytext275pt1"/>
                <w:lang w:val="bg-BG"/>
              </w:rPr>
              <w:t>Колоните за фракциониране се намират на различни места в рафинериите. Приносът им е включен в коефициента CWT за съответните единици или в коефициента за извънобектните инсталации на статистическа основа. С оглед на това те добавят към стойността на CWT.</w:t>
            </w:r>
          </w:p>
        </w:tc>
        <w:tc>
          <w:tcPr>
            <w:tcW w:w="443" w:type="pct"/>
            <w:gridSpan w:val="2"/>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476"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2"/>
        </w:trPr>
        <w:tc>
          <w:tcPr>
            <w:tcW w:w="945" w:type="pct"/>
            <w:tcBorders>
              <w:left w:val="single" w:sz="4" w:space="0" w:color="auto"/>
            </w:tcBorders>
            <w:shd w:val="clear" w:color="auto" w:fill="FFFFFF"/>
          </w:tcPr>
          <w:p w:rsidR="008C5F38" w:rsidRPr="0030419C" w:rsidRDefault="008C5F38" w:rsidP="0030419C">
            <w:pPr>
              <w:pStyle w:val="Bodytext21"/>
              <w:shd w:val="clear" w:color="auto" w:fill="auto"/>
              <w:spacing w:before="0" w:line="220" w:lineRule="exact"/>
              <w:ind w:firstLine="0"/>
              <w:jc w:val="left"/>
              <w:rPr>
                <w:rStyle w:val="Bodytext275pt1"/>
                <w:lang w:val="bg-BG"/>
              </w:rPr>
            </w:pPr>
            <w:r w:rsidRPr="0030419C">
              <w:rPr>
                <w:rStyle w:val="Bodytext275pt1"/>
                <w:lang w:val="bg-BG"/>
              </w:rPr>
              <w:t xml:space="preserve">Депропанизатор </w:t>
            </w:r>
          </w:p>
        </w:tc>
        <w:tc>
          <w:tcPr>
            <w:tcW w:w="400" w:type="pct"/>
            <w:tcBorders>
              <w:left w:val="single" w:sz="4" w:space="0" w:color="auto"/>
            </w:tcBorders>
            <w:shd w:val="clear" w:color="auto" w:fill="FFFFFF"/>
          </w:tcPr>
          <w:p w:rsidR="008C5F38" w:rsidRPr="0030419C" w:rsidRDefault="008C5F38" w:rsidP="005144FF">
            <w:pPr>
              <w:rPr>
                <w:rStyle w:val="Bodytext275pt1"/>
                <w:lang w:val="bg-BG"/>
              </w:rPr>
            </w:pPr>
          </w:p>
        </w:tc>
        <w:tc>
          <w:tcPr>
            <w:tcW w:w="353" w:type="pct"/>
            <w:tcBorders>
              <w:left w:val="single" w:sz="4" w:space="0" w:color="auto"/>
            </w:tcBorders>
            <w:shd w:val="clear" w:color="auto" w:fill="FFFFFF"/>
          </w:tcPr>
          <w:p w:rsidR="008C5F38" w:rsidRPr="0030419C" w:rsidRDefault="008C5F38" w:rsidP="005144FF">
            <w:pPr>
              <w:rPr>
                <w:rStyle w:val="Bodytext275pt1"/>
                <w:lang w:val="bg-BG"/>
              </w:rPr>
            </w:pPr>
          </w:p>
        </w:tc>
        <w:tc>
          <w:tcPr>
            <w:tcW w:w="381"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376"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1626" w:type="pct"/>
            <w:gridSpan w:val="3"/>
            <w:vMerge/>
            <w:tcBorders>
              <w:left w:val="single" w:sz="4" w:space="0" w:color="auto"/>
            </w:tcBorders>
            <w:shd w:val="clear" w:color="auto" w:fill="FFFFFF"/>
          </w:tcPr>
          <w:p w:rsidR="008C5F38" w:rsidRPr="0030419C" w:rsidRDefault="008C5F38" w:rsidP="005144FF">
            <w:pPr>
              <w:pStyle w:val="Bodytext21"/>
              <w:spacing w:before="0" w:line="220" w:lineRule="exact"/>
              <w:jc w:val="left"/>
              <w:rPr>
                <w:rStyle w:val="Bodytext275pt1"/>
                <w:lang w:val="bg-BG"/>
              </w:rPr>
            </w:pPr>
          </w:p>
        </w:tc>
        <w:tc>
          <w:tcPr>
            <w:tcW w:w="443"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76" w:type="pct"/>
            <w:tcBorders>
              <w:left w:val="single" w:sz="4" w:space="0" w:color="auto"/>
              <w:right w:val="single" w:sz="4" w:space="0" w:color="auto"/>
            </w:tcBorders>
            <w:shd w:val="clear" w:color="auto" w:fill="FFFFFF"/>
          </w:tcPr>
          <w:p w:rsidR="008C5F38" w:rsidRPr="0030419C" w:rsidRDefault="008C5F38" w:rsidP="005144FF">
            <w:pPr>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2"/>
        </w:trPr>
        <w:tc>
          <w:tcPr>
            <w:tcW w:w="945"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rStyle w:val="Bodytext275pt1"/>
                <w:lang w:val="bg-BG"/>
              </w:rPr>
            </w:pPr>
            <w:r w:rsidRPr="0030419C">
              <w:rPr>
                <w:rStyle w:val="Bodytext275pt1"/>
                <w:lang w:val="bg-BG"/>
              </w:rPr>
              <w:t>Деизобутанизатор</w:t>
            </w:r>
          </w:p>
        </w:tc>
        <w:tc>
          <w:tcPr>
            <w:tcW w:w="400" w:type="pct"/>
            <w:tcBorders>
              <w:left w:val="single" w:sz="4" w:space="0" w:color="auto"/>
            </w:tcBorders>
            <w:shd w:val="clear" w:color="auto" w:fill="FFFFFF"/>
          </w:tcPr>
          <w:p w:rsidR="008C5F38" w:rsidRPr="0030419C" w:rsidRDefault="008C5F38" w:rsidP="005144FF">
            <w:pPr>
              <w:rPr>
                <w:rStyle w:val="Bodytext275pt1"/>
                <w:lang w:val="bg-BG"/>
              </w:rPr>
            </w:pPr>
          </w:p>
        </w:tc>
        <w:tc>
          <w:tcPr>
            <w:tcW w:w="353"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center"/>
              <w:rPr>
                <w:rStyle w:val="Bodytext275pt1"/>
                <w:lang w:val="bg-BG"/>
              </w:rPr>
            </w:pPr>
            <w:r w:rsidRPr="0030419C">
              <w:rPr>
                <w:rStyle w:val="Bodytext275pt1"/>
                <w:lang w:val="bg-BG"/>
              </w:rPr>
              <w:t>DIB</w:t>
            </w:r>
          </w:p>
        </w:tc>
        <w:tc>
          <w:tcPr>
            <w:tcW w:w="381"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376"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1626" w:type="pct"/>
            <w:gridSpan w:val="3"/>
            <w:vMerge/>
            <w:tcBorders>
              <w:left w:val="single" w:sz="4" w:space="0" w:color="auto"/>
            </w:tcBorders>
            <w:shd w:val="clear" w:color="auto" w:fill="FFFFFF"/>
            <w:vAlign w:val="bottom"/>
          </w:tcPr>
          <w:p w:rsidR="008C5F38" w:rsidRPr="0030419C" w:rsidRDefault="008C5F38" w:rsidP="005144FF">
            <w:pPr>
              <w:pStyle w:val="Bodytext21"/>
              <w:spacing w:before="0" w:line="220" w:lineRule="exact"/>
              <w:jc w:val="left"/>
              <w:rPr>
                <w:rStyle w:val="Bodytext275pt1"/>
                <w:lang w:val="bg-BG"/>
              </w:rPr>
            </w:pPr>
          </w:p>
        </w:tc>
        <w:tc>
          <w:tcPr>
            <w:tcW w:w="443"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76" w:type="pct"/>
            <w:tcBorders>
              <w:left w:val="single" w:sz="4" w:space="0" w:color="auto"/>
              <w:right w:val="single" w:sz="4" w:space="0" w:color="auto"/>
            </w:tcBorders>
            <w:shd w:val="clear" w:color="auto" w:fill="FFFFFF"/>
          </w:tcPr>
          <w:p w:rsidR="008C5F38" w:rsidRPr="0030419C" w:rsidRDefault="008C5F38" w:rsidP="005144FF">
            <w:pPr>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80"/>
        </w:trPr>
        <w:tc>
          <w:tcPr>
            <w:tcW w:w="945"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274" w:lineRule="exact"/>
              <w:ind w:firstLine="0"/>
              <w:jc w:val="left"/>
              <w:rPr>
                <w:rStyle w:val="Bodytext275pt1"/>
                <w:lang w:val="bg-BG"/>
              </w:rPr>
            </w:pPr>
            <w:r w:rsidRPr="0030419C">
              <w:rPr>
                <w:rStyle w:val="Bodytext275pt1"/>
                <w:lang w:val="bg-BG"/>
              </w:rPr>
              <w:t xml:space="preserve">Дебутанизатор </w:t>
            </w:r>
          </w:p>
          <w:p w:rsidR="008C5F38" w:rsidRPr="0030419C" w:rsidRDefault="008C5F38" w:rsidP="005144FF">
            <w:pPr>
              <w:pStyle w:val="Bodytext21"/>
              <w:shd w:val="clear" w:color="auto" w:fill="auto"/>
              <w:spacing w:before="0" w:line="274" w:lineRule="exact"/>
              <w:ind w:firstLine="0"/>
              <w:jc w:val="left"/>
              <w:rPr>
                <w:rStyle w:val="Bodytext275pt1"/>
                <w:lang w:val="bg-BG"/>
              </w:rPr>
            </w:pPr>
            <w:r w:rsidRPr="0030419C">
              <w:rPr>
                <w:rStyle w:val="Bodytext275pt1"/>
                <w:lang w:val="bg-BG"/>
              </w:rPr>
              <w:t xml:space="preserve">Деизопентанизатор </w:t>
            </w:r>
          </w:p>
          <w:p w:rsidR="008C5F38" w:rsidRPr="0030419C" w:rsidRDefault="008C5F38" w:rsidP="005144FF">
            <w:pPr>
              <w:pStyle w:val="Bodytext21"/>
              <w:shd w:val="clear" w:color="auto" w:fill="auto"/>
              <w:spacing w:before="0" w:line="274" w:lineRule="exact"/>
              <w:ind w:firstLine="0"/>
              <w:jc w:val="left"/>
              <w:rPr>
                <w:rStyle w:val="Bodytext275pt1"/>
                <w:lang w:val="bg-BG"/>
              </w:rPr>
            </w:pPr>
            <w:r w:rsidRPr="0030419C">
              <w:rPr>
                <w:rStyle w:val="Bodytext275pt1"/>
                <w:lang w:val="bg-BG"/>
              </w:rPr>
              <w:t xml:space="preserve">Депентанизатор </w:t>
            </w:r>
          </w:p>
          <w:p w:rsidR="008C5F38" w:rsidRPr="0030419C" w:rsidRDefault="008C5F38" w:rsidP="005144FF">
            <w:pPr>
              <w:pStyle w:val="Bodytext21"/>
              <w:shd w:val="clear" w:color="auto" w:fill="auto"/>
              <w:spacing w:before="0" w:line="274" w:lineRule="exact"/>
              <w:ind w:firstLine="0"/>
              <w:jc w:val="left"/>
              <w:rPr>
                <w:rStyle w:val="Bodytext275pt1"/>
                <w:lang w:val="bg-BG"/>
              </w:rPr>
            </w:pPr>
            <w:r w:rsidRPr="0030419C">
              <w:rPr>
                <w:rStyle w:val="Bodytext275pt1"/>
                <w:lang w:val="bg-BG"/>
              </w:rPr>
              <w:t xml:space="preserve">Деизохексанизатор </w:t>
            </w:r>
          </w:p>
          <w:p w:rsidR="008C5F38" w:rsidRPr="0030419C" w:rsidRDefault="008C5F38" w:rsidP="005144FF">
            <w:pPr>
              <w:pStyle w:val="Bodytext21"/>
              <w:shd w:val="clear" w:color="auto" w:fill="auto"/>
              <w:spacing w:before="0" w:line="274" w:lineRule="exact"/>
              <w:ind w:firstLine="0"/>
              <w:jc w:val="left"/>
              <w:rPr>
                <w:rStyle w:val="Bodytext275pt1"/>
                <w:lang w:val="bg-BG"/>
              </w:rPr>
            </w:pPr>
            <w:r w:rsidRPr="0030419C">
              <w:rPr>
                <w:rStyle w:val="Bodytext275pt1"/>
                <w:lang w:val="bg-BG"/>
              </w:rPr>
              <w:t xml:space="preserve">Дехексанизатор </w:t>
            </w:r>
          </w:p>
          <w:p w:rsidR="008C5F38" w:rsidRPr="0030419C" w:rsidRDefault="008C5F38" w:rsidP="005144FF">
            <w:pPr>
              <w:pStyle w:val="Bodytext21"/>
              <w:shd w:val="clear" w:color="auto" w:fill="auto"/>
              <w:spacing w:before="0" w:line="274" w:lineRule="exact"/>
              <w:ind w:firstLine="0"/>
              <w:jc w:val="left"/>
              <w:rPr>
                <w:rStyle w:val="Bodytext275pt1"/>
                <w:lang w:val="bg-BG"/>
              </w:rPr>
            </w:pPr>
            <w:r w:rsidRPr="0030419C">
              <w:rPr>
                <w:rStyle w:val="Bodytext275pt1"/>
                <w:lang w:val="bg-BG"/>
              </w:rPr>
              <w:t xml:space="preserve">Деизохептанизатор </w:t>
            </w:r>
          </w:p>
          <w:p w:rsidR="008C5F38" w:rsidRPr="0030419C" w:rsidRDefault="008C5F38" w:rsidP="005144FF">
            <w:pPr>
              <w:pStyle w:val="Bodytext21"/>
              <w:shd w:val="clear" w:color="auto" w:fill="auto"/>
              <w:spacing w:before="0" w:line="274" w:lineRule="exact"/>
              <w:ind w:firstLine="0"/>
              <w:jc w:val="left"/>
              <w:rPr>
                <w:rStyle w:val="Bodytext275pt1"/>
                <w:lang w:val="bg-BG"/>
              </w:rPr>
            </w:pPr>
            <w:r w:rsidRPr="0030419C">
              <w:rPr>
                <w:rStyle w:val="Bodytext275pt1"/>
                <w:lang w:val="bg-BG"/>
              </w:rPr>
              <w:t xml:space="preserve">Дехептанизатор </w:t>
            </w:r>
          </w:p>
          <w:p w:rsidR="008C5F38" w:rsidRPr="0030419C" w:rsidRDefault="008C5F38" w:rsidP="005144FF">
            <w:pPr>
              <w:pStyle w:val="Bodytext21"/>
              <w:shd w:val="clear" w:color="auto" w:fill="auto"/>
              <w:spacing w:before="0" w:line="274" w:lineRule="exact"/>
              <w:ind w:firstLine="0"/>
              <w:jc w:val="left"/>
              <w:rPr>
                <w:rStyle w:val="Bodytext275pt1"/>
                <w:lang w:val="bg-BG"/>
              </w:rPr>
            </w:pPr>
            <w:r w:rsidRPr="0030419C">
              <w:rPr>
                <w:rStyle w:val="Bodytext275pt1"/>
                <w:lang w:val="bg-BG"/>
              </w:rPr>
              <w:t>лигроин Splitter</w:t>
            </w:r>
          </w:p>
        </w:tc>
        <w:tc>
          <w:tcPr>
            <w:tcW w:w="400" w:type="pct"/>
            <w:tcBorders>
              <w:left w:val="single" w:sz="4" w:space="0" w:color="auto"/>
            </w:tcBorders>
            <w:shd w:val="clear" w:color="auto" w:fill="FFFFFF"/>
          </w:tcPr>
          <w:p w:rsidR="008C5F38" w:rsidRPr="0030419C" w:rsidRDefault="008C5F38" w:rsidP="005144FF">
            <w:pPr>
              <w:rPr>
                <w:rStyle w:val="Bodytext275pt1"/>
                <w:lang w:val="bg-BG"/>
              </w:rPr>
            </w:pPr>
          </w:p>
        </w:tc>
        <w:tc>
          <w:tcPr>
            <w:tcW w:w="353" w:type="pct"/>
            <w:tcBorders>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firstLine="0"/>
              <w:jc w:val="center"/>
              <w:rPr>
                <w:rStyle w:val="Bodytext275pt1"/>
                <w:lang w:val="bg-BG"/>
              </w:rPr>
            </w:pPr>
            <w:r w:rsidRPr="0030419C">
              <w:rPr>
                <w:rStyle w:val="Bodytext275pt1"/>
                <w:lang w:val="bg-BG"/>
              </w:rPr>
              <w:t>DIP</w:t>
            </w:r>
          </w:p>
        </w:tc>
        <w:tc>
          <w:tcPr>
            <w:tcW w:w="381"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376"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1626" w:type="pct"/>
            <w:gridSpan w:val="3"/>
            <w:vMerge/>
            <w:tcBorders>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firstLine="0"/>
              <w:jc w:val="left"/>
              <w:rPr>
                <w:rStyle w:val="Bodytext275pt1"/>
                <w:lang w:val="bg-BG"/>
              </w:rPr>
            </w:pPr>
          </w:p>
        </w:tc>
        <w:tc>
          <w:tcPr>
            <w:tcW w:w="443"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76" w:type="pct"/>
            <w:tcBorders>
              <w:left w:val="single" w:sz="4" w:space="0" w:color="auto"/>
              <w:right w:val="single" w:sz="4" w:space="0" w:color="auto"/>
            </w:tcBorders>
            <w:shd w:val="clear" w:color="auto" w:fill="FFFFFF"/>
          </w:tcPr>
          <w:p w:rsidR="008C5F38" w:rsidRPr="0030419C" w:rsidRDefault="008C5F38" w:rsidP="005144FF">
            <w:pPr>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86"/>
        </w:trPr>
        <w:tc>
          <w:tcPr>
            <w:tcW w:w="945" w:type="pct"/>
            <w:tcBorders>
              <w:left w:val="single" w:sz="4" w:space="0" w:color="auto"/>
            </w:tcBorders>
            <w:shd w:val="clear" w:color="auto" w:fill="FFFFFF"/>
          </w:tcPr>
          <w:p w:rsidR="008C5F38" w:rsidRPr="0030419C" w:rsidRDefault="0030419C" w:rsidP="005144FF">
            <w:pPr>
              <w:pStyle w:val="Bodytext21"/>
              <w:shd w:val="clear" w:color="auto" w:fill="auto"/>
              <w:spacing w:before="0" w:line="220" w:lineRule="exact"/>
              <w:ind w:firstLine="0"/>
              <w:jc w:val="left"/>
              <w:rPr>
                <w:rStyle w:val="Bodytext275pt1"/>
                <w:lang w:val="bg-BG"/>
              </w:rPr>
            </w:pPr>
            <w:r>
              <w:rPr>
                <w:rStyle w:val="Bodytext275pt1"/>
                <w:lang w:val="bg-BG"/>
              </w:rPr>
              <w:t>Конвенционален разслоите</w:t>
            </w:r>
            <w:r w:rsidR="008C5F38" w:rsidRPr="0030419C">
              <w:rPr>
                <w:rStyle w:val="Bodytext275pt1"/>
                <w:lang w:val="bg-BG"/>
              </w:rPr>
              <w:t>л</w:t>
            </w:r>
          </w:p>
        </w:tc>
        <w:tc>
          <w:tcPr>
            <w:tcW w:w="400" w:type="pct"/>
            <w:tcBorders>
              <w:left w:val="single" w:sz="4" w:space="0" w:color="auto"/>
            </w:tcBorders>
            <w:shd w:val="clear" w:color="auto" w:fill="FFFFFF"/>
          </w:tcPr>
          <w:p w:rsidR="008C5F38" w:rsidRPr="0030419C" w:rsidRDefault="008C5F38" w:rsidP="005144FF">
            <w:pPr>
              <w:rPr>
                <w:rStyle w:val="Bodytext275pt1"/>
                <w:lang w:val="bg-BG"/>
              </w:rPr>
            </w:pPr>
          </w:p>
        </w:tc>
        <w:tc>
          <w:tcPr>
            <w:tcW w:w="353" w:type="pct"/>
            <w:tcBorders>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left="180" w:firstLine="0"/>
              <w:jc w:val="left"/>
              <w:rPr>
                <w:rStyle w:val="Bodytext275pt1"/>
                <w:lang w:val="bg-BG"/>
              </w:rPr>
            </w:pPr>
            <w:r w:rsidRPr="0030419C">
              <w:rPr>
                <w:rStyle w:val="Bodytext275pt1"/>
                <w:lang w:val="bg-BG"/>
              </w:rPr>
              <w:t>CONV</w:t>
            </w:r>
          </w:p>
        </w:tc>
        <w:tc>
          <w:tcPr>
            <w:tcW w:w="381"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376"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1626" w:type="pct"/>
            <w:gridSpan w:val="3"/>
            <w:tcBorders>
              <w:left w:val="single" w:sz="4" w:space="0" w:color="auto"/>
            </w:tcBorders>
            <w:shd w:val="clear" w:color="auto" w:fill="FFFFFF"/>
          </w:tcPr>
          <w:p w:rsidR="008C5F38" w:rsidRPr="0030419C" w:rsidRDefault="008C5F38" w:rsidP="005144FF">
            <w:pPr>
              <w:rPr>
                <w:rStyle w:val="Bodytext275pt1"/>
                <w:lang w:val="bg-BG"/>
              </w:rPr>
            </w:pPr>
          </w:p>
        </w:tc>
        <w:tc>
          <w:tcPr>
            <w:tcW w:w="443"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76" w:type="pct"/>
            <w:tcBorders>
              <w:left w:val="single" w:sz="4" w:space="0" w:color="auto"/>
              <w:right w:val="single" w:sz="4" w:space="0" w:color="auto"/>
            </w:tcBorders>
            <w:shd w:val="clear" w:color="auto" w:fill="FFFFFF"/>
          </w:tcPr>
          <w:p w:rsidR="008C5F38" w:rsidRPr="0030419C" w:rsidRDefault="008C5F38" w:rsidP="005144FF">
            <w:pPr>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32"/>
        </w:trPr>
        <w:tc>
          <w:tcPr>
            <w:tcW w:w="945"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97" w:lineRule="exact"/>
              <w:ind w:firstLine="0"/>
              <w:jc w:val="left"/>
              <w:rPr>
                <w:rStyle w:val="Bodytext275pt1"/>
                <w:lang w:val="bg-BG"/>
              </w:rPr>
            </w:pPr>
            <w:r w:rsidRPr="0030419C">
              <w:rPr>
                <w:rStyle w:val="Bodytext275pt1"/>
                <w:lang w:val="bg-BG"/>
              </w:rPr>
              <w:t xml:space="preserve">Сплитер за една фракция </w:t>
            </w:r>
          </w:p>
        </w:tc>
        <w:tc>
          <w:tcPr>
            <w:tcW w:w="400" w:type="pct"/>
            <w:tcBorders>
              <w:left w:val="single" w:sz="4" w:space="0" w:color="auto"/>
            </w:tcBorders>
            <w:shd w:val="clear" w:color="auto" w:fill="FFFFFF"/>
          </w:tcPr>
          <w:p w:rsidR="008C5F38" w:rsidRPr="0030419C" w:rsidRDefault="008C5F38" w:rsidP="005144FF">
            <w:pPr>
              <w:rPr>
                <w:rStyle w:val="Bodytext275pt1"/>
                <w:lang w:val="bg-BG"/>
              </w:rPr>
            </w:pPr>
          </w:p>
        </w:tc>
        <w:tc>
          <w:tcPr>
            <w:tcW w:w="353" w:type="pct"/>
            <w:tcBorders>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firstLine="0"/>
              <w:jc w:val="center"/>
              <w:rPr>
                <w:rStyle w:val="Bodytext275pt1"/>
                <w:lang w:val="bg-BG"/>
              </w:rPr>
            </w:pPr>
            <w:r w:rsidRPr="0030419C">
              <w:rPr>
                <w:rStyle w:val="Bodytext275pt1"/>
                <w:lang w:val="bg-BG"/>
              </w:rPr>
              <w:t>HC1</w:t>
            </w:r>
          </w:p>
        </w:tc>
        <w:tc>
          <w:tcPr>
            <w:tcW w:w="381"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376"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1626" w:type="pct"/>
            <w:gridSpan w:val="3"/>
            <w:tcBorders>
              <w:left w:val="single" w:sz="4" w:space="0" w:color="auto"/>
            </w:tcBorders>
            <w:shd w:val="clear" w:color="auto" w:fill="FFFFFF"/>
          </w:tcPr>
          <w:p w:rsidR="008C5F38" w:rsidRPr="0030419C" w:rsidRDefault="008C5F38" w:rsidP="005144FF">
            <w:pPr>
              <w:rPr>
                <w:rStyle w:val="Bodytext275pt1"/>
                <w:lang w:val="bg-BG"/>
              </w:rPr>
            </w:pPr>
          </w:p>
        </w:tc>
        <w:tc>
          <w:tcPr>
            <w:tcW w:w="443"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76" w:type="pct"/>
            <w:tcBorders>
              <w:left w:val="single" w:sz="4" w:space="0" w:color="auto"/>
              <w:right w:val="single" w:sz="4" w:space="0" w:color="auto"/>
            </w:tcBorders>
            <w:shd w:val="clear" w:color="auto" w:fill="FFFFFF"/>
          </w:tcPr>
          <w:p w:rsidR="008C5F38" w:rsidRPr="0030419C" w:rsidRDefault="008C5F38" w:rsidP="005144FF">
            <w:pPr>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08"/>
        </w:trPr>
        <w:tc>
          <w:tcPr>
            <w:tcW w:w="945"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192" w:lineRule="exact"/>
              <w:ind w:firstLine="0"/>
              <w:jc w:val="left"/>
              <w:rPr>
                <w:rStyle w:val="Bodytext275pt1"/>
                <w:lang w:val="bg-BG"/>
              </w:rPr>
            </w:pPr>
            <w:r w:rsidRPr="0030419C">
              <w:rPr>
                <w:rStyle w:val="Bodytext275pt1"/>
                <w:lang w:val="bg-BG"/>
              </w:rPr>
              <w:t xml:space="preserve">Сплитер за две фракции </w:t>
            </w:r>
          </w:p>
        </w:tc>
        <w:tc>
          <w:tcPr>
            <w:tcW w:w="400" w:type="pct"/>
            <w:tcBorders>
              <w:left w:val="single" w:sz="4" w:space="0" w:color="auto"/>
            </w:tcBorders>
            <w:shd w:val="clear" w:color="auto" w:fill="FFFFFF"/>
          </w:tcPr>
          <w:p w:rsidR="008C5F38" w:rsidRPr="0030419C" w:rsidRDefault="008C5F38" w:rsidP="005144FF">
            <w:pPr>
              <w:rPr>
                <w:rStyle w:val="Bodytext275pt1"/>
                <w:lang w:val="bg-BG"/>
              </w:rPr>
            </w:pPr>
          </w:p>
        </w:tc>
        <w:tc>
          <w:tcPr>
            <w:tcW w:w="353" w:type="pct"/>
            <w:tcBorders>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firstLine="0"/>
              <w:jc w:val="center"/>
              <w:rPr>
                <w:rStyle w:val="Bodytext275pt1"/>
                <w:lang w:val="bg-BG"/>
              </w:rPr>
            </w:pPr>
            <w:r w:rsidRPr="0030419C">
              <w:rPr>
                <w:rStyle w:val="Bodytext275pt1"/>
                <w:lang w:val="bg-BG"/>
              </w:rPr>
              <w:t>HC2</w:t>
            </w:r>
          </w:p>
        </w:tc>
        <w:tc>
          <w:tcPr>
            <w:tcW w:w="381"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376"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1626" w:type="pct"/>
            <w:gridSpan w:val="3"/>
            <w:tcBorders>
              <w:left w:val="single" w:sz="4" w:space="0" w:color="auto"/>
            </w:tcBorders>
            <w:shd w:val="clear" w:color="auto" w:fill="FFFFFF"/>
          </w:tcPr>
          <w:p w:rsidR="008C5F38" w:rsidRPr="0030419C" w:rsidRDefault="008C5F38" w:rsidP="005144FF">
            <w:pPr>
              <w:rPr>
                <w:rStyle w:val="Bodytext275pt1"/>
                <w:lang w:val="bg-BG"/>
              </w:rPr>
            </w:pPr>
          </w:p>
        </w:tc>
        <w:tc>
          <w:tcPr>
            <w:tcW w:w="443"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76" w:type="pct"/>
            <w:tcBorders>
              <w:left w:val="single" w:sz="4" w:space="0" w:color="auto"/>
              <w:right w:val="single" w:sz="4" w:space="0" w:color="auto"/>
            </w:tcBorders>
            <w:shd w:val="clear" w:color="auto" w:fill="FFFFFF"/>
          </w:tcPr>
          <w:p w:rsidR="008C5F38" w:rsidRPr="0030419C" w:rsidRDefault="008C5F38" w:rsidP="005144FF">
            <w:pPr>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72"/>
        </w:trPr>
        <w:tc>
          <w:tcPr>
            <w:tcW w:w="945" w:type="pct"/>
            <w:tcBorders>
              <w:left w:val="single" w:sz="4" w:space="0" w:color="auto"/>
            </w:tcBorders>
            <w:shd w:val="clear" w:color="auto" w:fill="FFFFFF"/>
          </w:tcPr>
          <w:p w:rsidR="008C5F38" w:rsidRPr="0030419C" w:rsidRDefault="008C5F38" w:rsidP="005144FF">
            <w:pPr>
              <w:pStyle w:val="Bodytext21"/>
              <w:shd w:val="clear" w:color="auto" w:fill="auto"/>
              <w:spacing w:before="0" w:line="206" w:lineRule="exact"/>
              <w:ind w:firstLine="0"/>
              <w:jc w:val="left"/>
              <w:rPr>
                <w:rStyle w:val="Bodytext275pt1"/>
                <w:lang w:val="bg-BG"/>
              </w:rPr>
            </w:pPr>
            <w:r w:rsidRPr="0030419C">
              <w:rPr>
                <w:rStyle w:val="Bodytext275pt1"/>
                <w:lang w:val="bg-BG"/>
              </w:rPr>
              <w:t xml:space="preserve">Стандартна колона с отвор за фракция </w:t>
            </w:r>
          </w:p>
          <w:p w:rsidR="008C5F38" w:rsidRPr="0030419C" w:rsidRDefault="008C5F38" w:rsidP="005144FF">
            <w:pPr>
              <w:pStyle w:val="Bodytext21"/>
              <w:shd w:val="clear" w:color="auto" w:fill="auto"/>
              <w:spacing w:before="0" w:line="206" w:lineRule="exact"/>
              <w:ind w:firstLine="0"/>
              <w:jc w:val="left"/>
              <w:rPr>
                <w:rStyle w:val="Bodytext275pt1"/>
                <w:lang w:val="bg-BG"/>
              </w:rPr>
            </w:pPr>
            <w:r w:rsidRPr="0030419C">
              <w:rPr>
                <w:rStyle w:val="Bodytext275pt1"/>
                <w:lang w:val="bg-BG"/>
              </w:rPr>
              <w:t xml:space="preserve">Разслоител за алкилат </w:t>
            </w:r>
          </w:p>
        </w:tc>
        <w:tc>
          <w:tcPr>
            <w:tcW w:w="400" w:type="pct"/>
            <w:tcBorders>
              <w:left w:val="single" w:sz="4" w:space="0" w:color="auto"/>
            </w:tcBorders>
            <w:shd w:val="clear" w:color="auto" w:fill="FFFFFF"/>
          </w:tcPr>
          <w:p w:rsidR="008C5F38" w:rsidRPr="0030419C" w:rsidRDefault="008C5F38" w:rsidP="005144FF">
            <w:pPr>
              <w:rPr>
                <w:rStyle w:val="Bodytext275pt1"/>
                <w:lang w:val="bg-BG"/>
              </w:rPr>
            </w:pPr>
          </w:p>
        </w:tc>
        <w:tc>
          <w:tcPr>
            <w:tcW w:w="353" w:type="pct"/>
            <w:tcBorders>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firstLine="0"/>
              <w:jc w:val="center"/>
              <w:rPr>
                <w:rStyle w:val="Bodytext275pt1"/>
                <w:lang w:val="bg-BG"/>
              </w:rPr>
            </w:pPr>
            <w:r w:rsidRPr="0030419C">
              <w:rPr>
                <w:rStyle w:val="Bodytext275pt1"/>
                <w:lang w:val="bg-BG"/>
              </w:rPr>
              <w:t>HCD</w:t>
            </w:r>
          </w:p>
        </w:tc>
        <w:tc>
          <w:tcPr>
            <w:tcW w:w="381"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376"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1626" w:type="pct"/>
            <w:gridSpan w:val="3"/>
            <w:tcBorders>
              <w:left w:val="single" w:sz="4" w:space="0" w:color="auto"/>
            </w:tcBorders>
            <w:shd w:val="clear" w:color="auto" w:fill="FFFFFF"/>
          </w:tcPr>
          <w:p w:rsidR="008C5F38" w:rsidRPr="0030419C" w:rsidRDefault="008C5F38" w:rsidP="005144FF">
            <w:pPr>
              <w:rPr>
                <w:rStyle w:val="Bodytext275pt1"/>
                <w:lang w:val="bg-BG"/>
              </w:rPr>
            </w:pPr>
          </w:p>
        </w:tc>
        <w:tc>
          <w:tcPr>
            <w:tcW w:w="443"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76" w:type="pct"/>
            <w:tcBorders>
              <w:left w:val="single" w:sz="4" w:space="0" w:color="auto"/>
              <w:right w:val="single" w:sz="4" w:space="0" w:color="auto"/>
            </w:tcBorders>
            <w:shd w:val="clear" w:color="auto" w:fill="FFFFFF"/>
          </w:tcPr>
          <w:p w:rsidR="008C5F38" w:rsidRPr="0030419C" w:rsidRDefault="008C5F38" w:rsidP="005144FF">
            <w:pPr>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59"/>
        </w:trPr>
        <w:tc>
          <w:tcPr>
            <w:tcW w:w="945" w:type="pct"/>
            <w:tcBorders>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firstLine="0"/>
              <w:jc w:val="left"/>
              <w:rPr>
                <w:rStyle w:val="Bodytext275pt1"/>
                <w:lang w:val="bg-BG"/>
              </w:rPr>
            </w:pPr>
            <w:r w:rsidRPr="0030419C">
              <w:rPr>
                <w:rStyle w:val="Bodytext275pt1"/>
                <w:lang w:val="bg-BG"/>
              </w:rPr>
              <w:t xml:space="preserve">Конвенционален разслоител </w:t>
            </w:r>
          </w:p>
        </w:tc>
        <w:tc>
          <w:tcPr>
            <w:tcW w:w="400" w:type="pct"/>
            <w:tcBorders>
              <w:left w:val="single" w:sz="4" w:space="0" w:color="auto"/>
            </w:tcBorders>
            <w:shd w:val="clear" w:color="auto" w:fill="FFFFFF"/>
          </w:tcPr>
          <w:p w:rsidR="008C5F38" w:rsidRPr="0030419C" w:rsidRDefault="008C5F38" w:rsidP="005144FF">
            <w:pPr>
              <w:rPr>
                <w:rStyle w:val="Bodytext275pt1"/>
                <w:lang w:val="bg-BG"/>
              </w:rPr>
            </w:pPr>
          </w:p>
        </w:tc>
        <w:tc>
          <w:tcPr>
            <w:tcW w:w="353" w:type="pct"/>
            <w:tcBorders>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left="180" w:firstLine="0"/>
              <w:jc w:val="left"/>
              <w:rPr>
                <w:rStyle w:val="Bodytext275pt1"/>
                <w:lang w:val="bg-BG"/>
              </w:rPr>
            </w:pPr>
            <w:r w:rsidRPr="0030419C">
              <w:rPr>
                <w:rStyle w:val="Bodytext275pt1"/>
                <w:lang w:val="bg-BG"/>
              </w:rPr>
              <w:t>CONV</w:t>
            </w:r>
          </w:p>
        </w:tc>
        <w:tc>
          <w:tcPr>
            <w:tcW w:w="381"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376"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1626" w:type="pct"/>
            <w:gridSpan w:val="3"/>
            <w:tcBorders>
              <w:left w:val="single" w:sz="4" w:space="0" w:color="auto"/>
            </w:tcBorders>
            <w:shd w:val="clear" w:color="auto" w:fill="FFFFFF"/>
          </w:tcPr>
          <w:p w:rsidR="008C5F38" w:rsidRPr="0030419C" w:rsidRDefault="008C5F38" w:rsidP="005144FF">
            <w:pPr>
              <w:rPr>
                <w:rStyle w:val="Bodytext275pt1"/>
                <w:lang w:val="bg-BG"/>
              </w:rPr>
            </w:pPr>
          </w:p>
        </w:tc>
        <w:tc>
          <w:tcPr>
            <w:tcW w:w="443"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76" w:type="pct"/>
            <w:tcBorders>
              <w:left w:val="single" w:sz="4" w:space="0" w:color="auto"/>
              <w:right w:val="single" w:sz="4" w:space="0" w:color="auto"/>
            </w:tcBorders>
            <w:shd w:val="clear" w:color="auto" w:fill="FFFFFF"/>
          </w:tcPr>
          <w:p w:rsidR="008C5F38" w:rsidRPr="0030419C" w:rsidRDefault="008C5F38" w:rsidP="005144FF">
            <w:pPr>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45"/>
        </w:trPr>
        <w:tc>
          <w:tcPr>
            <w:tcW w:w="945" w:type="pct"/>
            <w:tcBorders>
              <w:left w:val="single" w:sz="4" w:space="0" w:color="auto"/>
            </w:tcBorders>
            <w:shd w:val="clear" w:color="auto" w:fill="FFFFFF"/>
            <w:vAlign w:val="bottom"/>
          </w:tcPr>
          <w:p w:rsidR="008C5F38" w:rsidRPr="0030419C" w:rsidRDefault="008C5F38" w:rsidP="005144FF">
            <w:pPr>
              <w:pStyle w:val="Bodytext21"/>
              <w:shd w:val="clear" w:color="auto" w:fill="auto"/>
              <w:spacing w:before="0" w:line="202" w:lineRule="exact"/>
              <w:ind w:firstLine="0"/>
              <w:jc w:val="left"/>
              <w:rPr>
                <w:rStyle w:val="Bodytext275pt1"/>
                <w:lang w:val="bg-BG"/>
              </w:rPr>
            </w:pPr>
            <w:r w:rsidRPr="0030419C">
              <w:rPr>
                <w:rStyle w:val="Bodytext275pt1"/>
                <w:lang w:val="bg-BG"/>
              </w:rPr>
              <w:t>Специалон фракциониране (продължение)</w:t>
            </w:r>
          </w:p>
          <w:p w:rsidR="008C5F38" w:rsidRPr="0030419C" w:rsidRDefault="008C5F38" w:rsidP="005144FF">
            <w:pPr>
              <w:pStyle w:val="Bodytext21"/>
              <w:shd w:val="clear" w:color="auto" w:fill="auto"/>
              <w:spacing w:before="0" w:line="202" w:lineRule="exact"/>
              <w:ind w:firstLine="0"/>
              <w:jc w:val="left"/>
              <w:rPr>
                <w:rStyle w:val="Bodytext275pt1"/>
                <w:lang w:val="bg-BG"/>
              </w:rPr>
            </w:pPr>
            <w:r w:rsidRPr="0030419C">
              <w:rPr>
                <w:rStyle w:val="Bodytext275pt1"/>
                <w:lang w:val="bg-BG"/>
              </w:rPr>
              <w:t xml:space="preserve">Разслоител за една фракция </w:t>
            </w:r>
          </w:p>
        </w:tc>
        <w:tc>
          <w:tcPr>
            <w:tcW w:w="400" w:type="pct"/>
            <w:tcBorders>
              <w:left w:val="single" w:sz="4" w:space="0" w:color="auto"/>
            </w:tcBorders>
            <w:shd w:val="clear" w:color="auto" w:fill="FFFFFF"/>
          </w:tcPr>
          <w:p w:rsidR="008C5F38" w:rsidRPr="0030419C" w:rsidRDefault="008C5F38" w:rsidP="005144FF">
            <w:pPr>
              <w:rPr>
                <w:rStyle w:val="Bodytext275pt1"/>
                <w:lang w:val="bg-BG"/>
              </w:rPr>
            </w:pPr>
          </w:p>
        </w:tc>
        <w:tc>
          <w:tcPr>
            <w:tcW w:w="353" w:type="pct"/>
            <w:tcBorders>
              <w:left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jc w:val="center"/>
              <w:rPr>
                <w:rStyle w:val="Bodytext275pt1"/>
                <w:lang w:val="bg-BG"/>
              </w:rPr>
            </w:pPr>
            <w:r w:rsidRPr="0030419C">
              <w:rPr>
                <w:rStyle w:val="Bodytext275pt1"/>
                <w:lang w:val="bg-BG"/>
              </w:rPr>
              <w:t>HC1</w:t>
            </w:r>
          </w:p>
        </w:tc>
        <w:tc>
          <w:tcPr>
            <w:tcW w:w="381"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376"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1626" w:type="pct"/>
            <w:gridSpan w:val="3"/>
            <w:tcBorders>
              <w:left w:val="single" w:sz="4" w:space="0" w:color="auto"/>
            </w:tcBorders>
            <w:shd w:val="clear" w:color="auto" w:fill="FFFFFF"/>
          </w:tcPr>
          <w:p w:rsidR="008C5F38" w:rsidRPr="0030419C" w:rsidRDefault="008C5F38" w:rsidP="005144FF">
            <w:pPr>
              <w:rPr>
                <w:rStyle w:val="Bodytext275pt1"/>
                <w:lang w:val="bg-BG"/>
              </w:rPr>
            </w:pPr>
          </w:p>
        </w:tc>
        <w:tc>
          <w:tcPr>
            <w:tcW w:w="443"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76" w:type="pct"/>
            <w:tcBorders>
              <w:left w:val="single" w:sz="4" w:space="0" w:color="auto"/>
              <w:right w:val="single" w:sz="4" w:space="0" w:color="auto"/>
            </w:tcBorders>
            <w:shd w:val="clear" w:color="auto" w:fill="FFFFFF"/>
          </w:tcPr>
          <w:p w:rsidR="008C5F38" w:rsidRPr="0030419C" w:rsidRDefault="008C5F38" w:rsidP="005144FF">
            <w:pPr>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08"/>
        </w:trPr>
        <w:tc>
          <w:tcPr>
            <w:tcW w:w="945" w:type="pct"/>
            <w:tcBorders>
              <w:left w:val="single" w:sz="4" w:space="0" w:color="auto"/>
            </w:tcBorders>
            <w:shd w:val="clear" w:color="auto" w:fill="FFFFFF"/>
          </w:tcPr>
          <w:p w:rsidR="008C5F38" w:rsidRPr="0030419C" w:rsidRDefault="008C5F38" w:rsidP="005144FF">
            <w:pPr>
              <w:pStyle w:val="Bodytext21"/>
              <w:shd w:val="clear" w:color="auto" w:fill="auto"/>
              <w:spacing w:before="0" w:line="197" w:lineRule="exact"/>
              <w:ind w:firstLine="0"/>
              <w:jc w:val="left"/>
              <w:rPr>
                <w:rStyle w:val="Bodytext275pt1"/>
                <w:lang w:val="bg-BG"/>
              </w:rPr>
            </w:pPr>
            <w:r w:rsidRPr="0030419C">
              <w:rPr>
                <w:rStyle w:val="Bodytext275pt1"/>
                <w:lang w:val="bg-BG"/>
              </w:rPr>
              <w:t xml:space="preserve">Разслоител за две фракции </w:t>
            </w:r>
          </w:p>
        </w:tc>
        <w:tc>
          <w:tcPr>
            <w:tcW w:w="400" w:type="pct"/>
            <w:tcBorders>
              <w:left w:val="single" w:sz="4" w:space="0" w:color="auto"/>
            </w:tcBorders>
            <w:shd w:val="clear" w:color="auto" w:fill="FFFFFF"/>
          </w:tcPr>
          <w:p w:rsidR="008C5F38" w:rsidRPr="0030419C" w:rsidRDefault="008C5F38" w:rsidP="005144FF">
            <w:pPr>
              <w:rPr>
                <w:rStyle w:val="Bodytext275pt1"/>
                <w:lang w:val="bg-BG"/>
              </w:rPr>
            </w:pPr>
          </w:p>
        </w:tc>
        <w:tc>
          <w:tcPr>
            <w:tcW w:w="353" w:type="pct"/>
            <w:tcBorders>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firstLine="0"/>
              <w:jc w:val="center"/>
              <w:rPr>
                <w:rStyle w:val="Bodytext275pt1"/>
                <w:lang w:val="bg-BG"/>
              </w:rPr>
            </w:pPr>
            <w:r w:rsidRPr="0030419C">
              <w:rPr>
                <w:rStyle w:val="Bodytext275pt1"/>
                <w:lang w:val="bg-BG"/>
              </w:rPr>
              <w:t>HC2</w:t>
            </w:r>
          </w:p>
        </w:tc>
        <w:tc>
          <w:tcPr>
            <w:tcW w:w="381"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376"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1626" w:type="pct"/>
            <w:gridSpan w:val="3"/>
            <w:tcBorders>
              <w:left w:val="single" w:sz="4" w:space="0" w:color="auto"/>
            </w:tcBorders>
            <w:shd w:val="clear" w:color="auto" w:fill="FFFFFF"/>
          </w:tcPr>
          <w:p w:rsidR="008C5F38" w:rsidRPr="0030419C" w:rsidRDefault="008C5F38" w:rsidP="005144FF">
            <w:pPr>
              <w:rPr>
                <w:rStyle w:val="Bodytext275pt1"/>
                <w:lang w:val="bg-BG"/>
              </w:rPr>
            </w:pPr>
          </w:p>
        </w:tc>
        <w:tc>
          <w:tcPr>
            <w:tcW w:w="443"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76" w:type="pct"/>
            <w:tcBorders>
              <w:left w:val="single" w:sz="4" w:space="0" w:color="auto"/>
              <w:right w:val="single" w:sz="4" w:space="0" w:color="auto"/>
            </w:tcBorders>
            <w:shd w:val="clear" w:color="auto" w:fill="FFFFFF"/>
          </w:tcPr>
          <w:p w:rsidR="008C5F38" w:rsidRPr="0030419C" w:rsidRDefault="008C5F38" w:rsidP="005144FF">
            <w:pPr>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1"/>
        </w:trPr>
        <w:tc>
          <w:tcPr>
            <w:tcW w:w="945" w:type="pct"/>
            <w:tcBorders>
              <w:left w:val="single" w:sz="4" w:space="0" w:color="auto"/>
            </w:tcBorders>
            <w:shd w:val="clear" w:color="auto" w:fill="FFFFFF"/>
          </w:tcPr>
          <w:p w:rsidR="008C5F38" w:rsidRPr="0030419C" w:rsidRDefault="008C5F38" w:rsidP="005144FF">
            <w:pPr>
              <w:pStyle w:val="Bodytext21"/>
              <w:shd w:val="clear" w:color="auto" w:fill="auto"/>
              <w:spacing w:before="0" w:line="202" w:lineRule="exact"/>
              <w:ind w:firstLine="0"/>
              <w:jc w:val="left"/>
              <w:rPr>
                <w:rStyle w:val="Bodytext275pt1"/>
                <w:lang w:val="bg-BG"/>
              </w:rPr>
            </w:pPr>
            <w:r w:rsidRPr="0030419C">
              <w:rPr>
                <w:rStyle w:val="Bodytext275pt1"/>
                <w:lang w:val="bg-BG"/>
              </w:rPr>
              <w:t xml:space="preserve">Стандартна колона с отвор за една фракция </w:t>
            </w:r>
          </w:p>
          <w:p w:rsidR="008C5F38" w:rsidRPr="0030419C" w:rsidRDefault="008C5F38" w:rsidP="005144FF">
            <w:pPr>
              <w:pStyle w:val="Bodytext21"/>
              <w:shd w:val="clear" w:color="auto" w:fill="auto"/>
              <w:spacing w:before="0" w:line="202" w:lineRule="exact"/>
              <w:ind w:firstLine="0"/>
              <w:jc w:val="left"/>
              <w:rPr>
                <w:rStyle w:val="Bodytext275pt1"/>
                <w:lang w:val="bg-BG"/>
              </w:rPr>
            </w:pPr>
            <w:r w:rsidRPr="0030419C">
              <w:rPr>
                <w:rStyle w:val="Bodytext275pt1"/>
                <w:lang w:val="bg-BG"/>
              </w:rPr>
              <w:t xml:space="preserve">разслоител за реформат </w:t>
            </w:r>
          </w:p>
        </w:tc>
        <w:tc>
          <w:tcPr>
            <w:tcW w:w="400" w:type="pct"/>
            <w:tcBorders>
              <w:left w:val="single" w:sz="4" w:space="0" w:color="auto"/>
            </w:tcBorders>
            <w:shd w:val="clear" w:color="auto" w:fill="FFFFFF"/>
          </w:tcPr>
          <w:p w:rsidR="008C5F38" w:rsidRPr="0030419C" w:rsidRDefault="008C5F38" w:rsidP="005144FF">
            <w:pPr>
              <w:rPr>
                <w:rStyle w:val="Bodytext275pt1"/>
                <w:lang w:val="bg-BG"/>
              </w:rPr>
            </w:pPr>
          </w:p>
        </w:tc>
        <w:tc>
          <w:tcPr>
            <w:tcW w:w="353" w:type="pct"/>
            <w:tcBorders>
              <w:left w:val="single" w:sz="4" w:space="0" w:color="auto"/>
            </w:tcBorders>
            <w:shd w:val="clear" w:color="auto" w:fill="FFFFFF"/>
          </w:tcPr>
          <w:p w:rsidR="008C5F38" w:rsidRPr="0030419C" w:rsidRDefault="008C5F38" w:rsidP="005144FF">
            <w:pPr>
              <w:pStyle w:val="Bodytext21"/>
              <w:shd w:val="clear" w:color="auto" w:fill="auto"/>
              <w:spacing w:before="0" w:line="220" w:lineRule="exact"/>
              <w:ind w:firstLine="0"/>
              <w:jc w:val="center"/>
              <w:rPr>
                <w:rStyle w:val="Bodytext275pt1"/>
                <w:lang w:val="bg-BG"/>
              </w:rPr>
            </w:pPr>
            <w:r w:rsidRPr="0030419C">
              <w:rPr>
                <w:rStyle w:val="Bodytext275pt1"/>
                <w:lang w:val="bg-BG"/>
              </w:rPr>
              <w:t>HCD</w:t>
            </w:r>
          </w:p>
        </w:tc>
        <w:tc>
          <w:tcPr>
            <w:tcW w:w="381"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376"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1626" w:type="pct"/>
            <w:gridSpan w:val="3"/>
            <w:tcBorders>
              <w:left w:val="single" w:sz="4" w:space="0" w:color="auto"/>
              <w:bottom w:val="single" w:sz="4" w:space="0" w:color="auto"/>
            </w:tcBorders>
            <w:shd w:val="clear" w:color="auto" w:fill="FFFFFF"/>
          </w:tcPr>
          <w:p w:rsidR="008C5F38" w:rsidRPr="0030419C" w:rsidRDefault="008C5F38" w:rsidP="005144FF">
            <w:pPr>
              <w:rPr>
                <w:rStyle w:val="Bodytext275pt1"/>
                <w:lang w:val="bg-BG"/>
              </w:rPr>
            </w:pPr>
          </w:p>
        </w:tc>
        <w:tc>
          <w:tcPr>
            <w:tcW w:w="443" w:type="pct"/>
            <w:gridSpan w:val="2"/>
            <w:tcBorders>
              <w:left w:val="single" w:sz="4" w:space="0" w:color="auto"/>
            </w:tcBorders>
            <w:shd w:val="clear" w:color="auto" w:fill="FFFFFF"/>
          </w:tcPr>
          <w:p w:rsidR="008C5F38" w:rsidRPr="0030419C" w:rsidRDefault="008C5F38" w:rsidP="005144FF">
            <w:pPr>
              <w:rPr>
                <w:rStyle w:val="Bodytext275pt1"/>
                <w:lang w:val="bg-BG"/>
              </w:rPr>
            </w:pPr>
          </w:p>
        </w:tc>
        <w:tc>
          <w:tcPr>
            <w:tcW w:w="476" w:type="pct"/>
            <w:tcBorders>
              <w:left w:val="single" w:sz="4" w:space="0" w:color="auto"/>
              <w:right w:val="single" w:sz="4" w:space="0" w:color="auto"/>
            </w:tcBorders>
            <w:shd w:val="clear" w:color="auto" w:fill="FFFFFF"/>
          </w:tcPr>
          <w:p w:rsidR="008C5F38" w:rsidRPr="0030419C" w:rsidRDefault="008C5F38" w:rsidP="005144FF">
            <w:pPr>
              <w:rPr>
                <w:rStyle w:val="Bodytext275pt1"/>
                <w:lang w:val="bg-BG"/>
              </w:rPr>
            </w:pPr>
          </w:p>
        </w:tc>
      </w:tr>
    </w:tbl>
    <w:p w:rsidR="008C5F38" w:rsidRPr="0030419C" w:rsidRDefault="008C5F38" w:rsidP="008C5F38">
      <w:pPr>
        <w:pStyle w:val="Bodytext21"/>
        <w:shd w:val="clear" w:color="auto" w:fill="auto"/>
        <w:spacing w:before="0"/>
        <w:ind w:left="760" w:hanging="360"/>
        <w:rPr>
          <w:rStyle w:val="Bodytext275pt1"/>
          <w:lang w:val="bg-BG"/>
        </w:rPr>
      </w:pPr>
    </w:p>
    <w:p w:rsidR="008C5F38" w:rsidRPr="0030419C" w:rsidRDefault="008C5F38" w:rsidP="008C5F38">
      <w:pPr>
        <w:pStyle w:val="Bodytext21"/>
        <w:shd w:val="clear" w:color="auto" w:fill="auto"/>
        <w:spacing w:before="0"/>
        <w:ind w:left="760" w:hanging="360"/>
        <w:rPr>
          <w:lang w:val="bg-BG"/>
        </w:rPr>
      </w:pPr>
    </w:p>
    <w:p w:rsidR="008C5F38" w:rsidRPr="0030419C" w:rsidRDefault="008C5F38" w:rsidP="008C5F38">
      <w:pPr>
        <w:pStyle w:val="Bodytext21"/>
        <w:shd w:val="clear" w:color="auto" w:fill="auto"/>
        <w:spacing w:before="0"/>
        <w:ind w:left="760" w:hanging="360"/>
        <w:rPr>
          <w:lang w:val="bg-BG"/>
        </w:rPr>
      </w:pPr>
    </w:p>
    <w:p w:rsidR="008C5F38" w:rsidRPr="0030419C" w:rsidRDefault="008C5F38" w:rsidP="008C5F38">
      <w:pPr>
        <w:pStyle w:val="Bodytext21"/>
        <w:shd w:val="clear" w:color="auto" w:fill="auto"/>
        <w:spacing w:before="0"/>
        <w:ind w:left="760" w:hanging="360"/>
        <w:rPr>
          <w:lang w:val="bg-BG"/>
        </w:rPr>
      </w:pPr>
    </w:p>
    <w:p w:rsidR="008C5F38" w:rsidRPr="0030419C" w:rsidRDefault="008C5F38" w:rsidP="008C5F38">
      <w:pPr>
        <w:pStyle w:val="Bodytext21"/>
        <w:shd w:val="clear" w:color="auto" w:fill="auto"/>
        <w:spacing w:before="0"/>
        <w:ind w:left="760" w:hanging="360"/>
        <w:rPr>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991"/>
        <w:gridCol w:w="720"/>
        <w:gridCol w:w="812"/>
        <w:gridCol w:w="721"/>
        <w:gridCol w:w="719"/>
        <w:gridCol w:w="3244"/>
        <w:gridCol w:w="893"/>
        <w:gridCol w:w="1000"/>
      </w:tblGrid>
      <w:tr w:rsidR="008C5F38" w:rsidRPr="0030419C" w:rsidTr="005144FF">
        <w:trPr>
          <w:trHeight w:hRule="exact" w:val="739"/>
        </w:trPr>
        <w:tc>
          <w:tcPr>
            <w:tcW w:w="985" w:type="pct"/>
            <w:shd w:val="clear" w:color="auto" w:fill="FFFFFF"/>
          </w:tcPr>
          <w:p w:rsidR="008C5F38" w:rsidRPr="0030419C" w:rsidRDefault="008C5F38" w:rsidP="005144FF">
            <w:pPr>
              <w:pStyle w:val="Bodytext21"/>
              <w:shd w:val="clear" w:color="auto" w:fill="auto"/>
              <w:spacing w:before="0" w:line="190" w:lineRule="exact"/>
              <w:ind w:firstLine="0"/>
              <w:jc w:val="center"/>
              <w:rPr>
                <w:sz w:val="16"/>
                <w:szCs w:val="16"/>
                <w:lang w:val="bg-BG"/>
              </w:rPr>
            </w:pPr>
            <w:r w:rsidRPr="0030419C">
              <w:rPr>
                <w:rStyle w:val="Bodytext295pt"/>
                <w:sz w:val="16"/>
                <w:szCs w:val="16"/>
                <w:lang w:val="bg-BG"/>
              </w:rPr>
              <w:t>Производствена единица</w:t>
            </w:r>
          </w:p>
        </w:tc>
        <w:tc>
          <w:tcPr>
            <w:tcW w:w="356" w:type="pct"/>
            <w:shd w:val="clear" w:color="auto" w:fill="FFFFFF"/>
          </w:tcPr>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Соломонов процес ID</w:t>
            </w:r>
          </w:p>
        </w:tc>
        <w:tc>
          <w:tcPr>
            <w:tcW w:w="402" w:type="pct"/>
            <w:shd w:val="clear" w:color="auto" w:fill="FFFFFF"/>
            <w:vAlign w:val="bottom"/>
          </w:tcPr>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r w:rsidRPr="0030419C">
              <w:rPr>
                <w:rStyle w:val="Bodytext295pt"/>
                <w:sz w:val="16"/>
                <w:szCs w:val="16"/>
                <w:lang w:val="bg-BG"/>
              </w:rPr>
              <w:t>Соломонов процес тип</w:t>
            </w: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 xml:space="preserve"> </w:t>
            </w:r>
          </w:p>
        </w:tc>
        <w:tc>
          <w:tcPr>
            <w:tcW w:w="357" w:type="pct"/>
            <w:shd w:val="clear" w:color="auto" w:fill="FFFFFF"/>
          </w:tcPr>
          <w:p w:rsidR="008C5F38" w:rsidRPr="0030419C" w:rsidRDefault="008C5F38" w:rsidP="005144FF">
            <w:pPr>
              <w:pStyle w:val="Bodytext21"/>
              <w:shd w:val="clear" w:color="auto" w:fill="auto"/>
              <w:spacing w:before="0" w:line="245" w:lineRule="exact"/>
              <w:ind w:firstLine="0"/>
              <w:jc w:val="center"/>
              <w:rPr>
                <w:sz w:val="16"/>
                <w:szCs w:val="16"/>
                <w:lang w:val="bg-BG"/>
              </w:rPr>
            </w:pPr>
            <w:r w:rsidRPr="0030419C">
              <w:rPr>
                <w:rStyle w:val="Bodytext295pt"/>
                <w:sz w:val="16"/>
                <w:szCs w:val="16"/>
                <w:lang w:val="bg-BG"/>
              </w:rPr>
              <w:t xml:space="preserve">Основа за дейността </w:t>
            </w:r>
          </w:p>
          <w:p w:rsidR="008C5F38" w:rsidRPr="0030419C" w:rsidRDefault="008C5F38" w:rsidP="005144FF">
            <w:pPr>
              <w:pStyle w:val="Bodytext21"/>
              <w:shd w:val="clear" w:color="auto" w:fill="auto"/>
              <w:spacing w:before="0" w:line="245" w:lineRule="exact"/>
              <w:ind w:firstLine="0"/>
              <w:jc w:val="center"/>
              <w:rPr>
                <w:sz w:val="16"/>
                <w:szCs w:val="16"/>
                <w:lang w:val="bg-BG"/>
              </w:rPr>
            </w:pPr>
          </w:p>
        </w:tc>
        <w:tc>
          <w:tcPr>
            <w:tcW w:w="356" w:type="pct"/>
            <w:shd w:val="clear" w:color="auto" w:fill="FFFFFF"/>
            <w:vAlign w:val="bottom"/>
          </w:tcPr>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r w:rsidRPr="0030419C">
              <w:rPr>
                <w:rStyle w:val="Bodytext295pt"/>
                <w:sz w:val="16"/>
                <w:szCs w:val="16"/>
                <w:lang w:val="bg-BG"/>
              </w:rPr>
              <w:t>CWT Коефициент</w:t>
            </w: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rStyle w:val="Bodytext295pt"/>
                <w:sz w:val="16"/>
                <w:szCs w:val="16"/>
                <w:lang w:val="bg-BG"/>
              </w:rPr>
            </w:pPr>
          </w:p>
          <w:p w:rsidR="008C5F38" w:rsidRPr="0030419C" w:rsidRDefault="008C5F38" w:rsidP="005144FF">
            <w:pPr>
              <w:pStyle w:val="Bodytext21"/>
              <w:shd w:val="clear" w:color="auto" w:fill="auto"/>
              <w:spacing w:before="0" w:line="245" w:lineRule="exact"/>
              <w:ind w:firstLine="0"/>
              <w:jc w:val="center"/>
              <w:rPr>
                <w:sz w:val="16"/>
                <w:szCs w:val="16"/>
                <w:lang w:val="bg-BG"/>
              </w:rPr>
            </w:pPr>
          </w:p>
        </w:tc>
        <w:tc>
          <w:tcPr>
            <w:tcW w:w="1606" w:type="pct"/>
            <w:shd w:val="clear" w:color="auto" w:fill="FFFFFF"/>
          </w:tcPr>
          <w:p w:rsidR="008C5F38" w:rsidRPr="0030419C" w:rsidRDefault="008C5F38" w:rsidP="005144FF">
            <w:pPr>
              <w:pStyle w:val="Bodytext21"/>
              <w:shd w:val="clear" w:color="auto" w:fill="auto"/>
              <w:spacing w:before="0" w:line="190" w:lineRule="exact"/>
              <w:ind w:firstLine="0"/>
              <w:jc w:val="center"/>
              <w:rPr>
                <w:sz w:val="16"/>
                <w:szCs w:val="16"/>
                <w:lang w:val="bg-BG"/>
              </w:rPr>
            </w:pPr>
            <w:r w:rsidRPr="0030419C">
              <w:rPr>
                <w:rStyle w:val="Bodytext295pt"/>
                <w:sz w:val="16"/>
                <w:szCs w:val="16"/>
                <w:lang w:val="bg-BG"/>
              </w:rPr>
              <w:t>Описание</w:t>
            </w:r>
          </w:p>
        </w:tc>
        <w:tc>
          <w:tcPr>
            <w:tcW w:w="442" w:type="pct"/>
            <w:shd w:val="clear" w:color="auto" w:fill="FFFFFF"/>
          </w:tcPr>
          <w:p w:rsidR="008C5F38" w:rsidRPr="0030419C" w:rsidRDefault="008C5F38" w:rsidP="005144FF">
            <w:pPr>
              <w:pStyle w:val="Bodytext21"/>
              <w:shd w:val="clear" w:color="auto" w:fill="auto"/>
              <w:spacing w:before="0" w:after="60" w:line="190" w:lineRule="exact"/>
              <w:ind w:firstLine="0"/>
              <w:jc w:val="center"/>
              <w:rPr>
                <w:sz w:val="16"/>
                <w:szCs w:val="16"/>
                <w:lang w:val="bg-BG"/>
              </w:rPr>
            </w:pPr>
            <w:r w:rsidRPr="0030419C">
              <w:rPr>
                <w:rStyle w:val="Bodytext295pt"/>
                <w:sz w:val="16"/>
                <w:szCs w:val="16"/>
                <w:lang w:val="bg-BG"/>
              </w:rPr>
              <w:t>Типична суровина</w:t>
            </w:r>
          </w:p>
        </w:tc>
        <w:tc>
          <w:tcPr>
            <w:tcW w:w="495" w:type="pct"/>
            <w:shd w:val="clear" w:color="auto" w:fill="FFFFFF"/>
          </w:tcPr>
          <w:p w:rsidR="008C5F38" w:rsidRPr="0030419C" w:rsidRDefault="008C5F38" w:rsidP="005144FF">
            <w:pPr>
              <w:pStyle w:val="Bodytext21"/>
              <w:shd w:val="clear" w:color="auto" w:fill="auto"/>
              <w:spacing w:before="0" w:after="60" w:line="190" w:lineRule="exact"/>
              <w:ind w:firstLine="0"/>
              <w:jc w:val="center"/>
              <w:rPr>
                <w:sz w:val="16"/>
                <w:szCs w:val="16"/>
                <w:lang w:val="bg-BG"/>
              </w:rPr>
            </w:pPr>
            <w:r w:rsidRPr="0030419C">
              <w:rPr>
                <w:rStyle w:val="Bodytext295pt"/>
                <w:sz w:val="16"/>
                <w:szCs w:val="16"/>
                <w:lang w:val="bg-BG"/>
              </w:rPr>
              <w:t xml:space="preserve">Типичен продукт </w:t>
            </w:r>
          </w:p>
          <w:p w:rsidR="008C5F38" w:rsidRPr="0030419C" w:rsidRDefault="008C5F38" w:rsidP="005144FF">
            <w:pPr>
              <w:pStyle w:val="Bodytext21"/>
              <w:shd w:val="clear" w:color="auto" w:fill="auto"/>
              <w:spacing w:before="60" w:line="190" w:lineRule="exact"/>
              <w:ind w:firstLine="0"/>
              <w:jc w:val="center"/>
              <w:rPr>
                <w:sz w:val="16"/>
                <w:szCs w:val="16"/>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12"/>
        </w:trPr>
        <w:tc>
          <w:tcPr>
            <w:tcW w:w="985" w:type="pct"/>
            <w:tcBorders>
              <w:top w:val="single" w:sz="4" w:space="0" w:color="auto"/>
              <w:left w:val="single" w:sz="4" w:space="0" w:color="auto"/>
            </w:tcBorders>
            <w:shd w:val="clear" w:color="auto" w:fill="FFFFFF"/>
            <w:vAlign w:val="bottom"/>
          </w:tcPr>
          <w:p w:rsidR="008C5F38" w:rsidRPr="0030419C" w:rsidRDefault="008C5F38" w:rsidP="005144FF">
            <w:pPr>
              <w:rPr>
                <w:rStyle w:val="Bodytext275pt1"/>
                <w:lang w:val="bg-BG"/>
              </w:rPr>
            </w:pPr>
            <w:r w:rsidRPr="0030419C">
              <w:rPr>
                <w:rStyle w:val="Bodytext275pt1"/>
                <w:lang w:val="bg-BG"/>
              </w:rPr>
              <w:t xml:space="preserve">Конвенционален разслоител </w:t>
            </w:r>
          </w:p>
          <w:p w:rsidR="008C5F38" w:rsidRPr="0030419C" w:rsidRDefault="008C5F38" w:rsidP="005144FF">
            <w:pPr>
              <w:rPr>
                <w:rStyle w:val="Bodytext275pt1"/>
                <w:lang w:val="bg-BG"/>
              </w:rPr>
            </w:pPr>
            <w:r w:rsidRPr="0030419C">
              <w:rPr>
                <w:rStyle w:val="Bodytext275pt1"/>
                <w:lang w:val="bg-BG"/>
              </w:rPr>
              <w:t>Разслоител с една степен за отделяне на фракции</w:t>
            </w:r>
          </w:p>
          <w:p w:rsidR="008C5F38" w:rsidRPr="0030419C" w:rsidRDefault="008C5F38" w:rsidP="005144FF">
            <w:pPr>
              <w:rPr>
                <w:rStyle w:val="Bodytext275pt1"/>
                <w:lang w:val="bg-BG"/>
              </w:rPr>
            </w:pPr>
            <w:r w:rsidRPr="0030419C">
              <w:rPr>
                <w:rStyle w:val="Bodytext275pt1"/>
                <w:lang w:val="bg-BG"/>
              </w:rPr>
              <w:t xml:space="preserve">Разслоител с две степени за отделяне на фракции </w:t>
            </w:r>
          </w:p>
          <w:p w:rsidR="008C5F38" w:rsidRPr="0030419C" w:rsidRDefault="008C5F38" w:rsidP="005144FF">
            <w:pPr>
              <w:rPr>
                <w:rStyle w:val="Bodytext275pt1"/>
                <w:lang w:val="bg-BG"/>
              </w:rPr>
            </w:pPr>
            <w:r w:rsidRPr="0030419C">
              <w:rPr>
                <w:rStyle w:val="Bodytext275pt1"/>
                <w:lang w:val="bg-BG"/>
              </w:rPr>
              <w:t xml:space="preserve">Стандартна колона съсистема разделяне на фракции </w:t>
            </w:r>
          </w:p>
        </w:tc>
        <w:tc>
          <w:tcPr>
            <w:tcW w:w="356" w:type="pct"/>
            <w:tcBorders>
              <w:top w:val="single" w:sz="4" w:space="0" w:color="auto"/>
              <w:left w:val="single" w:sz="4" w:space="0" w:color="auto"/>
            </w:tcBorders>
            <w:shd w:val="clear" w:color="auto" w:fill="FFFFFF"/>
          </w:tcPr>
          <w:p w:rsidR="008C5F38" w:rsidRPr="0030419C" w:rsidRDefault="008C5F38" w:rsidP="005144FF">
            <w:pPr>
              <w:jc w:val="center"/>
              <w:rPr>
                <w:rStyle w:val="Bodytext275pt1"/>
                <w:lang w:val="bg-BG"/>
              </w:rPr>
            </w:pPr>
          </w:p>
        </w:tc>
        <w:tc>
          <w:tcPr>
            <w:tcW w:w="402" w:type="pct"/>
            <w:tcBorders>
              <w:top w:val="single" w:sz="4" w:space="0" w:color="auto"/>
              <w:left w:val="single" w:sz="4" w:space="0" w:color="auto"/>
            </w:tcBorders>
            <w:shd w:val="clear" w:color="auto" w:fill="FFFFFF"/>
          </w:tcPr>
          <w:p w:rsidR="008C5F38" w:rsidRPr="0030419C" w:rsidRDefault="008C5F38" w:rsidP="005144FF">
            <w:pPr>
              <w:jc w:val="center"/>
              <w:rPr>
                <w:rStyle w:val="Bodytext275pt1"/>
                <w:lang w:val="bg-BG"/>
              </w:rPr>
            </w:pPr>
            <w:r w:rsidRPr="0030419C">
              <w:rPr>
                <w:rStyle w:val="Bodytext275pt1"/>
                <w:lang w:val="bg-BG"/>
              </w:rPr>
              <w:t>CONV</w:t>
            </w:r>
          </w:p>
          <w:p w:rsidR="008C5F38" w:rsidRPr="0030419C" w:rsidRDefault="008C5F38" w:rsidP="005144FF">
            <w:pPr>
              <w:jc w:val="center"/>
              <w:rPr>
                <w:rStyle w:val="Bodytext275pt1"/>
                <w:lang w:val="bg-BG"/>
              </w:rPr>
            </w:pPr>
          </w:p>
          <w:p w:rsidR="008C5F38" w:rsidRPr="0030419C" w:rsidRDefault="008C5F38" w:rsidP="005144FF">
            <w:pPr>
              <w:jc w:val="center"/>
              <w:rPr>
                <w:rStyle w:val="Bodytext275pt1"/>
                <w:lang w:val="bg-BG"/>
              </w:rPr>
            </w:pPr>
            <w:r w:rsidRPr="0030419C">
              <w:rPr>
                <w:rStyle w:val="Bodytext275pt1"/>
                <w:lang w:val="bg-BG"/>
              </w:rPr>
              <w:t>HC1</w:t>
            </w:r>
          </w:p>
          <w:p w:rsidR="008C5F38" w:rsidRPr="0030419C" w:rsidRDefault="008C5F38" w:rsidP="005144FF">
            <w:pPr>
              <w:jc w:val="center"/>
              <w:rPr>
                <w:rStyle w:val="Bodytext275pt1"/>
                <w:lang w:val="bg-BG"/>
              </w:rPr>
            </w:pPr>
          </w:p>
          <w:p w:rsidR="008C5F38" w:rsidRPr="0030419C" w:rsidRDefault="008C5F38" w:rsidP="005144FF">
            <w:pPr>
              <w:jc w:val="center"/>
              <w:rPr>
                <w:rStyle w:val="Bodytext275pt1"/>
                <w:lang w:val="bg-BG"/>
              </w:rPr>
            </w:pPr>
            <w:r w:rsidRPr="0030419C">
              <w:rPr>
                <w:rStyle w:val="Bodytext275pt1"/>
                <w:lang w:val="bg-BG"/>
              </w:rPr>
              <w:t>HC2</w:t>
            </w:r>
          </w:p>
          <w:p w:rsidR="008C5F38" w:rsidRPr="0030419C" w:rsidRDefault="008C5F38" w:rsidP="005144FF">
            <w:pPr>
              <w:jc w:val="center"/>
              <w:rPr>
                <w:rStyle w:val="Bodytext275pt1"/>
                <w:lang w:val="bg-BG"/>
              </w:rPr>
            </w:pPr>
          </w:p>
          <w:p w:rsidR="008C5F38" w:rsidRPr="0030419C" w:rsidRDefault="008C5F38" w:rsidP="005144FF">
            <w:pPr>
              <w:jc w:val="center"/>
              <w:rPr>
                <w:rStyle w:val="Bodytext275pt1"/>
                <w:lang w:val="bg-BG"/>
              </w:rPr>
            </w:pPr>
            <w:r w:rsidRPr="0030419C">
              <w:rPr>
                <w:rStyle w:val="Bodytext275pt1"/>
                <w:lang w:val="bg-BG"/>
              </w:rPr>
              <w:t>HCD</w:t>
            </w:r>
          </w:p>
        </w:tc>
        <w:tc>
          <w:tcPr>
            <w:tcW w:w="357" w:type="pct"/>
            <w:tcBorders>
              <w:top w:val="single" w:sz="4" w:space="0" w:color="auto"/>
              <w:left w:val="single" w:sz="4" w:space="0" w:color="auto"/>
            </w:tcBorders>
            <w:shd w:val="clear" w:color="auto" w:fill="FFFFFF"/>
          </w:tcPr>
          <w:p w:rsidR="008C5F38" w:rsidRPr="0030419C" w:rsidRDefault="008C5F38" w:rsidP="005144FF">
            <w:pPr>
              <w:jc w:val="center"/>
              <w:rPr>
                <w:rStyle w:val="Bodytext275pt1"/>
                <w:lang w:val="bg-BG"/>
              </w:rPr>
            </w:pPr>
          </w:p>
        </w:tc>
        <w:tc>
          <w:tcPr>
            <w:tcW w:w="356" w:type="pct"/>
            <w:tcBorders>
              <w:top w:val="single" w:sz="4" w:space="0" w:color="auto"/>
              <w:left w:val="single" w:sz="4" w:space="0" w:color="auto"/>
            </w:tcBorders>
            <w:shd w:val="clear" w:color="auto" w:fill="FFFFFF"/>
          </w:tcPr>
          <w:p w:rsidR="008C5F38" w:rsidRPr="0030419C" w:rsidRDefault="008C5F38" w:rsidP="005144FF">
            <w:pPr>
              <w:jc w:val="center"/>
              <w:rPr>
                <w:rStyle w:val="Bodytext275pt1"/>
                <w:lang w:val="bg-BG"/>
              </w:rPr>
            </w:pPr>
          </w:p>
        </w:tc>
        <w:tc>
          <w:tcPr>
            <w:tcW w:w="1606" w:type="pct"/>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442" w:type="pct"/>
            <w:tcBorders>
              <w:top w:val="single" w:sz="4" w:space="0" w:color="auto"/>
              <w:left w:val="single" w:sz="4" w:space="0" w:color="auto"/>
            </w:tcBorders>
            <w:shd w:val="clear" w:color="auto" w:fill="FFFFFF"/>
          </w:tcPr>
          <w:p w:rsidR="008C5F38" w:rsidRPr="0030419C" w:rsidRDefault="008C5F38" w:rsidP="005144FF">
            <w:pPr>
              <w:rPr>
                <w:rStyle w:val="Bodytext275pt1"/>
                <w:lang w:val="bg-BG"/>
              </w:rPr>
            </w:pPr>
          </w:p>
        </w:tc>
        <w:tc>
          <w:tcPr>
            <w:tcW w:w="495"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rStyle w:val="Bodytext275pt1"/>
                <w:lang w:val="bg-BG"/>
              </w:rPr>
            </w:pP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75"/>
        </w:trPr>
        <w:tc>
          <w:tcPr>
            <w:tcW w:w="985" w:type="pct"/>
            <w:tcBorders>
              <w:top w:val="single" w:sz="4" w:space="0" w:color="auto"/>
              <w:left w:val="single" w:sz="4" w:space="0" w:color="auto"/>
            </w:tcBorders>
            <w:shd w:val="clear" w:color="auto" w:fill="FFFFFF"/>
          </w:tcPr>
          <w:p w:rsidR="008C5F38" w:rsidRPr="0030419C" w:rsidRDefault="008C5F38" w:rsidP="005144FF">
            <w:pPr>
              <w:rPr>
                <w:rStyle w:val="Bodytext275pt1"/>
                <w:i w:val="0"/>
                <w:lang w:val="bg-BG"/>
              </w:rPr>
            </w:pPr>
            <w:r w:rsidRPr="0030419C">
              <w:rPr>
                <w:rStyle w:val="Bodytext275pt1"/>
                <w:b/>
                <w:bCs/>
                <w:i w:val="0"/>
                <w:lang w:val="bg-BG"/>
              </w:rPr>
              <w:t xml:space="preserve">Пречистване на димни газове </w:t>
            </w:r>
          </w:p>
        </w:tc>
        <w:tc>
          <w:tcPr>
            <w:tcW w:w="356" w:type="pct"/>
            <w:tcBorders>
              <w:top w:val="single" w:sz="4" w:space="0" w:color="auto"/>
              <w:left w:val="single" w:sz="4" w:space="0" w:color="auto"/>
            </w:tcBorders>
            <w:shd w:val="clear" w:color="auto" w:fill="FFFFFF"/>
          </w:tcPr>
          <w:p w:rsidR="008C5F38" w:rsidRPr="0030419C" w:rsidRDefault="008C5F38" w:rsidP="005144FF">
            <w:pPr>
              <w:jc w:val="center"/>
              <w:rPr>
                <w:rStyle w:val="Bodytext275pt1"/>
                <w:i w:val="0"/>
                <w:lang w:val="bg-BG"/>
              </w:rPr>
            </w:pPr>
            <w:r w:rsidRPr="0030419C">
              <w:rPr>
                <w:rStyle w:val="Bodytext275pt1"/>
                <w:i w:val="0"/>
                <w:lang w:val="bg-BG"/>
              </w:rPr>
              <w:t>U35/U</w:t>
            </w:r>
          </w:p>
          <w:p w:rsidR="008C5F38" w:rsidRPr="0030419C" w:rsidRDefault="008C5F38" w:rsidP="005144FF">
            <w:pPr>
              <w:jc w:val="center"/>
              <w:rPr>
                <w:rStyle w:val="Bodytext275pt1"/>
                <w:i w:val="0"/>
                <w:lang w:val="bg-BG"/>
              </w:rPr>
            </w:pPr>
            <w:r w:rsidRPr="0030419C">
              <w:rPr>
                <w:rStyle w:val="Bodytext275pt1"/>
                <w:i w:val="0"/>
                <w:lang w:val="bg-BG"/>
              </w:rPr>
              <w:t>89</w:t>
            </w:r>
          </w:p>
        </w:tc>
        <w:tc>
          <w:tcPr>
            <w:tcW w:w="402" w:type="pct"/>
            <w:tcBorders>
              <w:top w:val="single" w:sz="4" w:space="0" w:color="auto"/>
              <w:left w:val="single" w:sz="4" w:space="0" w:color="auto"/>
            </w:tcBorders>
            <w:shd w:val="clear" w:color="auto" w:fill="FFFFFF"/>
          </w:tcPr>
          <w:p w:rsidR="008C5F38" w:rsidRPr="0030419C" w:rsidRDefault="008C5F38" w:rsidP="005144FF">
            <w:pPr>
              <w:jc w:val="center"/>
              <w:rPr>
                <w:rStyle w:val="Bodytext275pt1"/>
                <w:lang w:val="bg-BG"/>
              </w:rPr>
            </w:pPr>
          </w:p>
        </w:tc>
        <w:tc>
          <w:tcPr>
            <w:tcW w:w="357" w:type="pct"/>
            <w:tcBorders>
              <w:top w:val="single" w:sz="4" w:space="0" w:color="auto"/>
              <w:left w:val="single" w:sz="4" w:space="0" w:color="auto"/>
            </w:tcBorders>
            <w:shd w:val="clear" w:color="auto" w:fill="FFFFFF"/>
          </w:tcPr>
          <w:p w:rsidR="008C5F38" w:rsidRPr="0030419C" w:rsidRDefault="008C5F38" w:rsidP="005144FF">
            <w:pPr>
              <w:jc w:val="center"/>
              <w:rPr>
                <w:rStyle w:val="Bodytext275pt1"/>
                <w:lang w:val="bg-BG"/>
              </w:rPr>
            </w:pPr>
            <w:r w:rsidRPr="0030419C">
              <w:rPr>
                <w:rStyle w:val="Bodytext275pt1"/>
                <w:lang w:val="bg-BG"/>
              </w:rPr>
              <w:t>MNm</w:t>
            </w:r>
          </w:p>
          <w:p w:rsidR="008C5F38" w:rsidRPr="0030419C" w:rsidRDefault="008C5F38" w:rsidP="005144FF">
            <w:pPr>
              <w:jc w:val="center"/>
              <w:rPr>
                <w:rStyle w:val="Bodytext275pt1"/>
                <w:lang w:val="bg-BG"/>
              </w:rPr>
            </w:pPr>
            <w:r w:rsidRPr="0030419C">
              <w:rPr>
                <w:rStyle w:val="Bodytext275pt1"/>
                <w:lang w:val="bg-BG"/>
              </w:rPr>
              <w:t>3/a</w:t>
            </w:r>
          </w:p>
        </w:tc>
        <w:tc>
          <w:tcPr>
            <w:tcW w:w="356" w:type="pct"/>
            <w:tcBorders>
              <w:top w:val="single" w:sz="4" w:space="0" w:color="auto"/>
              <w:left w:val="single" w:sz="4" w:space="0" w:color="auto"/>
            </w:tcBorders>
            <w:shd w:val="clear" w:color="auto" w:fill="FFFFFF"/>
            <w:vAlign w:val="center"/>
          </w:tcPr>
          <w:p w:rsidR="008C5F38" w:rsidRPr="0030419C" w:rsidRDefault="008C5F38" w:rsidP="005144FF">
            <w:pPr>
              <w:jc w:val="center"/>
              <w:rPr>
                <w:rStyle w:val="Bodytext275pt1"/>
                <w:lang w:val="bg-BG"/>
              </w:rPr>
            </w:pPr>
            <w:r w:rsidRPr="0030419C">
              <w:rPr>
                <w:rStyle w:val="Bodytext275pt1"/>
                <w:lang w:val="bg-BG"/>
              </w:rPr>
              <w:t>0.1</w:t>
            </w:r>
          </w:p>
          <w:p w:rsidR="008C5F38" w:rsidRPr="0030419C" w:rsidRDefault="008C5F38" w:rsidP="005144FF">
            <w:pPr>
              <w:jc w:val="center"/>
              <w:rPr>
                <w:rStyle w:val="Bodytext275pt1"/>
                <w:lang w:val="bg-BG"/>
              </w:rPr>
            </w:pPr>
            <w:r w:rsidRPr="0030419C">
              <w:rPr>
                <w:rStyle w:val="Bodytext275pt1"/>
                <w:lang w:val="bg-BG"/>
              </w:rPr>
              <w:t>0</w:t>
            </w:r>
          </w:p>
        </w:tc>
        <w:tc>
          <w:tcPr>
            <w:tcW w:w="1606" w:type="pct"/>
            <w:tcBorders>
              <w:top w:val="single" w:sz="4" w:space="0" w:color="auto"/>
              <w:left w:val="single" w:sz="4" w:space="0" w:color="auto"/>
            </w:tcBorders>
            <w:shd w:val="clear" w:color="auto" w:fill="FFFFFF"/>
          </w:tcPr>
          <w:p w:rsidR="008C5F38" w:rsidRPr="0030419C" w:rsidRDefault="008C5F38" w:rsidP="005144FF">
            <w:pPr>
              <w:rPr>
                <w:rStyle w:val="Bodytext275pt1"/>
                <w:i w:val="0"/>
                <w:lang w:val="bg-BG"/>
              </w:rPr>
            </w:pPr>
            <w:r w:rsidRPr="0030419C">
              <w:rPr>
                <w:rStyle w:val="Bodytext275pt1"/>
                <w:i w:val="0"/>
                <w:lang w:val="bg-BG"/>
              </w:rPr>
              <w:t>Сероочистване и пречистване на димни газове от нагревателите и котлите на рафинерията. Включват се всички подобни процеси.</w:t>
            </w:r>
          </w:p>
        </w:tc>
        <w:tc>
          <w:tcPr>
            <w:tcW w:w="442" w:type="pct"/>
            <w:tcBorders>
              <w:top w:val="single" w:sz="4" w:space="0" w:color="auto"/>
              <w:left w:val="single" w:sz="4" w:space="0" w:color="auto"/>
            </w:tcBorders>
            <w:shd w:val="clear" w:color="auto" w:fill="FFFFFF"/>
          </w:tcPr>
          <w:p w:rsidR="008C5F38" w:rsidRPr="0030419C" w:rsidRDefault="008C5F38" w:rsidP="005144FF">
            <w:pPr>
              <w:rPr>
                <w:rStyle w:val="Bodytext275pt1"/>
                <w:i w:val="0"/>
                <w:lang w:val="bg-BG"/>
              </w:rPr>
            </w:pPr>
            <w:r w:rsidRPr="0030419C">
              <w:rPr>
                <w:rStyle w:val="Bodytext275pt1"/>
                <w:i w:val="0"/>
                <w:lang w:val="bg-BG"/>
              </w:rPr>
              <w:t xml:space="preserve">Димни газове на рафинерията </w:t>
            </w:r>
          </w:p>
        </w:tc>
        <w:tc>
          <w:tcPr>
            <w:tcW w:w="495"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rStyle w:val="Bodytext275pt1"/>
                <w:i w:val="0"/>
                <w:lang w:val="bg-BG"/>
              </w:rPr>
            </w:pPr>
            <w:r w:rsidRPr="0030419C">
              <w:rPr>
                <w:rStyle w:val="Bodytext275pt1"/>
                <w:i w:val="0"/>
                <w:lang w:val="bg-BG"/>
              </w:rPr>
              <w:t xml:space="preserve">Пречистени димни газове </w:t>
            </w:r>
          </w:p>
        </w:tc>
      </w:tr>
      <w:tr w:rsidR="008C5F38" w:rsidRPr="00B8123D"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781"/>
        </w:trPr>
        <w:tc>
          <w:tcPr>
            <w:tcW w:w="985" w:type="pct"/>
            <w:tcBorders>
              <w:top w:val="single" w:sz="4" w:space="0" w:color="auto"/>
              <w:left w:val="single" w:sz="4" w:space="0" w:color="auto"/>
            </w:tcBorders>
            <w:shd w:val="clear" w:color="auto" w:fill="FFFFFF"/>
          </w:tcPr>
          <w:p w:rsidR="008C5F38" w:rsidRPr="0030419C" w:rsidRDefault="008C5F38" w:rsidP="005144FF">
            <w:pPr>
              <w:rPr>
                <w:rStyle w:val="Bodytext275pt1"/>
                <w:i w:val="0"/>
                <w:lang w:val="bg-BG"/>
              </w:rPr>
            </w:pPr>
            <w:r w:rsidRPr="0030419C">
              <w:rPr>
                <w:rStyle w:val="Bodytext275pt1"/>
                <w:b/>
                <w:bCs/>
                <w:i w:val="0"/>
                <w:lang w:val="bg-BG"/>
              </w:rPr>
              <w:t xml:space="preserve">Обработка и сгъстяване на горивни газове за продажба </w:t>
            </w:r>
          </w:p>
        </w:tc>
        <w:tc>
          <w:tcPr>
            <w:tcW w:w="356" w:type="pct"/>
            <w:tcBorders>
              <w:top w:val="single" w:sz="4" w:space="0" w:color="auto"/>
              <w:left w:val="single" w:sz="4" w:space="0" w:color="auto"/>
            </w:tcBorders>
            <w:shd w:val="clear" w:color="auto" w:fill="FFFFFF"/>
          </w:tcPr>
          <w:p w:rsidR="008C5F38" w:rsidRPr="0030419C" w:rsidRDefault="008C5F38" w:rsidP="005144FF">
            <w:pPr>
              <w:jc w:val="center"/>
              <w:rPr>
                <w:rStyle w:val="Bodytext275pt1"/>
                <w:i w:val="0"/>
                <w:lang w:val="bg-BG"/>
              </w:rPr>
            </w:pPr>
            <w:r w:rsidRPr="0030419C">
              <w:rPr>
                <w:rStyle w:val="Bodytext275pt1"/>
                <w:i w:val="0"/>
                <w:lang w:val="bg-BG"/>
              </w:rPr>
              <w:t>U31</w:t>
            </w:r>
          </w:p>
        </w:tc>
        <w:tc>
          <w:tcPr>
            <w:tcW w:w="402" w:type="pct"/>
            <w:tcBorders>
              <w:top w:val="single" w:sz="4" w:space="0" w:color="auto"/>
              <w:left w:val="single" w:sz="4" w:space="0" w:color="auto"/>
            </w:tcBorders>
            <w:shd w:val="clear" w:color="auto" w:fill="FFFFFF"/>
          </w:tcPr>
          <w:p w:rsidR="008C5F38" w:rsidRPr="0030419C" w:rsidRDefault="008C5F38" w:rsidP="005144FF">
            <w:pPr>
              <w:jc w:val="center"/>
              <w:rPr>
                <w:rStyle w:val="Bodytext275pt1"/>
                <w:lang w:val="bg-BG"/>
              </w:rPr>
            </w:pPr>
          </w:p>
        </w:tc>
        <w:tc>
          <w:tcPr>
            <w:tcW w:w="357" w:type="pct"/>
            <w:tcBorders>
              <w:top w:val="single" w:sz="4" w:space="0" w:color="auto"/>
              <w:left w:val="single" w:sz="4" w:space="0" w:color="auto"/>
            </w:tcBorders>
            <w:shd w:val="clear" w:color="auto" w:fill="FFFFFF"/>
          </w:tcPr>
          <w:p w:rsidR="008C5F38" w:rsidRPr="0030419C" w:rsidRDefault="008C5F38" w:rsidP="005144FF">
            <w:pPr>
              <w:jc w:val="center"/>
              <w:rPr>
                <w:rStyle w:val="Bodytext275pt1"/>
                <w:lang w:val="bg-BG"/>
              </w:rPr>
            </w:pPr>
            <w:r w:rsidRPr="0030419C">
              <w:rPr>
                <w:rStyle w:val="Bodytext275pt1"/>
                <w:lang w:val="bg-BG"/>
              </w:rPr>
              <w:t>Сгъстяване или енергопотребление (kW)</w:t>
            </w:r>
          </w:p>
        </w:tc>
        <w:tc>
          <w:tcPr>
            <w:tcW w:w="356" w:type="pct"/>
            <w:tcBorders>
              <w:top w:val="single" w:sz="4" w:space="0" w:color="auto"/>
              <w:left w:val="single" w:sz="4" w:space="0" w:color="auto"/>
            </w:tcBorders>
            <w:shd w:val="clear" w:color="auto" w:fill="FFFFFF"/>
          </w:tcPr>
          <w:p w:rsidR="008C5F38" w:rsidRPr="0030419C" w:rsidRDefault="008C5F38" w:rsidP="005144FF">
            <w:pPr>
              <w:jc w:val="center"/>
              <w:rPr>
                <w:rStyle w:val="Bodytext275pt1"/>
                <w:lang w:val="bg-BG"/>
              </w:rPr>
            </w:pPr>
            <w:r w:rsidRPr="0030419C">
              <w:rPr>
                <w:rStyle w:val="Bodytext275pt1"/>
                <w:lang w:val="bg-BG"/>
              </w:rPr>
              <w:t>0.1</w:t>
            </w:r>
          </w:p>
          <w:p w:rsidR="008C5F38" w:rsidRPr="0030419C" w:rsidRDefault="008C5F38" w:rsidP="005144FF">
            <w:pPr>
              <w:jc w:val="center"/>
              <w:rPr>
                <w:rStyle w:val="Bodytext275pt1"/>
                <w:lang w:val="bg-BG"/>
              </w:rPr>
            </w:pPr>
            <w:r w:rsidRPr="0030419C">
              <w:rPr>
                <w:rStyle w:val="Bodytext275pt1"/>
                <w:lang w:val="bg-BG"/>
              </w:rPr>
              <w:t>5</w:t>
            </w:r>
          </w:p>
        </w:tc>
        <w:tc>
          <w:tcPr>
            <w:tcW w:w="1606" w:type="pct"/>
            <w:tcBorders>
              <w:top w:val="single" w:sz="4" w:space="0" w:color="auto"/>
              <w:left w:val="single" w:sz="4" w:space="0" w:color="auto"/>
            </w:tcBorders>
            <w:shd w:val="clear" w:color="auto" w:fill="FFFFFF"/>
          </w:tcPr>
          <w:p w:rsidR="008C5F38" w:rsidRPr="0030419C" w:rsidRDefault="008C5F38" w:rsidP="005144FF">
            <w:pPr>
              <w:rPr>
                <w:rStyle w:val="Bodytext275pt1"/>
                <w:i w:val="0"/>
                <w:lang w:val="bg-BG"/>
              </w:rPr>
            </w:pPr>
            <w:r w:rsidRPr="0030419C">
              <w:rPr>
                <w:rStyle w:val="Bodytext275pt1"/>
                <w:i w:val="0"/>
                <w:lang w:val="bg-BG"/>
              </w:rPr>
              <w:t>Обработка и сгъстяване на гор</w:t>
            </w:r>
            <w:r w:rsidR="0030419C">
              <w:rPr>
                <w:rStyle w:val="Bodytext275pt1"/>
                <w:i w:val="0"/>
                <w:lang w:val="bg-BG"/>
              </w:rPr>
              <w:t>ивни газове от рафинерията за п</w:t>
            </w:r>
            <w:r w:rsidRPr="0030419C">
              <w:rPr>
                <w:rStyle w:val="Bodytext275pt1"/>
                <w:i w:val="0"/>
                <w:lang w:val="bg-BG"/>
              </w:rPr>
              <w:t>р</w:t>
            </w:r>
            <w:r w:rsidR="0030419C">
              <w:rPr>
                <w:rStyle w:val="Bodytext275pt1"/>
                <w:i w:val="0"/>
                <w:lang w:val="bg-BG"/>
              </w:rPr>
              <w:t>о</w:t>
            </w:r>
            <w:r w:rsidRPr="0030419C">
              <w:rPr>
                <w:rStyle w:val="Bodytext275pt1"/>
                <w:i w:val="0"/>
                <w:lang w:val="bg-BG"/>
              </w:rPr>
              <w:t>дажба на трети лица.</w:t>
            </w:r>
          </w:p>
        </w:tc>
        <w:tc>
          <w:tcPr>
            <w:tcW w:w="442" w:type="pct"/>
            <w:tcBorders>
              <w:top w:val="single" w:sz="4" w:space="0" w:color="auto"/>
              <w:left w:val="single" w:sz="4" w:space="0" w:color="auto"/>
            </w:tcBorders>
            <w:shd w:val="clear" w:color="auto" w:fill="FFFFFF"/>
          </w:tcPr>
          <w:p w:rsidR="008C5F38" w:rsidRPr="0030419C" w:rsidRDefault="008C5F38" w:rsidP="005144FF">
            <w:pPr>
              <w:rPr>
                <w:rStyle w:val="Bodytext275pt1"/>
                <w:i w:val="0"/>
                <w:lang w:val="bg-BG"/>
              </w:rPr>
            </w:pPr>
            <w:r w:rsidRPr="0030419C">
              <w:rPr>
                <w:rStyle w:val="Bodytext275pt1"/>
                <w:i w:val="0"/>
                <w:lang w:val="bg-BG"/>
              </w:rPr>
              <w:t xml:space="preserve">Горивни газове, произведени от рафинерията </w:t>
            </w:r>
          </w:p>
        </w:tc>
        <w:tc>
          <w:tcPr>
            <w:tcW w:w="495" w:type="pct"/>
            <w:tcBorders>
              <w:top w:val="single" w:sz="4" w:space="0" w:color="auto"/>
              <w:left w:val="single" w:sz="4" w:space="0" w:color="auto"/>
              <w:right w:val="single" w:sz="4" w:space="0" w:color="auto"/>
            </w:tcBorders>
            <w:shd w:val="clear" w:color="auto" w:fill="FFFFFF"/>
          </w:tcPr>
          <w:p w:rsidR="008C5F38" w:rsidRPr="0030419C" w:rsidRDefault="008C5F38" w:rsidP="005144FF">
            <w:pPr>
              <w:rPr>
                <w:rStyle w:val="Bodytext275pt1"/>
                <w:i w:val="0"/>
                <w:lang w:val="bg-BG"/>
              </w:rPr>
            </w:pPr>
            <w:r w:rsidRPr="0030419C">
              <w:rPr>
                <w:rStyle w:val="Bodytext275pt1"/>
                <w:i w:val="0"/>
                <w:lang w:val="bg-BG"/>
              </w:rPr>
              <w:t xml:space="preserve">Обработени горивни газове, произведени  от рафинерията </w:t>
            </w:r>
          </w:p>
        </w:tc>
      </w:tr>
      <w:tr w:rsidR="008C5F38" w:rsidRPr="0030419C" w:rsidTr="005144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16"/>
        </w:trPr>
        <w:tc>
          <w:tcPr>
            <w:tcW w:w="985" w:type="pct"/>
            <w:tcBorders>
              <w:top w:val="single" w:sz="4" w:space="0" w:color="auto"/>
              <w:left w:val="single" w:sz="4" w:space="0" w:color="auto"/>
              <w:bottom w:val="single" w:sz="4" w:space="0" w:color="auto"/>
            </w:tcBorders>
            <w:shd w:val="clear" w:color="auto" w:fill="FFFFFF"/>
          </w:tcPr>
          <w:p w:rsidR="008C5F38" w:rsidRPr="0030419C" w:rsidRDefault="008C5F38" w:rsidP="005144FF">
            <w:pPr>
              <w:rPr>
                <w:rStyle w:val="Bodytext275pt1"/>
                <w:i w:val="0"/>
                <w:lang w:val="bg-BG"/>
              </w:rPr>
            </w:pPr>
            <w:r w:rsidRPr="0030419C">
              <w:rPr>
                <w:rStyle w:val="Bodytext275pt1"/>
                <w:b/>
                <w:bCs/>
                <w:i w:val="0"/>
                <w:lang w:val="bg-BG"/>
              </w:rPr>
              <w:t xml:space="preserve">Обезсоляване на морска вода </w:t>
            </w:r>
          </w:p>
        </w:tc>
        <w:tc>
          <w:tcPr>
            <w:tcW w:w="356" w:type="pct"/>
            <w:tcBorders>
              <w:top w:val="single" w:sz="4" w:space="0" w:color="auto"/>
              <w:left w:val="single" w:sz="4" w:space="0" w:color="auto"/>
              <w:bottom w:val="single" w:sz="4" w:space="0" w:color="auto"/>
            </w:tcBorders>
            <w:shd w:val="clear" w:color="auto" w:fill="FFFFFF"/>
          </w:tcPr>
          <w:p w:rsidR="008C5F38" w:rsidRPr="0030419C" w:rsidRDefault="008C5F38" w:rsidP="005144FF">
            <w:pPr>
              <w:jc w:val="center"/>
              <w:rPr>
                <w:rStyle w:val="Bodytext275pt1"/>
                <w:i w:val="0"/>
                <w:lang w:val="bg-BG"/>
              </w:rPr>
            </w:pPr>
            <w:r w:rsidRPr="0030419C">
              <w:rPr>
                <w:rStyle w:val="Bodytext275pt1"/>
                <w:i w:val="0"/>
                <w:lang w:val="bg-BG"/>
              </w:rPr>
              <w:t>DESAL</w:t>
            </w:r>
          </w:p>
        </w:tc>
        <w:tc>
          <w:tcPr>
            <w:tcW w:w="402" w:type="pct"/>
            <w:tcBorders>
              <w:top w:val="single" w:sz="4" w:space="0" w:color="auto"/>
              <w:left w:val="single" w:sz="4" w:space="0" w:color="auto"/>
              <w:bottom w:val="single" w:sz="4" w:space="0" w:color="auto"/>
            </w:tcBorders>
            <w:shd w:val="clear" w:color="auto" w:fill="FFFFFF"/>
          </w:tcPr>
          <w:p w:rsidR="008C5F38" w:rsidRPr="0030419C" w:rsidRDefault="008C5F38" w:rsidP="005144FF">
            <w:pPr>
              <w:jc w:val="center"/>
              <w:rPr>
                <w:rStyle w:val="Bodytext275pt1"/>
                <w:lang w:val="bg-BG"/>
              </w:rPr>
            </w:pPr>
          </w:p>
        </w:tc>
        <w:tc>
          <w:tcPr>
            <w:tcW w:w="357" w:type="pct"/>
            <w:tcBorders>
              <w:top w:val="single" w:sz="4" w:space="0" w:color="auto"/>
              <w:left w:val="single" w:sz="4" w:space="0" w:color="auto"/>
              <w:bottom w:val="single" w:sz="4" w:space="0" w:color="auto"/>
            </w:tcBorders>
            <w:shd w:val="clear" w:color="auto" w:fill="FFFFFF"/>
          </w:tcPr>
          <w:p w:rsidR="008C5F38" w:rsidRPr="0030419C" w:rsidRDefault="008C5F38" w:rsidP="005144FF">
            <w:pPr>
              <w:jc w:val="center"/>
              <w:rPr>
                <w:rStyle w:val="Bodytext275pt1"/>
                <w:lang w:val="bg-BG"/>
              </w:rPr>
            </w:pPr>
            <w:r w:rsidRPr="0030419C">
              <w:rPr>
                <w:rStyle w:val="Bodytext275pt1"/>
                <w:lang w:val="bg-BG"/>
              </w:rPr>
              <w:t>Продукт</w:t>
            </w:r>
          </w:p>
          <w:p w:rsidR="008C5F38" w:rsidRPr="0030419C" w:rsidRDefault="008C5F38" w:rsidP="005144FF">
            <w:pPr>
              <w:jc w:val="center"/>
              <w:rPr>
                <w:rStyle w:val="Bodytext275pt1"/>
                <w:lang w:val="bg-BG"/>
              </w:rPr>
            </w:pPr>
            <w:r w:rsidRPr="0030419C">
              <w:rPr>
                <w:rStyle w:val="Bodytext275pt1"/>
                <w:lang w:val="bg-BG"/>
              </w:rPr>
              <w:t>(вода)</w:t>
            </w:r>
          </w:p>
        </w:tc>
        <w:tc>
          <w:tcPr>
            <w:tcW w:w="356" w:type="pct"/>
            <w:tcBorders>
              <w:top w:val="single" w:sz="4" w:space="0" w:color="auto"/>
              <w:left w:val="single" w:sz="4" w:space="0" w:color="auto"/>
              <w:bottom w:val="single" w:sz="4" w:space="0" w:color="auto"/>
            </w:tcBorders>
            <w:shd w:val="clear" w:color="auto" w:fill="FFFFFF"/>
          </w:tcPr>
          <w:p w:rsidR="008C5F38" w:rsidRPr="0030419C" w:rsidRDefault="008C5F38" w:rsidP="005144FF">
            <w:pPr>
              <w:jc w:val="center"/>
              <w:rPr>
                <w:rStyle w:val="Bodytext275pt1"/>
                <w:lang w:val="bg-BG"/>
              </w:rPr>
            </w:pPr>
            <w:r w:rsidRPr="0030419C">
              <w:rPr>
                <w:rStyle w:val="Bodytext275pt1"/>
                <w:lang w:val="bg-BG"/>
              </w:rPr>
              <w:t>1.1</w:t>
            </w:r>
          </w:p>
          <w:p w:rsidR="008C5F38" w:rsidRPr="0030419C" w:rsidRDefault="008C5F38" w:rsidP="005144FF">
            <w:pPr>
              <w:jc w:val="center"/>
              <w:rPr>
                <w:rStyle w:val="Bodytext275pt1"/>
                <w:lang w:val="bg-BG"/>
              </w:rPr>
            </w:pPr>
            <w:r w:rsidRPr="0030419C">
              <w:rPr>
                <w:rStyle w:val="Bodytext275pt1"/>
                <w:lang w:val="bg-BG"/>
              </w:rPr>
              <w:t>5</w:t>
            </w:r>
          </w:p>
        </w:tc>
        <w:tc>
          <w:tcPr>
            <w:tcW w:w="1606" w:type="pct"/>
            <w:tcBorders>
              <w:top w:val="single" w:sz="4" w:space="0" w:color="auto"/>
              <w:left w:val="single" w:sz="4" w:space="0" w:color="auto"/>
              <w:bottom w:val="single" w:sz="4" w:space="0" w:color="auto"/>
            </w:tcBorders>
            <w:shd w:val="clear" w:color="auto" w:fill="FFFFFF"/>
          </w:tcPr>
          <w:p w:rsidR="008C5F38" w:rsidRPr="0030419C" w:rsidRDefault="008C5F38" w:rsidP="005144FF">
            <w:pPr>
              <w:rPr>
                <w:rStyle w:val="Bodytext275pt1"/>
                <w:i w:val="0"/>
                <w:lang w:val="bg-BG"/>
              </w:rPr>
            </w:pPr>
            <w:r w:rsidRPr="0030419C">
              <w:rPr>
                <w:rStyle w:val="Bodytext275pt1"/>
                <w:i w:val="0"/>
                <w:lang w:val="bg-BG"/>
              </w:rPr>
              <w:t>Обезсоляване на морска вода.</w:t>
            </w:r>
          </w:p>
        </w:tc>
        <w:tc>
          <w:tcPr>
            <w:tcW w:w="442" w:type="pct"/>
            <w:tcBorders>
              <w:top w:val="single" w:sz="4" w:space="0" w:color="auto"/>
              <w:left w:val="single" w:sz="4" w:space="0" w:color="auto"/>
              <w:bottom w:val="single" w:sz="4" w:space="0" w:color="auto"/>
            </w:tcBorders>
            <w:shd w:val="clear" w:color="auto" w:fill="FFFFFF"/>
          </w:tcPr>
          <w:p w:rsidR="008C5F38" w:rsidRPr="0030419C" w:rsidRDefault="008C5F38" w:rsidP="005144FF">
            <w:pPr>
              <w:rPr>
                <w:rStyle w:val="Bodytext275pt1"/>
                <w:i w:val="0"/>
                <w:lang w:val="bg-BG"/>
              </w:rPr>
            </w:pPr>
            <w:r w:rsidRPr="0030419C">
              <w:rPr>
                <w:rStyle w:val="Bodytext275pt1"/>
                <w:i w:val="0"/>
                <w:lang w:val="bg-BG"/>
              </w:rPr>
              <w:t xml:space="preserve">Морска вода </w:t>
            </w:r>
          </w:p>
          <w:p w:rsidR="008C5F38" w:rsidRPr="0030419C" w:rsidRDefault="008C5F38" w:rsidP="005144FF">
            <w:pPr>
              <w:rPr>
                <w:rStyle w:val="Bodytext275pt1"/>
                <w:i w:val="0"/>
                <w:lang w:val="bg-BG"/>
              </w:rPr>
            </w:pPr>
          </w:p>
        </w:tc>
        <w:tc>
          <w:tcPr>
            <w:tcW w:w="495" w:type="pct"/>
            <w:tcBorders>
              <w:top w:val="single" w:sz="4" w:space="0" w:color="auto"/>
              <w:left w:val="single" w:sz="4" w:space="0" w:color="auto"/>
              <w:bottom w:val="single" w:sz="4" w:space="0" w:color="auto"/>
              <w:right w:val="single" w:sz="4" w:space="0" w:color="auto"/>
            </w:tcBorders>
            <w:shd w:val="clear" w:color="auto" w:fill="FFFFFF"/>
          </w:tcPr>
          <w:p w:rsidR="008C5F38" w:rsidRPr="0030419C" w:rsidRDefault="008C5F38" w:rsidP="005144FF">
            <w:pPr>
              <w:rPr>
                <w:rStyle w:val="Bodytext275pt1"/>
                <w:i w:val="0"/>
                <w:lang w:val="bg-BG"/>
              </w:rPr>
            </w:pPr>
            <w:r w:rsidRPr="0030419C">
              <w:rPr>
                <w:rStyle w:val="Bodytext275pt1"/>
                <w:i w:val="0"/>
                <w:lang w:val="bg-BG"/>
              </w:rPr>
              <w:t xml:space="preserve">Обезсолена вода </w:t>
            </w:r>
          </w:p>
        </w:tc>
      </w:tr>
    </w:tbl>
    <w:p w:rsidR="008C5F38" w:rsidRPr="0030419C" w:rsidRDefault="008C5F38" w:rsidP="008C5F38">
      <w:pPr>
        <w:pStyle w:val="Bodytext21"/>
        <w:shd w:val="clear" w:color="auto" w:fill="auto"/>
        <w:spacing w:before="0"/>
        <w:ind w:left="760" w:hanging="360"/>
        <w:rPr>
          <w:lang w:val="bg-BG"/>
        </w:rPr>
      </w:pPr>
    </w:p>
    <w:p w:rsidR="008C5F38" w:rsidRPr="0030419C" w:rsidRDefault="008C5F38" w:rsidP="008C5F38">
      <w:pPr>
        <w:pStyle w:val="Bodytext21"/>
        <w:shd w:val="clear" w:color="auto" w:fill="auto"/>
        <w:spacing w:before="0"/>
        <w:ind w:left="760" w:hanging="360"/>
        <w:rPr>
          <w:lang w:val="bg-BG"/>
        </w:rPr>
      </w:pPr>
    </w:p>
    <w:p w:rsidR="008C5F38" w:rsidRPr="0030419C" w:rsidRDefault="008C5F38" w:rsidP="008C5F38">
      <w:pPr>
        <w:pStyle w:val="Bodytext21"/>
        <w:shd w:val="clear" w:color="auto" w:fill="auto"/>
        <w:spacing w:before="0"/>
        <w:ind w:left="760" w:hanging="360"/>
        <w:rPr>
          <w:lang w:val="bg-BG"/>
        </w:rPr>
        <w:sectPr w:rsidR="008C5F38" w:rsidRPr="0030419C" w:rsidSect="00850912">
          <w:footerReference w:type="default" r:id="rId19"/>
          <w:headerReference w:type="first" r:id="rId20"/>
          <w:footerReference w:type="first" r:id="rId21"/>
          <w:pgSz w:w="12240" w:h="15840"/>
          <w:pgMar w:top="864" w:right="864" w:bottom="1008" w:left="864" w:header="0" w:footer="0" w:gutter="432"/>
          <w:cols w:space="720"/>
          <w:noEndnote/>
          <w:docGrid w:linePitch="360"/>
        </w:sectPr>
      </w:pPr>
    </w:p>
    <w:p w:rsidR="008C5F38" w:rsidRPr="0030419C" w:rsidRDefault="008C5F38" w:rsidP="008C5F38">
      <w:pPr>
        <w:rPr>
          <w:sz w:val="2"/>
          <w:szCs w:val="2"/>
          <w:lang w:val="bg-BG"/>
        </w:rPr>
      </w:pPr>
    </w:p>
    <w:p w:rsidR="008C5F38" w:rsidRPr="0030419C" w:rsidRDefault="008C5F38" w:rsidP="008C5F38">
      <w:pPr>
        <w:rPr>
          <w:sz w:val="2"/>
          <w:szCs w:val="2"/>
          <w:lang w:val="bg-BG"/>
        </w:rPr>
      </w:pPr>
    </w:p>
    <w:p w:rsidR="008C5F38" w:rsidRPr="0030419C" w:rsidRDefault="008C5F38" w:rsidP="008C5F38">
      <w:pPr>
        <w:rPr>
          <w:sz w:val="2"/>
          <w:szCs w:val="2"/>
          <w:lang w:val="bg-BG"/>
        </w:rPr>
      </w:pPr>
    </w:p>
    <w:p w:rsidR="008C5F38" w:rsidRPr="0030419C" w:rsidRDefault="008C5F38" w:rsidP="008C5F38">
      <w:pPr>
        <w:rPr>
          <w:sz w:val="2"/>
          <w:szCs w:val="2"/>
          <w:lang w:val="bg-BG"/>
        </w:rPr>
      </w:pPr>
    </w:p>
    <w:p w:rsidR="008C5F38" w:rsidRPr="0030419C" w:rsidRDefault="008C5F38" w:rsidP="008C5F38">
      <w:pPr>
        <w:pStyle w:val="Heading11"/>
        <w:keepNext/>
        <w:keepLines/>
        <w:numPr>
          <w:ilvl w:val="0"/>
          <w:numId w:val="9"/>
        </w:numPr>
        <w:shd w:val="clear" w:color="auto" w:fill="auto"/>
        <w:tabs>
          <w:tab w:val="left" w:pos="432"/>
        </w:tabs>
        <w:spacing w:after="300" w:line="300" w:lineRule="exact"/>
        <w:rPr>
          <w:lang w:val="bg-BG"/>
        </w:rPr>
      </w:pPr>
      <w:r w:rsidRPr="0030419C">
        <w:rPr>
          <w:lang w:val="bg-BG"/>
        </w:rPr>
        <w:t>Кокс</w:t>
      </w:r>
    </w:p>
    <w:tbl>
      <w:tblPr>
        <w:tblW w:w="5000" w:type="pct"/>
        <w:tblCellMar>
          <w:left w:w="10" w:type="dxa"/>
          <w:right w:w="10" w:type="dxa"/>
        </w:tblCellMar>
        <w:tblLook w:val="0000" w:firstRow="0" w:lastRow="0" w:firstColumn="0" w:lastColumn="0" w:noHBand="0" w:noVBand="0"/>
      </w:tblPr>
      <w:tblGrid>
        <w:gridCol w:w="2434"/>
        <w:gridCol w:w="7666"/>
      </w:tblGrid>
      <w:tr w:rsidR="008C5F38" w:rsidRPr="0030419C" w:rsidTr="005144FF">
        <w:trPr>
          <w:trHeight w:hRule="exact" w:val="532"/>
        </w:trPr>
        <w:tc>
          <w:tcPr>
            <w:tcW w:w="1205" w:type="pct"/>
            <w:tcBorders>
              <w:top w:val="single" w:sz="4" w:space="0" w:color="auto"/>
              <w:left w:val="single" w:sz="4" w:space="0" w:color="auto"/>
            </w:tcBorders>
            <w:shd w:val="clear" w:color="auto" w:fill="FFFFFF"/>
            <w:vAlign w:val="bottom"/>
          </w:tcPr>
          <w:p w:rsidR="008C5F38" w:rsidRPr="0030419C" w:rsidRDefault="008C5F38" w:rsidP="005144FF">
            <w:pPr>
              <w:pStyle w:val="NoSpacing"/>
              <w:rPr>
                <w:rFonts w:asciiTheme="minorHAnsi" w:hAnsiTheme="minorHAnsi" w:cs="Arial"/>
                <w:b/>
                <w:sz w:val="22"/>
                <w:szCs w:val="22"/>
                <w:lang w:val="bg-BG"/>
              </w:rPr>
            </w:pPr>
            <w:r w:rsidRPr="0030419C">
              <w:rPr>
                <w:rFonts w:asciiTheme="minorHAnsi" w:hAnsiTheme="minorHAnsi" w:cs="Arial"/>
                <w:b/>
                <w:sz w:val="22"/>
                <w:szCs w:val="22"/>
                <w:lang w:val="bg-BG"/>
              </w:rPr>
              <w:t>Наименование на показателя:</w:t>
            </w:r>
          </w:p>
        </w:tc>
        <w:tc>
          <w:tcPr>
            <w:tcW w:w="3795" w:type="pc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NoSpacing"/>
              <w:rPr>
                <w:rFonts w:asciiTheme="minorHAnsi" w:hAnsiTheme="minorHAnsi" w:cs="Arial"/>
                <w:b/>
                <w:sz w:val="22"/>
                <w:szCs w:val="22"/>
                <w:lang w:val="bg-BG"/>
              </w:rPr>
            </w:pPr>
            <w:r w:rsidRPr="0030419C">
              <w:rPr>
                <w:rFonts w:asciiTheme="minorHAnsi" w:hAnsiTheme="minorHAnsi" w:cs="Arial"/>
                <w:b/>
                <w:sz w:val="22"/>
                <w:szCs w:val="22"/>
                <w:lang w:val="bg-BG"/>
              </w:rPr>
              <w:t>Кокс</w:t>
            </w:r>
          </w:p>
        </w:tc>
      </w:tr>
      <w:tr w:rsidR="008C5F38" w:rsidRPr="0030419C" w:rsidTr="005144FF">
        <w:trPr>
          <w:trHeight w:hRule="exact" w:val="326"/>
        </w:trPr>
        <w:tc>
          <w:tcPr>
            <w:tcW w:w="1205" w:type="pct"/>
            <w:tcBorders>
              <w:top w:val="single" w:sz="4" w:space="0" w:color="auto"/>
              <w:left w:val="single" w:sz="4" w:space="0" w:color="auto"/>
            </w:tcBorders>
            <w:shd w:val="clear" w:color="auto" w:fill="FFFFFF"/>
            <w:vAlign w:val="center"/>
          </w:tcPr>
          <w:p w:rsidR="008C5F38" w:rsidRPr="0030419C" w:rsidRDefault="008C5F38" w:rsidP="005144FF">
            <w:pPr>
              <w:pStyle w:val="NoSpacing"/>
              <w:rPr>
                <w:rFonts w:asciiTheme="minorHAnsi" w:hAnsiTheme="minorHAnsi" w:cs="Arial"/>
                <w:sz w:val="22"/>
                <w:szCs w:val="22"/>
                <w:lang w:val="bg-BG"/>
              </w:rPr>
            </w:pPr>
            <w:r w:rsidRPr="0030419C">
              <w:rPr>
                <w:rFonts w:asciiTheme="minorHAnsi" w:hAnsiTheme="minorHAnsi" w:cs="Arial"/>
                <w:sz w:val="22"/>
                <w:szCs w:val="22"/>
                <w:lang w:val="bg-BG"/>
              </w:rPr>
              <w:t>Номер на показателя:</w:t>
            </w:r>
          </w:p>
        </w:tc>
        <w:tc>
          <w:tcPr>
            <w:tcW w:w="3795"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NoSpacing"/>
              <w:rPr>
                <w:rFonts w:asciiTheme="minorHAnsi" w:hAnsiTheme="minorHAnsi" w:cs="Arial"/>
                <w:sz w:val="22"/>
                <w:szCs w:val="22"/>
                <w:lang w:val="bg-BG"/>
              </w:rPr>
            </w:pPr>
            <w:r w:rsidRPr="0030419C">
              <w:rPr>
                <w:rFonts w:asciiTheme="minorHAnsi" w:hAnsiTheme="minorHAnsi" w:cs="Arial"/>
                <w:sz w:val="22"/>
                <w:szCs w:val="22"/>
                <w:lang w:val="bg-BG"/>
              </w:rPr>
              <w:t>2</w:t>
            </w:r>
          </w:p>
        </w:tc>
      </w:tr>
      <w:tr w:rsidR="008C5F38" w:rsidRPr="00B8123D" w:rsidTr="005144FF">
        <w:trPr>
          <w:trHeight w:hRule="exact" w:val="1225"/>
        </w:trPr>
        <w:tc>
          <w:tcPr>
            <w:tcW w:w="1205" w:type="pct"/>
            <w:tcBorders>
              <w:top w:val="single" w:sz="4" w:space="0" w:color="auto"/>
              <w:left w:val="single" w:sz="4" w:space="0" w:color="auto"/>
            </w:tcBorders>
            <w:shd w:val="clear" w:color="auto" w:fill="FFFFFF"/>
            <w:vAlign w:val="center"/>
          </w:tcPr>
          <w:p w:rsidR="008C5F38" w:rsidRPr="0030419C" w:rsidRDefault="008C5F38" w:rsidP="005144FF">
            <w:pPr>
              <w:pStyle w:val="NoSpacing"/>
              <w:rPr>
                <w:rFonts w:asciiTheme="minorHAnsi" w:hAnsiTheme="minorHAnsi" w:cs="Arial"/>
                <w:sz w:val="22"/>
                <w:szCs w:val="22"/>
                <w:lang w:val="bg-BG"/>
              </w:rPr>
            </w:pPr>
            <w:r w:rsidRPr="0030419C">
              <w:rPr>
                <w:rFonts w:asciiTheme="minorHAnsi" w:hAnsiTheme="minorHAnsi" w:cs="Arial"/>
                <w:sz w:val="22"/>
                <w:szCs w:val="22"/>
                <w:lang w:val="bg-BG"/>
              </w:rPr>
              <w:t>Мерна единица</w:t>
            </w:r>
          </w:p>
        </w:tc>
        <w:tc>
          <w:tcPr>
            <w:tcW w:w="3795" w:type="pc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NoSpacing"/>
              <w:rPr>
                <w:rFonts w:asciiTheme="minorHAnsi" w:hAnsiTheme="minorHAnsi" w:cs="Arial"/>
                <w:sz w:val="22"/>
                <w:szCs w:val="22"/>
                <w:lang w:val="bg-BG"/>
              </w:rPr>
            </w:pPr>
            <w:r w:rsidRPr="0030419C">
              <w:rPr>
                <w:rFonts w:asciiTheme="minorHAnsi" w:hAnsiTheme="minorHAnsi" w:cs="Arial"/>
                <w:sz w:val="22"/>
                <w:szCs w:val="22"/>
                <w:lang w:val="bg-BG"/>
              </w:rPr>
              <w:t xml:space="preserve">Тонове сух кокс </w:t>
            </w:r>
          </w:p>
          <w:p w:rsidR="008C5F38" w:rsidRPr="0030419C" w:rsidRDefault="008C5F38" w:rsidP="005144FF">
            <w:pPr>
              <w:pStyle w:val="NoSpacing"/>
              <w:rPr>
                <w:rFonts w:asciiTheme="minorHAnsi" w:hAnsiTheme="minorHAnsi" w:cs="Arial"/>
                <w:sz w:val="22"/>
                <w:szCs w:val="22"/>
                <w:lang w:val="bg-BG"/>
              </w:rPr>
            </w:pPr>
            <w:r w:rsidRPr="0030419C">
              <w:rPr>
                <w:rFonts w:asciiTheme="minorHAnsi" w:hAnsiTheme="minorHAnsi" w:cs="Arial"/>
                <w:sz w:val="22"/>
                <w:szCs w:val="22"/>
                <w:lang w:val="bg-BG"/>
              </w:rPr>
              <w:t>Количеството сух кокс е количеството на изхода коксовата пещ или газовата инсталация.</w:t>
            </w:r>
          </w:p>
        </w:tc>
      </w:tr>
      <w:tr w:rsidR="008C5F38" w:rsidRPr="00B8123D" w:rsidTr="005144FF">
        <w:trPr>
          <w:trHeight w:hRule="exact" w:val="888"/>
        </w:trPr>
        <w:tc>
          <w:tcPr>
            <w:tcW w:w="1205" w:type="pct"/>
            <w:tcBorders>
              <w:top w:val="single" w:sz="4" w:space="0" w:color="auto"/>
              <w:left w:val="single" w:sz="4" w:space="0" w:color="auto"/>
            </w:tcBorders>
            <w:shd w:val="clear" w:color="auto" w:fill="FFFFFF"/>
            <w:vAlign w:val="bottom"/>
          </w:tcPr>
          <w:p w:rsidR="008C5F38" w:rsidRPr="0030419C" w:rsidRDefault="008C5F38" w:rsidP="005144FF">
            <w:pPr>
              <w:pStyle w:val="NoSpacing"/>
              <w:rPr>
                <w:rFonts w:asciiTheme="minorHAnsi" w:hAnsiTheme="minorHAnsi" w:cs="Arial"/>
                <w:sz w:val="22"/>
                <w:szCs w:val="22"/>
                <w:lang w:val="bg-BG"/>
              </w:rPr>
            </w:pPr>
            <w:r w:rsidRPr="0030419C">
              <w:rPr>
                <w:rFonts w:asciiTheme="minorHAnsi" w:hAnsiTheme="minorHAnsi" w:cs="Arial"/>
                <w:sz w:val="22"/>
                <w:szCs w:val="22"/>
                <w:lang w:val="bg-BG"/>
              </w:rPr>
              <w:t>Експозиция на изтичане на въглеродни емисии през периода 2021</w:t>
            </w:r>
            <w:r w:rsidRPr="0030419C">
              <w:rPr>
                <w:rFonts w:asciiTheme="minorHAnsi" w:hAnsiTheme="minorHAnsi" w:cs="Arial"/>
                <w:sz w:val="22"/>
                <w:szCs w:val="22"/>
                <w:lang w:val="bg-BG"/>
              </w:rPr>
              <w:softHyphen/>
              <w:t>-2030?</w:t>
            </w:r>
          </w:p>
        </w:tc>
        <w:tc>
          <w:tcPr>
            <w:tcW w:w="3795" w:type="pct"/>
            <w:tcBorders>
              <w:top w:val="single" w:sz="4" w:space="0" w:color="auto"/>
              <w:left w:val="single" w:sz="4" w:space="0" w:color="auto"/>
              <w:right w:val="single" w:sz="4" w:space="0" w:color="auto"/>
            </w:tcBorders>
            <w:shd w:val="clear" w:color="auto" w:fill="FFFFFF"/>
            <w:vAlign w:val="center"/>
          </w:tcPr>
          <w:p w:rsidR="008C5F38" w:rsidRPr="0030419C" w:rsidRDefault="008C5F38" w:rsidP="005144FF">
            <w:pPr>
              <w:pStyle w:val="NoSpacing"/>
              <w:rPr>
                <w:rFonts w:asciiTheme="minorHAnsi" w:hAnsiTheme="minorHAnsi" w:cs="Arial"/>
                <w:sz w:val="22"/>
                <w:szCs w:val="22"/>
                <w:lang w:val="bg-BG"/>
              </w:rPr>
            </w:pPr>
            <w:r w:rsidRPr="0030419C">
              <w:rPr>
                <w:rFonts w:asciiTheme="minorHAnsi" w:hAnsiTheme="minorHAnsi" w:cs="Arial"/>
                <w:sz w:val="22"/>
                <w:szCs w:val="22"/>
                <w:lang w:val="bg-BG"/>
              </w:rPr>
              <w:t>СЛЕДВА ДА СЕ ОПРЕДЕЛИ ПО-КЪСНО</w:t>
            </w:r>
          </w:p>
        </w:tc>
      </w:tr>
      <w:tr w:rsidR="008C5F38" w:rsidRPr="0030419C" w:rsidTr="005144FF">
        <w:trPr>
          <w:trHeight w:hRule="exact" w:val="730"/>
        </w:trPr>
        <w:tc>
          <w:tcPr>
            <w:tcW w:w="1205" w:type="pct"/>
            <w:tcBorders>
              <w:top w:val="single" w:sz="4" w:space="0" w:color="auto"/>
              <w:left w:val="single" w:sz="4" w:space="0" w:color="auto"/>
            </w:tcBorders>
            <w:shd w:val="clear" w:color="auto" w:fill="FFFFFF"/>
            <w:vAlign w:val="center"/>
          </w:tcPr>
          <w:p w:rsidR="008C5F38" w:rsidRPr="0030419C" w:rsidRDefault="008C5F38" w:rsidP="005144FF">
            <w:pPr>
              <w:pStyle w:val="NoSpacing"/>
              <w:rPr>
                <w:rFonts w:asciiTheme="minorHAnsi" w:hAnsiTheme="minorHAnsi" w:cs="Arial"/>
                <w:sz w:val="22"/>
                <w:szCs w:val="22"/>
                <w:lang w:val="bg-BG"/>
              </w:rPr>
            </w:pPr>
            <w:r w:rsidRPr="0030419C">
              <w:rPr>
                <w:rFonts w:asciiTheme="minorHAnsi" w:hAnsiTheme="minorHAnsi" w:cs="Arial"/>
                <w:sz w:val="22"/>
                <w:szCs w:val="22"/>
                <w:lang w:val="bg-BG"/>
              </w:rPr>
              <w:t>Свързани дейности по Приложение І</w:t>
            </w:r>
          </w:p>
        </w:tc>
        <w:tc>
          <w:tcPr>
            <w:tcW w:w="3795" w:type="pct"/>
            <w:tcBorders>
              <w:top w:val="single" w:sz="4" w:space="0" w:color="auto"/>
              <w:left w:val="single" w:sz="4" w:space="0" w:color="auto"/>
              <w:right w:val="single" w:sz="4" w:space="0" w:color="auto"/>
            </w:tcBorders>
            <w:shd w:val="clear" w:color="auto" w:fill="FFFFFF"/>
            <w:vAlign w:val="center"/>
          </w:tcPr>
          <w:p w:rsidR="008C5F38" w:rsidRPr="0030419C" w:rsidRDefault="008C5F38" w:rsidP="005144FF">
            <w:pPr>
              <w:pStyle w:val="NoSpacing"/>
              <w:rPr>
                <w:rFonts w:asciiTheme="minorHAnsi" w:hAnsiTheme="minorHAnsi" w:cs="Arial"/>
                <w:sz w:val="22"/>
                <w:szCs w:val="22"/>
                <w:lang w:val="bg-BG"/>
              </w:rPr>
            </w:pPr>
            <w:r w:rsidRPr="0030419C">
              <w:rPr>
                <w:rFonts w:asciiTheme="minorHAnsi" w:hAnsiTheme="minorHAnsi" w:cs="Arial"/>
                <w:sz w:val="22"/>
                <w:szCs w:val="22"/>
                <w:lang w:val="bg-BG"/>
              </w:rPr>
              <w:t>Производство на кокс</w:t>
            </w:r>
          </w:p>
        </w:tc>
      </w:tr>
      <w:tr w:rsidR="008C5F38" w:rsidRPr="0030419C" w:rsidTr="005144FF">
        <w:trPr>
          <w:trHeight w:hRule="exact" w:val="331"/>
        </w:trPr>
        <w:tc>
          <w:tcPr>
            <w:tcW w:w="1205" w:type="pct"/>
            <w:tcBorders>
              <w:top w:val="single" w:sz="4" w:space="0" w:color="auto"/>
              <w:left w:val="single" w:sz="4" w:space="0" w:color="auto"/>
              <w:bottom w:val="single" w:sz="4" w:space="0" w:color="auto"/>
            </w:tcBorders>
            <w:shd w:val="clear" w:color="auto" w:fill="FFFFFF"/>
            <w:vAlign w:val="bottom"/>
          </w:tcPr>
          <w:p w:rsidR="008C5F38" w:rsidRPr="0030419C" w:rsidRDefault="008C5F38" w:rsidP="005144FF">
            <w:pPr>
              <w:pStyle w:val="NoSpacing"/>
              <w:rPr>
                <w:rFonts w:asciiTheme="minorHAnsi" w:hAnsiTheme="minorHAnsi" w:cs="Arial"/>
                <w:sz w:val="22"/>
                <w:szCs w:val="22"/>
                <w:lang w:val="bg-BG"/>
              </w:rPr>
            </w:pPr>
            <w:r w:rsidRPr="0030419C">
              <w:rPr>
                <w:rFonts w:asciiTheme="minorHAnsi" w:hAnsiTheme="minorHAnsi" w:cs="Arial"/>
                <w:sz w:val="22"/>
                <w:szCs w:val="22"/>
                <w:lang w:val="bg-BG"/>
              </w:rPr>
              <w:t>Специални разпоредби</w:t>
            </w:r>
          </w:p>
        </w:tc>
        <w:tc>
          <w:tcPr>
            <w:tcW w:w="3795" w:type="pct"/>
            <w:tcBorders>
              <w:top w:val="single" w:sz="4" w:space="0" w:color="auto"/>
              <w:left w:val="single" w:sz="4" w:space="0" w:color="auto"/>
              <w:bottom w:val="single" w:sz="4" w:space="0" w:color="auto"/>
              <w:right w:val="single" w:sz="4" w:space="0" w:color="auto"/>
            </w:tcBorders>
            <w:shd w:val="clear" w:color="auto" w:fill="FFFFFF"/>
            <w:vAlign w:val="bottom"/>
          </w:tcPr>
          <w:p w:rsidR="008C5F38" w:rsidRPr="0030419C" w:rsidRDefault="008C5F38" w:rsidP="005144FF">
            <w:pPr>
              <w:pStyle w:val="NoSpacing"/>
              <w:rPr>
                <w:rFonts w:asciiTheme="minorHAnsi" w:hAnsiTheme="minorHAnsi" w:cs="Arial"/>
                <w:sz w:val="22"/>
                <w:szCs w:val="22"/>
                <w:lang w:val="bg-BG"/>
              </w:rPr>
            </w:pPr>
            <w:r w:rsidRPr="0030419C">
              <w:rPr>
                <w:rFonts w:asciiTheme="minorHAnsi" w:hAnsiTheme="minorHAnsi" w:cs="Arial"/>
                <w:sz w:val="22"/>
                <w:szCs w:val="22"/>
                <w:lang w:val="bg-BG"/>
              </w:rPr>
              <w:t>PRODCOM 2010 няма, използв</w:t>
            </w:r>
            <w:r w:rsidR="0030419C">
              <w:rPr>
                <w:rFonts w:asciiTheme="minorHAnsi" w:hAnsiTheme="minorHAnsi" w:cs="Arial"/>
                <w:sz w:val="22"/>
                <w:szCs w:val="22"/>
                <w:lang w:val="bg-BG"/>
              </w:rPr>
              <w:t>а</w:t>
            </w:r>
            <w:r w:rsidRPr="0030419C">
              <w:rPr>
                <w:rFonts w:asciiTheme="minorHAnsi" w:hAnsiTheme="minorHAnsi" w:cs="Arial"/>
                <w:sz w:val="22"/>
                <w:szCs w:val="22"/>
                <w:lang w:val="bg-BG"/>
              </w:rPr>
              <w:t>йте PRODCOM 2004</w:t>
            </w:r>
          </w:p>
        </w:tc>
      </w:tr>
    </w:tbl>
    <w:p w:rsidR="008C5F38" w:rsidRPr="0030419C" w:rsidRDefault="008C5F38" w:rsidP="008C5F38">
      <w:pPr>
        <w:rPr>
          <w:sz w:val="2"/>
          <w:szCs w:val="2"/>
          <w:lang w:val="bg-BG"/>
        </w:rPr>
      </w:pPr>
    </w:p>
    <w:p w:rsidR="008C5F38" w:rsidRPr="0030419C" w:rsidRDefault="008C5F38" w:rsidP="008C5F38">
      <w:pPr>
        <w:pStyle w:val="Heading20"/>
        <w:keepNext/>
        <w:keepLines/>
        <w:shd w:val="clear" w:color="auto" w:fill="auto"/>
        <w:spacing w:before="281" w:line="240" w:lineRule="exact"/>
        <w:rPr>
          <w:lang w:val="bg-BG"/>
        </w:rPr>
      </w:pPr>
      <w:r w:rsidRPr="0030419C">
        <w:rPr>
          <w:lang w:val="bg-BG"/>
        </w:rPr>
        <w:t>Определение и обяснение на включените продукти</w:t>
      </w:r>
    </w:p>
    <w:p w:rsidR="008C5F38" w:rsidRPr="0030419C" w:rsidRDefault="008C5F38" w:rsidP="008C5F38">
      <w:pPr>
        <w:pStyle w:val="Bodytext21"/>
        <w:shd w:val="clear" w:color="auto" w:fill="auto"/>
        <w:spacing w:before="0" w:after="250" w:line="220" w:lineRule="exact"/>
        <w:ind w:firstLine="0"/>
        <w:rPr>
          <w:lang w:val="bg-BG"/>
        </w:rPr>
      </w:pPr>
      <w:r w:rsidRPr="0030419C">
        <w:rPr>
          <w:lang w:val="bg-BG"/>
        </w:rPr>
        <w:t>Съгласно FAR този продуктов показател включва:</w:t>
      </w:r>
    </w:p>
    <w:p w:rsidR="008C5F38" w:rsidRPr="0030419C" w:rsidRDefault="008C5F38" w:rsidP="008C5F38">
      <w:pPr>
        <w:pStyle w:val="Bodytext70"/>
        <w:shd w:val="clear" w:color="auto" w:fill="auto"/>
        <w:tabs>
          <w:tab w:val="left" w:pos="9923"/>
          <w:tab w:val="left" w:pos="10065"/>
        </w:tabs>
        <w:spacing w:before="0" w:after="300" w:line="293" w:lineRule="exact"/>
        <w:ind w:right="15"/>
        <w:rPr>
          <w:lang w:val="bg-BG"/>
        </w:rPr>
      </w:pPr>
      <w:r w:rsidRPr="0030419C">
        <w:rPr>
          <w:lang w:val="bg-BG"/>
        </w:rPr>
        <w:t>"Кокс за коксови пещи (получен при карбонизацията на коксови въглища при висока температура) или коксов газ (отпадъчен продукт в газови инсталации) изразен тонове сух кокс на изхода на коксова пещ или газова инсталация. Настоящият продуктов показател не се отнася за лигнитен кокс.</w:t>
      </w:r>
      <w:r w:rsidRPr="0030419C">
        <w:rPr>
          <w:rStyle w:val="Bodytext7NotItalic"/>
          <w:lang w:val="bg-BG"/>
        </w:rPr>
        <w:t xml:space="preserve"> Коксуването в рафинериите също не се включва, тъй като за него се прилага CWT методологията за рафинерии."</w:t>
      </w:r>
    </w:p>
    <w:p w:rsidR="008C5F38" w:rsidRPr="0030419C" w:rsidRDefault="008C5F38" w:rsidP="008C5F38">
      <w:pPr>
        <w:pStyle w:val="Bodytext21"/>
        <w:shd w:val="clear" w:color="auto" w:fill="auto"/>
        <w:spacing w:before="0"/>
        <w:ind w:right="15" w:firstLine="0"/>
        <w:rPr>
          <w:lang w:val="bg-BG"/>
        </w:rPr>
      </w:pPr>
      <w:r w:rsidRPr="0030419C">
        <w:rPr>
          <w:lang w:val="bg-BG"/>
        </w:rPr>
        <w:t>На таблицата по-долу са показани относимите продукти съгласно дефинициите в статистиката на PRODCOM 2004. PRODCOM 2010 не включва код за въглища за коксови пещи.</w:t>
      </w:r>
    </w:p>
    <w:p w:rsidR="008C5F38" w:rsidRPr="0030419C" w:rsidRDefault="008C5F38" w:rsidP="008C5F38">
      <w:pPr>
        <w:rPr>
          <w:sz w:val="2"/>
          <w:szCs w:val="2"/>
          <w:lang w:val="bg-BG"/>
        </w:rPr>
      </w:pPr>
    </w:p>
    <w:tbl>
      <w:tblPr>
        <w:tblW w:w="5000" w:type="pct"/>
        <w:tblCellMar>
          <w:left w:w="10" w:type="dxa"/>
          <w:right w:w="10" w:type="dxa"/>
        </w:tblCellMar>
        <w:tblLook w:val="0000" w:firstRow="0" w:lastRow="0" w:firstColumn="0" w:lastColumn="0" w:noHBand="0" w:noVBand="0"/>
      </w:tblPr>
      <w:tblGrid>
        <w:gridCol w:w="2002"/>
        <w:gridCol w:w="8098"/>
      </w:tblGrid>
      <w:tr w:rsidR="008C5F38" w:rsidRPr="0030419C" w:rsidTr="005144FF">
        <w:trPr>
          <w:trHeight w:hRule="exact" w:val="259"/>
        </w:trPr>
        <w:tc>
          <w:tcPr>
            <w:tcW w:w="991"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lang w:val="bg-BG"/>
              </w:rPr>
            </w:pPr>
            <w:r w:rsidRPr="0030419C">
              <w:rPr>
                <w:rStyle w:val="Bodytext295pt"/>
                <w:lang w:val="bg-BG"/>
              </w:rPr>
              <w:t>PRODCOM код</w:t>
            </w:r>
          </w:p>
        </w:tc>
        <w:tc>
          <w:tcPr>
            <w:tcW w:w="4009"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lang w:val="bg-BG"/>
              </w:rPr>
            </w:pPr>
            <w:r w:rsidRPr="0030419C">
              <w:rPr>
                <w:rStyle w:val="Bodytext295pt"/>
                <w:lang w:val="bg-BG"/>
              </w:rPr>
              <w:t>Описание</w:t>
            </w:r>
          </w:p>
        </w:tc>
      </w:tr>
      <w:tr w:rsidR="008C5F38" w:rsidRPr="00B8123D" w:rsidTr="005144FF">
        <w:trPr>
          <w:trHeight w:hRule="exact" w:val="509"/>
        </w:trPr>
        <w:tc>
          <w:tcPr>
            <w:tcW w:w="991" w:type="pct"/>
            <w:tcBorders>
              <w:top w:val="single" w:sz="4" w:space="0" w:color="auto"/>
              <w:left w:val="single" w:sz="4" w:space="0" w:color="auto"/>
              <w:bottom w:val="single" w:sz="4" w:space="0" w:color="auto"/>
            </w:tcBorders>
            <w:shd w:val="clear" w:color="auto" w:fill="FFFFFF"/>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
                <w:b w:val="0"/>
                <w:lang w:val="bg-BG"/>
              </w:rPr>
              <w:t>23.10.10.30</w:t>
            </w:r>
          </w:p>
        </w:tc>
        <w:tc>
          <w:tcPr>
            <w:tcW w:w="4009" w:type="pct"/>
            <w:tcBorders>
              <w:top w:val="single" w:sz="4" w:space="0" w:color="auto"/>
              <w:left w:val="single" w:sz="4" w:space="0" w:color="auto"/>
              <w:bottom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45" w:lineRule="exact"/>
              <w:ind w:firstLine="0"/>
              <w:jc w:val="left"/>
              <w:rPr>
                <w:b/>
                <w:lang w:val="bg-BG"/>
              </w:rPr>
            </w:pPr>
            <w:r w:rsidRPr="0030419C">
              <w:rPr>
                <w:rStyle w:val="Bodytext295pt"/>
                <w:b w:val="0"/>
                <w:lang w:val="bg-BG"/>
              </w:rPr>
              <w:t>Кокс за коксови пещи (получен при карбонизацията на коксови въглища при висока температура), коксов газ (отпадъчен продукт в газови инсталации).</w:t>
            </w:r>
          </w:p>
        </w:tc>
      </w:tr>
    </w:tbl>
    <w:p w:rsidR="008C5F38" w:rsidRPr="0030419C" w:rsidRDefault="008C5F38" w:rsidP="008C5F38">
      <w:pPr>
        <w:rPr>
          <w:sz w:val="2"/>
          <w:szCs w:val="2"/>
          <w:lang w:val="bg-BG"/>
        </w:rPr>
      </w:pPr>
    </w:p>
    <w:p w:rsidR="008C5F38" w:rsidRPr="0030419C" w:rsidRDefault="008C5F38" w:rsidP="008C5F38">
      <w:pPr>
        <w:pStyle w:val="Bodytext21"/>
        <w:shd w:val="clear" w:color="auto" w:fill="auto"/>
        <w:tabs>
          <w:tab w:val="left" w:pos="9923"/>
        </w:tabs>
        <w:spacing w:before="229" w:after="342"/>
        <w:ind w:right="15" w:firstLine="0"/>
        <w:rPr>
          <w:lang w:val="bg-BG"/>
        </w:rPr>
      </w:pPr>
      <w:r w:rsidRPr="0030419C">
        <w:rPr>
          <w:lang w:val="bg-BG"/>
        </w:rPr>
        <w:t>PRODCOM кодовете може да са от полза при идентифицирането и определянето на продуктите. Общата насока е никога да не се разчита единствено на класификацията в статистическите данни при идентификацията на продуктите.</w:t>
      </w:r>
    </w:p>
    <w:p w:rsidR="008C5F38" w:rsidRPr="0030419C" w:rsidRDefault="008C5F38" w:rsidP="008C5F38">
      <w:pPr>
        <w:pStyle w:val="Heading20"/>
        <w:keepNext/>
        <w:keepLines/>
        <w:shd w:val="clear" w:color="auto" w:fill="auto"/>
        <w:spacing w:before="0" w:line="240" w:lineRule="exact"/>
        <w:rPr>
          <w:lang w:val="bg-BG"/>
        </w:rPr>
      </w:pPr>
      <w:r w:rsidRPr="0030419C">
        <w:rPr>
          <w:lang w:val="bg-BG"/>
        </w:rPr>
        <w:t>Дефиниция и обяснение на включените процеси и емисии</w:t>
      </w:r>
    </w:p>
    <w:p w:rsidR="008C5F38" w:rsidRPr="0030419C" w:rsidRDefault="008C5F38" w:rsidP="008C5F38">
      <w:pPr>
        <w:pStyle w:val="Bodytext21"/>
        <w:shd w:val="clear" w:color="auto" w:fill="auto"/>
        <w:spacing w:before="0" w:after="245" w:line="220" w:lineRule="exact"/>
        <w:ind w:firstLine="0"/>
        <w:rPr>
          <w:lang w:val="bg-BG"/>
        </w:rPr>
      </w:pPr>
      <w:r w:rsidRPr="0030419C">
        <w:rPr>
          <w:lang w:val="bg-BG"/>
        </w:rPr>
        <w:t>FAR дефинира границите на системите както следва:</w:t>
      </w:r>
    </w:p>
    <w:p w:rsidR="008C5F38" w:rsidRPr="0030419C" w:rsidRDefault="008C5F38" w:rsidP="008C5F38">
      <w:pPr>
        <w:pStyle w:val="Bodytext70"/>
        <w:shd w:val="clear" w:color="auto" w:fill="auto"/>
        <w:spacing w:before="0" w:after="0" w:line="293" w:lineRule="exact"/>
        <w:rPr>
          <w:lang w:val="bg-BG"/>
        </w:rPr>
      </w:pPr>
      <w:r w:rsidRPr="0030419C">
        <w:rPr>
          <w:lang w:val="bg-BG"/>
        </w:rPr>
        <w:t>"Всички процеси, пряко или косвено свързани с производствените единици</w:t>
      </w:r>
    </w:p>
    <w:p w:rsidR="008C5F38" w:rsidRPr="0030419C" w:rsidRDefault="008C5F38" w:rsidP="008C5F38">
      <w:pPr>
        <w:pStyle w:val="Bodytext70"/>
        <w:numPr>
          <w:ilvl w:val="0"/>
          <w:numId w:val="3"/>
        </w:numPr>
        <w:shd w:val="clear" w:color="auto" w:fill="auto"/>
        <w:tabs>
          <w:tab w:val="left" w:pos="762"/>
        </w:tabs>
        <w:spacing w:before="0" w:after="0" w:line="293" w:lineRule="exact"/>
        <w:ind w:left="400"/>
        <w:rPr>
          <w:lang w:val="bg-BG"/>
        </w:rPr>
      </w:pPr>
      <w:r w:rsidRPr="0030419C">
        <w:rPr>
          <w:lang w:val="bg-BG"/>
        </w:rPr>
        <w:t>Коксови пещи,</w:t>
      </w:r>
    </w:p>
    <w:p w:rsidR="008C5F38" w:rsidRPr="0030419C" w:rsidRDefault="008C5F38" w:rsidP="008C5F38">
      <w:pPr>
        <w:pStyle w:val="Bodytext70"/>
        <w:numPr>
          <w:ilvl w:val="0"/>
          <w:numId w:val="3"/>
        </w:numPr>
        <w:shd w:val="clear" w:color="auto" w:fill="auto"/>
        <w:tabs>
          <w:tab w:val="left" w:pos="762"/>
        </w:tabs>
        <w:spacing w:before="0" w:after="0" w:line="293" w:lineRule="exact"/>
        <w:ind w:left="400"/>
        <w:rPr>
          <w:lang w:val="bg-BG"/>
        </w:rPr>
      </w:pPr>
      <w:r w:rsidRPr="0030419C">
        <w:rPr>
          <w:lang w:val="bg-BG"/>
        </w:rPr>
        <w:t>H2S/NH3 инсинерация,</w:t>
      </w:r>
    </w:p>
    <w:p w:rsidR="008C5F38" w:rsidRPr="0030419C" w:rsidRDefault="008C5F38" w:rsidP="008C5F38">
      <w:pPr>
        <w:pStyle w:val="Bodytext70"/>
        <w:numPr>
          <w:ilvl w:val="0"/>
          <w:numId w:val="3"/>
        </w:numPr>
        <w:shd w:val="clear" w:color="auto" w:fill="auto"/>
        <w:tabs>
          <w:tab w:val="left" w:pos="762"/>
        </w:tabs>
        <w:spacing w:before="0" w:after="0" w:line="293" w:lineRule="exact"/>
        <w:ind w:left="400"/>
        <w:rPr>
          <w:lang w:val="bg-BG"/>
        </w:rPr>
      </w:pPr>
      <w:r w:rsidRPr="0030419C">
        <w:rPr>
          <w:lang w:val="bg-BG"/>
        </w:rPr>
        <w:t>Предварително подгряване на въглища (размразяване),</w:t>
      </w:r>
    </w:p>
    <w:p w:rsidR="008C5F38" w:rsidRPr="0030419C" w:rsidRDefault="008C5F38" w:rsidP="008C5F38">
      <w:pPr>
        <w:pStyle w:val="Bodytext70"/>
        <w:numPr>
          <w:ilvl w:val="0"/>
          <w:numId w:val="3"/>
        </w:numPr>
        <w:shd w:val="clear" w:color="auto" w:fill="auto"/>
        <w:tabs>
          <w:tab w:val="left" w:pos="762"/>
        </w:tabs>
        <w:spacing w:before="0" w:after="0" w:line="293" w:lineRule="exact"/>
        <w:ind w:left="400"/>
        <w:rPr>
          <w:lang w:val="bg-BG"/>
        </w:rPr>
      </w:pPr>
      <w:r w:rsidRPr="0030419C">
        <w:rPr>
          <w:lang w:val="bg-BG"/>
        </w:rPr>
        <w:t>Екстрактор за коксов газ,</w:t>
      </w:r>
    </w:p>
    <w:p w:rsidR="008C5F38" w:rsidRPr="0030419C" w:rsidRDefault="008C5F38" w:rsidP="008C5F38">
      <w:pPr>
        <w:pStyle w:val="Bodytext70"/>
        <w:numPr>
          <w:ilvl w:val="0"/>
          <w:numId w:val="3"/>
        </w:numPr>
        <w:shd w:val="clear" w:color="auto" w:fill="auto"/>
        <w:tabs>
          <w:tab w:val="left" w:pos="762"/>
        </w:tabs>
        <w:spacing w:before="0" w:after="0" w:line="293" w:lineRule="exact"/>
        <w:ind w:left="400"/>
        <w:rPr>
          <w:lang w:val="bg-BG"/>
        </w:rPr>
      </w:pPr>
      <w:r w:rsidRPr="0030419C">
        <w:rPr>
          <w:lang w:val="bg-BG"/>
        </w:rPr>
        <w:t>Единици за серочистване,</w:t>
      </w:r>
      <w:r w:rsidRPr="0030419C">
        <w:rPr>
          <w:lang w:val="bg-BG"/>
        </w:rPr>
        <w:br w:type="page"/>
      </w:r>
    </w:p>
    <w:p w:rsidR="008C5F38" w:rsidRPr="0030419C" w:rsidRDefault="008C5F38" w:rsidP="008C5F38">
      <w:pPr>
        <w:pStyle w:val="Bodytext70"/>
        <w:numPr>
          <w:ilvl w:val="0"/>
          <w:numId w:val="3"/>
        </w:numPr>
        <w:shd w:val="clear" w:color="auto" w:fill="auto"/>
        <w:tabs>
          <w:tab w:val="left" w:pos="750"/>
        </w:tabs>
        <w:spacing w:before="0" w:after="0" w:line="293" w:lineRule="exact"/>
        <w:ind w:left="400"/>
        <w:rPr>
          <w:lang w:val="bg-BG"/>
        </w:rPr>
      </w:pPr>
      <w:r w:rsidRPr="0030419C">
        <w:rPr>
          <w:lang w:val="bg-BG"/>
        </w:rPr>
        <w:lastRenderedPageBreak/>
        <w:t>Дестилационна единица,</w:t>
      </w:r>
    </w:p>
    <w:p w:rsidR="008C5F38" w:rsidRPr="0030419C" w:rsidRDefault="008C5F38" w:rsidP="008C5F38">
      <w:pPr>
        <w:pStyle w:val="Bodytext70"/>
        <w:numPr>
          <w:ilvl w:val="0"/>
          <w:numId w:val="3"/>
        </w:numPr>
        <w:shd w:val="clear" w:color="auto" w:fill="auto"/>
        <w:tabs>
          <w:tab w:val="left" w:pos="750"/>
        </w:tabs>
        <w:spacing w:before="0" w:after="0" w:line="293" w:lineRule="exact"/>
        <w:ind w:left="400"/>
        <w:rPr>
          <w:lang w:val="bg-BG"/>
        </w:rPr>
      </w:pPr>
      <w:r w:rsidRPr="0030419C">
        <w:rPr>
          <w:lang w:val="bg-BG"/>
        </w:rPr>
        <w:t xml:space="preserve">Парогенераторна инсталация, </w:t>
      </w:r>
    </w:p>
    <w:p w:rsidR="008C5F38" w:rsidRPr="0030419C" w:rsidRDefault="0030419C" w:rsidP="008C5F38">
      <w:pPr>
        <w:pStyle w:val="Bodytext70"/>
        <w:numPr>
          <w:ilvl w:val="0"/>
          <w:numId w:val="3"/>
        </w:numPr>
        <w:shd w:val="clear" w:color="auto" w:fill="auto"/>
        <w:tabs>
          <w:tab w:val="left" w:pos="750"/>
        </w:tabs>
        <w:spacing w:before="0" w:after="0" w:line="293" w:lineRule="exact"/>
        <w:ind w:left="400"/>
        <w:rPr>
          <w:lang w:val="bg-BG"/>
        </w:rPr>
      </w:pPr>
      <w:r>
        <w:rPr>
          <w:lang w:val="bg-BG"/>
        </w:rPr>
        <w:t>К</w:t>
      </w:r>
      <w:r w:rsidR="008C5F38" w:rsidRPr="0030419C">
        <w:rPr>
          <w:lang w:val="bg-BG"/>
        </w:rPr>
        <w:t>онтрол на налягането в батерии,</w:t>
      </w:r>
    </w:p>
    <w:p w:rsidR="008C5F38" w:rsidRPr="0030419C" w:rsidRDefault="008C5F38" w:rsidP="008C5F38">
      <w:pPr>
        <w:pStyle w:val="Bodytext70"/>
        <w:numPr>
          <w:ilvl w:val="0"/>
          <w:numId w:val="3"/>
        </w:numPr>
        <w:shd w:val="clear" w:color="auto" w:fill="auto"/>
        <w:tabs>
          <w:tab w:val="left" w:pos="750"/>
        </w:tabs>
        <w:spacing w:before="0" w:after="0" w:line="293" w:lineRule="exact"/>
        <w:ind w:left="400"/>
        <w:rPr>
          <w:lang w:val="bg-BG"/>
        </w:rPr>
      </w:pPr>
      <w:r w:rsidRPr="0030419C">
        <w:rPr>
          <w:lang w:val="bg-BG"/>
        </w:rPr>
        <w:t>Биологично пречистване на води,</w:t>
      </w:r>
    </w:p>
    <w:p w:rsidR="008C5F38" w:rsidRPr="0030419C" w:rsidRDefault="008C5F38" w:rsidP="008C5F38">
      <w:pPr>
        <w:pStyle w:val="Bodytext70"/>
        <w:numPr>
          <w:ilvl w:val="0"/>
          <w:numId w:val="3"/>
        </w:numPr>
        <w:shd w:val="clear" w:color="auto" w:fill="auto"/>
        <w:tabs>
          <w:tab w:val="left" w:pos="750"/>
        </w:tabs>
        <w:spacing w:before="0" w:after="0" w:line="293" w:lineRule="exact"/>
        <w:ind w:left="400"/>
        <w:rPr>
          <w:lang w:val="bg-BG"/>
        </w:rPr>
      </w:pPr>
      <w:r w:rsidRPr="0030419C">
        <w:rPr>
          <w:lang w:val="bg-BG"/>
        </w:rPr>
        <w:t xml:space="preserve">Разни процеси по подгряване на отпадъчни продукти </w:t>
      </w:r>
    </w:p>
    <w:p w:rsidR="008C5F38" w:rsidRPr="0030419C" w:rsidRDefault="008C5F38" w:rsidP="008C5F38">
      <w:pPr>
        <w:pStyle w:val="Bodytext70"/>
        <w:numPr>
          <w:ilvl w:val="0"/>
          <w:numId w:val="3"/>
        </w:numPr>
        <w:shd w:val="clear" w:color="auto" w:fill="auto"/>
        <w:tabs>
          <w:tab w:val="left" w:pos="750"/>
        </w:tabs>
        <w:spacing w:before="0" w:after="0" w:line="293" w:lineRule="exact"/>
        <w:ind w:firstLine="400"/>
        <w:jc w:val="left"/>
        <w:rPr>
          <w:lang w:val="bg-BG"/>
        </w:rPr>
      </w:pPr>
      <w:r w:rsidRPr="0030419C">
        <w:rPr>
          <w:lang w:val="bg-BG"/>
        </w:rPr>
        <w:t>Водородна сепарация.</w:t>
      </w:r>
    </w:p>
    <w:p w:rsidR="008C5F38" w:rsidRPr="0030419C" w:rsidRDefault="008C5F38" w:rsidP="008C5F38">
      <w:pPr>
        <w:pStyle w:val="Bodytext70"/>
        <w:shd w:val="clear" w:color="auto" w:fill="auto"/>
        <w:spacing w:before="0" w:after="240" w:line="293" w:lineRule="exact"/>
        <w:rPr>
          <w:lang w:val="bg-BG"/>
        </w:rPr>
      </w:pPr>
      <w:r w:rsidRPr="0030419C">
        <w:rPr>
          <w:lang w:val="bg-BG"/>
        </w:rPr>
        <w:t>Включва се и очистването на коксов газ."</w:t>
      </w:r>
    </w:p>
    <w:p w:rsidR="008C5F38" w:rsidRPr="0030419C" w:rsidRDefault="008C5F38" w:rsidP="008C5F38">
      <w:pPr>
        <w:pStyle w:val="Bodytext21"/>
        <w:shd w:val="clear" w:color="auto" w:fill="auto"/>
        <w:spacing w:before="0" w:after="240"/>
        <w:ind w:firstLine="0"/>
        <w:rPr>
          <w:lang w:val="bg-BG"/>
        </w:rPr>
      </w:pPr>
      <w:r w:rsidRPr="0030419C">
        <w:rPr>
          <w:lang w:val="bg-BG"/>
        </w:rPr>
        <w:t>Емисиите, свързани с генерацията на потребената електроенергия, се изключват от границите на системите.</w:t>
      </w:r>
    </w:p>
    <w:p w:rsidR="008C5F38" w:rsidRPr="0030419C" w:rsidRDefault="008C5F38" w:rsidP="008C5F38">
      <w:pPr>
        <w:pStyle w:val="Bodytext21"/>
        <w:shd w:val="clear" w:color="auto" w:fill="auto"/>
        <w:spacing w:before="0" w:after="240"/>
        <w:ind w:firstLine="0"/>
        <w:rPr>
          <w:lang w:val="bg-BG"/>
        </w:rPr>
      </w:pPr>
      <w:r w:rsidRPr="0030419C">
        <w:rPr>
          <w:lang w:val="bg-BG"/>
        </w:rPr>
        <w:t>Изнасянето на измерима топлинна енергия (пара, гореща вода и т.н.) не се включва в този продуктов показател и за него може да бъдат разпределени безплатни квоти, без значение дали се изнася топлинна енергия към потребител в СТЕ</w:t>
      </w:r>
      <w:r w:rsidRPr="0030419C">
        <w:rPr>
          <w:vertAlign w:val="superscript"/>
          <w:lang w:val="bg-BG"/>
        </w:rPr>
        <w:t>6</w:t>
      </w:r>
      <w:r w:rsidRPr="0030419C">
        <w:rPr>
          <w:lang w:val="bg-BG"/>
        </w:rPr>
        <w:t xml:space="preserve"> </w:t>
      </w:r>
      <w:r w:rsidRPr="0030419C">
        <w:rPr>
          <w:color w:val="FFFFFF" w:themeColor="background1"/>
          <w:vertAlign w:val="superscript"/>
          <w:lang w:val="bg-BG"/>
        </w:rPr>
        <w:footnoteReference w:id="2"/>
      </w:r>
      <w:r w:rsidRPr="0030419C">
        <w:rPr>
          <w:lang w:val="bg-BG"/>
        </w:rPr>
        <w:t xml:space="preserve">или потребител извън СТЕ. Независимо от това, когато топлинната енергия се изнася към потребител, участващ в СТЕ, потребителят получава безплатни квоти само ако е приложен продуктов показател за топлинна енергия (квотите за топлинна енергия са включени в продуктовия показател). Когато топлинната енергия се изнася към потребители, които не са регистрирани в СТЕ, износителят на топлинната енергия получава безплатни квоти, като се предвиждат се предвиждат една или две подинсталации по показателя топлинна енергия. </w:t>
      </w:r>
      <w:r w:rsidRPr="0030419C">
        <w:rPr>
          <w:rStyle w:val="Bodytext2Italic"/>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8C5F38" w:rsidRPr="0030419C" w:rsidRDefault="008C5F38" w:rsidP="008C5F38">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8C5F38" w:rsidRPr="0030419C" w:rsidRDefault="008C5F38" w:rsidP="008C5F38">
      <w:pPr>
        <w:pStyle w:val="Bodytext21"/>
        <w:shd w:val="clear" w:color="auto" w:fill="auto"/>
        <w:spacing w:before="0" w:after="298"/>
        <w:ind w:firstLine="0"/>
        <w:rPr>
          <w:lang w:val="bg-BG"/>
        </w:rPr>
      </w:pPr>
      <w:r w:rsidRPr="0030419C">
        <w:rPr>
          <w:lang w:val="bg-BG"/>
        </w:rPr>
        <w:t>Предварително разпределените безплатно квоти за подинсталациите, произвеждащи кокс се изчисляват както следва:</w:t>
      </w:r>
    </w:p>
    <w:p w:rsidR="008C5F38" w:rsidRPr="0030419C" w:rsidRDefault="008C5F38" w:rsidP="008C5F38">
      <w:pPr>
        <w:pStyle w:val="Bodytext21"/>
        <w:shd w:val="clear" w:color="auto" w:fill="auto"/>
        <w:spacing w:before="0" w:after="298"/>
        <w:ind w:firstLine="0"/>
        <w:jc w:val="center"/>
        <w:rPr>
          <w:rFonts w:ascii="Cambria Math" w:hAnsi="Cambria Math" w:cs="Cambria Math"/>
          <w:lang w:val="bg-BG"/>
        </w:rPr>
      </w:pPr>
      <w:r w:rsidRPr="0030419C">
        <w:rPr>
          <w:rFonts w:ascii="Cambria Math" w:hAnsi="Cambria Math" w:cs="Cambria Math"/>
          <w:lang w:val="bg-BG"/>
        </w:rPr>
        <w:t>𝐹𝑝</w:t>
      </w:r>
      <w:r w:rsidRPr="0030419C">
        <w:rPr>
          <w:lang w:val="bg-BG"/>
        </w:rPr>
        <w:t>,</w:t>
      </w:r>
      <w:r w:rsidRPr="0030419C">
        <w:rPr>
          <w:rFonts w:ascii="Cambria Math" w:hAnsi="Cambria Math" w:cs="Cambria Math"/>
          <w:lang w:val="bg-BG"/>
        </w:rPr>
        <w:t>𝑘</w:t>
      </w:r>
      <w:r w:rsidRPr="0030419C">
        <w:rPr>
          <w:lang w:val="bg-BG"/>
        </w:rPr>
        <w:t xml:space="preserve"> = </w:t>
      </w:r>
      <w:r w:rsidRPr="0030419C">
        <w:rPr>
          <w:rFonts w:ascii="Cambria Math" w:hAnsi="Cambria Math" w:cs="Cambria Math"/>
          <w:lang w:val="bg-BG"/>
        </w:rPr>
        <w:t>𝐵𝑀𝑝</w:t>
      </w:r>
      <w:r w:rsidRPr="0030419C">
        <w:rPr>
          <w:lang w:val="bg-BG"/>
        </w:rPr>
        <w:t xml:space="preserve"> × </w:t>
      </w:r>
      <w:r w:rsidRPr="0030419C">
        <w:rPr>
          <w:rFonts w:ascii="Cambria Math" w:hAnsi="Cambria Math" w:cs="Cambria Math"/>
          <w:lang w:val="bg-BG"/>
        </w:rPr>
        <w:t>𝐻𝐴𝐿𝑝</w:t>
      </w:r>
      <w:r w:rsidRPr="0030419C">
        <w:rPr>
          <w:lang w:val="bg-BG"/>
        </w:rPr>
        <w:t xml:space="preserve"> × </w:t>
      </w:r>
      <w:r w:rsidRPr="0030419C">
        <w:rPr>
          <w:rFonts w:ascii="Cambria Math" w:hAnsi="Cambria Math" w:cs="Cambria Math"/>
          <w:lang w:val="bg-BG"/>
        </w:rPr>
        <w:t>𝐶𝐿𝐸𝐹𝑝</w:t>
      </w:r>
      <w:r w:rsidRPr="0030419C">
        <w:rPr>
          <w:lang w:val="bg-BG"/>
        </w:rPr>
        <w:t>,</w:t>
      </w:r>
      <w:r w:rsidRPr="0030419C">
        <w:rPr>
          <w:rFonts w:ascii="Cambria Math" w:hAnsi="Cambria Math" w:cs="Cambria Math"/>
          <w:lang w:val="bg-BG"/>
        </w:rPr>
        <w:t>𝑘</w:t>
      </w:r>
    </w:p>
    <w:p w:rsidR="008C5F38" w:rsidRPr="0030419C" w:rsidRDefault="008C5F38" w:rsidP="008C5F38">
      <w:pPr>
        <w:pStyle w:val="Bodytext21"/>
        <w:shd w:val="clear" w:color="auto" w:fill="auto"/>
        <w:spacing w:before="0" w:after="298"/>
        <w:ind w:firstLine="0"/>
        <w:rPr>
          <w:rFonts w:asciiTheme="minorHAnsi" w:hAnsiTheme="minorHAnsi" w:cs="Cambria Math"/>
          <w:lang w:val="bg-BG"/>
        </w:rPr>
      </w:pPr>
      <w:r w:rsidRPr="0030419C">
        <w:rPr>
          <w:rFonts w:asciiTheme="minorHAnsi" w:hAnsiTheme="minorHAnsi" w:cs="Cambria Math"/>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8838"/>
      </w:tblGrid>
      <w:tr w:rsidR="008C5F38" w:rsidRPr="00B8123D" w:rsidTr="005144FF">
        <w:tc>
          <w:tcPr>
            <w:tcW w:w="1458" w:type="dxa"/>
          </w:tcPr>
          <w:p w:rsidR="008C5F38" w:rsidRPr="0030419C" w:rsidRDefault="008C5F38" w:rsidP="005144FF">
            <w:pPr>
              <w:pStyle w:val="NoSpacing"/>
              <w:rPr>
                <w:rFonts w:asciiTheme="minorHAnsi" w:hAnsiTheme="minorHAnsi"/>
                <w:sz w:val="22"/>
                <w:szCs w:val="22"/>
                <w:lang w:val="bg-BG"/>
              </w:rPr>
            </w:pPr>
            <w:r w:rsidRPr="0030419C">
              <w:rPr>
                <w:rStyle w:val="Bodytext7Exact1"/>
                <w:rFonts w:asciiTheme="minorHAnsi" w:hAnsiTheme="minorHAnsi"/>
                <w:i w:val="0"/>
                <w:iCs w:val="0"/>
                <w:lang w:val="bg-BG"/>
              </w:rPr>
              <w:t>F</w:t>
            </w:r>
            <w:r w:rsidRPr="0030419C">
              <w:rPr>
                <w:rStyle w:val="Bodytext7Exact"/>
                <w:rFonts w:asciiTheme="minorHAnsi" w:hAnsiTheme="minorHAnsi"/>
                <w:i w:val="0"/>
                <w:iCs w:val="0"/>
                <w:lang w:val="bg-BG"/>
              </w:rPr>
              <w:t>p,k</w:t>
            </w:r>
            <w:r w:rsidRPr="0030419C">
              <w:rPr>
                <w:rStyle w:val="Bodytext7NotItalicExact"/>
                <w:rFonts w:asciiTheme="minorHAnsi" w:hAnsiTheme="minorHAnsi"/>
                <w:vertAlign w:val="superscript"/>
                <w:lang w:val="bg-BG"/>
              </w:rPr>
              <w:t>:</w:t>
            </w:r>
          </w:p>
        </w:tc>
        <w:tc>
          <w:tcPr>
            <w:tcW w:w="8838" w:type="dxa"/>
          </w:tcPr>
          <w:p w:rsidR="008C5F38" w:rsidRPr="0030419C" w:rsidRDefault="008C5F38" w:rsidP="005144FF">
            <w:pPr>
              <w:pStyle w:val="NoSpacing"/>
              <w:jc w:val="both"/>
              <w:rPr>
                <w:rFonts w:asciiTheme="minorHAnsi" w:hAnsiTheme="minorHAnsi"/>
                <w:sz w:val="22"/>
                <w:szCs w:val="22"/>
                <w:lang w:val="bg-BG"/>
              </w:rPr>
            </w:pPr>
            <w:r w:rsidRPr="0030419C">
              <w:rPr>
                <w:rFonts w:asciiTheme="minorHAnsi" w:hAnsiTheme="minorHAnsi"/>
                <w:sz w:val="22"/>
                <w:szCs w:val="22"/>
                <w:lang w:val="bg-BG"/>
              </w:rPr>
              <w:t>Годишно предварително разпределение на квоти за подинсталация по продуктов показател, произвеждаща  кокс през година k (в EUA)</w:t>
            </w:r>
          </w:p>
        </w:tc>
      </w:tr>
      <w:tr w:rsidR="008C5F38" w:rsidRPr="00B8123D" w:rsidTr="005144FF">
        <w:trPr>
          <w:trHeight w:val="332"/>
        </w:trPr>
        <w:tc>
          <w:tcPr>
            <w:tcW w:w="1458" w:type="dxa"/>
          </w:tcPr>
          <w:p w:rsidR="008C5F38" w:rsidRPr="0030419C" w:rsidRDefault="008C5F38" w:rsidP="005144FF">
            <w:pPr>
              <w:pStyle w:val="Bodytext10"/>
              <w:shd w:val="clear" w:color="auto" w:fill="auto"/>
              <w:spacing w:before="0" w:after="80" w:line="220" w:lineRule="exact"/>
              <w:jc w:val="left"/>
              <w:rPr>
                <w:rFonts w:asciiTheme="minorHAnsi" w:hAnsiTheme="minorHAnsi"/>
                <w:sz w:val="22"/>
                <w:szCs w:val="22"/>
                <w:lang w:val="bg-BG"/>
              </w:rPr>
            </w:pPr>
            <w:r w:rsidRPr="0030419C">
              <w:rPr>
                <w:rStyle w:val="Bodytext10SmallCapsExact"/>
                <w:rFonts w:asciiTheme="minorHAnsi" w:hAnsiTheme="minorHAnsi"/>
                <w:i/>
                <w:iCs/>
                <w:sz w:val="22"/>
                <w:szCs w:val="22"/>
                <w:lang w:val="bg-BG"/>
              </w:rPr>
              <w:t>bm</w:t>
            </w:r>
            <w:r w:rsidRPr="0030419C">
              <w:rPr>
                <w:rStyle w:val="Bodytext10SmallCapsExact"/>
                <w:rFonts w:asciiTheme="minorHAnsi" w:hAnsiTheme="minorHAnsi"/>
                <w:i/>
                <w:iCs/>
                <w:sz w:val="22"/>
                <w:szCs w:val="22"/>
                <w:vertAlign w:val="subscript"/>
                <w:lang w:val="bg-BG"/>
              </w:rPr>
              <w:t>p</w:t>
            </w:r>
            <w:r w:rsidRPr="0030419C">
              <w:rPr>
                <w:rStyle w:val="Bodytext10NotItalicExact"/>
                <w:rFonts w:asciiTheme="minorHAnsi" w:hAnsiTheme="minorHAnsi"/>
                <w:sz w:val="22"/>
                <w:szCs w:val="22"/>
                <w:lang w:val="bg-BG"/>
              </w:rPr>
              <w:t xml:space="preserve"> </w:t>
            </w:r>
            <w:r w:rsidRPr="0030419C">
              <w:rPr>
                <w:rStyle w:val="Bodytext1011pt"/>
                <w:rFonts w:asciiTheme="minorHAnsi" w:hAnsiTheme="minorHAnsi"/>
                <w:lang w:val="bg-BG"/>
              </w:rPr>
              <w:t>:</w:t>
            </w:r>
          </w:p>
        </w:tc>
        <w:tc>
          <w:tcPr>
            <w:tcW w:w="8838" w:type="dxa"/>
          </w:tcPr>
          <w:p w:rsidR="008C5F38" w:rsidRPr="0030419C" w:rsidRDefault="008C5F38" w:rsidP="005144FF">
            <w:pPr>
              <w:pStyle w:val="NoSpacing"/>
              <w:jc w:val="both"/>
              <w:rPr>
                <w:rFonts w:asciiTheme="minorHAnsi" w:hAnsiTheme="minorHAnsi"/>
                <w:sz w:val="22"/>
                <w:szCs w:val="22"/>
                <w:lang w:val="bg-BG"/>
              </w:rPr>
            </w:pPr>
            <w:r w:rsidRPr="0030419C">
              <w:rPr>
                <w:rFonts w:asciiTheme="minorHAnsi" w:hAnsiTheme="minorHAnsi"/>
                <w:sz w:val="22"/>
                <w:szCs w:val="22"/>
                <w:lang w:val="bg-BG"/>
              </w:rPr>
              <w:t>Продуктов показател за кокс (изразен в EUA/произведена продуктова единица).</w:t>
            </w:r>
          </w:p>
        </w:tc>
      </w:tr>
      <w:tr w:rsidR="008C5F38" w:rsidRPr="00B8123D" w:rsidTr="005144FF">
        <w:tc>
          <w:tcPr>
            <w:tcW w:w="1458" w:type="dxa"/>
          </w:tcPr>
          <w:p w:rsidR="008C5F38" w:rsidRPr="0030419C" w:rsidRDefault="008C5F38" w:rsidP="005144FF">
            <w:pPr>
              <w:pStyle w:val="NoSpacing"/>
              <w:rPr>
                <w:rFonts w:asciiTheme="minorHAnsi" w:hAnsiTheme="minorHAnsi"/>
                <w:sz w:val="22"/>
                <w:szCs w:val="22"/>
                <w:lang w:val="bg-BG"/>
              </w:rPr>
            </w:pPr>
            <w:r w:rsidRPr="0030419C">
              <w:rPr>
                <w:rFonts w:asciiTheme="minorHAnsi" w:hAnsiTheme="minorHAnsi"/>
                <w:sz w:val="22"/>
                <w:szCs w:val="22"/>
                <w:lang w:val="bg-BG"/>
              </w:rPr>
              <w:t>HALp</w:t>
            </w:r>
          </w:p>
        </w:tc>
        <w:tc>
          <w:tcPr>
            <w:tcW w:w="8838" w:type="dxa"/>
          </w:tcPr>
          <w:p w:rsidR="008C5F38" w:rsidRPr="0030419C" w:rsidRDefault="008C5F38" w:rsidP="005144FF">
            <w:pPr>
              <w:pStyle w:val="NoSpacing"/>
              <w:jc w:val="both"/>
              <w:rPr>
                <w:rFonts w:asciiTheme="minorHAnsi" w:hAnsiTheme="minorHAnsi"/>
                <w:sz w:val="22"/>
                <w:szCs w:val="22"/>
                <w:lang w:val="bg-BG"/>
              </w:rPr>
            </w:pPr>
            <w:r w:rsidRPr="0030419C">
              <w:rPr>
                <w:rFonts w:asciiTheme="minorHAnsi" w:hAnsiTheme="minorHAnsi"/>
                <w:sz w:val="22"/>
                <w:szCs w:val="22"/>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p>
        </w:tc>
      </w:tr>
      <w:tr w:rsidR="008C5F38" w:rsidRPr="00B8123D" w:rsidTr="005144FF">
        <w:tc>
          <w:tcPr>
            <w:tcW w:w="1458" w:type="dxa"/>
          </w:tcPr>
          <w:p w:rsidR="008C5F38" w:rsidRPr="0030419C" w:rsidRDefault="008C5F38" w:rsidP="005144FF">
            <w:pPr>
              <w:pStyle w:val="Bodytext70"/>
              <w:shd w:val="clear" w:color="auto" w:fill="auto"/>
              <w:spacing w:before="0" w:after="0" w:line="220" w:lineRule="exact"/>
              <w:jc w:val="left"/>
              <w:rPr>
                <w:rFonts w:asciiTheme="minorHAnsi" w:hAnsiTheme="minorHAnsi"/>
                <w:lang w:val="bg-BG"/>
              </w:rPr>
            </w:pPr>
            <w:r w:rsidRPr="0030419C">
              <w:rPr>
                <w:rStyle w:val="Bodytext7Exact"/>
                <w:i/>
                <w:iCs/>
                <w:lang w:val="bg-BG"/>
              </w:rPr>
              <w:t>CLEF</w:t>
            </w:r>
            <w:r w:rsidRPr="0030419C">
              <w:rPr>
                <w:rStyle w:val="Bodytext7Exact"/>
                <w:i/>
                <w:iCs/>
                <w:vertAlign w:val="subscript"/>
                <w:lang w:val="bg-BG"/>
              </w:rPr>
              <w:t>pk</w:t>
            </w:r>
          </w:p>
        </w:tc>
        <w:tc>
          <w:tcPr>
            <w:tcW w:w="8838" w:type="dxa"/>
          </w:tcPr>
          <w:p w:rsidR="008C5F38" w:rsidRPr="0030419C" w:rsidRDefault="008C5F38" w:rsidP="005144FF">
            <w:pPr>
              <w:pStyle w:val="NoSpacing"/>
              <w:jc w:val="both"/>
              <w:rPr>
                <w:rFonts w:asciiTheme="minorHAnsi" w:hAnsiTheme="minorHAnsi"/>
                <w:sz w:val="22"/>
                <w:szCs w:val="22"/>
                <w:lang w:val="bg-BG"/>
              </w:rPr>
            </w:pPr>
            <w:r w:rsidRPr="0030419C">
              <w:rPr>
                <w:rFonts w:asciiTheme="minorHAnsi" w:hAnsiTheme="minorHAnsi"/>
                <w:sz w:val="22"/>
                <w:szCs w:val="22"/>
                <w:lang w:val="bg-BG"/>
              </w:rPr>
              <w:t>Приложим коефициент за експозиция на течове на въглерод за продукт p през година  k.</w:t>
            </w:r>
          </w:p>
        </w:tc>
      </w:tr>
    </w:tbl>
    <w:p w:rsidR="008C5F38" w:rsidRPr="0030419C" w:rsidRDefault="008C5F38" w:rsidP="008C5F38">
      <w:pPr>
        <w:pStyle w:val="Bodytext21"/>
        <w:shd w:val="clear" w:color="auto" w:fill="auto"/>
        <w:spacing w:before="0" w:line="220" w:lineRule="exact"/>
        <w:ind w:firstLine="0"/>
        <w:rPr>
          <w:lang w:val="bg-BG"/>
        </w:rPr>
      </w:pPr>
    </w:p>
    <w:p w:rsidR="008C5F38" w:rsidRPr="0030419C" w:rsidRDefault="008C5F38" w:rsidP="008C5F38">
      <w:pPr>
        <w:rPr>
          <w:rFonts w:ascii="Calibri" w:eastAsia="Calibri" w:hAnsi="Calibri" w:cs="Calibri"/>
          <w:sz w:val="22"/>
          <w:szCs w:val="22"/>
          <w:lang w:val="bg-BG"/>
        </w:rPr>
      </w:pPr>
      <w:r w:rsidRPr="0030419C">
        <w:rPr>
          <w:lang w:val="bg-BG"/>
        </w:rPr>
        <w:br w:type="page"/>
      </w:r>
    </w:p>
    <w:p w:rsidR="008C5F38" w:rsidRPr="0030419C" w:rsidRDefault="008C5F38" w:rsidP="008C5F38">
      <w:pPr>
        <w:pStyle w:val="Bodytext21"/>
        <w:shd w:val="clear" w:color="auto" w:fill="auto"/>
        <w:spacing w:before="0" w:line="220" w:lineRule="exact"/>
        <w:ind w:firstLine="0"/>
        <w:rPr>
          <w:lang w:val="bg-BG"/>
        </w:rPr>
      </w:pPr>
    </w:p>
    <w:p w:rsidR="008C5F38" w:rsidRPr="0030419C" w:rsidRDefault="008C5F38" w:rsidP="008C5F38">
      <w:pPr>
        <w:pStyle w:val="Heading11"/>
        <w:keepNext/>
        <w:keepLines/>
        <w:numPr>
          <w:ilvl w:val="0"/>
          <w:numId w:val="9"/>
        </w:numPr>
        <w:shd w:val="clear" w:color="auto" w:fill="auto"/>
        <w:tabs>
          <w:tab w:val="left" w:pos="427"/>
        </w:tabs>
        <w:spacing w:after="300" w:line="300" w:lineRule="exact"/>
        <w:rPr>
          <w:lang w:val="bg-BG"/>
        </w:rPr>
      </w:pPr>
      <w:r w:rsidRPr="0030419C">
        <w:rPr>
          <w:lang w:val="bg-BG"/>
        </w:rPr>
        <w:t>Синтерована руда</w:t>
      </w:r>
    </w:p>
    <w:tbl>
      <w:tblPr>
        <w:tblW w:w="5000" w:type="pct"/>
        <w:tblCellMar>
          <w:left w:w="10" w:type="dxa"/>
          <w:right w:w="10" w:type="dxa"/>
        </w:tblCellMar>
        <w:tblLook w:val="0000" w:firstRow="0" w:lastRow="0" w:firstColumn="0" w:lastColumn="0" w:noHBand="0" w:noVBand="0"/>
      </w:tblPr>
      <w:tblGrid>
        <w:gridCol w:w="3400"/>
        <w:gridCol w:w="6700"/>
      </w:tblGrid>
      <w:tr w:rsidR="008C5F38" w:rsidRPr="0030419C" w:rsidTr="005144FF">
        <w:trPr>
          <w:trHeight w:hRule="exact" w:val="326"/>
        </w:trPr>
        <w:tc>
          <w:tcPr>
            <w:tcW w:w="168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40" w:lineRule="exact"/>
              <w:ind w:firstLine="0"/>
              <w:jc w:val="left"/>
              <w:rPr>
                <w:lang w:val="bg-BG"/>
              </w:rPr>
            </w:pPr>
            <w:r w:rsidRPr="0030419C">
              <w:rPr>
                <w:rStyle w:val="Bodytext212pt"/>
                <w:sz w:val="22"/>
                <w:szCs w:val="22"/>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40" w:lineRule="exact"/>
              <w:ind w:firstLine="0"/>
              <w:jc w:val="left"/>
              <w:rPr>
                <w:lang w:val="bg-BG"/>
              </w:rPr>
            </w:pPr>
            <w:r w:rsidRPr="0030419C">
              <w:rPr>
                <w:rStyle w:val="Bodytext212pt"/>
                <w:sz w:val="22"/>
                <w:szCs w:val="22"/>
                <w:lang w:val="bg-BG"/>
              </w:rPr>
              <w:t>Синтерована руда</w:t>
            </w:r>
          </w:p>
        </w:tc>
      </w:tr>
      <w:tr w:rsidR="008C5F38" w:rsidRPr="0030419C" w:rsidTr="005144FF">
        <w:trPr>
          <w:trHeight w:hRule="exact" w:val="326"/>
        </w:trPr>
        <w:tc>
          <w:tcPr>
            <w:tcW w:w="168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rStyle w:val="Bodytext23"/>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rStyle w:val="Bodytext23"/>
                <w:lang w:val="bg-BG"/>
              </w:rPr>
              <w:t>3</w:t>
            </w:r>
          </w:p>
        </w:tc>
      </w:tr>
      <w:tr w:rsidR="008C5F38" w:rsidRPr="0030419C" w:rsidTr="005144FF">
        <w:trPr>
          <w:trHeight w:hRule="exact" w:val="326"/>
        </w:trPr>
        <w:tc>
          <w:tcPr>
            <w:tcW w:w="168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rStyle w:val="Bodytext23"/>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rStyle w:val="Bodytext23"/>
                <w:lang w:val="bg-BG"/>
              </w:rPr>
              <w:t>Тонове синтерована руда</w:t>
            </w:r>
          </w:p>
        </w:tc>
      </w:tr>
      <w:tr w:rsidR="008C5F38" w:rsidRPr="00B8123D" w:rsidTr="005144FF">
        <w:trPr>
          <w:trHeight w:hRule="exact" w:val="595"/>
        </w:trPr>
        <w:tc>
          <w:tcPr>
            <w:tcW w:w="168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ind w:firstLine="0"/>
              <w:jc w:val="left"/>
              <w:rPr>
                <w:lang w:val="bg-BG"/>
              </w:rPr>
            </w:pPr>
            <w:r w:rsidRPr="0030419C">
              <w:rPr>
                <w:rStyle w:val="Bodytext23"/>
                <w:lang w:val="bg-BG"/>
              </w:rPr>
              <w:t>Експозиция на изтичане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jc w:val="left"/>
              <w:rPr>
                <w:lang w:val="bg-BG"/>
              </w:rPr>
            </w:pPr>
            <w:r w:rsidRPr="0030419C">
              <w:rPr>
                <w:rStyle w:val="Bodytext23"/>
                <w:lang w:val="bg-BG"/>
              </w:rPr>
              <w:t>СЛЕДВА ДА СЕ ОПРЕДЕЛИ ПО-КЪСНО</w:t>
            </w:r>
          </w:p>
        </w:tc>
      </w:tr>
      <w:tr w:rsidR="008C5F38" w:rsidRPr="00B8123D" w:rsidTr="005144FF">
        <w:trPr>
          <w:trHeight w:hRule="exact" w:val="595"/>
        </w:trPr>
        <w:tc>
          <w:tcPr>
            <w:tcW w:w="168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ind w:firstLine="0"/>
              <w:jc w:val="left"/>
              <w:rPr>
                <w:rStyle w:val="Bodytext23"/>
                <w:lang w:val="bg-BG"/>
              </w:rPr>
            </w:pPr>
            <w:r w:rsidRPr="0030419C">
              <w:rPr>
                <w:rStyle w:val="Bodytext23"/>
                <w:lang w:val="bg-BG"/>
              </w:rPr>
              <w:t xml:space="preserve">Свързани дейности по </w:t>
            </w:r>
          </w:p>
          <w:p w:rsidR="008C5F38" w:rsidRPr="0030419C" w:rsidRDefault="008C5F38" w:rsidP="005144FF">
            <w:pPr>
              <w:pStyle w:val="Bodytext21"/>
              <w:shd w:val="clear" w:color="auto" w:fill="auto"/>
              <w:spacing w:before="0"/>
              <w:ind w:firstLine="0"/>
              <w:jc w:val="left"/>
              <w:rPr>
                <w:lang w:val="bg-BG"/>
              </w:rPr>
            </w:pPr>
            <w:r w:rsidRPr="0030419C">
              <w:rPr>
                <w:rStyle w:val="Bodytext23"/>
                <w:lang w:val="bg-BG"/>
              </w:rPr>
              <w:t>Приложение І</w:t>
            </w:r>
          </w:p>
        </w:tc>
        <w:tc>
          <w:tcPr>
            <w:tcW w:w="3317"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ind w:firstLine="0"/>
              <w:jc w:val="left"/>
              <w:rPr>
                <w:lang w:val="bg-BG"/>
              </w:rPr>
            </w:pPr>
            <w:r w:rsidRPr="0030419C">
              <w:rPr>
                <w:rStyle w:val="Bodytext23"/>
                <w:lang w:val="bg-BG"/>
              </w:rPr>
              <w:t xml:space="preserve">Изпичане или синтероване на метална руда (включително сулфидна), включително пелетизация. </w:t>
            </w:r>
          </w:p>
        </w:tc>
      </w:tr>
      <w:tr w:rsidR="008C5F38" w:rsidRPr="0030419C" w:rsidTr="005144FF">
        <w:trPr>
          <w:trHeight w:hRule="exact" w:val="336"/>
        </w:trPr>
        <w:tc>
          <w:tcPr>
            <w:tcW w:w="1683" w:type="pct"/>
            <w:tcBorders>
              <w:top w:val="single" w:sz="4" w:space="0" w:color="auto"/>
              <w:left w:val="single" w:sz="4" w:space="0" w:color="auto"/>
              <w:bottom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jc w:val="left"/>
              <w:rPr>
                <w:lang w:val="bg-BG"/>
              </w:rPr>
            </w:pPr>
            <w:r w:rsidRPr="0030419C">
              <w:rPr>
                <w:rStyle w:val="Bodytext23"/>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jc w:val="left"/>
              <w:rPr>
                <w:lang w:val="bg-BG"/>
              </w:rPr>
            </w:pPr>
            <w:r w:rsidRPr="0030419C">
              <w:rPr>
                <w:rStyle w:val="Bodytext23"/>
                <w:lang w:val="bg-BG"/>
              </w:rPr>
              <w:t>-</w:t>
            </w:r>
          </w:p>
        </w:tc>
      </w:tr>
    </w:tbl>
    <w:p w:rsidR="008C5F38" w:rsidRPr="0030419C" w:rsidRDefault="008C5F38" w:rsidP="008C5F38">
      <w:pPr>
        <w:rPr>
          <w:sz w:val="2"/>
          <w:szCs w:val="2"/>
          <w:lang w:val="bg-BG"/>
        </w:rPr>
      </w:pPr>
    </w:p>
    <w:p w:rsidR="008C5F38" w:rsidRPr="0030419C" w:rsidRDefault="008C5F38" w:rsidP="008C5F38">
      <w:pPr>
        <w:pStyle w:val="Heading20"/>
        <w:keepNext/>
        <w:keepLines/>
        <w:shd w:val="clear" w:color="auto" w:fill="auto"/>
        <w:spacing w:before="221" w:line="240" w:lineRule="exact"/>
        <w:rPr>
          <w:lang w:val="bg-BG"/>
        </w:rPr>
      </w:pPr>
      <w:r w:rsidRPr="0030419C">
        <w:rPr>
          <w:lang w:val="bg-BG"/>
        </w:rPr>
        <w:t>Определение и обяснение на включените продукти</w:t>
      </w:r>
    </w:p>
    <w:p w:rsidR="008C5F38" w:rsidRPr="0030419C" w:rsidRDefault="008C5F38" w:rsidP="008C5F38">
      <w:pPr>
        <w:pStyle w:val="Bodytext21"/>
        <w:shd w:val="clear" w:color="auto" w:fill="auto"/>
        <w:spacing w:before="0" w:after="245" w:line="220" w:lineRule="exact"/>
        <w:ind w:firstLine="0"/>
        <w:rPr>
          <w:lang w:val="bg-BG"/>
        </w:rPr>
      </w:pPr>
      <w:r w:rsidRPr="0030419C">
        <w:rPr>
          <w:lang w:val="bg-BG"/>
        </w:rPr>
        <w:t>Съгласно FAR този продуктов показател включва:</w:t>
      </w:r>
    </w:p>
    <w:p w:rsidR="008C5F38" w:rsidRPr="0030419C" w:rsidRDefault="008C5F38" w:rsidP="008C5F38">
      <w:pPr>
        <w:pStyle w:val="Bodytext70"/>
        <w:shd w:val="clear" w:color="auto" w:fill="auto"/>
        <w:spacing w:before="0" w:after="240" w:line="293" w:lineRule="exact"/>
        <w:jc w:val="left"/>
        <w:rPr>
          <w:lang w:val="bg-BG"/>
        </w:rPr>
      </w:pPr>
      <w:r w:rsidRPr="0030419C">
        <w:rPr>
          <w:lang w:val="bg-BG"/>
        </w:rPr>
        <w:t>„Агломериран съдържащ желязо продукт с фини частици желязна руда, флюсове желязо-съдържащи материали за рециклиране с химични и физични свойства като ниво на базичност, механична якост и пропускливост, необходими за извличане на желязо и нужните флюсове в процес по редукция. Количеството се изразява в тонове синтерована руда на изхода на инсталацията за синтероване.“</w:t>
      </w:r>
    </w:p>
    <w:p w:rsidR="008C5F38" w:rsidRPr="0030419C" w:rsidRDefault="008C5F38" w:rsidP="008C5F38">
      <w:pPr>
        <w:pStyle w:val="Bodytext21"/>
        <w:shd w:val="clear" w:color="auto" w:fill="auto"/>
        <w:spacing w:before="0" w:after="240"/>
        <w:ind w:firstLine="0"/>
        <w:rPr>
          <w:lang w:val="bg-BG"/>
        </w:rPr>
      </w:pPr>
      <w:r w:rsidRPr="0030419C">
        <w:rPr>
          <w:lang w:val="bg-BG"/>
        </w:rPr>
        <w:t>Референтният продукт е търговски синтер, годен за преработка в редукционни пещи в състоянието, в което напуска инсталацията за синтероване. Ако на входа на редукционната пещ материалът трябва да се подложи на значителна обработка чрез пресяване, отразеният обем може да се коригира, като се използва съотношението между обемите преди и след бункерите за пресяване.</w:t>
      </w:r>
    </w:p>
    <w:p w:rsidR="008C5F38" w:rsidRPr="0030419C" w:rsidRDefault="008C5F38" w:rsidP="008C5F38">
      <w:pPr>
        <w:pStyle w:val="Bodytext21"/>
        <w:shd w:val="clear" w:color="auto" w:fill="auto"/>
        <w:tabs>
          <w:tab w:val="left" w:pos="9781"/>
        </w:tabs>
        <w:spacing w:before="0"/>
        <w:ind w:right="15" w:firstLine="0"/>
        <w:rPr>
          <w:lang w:val="bg-BG"/>
        </w:rPr>
      </w:pPr>
      <w:r w:rsidRPr="0030419C">
        <w:rPr>
          <w:lang w:val="bg-BG"/>
        </w:rPr>
        <w:t>На таблицата по-долу са показани относимите продукти съгласно дефинициите в Статистическите данни към PRODCOM 2010.</w:t>
      </w:r>
    </w:p>
    <w:p w:rsidR="008C5F38" w:rsidRPr="0030419C" w:rsidRDefault="008C5F38" w:rsidP="008C5F38">
      <w:pPr>
        <w:rPr>
          <w:sz w:val="2"/>
          <w:szCs w:val="2"/>
          <w:lang w:val="bg-BG"/>
        </w:rPr>
      </w:pPr>
    </w:p>
    <w:tbl>
      <w:tblPr>
        <w:tblW w:w="5000" w:type="pct"/>
        <w:tblCellMar>
          <w:left w:w="10" w:type="dxa"/>
          <w:right w:w="10" w:type="dxa"/>
        </w:tblCellMar>
        <w:tblLook w:val="0000" w:firstRow="0" w:lastRow="0" w:firstColumn="0" w:lastColumn="0" w:noHBand="0" w:noVBand="0"/>
      </w:tblPr>
      <w:tblGrid>
        <w:gridCol w:w="2105"/>
        <w:gridCol w:w="7995"/>
      </w:tblGrid>
      <w:tr w:rsidR="008C5F38" w:rsidRPr="0030419C" w:rsidTr="005144FF">
        <w:trPr>
          <w:trHeight w:hRule="exact" w:val="259"/>
        </w:trPr>
        <w:tc>
          <w:tcPr>
            <w:tcW w:w="1042"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lang w:val="bg-BG"/>
              </w:rPr>
            </w:pPr>
            <w:r w:rsidRPr="0030419C">
              <w:rPr>
                <w:rStyle w:val="Bodytext295pt"/>
                <w:lang w:val="bg-BG"/>
              </w:rPr>
              <w:t>PRODCOM код</w:t>
            </w:r>
          </w:p>
        </w:tc>
        <w:tc>
          <w:tcPr>
            <w:tcW w:w="3958"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lang w:val="bg-BG"/>
              </w:rPr>
            </w:pPr>
            <w:r w:rsidRPr="0030419C">
              <w:rPr>
                <w:rStyle w:val="Bodytext295pt"/>
                <w:lang w:val="bg-BG"/>
              </w:rPr>
              <w:t>Описание</w:t>
            </w:r>
          </w:p>
        </w:tc>
      </w:tr>
      <w:tr w:rsidR="008C5F38" w:rsidRPr="00B8123D" w:rsidTr="005144FF">
        <w:trPr>
          <w:trHeight w:hRule="exact" w:val="264"/>
        </w:trPr>
        <w:tc>
          <w:tcPr>
            <w:tcW w:w="1042" w:type="pct"/>
            <w:tcBorders>
              <w:top w:val="single" w:sz="4" w:space="0" w:color="auto"/>
              <w:left w:val="single" w:sz="4" w:space="0" w:color="auto"/>
              <w:bottom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
                <w:b w:val="0"/>
                <w:lang w:val="bg-BG"/>
              </w:rPr>
              <w:t>07.10.10.00</w:t>
            </w:r>
          </w:p>
        </w:tc>
        <w:tc>
          <w:tcPr>
            <w:tcW w:w="3958" w:type="pct"/>
            <w:tcBorders>
              <w:top w:val="single" w:sz="4" w:space="0" w:color="auto"/>
              <w:left w:val="single" w:sz="4" w:space="0" w:color="auto"/>
              <w:bottom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
                <w:b w:val="0"/>
                <w:lang w:val="bg-BG"/>
              </w:rPr>
              <w:t>Железни руди и концентрати (без печени железни пирити)</w:t>
            </w:r>
          </w:p>
        </w:tc>
      </w:tr>
    </w:tbl>
    <w:p w:rsidR="008C5F38" w:rsidRPr="0030419C" w:rsidRDefault="008C5F38" w:rsidP="008C5F38">
      <w:pPr>
        <w:rPr>
          <w:sz w:val="2"/>
          <w:szCs w:val="2"/>
          <w:lang w:val="bg-BG"/>
        </w:rPr>
      </w:pPr>
    </w:p>
    <w:p w:rsidR="008C5F38" w:rsidRPr="0030419C" w:rsidRDefault="008C5F38" w:rsidP="008C5F38">
      <w:pPr>
        <w:pStyle w:val="Bodytext21"/>
        <w:shd w:val="clear" w:color="auto" w:fill="auto"/>
        <w:spacing w:before="289" w:after="240"/>
        <w:ind w:right="15" w:firstLine="0"/>
        <w:rPr>
          <w:lang w:val="bg-BG"/>
        </w:rPr>
      </w:pPr>
      <w:r w:rsidRPr="0030419C">
        <w:rPr>
          <w:lang w:val="bg-BG"/>
        </w:rPr>
        <w:t>PRODCOM кодовете може да са от полза при идентифицирането и определянето на продуктите. Общата насока е никога да не се разчита единствено на класификацията в статистическите данни при идентификацията на продуктите.</w:t>
      </w:r>
    </w:p>
    <w:p w:rsidR="008C5F38" w:rsidRPr="0030419C" w:rsidRDefault="008C5F38" w:rsidP="008C5F38">
      <w:pPr>
        <w:pStyle w:val="Bodytext21"/>
        <w:shd w:val="clear" w:color="auto" w:fill="auto"/>
        <w:spacing w:before="0" w:after="282"/>
        <w:ind w:right="15" w:firstLine="0"/>
        <w:rPr>
          <w:lang w:val="bg-BG"/>
        </w:rPr>
      </w:pPr>
      <w:r w:rsidRPr="0030419C">
        <w:rPr>
          <w:lang w:val="bg-BG"/>
        </w:rPr>
        <w:t>Съгласно методологията NACE, дружествата се класифицират според кода на основната им дейност. Поради тази причина дейности като синтероване, коксуване на въглища, леене и т.н. са регистрирани по NACE 24.10, когато се извършват в металургични заводи.</w:t>
      </w:r>
    </w:p>
    <w:p w:rsidR="008C5F38" w:rsidRPr="0030419C" w:rsidRDefault="008C5F38" w:rsidP="008C5F38">
      <w:pPr>
        <w:pStyle w:val="Heading20"/>
        <w:keepNext/>
        <w:keepLines/>
        <w:shd w:val="clear" w:color="auto" w:fill="auto"/>
        <w:spacing w:before="0" w:line="240" w:lineRule="exact"/>
        <w:rPr>
          <w:lang w:val="bg-BG"/>
        </w:rPr>
      </w:pPr>
      <w:r w:rsidRPr="0030419C">
        <w:rPr>
          <w:lang w:val="bg-BG"/>
        </w:rPr>
        <w:t>Дефиниция и обяснение на включените процеси и емисии</w:t>
      </w:r>
    </w:p>
    <w:p w:rsidR="008C5F38" w:rsidRPr="0030419C" w:rsidRDefault="008C5F38" w:rsidP="008C5F38">
      <w:pPr>
        <w:pStyle w:val="Bodytext21"/>
        <w:shd w:val="clear" w:color="auto" w:fill="auto"/>
        <w:spacing w:before="0" w:after="322" w:line="220" w:lineRule="exact"/>
        <w:ind w:firstLine="0"/>
        <w:rPr>
          <w:lang w:val="bg-BG"/>
        </w:rPr>
      </w:pPr>
      <w:r w:rsidRPr="0030419C">
        <w:rPr>
          <w:lang w:val="bg-BG"/>
        </w:rPr>
        <w:t>FAR дефинира границите на системите както следва:</w:t>
      </w:r>
    </w:p>
    <w:p w:rsidR="008C5F38" w:rsidRPr="0030419C" w:rsidRDefault="008C5F38" w:rsidP="008C5F38">
      <w:pPr>
        <w:pStyle w:val="Bodytext70"/>
        <w:shd w:val="clear" w:color="auto" w:fill="auto"/>
        <w:spacing w:before="0" w:after="3" w:line="220" w:lineRule="exact"/>
        <w:rPr>
          <w:lang w:val="bg-BG"/>
        </w:rPr>
      </w:pPr>
      <w:r w:rsidRPr="0030419C">
        <w:rPr>
          <w:lang w:val="bg-BG"/>
        </w:rPr>
        <w:t>"Всички процеси, пряко или косвено свързани с производствените единици:</w:t>
      </w:r>
    </w:p>
    <w:p w:rsidR="008C5F38" w:rsidRPr="0030419C" w:rsidRDefault="008C5F38" w:rsidP="008C5F38">
      <w:pPr>
        <w:pStyle w:val="Bodytext70"/>
        <w:numPr>
          <w:ilvl w:val="0"/>
          <w:numId w:val="3"/>
        </w:numPr>
        <w:shd w:val="clear" w:color="auto" w:fill="auto"/>
        <w:spacing w:before="0" w:after="0" w:line="220" w:lineRule="exact"/>
        <w:ind w:left="420"/>
        <w:jc w:val="left"/>
        <w:rPr>
          <w:lang w:val="bg-BG"/>
        </w:rPr>
      </w:pPr>
      <w:r w:rsidRPr="0030419C">
        <w:rPr>
          <w:rStyle w:val="Bodytext7NotItalic"/>
          <w:lang w:val="bg-BG"/>
        </w:rPr>
        <w:t>Пясък за синтероване</w:t>
      </w:r>
      <w:r w:rsidRPr="0030419C">
        <w:rPr>
          <w:lang w:val="bg-BG"/>
        </w:rPr>
        <w:t>,</w:t>
      </w:r>
    </w:p>
    <w:p w:rsidR="008C5F38" w:rsidRPr="0030419C" w:rsidRDefault="008C5F38" w:rsidP="008C5F38">
      <w:pPr>
        <w:pStyle w:val="Bodytext70"/>
        <w:numPr>
          <w:ilvl w:val="0"/>
          <w:numId w:val="3"/>
        </w:numPr>
        <w:shd w:val="clear" w:color="auto" w:fill="auto"/>
        <w:tabs>
          <w:tab w:val="left" w:pos="761"/>
        </w:tabs>
        <w:spacing w:before="0" w:after="0" w:line="293" w:lineRule="exact"/>
        <w:ind w:left="420"/>
        <w:rPr>
          <w:lang w:val="bg-BG"/>
        </w:rPr>
      </w:pPr>
      <w:r w:rsidRPr="0030419C">
        <w:rPr>
          <w:lang w:val="bg-BG"/>
        </w:rPr>
        <w:t>Възпламеняване,</w:t>
      </w:r>
    </w:p>
    <w:p w:rsidR="008C5F38" w:rsidRPr="0030419C" w:rsidRDefault="008C5F38" w:rsidP="008C5F38">
      <w:pPr>
        <w:pStyle w:val="Bodytext70"/>
        <w:numPr>
          <w:ilvl w:val="0"/>
          <w:numId w:val="3"/>
        </w:numPr>
        <w:shd w:val="clear" w:color="auto" w:fill="auto"/>
        <w:tabs>
          <w:tab w:val="left" w:pos="761"/>
        </w:tabs>
        <w:spacing w:before="0" w:after="0" w:line="293" w:lineRule="exact"/>
        <w:ind w:left="420"/>
        <w:rPr>
          <w:lang w:val="bg-BG"/>
        </w:rPr>
      </w:pPr>
      <w:r w:rsidRPr="0030419C">
        <w:rPr>
          <w:lang w:val="bg-BG"/>
        </w:rPr>
        <w:t>Единици за подготовка на суровината,</w:t>
      </w:r>
    </w:p>
    <w:p w:rsidR="008C5F38" w:rsidRPr="0030419C" w:rsidRDefault="008C5F38" w:rsidP="008C5F38">
      <w:pPr>
        <w:pStyle w:val="Bodytext70"/>
        <w:numPr>
          <w:ilvl w:val="0"/>
          <w:numId w:val="3"/>
        </w:numPr>
        <w:shd w:val="clear" w:color="auto" w:fill="auto"/>
        <w:tabs>
          <w:tab w:val="left" w:pos="761"/>
        </w:tabs>
        <w:spacing w:before="0" w:after="0" w:line="293" w:lineRule="exact"/>
        <w:ind w:left="420"/>
        <w:rPr>
          <w:lang w:val="bg-BG"/>
        </w:rPr>
      </w:pPr>
      <w:r w:rsidRPr="0030419C">
        <w:rPr>
          <w:lang w:val="bg-BG"/>
        </w:rPr>
        <w:t>Единици за горещо пресяване,</w:t>
      </w:r>
    </w:p>
    <w:p w:rsidR="008C5F38" w:rsidRPr="0030419C" w:rsidRDefault="008C5F38" w:rsidP="008C5F38">
      <w:pPr>
        <w:pStyle w:val="Bodytext70"/>
        <w:numPr>
          <w:ilvl w:val="0"/>
          <w:numId w:val="3"/>
        </w:numPr>
        <w:shd w:val="clear" w:color="auto" w:fill="auto"/>
        <w:tabs>
          <w:tab w:val="left" w:pos="761"/>
        </w:tabs>
        <w:spacing w:before="0" w:after="0" w:line="293" w:lineRule="exact"/>
        <w:ind w:left="420"/>
        <w:rPr>
          <w:lang w:val="bg-BG"/>
        </w:rPr>
      </w:pPr>
      <w:r w:rsidRPr="0030419C">
        <w:rPr>
          <w:lang w:val="bg-BG"/>
        </w:rPr>
        <w:t>Единица са охлаждане на синтерования материал,</w:t>
      </w:r>
    </w:p>
    <w:p w:rsidR="008C5F38" w:rsidRPr="0030419C" w:rsidRDefault="008C5F38" w:rsidP="008C5F38">
      <w:pPr>
        <w:pStyle w:val="Bodytext70"/>
        <w:numPr>
          <w:ilvl w:val="0"/>
          <w:numId w:val="3"/>
        </w:numPr>
        <w:shd w:val="clear" w:color="auto" w:fill="auto"/>
        <w:tabs>
          <w:tab w:val="left" w:pos="761"/>
        </w:tabs>
        <w:spacing w:before="0" w:after="0" w:line="293" w:lineRule="exact"/>
        <w:ind w:left="420"/>
        <w:rPr>
          <w:lang w:val="bg-BG"/>
        </w:rPr>
      </w:pPr>
      <w:r w:rsidRPr="0030419C">
        <w:rPr>
          <w:lang w:val="bg-BG"/>
        </w:rPr>
        <w:t xml:space="preserve">Единици за студено пресяване </w:t>
      </w:r>
    </w:p>
    <w:p w:rsidR="008C5F38" w:rsidRPr="0030419C" w:rsidRDefault="008C5F38" w:rsidP="008C5F38">
      <w:pPr>
        <w:pStyle w:val="Bodytext70"/>
        <w:numPr>
          <w:ilvl w:val="0"/>
          <w:numId w:val="3"/>
        </w:numPr>
        <w:shd w:val="clear" w:color="auto" w:fill="auto"/>
        <w:tabs>
          <w:tab w:val="left" w:pos="761"/>
        </w:tabs>
        <w:spacing w:before="0" w:after="240" w:line="293" w:lineRule="exact"/>
        <w:ind w:firstLine="420"/>
        <w:jc w:val="left"/>
        <w:rPr>
          <w:lang w:val="bg-BG"/>
        </w:rPr>
      </w:pPr>
      <w:r w:rsidRPr="0030419C">
        <w:rPr>
          <w:lang w:val="bg-BG"/>
        </w:rPr>
        <w:t>Парогенерация.</w:t>
      </w:r>
    </w:p>
    <w:p w:rsidR="008C5F38" w:rsidRPr="0030419C" w:rsidRDefault="008C5F38" w:rsidP="008C5F38">
      <w:pPr>
        <w:pStyle w:val="Bodytext70"/>
        <w:shd w:val="clear" w:color="auto" w:fill="auto"/>
        <w:tabs>
          <w:tab w:val="left" w:pos="761"/>
        </w:tabs>
        <w:spacing w:before="0" w:after="240" w:line="293" w:lineRule="exact"/>
        <w:ind w:left="420"/>
        <w:jc w:val="left"/>
        <w:rPr>
          <w:lang w:val="bg-BG"/>
        </w:rPr>
      </w:pPr>
      <w:r w:rsidRPr="0030419C">
        <w:rPr>
          <w:lang w:val="bg-BG"/>
        </w:rPr>
        <w:lastRenderedPageBreak/>
        <w:t>се включват"</w:t>
      </w:r>
    </w:p>
    <w:p w:rsidR="008C5F38" w:rsidRPr="0030419C" w:rsidRDefault="008C5F38" w:rsidP="008C5F38">
      <w:pPr>
        <w:pStyle w:val="Bodytext21"/>
        <w:shd w:val="clear" w:color="auto" w:fill="auto"/>
        <w:spacing w:before="0"/>
        <w:ind w:firstLine="0"/>
        <w:rPr>
          <w:lang w:val="bg-BG"/>
        </w:rPr>
      </w:pPr>
      <w:r w:rsidRPr="0030419C">
        <w:rPr>
          <w:lang w:val="bg-BG"/>
        </w:rPr>
        <w:t>Емисиите, свързани с генерацията на потребената електроенергия, се изключват от границите на системите.</w:t>
      </w:r>
    </w:p>
    <w:p w:rsidR="008C5F38" w:rsidRPr="0030419C" w:rsidRDefault="008C5F38" w:rsidP="008C5F38">
      <w:pPr>
        <w:pStyle w:val="Bodytext21"/>
        <w:shd w:val="clear" w:color="auto" w:fill="auto"/>
        <w:spacing w:before="0" w:after="240"/>
        <w:ind w:firstLine="0"/>
        <w:rPr>
          <w:lang w:val="bg-BG"/>
        </w:rPr>
      </w:pPr>
      <w:r w:rsidRPr="0030419C">
        <w:rPr>
          <w:lang w:val="bg-BG"/>
        </w:rPr>
        <w:t xml:space="preserve">Изнасянето на измерима топлинна енергия (пара, гореща вода и т.н.) не се включва в този продуктов показател и за него може да бъдат разпределени безплатни квоти, без значение дали се изнася топлинна енергия към потребител в СТЕ или потребители, които не са част от СТЕ. Независимо от това, когато топлинната енергия се изнася към потребител, участващ в СТЕ, потребителят получава безплатни квоти само ако е приложен продуктов показател за топлинна енергия (квотите за топлинна енергия са включени в продуктовия показател). Когато топлинната енергия се изнася към потребители, които не са регистрирани в СТЕ, износителят на топлинната енергия получава безплатни квоти, като се предвиждат се предвиждат една или две подинсталации по показателя топлинна енергия). </w:t>
      </w:r>
      <w:r w:rsidRPr="0030419C">
        <w:rPr>
          <w:rStyle w:val="Bodytext2Italic"/>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8C5F38" w:rsidRPr="0030419C" w:rsidRDefault="008C5F38" w:rsidP="008C5F38">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8C5F38" w:rsidRPr="0030419C" w:rsidRDefault="008C5F38" w:rsidP="008C5F38">
      <w:pPr>
        <w:pStyle w:val="Bodytext21"/>
        <w:shd w:val="clear" w:color="auto" w:fill="auto"/>
        <w:spacing w:before="0"/>
        <w:ind w:firstLine="0"/>
        <w:rPr>
          <w:lang w:val="bg-BG"/>
        </w:rPr>
      </w:pPr>
      <w:r w:rsidRPr="0030419C">
        <w:rPr>
          <w:lang w:val="bg-BG"/>
        </w:rPr>
        <w:t>Предварително разпределените безплатно квоти за подинсталациите, произвеждащи Синтерована руда се изчисляват както следва:</w:t>
      </w:r>
    </w:p>
    <w:p w:rsidR="008C5F38" w:rsidRPr="0030419C" w:rsidRDefault="008C5F38" w:rsidP="008C5F38">
      <w:pPr>
        <w:pStyle w:val="Bodytext21"/>
        <w:shd w:val="clear" w:color="auto" w:fill="auto"/>
        <w:spacing w:before="0"/>
        <w:ind w:firstLine="0"/>
        <w:rPr>
          <w:rFonts w:asciiTheme="minorHAnsi" w:hAnsiTheme="minorHAnsi" w:cs="Cambria Math"/>
          <w:b/>
          <w:lang w:val="bg-BG"/>
        </w:rPr>
      </w:pPr>
    </w:p>
    <w:p w:rsidR="008C5F38" w:rsidRPr="0030419C" w:rsidRDefault="008C5F38" w:rsidP="008C5F38">
      <w:pPr>
        <w:pStyle w:val="Bodytext21"/>
        <w:shd w:val="clear" w:color="auto" w:fill="auto"/>
        <w:spacing w:before="0"/>
        <w:ind w:firstLine="0"/>
        <w:jc w:val="center"/>
        <w:rPr>
          <w:rFonts w:asciiTheme="minorHAnsi" w:hAnsiTheme="minorHAnsi" w:cs="Cambria Math"/>
          <w:lang w:val="bg-BG"/>
        </w:rPr>
      </w:pPr>
      <w:r w:rsidRPr="0030419C">
        <w:rPr>
          <w:rFonts w:ascii="Cambria Math" w:hAnsi="Cambria Math" w:cs="Cambria Math"/>
          <w:lang w:val="bg-BG"/>
        </w:rPr>
        <w:t>𝐹𝑝</w:t>
      </w:r>
      <w:r w:rsidRPr="0030419C">
        <w:rPr>
          <w:rFonts w:asciiTheme="minorHAnsi" w:hAnsiTheme="minorHAnsi"/>
          <w:lang w:val="bg-BG"/>
        </w:rPr>
        <w:t>,</w:t>
      </w:r>
      <w:r w:rsidRPr="0030419C">
        <w:rPr>
          <w:rFonts w:ascii="Cambria Math" w:hAnsi="Cambria Math" w:cs="Cambria Math"/>
          <w:lang w:val="bg-BG"/>
        </w:rPr>
        <w:t>𝑘</w:t>
      </w:r>
      <w:r w:rsidRPr="0030419C">
        <w:rPr>
          <w:rFonts w:asciiTheme="minorHAnsi" w:hAnsiTheme="minorHAnsi"/>
          <w:lang w:val="bg-BG"/>
        </w:rPr>
        <w:t xml:space="preserve"> = </w:t>
      </w:r>
      <w:r w:rsidRPr="0030419C">
        <w:rPr>
          <w:rFonts w:ascii="Cambria Math" w:hAnsi="Cambria Math" w:cs="Cambria Math"/>
          <w:lang w:val="bg-BG"/>
        </w:rPr>
        <w:t>𝐵𝑀𝑝</w:t>
      </w:r>
      <w:r w:rsidRPr="0030419C">
        <w:rPr>
          <w:rFonts w:asciiTheme="minorHAnsi" w:hAnsiTheme="minorHAnsi"/>
          <w:lang w:val="bg-BG"/>
        </w:rPr>
        <w:t xml:space="preserve"> × </w:t>
      </w:r>
      <w:r w:rsidRPr="0030419C">
        <w:rPr>
          <w:rFonts w:ascii="Cambria Math" w:hAnsi="Cambria Math" w:cs="Cambria Math"/>
          <w:lang w:val="bg-BG"/>
        </w:rPr>
        <w:t>𝐻𝐴𝐿𝑝</w:t>
      </w:r>
      <w:r w:rsidRPr="0030419C">
        <w:rPr>
          <w:rFonts w:asciiTheme="minorHAnsi" w:hAnsiTheme="minorHAnsi"/>
          <w:lang w:val="bg-BG"/>
        </w:rPr>
        <w:t xml:space="preserve"> × </w:t>
      </w:r>
      <w:r w:rsidRPr="0030419C">
        <w:rPr>
          <w:rFonts w:ascii="Cambria Math" w:hAnsi="Cambria Math" w:cs="Cambria Math"/>
          <w:lang w:val="bg-BG"/>
        </w:rPr>
        <w:t>𝐶𝐿𝐸𝐹𝑝</w:t>
      </w:r>
      <w:r w:rsidRPr="0030419C">
        <w:rPr>
          <w:rFonts w:asciiTheme="minorHAnsi" w:hAnsiTheme="minorHAnsi"/>
          <w:lang w:val="bg-BG"/>
        </w:rPr>
        <w:t>,</w:t>
      </w:r>
      <w:r w:rsidRPr="0030419C">
        <w:rPr>
          <w:rFonts w:ascii="Cambria Math" w:hAnsi="Cambria Math" w:cs="Cambria Math"/>
          <w:lang w:val="bg-BG"/>
        </w:rPr>
        <w:t>𝑘</w:t>
      </w:r>
    </w:p>
    <w:p w:rsidR="008C5F38" w:rsidRPr="0030419C" w:rsidRDefault="008C5F38" w:rsidP="008C5F38">
      <w:pPr>
        <w:pStyle w:val="Bodytext21"/>
        <w:shd w:val="clear" w:color="auto" w:fill="auto"/>
        <w:spacing w:before="0"/>
        <w:ind w:firstLine="0"/>
        <w:rPr>
          <w:rFonts w:ascii="Cambria Math" w:hAnsi="Cambria Math" w:cs="Cambria Math"/>
          <w:lang w:val="bg-B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198"/>
      </w:tblGrid>
      <w:tr w:rsidR="008C5F38" w:rsidRPr="00B8123D" w:rsidTr="005144FF">
        <w:tc>
          <w:tcPr>
            <w:tcW w:w="1098" w:type="dxa"/>
          </w:tcPr>
          <w:p w:rsidR="008C5F38" w:rsidRPr="0030419C" w:rsidRDefault="008C5F38" w:rsidP="005144FF">
            <w:pPr>
              <w:rPr>
                <w:rFonts w:asciiTheme="minorHAnsi" w:hAnsiTheme="minorHAnsi"/>
                <w:sz w:val="22"/>
                <w:szCs w:val="22"/>
                <w:lang w:val="bg-BG"/>
              </w:rPr>
            </w:pPr>
            <w:r w:rsidRPr="0030419C">
              <w:rPr>
                <w:rFonts w:ascii="Cambria Math" w:hAnsi="Cambria Math" w:cs="Cambria Math"/>
                <w:sz w:val="22"/>
                <w:szCs w:val="22"/>
                <w:lang w:val="bg-BG"/>
              </w:rPr>
              <w:t>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8C5F38" w:rsidRPr="0030419C" w:rsidRDefault="008C5F38" w:rsidP="005144FF">
            <w:pPr>
              <w:pStyle w:val="Bodytext21"/>
              <w:shd w:val="clear" w:color="auto" w:fill="auto"/>
              <w:spacing w:before="0"/>
              <w:ind w:right="800" w:firstLine="0"/>
              <w:rPr>
                <w:lang w:val="bg-BG"/>
              </w:rPr>
            </w:pPr>
            <w:r w:rsidRPr="0030419C">
              <w:rPr>
                <w:rStyle w:val="Bodytext2Exact"/>
                <w:lang w:val="bg-BG"/>
              </w:rPr>
              <w:t>Годишно предварително разпределение на квоти за подинсталация по продуктов показател, произвеждаща  синтерована руда през година k (в EUA).</w:t>
            </w:r>
          </w:p>
        </w:tc>
      </w:tr>
      <w:tr w:rsidR="008C5F38" w:rsidRPr="00B8123D" w:rsidTr="005144FF">
        <w:tc>
          <w:tcPr>
            <w:tcW w:w="1098" w:type="dxa"/>
          </w:tcPr>
          <w:p w:rsidR="008C5F38" w:rsidRPr="0030419C" w:rsidRDefault="008C5F38" w:rsidP="005144FF">
            <w:pPr>
              <w:rPr>
                <w:rFonts w:asciiTheme="minorHAnsi" w:hAnsiTheme="minorHAnsi"/>
                <w:sz w:val="22"/>
                <w:szCs w:val="22"/>
                <w:lang w:val="bg-BG"/>
              </w:rPr>
            </w:pPr>
            <w:r w:rsidRPr="0030419C">
              <w:rPr>
                <w:rFonts w:asciiTheme="minorHAnsi" w:hAnsiTheme="minorHAnsi"/>
                <w:sz w:val="22"/>
                <w:szCs w:val="22"/>
                <w:lang w:val="bg-BG"/>
              </w:rPr>
              <w:t>BM</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8C5F38" w:rsidRPr="0030419C" w:rsidRDefault="008C5F38" w:rsidP="005144FF">
            <w:pPr>
              <w:pStyle w:val="Bodytext21"/>
              <w:shd w:val="clear" w:color="auto" w:fill="auto"/>
              <w:spacing w:before="0"/>
              <w:ind w:right="800" w:firstLine="0"/>
              <w:rPr>
                <w:lang w:val="bg-BG"/>
              </w:rPr>
            </w:pPr>
            <w:r w:rsidRPr="0030419C">
              <w:rPr>
                <w:rStyle w:val="Bodytext2Exact"/>
                <w:lang w:val="bg-BG"/>
              </w:rPr>
              <w:t>Продуктов показател за синтерована руда(в EUA /произведена единица продукт).</w:t>
            </w:r>
          </w:p>
        </w:tc>
      </w:tr>
      <w:tr w:rsidR="008C5F38" w:rsidRPr="00B8123D" w:rsidTr="005144FF">
        <w:tc>
          <w:tcPr>
            <w:tcW w:w="1098" w:type="dxa"/>
          </w:tcPr>
          <w:p w:rsidR="008C5F38" w:rsidRPr="0030419C" w:rsidRDefault="008C5F38" w:rsidP="005144FF">
            <w:pPr>
              <w:rPr>
                <w:rFonts w:asciiTheme="minorHAnsi" w:hAnsiTheme="minorHAnsi"/>
                <w:sz w:val="22"/>
                <w:szCs w:val="22"/>
                <w:lang w:val="bg-BG"/>
              </w:rPr>
            </w:pPr>
            <w:r w:rsidRPr="0030419C">
              <w:rPr>
                <w:rFonts w:asciiTheme="minorHAnsi" w:hAnsiTheme="minorHAnsi"/>
                <w:sz w:val="22"/>
                <w:szCs w:val="22"/>
                <w:lang w:val="bg-BG"/>
              </w:rPr>
              <w:t>HAL</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8C5F38" w:rsidRPr="0030419C" w:rsidRDefault="008C5F38" w:rsidP="005144FF">
            <w:pPr>
              <w:pStyle w:val="Bodytext21"/>
              <w:shd w:val="clear" w:color="auto" w:fill="auto"/>
              <w:spacing w:before="0" w:line="307" w:lineRule="exact"/>
              <w:ind w:firstLine="0"/>
              <w:rPr>
                <w:lang w:val="bg-BG"/>
              </w:rPr>
            </w:pPr>
            <w:r w:rsidRPr="0030419C">
              <w:rPr>
                <w:rFonts w:asciiTheme="minorHAnsi" w:hAnsiTheme="minorHAnsi"/>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lang w:val="bg-BG"/>
              </w:rPr>
              <w:t xml:space="preserve"> (в произведени единици продукт).</w:t>
            </w:r>
          </w:p>
        </w:tc>
      </w:tr>
      <w:tr w:rsidR="008C5F38" w:rsidRPr="00B8123D" w:rsidTr="005144FF">
        <w:tc>
          <w:tcPr>
            <w:tcW w:w="1098" w:type="dxa"/>
          </w:tcPr>
          <w:p w:rsidR="008C5F38" w:rsidRPr="0030419C" w:rsidRDefault="008C5F38" w:rsidP="005144FF">
            <w:pPr>
              <w:rPr>
                <w:rFonts w:asciiTheme="minorHAnsi" w:hAnsiTheme="minorHAnsi"/>
                <w:sz w:val="22"/>
                <w:szCs w:val="22"/>
                <w:lang w:val="bg-BG"/>
              </w:rPr>
            </w:pPr>
            <w:r w:rsidRPr="0030419C">
              <w:rPr>
                <w:rFonts w:ascii="Cambria Math" w:hAnsi="Cambria Math" w:cs="Cambria Math"/>
                <w:sz w:val="22"/>
                <w:szCs w:val="22"/>
                <w:lang w:val="bg-BG"/>
              </w:rPr>
              <w:t>𝐶𝐿𝐸𝐹𝑝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8C5F38" w:rsidRPr="0030419C" w:rsidRDefault="008C5F38" w:rsidP="005144FF">
            <w:pPr>
              <w:pStyle w:val="Bodytext21"/>
              <w:shd w:val="clear" w:color="auto" w:fill="auto"/>
              <w:spacing w:before="0"/>
              <w:ind w:right="800" w:firstLine="0"/>
              <w:rPr>
                <w:lang w:val="bg-BG"/>
              </w:rPr>
            </w:pPr>
            <w:r w:rsidRPr="0030419C">
              <w:rPr>
                <w:lang w:val="bg-BG"/>
              </w:rPr>
              <w:t>Приложим коефициент за експозиция на течове на въглерод за продукт p през година  k.</w:t>
            </w:r>
          </w:p>
        </w:tc>
      </w:tr>
    </w:tbl>
    <w:p w:rsidR="008C5F38" w:rsidRPr="0030419C" w:rsidRDefault="008C5F38" w:rsidP="008C5F38">
      <w:pPr>
        <w:pStyle w:val="Bodytext21"/>
        <w:shd w:val="clear" w:color="auto" w:fill="auto"/>
        <w:spacing w:before="0"/>
        <w:ind w:right="800" w:firstLine="0"/>
        <w:rPr>
          <w:lang w:val="bg-BG"/>
        </w:rPr>
      </w:pPr>
    </w:p>
    <w:p w:rsidR="008C5F38" w:rsidRPr="0030419C" w:rsidRDefault="008C5F38" w:rsidP="008C5F38">
      <w:pPr>
        <w:pStyle w:val="Bodytext21"/>
        <w:shd w:val="clear" w:color="auto" w:fill="auto"/>
        <w:spacing w:before="0" w:line="307" w:lineRule="exact"/>
        <w:ind w:firstLine="0"/>
        <w:jc w:val="left"/>
        <w:rPr>
          <w:lang w:val="bg-BG"/>
        </w:rPr>
      </w:pPr>
    </w:p>
    <w:p w:rsidR="008C5F38" w:rsidRPr="0030419C" w:rsidRDefault="008C5F38" w:rsidP="008C5F38">
      <w:pPr>
        <w:pStyle w:val="Bodytext21"/>
        <w:shd w:val="clear" w:color="auto" w:fill="auto"/>
        <w:spacing w:before="0"/>
        <w:ind w:right="800" w:firstLine="0"/>
        <w:rPr>
          <w:lang w:val="bg-BG"/>
        </w:rPr>
      </w:pPr>
    </w:p>
    <w:p w:rsidR="008C5F38" w:rsidRPr="0030419C" w:rsidRDefault="008C5F38" w:rsidP="008C5F38">
      <w:pPr>
        <w:pStyle w:val="NoSpacing"/>
        <w:rPr>
          <w:rFonts w:asciiTheme="minorHAnsi" w:hAnsiTheme="minorHAnsi"/>
          <w:b/>
          <w:lang w:val="bg-BG"/>
        </w:rPr>
      </w:pPr>
      <w:r w:rsidRPr="0030419C">
        <w:rPr>
          <w:lang w:val="bg-BG"/>
        </w:rPr>
        <w:tab/>
      </w:r>
      <w:r w:rsidRPr="0030419C">
        <w:rPr>
          <w:lang w:val="bg-BG"/>
        </w:rPr>
        <w:br w:type="page"/>
      </w:r>
    </w:p>
    <w:p w:rsidR="008C5F38" w:rsidRPr="00B8123D" w:rsidRDefault="008C5F38" w:rsidP="008C5F38">
      <w:pPr>
        <w:pStyle w:val="NoSpacing"/>
        <w:rPr>
          <w:rFonts w:asciiTheme="minorHAnsi" w:hAnsiTheme="minorHAnsi"/>
          <w:b/>
          <w:sz w:val="32"/>
          <w:lang w:val="bg-BG"/>
        </w:rPr>
      </w:pPr>
      <w:r w:rsidRPr="00B8123D">
        <w:rPr>
          <w:rFonts w:asciiTheme="minorHAnsi" w:hAnsiTheme="minorHAnsi"/>
          <w:b/>
          <w:sz w:val="32"/>
          <w:lang w:val="bg-BG"/>
        </w:rPr>
        <w:lastRenderedPageBreak/>
        <w:t>4. Горещи метали</w:t>
      </w:r>
    </w:p>
    <w:tbl>
      <w:tblPr>
        <w:tblW w:w="5000" w:type="pct"/>
        <w:tblCellMar>
          <w:left w:w="10" w:type="dxa"/>
          <w:right w:w="10" w:type="dxa"/>
        </w:tblCellMar>
        <w:tblLook w:val="0000" w:firstRow="0" w:lastRow="0" w:firstColumn="0" w:lastColumn="0" w:noHBand="0" w:noVBand="0"/>
      </w:tblPr>
      <w:tblGrid>
        <w:gridCol w:w="3400"/>
        <w:gridCol w:w="6700"/>
      </w:tblGrid>
      <w:tr w:rsidR="008C5F38" w:rsidRPr="0030419C" w:rsidTr="005144FF">
        <w:trPr>
          <w:trHeight w:hRule="exact" w:val="326"/>
        </w:trPr>
        <w:tc>
          <w:tcPr>
            <w:tcW w:w="168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40" w:lineRule="exact"/>
              <w:ind w:firstLine="0"/>
              <w:jc w:val="left"/>
              <w:rPr>
                <w:lang w:val="bg-BG"/>
              </w:rPr>
            </w:pPr>
            <w:r w:rsidRPr="0030419C">
              <w:rPr>
                <w:rStyle w:val="Bodytext212pt"/>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40" w:lineRule="exact"/>
              <w:ind w:firstLine="0"/>
              <w:rPr>
                <w:lang w:val="bg-BG"/>
              </w:rPr>
            </w:pPr>
            <w:r w:rsidRPr="0030419C">
              <w:rPr>
                <w:rStyle w:val="Bodytext212pt"/>
                <w:lang w:val="bg-BG"/>
              </w:rPr>
              <w:t>Горещи метали</w:t>
            </w:r>
          </w:p>
        </w:tc>
      </w:tr>
      <w:tr w:rsidR="008C5F38" w:rsidRPr="0030419C" w:rsidTr="005144FF">
        <w:trPr>
          <w:trHeight w:hRule="exact" w:val="326"/>
        </w:trPr>
        <w:tc>
          <w:tcPr>
            <w:tcW w:w="168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rStyle w:val="Bodytext23"/>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rPr>
                <w:lang w:val="bg-BG"/>
              </w:rPr>
            </w:pPr>
            <w:r w:rsidRPr="0030419C">
              <w:rPr>
                <w:rStyle w:val="Bodytext23"/>
                <w:lang w:val="bg-BG"/>
              </w:rPr>
              <w:t>4</w:t>
            </w:r>
          </w:p>
        </w:tc>
      </w:tr>
      <w:tr w:rsidR="008C5F38" w:rsidRPr="00B8123D" w:rsidTr="005144FF">
        <w:trPr>
          <w:trHeight w:hRule="exact" w:val="888"/>
        </w:trPr>
        <w:tc>
          <w:tcPr>
            <w:tcW w:w="1683"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jc w:val="left"/>
              <w:rPr>
                <w:lang w:val="bg-BG"/>
              </w:rPr>
            </w:pPr>
            <w:r w:rsidRPr="0030419C">
              <w:rPr>
                <w:rStyle w:val="Bodytext23"/>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ind w:firstLine="0"/>
              <w:rPr>
                <w:lang w:val="bg-BG"/>
              </w:rPr>
            </w:pPr>
            <w:r w:rsidRPr="0030419C">
              <w:rPr>
                <w:rStyle w:val="Bodytext23"/>
                <w:lang w:val="bg-BG"/>
              </w:rPr>
              <w:t>Тон горещ метал</w:t>
            </w:r>
          </w:p>
          <w:p w:rsidR="008C5F38" w:rsidRPr="0030419C" w:rsidRDefault="008C5F38" w:rsidP="005144FF">
            <w:pPr>
              <w:pStyle w:val="Bodytext21"/>
              <w:shd w:val="clear" w:color="auto" w:fill="auto"/>
              <w:spacing w:before="0"/>
              <w:ind w:firstLine="0"/>
              <w:rPr>
                <w:rStyle w:val="Bodytext2Italic2"/>
                <w:lang w:val="bg-BG"/>
              </w:rPr>
            </w:pPr>
            <w:r w:rsidRPr="0030419C">
              <w:rPr>
                <w:rStyle w:val="Bodytext2Italic2"/>
                <w:lang w:val="bg-BG"/>
              </w:rPr>
              <w:t>Течен суров чугун на изхода на домената пещ (за изчислението на HAL)</w:t>
            </w:r>
          </w:p>
          <w:p w:rsidR="008C5F38" w:rsidRPr="0030419C" w:rsidRDefault="008C5F38" w:rsidP="005144FF">
            <w:pPr>
              <w:pStyle w:val="Bodytext21"/>
              <w:shd w:val="clear" w:color="auto" w:fill="auto"/>
              <w:spacing w:before="0"/>
              <w:ind w:firstLine="0"/>
              <w:rPr>
                <w:lang w:val="bg-BG"/>
              </w:rPr>
            </w:pPr>
          </w:p>
        </w:tc>
      </w:tr>
      <w:tr w:rsidR="008C5F38" w:rsidRPr="00B8123D" w:rsidTr="005144FF">
        <w:trPr>
          <w:trHeight w:hRule="exact" w:val="595"/>
        </w:trPr>
        <w:tc>
          <w:tcPr>
            <w:tcW w:w="168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ind w:firstLine="0"/>
              <w:jc w:val="left"/>
              <w:rPr>
                <w:lang w:val="bg-BG"/>
              </w:rPr>
            </w:pPr>
            <w:r w:rsidRPr="0030419C">
              <w:rPr>
                <w:rStyle w:val="Bodytext23"/>
                <w:lang w:val="bg-BG"/>
              </w:rPr>
              <w:t>Експозиция на изтичане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rPr>
                <w:lang w:val="bg-BG"/>
              </w:rPr>
            </w:pPr>
            <w:r w:rsidRPr="0030419C">
              <w:rPr>
                <w:rStyle w:val="Bodytext23"/>
                <w:lang w:val="bg-BG"/>
              </w:rPr>
              <w:t>СЛЕДВА ДА СЕ ОПРЕДЕЛИ ПО-КЪСНО</w:t>
            </w:r>
          </w:p>
        </w:tc>
      </w:tr>
      <w:tr w:rsidR="008C5F38" w:rsidRPr="00B8123D" w:rsidTr="005144FF">
        <w:trPr>
          <w:trHeight w:hRule="exact" w:val="893"/>
        </w:trPr>
        <w:tc>
          <w:tcPr>
            <w:tcW w:w="1683"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ind w:firstLine="0"/>
              <w:jc w:val="left"/>
              <w:rPr>
                <w:rStyle w:val="Bodytext23"/>
                <w:lang w:val="bg-BG"/>
              </w:rPr>
            </w:pPr>
            <w:r w:rsidRPr="0030419C">
              <w:rPr>
                <w:rStyle w:val="Bodytext23"/>
                <w:lang w:val="bg-BG"/>
              </w:rPr>
              <w:t xml:space="preserve">Свързани дейности </w:t>
            </w:r>
          </w:p>
          <w:p w:rsidR="008C5F38" w:rsidRPr="0030419C" w:rsidRDefault="008C5F38" w:rsidP="005144FF">
            <w:pPr>
              <w:pStyle w:val="Bodytext21"/>
              <w:shd w:val="clear" w:color="auto" w:fill="auto"/>
              <w:spacing w:before="0"/>
              <w:ind w:firstLine="0"/>
              <w:jc w:val="left"/>
              <w:rPr>
                <w:lang w:val="bg-BG"/>
              </w:rPr>
            </w:pPr>
            <w:r w:rsidRPr="0030419C">
              <w:rPr>
                <w:rStyle w:val="Bodytext23"/>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center"/>
          </w:tcPr>
          <w:p w:rsidR="008C5F38" w:rsidRPr="0030419C" w:rsidRDefault="008C5F38" w:rsidP="005144FF">
            <w:pPr>
              <w:pStyle w:val="Bodytext21"/>
              <w:shd w:val="clear" w:color="auto" w:fill="auto"/>
              <w:spacing w:before="0"/>
              <w:ind w:firstLine="0"/>
              <w:rPr>
                <w:lang w:val="bg-BG"/>
              </w:rPr>
            </w:pPr>
            <w:r w:rsidRPr="0030419C">
              <w:rPr>
                <w:rStyle w:val="Bodytext23"/>
                <w:lang w:val="bg-BG"/>
              </w:rPr>
              <w:t>Производство на чугун или стомана (първично или вторично топене) включващо непрекъснато леене с капацитет над 2.5 тона на час.</w:t>
            </w:r>
          </w:p>
        </w:tc>
      </w:tr>
      <w:tr w:rsidR="008C5F38" w:rsidRPr="0030419C" w:rsidTr="005144FF">
        <w:trPr>
          <w:trHeight w:hRule="exact" w:val="331"/>
        </w:trPr>
        <w:tc>
          <w:tcPr>
            <w:tcW w:w="1683" w:type="pct"/>
            <w:tcBorders>
              <w:top w:val="single" w:sz="4" w:space="0" w:color="auto"/>
              <w:left w:val="single" w:sz="4" w:space="0" w:color="auto"/>
              <w:bottom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rStyle w:val="Bodytext23"/>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rPr>
                <w:lang w:val="bg-BG"/>
              </w:rPr>
            </w:pPr>
            <w:r w:rsidRPr="0030419C">
              <w:rPr>
                <w:rStyle w:val="Bodytext23"/>
                <w:lang w:val="bg-BG"/>
              </w:rPr>
              <w:t>-</w:t>
            </w:r>
          </w:p>
        </w:tc>
      </w:tr>
    </w:tbl>
    <w:p w:rsidR="008C5F38" w:rsidRPr="0030419C" w:rsidRDefault="008C5F38" w:rsidP="008C5F38">
      <w:pPr>
        <w:rPr>
          <w:sz w:val="2"/>
          <w:szCs w:val="2"/>
          <w:lang w:val="bg-BG"/>
        </w:rPr>
      </w:pPr>
    </w:p>
    <w:p w:rsidR="008C5F38" w:rsidRPr="0030419C" w:rsidRDefault="008C5F38" w:rsidP="008C5F38">
      <w:pPr>
        <w:pStyle w:val="Heading20"/>
        <w:keepNext/>
        <w:keepLines/>
        <w:shd w:val="clear" w:color="auto" w:fill="auto"/>
        <w:spacing w:before="341" w:line="240" w:lineRule="exact"/>
        <w:rPr>
          <w:lang w:val="bg-BG"/>
        </w:rPr>
      </w:pPr>
      <w:r w:rsidRPr="0030419C">
        <w:rPr>
          <w:lang w:val="bg-BG"/>
        </w:rPr>
        <w:t>Определение и обяснение на включените продукти</w:t>
      </w:r>
    </w:p>
    <w:p w:rsidR="008C5F38" w:rsidRPr="0030419C" w:rsidRDefault="008C5F38" w:rsidP="008C5F38">
      <w:pPr>
        <w:pStyle w:val="Bodytext21"/>
        <w:shd w:val="clear" w:color="auto" w:fill="auto"/>
        <w:spacing w:before="0" w:after="245" w:line="220" w:lineRule="exact"/>
        <w:ind w:firstLine="0"/>
        <w:rPr>
          <w:lang w:val="bg-BG"/>
        </w:rPr>
      </w:pPr>
      <w:r w:rsidRPr="0030419C">
        <w:rPr>
          <w:lang w:val="bg-BG"/>
        </w:rPr>
        <w:t>Съгласно FAR този продуктов показател включва:</w:t>
      </w:r>
    </w:p>
    <w:p w:rsidR="008C5F38" w:rsidRPr="0030419C" w:rsidRDefault="008C5F38" w:rsidP="008C5F38">
      <w:pPr>
        <w:pStyle w:val="Bodytext70"/>
        <w:shd w:val="clear" w:color="auto" w:fill="auto"/>
        <w:spacing w:before="0" w:after="240" w:line="293" w:lineRule="exact"/>
        <w:rPr>
          <w:lang w:val="bg-BG"/>
        </w:rPr>
      </w:pPr>
      <w:r w:rsidRPr="0030419C">
        <w:rPr>
          <w:lang w:val="bg-BG"/>
        </w:rPr>
        <w:t>„Течен чугун, наситен с въглерод за последваща обработка, като продукт от домени пещи, изразен в тонове течено суров чугун на изхода на домената пещ. Сходни продукти, като феросплави, не се включват в обхвата на този продуктов показател. Остатъчните материали и отпадъчни продукти не се считат за част от основния продукт по показателя.“</w:t>
      </w:r>
    </w:p>
    <w:p w:rsidR="008C5F38" w:rsidRPr="0030419C" w:rsidRDefault="008C5F38" w:rsidP="008C5F38">
      <w:pPr>
        <w:pStyle w:val="Bodytext21"/>
        <w:shd w:val="clear" w:color="auto" w:fill="auto"/>
        <w:spacing w:before="0"/>
        <w:ind w:firstLine="0"/>
        <w:rPr>
          <w:lang w:val="bg-BG"/>
        </w:rPr>
      </w:pPr>
      <w:r w:rsidRPr="0030419C">
        <w:rPr>
          <w:lang w:val="bg-BG"/>
        </w:rPr>
        <w:t>Течното желязо се приема като продукт от домени пещи. При дадените системни граници в показателя се включват индиректно стоманите, произведени от първичния продукт, излязъл от домените пещи. Крайни продукти, като феросплави, не се включват в обхвата на този продуктов показател.</w:t>
      </w:r>
    </w:p>
    <w:p w:rsidR="008C5F38" w:rsidRPr="0030419C" w:rsidRDefault="008C5F38" w:rsidP="008C5F38">
      <w:pPr>
        <w:pStyle w:val="Heading20"/>
        <w:keepNext/>
        <w:keepLines/>
        <w:shd w:val="clear" w:color="auto" w:fill="auto"/>
        <w:spacing w:before="0" w:line="240" w:lineRule="exact"/>
        <w:rPr>
          <w:lang w:val="bg-BG"/>
        </w:rPr>
      </w:pPr>
    </w:p>
    <w:p w:rsidR="008C5F38" w:rsidRPr="0030419C" w:rsidRDefault="008C5F38" w:rsidP="008C5F38">
      <w:pPr>
        <w:pStyle w:val="Heading20"/>
        <w:keepNext/>
        <w:keepLines/>
        <w:shd w:val="clear" w:color="auto" w:fill="auto"/>
        <w:spacing w:before="0" w:line="240" w:lineRule="exact"/>
        <w:rPr>
          <w:lang w:val="bg-BG"/>
        </w:rPr>
      </w:pPr>
      <w:r w:rsidRPr="0030419C">
        <w:rPr>
          <w:lang w:val="bg-BG"/>
        </w:rPr>
        <w:t>Дефиниция и обяснение на включените процеси и емисии</w:t>
      </w:r>
    </w:p>
    <w:p w:rsidR="008C5F38" w:rsidRPr="0030419C" w:rsidRDefault="008C5F38" w:rsidP="008C5F38">
      <w:pPr>
        <w:pStyle w:val="Bodytext21"/>
        <w:shd w:val="clear" w:color="auto" w:fill="auto"/>
        <w:spacing w:before="0" w:after="245" w:line="220" w:lineRule="exact"/>
        <w:ind w:firstLine="0"/>
        <w:rPr>
          <w:lang w:val="bg-BG"/>
        </w:rPr>
      </w:pPr>
      <w:r w:rsidRPr="0030419C">
        <w:rPr>
          <w:lang w:val="bg-BG"/>
        </w:rPr>
        <w:t>FAR дефинира границите на системите както следва:</w:t>
      </w:r>
    </w:p>
    <w:p w:rsidR="008C5F38" w:rsidRPr="0030419C" w:rsidRDefault="008C5F38" w:rsidP="008C5F38">
      <w:pPr>
        <w:pStyle w:val="Bodytext70"/>
        <w:shd w:val="clear" w:color="auto" w:fill="auto"/>
        <w:spacing w:before="0" w:after="0" w:line="293" w:lineRule="exact"/>
        <w:rPr>
          <w:lang w:val="bg-BG"/>
        </w:rPr>
      </w:pPr>
      <w:r w:rsidRPr="0030419C">
        <w:rPr>
          <w:lang w:val="bg-BG"/>
        </w:rPr>
        <w:t>"Всички процеси, пряко или косвено свързани с производствените единици</w:t>
      </w:r>
    </w:p>
    <w:p w:rsidR="008C5F38" w:rsidRPr="0030419C" w:rsidRDefault="008C5F38" w:rsidP="008C5F38">
      <w:pPr>
        <w:pStyle w:val="Bodytext70"/>
        <w:numPr>
          <w:ilvl w:val="0"/>
          <w:numId w:val="3"/>
        </w:numPr>
        <w:shd w:val="clear" w:color="auto" w:fill="auto"/>
        <w:tabs>
          <w:tab w:val="left" w:pos="777"/>
        </w:tabs>
        <w:spacing w:before="0" w:after="0" w:line="293" w:lineRule="exact"/>
        <w:ind w:left="420"/>
        <w:rPr>
          <w:lang w:val="bg-BG"/>
        </w:rPr>
      </w:pPr>
      <w:r w:rsidRPr="0030419C">
        <w:rPr>
          <w:lang w:val="bg-BG"/>
        </w:rPr>
        <w:t>Домени пещи,</w:t>
      </w:r>
    </w:p>
    <w:p w:rsidR="008C5F38" w:rsidRPr="0030419C" w:rsidRDefault="008C5F38" w:rsidP="008C5F38">
      <w:pPr>
        <w:pStyle w:val="Bodytext70"/>
        <w:numPr>
          <w:ilvl w:val="0"/>
          <w:numId w:val="3"/>
        </w:numPr>
        <w:shd w:val="clear" w:color="auto" w:fill="auto"/>
        <w:tabs>
          <w:tab w:val="left" w:pos="777"/>
        </w:tabs>
        <w:spacing w:before="0" w:after="0" w:line="293" w:lineRule="exact"/>
        <w:ind w:left="420"/>
        <w:rPr>
          <w:lang w:val="bg-BG"/>
        </w:rPr>
      </w:pPr>
      <w:r w:rsidRPr="0030419C">
        <w:rPr>
          <w:lang w:val="bg-BG"/>
        </w:rPr>
        <w:t>Единици за обработка на горещи метали,</w:t>
      </w:r>
    </w:p>
    <w:p w:rsidR="008C5F38" w:rsidRPr="0030419C" w:rsidRDefault="008C5F38" w:rsidP="008C5F38">
      <w:pPr>
        <w:pStyle w:val="Bodytext70"/>
        <w:numPr>
          <w:ilvl w:val="0"/>
          <w:numId w:val="3"/>
        </w:numPr>
        <w:shd w:val="clear" w:color="auto" w:fill="auto"/>
        <w:tabs>
          <w:tab w:val="left" w:pos="777"/>
        </w:tabs>
        <w:spacing w:before="0" w:after="0" w:line="293" w:lineRule="exact"/>
        <w:ind w:left="420"/>
        <w:rPr>
          <w:lang w:val="bg-BG"/>
        </w:rPr>
      </w:pPr>
      <w:r w:rsidRPr="0030419C">
        <w:rPr>
          <w:lang w:val="bg-BG"/>
        </w:rPr>
        <w:t>Духала на домени пещи,</w:t>
      </w:r>
    </w:p>
    <w:p w:rsidR="008C5F38" w:rsidRPr="0030419C" w:rsidRDefault="008C5F38" w:rsidP="008C5F38">
      <w:pPr>
        <w:pStyle w:val="Bodytext70"/>
        <w:numPr>
          <w:ilvl w:val="0"/>
          <w:numId w:val="3"/>
        </w:numPr>
        <w:shd w:val="clear" w:color="auto" w:fill="auto"/>
        <w:tabs>
          <w:tab w:val="left" w:pos="777"/>
        </w:tabs>
        <w:spacing w:before="0" w:after="0" w:line="293" w:lineRule="exact"/>
        <w:ind w:left="420"/>
        <w:rPr>
          <w:lang w:val="bg-BG"/>
        </w:rPr>
      </w:pPr>
      <w:r w:rsidRPr="0030419C">
        <w:rPr>
          <w:lang w:val="bg-BG"/>
        </w:rPr>
        <w:t>Каупери на домена пещ,</w:t>
      </w:r>
    </w:p>
    <w:p w:rsidR="008C5F38" w:rsidRPr="0030419C" w:rsidRDefault="008C5F38" w:rsidP="008C5F38">
      <w:pPr>
        <w:pStyle w:val="Bodytext70"/>
        <w:numPr>
          <w:ilvl w:val="0"/>
          <w:numId w:val="3"/>
        </w:numPr>
        <w:shd w:val="clear" w:color="auto" w:fill="auto"/>
        <w:tabs>
          <w:tab w:val="left" w:pos="777"/>
        </w:tabs>
        <w:spacing w:before="0" w:after="0" w:line="293" w:lineRule="exact"/>
        <w:ind w:left="420"/>
        <w:rPr>
          <w:lang w:val="bg-BG"/>
        </w:rPr>
      </w:pPr>
      <w:r w:rsidRPr="0030419C">
        <w:rPr>
          <w:lang w:val="bg-BG"/>
        </w:rPr>
        <w:t>Базична кислородна пещ,</w:t>
      </w:r>
    </w:p>
    <w:p w:rsidR="008C5F38" w:rsidRPr="0030419C" w:rsidRDefault="008C5F38" w:rsidP="008C5F38">
      <w:pPr>
        <w:pStyle w:val="Bodytext70"/>
        <w:numPr>
          <w:ilvl w:val="0"/>
          <w:numId w:val="3"/>
        </w:numPr>
        <w:shd w:val="clear" w:color="auto" w:fill="auto"/>
        <w:tabs>
          <w:tab w:val="left" w:pos="777"/>
        </w:tabs>
        <w:spacing w:before="0" w:after="0" w:line="293" w:lineRule="exact"/>
        <w:ind w:left="420"/>
        <w:rPr>
          <w:lang w:val="bg-BG"/>
        </w:rPr>
      </w:pPr>
      <w:r w:rsidRPr="0030419C">
        <w:rPr>
          <w:lang w:val="bg-BG"/>
        </w:rPr>
        <w:t>Вторични металургични единици,</w:t>
      </w:r>
    </w:p>
    <w:p w:rsidR="008C5F38" w:rsidRPr="0030419C" w:rsidRDefault="008C5F38" w:rsidP="008C5F38">
      <w:pPr>
        <w:pStyle w:val="Bodytext70"/>
        <w:numPr>
          <w:ilvl w:val="0"/>
          <w:numId w:val="3"/>
        </w:numPr>
        <w:shd w:val="clear" w:color="auto" w:fill="auto"/>
        <w:tabs>
          <w:tab w:val="left" w:pos="777"/>
        </w:tabs>
        <w:spacing w:before="0" w:after="0" w:line="293" w:lineRule="exact"/>
        <w:ind w:left="420"/>
        <w:rPr>
          <w:lang w:val="bg-BG"/>
        </w:rPr>
      </w:pPr>
      <w:r w:rsidRPr="0030419C">
        <w:rPr>
          <w:lang w:val="bg-BG"/>
        </w:rPr>
        <w:t>Вакуумни разливни кофи,</w:t>
      </w:r>
    </w:p>
    <w:p w:rsidR="008C5F38" w:rsidRPr="0030419C" w:rsidRDefault="008C5F38" w:rsidP="008C5F38">
      <w:pPr>
        <w:pStyle w:val="Bodytext70"/>
        <w:numPr>
          <w:ilvl w:val="0"/>
          <w:numId w:val="3"/>
        </w:numPr>
        <w:shd w:val="clear" w:color="auto" w:fill="auto"/>
        <w:tabs>
          <w:tab w:val="left" w:pos="777"/>
        </w:tabs>
        <w:spacing w:before="0" w:after="0" w:line="293" w:lineRule="exact"/>
        <w:ind w:left="420"/>
        <w:rPr>
          <w:lang w:val="bg-BG"/>
        </w:rPr>
      </w:pPr>
      <w:r w:rsidRPr="0030419C">
        <w:rPr>
          <w:lang w:val="bg-BG"/>
        </w:rPr>
        <w:t>Единици за леене (включително рязане),</w:t>
      </w:r>
    </w:p>
    <w:p w:rsidR="008C5F38" w:rsidRPr="0030419C" w:rsidRDefault="008C5F38" w:rsidP="008C5F38">
      <w:pPr>
        <w:pStyle w:val="Bodytext70"/>
        <w:numPr>
          <w:ilvl w:val="0"/>
          <w:numId w:val="3"/>
        </w:numPr>
        <w:shd w:val="clear" w:color="auto" w:fill="auto"/>
        <w:tabs>
          <w:tab w:val="left" w:pos="777"/>
        </w:tabs>
        <w:spacing w:before="0" w:after="0" w:line="293" w:lineRule="exact"/>
        <w:ind w:left="420"/>
        <w:rPr>
          <w:lang w:val="bg-BG"/>
        </w:rPr>
      </w:pPr>
      <w:r w:rsidRPr="0030419C">
        <w:rPr>
          <w:lang w:val="bg-BG"/>
        </w:rPr>
        <w:t>Единица за обработка на шлаки,</w:t>
      </w:r>
    </w:p>
    <w:p w:rsidR="008C5F38" w:rsidRPr="0030419C" w:rsidRDefault="008C5F38" w:rsidP="008C5F38">
      <w:pPr>
        <w:pStyle w:val="Bodytext70"/>
        <w:numPr>
          <w:ilvl w:val="0"/>
          <w:numId w:val="3"/>
        </w:numPr>
        <w:shd w:val="clear" w:color="auto" w:fill="auto"/>
        <w:tabs>
          <w:tab w:val="left" w:pos="777"/>
        </w:tabs>
        <w:spacing w:before="0" w:after="0" w:line="293" w:lineRule="exact"/>
        <w:ind w:left="420"/>
        <w:rPr>
          <w:lang w:val="bg-BG"/>
        </w:rPr>
      </w:pPr>
      <w:r w:rsidRPr="0030419C">
        <w:rPr>
          <w:lang w:val="bg-BG"/>
        </w:rPr>
        <w:t>Шихтоване,</w:t>
      </w:r>
    </w:p>
    <w:p w:rsidR="008C5F38" w:rsidRPr="0030419C" w:rsidRDefault="008C5F38" w:rsidP="008C5F38">
      <w:pPr>
        <w:pStyle w:val="Bodytext70"/>
        <w:numPr>
          <w:ilvl w:val="0"/>
          <w:numId w:val="3"/>
        </w:numPr>
        <w:shd w:val="clear" w:color="auto" w:fill="auto"/>
        <w:tabs>
          <w:tab w:val="left" w:pos="777"/>
        </w:tabs>
        <w:spacing w:before="0" w:after="0" w:line="293" w:lineRule="exact"/>
        <w:ind w:left="420"/>
        <w:rPr>
          <w:lang w:val="bg-BG"/>
        </w:rPr>
      </w:pPr>
      <w:r w:rsidRPr="0030419C">
        <w:rPr>
          <w:lang w:val="bg-BG"/>
        </w:rPr>
        <w:t>Единица за обработка на газовете от домената пещ,</w:t>
      </w:r>
    </w:p>
    <w:p w:rsidR="008C5F38" w:rsidRPr="0030419C" w:rsidRDefault="008C5F38" w:rsidP="008C5F38">
      <w:pPr>
        <w:pStyle w:val="Bodytext70"/>
        <w:numPr>
          <w:ilvl w:val="0"/>
          <w:numId w:val="3"/>
        </w:numPr>
        <w:shd w:val="clear" w:color="auto" w:fill="auto"/>
        <w:tabs>
          <w:tab w:val="left" w:pos="777"/>
        </w:tabs>
        <w:spacing w:before="0" w:after="0" w:line="293" w:lineRule="exact"/>
        <w:ind w:left="420"/>
        <w:rPr>
          <w:lang w:val="bg-BG"/>
        </w:rPr>
      </w:pPr>
      <w:r w:rsidRPr="0030419C">
        <w:rPr>
          <w:lang w:val="bg-BG"/>
        </w:rPr>
        <w:t>Обезпрашителни инсталации,</w:t>
      </w:r>
    </w:p>
    <w:p w:rsidR="008C5F38" w:rsidRPr="0030419C" w:rsidRDefault="008C5F38" w:rsidP="008C5F38">
      <w:pPr>
        <w:pStyle w:val="Bodytext70"/>
        <w:numPr>
          <w:ilvl w:val="0"/>
          <w:numId w:val="3"/>
        </w:numPr>
        <w:shd w:val="clear" w:color="auto" w:fill="auto"/>
        <w:tabs>
          <w:tab w:val="left" w:pos="777"/>
        </w:tabs>
        <w:spacing w:before="0" w:after="0" w:line="293" w:lineRule="exact"/>
        <w:ind w:left="420"/>
        <w:rPr>
          <w:lang w:val="bg-BG"/>
        </w:rPr>
      </w:pPr>
      <w:r w:rsidRPr="0030419C">
        <w:rPr>
          <w:lang w:val="bg-BG"/>
        </w:rPr>
        <w:t>Инсталации за предварително подгряване на скрап,</w:t>
      </w:r>
    </w:p>
    <w:p w:rsidR="008C5F38" w:rsidRPr="0030419C" w:rsidRDefault="008C5F38" w:rsidP="008C5F38">
      <w:pPr>
        <w:pStyle w:val="Bodytext70"/>
        <w:numPr>
          <w:ilvl w:val="0"/>
          <w:numId w:val="3"/>
        </w:numPr>
        <w:shd w:val="clear" w:color="auto" w:fill="auto"/>
        <w:tabs>
          <w:tab w:val="left" w:pos="753"/>
        </w:tabs>
        <w:spacing w:before="0" w:after="0" w:line="293" w:lineRule="exact"/>
        <w:ind w:left="400"/>
        <w:rPr>
          <w:lang w:val="bg-BG"/>
        </w:rPr>
      </w:pPr>
      <w:r w:rsidRPr="0030419C">
        <w:rPr>
          <w:lang w:val="bg-BG"/>
        </w:rPr>
        <w:t>Изсушаване на въглища за инжектиране на разпрашени въглища (pCI),</w:t>
      </w:r>
    </w:p>
    <w:p w:rsidR="008C5F38" w:rsidRPr="0030419C" w:rsidRDefault="008C5F38" w:rsidP="008C5F38">
      <w:pPr>
        <w:pStyle w:val="Bodytext70"/>
        <w:numPr>
          <w:ilvl w:val="0"/>
          <w:numId w:val="3"/>
        </w:numPr>
        <w:shd w:val="clear" w:color="auto" w:fill="auto"/>
        <w:tabs>
          <w:tab w:val="left" w:pos="753"/>
        </w:tabs>
        <w:spacing w:before="0" w:after="0" w:line="293" w:lineRule="exact"/>
        <w:ind w:left="400"/>
        <w:rPr>
          <w:lang w:val="bg-BG"/>
        </w:rPr>
      </w:pPr>
      <w:r w:rsidRPr="0030419C">
        <w:rPr>
          <w:lang w:val="bg-BG"/>
        </w:rPr>
        <w:t>Стойки за подгряване на съдовете,</w:t>
      </w:r>
    </w:p>
    <w:p w:rsidR="008C5F38" w:rsidRPr="0030419C" w:rsidRDefault="008C5F38" w:rsidP="008C5F38">
      <w:pPr>
        <w:pStyle w:val="Bodytext70"/>
        <w:numPr>
          <w:ilvl w:val="0"/>
          <w:numId w:val="3"/>
        </w:numPr>
        <w:shd w:val="clear" w:color="auto" w:fill="auto"/>
        <w:tabs>
          <w:tab w:val="left" w:pos="753"/>
        </w:tabs>
        <w:spacing w:before="0" w:after="0" w:line="293" w:lineRule="exact"/>
        <w:ind w:left="400"/>
        <w:rPr>
          <w:lang w:val="bg-BG"/>
        </w:rPr>
      </w:pPr>
      <w:r w:rsidRPr="0030419C">
        <w:rPr>
          <w:lang w:val="bg-BG"/>
        </w:rPr>
        <w:t>Станции за подгряване за отливане на слитъци,</w:t>
      </w:r>
    </w:p>
    <w:p w:rsidR="008C5F38" w:rsidRPr="0030419C" w:rsidRDefault="008C5F38" w:rsidP="008C5F38">
      <w:pPr>
        <w:pStyle w:val="Bodytext70"/>
        <w:numPr>
          <w:ilvl w:val="0"/>
          <w:numId w:val="3"/>
        </w:numPr>
        <w:shd w:val="clear" w:color="auto" w:fill="auto"/>
        <w:tabs>
          <w:tab w:val="left" w:pos="753"/>
        </w:tabs>
        <w:spacing w:before="0" w:after="0" w:line="293" w:lineRule="exact"/>
        <w:ind w:left="400"/>
        <w:rPr>
          <w:lang w:val="bg-BG"/>
        </w:rPr>
      </w:pPr>
      <w:r w:rsidRPr="0030419C">
        <w:rPr>
          <w:lang w:val="bg-BG"/>
        </w:rPr>
        <w:t>Производство на сгъстен въздух,</w:t>
      </w:r>
    </w:p>
    <w:p w:rsidR="008C5F38" w:rsidRPr="0030419C" w:rsidRDefault="008C5F38" w:rsidP="008C5F38">
      <w:pPr>
        <w:pStyle w:val="Bodytext70"/>
        <w:numPr>
          <w:ilvl w:val="0"/>
          <w:numId w:val="3"/>
        </w:numPr>
        <w:shd w:val="clear" w:color="auto" w:fill="auto"/>
        <w:tabs>
          <w:tab w:val="left" w:pos="753"/>
        </w:tabs>
        <w:spacing w:before="0" w:after="0" w:line="293" w:lineRule="exact"/>
        <w:ind w:left="400"/>
        <w:rPr>
          <w:lang w:val="bg-BG"/>
        </w:rPr>
      </w:pPr>
      <w:r w:rsidRPr="0030419C">
        <w:rPr>
          <w:lang w:val="bg-BG"/>
        </w:rPr>
        <w:t>Единица за прахоочистване (брикетиране),</w:t>
      </w:r>
    </w:p>
    <w:p w:rsidR="008C5F38" w:rsidRPr="0030419C" w:rsidRDefault="008C5F38" w:rsidP="008C5F38">
      <w:pPr>
        <w:pStyle w:val="Bodytext70"/>
        <w:numPr>
          <w:ilvl w:val="0"/>
          <w:numId w:val="3"/>
        </w:numPr>
        <w:shd w:val="clear" w:color="auto" w:fill="auto"/>
        <w:tabs>
          <w:tab w:val="left" w:pos="753"/>
        </w:tabs>
        <w:spacing w:before="0" w:after="0" w:line="293" w:lineRule="exact"/>
        <w:ind w:left="400"/>
        <w:rPr>
          <w:lang w:val="bg-BG"/>
        </w:rPr>
      </w:pPr>
      <w:r w:rsidRPr="0030419C">
        <w:rPr>
          <w:lang w:val="bg-BG"/>
        </w:rPr>
        <w:t>Единица за пречистване на синтеж (брикетиране),</w:t>
      </w:r>
    </w:p>
    <w:p w:rsidR="008C5F38" w:rsidRPr="0030419C" w:rsidRDefault="008C5F38" w:rsidP="008C5F38">
      <w:pPr>
        <w:pStyle w:val="Bodytext70"/>
        <w:numPr>
          <w:ilvl w:val="0"/>
          <w:numId w:val="3"/>
        </w:numPr>
        <w:shd w:val="clear" w:color="auto" w:fill="auto"/>
        <w:tabs>
          <w:tab w:val="left" w:pos="753"/>
        </w:tabs>
        <w:spacing w:before="0" w:after="0" w:line="293" w:lineRule="exact"/>
        <w:ind w:left="400"/>
        <w:rPr>
          <w:lang w:val="bg-BG"/>
        </w:rPr>
      </w:pPr>
      <w:r w:rsidRPr="0030419C">
        <w:rPr>
          <w:lang w:val="bg-BG"/>
        </w:rPr>
        <w:lastRenderedPageBreak/>
        <w:t>Пароподаване в домена пещ,</w:t>
      </w:r>
    </w:p>
    <w:p w:rsidR="008C5F38" w:rsidRPr="0030419C" w:rsidRDefault="008C5F38" w:rsidP="008C5F38">
      <w:pPr>
        <w:pStyle w:val="Bodytext70"/>
        <w:numPr>
          <w:ilvl w:val="0"/>
          <w:numId w:val="3"/>
        </w:numPr>
        <w:shd w:val="clear" w:color="auto" w:fill="auto"/>
        <w:tabs>
          <w:tab w:val="left" w:pos="753"/>
        </w:tabs>
        <w:spacing w:before="0" w:after="0" w:line="293" w:lineRule="exact"/>
        <w:ind w:left="400"/>
        <w:rPr>
          <w:lang w:val="bg-BG"/>
        </w:rPr>
      </w:pPr>
      <w:r w:rsidRPr="0030419C">
        <w:rPr>
          <w:lang w:val="bg-BG"/>
        </w:rPr>
        <w:t>Парогенераторна инсталация,</w:t>
      </w:r>
    </w:p>
    <w:p w:rsidR="008C5F38" w:rsidRPr="0030419C" w:rsidRDefault="008C5F38" w:rsidP="008C5F38">
      <w:pPr>
        <w:pStyle w:val="Bodytext70"/>
        <w:numPr>
          <w:ilvl w:val="0"/>
          <w:numId w:val="3"/>
        </w:numPr>
        <w:shd w:val="clear" w:color="auto" w:fill="auto"/>
        <w:tabs>
          <w:tab w:val="left" w:pos="753"/>
        </w:tabs>
        <w:spacing w:before="0" w:after="0" w:line="293" w:lineRule="exact"/>
        <w:ind w:left="400"/>
        <w:rPr>
          <w:lang w:val="bg-BG"/>
        </w:rPr>
      </w:pPr>
      <w:r w:rsidRPr="0030419C">
        <w:rPr>
          <w:lang w:val="bg-BG"/>
        </w:rPr>
        <w:t xml:space="preserve">Конверторно производство (BOF)- охлаждане на газове </w:t>
      </w:r>
    </w:p>
    <w:p w:rsidR="008C5F38" w:rsidRPr="0030419C" w:rsidRDefault="008C5F38" w:rsidP="008C5F38">
      <w:pPr>
        <w:pStyle w:val="Bodytext70"/>
        <w:numPr>
          <w:ilvl w:val="0"/>
          <w:numId w:val="3"/>
        </w:numPr>
        <w:shd w:val="clear" w:color="auto" w:fill="auto"/>
        <w:tabs>
          <w:tab w:val="left" w:pos="753"/>
        </w:tabs>
        <w:spacing w:before="0" w:after="240" w:line="293" w:lineRule="exact"/>
        <w:ind w:right="6580" w:firstLine="400"/>
        <w:jc w:val="left"/>
        <w:rPr>
          <w:lang w:val="bg-BG"/>
        </w:rPr>
      </w:pPr>
      <w:r w:rsidRPr="0030419C">
        <w:rPr>
          <w:lang w:val="bg-BG"/>
        </w:rPr>
        <w:t xml:space="preserve">Разни инсталации </w:t>
      </w:r>
    </w:p>
    <w:p w:rsidR="008C5F38" w:rsidRPr="0030419C" w:rsidRDefault="008C5F38" w:rsidP="008C5F38">
      <w:pPr>
        <w:pStyle w:val="Bodytext70"/>
        <w:shd w:val="clear" w:color="auto" w:fill="auto"/>
        <w:tabs>
          <w:tab w:val="left" w:pos="753"/>
        </w:tabs>
        <w:spacing w:before="0" w:after="240" w:line="293" w:lineRule="exact"/>
        <w:ind w:right="6580"/>
        <w:jc w:val="left"/>
        <w:rPr>
          <w:lang w:val="bg-BG"/>
        </w:rPr>
      </w:pPr>
      <w:r w:rsidRPr="0030419C">
        <w:rPr>
          <w:lang w:val="bg-BG"/>
        </w:rPr>
        <w:t>се включват."</w:t>
      </w:r>
    </w:p>
    <w:p w:rsidR="008C5F38" w:rsidRPr="0030419C" w:rsidRDefault="008C5F38" w:rsidP="008C5F38">
      <w:pPr>
        <w:pStyle w:val="Bodytext21"/>
        <w:shd w:val="clear" w:color="auto" w:fill="auto"/>
        <w:spacing w:before="0" w:after="240"/>
        <w:ind w:firstLine="0"/>
        <w:rPr>
          <w:lang w:val="bg-BG"/>
        </w:rPr>
      </w:pPr>
      <w:r w:rsidRPr="0030419C">
        <w:rPr>
          <w:lang w:val="bg-BG"/>
        </w:rPr>
        <w:t>Емисиите, свързани с генерацията на потребената електроенергия, се изключват от границите на системите.</w:t>
      </w:r>
    </w:p>
    <w:p w:rsidR="008C5F38" w:rsidRPr="0030419C" w:rsidRDefault="008C5F38" w:rsidP="008C5F38">
      <w:pPr>
        <w:pStyle w:val="Bodytext21"/>
        <w:shd w:val="clear" w:color="auto" w:fill="auto"/>
        <w:spacing w:before="0" w:after="240"/>
        <w:ind w:firstLine="0"/>
        <w:rPr>
          <w:lang w:val="bg-BG"/>
        </w:rPr>
      </w:pPr>
      <w:r w:rsidRPr="0030419C">
        <w:rPr>
          <w:lang w:val="bg-BG"/>
        </w:rPr>
        <w:t xml:space="preserve">Изнасянето на измерима топлинна енергия (пара, гореща вода и т.н.) не се включва в този продуктов показател и за него може да бъдат разпределени безплатни квоти, без значение дали се изнася топлинна енергия към потребител в СТЕ или потребители, които не са част от СТЕ. Независимо от това, когато топлинната енергия се изнася към потребител, участващ в СТЕ, потребителят получава безплатни квоти само ако е приложен продуктов показател за топлинна енергия (квотите за топлинна енергия са включени в продуктовия показател). Когато топлинната енергия се изнася към потребители, които не са регистрирани в СТЕ, износителят на топлинната енергия получава безплатни квоти, като се предвиждат се предвиждат една или две подинсталации по показателя топлинна енергия). </w:t>
      </w:r>
      <w:r w:rsidRPr="0030419C">
        <w:rPr>
          <w:rStyle w:val="Bodytext2Italic"/>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8C5F38" w:rsidRPr="0030419C" w:rsidRDefault="008C5F38" w:rsidP="008C5F38">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8C5F38" w:rsidRPr="0030419C" w:rsidRDefault="008C5F38" w:rsidP="008C5F38">
      <w:pPr>
        <w:pStyle w:val="Bodytext21"/>
        <w:shd w:val="clear" w:color="auto" w:fill="auto"/>
        <w:spacing w:before="0"/>
        <w:ind w:firstLine="0"/>
        <w:rPr>
          <w:lang w:val="bg-BG"/>
        </w:rPr>
      </w:pPr>
      <w:r w:rsidRPr="0030419C">
        <w:rPr>
          <w:lang w:val="bg-BG"/>
        </w:rPr>
        <w:t>Предварително разпределените безплатно квоти за подинсталациите, произвеждащи Горещи метали се изчисляват както следва:</w:t>
      </w:r>
    </w:p>
    <w:p w:rsidR="008C5F38" w:rsidRPr="0030419C" w:rsidRDefault="008C5F38" w:rsidP="008C5F38">
      <w:pPr>
        <w:pStyle w:val="Bodytext21"/>
        <w:shd w:val="clear" w:color="auto" w:fill="auto"/>
        <w:spacing w:before="0"/>
        <w:ind w:firstLine="0"/>
        <w:rPr>
          <w:lang w:val="bg-BG"/>
        </w:rPr>
      </w:pPr>
    </w:p>
    <w:p w:rsidR="008C5F38" w:rsidRPr="0030419C" w:rsidRDefault="008C5F38" w:rsidP="008C5F38">
      <w:pPr>
        <w:pStyle w:val="Bodytext21"/>
        <w:shd w:val="clear" w:color="auto" w:fill="auto"/>
        <w:tabs>
          <w:tab w:val="left" w:pos="922"/>
        </w:tabs>
        <w:spacing w:before="0" w:line="220" w:lineRule="exact"/>
        <w:ind w:firstLine="0"/>
        <w:jc w:val="center"/>
        <w:rPr>
          <w:rStyle w:val="Bodytext2Italic"/>
          <w:lang w:val="bg-BG"/>
        </w:rPr>
      </w:pPr>
    </w:p>
    <w:p w:rsidR="008C5F38" w:rsidRPr="0030419C" w:rsidRDefault="008C5F38" w:rsidP="008C5F38">
      <w:pPr>
        <w:pStyle w:val="Bodytext21"/>
        <w:shd w:val="clear" w:color="auto" w:fill="auto"/>
        <w:tabs>
          <w:tab w:val="left" w:pos="922"/>
        </w:tabs>
        <w:spacing w:before="0" w:line="220" w:lineRule="exact"/>
        <w:ind w:firstLine="0"/>
        <w:jc w:val="center"/>
        <w:rPr>
          <w:rStyle w:val="Bodytext2Italic"/>
          <w:i w:val="0"/>
          <w:lang w:val="bg-BG"/>
        </w:rPr>
      </w:pPr>
      <w:r w:rsidRPr="0030419C">
        <w:rPr>
          <w:rStyle w:val="Bodytext2Italic"/>
          <w:rFonts w:ascii="Cambria Math" w:hAnsi="Cambria Math" w:cs="Cambria Math"/>
          <w:i w:val="0"/>
          <w:lang w:val="bg-BG"/>
        </w:rPr>
        <w:t>𝐹𝑝</w:t>
      </w:r>
      <w:r w:rsidRPr="0030419C">
        <w:rPr>
          <w:rStyle w:val="Bodytext2Italic"/>
          <w:i w:val="0"/>
          <w:lang w:val="bg-BG"/>
        </w:rPr>
        <w:t>,</w:t>
      </w:r>
      <w:r w:rsidRPr="0030419C">
        <w:rPr>
          <w:rStyle w:val="Bodytext2Italic"/>
          <w:rFonts w:ascii="Cambria Math" w:hAnsi="Cambria Math" w:cs="Cambria Math"/>
          <w:i w:val="0"/>
          <w:lang w:val="bg-BG"/>
        </w:rPr>
        <w:t>𝑘</w:t>
      </w:r>
      <w:r w:rsidRPr="0030419C">
        <w:rPr>
          <w:rStyle w:val="Bodytext2Italic"/>
          <w:i w:val="0"/>
          <w:lang w:val="bg-BG"/>
        </w:rPr>
        <w:t xml:space="preserve"> = </w:t>
      </w:r>
      <w:r w:rsidRPr="0030419C">
        <w:rPr>
          <w:rStyle w:val="Bodytext2Italic"/>
          <w:rFonts w:ascii="Cambria Math" w:hAnsi="Cambria Math" w:cs="Cambria Math"/>
          <w:i w:val="0"/>
          <w:lang w:val="bg-BG"/>
        </w:rPr>
        <w:t>𝐵𝑀</w:t>
      </w:r>
      <w:r w:rsidRPr="0030419C">
        <w:rPr>
          <w:rStyle w:val="Bodytext2Italic"/>
          <w:rFonts w:ascii="Cambria Math" w:hAnsi="Cambria Math" w:cs="Cambria Math"/>
          <w:i w:val="0"/>
          <w:lang w:val="bg-BG"/>
        </w:rPr>
        <w:t>𝑝</w:t>
      </w:r>
      <w:r w:rsidRPr="0030419C">
        <w:rPr>
          <w:rStyle w:val="Bodytext2Italic"/>
          <w:i w:val="0"/>
          <w:lang w:val="bg-BG"/>
        </w:rPr>
        <w:t xml:space="preserve"> × </w:t>
      </w:r>
      <w:r w:rsidRPr="0030419C">
        <w:rPr>
          <w:rStyle w:val="Bodytext2Italic"/>
          <w:rFonts w:ascii="Cambria Math" w:hAnsi="Cambria Math" w:cs="Cambria Math"/>
          <w:i w:val="0"/>
          <w:lang w:val="bg-BG"/>
        </w:rPr>
        <w:t>𝐻𝐴𝐿𝑝</w:t>
      </w:r>
      <w:r w:rsidRPr="0030419C">
        <w:rPr>
          <w:rStyle w:val="Bodytext2Italic"/>
          <w:i w:val="0"/>
          <w:lang w:val="bg-BG"/>
        </w:rPr>
        <w:t xml:space="preserve"> × </w:t>
      </w:r>
      <w:r w:rsidRPr="0030419C">
        <w:rPr>
          <w:rStyle w:val="Bodytext2Italic"/>
          <w:rFonts w:ascii="Cambria Math" w:hAnsi="Cambria Math" w:cs="Cambria Math"/>
          <w:i w:val="0"/>
          <w:lang w:val="bg-BG"/>
        </w:rPr>
        <w:t>𝐶𝐿𝐸𝐹𝑝</w:t>
      </w:r>
      <w:r w:rsidRPr="0030419C">
        <w:rPr>
          <w:rStyle w:val="Bodytext2Italic"/>
          <w:i w:val="0"/>
          <w:lang w:val="bg-BG"/>
        </w:rPr>
        <w:t>,</w:t>
      </w:r>
      <w:r w:rsidRPr="0030419C">
        <w:rPr>
          <w:rStyle w:val="Bodytext2Italic"/>
          <w:rFonts w:ascii="Cambria Math" w:hAnsi="Cambria Math" w:cs="Cambria Math"/>
          <w:i w:val="0"/>
          <w:lang w:val="bg-BG"/>
        </w:rPr>
        <w:t>𝑘</w:t>
      </w:r>
    </w:p>
    <w:p w:rsidR="008C5F38" w:rsidRPr="0030419C" w:rsidRDefault="008C5F38" w:rsidP="008C5F38">
      <w:pPr>
        <w:pStyle w:val="Bodytext21"/>
        <w:shd w:val="clear" w:color="auto" w:fill="auto"/>
        <w:tabs>
          <w:tab w:val="left" w:pos="922"/>
        </w:tabs>
        <w:spacing w:before="0" w:line="220" w:lineRule="exact"/>
        <w:ind w:firstLine="0"/>
        <w:rPr>
          <w:lang w:val="bg-BG"/>
        </w:rPr>
      </w:pPr>
    </w:p>
    <w:p w:rsidR="008C5F38" w:rsidRPr="0030419C" w:rsidRDefault="008C5F38" w:rsidP="008C5F38">
      <w:pPr>
        <w:pStyle w:val="Bodytext21"/>
        <w:shd w:val="clear" w:color="auto" w:fill="auto"/>
        <w:tabs>
          <w:tab w:val="left" w:pos="922"/>
        </w:tabs>
        <w:spacing w:before="0" w:line="220" w:lineRule="exact"/>
        <w:ind w:firstLine="0"/>
        <w:rPr>
          <w:lang w:val="bg-BG"/>
        </w:rPr>
      </w:pPr>
      <w:r w:rsidRPr="0030419C">
        <w:rPr>
          <w:rFonts w:asciiTheme="minorHAnsi" w:hAnsiTheme="minorHAnsi"/>
          <w:lang w:val="bg-BG"/>
        </w:rPr>
        <w:t>Където</w:t>
      </w:r>
      <w:r w:rsidRPr="0030419C">
        <w:rPr>
          <w:lang w:val="bg-BG"/>
        </w:rPr>
        <w:t xml:space="preserve">: </w:t>
      </w:r>
    </w:p>
    <w:p w:rsidR="008C5F38" w:rsidRPr="0030419C" w:rsidRDefault="008C5F38" w:rsidP="008C5F38">
      <w:pPr>
        <w:pStyle w:val="Bodytext21"/>
        <w:shd w:val="clear" w:color="auto" w:fill="auto"/>
        <w:tabs>
          <w:tab w:val="left" w:pos="922"/>
        </w:tabs>
        <w:spacing w:before="0" w:line="220" w:lineRule="exact"/>
        <w:ind w:firstLine="0"/>
        <w:rPr>
          <w:lang w:val="bg-B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198"/>
      </w:tblGrid>
      <w:tr w:rsidR="008C5F38" w:rsidRPr="00B8123D" w:rsidTr="005144FF">
        <w:tc>
          <w:tcPr>
            <w:tcW w:w="1098" w:type="dxa"/>
          </w:tcPr>
          <w:p w:rsidR="008C5F38" w:rsidRPr="0030419C" w:rsidRDefault="008C5F38" w:rsidP="005144FF">
            <w:pPr>
              <w:rPr>
                <w:rFonts w:asciiTheme="minorHAnsi" w:hAnsiTheme="minorHAnsi"/>
                <w:sz w:val="22"/>
                <w:szCs w:val="22"/>
                <w:lang w:val="bg-BG"/>
              </w:rPr>
            </w:pPr>
            <w:r w:rsidRPr="0030419C">
              <w:rPr>
                <w:rFonts w:ascii="Cambria Math" w:hAnsi="Cambria Math" w:cs="Cambria Math"/>
                <w:sz w:val="22"/>
                <w:szCs w:val="22"/>
                <w:lang w:val="bg-BG"/>
              </w:rPr>
              <w:t>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8C5F38" w:rsidRPr="0030419C" w:rsidRDefault="008C5F38" w:rsidP="005144FF">
            <w:pPr>
              <w:pStyle w:val="Bodytext21"/>
              <w:shd w:val="clear" w:color="auto" w:fill="auto"/>
              <w:tabs>
                <w:tab w:val="left" w:pos="8541"/>
              </w:tabs>
              <w:spacing w:before="0"/>
              <w:ind w:right="15" w:firstLine="0"/>
              <w:rPr>
                <w:lang w:val="bg-BG"/>
              </w:rPr>
            </w:pPr>
            <w:r w:rsidRPr="0030419C">
              <w:rPr>
                <w:rStyle w:val="Bodytext2Exact"/>
                <w:lang w:val="bg-BG"/>
              </w:rPr>
              <w:t>Годишно предварително разпределение на квоти за подинсталация по продуктов показател, произвеждаща  горещи метали през година k (в EUA).</w:t>
            </w:r>
          </w:p>
        </w:tc>
      </w:tr>
      <w:tr w:rsidR="008C5F38" w:rsidRPr="00B8123D" w:rsidTr="005144FF">
        <w:tc>
          <w:tcPr>
            <w:tcW w:w="1098" w:type="dxa"/>
          </w:tcPr>
          <w:p w:rsidR="008C5F38" w:rsidRPr="0030419C" w:rsidRDefault="008C5F38" w:rsidP="005144FF">
            <w:pPr>
              <w:rPr>
                <w:rFonts w:asciiTheme="minorHAnsi" w:hAnsiTheme="minorHAnsi"/>
                <w:sz w:val="22"/>
                <w:szCs w:val="22"/>
                <w:lang w:val="bg-BG"/>
              </w:rPr>
            </w:pPr>
            <w:r w:rsidRPr="0030419C">
              <w:rPr>
                <w:rFonts w:asciiTheme="minorHAnsi" w:hAnsiTheme="minorHAnsi"/>
                <w:sz w:val="22"/>
                <w:szCs w:val="22"/>
                <w:lang w:val="bg-BG"/>
              </w:rPr>
              <w:t>BM</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8C5F38" w:rsidRPr="0030419C" w:rsidRDefault="008C5F38" w:rsidP="005144FF">
            <w:pPr>
              <w:pStyle w:val="Bodytext21"/>
              <w:shd w:val="clear" w:color="auto" w:fill="auto"/>
              <w:spacing w:before="0"/>
              <w:ind w:right="800" w:firstLine="0"/>
              <w:rPr>
                <w:lang w:val="bg-BG"/>
              </w:rPr>
            </w:pPr>
            <w:r w:rsidRPr="0030419C">
              <w:rPr>
                <w:rStyle w:val="Bodytext2Exact"/>
                <w:lang w:val="bg-BG"/>
              </w:rPr>
              <w:t>Продуктов показател за горещи метали (в EUA /произведена единица продукт).</w:t>
            </w:r>
          </w:p>
        </w:tc>
      </w:tr>
      <w:tr w:rsidR="008C5F38" w:rsidRPr="00B8123D" w:rsidTr="005144FF">
        <w:tc>
          <w:tcPr>
            <w:tcW w:w="1098" w:type="dxa"/>
          </w:tcPr>
          <w:p w:rsidR="008C5F38" w:rsidRPr="0030419C" w:rsidRDefault="008C5F38" w:rsidP="005144FF">
            <w:pPr>
              <w:rPr>
                <w:rFonts w:asciiTheme="minorHAnsi" w:hAnsiTheme="minorHAnsi"/>
                <w:sz w:val="22"/>
                <w:szCs w:val="22"/>
                <w:lang w:val="bg-BG"/>
              </w:rPr>
            </w:pPr>
            <w:r w:rsidRPr="0030419C">
              <w:rPr>
                <w:rFonts w:asciiTheme="minorHAnsi" w:hAnsiTheme="minorHAnsi"/>
                <w:sz w:val="22"/>
                <w:szCs w:val="22"/>
                <w:lang w:val="bg-BG"/>
              </w:rPr>
              <w:t>HAL</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8C5F38" w:rsidRPr="0030419C" w:rsidRDefault="008C5F38" w:rsidP="005144FF">
            <w:pPr>
              <w:pStyle w:val="Bodytext21"/>
              <w:shd w:val="clear" w:color="auto" w:fill="auto"/>
              <w:spacing w:before="0" w:line="307" w:lineRule="exact"/>
              <w:ind w:firstLine="0"/>
              <w:rPr>
                <w:lang w:val="bg-BG"/>
              </w:rPr>
            </w:pPr>
            <w:r w:rsidRPr="0030419C">
              <w:rPr>
                <w:rFonts w:asciiTheme="minorHAnsi" w:hAnsiTheme="minorHAnsi"/>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lang w:val="bg-BG"/>
              </w:rPr>
              <w:t xml:space="preserve"> (в произведени единици продукт).</w:t>
            </w:r>
          </w:p>
        </w:tc>
      </w:tr>
      <w:tr w:rsidR="008C5F38" w:rsidRPr="00B8123D" w:rsidTr="005144FF">
        <w:tc>
          <w:tcPr>
            <w:tcW w:w="1098" w:type="dxa"/>
          </w:tcPr>
          <w:p w:rsidR="008C5F38" w:rsidRPr="0030419C" w:rsidRDefault="008C5F38" w:rsidP="005144FF">
            <w:pPr>
              <w:rPr>
                <w:rFonts w:asciiTheme="minorHAnsi" w:hAnsiTheme="minorHAnsi"/>
                <w:sz w:val="22"/>
                <w:szCs w:val="22"/>
                <w:lang w:val="bg-BG"/>
              </w:rPr>
            </w:pPr>
            <w:r w:rsidRPr="0030419C">
              <w:rPr>
                <w:rFonts w:ascii="Cambria Math" w:hAnsi="Cambria Math" w:cs="Cambria Math"/>
                <w:sz w:val="22"/>
                <w:szCs w:val="22"/>
                <w:lang w:val="bg-BG"/>
              </w:rPr>
              <w:t>𝐶𝐿𝐸𝐹𝑝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8C5F38" w:rsidRPr="0030419C" w:rsidRDefault="008C5F38" w:rsidP="005144FF">
            <w:pPr>
              <w:pStyle w:val="Bodytext21"/>
              <w:shd w:val="clear" w:color="auto" w:fill="auto"/>
              <w:spacing w:before="0" w:line="307" w:lineRule="exact"/>
              <w:ind w:firstLine="0"/>
              <w:jc w:val="left"/>
              <w:rPr>
                <w:rFonts w:asciiTheme="minorHAnsi" w:hAnsiTheme="minorHAnsi"/>
                <w:lang w:val="bg-BG"/>
              </w:rPr>
            </w:pPr>
            <w:r w:rsidRPr="0030419C">
              <w:rPr>
                <w:lang w:val="bg-BG"/>
              </w:rPr>
              <w:t>Приложим коефициент за експозиция на течове на въглерод за продукт p през година  k.</w:t>
            </w:r>
          </w:p>
        </w:tc>
      </w:tr>
      <w:tr w:rsidR="008C5F38" w:rsidRPr="00B8123D" w:rsidTr="005144FF">
        <w:tc>
          <w:tcPr>
            <w:tcW w:w="1098" w:type="dxa"/>
          </w:tcPr>
          <w:p w:rsidR="008C5F38" w:rsidRPr="0030419C" w:rsidRDefault="008C5F38" w:rsidP="005144FF">
            <w:pPr>
              <w:rPr>
                <w:rFonts w:asciiTheme="minorHAnsi" w:hAnsiTheme="minorHAnsi"/>
                <w:sz w:val="22"/>
                <w:szCs w:val="22"/>
                <w:lang w:val="bg-BG"/>
              </w:rPr>
            </w:pPr>
          </w:p>
        </w:tc>
        <w:tc>
          <w:tcPr>
            <w:tcW w:w="9198" w:type="dxa"/>
          </w:tcPr>
          <w:p w:rsidR="008C5F38" w:rsidRPr="0030419C" w:rsidRDefault="008C5F38" w:rsidP="005144FF">
            <w:pPr>
              <w:pStyle w:val="Bodytext21"/>
              <w:shd w:val="clear" w:color="auto" w:fill="auto"/>
              <w:spacing w:before="0"/>
              <w:ind w:right="800" w:firstLine="0"/>
              <w:rPr>
                <w:lang w:val="bg-BG"/>
              </w:rPr>
            </w:pPr>
          </w:p>
        </w:tc>
      </w:tr>
    </w:tbl>
    <w:p w:rsidR="008C5F38" w:rsidRPr="0030419C" w:rsidRDefault="008C5F38" w:rsidP="008C5F38">
      <w:pPr>
        <w:pStyle w:val="Bodytext21"/>
        <w:shd w:val="clear" w:color="auto" w:fill="auto"/>
        <w:tabs>
          <w:tab w:val="left" w:pos="922"/>
        </w:tabs>
        <w:spacing w:before="0" w:line="220" w:lineRule="exact"/>
        <w:ind w:firstLine="0"/>
        <w:rPr>
          <w:lang w:val="bg-BG"/>
        </w:rPr>
      </w:pPr>
    </w:p>
    <w:p w:rsidR="008C5F38" w:rsidRPr="0030419C" w:rsidRDefault="008C5F38" w:rsidP="008C5F38">
      <w:pPr>
        <w:pStyle w:val="Bodytext21"/>
        <w:shd w:val="clear" w:color="auto" w:fill="auto"/>
        <w:tabs>
          <w:tab w:val="left" w:pos="922"/>
        </w:tabs>
        <w:spacing w:before="0" w:line="220" w:lineRule="exact"/>
        <w:ind w:firstLine="0"/>
        <w:rPr>
          <w:lang w:val="bg-BG"/>
        </w:rPr>
      </w:pPr>
    </w:p>
    <w:p w:rsidR="008C5F38" w:rsidRPr="0030419C" w:rsidRDefault="008C5F38" w:rsidP="008C5F38">
      <w:pPr>
        <w:rPr>
          <w:sz w:val="2"/>
          <w:szCs w:val="2"/>
          <w:lang w:val="bg-BG"/>
        </w:rPr>
      </w:pPr>
    </w:p>
    <w:p w:rsidR="008C5F38" w:rsidRPr="0030419C" w:rsidRDefault="008C5F38" w:rsidP="008C5F38">
      <w:pPr>
        <w:rPr>
          <w:sz w:val="2"/>
          <w:szCs w:val="2"/>
          <w:lang w:val="bg-BG"/>
        </w:rPr>
      </w:pPr>
    </w:p>
    <w:p w:rsidR="008C5F38" w:rsidRPr="0030419C" w:rsidRDefault="008C5F38" w:rsidP="008C5F38">
      <w:pPr>
        <w:rPr>
          <w:sz w:val="2"/>
          <w:szCs w:val="2"/>
          <w:lang w:val="bg-BG"/>
        </w:rPr>
      </w:pPr>
    </w:p>
    <w:p w:rsidR="008C5F38" w:rsidRPr="0030419C" w:rsidRDefault="008C5F38" w:rsidP="008C5F38">
      <w:pPr>
        <w:rPr>
          <w:sz w:val="2"/>
          <w:szCs w:val="2"/>
          <w:lang w:val="bg-BG"/>
        </w:rPr>
      </w:pPr>
    </w:p>
    <w:p w:rsidR="008C5F38" w:rsidRPr="0030419C" w:rsidRDefault="008C5F38" w:rsidP="008C5F38">
      <w:pPr>
        <w:pStyle w:val="Bodytext21"/>
        <w:shd w:val="clear" w:color="auto" w:fill="auto"/>
        <w:spacing w:before="0" w:after="245" w:line="220" w:lineRule="exact"/>
        <w:ind w:firstLine="0"/>
        <w:rPr>
          <w:lang w:val="bg-BG"/>
        </w:rPr>
      </w:pPr>
    </w:p>
    <w:p w:rsidR="008C5F38" w:rsidRPr="0030419C" w:rsidRDefault="008C5F38" w:rsidP="008C5F38">
      <w:pPr>
        <w:rPr>
          <w:rStyle w:val="Headerorfooter16pt"/>
          <w:lang w:val="bg-BG"/>
        </w:rPr>
      </w:pPr>
      <w:r w:rsidRPr="0030419C">
        <w:rPr>
          <w:rStyle w:val="Headerorfooter16pt"/>
          <w:b w:val="0"/>
          <w:bCs w:val="0"/>
          <w:lang w:val="bg-BG"/>
        </w:rPr>
        <w:br w:type="page"/>
      </w:r>
    </w:p>
    <w:p w:rsidR="008C5F38" w:rsidRPr="0030419C" w:rsidRDefault="00B8123D" w:rsidP="008C5F38">
      <w:pPr>
        <w:pStyle w:val="Headerorfooter1"/>
        <w:shd w:val="clear" w:color="auto" w:fill="auto"/>
        <w:spacing w:line="240" w:lineRule="auto"/>
        <w:rPr>
          <w:lang w:val="bg-BG"/>
        </w:rPr>
      </w:pPr>
      <w:r>
        <w:rPr>
          <w:rStyle w:val="Headerorfooter16pt"/>
          <w:b/>
          <w:bCs/>
          <w:lang w:val="bg-BG"/>
        </w:rPr>
        <w:lastRenderedPageBreak/>
        <w:t>5</w:t>
      </w:r>
      <w:r w:rsidR="008C5F38" w:rsidRPr="0030419C">
        <w:rPr>
          <w:rStyle w:val="Headerorfooter16pt"/>
          <w:b/>
          <w:bCs/>
          <w:lang w:val="bg-BG"/>
        </w:rPr>
        <w:t xml:space="preserve"> Въглеродна стомана от електродъгови пещи </w:t>
      </w:r>
    </w:p>
    <w:tbl>
      <w:tblPr>
        <w:tblW w:w="5000" w:type="pct"/>
        <w:tblCellMar>
          <w:left w:w="10" w:type="dxa"/>
          <w:right w:w="10" w:type="dxa"/>
        </w:tblCellMar>
        <w:tblLook w:val="0000" w:firstRow="0" w:lastRow="0" w:firstColumn="0" w:lastColumn="0" w:noHBand="0" w:noVBand="0"/>
      </w:tblPr>
      <w:tblGrid>
        <w:gridCol w:w="3400"/>
        <w:gridCol w:w="6700"/>
      </w:tblGrid>
      <w:tr w:rsidR="008C5F38" w:rsidRPr="00B8123D" w:rsidTr="005144FF">
        <w:trPr>
          <w:trHeight w:hRule="exact" w:val="326"/>
        </w:trPr>
        <w:tc>
          <w:tcPr>
            <w:tcW w:w="168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40" w:lineRule="exact"/>
              <w:ind w:firstLine="0"/>
              <w:jc w:val="left"/>
              <w:rPr>
                <w:lang w:val="bg-BG"/>
              </w:rPr>
            </w:pPr>
            <w:r w:rsidRPr="0030419C">
              <w:rPr>
                <w:rStyle w:val="Bodytext212pt"/>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40" w:lineRule="exact"/>
              <w:ind w:firstLine="0"/>
              <w:rPr>
                <w:lang w:val="bg-BG"/>
              </w:rPr>
            </w:pPr>
            <w:r w:rsidRPr="0030419C">
              <w:rPr>
                <w:rStyle w:val="Bodytext212pt"/>
                <w:lang w:val="bg-BG"/>
              </w:rPr>
              <w:t>Черна стомана от електродъгови пещи</w:t>
            </w:r>
          </w:p>
        </w:tc>
      </w:tr>
      <w:tr w:rsidR="008C5F38" w:rsidRPr="0030419C" w:rsidTr="005144FF">
        <w:trPr>
          <w:trHeight w:hRule="exact" w:val="326"/>
        </w:trPr>
        <w:tc>
          <w:tcPr>
            <w:tcW w:w="168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rStyle w:val="Bodytext23"/>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rPr>
                <w:lang w:val="bg-BG"/>
              </w:rPr>
            </w:pPr>
            <w:r w:rsidRPr="0030419C">
              <w:rPr>
                <w:rStyle w:val="Bodytext23"/>
                <w:lang w:val="bg-BG"/>
              </w:rPr>
              <w:t>5</w:t>
            </w:r>
          </w:p>
        </w:tc>
      </w:tr>
      <w:tr w:rsidR="008C5F38" w:rsidRPr="00B8123D" w:rsidTr="005144FF">
        <w:trPr>
          <w:trHeight w:hRule="exact" w:val="326"/>
        </w:trPr>
        <w:tc>
          <w:tcPr>
            <w:tcW w:w="168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rStyle w:val="Bodytext23"/>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rPr>
                <w:lang w:val="bg-BG"/>
              </w:rPr>
            </w:pPr>
            <w:r w:rsidRPr="0030419C">
              <w:rPr>
                <w:rStyle w:val="Bodytext23"/>
                <w:lang w:val="bg-BG"/>
              </w:rPr>
              <w:t xml:space="preserve">Тонове сурова вторична стомана на изхода на леярната </w:t>
            </w:r>
          </w:p>
        </w:tc>
      </w:tr>
      <w:tr w:rsidR="008C5F38" w:rsidRPr="00B8123D" w:rsidTr="005144FF">
        <w:trPr>
          <w:trHeight w:hRule="exact" w:val="595"/>
        </w:trPr>
        <w:tc>
          <w:tcPr>
            <w:tcW w:w="168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ind w:firstLine="0"/>
              <w:jc w:val="left"/>
              <w:rPr>
                <w:lang w:val="bg-BG"/>
              </w:rPr>
            </w:pPr>
            <w:r w:rsidRPr="0030419C">
              <w:rPr>
                <w:rStyle w:val="Bodytext23"/>
                <w:lang w:val="bg-BG"/>
              </w:rPr>
              <w:t>Експозиция на изтичане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rPr>
                <w:lang w:val="bg-BG"/>
              </w:rPr>
            </w:pPr>
            <w:r w:rsidRPr="0030419C">
              <w:rPr>
                <w:rStyle w:val="Bodytext23"/>
                <w:lang w:val="bg-BG"/>
              </w:rPr>
              <w:t>СЛЕДВА ДА СЕ ОПРЕДЕЛИ ПО-КЪСНО</w:t>
            </w:r>
          </w:p>
        </w:tc>
      </w:tr>
      <w:tr w:rsidR="008C5F38" w:rsidRPr="00B8123D" w:rsidTr="005144FF">
        <w:trPr>
          <w:trHeight w:hRule="exact" w:val="888"/>
        </w:trPr>
        <w:tc>
          <w:tcPr>
            <w:tcW w:w="1683"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ind w:firstLine="0"/>
              <w:jc w:val="left"/>
              <w:rPr>
                <w:rStyle w:val="Bodytext23"/>
                <w:lang w:val="bg-BG"/>
              </w:rPr>
            </w:pPr>
            <w:r w:rsidRPr="0030419C">
              <w:rPr>
                <w:rStyle w:val="Bodytext23"/>
                <w:lang w:val="bg-BG"/>
              </w:rPr>
              <w:t xml:space="preserve">Свързани дейности </w:t>
            </w:r>
          </w:p>
          <w:p w:rsidR="008C5F38" w:rsidRPr="0030419C" w:rsidRDefault="008C5F38" w:rsidP="005144FF">
            <w:pPr>
              <w:pStyle w:val="Bodytext21"/>
              <w:shd w:val="clear" w:color="auto" w:fill="auto"/>
              <w:spacing w:before="0"/>
              <w:ind w:firstLine="0"/>
              <w:jc w:val="left"/>
              <w:rPr>
                <w:lang w:val="bg-BG"/>
              </w:rPr>
            </w:pPr>
            <w:r w:rsidRPr="0030419C">
              <w:rPr>
                <w:rStyle w:val="Bodytext23"/>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center"/>
          </w:tcPr>
          <w:p w:rsidR="008C5F38" w:rsidRPr="0030419C" w:rsidRDefault="008C5F38" w:rsidP="005144FF">
            <w:pPr>
              <w:pStyle w:val="Bodytext21"/>
              <w:shd w:val="clear" w:color="auto" w:fill="auto"/>
              <w:spacing w:before="0"/>
              <w:ind w:firstLine="0"/>
              <w:jc w:val="left"/>
              <w:rPr>
                <w:lang w:val="bg-BG"/>
              </w:rPr>
            </w:pPr>
            <w:r w:rsidRPr="0030419C">
              <w:rPr>
                <w:rStyle w:val="Bodytext23"/>
                <w:lang w:val="bg-BG"/>
              </w:rPr>
              <w:t xml:space="preserve">Производство на чугун или стомана (първично или вторично разтопяване) с непрекъснато леене и капацитет над 2,5 тона на час </w:t>
            </w:r>
          </w:p>
        </w:tc>
      </w:tr>
      <w:tr w:rsidR="008C5F38" w:rsidRPr="0030419C" w:rsidTr="005144FF">
        <w:trPr>
          <w:trHeight w:hRule="exact" w:val="336"/>
        </w:trPr>
        <w:tc>
          <w:tcPr>
            <w:tcW w:w="1683" w:type="pct"/>
            <w:tcBorders>
              <w:top w:val="single" w:sz="4" w:space="0" w:color="auto"/>
              <w:left w:val="single" w:sz="4" w:space="0" w:color="auto"/>
              <w:bottom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rStyle w:val="Bodytext23"/>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rPr>
                <w:lang w:val="bg-BG"/>
              </w:rPr>
            </w:pPr>
            <w:r w:rsidRPr="0030419C">
              <w:rPr>
                <w:rStyle w:val="Bodytext23"/>
                <w:lang w:val="bg-BG"/>
              </w:rPr>
              <w:t>Заменяемост на електроенергията</w:t>
            </w:r>
          </w:p>
        </w:tc>
      </w:tr>
    </w:tbl>
    <w:p w:rsidR="008C5F38" w:rsidRPr="0030419C" w:rsidRDefault="008C5F38" w:rsidP="008C5F38">
      <w:pPr>
        <w:pStyle w:val="Heading20"/>
        <w:keepNext/>
        <w:keepLines/>
        <w:shd w:val="clear" w:color="auto" w:fill="auto"/>
        <w:spacing w:before="221" w:line="240" w:lineRule="exact"/>
        <w:rPr>
          <w:lang w:val="bg-BG"/>
        </w:rPr>
      </w:pPr>
      <w:r w:rsidRPr="0030419C">
        <w:rPr>
          <w:lang w:val="bg-BG"/>
        </w:rPr>
        <w:t>Определение и обяснение на включените продукти</w:t>
      </w:r>
    </w:p>
    <w:p w:rsidR="008C5F38" w:rsidRPr="0030419C" w:rsidRDefault="008C5F38" w:rsidP="008C5F38">
      <w:pPr>
        <w:pStyle w:val="Bodytext70"/>
        <w:shd w:val="clear" w:color="auto" w:fill="auto"/>
        <w:spacing w:before="0" w:after="240" w:line="293" w:lineRule="exact"/>
        <w:rPr>
          <w:lang w:val="bg-BG"/>
        </w:rPr>
      </w:pPr>
      <w:r w:rsidRPr="0030419C">
        <w:rPr>
          <w:lang w:val="bg-BG"/>
        </w:rPr>
        <w:t>Съгласно FAR този продуктов показател включва:</w:t>
      </w:r>
    </w:p>
    <w:p w:rsidR="008C5F38" w:rsidRPr="0030419C" w:rsidRDefault="008C5F38" w:rsidP="008C5F38">
      <w:pPr>
        <w:pStyle w:val="Bodytext70"/>
        <w:shd w:val="clear" w:color="auto" w:fill="auto"/>
        <w:spacing w:before="0" w:after="240" w:line="293" w:lineRule="exact"/>
        <w:rPr>
          <w:lang w:val="bg-BG"/>
        </w:rPr>
      </w:pPr>
      <w:r w:rsidRPr="0030419C">
        <w:rPr>
          <w:lang w:val="bg-BG"/>
        </w:rPr>
        <w:t>„Стомана, съдържаща под 8% метални легиращи елементи и нежелани примеси при нива, които ограничават употребата на стоманите до приложения, при които не се изисква високо качество на повърхностите или годност за по-нататъшна обработка, както и ако никой от критериите за съдържанието на металните легиращи елементи и качеството за високолегирани стомани не е изпълнено. Количеството стомана се изразява в тонове сурова вторична стомана на изхода на леярната.“</w:t>
      </w:r>
    </w:p>
    <w:p w:rsidR="008C5F38" w:rsidRPr="0030419C" w:rsidRDefault="008C5F38" w:rsidP="008C5F38">
      <w:pPr>
        <w:pStyle w:val="Bodytext21"/>
        <w:shd w:val="clear" w:color="auto" w:fill="auto"/>
        <w:spacing w:before="0" w:after="298"/>
        <w:ind w:firstLine="0"/>
        <w:rPr>
          <w:lang w:val="bg-BG"/>
        </w:rPr>
      </w:pPr>
      <w:r w:rsidRPr="0030419C">
        <w:rPr>
          <w:lang w:val="bg-BG"/>
        </w:rPr>
        <w:t>Сравнително ниското качество на повърхностите и годността за по-нататъшна обработка се дължи на присъствието на легиращи елементи, постъпили в състава на стоманата от използваната за направата й вторична суровина, за които няма лесен начин да бъдат отделени от стоманата. Поради тази причина черната стомана от електродъгови пещи се използва за продукти със сравнително по-ниска чувствителност към качеството на материалите, като например арматура за бетони.</w:t>
      </w:r>
    </w:p>
    <w:p w:rsidR="008C5F38" w:rsidRPr="0030419C" w:rsidRDefault="008C5F38" w:rsidP="008C5F38">
      <w:pPr>
        <w:pStyle w:val="Bodytext21"/>
        <w:shd w:val="clear" w:color="auto" w:fill="auto"/>
        <w:spacing w:before="0" w:after="245" w:line="220" w:lineRule="exact"/>
        <w:ind w:firstLine="0"/>
        <w:rPr>
          <w:lang w:val="bg-BG"/>
        </w:rPr>
      </w:pPr>
      <w:r w:rsidRPr="0030419C">
        <w:rPr>
          <w:lang w:val="bg-BG"/>
        </w:rPr>
        <w:t>Понятията „високо качество на повърхностите“ и „годност за по-нататъшна обработка“ са дефинирани в раздел 6.</w:t>
      </w:r>
    </w:p>
    <w:p w:rsidR="008C5F38" w:rsidRPr="0030419C" w:rsidRDefault="008C5F38" w:rsidP="008C5F38">
      <w:pPr>
        <w:pStyle w:val="Bodytext21"/>
        <w:shd w:val="clear" w:color="auto" w:fill="auto"/>
        <w:spacing w:before="0" w:after="240"/>
        <w:ind w:firstLine="0"/>
        <w:rPr>
          <w:lang w:val="bg-BG"/>
        </w:rPr>
      </w:pPr>
      <w:r w:rsidRPr="0030419C">
        <w:rPr>
          <w:lang w:val="bg-BG"/>
        </w:rPr>
        <w:t>Продуктовият показател за черна стомана от електродъгови пещи се прилага само ако критериите за съдържанието на метални легиращи елементи и качеството на стоманата са спазени.</w:t>
      </w:r>
    </w:p>
    <w:p w:rsidR="008C5F38" w:rsidRPr="0030419C" w:rsidRDefault="008C5F38" w:rsidP="008C5F38">
      <w:pPr>
        <w:pStyle w:val="Bodytext21"/>
        <w:shd w:val="clear" w:color="auto" w:fill="auto"/>
        <w:spacing w:before="0" w:after="302"/>
        <w:ind w:firstLine="0"/>
        <w:rPr>
          <w:lang w:val="bg-BG"/>
        </w:rPr>
      </w:pPr>
      <w:r w:rsidRPr="0030419C">
        <w:rPr>
          <w:lang w:val="bg-BG"/>
        </w:rPr>
        <w:t>Таблицата по-долу съдържа неизчерпателен списък на относими продукти, свързани с черната стомана от електродъгови пещи съгласно дефинициите в Статистическите данни към PRODCOM 2010.</w:t>
      </w:r>
    </w:p>
    <w:tbl>
      <w:tblPr>
        <w:tblW w:w="5000" w:type="pct"/>
        <w:tblCellMar>
          <w:left w:w="10" w:type="dxa"/>
          <w:right w:w="10" w:type="dxa"/>
        </w:tblCellMar>
        <w:tblLook w:val="0000" w:firstRow="0" w:lastRow="0" w:firstColumn="0" w:lastColumn="0" w:noHBand="0" w:noVBand="0"/>
      </w:tblPr>
      <w:tblGrid>
        <w:gridCol w:w="2002"/>
        <w:gridCol w:w="8098"/>
      </w:tblGrid>
      <w:tr w:rsidR="008C5F38" w:rsidRPr="0030419C" w:rsidTr="005144FF">
        <w:trPr>
          <w:trHeight w:hRule="exact" w:val="259"/>
        </w:trPr>
        <w:tc>
          <w:tcPr>
            <w:tcW w:w="991"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lang w:val="bg-BG"/>
              </w:rPr>
            </w:pPr>
            <w:r w:rsidRPr="0030419C">
              <w:rPr>
                <w:rStyle w:val="Bodytext295pt"/>
                <w:lang w:val="bg-BG"/>
              </w:rPr>
              <w:t>PRODCOM код</w:t>
            </w:r>
          </w:p>
        </w:tc>
        <w:tc>
          <w:tcPr>
            <w:tcW w:w="4009"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lang w:val="bg-BG"/>
              </w:rPr>
            </w:pPr>
            <w:r w:rsidRPr="0030419C">
              <w:rPr>
                <w:rStyle w:val="Bodytext295pt"/>
                <w:lang w:val="bg-BG"/>
              </w:rPr>
              <w:t>Описание</w:t>
            </w:r>
          </w:p>
        </w:tc>
      </w:tr>
      <w:tr w:rsidR="008C5F38" w:rsidRPr="00B8123D" w:rsidTr="005144FF">
        <w:trPr>
          <w:trHeight w:hRule="exact" w:val="254"/>
        </w:trPr>
        <w:tc>
          <w:tcPr>
            <w:tcW w:w="991"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
                <w:b w:val="0"/>
                <w:lang w:val="bg-BG"/>
              </w:rPr>
              <w:t>24.10.21.10</w:t>
            </w:r>
          </w:p>
        </w:tc>
        <w:tc>
          <w:tcPr>
            <w:tcW w:w="4009"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
                <w:b w:val="0"/>
                <w:lang w:val="bg-BG"/>
              </w:rPr>
              <w:t>Плоски, полуобработени продукти (от нелегирана стомана)</w:t>
            </w:r>
          </w:p>
        </w:tc>
      </w:tr>
      <w:tr w:rsidR="008C5F38" w:rsidRPr="00B8123D" w:rsidTr="005144FF">
        <w:trPr>
          <w:trHeight w:hRule="exact" w:val="568"/>
        </w:trPr>
        <w:tc>
          <w:tcPr>
            <w:tcW w:w="991"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
                <w:b w:val="0"/>
                <w:lang w:val="bg-BG"/>
              </w:rPr>
              <w:t>24.10.21.21</w:t>
            </w:r>
          </w:p>
        </w:tc>
        <w:tc>
          <w:tcPr>
            <w:tcW w:w="4009"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45" w:lineRule="exact"/>
              <w:ind w:firstLine="0"/>
              <w:jc w:val="left"/>
              <w:rPr>
                <w:b/>
                <w:lang w:val="bg-BG"/>
              </w:rPr>
            </w:pPr>
            <w:r w:rsidRPr="0030419C">
              <w:rPr>
                <w:rStyle w:val="Bodytext295pt"/>
                <w:b w:val="0"/>
                <w:lang w:val="bg-BG"/>
              </w:rPr>
              <w:t>Слитъци и други първични форми и дълги, полуобработени продукти за безшевни тръби (от нелегирани стомани)</w:t>
            </w:r>
          </w:p>
        </w:tc>
      </w:tr>
      <w:tr w:rsidR="008C5F38" w:rsidRPr="00B8123D" w:rsidTr="005144FF">
        <w:trPr>
          <w:trHeight w:hRule="exact" w:val="541"/>
        </w:trPr>
        <w:tc>
          <w:tcPr>
            <w:tcW w:w="991" w:type="pct"/>
            <w:tcBorders>
              <w:top w:val="single" w:sz="4" w:space="0" w:color="auto"/>
              <w:left w:val="single" w:sz="4" w:space="0" w:color="auto"/>
              <w:bottom w:val="single" w:sz="4" w:space="0" w:color="auto"/>
            </w:tcBorders>
            <w:shd w:val="clear" w:color="auto" w:fill="FFFFFF"/>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
                <w:b w:val="0"/>
                <w:lang w:val="bg-BG"/>
              </w:rPr>
              <w:t>24.10.21.22</w:t>
            </w:r>
          </w:p>
        </w:tc>
        <w:tc>
          <w:tcPr>
            <w:tcW w:w="4009" w:type="pct"/>
            <w:tcBorders>
              <w:top w:val="single" w:sz="4" w:space="0" w:color="auto"/>
              <w:left w:val="single" w:sz="4" w:space="0" w:color="auto"/>
              <w:bottom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45" w:lineRule="exact"/>
              <w:ind w:firstLine="0"/>
              <w:jc w:val="left"/>
              <w:rPr>
                <w:b/>
                <w:lang w:val="bg-BG"/>
              </w:rPr>
            </w:pPr>
            <w:r w:rsidRPr="0030419C">
              <w:rPr>
                <w:rStyle w:val="Bodytext295pt"/>
                <w:b w:val="0"/>
                <w:lang w:val="bg-BG"/>
              </w:rPr>
              <w:t>Други слитъци, първични форми и дълги, полуобработени продукти, включително заготовки (от нелегирани стомани)</w:t>
            </w:r>
          </w:p>
        </w:tc>
      </w:tr>
    </w:tbl>
    <w:p w:rsidR="008C5F38" w:rsidRPr="0030419C" w:rsidRDefault="008C5F38" w:rsidP="008C5F38">
      <w:pPr>
        <w:pStyle w:val="NoSpacing"/>
        <w:rPr>
          <w:rFonts w:asciiTheme="minorHAnsi" w:hAnsiTheme="minorHAnsi"/>
          <w:sz w:val="22"/>
          <w:szCs w:val="22"/>
          <w:lang w:val="bg-BG"/>
        </w:rPr>
      </w:pPr>
    </w:p>
    <w:p w:rsidR="008C5F38" w:rsidRPr="0030419C" w:rsidRDefault="008C5F38" w:rsidP="008C5F38">
      <w:pPr>
        <w:pStyle w:val="Bodytext21"/>
        <w:shd w:val="clear" w:color="auto" w:fill="auto"/>
        <w:spacing w:before="0" w:after="240"/>
        <w:ind w:firstLine="0"/>
        <w:rPr>
          <w:lang w:val="bg-BG"/>
        </w:rPr>
      </w:pPr>
      <w:r w:rsidRPr="0030419C">
        <w:rPr>
          <w:lang w:val="bg-BG"/>
        </w:rPr>
        <w:t>PRODCOM кодовете за продукти от таблицата по-горе важат за крайните продукти, а не за продуктите от леенето, които подлежат на по-нататъшна обработка в рамките на производствения процес. Този продуктов показател обхваща лети стомани, а не крайните продукти в PRODCOM кодовете.</w:t>
      </w:r>
    </w:p>
    <w:p w:rsidR="008C5F38" w:rsidRPr="0030419C" w:rsidRDefault="008C5F38" w:rsidP="008C5F38">
      <w:pPr>
        <w:pStyle w:val="Bodytext21"/>
        <w:shd w:val="clear" w:color="auto" w:fill="auto"/>
        <w:spacing w:before="0" w:after="244"/>
        <w:ind w:firstLine="0"/>
        <w:rPr>
          <w:lang w:val="bg-BG"/>
        </w:rPr>
      </w:pPr>
      <w:r w:rsidRPr="0030419C">
        <w:rPr>
          <w:lang w:val="bg-BG"/>
        </w:rPr>
        <w:t xml:space="preserve">PRODCOM кодовете може да са от полза при идентифицирането и определянето на продуктите. Общата насока е никога да не се разчита единствено на класификацията в статистическите данни при </w:t>
      </w:r>
      <w:r w:rsidRPr="0030419C">
        <w:rPr>
          <w:lang w:val="bg-BG"/>
        </w:rPr>
        <w:lastRenderedPageBreak/>
        <w:t>идентификацията на продуктите. Освен това PRODCOM кодовете в металургията не правят разлика между първични (виж продуктовия показател Горещи метали по т. 4 по-горе) и вторични стомани (въглеродна стомана от електродъгови пещи и високолегирана стомана от електродъгови пещи) и не позволява различно третиране на въглеродните и високолегираните стомани.</w:t>
      </w:r>
    </w:p>
    <w:p w:rsidR="008C5F38" w:rsidRPr="0030419C" w:rsidRDefault="008C5F38" w:rsidP="008C5F38">
      <w:pPr>
        <w:pStyle w:val="Heading20"/>
        <w:keepNext/>
        <w:keepLines/>
        <w:shd w:val="clear" w:color="auto" w:fill="auto"/>
        <w:spacing w:before="0"/>
        <w:rPr>
          <w:lang w:val="bg-BG"/>
        </w:rPr>
      </w:pPr>
      <w:r w:rsidRPr="0030419C">
        <w:rPr>
          <w:lang w:val="bg-BG"/>
        </w:rPr>
        <w:t>Дефиниция и обяснение на включените процеси и емисии</w:t>
      </w:r>
    </w:p>
    <w:p w:rsidR="008C5F38" w:rsidRPr="0030419C" w:rsidRDefault="008C5F38" w:rsidP="008C5F38">
      <w:pPr>
        <w:pStyle w:val="Bodytext21"/>
        <w:shd w:val="clear" w:color="auto" w:fill="auto"/>
        <w:spacing w:before="0" w:after="236" w:line="288" w:lineRule="exact"/>
        <w:ind w:firstLine="0"/>
        <w:rPr>
          <w:lang w:val="bg-BG"/>
        </w:rPr>
      </w:pPr>
      <w:r w:rsidRPr="0030419C">
        <w:rPr>
          <w:lang w:val="bg-BG"/>
        </w:rPr>
        <w:t>В Приложение I, точка 2 по отношение на „дефинирането на продуктови показатели и системни граници с във връзка с обмяната на горива и електроенергия“, FAR определя системните граници за продуктовия показател черна стомана от електродъгови пещи както следва:</w:t>
      </w:r>
    </w:p>
    <w:p w:rsidR="008C5F38" w:rsidRPr="0030419C" w:rsidRDefault="008C5F38" w:rsidP="008C5F38">
      <w:pPr>
        <w:pStyle w:val="Bodytext70"/>
        <w:shd w:val="clear" w:color="auto" w:fill="auto"/>
        <w:spacing w:before="0" w:after="0" w:line="293" w:lineRule="exact"/>
        <w:rPr>
          <w:lang w:val="bg-BG"/>
        </w:rPr>
      </w:pPr>
      <w:r w:rsidRPr="0030419C">
        <w:rPr>
          <w:lang w:val="bg-BG"/>
        </w:rPr>
        <w:t>"Всички процеси, пряко или косвено свързани с производствените единици</w:t>
      </w:r>
    </w:p>
    <w:p w:rsidR="008C5F38" w:rsidRPr="0030419C" w:rsidRDefault="008C5F38" w:rsidP="008C5F38">
      <w:pPr>
        <w:pStyle w:val="Bodytext70"/>
        <w:numPr>
          <w:ilvl w:val="0"/>
          <w:numId w:val="3"/>
        </w:numPr>
        <w:shd w:val="clear" w:color="auto" w:fill="auto"/>
        <w:tabs>
          <w:tab w:val="left" w:pos="753"/>
        </w:tabs>
        <w:spacing w:before="0" w:after="0" w:line="293" w:lineRule="exact"/>
        <w:ind w:left="400"/>
        <w:rPr>
          <w:lang w:val="bg-BG"/>
        </w:rPr>
      </w:pPr>
      <w:r w:rsidRPr="0030419C">
        <w:rPr>
          <w:lang w:val="bg-BG"/>
        </w:rPr>
        <w:t xml:space="preserve">Електродъгова пещ, </w:t>
      </w:r>
    </w:p>
    <w:p w:rsidR="008C5F38" w:rsidRPr="0030419C" w:rsidRDefault="008C5F38" w:rsidP="008C5F38">
      <w:pPr>
        <w:pStyle w:val="Bodytext70"/>
        <w:numPr>
          <w:ilvl w:val="0"/>
          <w:numId w:val="3"/>
        </w:numPr>
        <w:shd w:val="clear" w:color="auto" w:fill="auto"/>
        <w:tabs>
          <w:tab w:val="left" w:pos="753"/>
        </w:tabs>
        <w:spacing w:before="0" w:after="0" w:line="293" w:lineRule="exact"/>
        <w:ind w:left="400"/>
        <w:rPr>
          <w:lang w:val="bg-BG"/>
        </w:rPr>
      </w:pPr>
      <w:r w:rsidRPr="0030419C">
        <w:rPr>
          <w:lang w:val="bg-BG"/>
        </w:rPr>
        <w:t xml:space="preserve">Вторична металургия, </w:t>
      </w:r>
    </w:p>
    <w:p w:rsidR="008C5F38" w:rsidRPr="0030419C" w:rsidRDefault="008C5F38" w:rsidP="008C5F38">
      <w:pPr>
        <w:pStyle w:val="Bodytext70"/>
        <w:numPr>
          <w:ilvl w:val="0"/>
          <w:numId w:val="3"/>
        </w:numPr>
        <w:shd w:val="clear" w:color="auto" w:fill="auto"/>
        <w:tabs>
          <w:tab w:val="left" w:pos="753"/>
        </w:tabs>
        <w:spacing w:before="0" w:after="0" w:line="293" w:lineRule="exact"/>
        <w:ind w:left="400"/>
        <w:rPr>
          <w:lang w:val="bg-BG"/>
        </w:rPr>
      </w:pPr>
      <w:r w:rsidRPr="0030419C">
        <w:rPr>
          <w:lang w:val="bg-BG"/>
        </w:rPr>
        <w:t>Леене и рязане,</w:t>
      </w:r>
    </w:p>
    <w:p w:rsidR="008C5F38" w:rsidRPr="0030419C" w:rsidRDefault="008C5F38" w:rsidP="008C5F38">
      <w:pPr>
        <w:pStyle w:val="Bodytext70"/>
        <w:numPr>
          <w:ilvl w:val="0"/>
          <w:numId w:val="3"/>
        </w:numPr>
        <w:shd w:val="clear" w:color="auto" w:fill="auto"/>
        <w:tabs>
          <w:tab w:val="left" w:pos="753"/>
        </w:tabs>
        <w:spacing w:before="0" w:after="0" w:line="293" w:lineRule="exact"/>
        <w:ind w:left="400"/>
        <w:rPr>
          <w:lang w:val="bg-BG"/>
        </w:rPr>
      </w:pPr>
      <w:r w:rsidRPr="0030419C">
        <w:rPr>
          <w:lang w:val="bg-BG"/>
        </w:rPr>
        <w:t xml:space="preserve">Следгоривни единици, </w:t>
      </w:r>
    </w:p>
    <w:p w:rsidR="008C5F38" w:rsidRPr="0030419C" w:rsidRDefault="008C5F38" w:rsidP="008C5F38">
      <w:pPr>
        <w:pStyle w:val="Bodytext70"/>
        <w:numPr>
          <w:ilvl w:val="0"/>
          <w:numId w:val="3"/>
        </w:numPr>
        <w:shd w:val="clear" w:color="auto" w:fill="auto"/>
        <w:tabs>
          <w:tab w:val="left" w:pos="753"/>
        </w:tabs>
        <w:spacing w:before="0" w:after="0" w:line="293" w:lineRule="exact"/>
        <w:ind w:left="400"/>
        <w:rPr>
          <w:lang w:val="bg-BG"/>
        </w:rPr>
      </w:pPr>
      <w:r w:rsidRPr="0030419C">
        <w:rPr>
          <w:lang w:val="bg-BG"/>
        </w:rPr>
        <w:t xml:space="preserve">Обезпрашителна единица, </w:t>
      </w:r>
    </w:p>
    <w:p w:rsidR="008C5F38" w:rsidRPr="0030419C" w:rsidRDefault="008C5F38" w:rsidP="008C5F38">
      <w:pPr>
        <w:pStyle w:val="Bodytext70"/>
        <w:numPr>
          <w:ilvl w:val="0"/>
          <w:numId w:val="3"/>
        </w:numPr>
        <w:shd w:val="clear" w:color="auto" w:fill="auto"/>
        <w:tabs>
          <w:tab w:val="left" w:pos="753"/>
        </w:tabs>
        <w:spacing w:before="0" w:after="0" w:line="293" w:lineRule="exact"/>
        <w:ind w:left="400"/>
        <w:rPr>
          <w:lang w:val="bg-BG"/>
        </w:rPr>
      </w:pPr>
      <w:r w:rsidRPr="0030419C">
        <w:rPr>
          <w:lang w:val="bg-BG"/>
        </w:rPr>
        <w:t xml:space="preserve">Стойки за подгряване на съдове, </w:t>
      </w:r>
    </w:p>
    <w:p w:rsidR="008C5F38" w:rsidRPr="0030419C" w:rsidRDefault="008C5F38" w:rsidP="008C5F38">
      <w:pPr>
        <w:pStyle w:val="Bodytext70"/>
        <w:numPr>
          <w:ilvl w:val="0"/>
          <w:numId w:val="3"/>
        </w:numPr>
        <w:shd w:val="clear" w:color="auto" w:fill="auto"/>
        <w:tabs>
          <w:tab w:val="left" w:pos="753"/>
        </w:tabs>
        <w:spacing w:before="0" w:after="0" w:line="293" w:lineRule="exact"/>
        <w:ind w:left="400"/>
        <w:rPr>
          <w:lang w:val="bg-BG"/>
        </w:rPr>
      </w:pPr>
      <w:r w:rsidRPr="0030419C">
        <w:rPr>
          <w:lang w:val="bg-BG"/>
        </w:rPr>
        <w:t xml:space="preserve">Стойки за подгряване при отливането на слитъци, </w:t>
      </w:r>
    </w:p>
    <w:p w:rsidR="008C5F38" w:rsidRPr="0030419C" w:rsidRDefault="008C5F38" w:rsidP="008C5F38">
      <w:pPr>
        <w:pStyle w:val="Bodytext70"/>
        <w:numPr>
          <w:ilvl w:val="0"/>
          <w:numId w:val="3"/>
        </w:numPr>
        <w:shd w:val="clear" w:color="auto" w:fill="auto"/>
        <w:tabs>
          <w:tab w:val="left" w:pos="753"/>
        </w:tabs>
        <w:spacing w:before="0" w:after="0" w:line="293" w:lineRule="exact"/>
        <w:ind w:left="400"/>
        <w:rPr>
          <w:lang w:val="bg-BG"/>
        </w:rPr>
      </w:pPr>
      <w:r w:rsidRPr="0030419C">
        <w:rPr>
          <w:lang w:val="bg-BG"/>
        </w:rPr>
        <w:t xml:space="preserve">Изсушаване на скрап, </w:t>
      </w:r>
    </w:p>
    <w:p w:rsidR="008C5F38" w:rsidRPr="0030419C" w:rsidRDefault="008C5F38" w:rsidP="008C5F38">
      <w:pPr>
        <w:pStyle w:val="Bodytext70"/>
        <w:numPr>
          <w:ilvl w:val="0"/>
          <w:numId w:val="3"/>
        </w:numPr>
        <w:shd w:val="clear" w:color="auto" w:fill="auto"/>
        <w:tabs>
          <w:tab w:val="left" w:pos="753"/>
        </w:tabs>
        <w:spacing w:before="0" w:after="0" w:line="293" w:lineRule="exact"/>
        <w:ind w:right="6320" w:firstLine="400"/>
        <w:jc w:val="left"/>
        <w:rPr>
          <w:lang w:val="bg-BG"/>
        </w:rPr>
      </w:pPr>
      <w:r w:rsidRPr="0030419C">
        <w:rPr>
          <w:lang w:val="bg-BG"/>
        </w:rPr>
        <w:t xml:space="preserve">Подгряване на скрап </w:t>
      </w:r>
    </w:p>
    <w:p w:rsidR="008C5F38" w:rsidRPr="0030419C" w:rsidRDefault="008C5F38" w:rsidP="008C5F38">
      <w:pPr>
        <w:pStyle w:val="Bodytext70"/>
        <w:shd w:val="clear" w:color="auto" w:fill="auto"/>
        <w:tabs>
          <w:tab w:val="left" w:pos="753"/>
        </w:tabs>
        <w:spacing w:before="0" w:after="0" w:line="293" w:lineRule="exact"/>
        <w:ind w:right="6320"/>
        <w:jc w:val="left"/>
        <w:rPr>
          <w:lang w:val="bg-BG"/>
        </w:rPr>
      </w:pPr>
      <w:r w:rsidRPr="0030419C">
        <w:rPr>
          <w:lang w:val="bg-BG"/>
        </w:rPr>
        <w:t>са включени.</w:t>
      </w:r>
    </w:p>
    <w:p w:rsidR="008C5F38" w:rsidRPr="0030419C" w:rsidRDefault="008C5F38" w:rsidP="008C5F38">
      <w:pPr>
        <w:pStyle w:val="Bodytext70"/>
        <w:shd w:val="clear" w:color="auto" w:fill="auto"/>
        <w:spacing w:before="0" w:after="0" w:line="293" w:lineRule="exact"/>
        <w:rPr>
          <w:lang w:val="bg-BG"/>
        </w:rPr>
      </w:pPr>
      <w:r w:rsidRPr="0030419C">
        <w:rPr>
          <w:lang w:val="bg-BG"/>
        </w:rPr>
        <w:t>Процесите надолу по технологичната верига след отливането не се включват.</w:t>
      </w:r>
    </w:p>
    <w:p w:rsidR="008C5F38" w:rsidRPr="0030419C" w:rsidRDefault="008C5F38" w:rsidP="008C5F38">
      <w:pPr>
        <w:pStyle w:val="Bodytext70"/>
        <w:shd w:val="clear" w:color="auto" w:fill="auto"/>
        <w:spacing w:before="0" w:after="298" w:line="293" w:lineRule="exact"/>
        <w:rPr>
          <w:lang w:val="bg-BG"/>
        </w:rPr>
      </w:pPr>
      <w:r w:rsidRPr="0030419C">
        <w:rPr>
          <w:lang w:val="bg-BG"/>
        </w:rPr>
        <w:t>За определяне на непреките емисии се използват данните за общото потребление на електроенергия в границите на системата."</w:t>
      </w:r>
    </w:p>
    <w:p w:rsidR="008C5F38" w:rsidRPr="0030419C" w:rsidRDefault="008C5F38" w:rsidP="008C5F38">
      <w:pPr>
        <w:pStyle w:val="Bodytext21"/>
        <w:shd w:val="clear" w:color="auto" w:fill="auto"/>
        <w:spacing w:before="0" w:after="245" w:line="220" w:lineRule="exact"/>
        <w:ind w:firstLine="0"/>
        <w:rPr>
          <w:lang w:val="bg-BG"/>
        </w:rPr>
      </w:pPr>
      <w:r w:rsidRPr="0030419C">
        <w:rPr>
          <w:lang w:val="bg-BG"/>
        </w:rPr>
        <w:t>Процесите надолу по технологичната верига след леене включват валцуване и повторно подгряване за горещо валцуване.</w:t>
      </w:r>
    </w:p>
    <w:p w:rsidR="008C5F38" w:rsidRPr="0030419C" w:rsidRDefault="008C5F38" w:rsidP="008C5F38">
      <w:pPr>
        <w:pStyle w:val="Bodytext21"/>
        <w:shd w:val="clear" w:color="auto" w:fill="auto"/>
        <w:spacing w:before="0" w:after="240"/>
        <w:ind w:firstLine="0"/>
        <w:rPr>
          <w:lang w:val="bg-BG"/>
        </w:rPr>
      </w:pPr>
      <w:r w:rsidRPr="0030419C">
        <w:rPr>
          <w:lang w:val="bg-BG"/>
        </w:rPr>
        <w:t>За определяне на непреките емисии от потребената електроенергия, се използват данните за общото потребление на електроенергия в границите на системата. За тези емисии не се разпределят безплатно квоти, но се вземат предвид при изчислението на безплатно разпределяните квоти (виж по-долу).</w:t>
      </w:r>
    </w:p>
    <w:p w:rsidR="008C5F38" w:rsidRPr="0030419C" w:rsidRDefault="008C5F38" w:rsidP="008C5F38">
      <w:pPr>
        <w:pStyle w:val="Bodytext21"/>
        <w:shd w:val="clear" w:color="auto" w:fill="auto"/>
        <w:spacing w:before="0"/>
        <w:ind w:firstLine="0"/>
        <w:rPr>
          <w:rStyle w:val="Bodytext2Italic"/>
          <w:lang w:val="bg-BG"/>
        </w:rPr>
      </w:pPr>
      <w:r w:rsidRPr="0030419C">
        <w:rPr>
          <w:lang w:val="bg-BG"/>
        </w:rPr>
        <w:t xml:space="preserve">Изнасянето на измерима топлинна енергия (пара, гореща вода и т.н.) не се включва в този продуктов показател и за него може да бъдат разпределени безплатни квоти, без значение дали се изнася топлинна енергия към потребител в СТЕ или потребител извън СТЕ. Независимо от това, когато топлинната енергия се изнася към потребител, участващ в СТЕ, потребителят получава безплатни квоти само ако е приложен продуктов показател за топлинна енергия (разпределението за топлинна енергия влиза в обхвата на продуктовия показател). Когато топлинната енергия се изнася към потребители, които не са регистрирани в СТЕ, износителят на топлинната енергия получава безплатни квоти, като се предвиждат се предвиждат една или две подинсталации по показателя топлинна енергия. </w:t>
      </w:r>
      <w:r w:rsidRPr="0030419C">
        <w:rPr>
          <w:rStyle w:val="Bodytext2Italic"/>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8C5F38" w:rsidRPr="0030419C" w:rsidRDefault="008C5F38" w:rsidP="008C5F38">
      <w:pPr>
        <w:pStyle w:val="Bodytext21"/>
        <w:shd w:val="clear" w:color="auto" w:fill="auto"/>
        <w:spacing w:before="0"/>
        <w:ind w:firstLine="0"/>
        <w:rPr>
          <w:rStyle w:val="Bodytext2Italic"/>
          <w:lang w:val="bg-BG"/>
        </w:rPr>
      </w:pPr>
    </w:p>
    <w:p w:rsidR="008C5F38" w:rsidRPr="0030419C" w:rsidRDefault="008C5F38" w:rsidP="008C5F38">
      <w:pPr>
        <w:pStyle w:val="Bodytext21"/>
        <w:shd w:val="clear" w:color="auto" w:fill="auto"/>
        <w:spacing w:before="0"/>
        <w:ind w:firstLine="0"/>
        <w:rPr>
          <w:b/>
          <w:lang w:val="bg-BG"/>
        </w:rPr>
      </w:pPr>
      <w:r w:rsidRPr="0030419C">
        <w:rPr>
          <w:b/>
          <w:lang w:val="bg-BG"/>
        </w:rPr>
        <w:t>Предварително разпределяне на квоти</w:t>
      </w:r>
    </w:p>
    <w:p w:rsidR="008C5F38" w:rsidRPr="0030419C" w:rsidRDefault="008C5F38" w:rsidP="008C5F38">
      <w:pPr>
        <w:pStyle w:val="Bodytext21"/>
        <w:shd w:val="clear" w:color="auto" w:fill="auto"/>
        <w:spacing w:before="0"/>
        <w:ind w:firstLine="0"/>
        <w:rPr>
          <w:lang w:val="bg-BG"/>
        </w:rPr>
      </w:pPr>
      <w:r w:rsidRPr="0030419C">
        <w:rPr>
          <w:lang w:val="bg-BG"/>
        </w:rPr>
        <w:t xml:space="preserve">Продуктовият показател за черна стомана от електродъгови пещи се основава на общото количество емисии, тъй като енергията, произведена от горива, може да се замени с електроенергия. Независимо от това, разпределянето на квоти трябва да се основава само на преките емисии. За да има последователност между продуктовите показатели и разпределението на квоти, предварителното </w:t>
      </w:r>
      <w:r w:rsidRPr="0030419C">
        <w:rPr>
          <w:lang w:val="bg-BG"/>
        </w:rPr>
        <w:lastRenderedPageBreak/>
        <w:t>разпределение на квоти се изчислява въз основа на отношението между преките и общите емисии</w:t>
      </w:r>
    </w:p>
    <w:p w:rsidR="008C5F38" w:rsidRPr="0030419C" w:rsidRDefault="008C5F38" w:rsidP="008C5F38">
      <w:pPr>
        <w:pStyle w:val="Heading20"/>
        <w:keepNext/>
        <w:keepLines/>
        <w:shd w:val="clear" w:color="auto" w:fill="auto"/>
        <w:spacing w:before="0" w:line="240" w:lineRule="auto"/>
        <w:rPr>
          <w:b w:val="0"/>
          <w:lang w:val="bg-BG"/>
        </w:rPr>
      </w:pPr>
      <w:r w:rsidRPr="0030419C">
        <w:rPr>
          <w:b w:val="0"/>
          <w:noProof/>
          <w:lang w:bidi="ar-SA"/>
        </w:rPr>
        <w:drawing>
          <wp:inline distT="0" distB="0" distL="0" distR="0" wp14:anchorId="64161A83" wp14:editId="3F040123">
            <wp:extent cx="6400800" cy="780672"/>
            <wp:effectExtent l="0" t="0" r="0" b="635"/>
            <wp:docPr id="412" name="Картина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780672"/>
                    </a:xfrm>
                    <a:prstGeom prst="rect">
                      <a:avLst/>
                    </a:prstGeom>
                    <a:noFill/>
                    <a:ln>
                      <a:noFill/>
                    </a:ln>
                  </pic:spPr>
                </pic:pic>
              </a:graphicData>
            </a:graphic>
          </wp:inline>
        </w:drawing>
      </w:r>
    </w:p>
    <w:p w:rsidR="008C5F38" w:rsidRPr="0030419C" w:rsidRDefault="008C5F38" w:rsidP="008C5F38">
      <w:pPr>
        <w:pStyle w:val="Bodytext21"/>
        <w:shd w:val="clear" w:color="auto" w:fill="auto"/>
        <w:spacing w:before="0" w:line="240" w:lineRule="auto"/>
        <w:ind w:firstLine="0"/>
        <w:jc w:val="left"/>
        <w:rPr>
          <w:rStyle w:val="Bodytext2Exact"/>
          <w:lang w:val="bg-BG"/>
        </w:rPr>
      </w:pPr>
    </w:p>
    <w:p w:rsidR="008C5F38" w:rsidRPr="0030419C" w:rsidRDefault="008C5F38" w:rsidP="008C5F38">
      <w:pPr>
        <w:pStyle w:val="Bodytext21"/>
        <w:shd w:val="clear" w:color="auto" w:fill="auto"/>
        <w:spacing w:before="0" w:line="240" w:lineRule="auto"/>
        <w:ind w:firstLine="0"/>
        <w:jc w:val="left"/>
        <w:rPr>
          <w:rStyle w:val="Bodytext2Exact"/>
          <w:lang w:val="bg-BG"/>
        </w:rPr>
      </w:pPr>
      <w:r w:rsidRPr="0030419C">
        <w:rPr>
          <w:rStyle w:val="Bodytext2Exact"/>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860"/>
      </w:tblGrid>
      <w:tr w:rsidR="008C5F38" w:rsidRPr="00B8123D" w:rsidTr="005144FF">
        <w:tc>
          <w:tcPr>
            <w:tcW w:w="1098" w:type="dxa"/>
          </w:tcPr>
          <w:p w:rsidR="008C5F38" w:rsidRPr="0030419C" w:rsidRDefault="008C5F38" w:rsidP="005144FF">
            <w:pPr>
              <w:rPr>
                <w:rFonts w:asciiTheme="minorHAnsi" w:hAnsiTheme="minorHAnsi"/>
                <w:sz w:val="22"/>
                <w:szCs w:val="22"/>
                <w:lang w:val="bg-BG"/>
              </w:rPr>
            </w:pPr>
            <w:r w:rsidRPr="0030419C">
              <w:rPr>
                <w:rFonts w:ascii="Cambria Math" w:hAnsi="Cambria Math" w:cs="Cambria Math"/>
                <w:sz w:val="22"/>
                <w:szCs w:val="22"/>
                <w:lang w:val="bg-BG"/>
              </w:rPr>
              <w:t>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8C5F38" w:rsidRPr="0030419C" w:rsidRDefault="008C5F38" w:rsidP="005144FF">
            <w:pPr>
              <w:pStyle w:val="Bodytext21"/>
              <w:shd w:val="clear" w:color="auto" w:fill="auto"/>
              <w:spacing w:before="0" w:line="240" w:lineRule="auto"/>
              <w:ind w:firstLine="0"/>
              <w:rPr>
                <w:lang w:val="bg-BG"/>
              </w:rPr>
            </w:pPr>
            <w:r w:rsidRPr="0030419C">
              <w:rPr>
                <w:rStyle w:val="Bodytext2Exact"/>
                <w:lang w:val="bg-BG"/>
              </w:rPr>
              <w:t>Годишно предварително разпределение на квоти за подинсталация по продуктов показател  въглеродна стомана от електродъгови пещи през година k (в EUA).</w:t>
            </w:r>
          </w:p>
        </w:tc>
      </w:tr>
      <w:tr w:rsidR="008C5F38" w:rsidRPr="00B8123D" w:rsidTr="005144FF">
        <w:tc>
          <w:tcPr>
            <w:tcW w:w="1098" w:type="dxa"/>
          </w:tcPr>
          <w:p w:rsidR="008C5F38" w:rsidRPr="0030419C" w:rsidRDefault="008C5F38" w:rsidP="005144FF">
            <w:pPr>
              <w:rPr>
                <w:rFonts w:asciiTheme="minorHAnsi" w:hAnsiTheme="minorHAnsi"/>
                <w:sz w:val="22"/>
                <w:szCs w:val="22"/>
                <w:lang w:val="bg-BG"/>
              </w:rPr>
            </w:pPr>
            <w:r w:rsidRPr="0030419C">
              <w:rPr>
                <w:rFonts w:asciiTheme="minorHAnsi" w:hAnsiTheme="minorHAnsi"/>
                <w:sz w:val="22"/>
                <w:szCs w:val="22"/>
                <w:lang w:val="bg-BG"/>
              </w:rPr>
              <w:t>BM</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8C5F38" w:rsidRPr="0030419C" w:rsidRDefault="008C5F38" w:rsidP="005144FF">
            <w:pPr>
              <w:pStyle w:val="Bodytext21"/>
              <w:shd w:val="clear" w:color="auto" w:fill="auto"/>
              <w:tabs>
                <w:tab w:val="left" w:pos="8345"/>
              </w:tabs>
              <w:spacing w:before="0" w:line="240" w:lineRule="auto"/>
              <w:ind w:right="15" w:firstLine="0"/>
              <w:rPr>
                <w:lang w:val="bg-BG"/>
              </w:rPr>
            </w:pPr>
            <w:r w:rsidRPr="0030419C">
              <w:rPr>
                <w:rStyle w:val="Bodytext2Exact"/>
                <w:lang w:val="bg-BG"/>
              </w:rPr>
              <w:t>Продуктов показател за въглеродна стомана (в EUA /произведена единица продукт).</w:t>
            </w:r>
          </w:p>
        </w:tc>
      </w:tr>
      <w:tr w:rsidR="008C5F38" w:rsidRPr="00B8123D" w:rsidTr="005144FF">
        <w:tc>
          <w:tcPr>
            <w:tcW w:w="1098" w:type="dxa"/>
          </w:tcPr>
          <w:p w:rsidR="008C5F38" w:rsidRPr="0030419C" w:rsidRDefault="008C5F38" w:rsidP="005144FF">
            <w:pPr>
              <w:rPr>
                <w:rFonts w:asciiTheme="minorHAnsi" w:hAnsiTheme="minorHAnsi"/>
                <w:sz w:val="22"/>
                <w:szCs w:val="22"/>
                <w:lang w:val="bg-BG"/>
              </w:rPr>
            </w:pPr>
            <w:r w:rsidRPr="0030419C">
              <w:rPr>
                <w:rFonts w:asciiTheme="minorHAnsi" w:hAnsiTheme="minorHAnsi"/>
                <w:sz w:val="22"/>
                <w:szCs w:val="22"/>
                <w:lang w:val="bg-BG"/>
              </w:rPr>
              <w:t>HAL</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8C5F38" w:rsidRPr="0030419C" w:rsidRDefault="008C5F38" w:rsidP="005144FF">
            <w:pPr>
              <w:pStyle w:val="Bodytext21"/>
              <w:shd w:val="clear" w:color="auto" w:fill="auto"/>
              <w:spacing w:before="0" w:line="240" w:lineRule="auto"/>
              <w:ind w:firstLine="0"/>
              <w:rPr>
                <w:lang w:val="bg-BG"/>
              </w:rPr>
            </w:pPr>
            <w:r w:rsidRPr="0030419C">
              <w:rPr>
                <w:rFonts w:asciiTheme="minorHAnsi" w:hAnsiTheme="minorHAnsi"/>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lang w:val="bg-BG"/>
              </w:rPr>
              <w:t xml:space="preserve"> (в произведени единици продукт).</w:t>
            </w:r>
          </w:p>
        </w:tc>
      </w:tr>
      <w:tr w:rsidR="008C5F38" w:rsidRPr="00B8123D" w:rsidTr="005144FF">
        <w:trPr>
          <w:trHeight w:val="387"/>
        </w:trPr>
        <w:tc>
          <w:tcPr>
            <w:tcW w:w="1098" w:type="dxa"/>
          </w:tcPr>
          <w:p w:rsidR="008C5F38" w:rsidRPr="0030419C" w:rsidRDefault="008C5F38" w:rsidP="005144FF">
            <w:pPr>
              <w:rPr>
                <w:rFonts w:asciiTheme="minorHAnsi" w:hAnsiTheme="minorHAnsi"/>
                <w:sz w:val="22"/>
                <w:szCs w:val="22"/>
                <w:lang w:val="bg-BG"/>
              </w:rPr>
            </w:pPr>
            <w:r w:rsidRPr="0030419C">
              <w:rPr>
                <w:rFonts w:ascii="Cambria Math" w:hAnsi="Cambria Math" w:cs="Cambria Math"/>
                <w:sz w:val="22"/>
                <w:szCs w:val="22"/>
                <w:lang w:val="bg-BG"/>
              </w:rPr>
              <w:t>𝐶𝐿𝐸𝐹𝑝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8C5F38" w:rsidRPr="0030419C" w:rsidRDefault="008C5F38" w:rsidP="005144FF">
            <w:pPr>
              <w:pStyle w:val="Bodytext21"/>
              <w:shd w:val="clear" w:color="auto" w:fill="auto"/>
              <w:spacing w:before="0" w:line="240" w:lineRule="auto"/>
              <w:ind w:firstLine="0"/>
              <w:jc w:val="left"/>
              <w:rPr>
                <w:rFonts w:asciiTheme="minorHAnsi" w:hAnsiTheme="minorHAnsi"/>
                <w:lang w:val="bg-BG"/>
              </w:rPr>
            </w:pPr>
            <w:r w:rsidRPr="0030419C">
              <w:rPr>
                <w:lang w:val="bg-BG"/>
              </w:rPr>
              <w:t>Приложим коефициент за експозиция на течове на въглерод за продукт p през година  k.</w:t>
            </w:r>
          </w:p>
        </w:tc>
      </w:tr>
      <w:tr w:rsidR="008C5F38" w:rsidRPr="00B8123D" w:rsidTr="005144FF">
        <w:tc>
          <w:tcPr>
            <w:tcW w:w="1098" w:type="dxa"/>
          </w:tcPr>
          <w:p w:rsidR="008C5F38" w:rsidRPr="0030419C" w:rsidRDefault="008C5F38" w:rsidP="005144FF">
            <w:pPr>
              <w:rPr>
                <w:rFonts w:ascii="Cambria Math" w:hAnsi="Cambria Math" w:cs="Cambria Math"/>
                <w:sz w:val="22"/>
                <w:szCs w:val="22"/>
                <w:lang w:val="bg-BG"/>
              </w:rPr>
            </w:pPr>
            <w:r w:rsidRPr="0030419C">
              <w:rPr>
                <w:rFonts w:ascii="Cambria Math" w:hAnsi="Cambria Math" w:cs="Cambria Math"/>
                <w:sz w:val="22"/>
                <w:szCs w:val="22"/>
                <w:lang w:val="bg-BG"/>
              </w:rPr>
              <w:t>Em</w:t>
            </w:r>
            <w:r w:rsidRPr="0030419C">
              <w:rPr>
                <w:rFonts w:ascii="Cambria Math" w:hAnsi="Cambria Math" w:cs="Cambria Math"/>
                <w:sz w:val="22"/>
                <w:szCs w:val="22"/>
                <w:vertAlign w:val="subscript"/>
                <w:lang w:val="bg-BG"/>
              </w:rPr>
              <w:t>direct</w:t>
            </w:r>
            <w:r w:rsidRPr="0030419C">
              <w:rPr>
                <w:rFonts w:ascii="Cambria Math" w:hAnsi="Cambria Math" w:cs="Cambria Math"/>
                <w:sz w:val="22"/>
                <w:szCs w:val="22"/>
                <w:lang w:val="bg-BG"/>
              </w:rPr>
              <w:t>:</w:t>
            </w:r>
          </w:p>
        </w:tc>
        <w:tc>
          <w:tcPr>
            <w:tcW w:w="9198" w:type="dxa"/>
          </w:tcPr>
          <w:p w:rsidR="008C5F38" w:rsidRPr="0030419C" w:rsidRDefault="008C5F38" w:rsidP="005144FF">
            <w:pPr>
              <w:pStyle w:val="Bodytext21"/>
              <w:shd w:val="clear" w:color="auto" w:fill="auto"/>
              <w:spacing w:before="0" w:line="240" w:lineRule="auto"/>
              <w:ind w:firstLine="0"/>
              <w:rPr>
                <w:lang w:val="bg-BG"/>
              </w:rPr>
            </w:pPr>
            <w:r w:rsidRPr="0030419C">
              <w:rPr>
                <w:rStyle w:val="Bodytext2Exact"/>
                <w:lang w:val="bg-BG"/>
              </w:rPr>
              <w:t>Преки емисии вътре в границите на системата за производство на черна стомана в електродъгови пещи през базовия период. Преките емисии включват и емисиите, произведени за производство на топлинна енергия в рамките на същата инсталация от СТЕ, , потребена вътре в системните граници на производствения процес за въглеродна стомана в електродъгови пещи. Преките емисии (по дефиниция) изключват емисиите от производството на електроенергия или нетен внос/износ на топлинна енергия от други инсталации в СТЕ или външни за СТЕ обекти.</w:t>
            </w:r>
          </w:p>
        </w:tc>
      </w:tr>
      <w:tr w:rsidR="008C5F38" w:rsidRPr="00B8123D" w:rsidTr="005144FF">
        <w:tc>
          <w:tcPr>
            <w:tcW w:w="1098" w:type="dxa"/>
          </w:tcPr>
          <w:p w:rsidR="008C5F38" w:rsidRPr="0030419C" w:rsidRDefault="008C5F38" w:rsidP="005144FF">
            <w:pPr>
              <w:rPr>
                <w:rFonts w:ascii="Cambria Math" w:hAnsi="Cambria Math" w:cs="Cambria Math"/>
                <w:sz w:val="22"/>
                <w:szCs w:val="22"/>
                <w:lang w:val="bg-BG"/>
              </w:rPr>
            </w:pPr>
            <w:r w:rsidRPr="0030419C">
              <w:rPr>
                <w:rFonts w:ascii="Cambria Math" w:hAnsi="Cambria Math" w:cs="Cambria Math"/>
                <w:sz w:val="22"/>
                <w:szCs w:val="22"/>
                <w:lang w:val="bg-BG"/>
              </w:rPr>
              <w:t>Em</w:t>
            </w:r>
            <w:r w:rsidRPr="0030419C">
              <w:rPr>
                <w:rFonts w:ascii="Cambria Math" w:hAnsi="Cambria Math" w:cs="Cambria Math"/>
                <w:sz w:val="22"/>
                <w:szCs w:val="22"/>
                <w:vertAlign w:val="subscript"/>
                <w:lang w:val="bg-BG"/>
              </w:rPr>
              <w:t>NetHeatImport</w:t>
            </w:r>
          </w:p>
        </w:tc>
        <w:tc>
          <w:tcPr>
            <w:tcW w:w="9198" w:type="dxa"/>
          </w:tcPr>
          <w:p w:rsidR="008C5F38" w:rsidRPr="0030419C" w:rsidRDefault="008C5F38" w:rsidP="005144FF">
            <w:pPr>
              <w:pStyle w:val="Bodytext21"/>
              <w:shd w:val="clear" w:color="auto" w:fill="auto"/>
              <w:spacing w:before="0" w:line="240" w:lineRule="auto"/>
              <w:ind w:firstLine="0"/>
              <w:rPr>
                <w:lang w:val="bg-BG"/>
              </w:rPr>
            </w:pPr>
            <w:r w:rsidRPr="0030419C">
              <w:rPr>
                <w:rStyle w:val="Bodytext2Exact"/>
                <w:lang w:val="bg-BG"/>
              </w:rPr>
              <w:t>Емисии от внос на нетна измерима топлинна енергия от други инсталации в СТЕ или обекти извън СТЕ през базовия период от подинсталация, произвеждаща въглеродна стомана в електродъгови пещи, без значение къде и как е произведена топлинната енергия.</w:t>
            </w:r>
          </w:p>
        </w:tc>
      </w:tr>
      <w:tr w:rsidR="008C5F38" w:rsidRPr="0030419C" w:rsidTr="005144FF">
        <w:tc>
          <w:tcPr>
            <w:tcW w:w="1098" w:type="dxa"/>
          </w:tcPr>
          <w:p w:rsidR="008C5F38" w:rsidRPr="0030419C" w:rsidRDefault="008C5F38" w:rsidP="005144FF">
            <w:pPr>
              <w:rPr>
                <w:rFonts w:ascii="Cambria Math" w:hAnsi="Cambria Math" w:cs="Cambria Math"/>
                <w:sz w:val="22"/>
                <w:szCs w:val="22"/>
                <w:lang w:val="bg-BG"/>
              </w:rPr>
            </w:pPr>
            <w:r w:rsidRPr="0030419C">
              <w:rPr>
                <w:rFonts w:ascii="Cambria Math" w:hAnsi="Cambria Math" w:cs="Cambria Math"/>
                <w:sz w:val="22"/>
                <w:szCs w:val="22"/>
                <w:lang w:val="bg-BG"/>
              </w:rPr>
              <w:t>Em</w:t>
            </w:r>
            <w:r w:rsidRPr="0030419C">
              <w:rPr>
                <w:rFonts w:ascii="Cambria Math" w:hAnsi="Cambria Math" w:cs="Cambria Math"/>
                <w:sz w:val="22"/>
                <w:szCs w:val="22"/>
                <w:vertAlign w:val="subscript"/>
                <w:lang w:val="bg-BG"/>
              </w:rPr>
              <w:t>indirect</w:t>
            </w:r>
          </w:p>
        </w:tc>
        <w:tc>
          <w:tcPr>
            <w:tcW w:w="9198" w:type="dxa"/>
          </w:tcPr>
          <w:p w:rsidR="008C5F38" w:rsidRPr="0030419C" w:rsidRDefault="008C5F38" w:rsidP="005144FF">
            <w:pPr>
              <w:pStyle w:val="Bodytext21"/>
              <w:shd w:val="clear" w:color="auto" w:fill="auto"/>
              <w:spacing w:before="0" w:line="240" w:lineRule="auto"/>
              <w:ind w:firstLine="0"/>
              <w:rPr>
                <w:rStyle w:val="Bodytext2Exact"/>
                <w:lang w:val="bg-BG"/>
              </w:rPr>
            </w:pPr>
            <w:r w:rsidRPr="0030419C">
              <w:rPr>
                <w:rStyle w:val="Bodytext2Exact"/>
                <w:lang w:val="bg-BG"/>
              </w:rPr>
              <w:t>Непреки емисии от потребената електроенергия в границите на системата за производство на черна стомана в електродъгови пещи през базовия период. Без значение къде и как е произведена електроенергията, тези емисии се изразяват в тонове CO</w:t>
            </w:r>
            <w:r w:rsidRPr="0030419C">
              <w:rPr>
                <w:rStyle w:val="Bodytext265ptExact"/>
                <w:lang w:val="bg-BG"/>
              </w:rPr>
              <w:t>2</w:t>
            </w:r>
            <w:r w:rsidRPr="0030419C">
              <w:rPr>
                <w:rStyle w:val="Bodytext2Exact"/>
                <w:lang w:val="bg-BG"/>
              </w:rPr>
              <w:t xml:space="preserve"> и се изчисляват както следва:</w:t>
            </w:r>
          </w:p>
          <w:p w:rsidR="008C5F38" w:rsidRPr="0030419C" w:rsidRDefault="008C5F38" w:rsidP="005144FF">
            <w:pPr>
              <w:pStyle w:val="Bodytext21"/>
              <w:shd w:val="clear" w:color="auto" w:fill="auto"/>
              <w:spacing w:before="0" w:line="240" w:lineRule="auto"/>
              <w:ind w:firstLine="0"/>
              <w:jc w:val="left"/>
              <w:rPr>
                <w:lang w:val="bg-BG"/>
              </w:rPr>
            </w:pPr>
            <w:r w:rsidRPr="0030419C">
              <w:rPr>
                <w:noProof/>
                <w:lang w:bidi="ar-SA"/>
              </w:rPr>
              <w:drawing>
                <wp:inline distT="0" distB="0" distL="0" distR="0" wp14:anchorId="17AC649F" wp14:editId="4B9CF77C">
                  <wp:extent cx="2581275" cy="298450"/>
                  <wp:effectExtent l="0" t="0" r="9525" b="6350"/>
                  <wp:docPr id="413" name="Картина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1275" cy="298450"/>
                          </a:xfrm>
                          <a:prstGeom prst="rect">
                            <a:avLst/>
                          </a:prstGeom>
                          <a:noFill/>
                          <a:ln>
                            <a:noFill/>
                          </a:ln>
                        </pic:spPr>
                      </pic:pic>
                    </a:graphicData>
                  </a:graphic>
                </wp:inline>
              </w:drawing>
            </w:r>
          </w:p>
        </w:tc>
      </w:tr>
      <w:tr w:rsidR="008C5F38" w:rsidRPr="0030419C" w:rsidTr="005144FF">
        <w:tc>
          <w:tcPr>
            <w:tcW w:w="1098" w:type="dxa"/>
          </w:tcPr>
          <w:p w:rsidR="008C5F38" w:rsidRPr="0030419C" w:rsidRDefault="008C5F38" w:rsidP="005144FF">
            <w:pPr>
              <w:rPr>
                <w:rFonts w:ascii="Cambria Math" w:hAnsi="Cambria Math" w:cs="Cambria Math"/>
                <w:sz w:val="22"/>
                <w:szCs w:val="22"/>
                <w:lang w:val="bg-BG"/>
              </w:rPr>
            </w:pPr>
          </w:p>
        </w:tc>
        <w:tc>
          <w:tcPr>
            <w:tcW w:w="9198" w:type="dxa"/>
          </w:tcPr>
          <w:p w:rsidR="008C5F38" w:rsidRPr="0030419C" w:rsidRDefault="008C5F38" w:rsidP="005144FF">
            <w:pPr>
              <w:pStyle w:val="Bodytext21"/>
              <w:shd w:val="clear" w:color="auto" w:fill="auto"/>
              <w:spacing w:before="0" w:line="240" w:lineRule="auto"/>
              <w:ind w:firstLine="0"/>
              <w:jc w:val="left"/>
              <w:rPr>
                <w:lang w:val="bg-BG"/>
              </w:rPr>
            </w:pPr>
            <w:r w:rsidRPr="0030419C">
              <w:rPr>
                <w:lang w:val="bg-BG"/>
              </w:rPr>
              <w:t>Където</w:t>
            </w:r>
          </w:p>
        </w:tc>
      </w:tr>
      <w:tr w:rsidR="008C5F38" w:rsidRPr="00B8123D" w:rsidTr="005144FF">
        <w:tc>
          <w:tcPr>
            <w:tcW w:w="1098" w:type="dxa"/>
          </w:tcPr>
          <w:p w:rsidR="008C5F38" w:rsidRPr="0030419C" w:rsidRDefault="008C5F38" w:rsidP="005144FF">
            <w:pPr>
              <w:rPr>
                <w:rFonts w:ascii="Cambria Math" w:hAnsi="Cambria Math" w:cs="Cambria Math"/>
                <w:sz w:val="22"/>
                <w:szCs w:val="22"/>
                <w:lang w:val="bg-BG"/>
              </w:rPr>
            </w:pPr>
          </w:p>
        </w:tc>
        <w:tc>
          <w:tcPr>
            <w:tcW w:w="9198" w:type="dxa"/>
          </w:tcPr>
          <w:p w:rsidR="008C5F38" w:rsidRPr="0030419C" w:rsidRDefault="008C5F38" w:rsidP="005144FF">
            <w:pPr>
              <w:pStyle w:val="Bodytext21"/>
              <w:shd w:val="clear" w:color="auto" w:fill="auto"/>
              <w:spacing w:before="0" w:line="240" w:lineRule="auto"/>
              <w:ind w:firstLine="0"/>
              <w:jc w:val="left"/>
              <w:rPr>
                <w:i/>
                <w:lang w:val="bg-BG"/>
              </w:rPr>
            </w:pPr>
            <w:r w:rsidRPr="0030419C">
              <w:rPr>
                <w:i/>
                <w:lang w:val="bg-BG"/>
              </w:rPr>
              <w:t xml:space="preserve">Elec. use: </w:t>
            </w:r>
          </w:p>
          <w:p w:rsidR="008C5F38" w:rsidRPr="0030419C" w:rsidRDefault="008C5F38" w:rsidP="005144FF">
            <w:pPr>
              <w:pStyle w:val="Bodytext21"/>
              <w:shd w:val="clear" w:color="auto" w:fill="auto"/>
              <w:spacing w:before="0" w:line="240" w:lineRule="auto"/>
              <w:ind w:firstLine="0"/>
              <w:rPr>
                <w:lang w:val="bg-BG"/>
              </w:rPr>
            </w:pPr>
            <w:r w:rsidRPr="0030419C">
              <w:rPr>
                <w:lang w:val="bg-BG"/>
              </w:rPr>
              <w:t>Общо потребление на електроенергия в границите на съответната система за производство на  черна стомана от електродъгови пещи през базовия период, изразена в MWh.</w:t>
            </w:r>
          </w:p>
        </w:tc>
      </w:tr>
    </w:tbl>
    <w:p w:rsidR="008C5F38" w:rsidRPr="0030419C" w:rsidRDefault="008C5F38" w:rsidP="008C5F38">
      <w:pPr>
        <w:pStyle w:val="Bodytext21"/>
        <w:shd w:val="clear" w:color="auto" w:fill="auto"/>
        <w:spacing w:before="0" w:line="240" w:lineRule="auto"/>
        <w:ind w:firstLine="0"/>
        <w:jc w:val="left"/>
        <w:rPr>
          <w:rStyle w:val="Bodytext2Exact"/>
          <w:lang w:val="bg-BG"/>
        </w:rPr>
      </w:pPr>
    </w:p>
    <w:p w:rsidR="008C5F38" w:rsidRPr="0030419C" w:rsidRDefault="008C5F38" w:rsidP="008C5F38">
      <w:pPr>
        <w:pStyle w:val="Bodytext21"/>
        <w:shd w:val="clear" w:color="auto" w:fill="auto"/>
        <w:spacing w:before="0" w:line="302" w:lineRule="exact"/>
        <w:ind w:firstLine="0"/>
        <w:rPr>
          <w:lang w:val="bg-BG"/>
        </w:rPr>
      </w:pPr>
    </w:p>
    <w:p w:rsidR="008C5F38" w:rsidRPr="0030419C" w:rsidRDefault="008C5F38" w:rsidP="008C5F38">
      <w:pPr>
        <w:pStyle w:val="Bodytext21"/>
        <w:shd w:val="clear" w:color="auto" w:fill="auto"/>
        <w:spacing w:before="0" w:line="220" w:lineRule="exact"/>
        <w:ind w:left="1500" w:firstLine="0"/>
        <w:jc w:val="left"/>
        <w:rPr>
          <w:lang w:val="bg-BG"/>
        </w:rPr>
      </w:pPr>
      <w:r w:rsidRPr="0030419C">
        <w:rPr>
          <w:lang w:val="bg-BG"/>
        </w:rPr>
        <w:br w:type="page"/>
      </w:r>
    </w:p>
    <w:p w:rsidR="008C5F38" w:rsidRPr="0030419C" w:rsidRDefault="008C5F38" w:rsidP="008C5F38">
      <w:pPr>
        <w:pStyle w:val="Bodytext21"/>
        <w:shd w:val="clear" w:color="auto" w:fill="auto"/>
        <w:spacing w:before="0"/>
        <w:ind w:firstLine="0"/>
        <w:rPr>
          <w:lang w:val="bg-BG"/>
        </w:rPr>
        <w:sectPr w:rsidR="008C5F38" w:rsidRPr="0030419C" w:rsidSect="00850912">
          <w:footerReference w:type="default" r:id="rId24"/>
          <w:headerReference w:type="first" r:id="rId25"/>
          <w:footerReference w:type="first" r:id="rId26"/>
          <w:pgSz w:w="12240" w:h="15840"/>
          <w:pgMar w:top="864" w:right="864" w:bottom="1008" w:left="864" w:header="0" w:footer="0" w:gutter="432"/>
          <w:cols w:space="720"/>
          <w:noEndnote/>
          <w:docGrid w:linePitch="360"/>
        </w:sectPr>
      </w:pPr>
    </w:p>
    <w:p w:rsidR="008C5F38" w:rsidRPr="0030419C" w:rsidRDefault="008C5F38" w:rsidP="008C5F38">
      <w:pPr>
        <w:rPr>
          <w:sz w:val="2"/>
          <w:szCs w:val="2"/>
          <w:lang w:val="bg-BG"/>
        </w:rPr>
      </w:pPr>
    </w:p>
    <w:p w:rsidR="008C5F38" w:rsidRPr="0030419C" w:rsidRDefault="008C5F38" w:rsidP="008C5F38">
      <w:pPr>
        <w:pStyle w:val="Headerorfooter1"/>
        <w:shd w:val="clear" w:color="auto" w:fill="auto"/>
        <w:spacing w:line="240" w:lineRule="auto"/>
        <w:rPr>
          <w:lang w:val="bg-BG"/>
        </w:rPr>
      </w:pPr>
      <w:r w:rsidRPr="0030419C">
        <w:rPr>
          <w:rStyle w:val="Headerorfooter16pt1"/>
          <w:b/>
          <w:bCs/>
          <w:lang w:val="bg-BG"/>
        </w:rPr>
        <w:t>6 Легирани стомани от електродъгови пещи</w:t>
      </w:r>
    </w:p>
    <w:p w:rsidR="008C5F38" w:rsidRPr="0030419C" w:rsidRDefault="008C5F38" w:rsidP="008C5F38">
      <w:pPr>
        <w:rPr>
          <w:sz w:val="2"/>
          <w:szCs w:val="2"/>
          <w:lang w:val="bg-BG"/>
        </w:rPr>
      </w:pPr>
    </w:p>
    <w:p w:rsidR="008C5F38" w:rsidRPr="0030419C" w:rsidRDefault="008C5F38" w:rsidP="008C5F38">
      <w:pPr>
        <w:rPr>
          <w:sz w:val="2"/>
          <w:szCs w:val="2"/>
          <w:lang w:val="bg-BG"/>
        </w:rPr>
      </w:pPr>
    </w:p>
    <w:p w:rsidR="008C5F38" w:rsidRPr="0030419C" w:rsidRDefault="008C5F38" w:rsidP="008C5F38">
      <w:pPr>
        <w:rPr>
          <w:sz w:val="2"/>
          <w:szCs w:val="2"/>
          <w:lang w:val="bg-BG"/>
        </w:rPr>
      </w:pPr>
    </w:p>
    <w:tbl>
      <w:tblPr>
        <w:tblW w:w="5000" w:type="pct"/>
        <w:tblCellMar>
          <w:left w:w="10" w:type="dxa"/>
          <w:right w:w="10" w:type="dxa"/>
        </w:tblCellMar>
        <w:tblLook w:val="0000" w:firstRow="0" w:lastRow="0" w:firstColumn="0" w:lastColumn="0" w:noHBand="0" w:noVBand="0"/>
      </w:tblPr>
      <w:tblGrid>
        <w:gridCol w:w="3400"/>
        <w:gridCol w:w="6700"/>
      </w:tblGrid>
      <w:tr w:rsidR="008C5F38" w:rsidRPr="00B8123D" w:rsidTr="005144FF">
        <w:trPr>
          <w:trHeight w:hRule="exact" w:val="478"/>
        </w:trPr>
        <w:tc>
          <w:tcPr>
            <w:tcW w:w="1683"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240" w:lineRule="exact"/>
              <w:ind w:firstLine="0"/>
              <w:jc w:val="left"/>
              <w:rPr>
                <w:lang w:val="bg-BG"/>
              </w:rPr>
            </w:pPr>
            <w:r w:rsidRPr="0030419C">
              <w:rPr>
                <w:rStyle w:val="Bodytext212pt1"/>
                <w:lang w:val="bg-BG"/>
              </w:rPr>
              <w:t>Високолегирана стомана от електродъгови пещи</w:t>
            </w:r>
          </w:p>
        </w:tc>
      </w:tr>
      <w:tr w:rsidR="008C5F38" w:rsidRPr="00B8123D" w:rsidTr="005144FF">
        <w:trPr>
          <w:trHeight w:hRule="exact" w:val="326"/>
        </w:trPr>
        <w:tc>
          <w:tcPr>
            <w:tcW w:w="1683"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rPr>
                <w:lang w:val="bg-BG"/>
              </w:rPr>
            </w:pPr>
            <w:r w:rsidRPr="0030419C">
              <w:rPr>
                <w:lang w:val="bg-BG"/>
              </w:rPr>
              <w:t>6</w:t>
            </w:r>
          </w:p>
        </w:tc>
      </w:tr>
      <w:tr w:rsidR="008C5F38" w:rsidRPr="00B8123D" w:rsidTr="005144FF">
        <w:trPr>
          <w:trHeight w:hRule="exact" w:val="478"/>
        </w:trPr>
        <w:tc>
          <w:tcPr>
            <w:tcW w:w="168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rPr>
                <w:lang w:val="bg-BG"/>
              </w:rPr>
            </w:pPr>
            <w:r w:rsidRPr="0030419C">
              <w:rPr>
                <w:lang w:val="bg-BG"/>
              </w:rPr>
              <w:t xml:space="preserve">Тонове сурова вторична стомана от леярната </w:t>
            </w:r>
          </w:p>
          <w:p w:rsidR="008C5F38" w:rsidRPr="0030419C" w:rsidRDefault="008C5F38" w:rsidP="005144FF">
            <w:pPr>
              <w:pStyle w:val="Bodytext21"/>
              <w:shd w:val="clear" w:color="auto" w:fill="auto"/>
              <w:spacing w:before="0" w:line="220" w:lineRule="exact"/>
              <w:ind w:firstLine="0"/>
              <w:rPr>
                <w:lang w:val="bg-BG"/>
              </w:rPr>
            </w:pPr>
          </w:p>
        </w:tc>
      </w:tr>
      <w:tr w:rsidR="008C5F38" w:rsidRPr="00B8123D" w:rsidTr="005144FF">
        <w:trPr>
          <w:trHeight w:hRule="exact" w:val="595"/>
        </w:trPr>
        <w:tc>
          <w:tcPr>
            <w:tcW w:w="168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ind w:firstLine="0"/>
              <w:jc w:val="left"/>
              <w:rPr>
                <w:lang w:val="bg-BG"/>
              </w:rPr>
            </w:pPr>
            <w:r w:rsidRPr="0030419C">
              <w:rPr>
                <w:lang w:val="bg-BG"/>
              </w:rPr>
              <w:t>Експозиция на изтичане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rPr>
                <w:lang w:val="bg-BG"/>
              </w:rPr>
            </w:pPr>
            <w:r w:rsidRPr="0030419C">
              <w:rPr>
                <w:lang w:val="bg-BG"/>
              </w:rPr>
              <w:t>СЛЕДВА ДА СЕ ОПРЕДЕЛИ ПО-КЪСНО</w:t>
            </w:r>
          </w:p>
        </w:tc>
      </w:tr>
      <w:tr w:rsidR="008C5F38" w:rsidRPr="00B8123D" w:rsidTr="005144FF">
        <w:trPr>
          <w:trHeight w:hRule="exact" w:val="888"/>
        </w:trPr>
        <w:tc>
          <w:tcPr>
            <w:tcW w:w="1683"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ind w:firstLine="0"/>
              <w:jc w:val="left"/>
              <w:rPr>
                <w:lang w:val="bg-BG"/>
              </w:rPr>
            </w:pPr>
            <w:r w:rsidRPr="0030419C">
              <w:rPr>
                <w:lang w:val="bg-BG"/>
              </w:rPr>
              <w:t>Свързани дейности по Приложение І</w:t>
            </w:r>
          </w:p>
        </w:tc>
        <w:tc>
          <w:tcPr>
            <w:tcW w:w="3317"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ind w:firstLine="0"/>
              <w:rPr>
                <w:lang w:val="bg-BG"/>
              </w:rPr>
            </w:pPr>
            <w:r w:rsidRPr="0030419C">
              <w:rPr>
                <w:lang w:val="bg-BG"/>
              </w:rPr>
              <w:t xml:space="preserve">Производство на суров чугун или стомана (първично или вторично стапяне), включително чрез непрекъснато леене с капацитет над 2,5 тона в час. </w:t>
            </w:r>
          </w:p>
        </w:tc>
      </w:tr>
      <w:tr w:rsidR="008C5F38" w:rsidRPr="0030419C" w:rsidTr="005144FF">
        <w:trPr>
          <w:trHeight w:hRule="exact" w:val="336"/>
        </w:trPr>
        <w:tc>
          <w:tcPr>
            <w:tcW w:w="1683" w:type="pct"/>
            <w:tcBorders>
              <w:top w:val="single" w:sz="4" w:space="0" w:color="auto"/>
              <w:left w:val="single" w:sz="4" w:space="0" w:color="auto"/>
              <w:bottom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rPr>
                <w:lang w:val="bg-BG"/>
              </w:rPr>
            </w:pPr>
            <w:r w:rsidRPr="0030419C">
              <w:rPr>
                <w:lang w:val="bg-BG"/>
              </w:rPr>
              <w:t>Заменяемост на електроенергията</w:t>
            </w:r>
          </w:p>
        </w:tc>
      </w:tr>
    </w:tbl>
    <w:p w:rsidR="008C5F38" w:rsidRPr="0030419C" w:rsidRDefault="008C5F38" w:rsidP="008C5F38">
      <w:pPr>
        <w:rPr>
          <w:sz w:val="2"/>
          <w:szCs w:val="2"/>
          <w:lang w:val="bg-BG"/>
        </w:rPr>
      </w:pPr>
    </w:p>
    <w:p w:rsidR="008C5F38" w:rsidRPr="0030419C" w:rsidRDefault="008C5F38" w:rsidP="008C5F38">
      <w:pPr>
        <w:pStyle w:val="Heading20"/>
        <w:keepNext/>
        <w:keepLines/>
        <w:shd w:val="clear" w:color="auto" w:fill="auto"/>
        <w:spacing w:before="341" w:line="240" w:lineRule="exact"/>
        <w:rPr>
          <w:lang w:val="bg-BG"/>
        </w:rPr>
      </w:pPr>
      <w:r w:rsidRPr="0030419C">
        <w:rPr>
          <w:lang w:val="bg-BG"/>
        </w:rPr>
        <w:t>Определение и обяснение на включените продукти</w:t>
      </w:r>
    </w:p>
    <w:p w:rsidR="008C5F38" w:rsidRPr="0030419C" w:rsidRDefault="008C5F38" w:rsidP="008C5F38">
      <w:pPr>
        <w:pStyle w:val="Bodytext21"/>
        <w:shd w:val="clear" w:color="auto" w:fill="auto"/>
        <w:spacing w:before="0" w:after="245" w:line="220" w:lineRule="exact"/>
        <w:ind w:firstLine="0"/>
        <w:rPr>
          <w:lang w:val="bg-BG"/>
        </w:rPr>
      </w:pPr>
      <w:r w:rsidRPr="0030419C">
        <w:rPr>
          <w:lang w:val="bg-BG"/>
        </w:rPr>
        <w:t>Съгласно FAR този продуктов показател включва:</w:t>
      </w:r>
    </w:p>
    <w:p w:rsidR="008C5F38" w:rsidRPr="0030419C" w:rsidRDefault="008C5F38" w:rsidP="008C5F38">
      <w:pPr>
        <w:pStyle w:val="Bodytext70"/>
        <w:shd w:val="clear" w:color="auto" w:fill="auto"/>
        <w:spacing w:before="0" w:after="240" w:line="293" w:lineRule="exact"/>
        <w:rPr>
          <w:lang w:val="bg-BG"/>
        </w:rPr>
      </w:pPr>
      <w:r w:rsidRPr="0030419C">
        <w:rPr>
          <w:lang w:val="bg-BG"/>
        </w:rPr>
        <w:t>„Стомана, съдържаща 8 % или повече метални легиращи елементи, или стомана с високо качество на повърхността и пригодност за последваща обработка, изразена в тонове сурова вторична стомана на изхода на леярната.“</w:t>
      </w:r>
    </w:p>
    <w:p w:rsidR="008C5F38" w:rsidRPr="0030419C" w:rsidRDefault="008C5F38" w:rsidP="008C5F38">
      <w:pPr>
        <w:pStyle w:val="Bodytext21"/>
        <w:shd w:val="clear" w:color="auto" w:fill="auto"/>
        <w:spacing w:before="0" w:after="236"/>
        <w:ind w:firstLine="0"/>
        <w:rPr>
          <w:lang w:val="bg-BG"/>
        </w:rPr>
      </w:pPr>
      <w:r w:rsidRPr="0030419C">
        <w:rPr>
          <w:lang w:val="bg-BG"/>
        </w:rPr>
        <w:t>Съгласно тази дефиниция всички стомани от електродъгови пещи със съдържание от най-малко 8 тегловни процента метални легиращи елементи се считат за „високолегирани стомани от електродъгови пещи“. Производството на високолегирана стомана използва феросплави (ферохромни, фероникелови и др.) като суровина за въвеждане на легиращите елементи в продукта. Те се привнасят към стоманата, за да подобрят характеристиките й за определени приложения, като например повишена якост и износоустойчивост за направа на инструменти и реактивни двигатели, повишена устойчивост на атмосферни влияния за направа на мостови конструкции и контейнери, или придобиване на феромагнитни свойства за производство на електромотори и трансформатори.</w:t>
      </w:r>
    </w:p>
    <w:p w:rsidR="008C5F38" w:rsidRPr="0030419C" w:rsidRDefault="008C5F38" w:rsidP="008C5F38">
      <w:pPr>
        <w:pStyle w:val="Bodytext21"/>
        <w:shd w:val="clear" w:color="auto" w:fill="auto"/>
        <w:spacing w:before="0" w:line="298" w:lineRule="exact"/>
        <w:ind w:firstLine="0"/>
        <w:rPr>
          <w:lang w:val="bg-BG"/>
        </w:rPr>
      </w:pPr>
      <w:r w:rsidRPr="0030419C">
        <w:rPr>
          <w:lang w:val="bg-BG"/>
        </w:rPr>
        <w:t>Наред с това, легирани стомани се използват за приложения, при които „високото качество на повърхностите“ (за да се гарантира липса на дефекти) и „пригодността за по-нататъшна обработка“ (по-нататък в технологичната верига) са основно изискване. Тези стомани също попадат в обхвата на настоящия продуктов показател. С оглед на това, електродъговите стомани се приемат за стомани с високо качество, ако изпълняват поне едно от изискванията по-долу:</w:t>
      </w:r>
    </w:p>
    <w:p w:rsidR="008C5F38" w:rsidRPr="0030419C" w:rsidRDefault="008C5F38" w:rsidP="008C5F38">
      <w:pPr>
        <w:pStyle w:val="Bodytext21"/>
        <w:numPr>
          <w:ilvl w:val="0"/>
          <w:numId w:val="10"/>
        </w:numPr>
        <w:shd w:val="clear" w:color="auto" w:fill="auto"/>
        <w:tabs>
          <w:tab w:val="left" w:pos="770"/>
        </w:tabs>
        <w:spacing w:before="0" w:line="298" w:lineRule="exact"/>
        <w:ind w:left="400" w:firstLine="0"/>
        <w:rPr>
          <w:lang w:val="bg-BG"/>
        </w:rPr>
      </w:pPr>
      <w:r w:rsidRPr="0030419C">
        <w:rPr>
          <w:lang w:val="bg-BG"/>
        </w:rPr>
        <w:t>Максимално водородно съдържание 0,0003%</w:t>
      </w:r>
    </w:p>
    <w:p w:rsidR="008C5F38" w:rsidRPr="0030419C" w:rsidRDefault="008C5F38" w:rsidP="008C5F38">
      <w:pPr>
        <w:pStyle w:val="Bodytext21"/>
        <w:numPr>
          <w:ilvl w:val="0"/>
          <w:numId w:val="10"/>
        </w:numPr>
        <w:shd w:val="clear" w:color="auto" w:fill="auto"/>
        <w:spacing w:before="0" w:line="298" w:lineRule="exact"/>
        <w:ind w:left="400" w:firstLine="0"/>
        <w:rPr>
          <w:lang w:val="bg-BG"/>
        </w:rPr>
      </w:pPr>
      <w:r w:rsidRPr="0030419C">
        <w:rPr>
          <w:lang w:val="bg-BG"/>
        </w:rPr>
        <w:t xml:space="preserve"> Максимално съдържание на сяра 0,003%</w:t>
      </w:r>
    </w:p>
    <w:p w:rsidR="008C5F38" w:rsidRPr="0030419C" w:rsidRDefault="008C5F38" w:rsidP="008C5F38">
      <w:pPr>
        <w:pStyle w:val="Bodytext21"/>
        <w:numPr>
          <w:ilvl w:val="0"/>
          <w:numId w:val="10"/>
        </w:numPr>
        <w:shd w:val="clear" w:color="auto" w:fill="auto"/>
        <w:spacing w:before="0" w:line="298" w:lineRule="exact"/>
        <w:ind w:left="400" w:firstLine="0"/>
        <w:rPr>
          <w:lang w:val="bg-BG"/>
        </w:rPr>
      </w:pPr>
      <w:r w:rsidRPr="0030419C">
        <w:rPr>
          <w:lang w:val="bg-BG"/>
        </w:rPr>
        <w:t xml:space="preserve"> Максимално съдържание на фосфор 0,01%</w:t>
      </w:r>
    </w:p>
    <w:p w:rsidR="008C5F38" w:rsidRPr="0030419C" w:rsidRDefault="008C5F38" w:rsidP="008C5F38">
      <w:pPr>
        <w:pStyle w:val="Bodytext21"/>
        <w:numPr>
          <w:ilvl w:val="0"/>
          <w:numId w:val="10"/>
        </w:numPr>
        <w:shd w:val="clear" w:color="auto" w:fill="auto"/>
        <w:tabs>
          <w:tab w:val="left" w:pos="770"/>
        </w:tabs>
        <w:spacing w:before="0" w:line="298" w:lineRule="exact"/>
        <w:ind w:left="400" w:firstLine="0"/>
        <w:rPr>
          <w:lang w:val="bg-BG"/>
        </w:rPr>
      </w:pPr>
      <w:r w:rsidRPr="0030419C">
        <w:rPr>
          <w:lang w:val="bg-BG"/>
        </w:rPr>
        <w:t>Микроскопична чистота:</w:t>
      </w:r>
    </w:p>
    <w:p w:rsidR="008C5F38" w:rsidRPr="0030419C" w:rsidRDefault="008C5F38" w:rsidP="008C5F38">
      <w:pPr>
        <w:pStyle w:val="Bodytext21"/>
        <w:numPr>
          <w:ilvl w:val="0"/>
          <w:numId w:val="11"/>
        </w:numPr>
        <w:shd w:val="clear" w:color="auto" w:fill="auto"/>
        <w:tabs>
          <w:tab w:val="left" w:pos="1481"/>
        </w:tabs>
        <w:spacing w:before="0" w:line="298" w:lineRule="exact"/>
        <w:ind w:left="1480" w:hanging="360"/>
        <w:jc w:val="left"/>
        <w:rPr>
          <w:lang w:val="bg-BG"/>
        </w:rPr>
      </w:pPr>
      <w:r w:rsidRPr="0030419C">
        <w:rPr>
          <w:lang w:val="bg-BG"/>
        </w:rPr>
        <w:t>K3 (оксид) &lt; 40; K4 &lt; 50 съгласно DIN 50602 (или равностоен международен стандарт)</w:t>
      </w:r>
    </w:p>
    <w:p w:rsidR="008C5F38" w:rsidRPr="0030419C" w:rsidRDefault="008C5F38" w:rsidP="008C5F38">
      <w:pPr>
        <w:pStyle w:val="Bodytext21"/>
        <w:numPr>
          <w:ilvl w:val="0"/>
          <w:numId w:val="11"/>
        </w:numPr>
        <w:shd w:val="clear" w:color="auto" w:fill="auto"/>
        <w:tabs>
          <w:tab w:val="left" w:pos="1481"/>
        </w:tabs>
        <w:spacing w:before="0" w:line="298" w:lineRule="exact"/>
        <w:ind w:left="1120" w:firstLine="0"/>
        <w:rPr>
          <w:lang w:val="bg-BG"/>
        </w:rPr>
      </w:pPr>
      <w:r w:rsidRPr="0030419C">
        <w:rPr>
          <w:lang w:val="bg-BG"/>
        </w:rPr>
        <w:t>Сулфиди: A тънки 2,0; A тежки 1,5 съгласно ISO 4967</w:t>
      </w:r>
    </w:p>
    <w:p w:rsidR="008C5F38" w:rsidRPr="0030419C" w:rsidRDefault="008C5F38" w:rsidP="008C5F38">
      <w:pPr>
        <w:pStyle w:val="Bodytext21"/>
        <w:numPr>
          <w:ilvl w:val="0"/>
          <w:numId w:val="11"/>
        </w:numPr>
        <w:shd w:val="clear" w:color="auto" w:fill="auto"/>
        <w:tabs>
          <w:tab w:val="left" w:pos="1481"/>
        </w:tabs>
        <w:spacing w:before="0" w:line="298" w:lineRule="exact"/>
        <w:ind w:left="1120" w:firstLine="0"/>
        <w:rPr>
          <w:lang w:val="bg-BG"/>
        </w:rPr>
      </w:pPr>
      <w:r w:rsidRPr="0030419C">
        <w:rPr>
          <w:lang w:val="bg-BG"/>
        </w:rPr>
        <w:t>Оксиди: B тънки 1,5; B тежки 0,5 съгласно ISO 4967</w:t>
      </w:r>
    </w:p>
    <w:p w:rsidR="008C5F38" w:rsidRPr="0030419C" w:rsidRDefault="008C5F38" w:rsidP="008C5F38">
      <w:pPr>
        <w:pStyle w:val="Bodytext21"/>
        <w:numPr>
          <w:ilvl w:val="0"/>
          <w:numId w:val="11"/>
        </w:numPr>
        <w:shd w:val="clear" w:color="auto" w:fill="auto"/>
        <w:tabs>
          <w:tab w:val="left" w:pos="1481"/>
        </w:tabs>
        <w:spacing w:before="0" w:line="298" w:lineRule="exact"/>
        <w:ind w:left="1120" w:firstLine="0"/>
        <w:rPr>
          <w:lang w:val="bg-BG"/>
        </w:rPr>
      </w:pPr>
      <w:r w:rsidRPr="0030419C">
        <w:rPr>
          <w:lang w:val="bg-BG"/>
        </w:rPr>
        <w:t>ASTME 45: процедури B,C, D макс. 2</w:t>
      </w:r>
    </w:p>
    <w:p w:rsidR="008C5F38" w:rsidRPr="0030419C" w:rsidRDefault="008C5F38" w:rsidP="008C5F38">
      <w:pPr>
        <w:pStyle w:val="Bodytext21"/>
        <w:numPr>
          <w:ilvl w:val="0"/>
          <w:numId w:val="11"/>
        </w:numPr>
        <w:shd w:val="clear" w:color="auto" w:fill="auto"/>
        <w:tabs>
          <w:tab w:val="left" w:pos="1481"/>
        </w:tabs>
        <w:spacing w:before="0" w:line="298" w:lineRule="exact"/>
        <w:ind w:left="1120" w:firstLine="0"/>
        <w:rPr>
          <w:lang w:val="bg-BG"/>
        </w:rPr>
      </w:pPr>
      <w:r w:rsidRPr="0030419C">
        <w:rPr>
          <w:lang w:val="bg-BG"/>
        </w:rPr>
        <w:t>SEP 1920: ултразвуково изпитване: изпитване на ядрото - KSR макс 2 mm</w:t>
      </w:r>
    </w:p>
    <w:p w:rsidR="008C5F38" w:rsidRPr="0030419C" w:rsidRDefault="008C5F38" w:rsidP="008C5F38">
      <w:pPr>
        <w:pStyle w:val="Bodytext21"/>
        <w:numPr>
          <w:ilvl w:val="0"/>
          <w:numId w:val="10"/>
        </w:numPr>
        <w:shd w:val="clear" w:color="auto" w:fill="auto"/>
        <w:tabs>
          <w:tab w:val="left" w:pos="770"/>
        </w:tabs>
        <w:spacing w:before="0" w:line="298" w:lineRule="exact"/>
        <w:ind w:left="400" w:firstLine="0"/>
        <w:rPr>
          <w:lang w:val="bg-BG"/>
        </w:rPr>
        <w:sectPr w:rsidR="008C5F38" w:rsidRPr="0030419C" w:rsidSect="00850912">
          <w:footerReference w:type="default" r:id="rId27"/>
          <w:headerReference w:type="first" r:id="rId28"/>
          <w:footerReference w:type="first" r:id="rId29"/>
          <w:pgSz w:w="12240" w:h="15840"/>
          <w:pgMar w:top="864" w:right="864" w:bottom="1008" w:left="864" w:header="0" w:footer="0" w:gutter="432"/>
          <w:cols w:space="720"/>
          <w:noEndnote/>
          <w:titlePg/>
          <w:docGrid w:linePitch="360"/>
        </w:sectPr>
      </w:pPr>
      <w:r w:rsidRPr="0030419C">
        <w:rPr>
          <w:lang w:val="bg-BG"/>
        </w:rPr>
        <w:t>Макро чистота: синя ронливост: макс. 2,5 mm / dm</w:t>
      </w:r>
      <w:r w:rsidRPr="0030419C">
        <w:rPr>
          <w:vertAlign w:val="superscript"/>
          <w:lang w:val="bg-BG"/>
        </w:rPr>
        <w:t>2</w:t>
      </w:r>
    </w:p>
    <w:p w:rsidR="008C5F38" w:rsidRPr="0030419C" w:rsidRDefault="008C5F38" w:rsidP="008C5F38">
      <w:pPr>
        <w:pStyle w:val="Bodytext21"/>
        <w:shd w:val="clear" w:color="auto" w:fill="auto"/>
        <w:spacing w:before="0" w:after="240"/>
        <w:ind w:firstLine="0"/>
        <w:rPr>
          <w:lang w:val="bg-BG"/>
        </w:rPr>
      </w:pPr>
      <w:r w:rsidRPr="0030419C">
        <w:rPr>
          <w:lang w:val="bg-BG"/>
        </w:rPr>
        <w:lastRenderedPageBreak/>
        <w:t>Изискванията за съдържание на легиращи елементи и изложените по-горе пет критерия се прилагат за стоманените отливки поотделно. Само количествата стомана, които отговарят на поне един от критериите, могат да се приемат за „високолегирани“ и да се събират на годишна база за всички години от съответния базов период. Ако прилагането на критериите е невъзможно на ниво отливка (най-малка единица продукт), критериите се прилагат на по-високо ниво на агрегация, т.е.на ниво клас стомана (в този случай средните годишни стойности може да се разглеждат поотделно за всеки клас).</w:t>
      </w:r>
    </w:p>
    <w:p w:rsidR="008C5F38" w:rsidRPr="0030419C" w:rsidRDefault="008C5F38" w:rsidP="008C5F38">
      <w:pPr>
        <w:pStyle w:val="Bodytext21"/>
        <w:shd w:val="clear" w:color="auto" w:fill="auto"/>
        <w:spacing w:before="0"/>
        <w:ind w:firstLine="0"/>
        <w:rPr>
          <w:lang w:val="bg-BG"/>
        </w:rPr>
      </w:pPr>
      <w:r w:rsidRPr="0030419C">
        <w:rPr>
          <w:lang w:val="bg-BG"/>
        </w:rPr>
        <w:t>Освен това, за стоманата може да се приеме, че има висококачествена повърхност и пригодност за по-нататъшна обработка, за над 10 % от производството, ако е извършено успешно някое от следните неразрушителни изпитвания:</w:t>
      </w:r>
    </w:p>
    <w:p w:rsidR="008C5F38" w:rsidRPr="0030419C" w:rsidRDefault="008C5F38" w:rsidP="008C5F38">
      <w:pPr>
        <w:pStyle w:val="Bodytext21"/>
        <w:numPr>
          <w:ilvl w:val="0"/>
          <w:numId w:val="11"/>
        </w:numPr>
        <w:shd w:val="clear" w:color="auto" w:fill="auto"/>
        <w:tabs>
          <w:tab w:val="left" w:pos="770"/>
        </w:tabs>
        <w:spacing w:before="0"/>
        <w:ind w:left="400" w:firstLine="0"/>
        <w:rPr>
          <w:lang w:val="bg-BG"/>
        </w:rPr>
      </w:pPr>
      <w:r w:rsidRPr="0030419C">
        <w:rPr>
          <w:lang w:val="bg-BG"/>
        </w:rPr>
        <w:t>Инфразвукова инспекция по ASTM E213 или EN 10246-6,7,14</w:t>
      </w:r>
    </w:p>
    <w:p w:rsidR="008C5F38" w:rsidRPr="0030419C" w:rsidRDefault="008C5F38" w:rsidP="008C5F38">
      <w:pPr>
        <w:pStyle w:val="Bodytext21"/>
        <w:numPr>
          <w:ilvl w:val="0"/>
          <w:numId w:val="11"/>
        </w:numPr>
        <w:shd w:val="clear" w:color="auto" w:fill="auto"/>
        <w:tabs>
          <w:tab w:val="left" w:pos="770"/>
        </w:tabs>
        <w:spacing w:before="0"/>
        <w:ind w:left="400" w:firstLine="0"/>
        <w:rPr>
          <w:lang w:val="bg-BG"/>
        </w:rPr>
      </w:pPr>
      <w:r w:rsidRPr="0030419C">
        <w:rPr>
          <w:lang w:val="bg-BG"/>
        </w:rPr>
        <w:t>Магнитнопрахов контрол по ASTM E709 или EN 10246-12</w:t>
      </w:r>
    </w:p>
    <w:p w:rsidR="008C5F38" w:rsidRPr="0030419C" w:rsidRDefault="008C5F38" w:rsidP="008C5F38">
      <w:pPr>
        <w:pStyle w:val="Bodytext21"/>
        <w:numPr>
          <w:ilvl w:val="0"/>
          <w:numId w:val="11"/>
        </w:numPr>
        <w:shd w:val="clear" w:color="auto" w:fill="auto"/>
        <w:tabs>
          <w:tab w:val="left" w:pos="770"/>
        </w:tabs>
        <w:spacing w:before="0"/>
        <w:ind w:left="400" w:firstLine="0"/>
        <w:rPr>
          <w:lang w:val="bg-BG"/>
        </w:rPr>
      </w:pPr>
      <w:r w:rsidRPr="0030419C">
        <w:rPr>
          <w:lang w:val="bg-BG"/>
        </w:rPr>
        <w:t>Изпитване с проникващи течности по ASTM E165</w:t>
      </w:r>
    </w:p>
    <w:p w:rsidR="008C5F38" w:rsidRPr="0030419C" w:rsidRDefault="008C5F38" w:rsidP="008C5F38">
      <w:pPr>
        <w:pStyle w:val="Bodytext21"/>
        <w:numPr>
          <w:ilvl w:val="0"/>
          <w:numId w:val="11"/>
        </w:numPr>
        <w:shd w:val="clear" w:color="auto" w:fill="auto"/>
        <w:tabs>
          <w:tab w:val="left" w:pos="770"/>
        </w:tabs>
        <w:spacing w:before="0"/>
        <w:ind w:left="400" w:firstLine="0"/>
        <w:rPr>
          <w:lang w:val="bg-BG"/>
        </w:rPr>
      </w:pPr>
      <w:r w:rsidRPr="0030419C">
        <w:rPr>
          <w:lang w:val="bg-BG"/>
        </w:rPr>
        <w:t xml:space="preserve">Електромагнитен контрол </w:t>
      </w:r>
    </w:p>
    <w:p w:rsidR="008C5F38" w:rsidRPr="0030419C" w:rsidRDefault="008C5F38" w:rsidP="008C5F38">
      <w:pPr>
        <w:pStyle w:val="Bodytext21"/>
        <w:numPr>
          <w:ilvl w:val="0"/>
          <w:numId w:val="12"/>
        </w:numPr>
        <w:shd w:val="clear" w:color="auto" w:fill="auto"/>
        <w:tabs>
          <w:tab w:val="left" w:pos="1480"/>
        </w:tabs>
        <w:spacing w:before="0"/>
        <w:ind w:left="1120" w:firstLine="0"/>
        <w:rPr>
          <w:lang w:val="bg-BG"/>
        </w:rPr>
      </w:pPr>
      <w:r w:rsidRPr="0030419C">
        <w:rPr>
          <w:lang w:val="bg-BG"/>
        </w:rPr>
        <w:t>Изпитване с вихрови токове по ASTM E309</w:t>
      </w:r>
    </w:p>
    <w:p w:rsidR="008C5F38" w:rsidRPr="0030419C" w:rsidRDefault="008C5F38" w:rsidP="008C5F38">
      <w:pPr>
        <w:pStyle w:val="Bodytext21"/>
        <w:numPr>
          <w:ilvl w:val="0"/>
          <w:numId w:val="12"/>
        </w:numPr>
        <w:shd w:val="clear" w:color="auto" w:fill="auto"/>
        <w:tabs>
          <w:tab w:val="left" w:pos="1480"/>
        </w:tabs>
        <w:spacing w:before="0" w:after="240"/>
        <w:ind w:left="1120" w:firstLine="0"/>
        <w:rPr>
          <w:lang w:val="bg-BG"/>
        </w:rPr>
      </w:pPr>
      <w:r w:rsidRPr="0030419C">
        <w:rPr>
          <w:lang w:val="bg-BG"/>
        </w:rPr>
        <w:t>Изпитване с разсеян магнитен поток ASTM E570</w:t>
      </w:r>
    </w:p>
    <w:p w:rsidR="008C5F38" w:rsidRPr="0030419C" w:rsidRDefault="008C5F38" w:rsidP="008C5F38">
      <w:pPr>
        <w:pStyle w:val="Bodytext21"/>
        <w:shd w:val="clear" w:color="auto" w:fill="auto"/>
        <w:spacing w:before="0"/>
        <w:ind w:firstLine="0"/>
        <w:rPr>
          <w:lang w:val="bg-BG"/>
        </w:rPr>
      </w:pPr>
      <w:r w:rsidRPr="0030419C">
        <w:rPr>
          <w:lang w:val="bg-BG"/>
        </w:rPr>
        <w:t>Ако никой от критериите за съдържание на метални легиращи елементи и качество на стоманата не е изпълнен, се прилага продуктов показател за черна стомана от електродъгови пещи (виж раздел 5 по-горе). Таблицата по-долу съдържа неизчерпателен списък на относими продукти, свързани с високолегираните стомани от електродъгови пещи съгласно дефинициите в статистическите  данни към PRODCOM 2010.</w:t>
      </w:r>
    </w:p>
    <w:p w:rsidR="008C5F38" w:rsidRPr="0030419C" w:rsidRDefault="008C5F38" w:rsidP="008C5F38">
      <w:pPr>
        <w:pStyle w:val="Bodytext21"/>
        <w:shd w:val="clear" w:color="auto" w:fill="auto"/>
        <w:spacing w:before="0"/>
        <w:ind w:firstLine="0"/>
        <w:rPr>
          <w:lang w:val="bg-BG"/>
        </w:rPr>
      </w:pPr>
    </w:p>
    <w:p w:rsidR="008C5F38" w:rsidRPr="0030419C" w:rsidRDefault="008C5F38" w:rsidP="008C5F38">
      <w:pPr>
        <w:rPr>
          <w:sz w:val="2"/>
          <w:szCs w:val="2"/>
          <w:lang w:val="bg-BG"/>
        </w:rPr>
      </w:pPr>
    </w:p>
    <w:p w:rsidR="008C5F38" w:rsidRPr="0030419C" w:rsidRDefault="008C5F38" w:rsidP="008C5F38">
      <w:pPr>
        <w:rPr>
          <w:sz w:val="2"/>
          <w:szCs w:val="2"/>
          <w:lang w:val="bg-BG"/>
        </w:rPr>
      </w:pPr>
    </w:p>
    <w:tbl>
      <w:tblPr>
        <w:tblW w:w="5000" w:type="pct"/>
        <w:tblCellMar>
          <w:left w:w="10" w:type="dxa"/>
          <w:right w:w="10" w:type="dxa"/>
        </w:tblCellMar>
        <w:tblLook w:val="0000" w:firstRow="0" w:lastRow="0" w:firstColumn="0" w:lastColumn="0" w:noHBand="0" w:noVBand="0"/>
      </w:tblPr>
      <w:tblGrid>
        <w:gridCol w:w="2002"/>
        <w:gridCol w:w="8098"/>
      </w:tblGrid>
      <w:tr w:rsidR="008C5F38" w:rsidRPr="0030419C" w:rsidTr="005144FF">
        <w:trPr>
          <w:trHeight w:hRule="exact" w:val="254"/>
        </w:trPr>
        <w:tc>
          <w:tcPr>
            <w:tcW w:w="991"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009"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8C5F38" w:rsidRPr="00B8123D" w:rsidTr="005144FF">
        <w:trPr>
          <w:trHeight w:hRule="exact" w:val="343"/>
        </w:trPr>
        <w:tc>
          <w:tcPr>
            <w:tcW w:w="991"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lang w:val="bg-BG"/>
              </w:rPr>
            </w:pPr>
            <w:r w:rsidRPr="0030419C">
              <w:rPr>
                <w:rStyle w:val="Bodytext295pt4"/>
                <w:b w:val="0"/>
                <w:lang w:val="bg-BG"/>
              </w:rPr>
              <w:t>24.10.23.10</w:t>
            </w:r>
          </w:p>
        </w:tc>
        <w:tc>
          <w:tcPr>
            <w:tcW w:w="4009"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rStyle w:val="Bodytext295pt4"/>
                <w:b w:val="0"/>
                <w:lang w:val="bg-BG"/>
              </w:rPr>
            </w:pPr>
            <w:r w:rsidRPr="0030419C">
              <w:rPr>
                <w:rStyle w:val="Bodytext295pt4"/>
                <w:b w:val="0"/>
                <w:lang w:val="bg-BG"/>
              </w:rPr>
              <w:t>Плоски, полуготови продукти (от легирани стомани без неръждаема стомана)</w:t>
            </w:r>
          </w:p>
          <w:p w:rsidR="008C5F38" w:rsidRPr="0030419C" w:rsidRDefault="008C5F38" w:rsidP="005144FF">
            <w:pPr>
              <w:pStyle w:val="Bodytext21"/>
              <w:shd w:val="clear" w:color="auto" w:fill="auto"/>
              <w:spacing w:before="0" w:line="190" w:lineRule="exact"/>
              <w:ind w:firstLine="0"/>
              <w:jc w:val="left"/>
              <w:rPr>
                <w:lang w:val="bg-BG"/>
              </w:rPr>
            </w:pPr>
          </w:p>
        </w:tc>
      </w:tr>
      <w:tr w:rsidR="008C5F38" w:rsidRPr="00B8123D" w:rsidTr="005144FF">
        <w:trPr>
          <w:trHeight w:hRule="exact" w:val="499"/>
        </w:trPr>
        <w:tc>
          <w:tcPr>
            <w:tcW w:w="991"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4"/>
                <w:b w:val="0"/>
                <w:lang w:val="bg-BG"/>
              </w:rPr>
              <w:t>24.10.23.21</w:t>
            </w:r>
          </w:p>
        </w:tc>
        <w:tc>
          <w:tcPr>
            <w:tcW w:w="4009"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45" w:lineRule="exact"/>
              <w:ind w:firstLine="0"/>
              <w:jc w:val="left"/>
              <w:rPr>
                <w:b/>
                <w:lang w:val="bg-BG"/>
              </w:rPr>
            </w:pPr>
            <w:r w:rsidRPr="0030419C">
              <w:rPr>
                <w:rStyle w:val="Bodytext295pt4"/>
                <w:b w:val="0"/>
                <w:lang w:val="bg-BG"/>
              </w:rPr>
              <w:t>Слитъци, други първични форми и дълги полуобработени продукти за безшевни тръби (от легирани стомани без неръждаема стомана)</w:t>
            </w:r>
          </w:p>
        </w:tc>
      </w:tr>
      <w:tr w:rsidR="008C5F38" w:rsidRPr="00B8123D" w:rsidTr="005144FF">
        <w:trPr>
          <w:trHeight w:hRule="exact" w:val="499"/>
        </w:trPr>
        <w:tc>
          <w:tcPr>
            <w:tcW w:w="991"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4"/>
                <w:b w:val="0"/>
                <w:lang w:val="bg-BG"/>
              </w:rPr>
              <w:t>24.10.23.22</w:t>
            </w:r>
          </w:p>
        </w:tc>
        <w:tc>
          <w:tcPr>
            <w:tcW w:w="4009"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45" w:lineRule="exact"/>
              <w:ind w:firstLine="0"/>
              <w:jc w:val="left"/>
              <w:rPr>
                <w:b/>
                <w:lang w:val="bg-BG"/>
              </w:rPr>
            </w:pPr>
            <w:r w:rsidRPr="0030419C">
              <w:rPr>
                <w:rStyle w:val="Bodytext295pt4"/>
                <w:b w:val="0"/>
                <w:lang w:val="bg-BG"/>
              </w:rPr>
              <w:t>Други слитъци, първични форми и дълги полуобработени продукти, включително заготовки (от легирани стомани без неръждаема стомана)</w:t>
            </w:r>
          </w:p>
        </w:tc>
      </w:tr>
      <w:tr w:rsidR="008C5F38" w:rsidRPr="00B8123D" w:rsidTr="005144FF">
        <w:trPr>
          <w:trHeight w:hRule="exact" w:val="254"/>
        </w:trPr>
        <w:tc>
          <w:tcPr>
            <w:tcW w:w="991"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4"/>
                <w:b w:val="0"/>
                <w:lang w:val="bg-BG"/>
              </w:rPr>
              <w:t>24.10.22.10</w:t>
            </w:r>
          </w:p>
        </w:tc>
        <w:tc>
          <w:tcPr>
            <w:tcW w:w="4009"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4"/>
                <w:b w:val="0"/>
                <w:lang w:val="bg-BG"/>
              </w:rPr>
              <w:t>Плоски, полуобработени продукти (сляби) (от неръждаема стомана)</w:t>
            </w:r>
          </w:p>
        </w:tc>
      </w:tr>
      <w:tr w:rsidR="008C5F38" w:rsidRPr="00B8123D" w:rsidTr="005144FF">
        <w:trPr>
          <w:trHeight w:hRule="exact" w:val="499"/>
        </w:trPr>
        <w:tc>
          <w:tcPr>
            <w:tcW w:w="991"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4"/>
                <w:b w:val="0"/>
                <w:lang w:val="bg-BG"/>
              </w:rPr>
              <w:t>24.10.22.21</w:t>
            </w:r>
          </w:p>
        </w:tc>
        <w:tc>
          <w:tcPr>
            <w:tcW w:w="4009"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45" w:lineRule="exact"/>
              <w:ind w:firstLine="0"/>
              <w:jc w:val="left"/>
              <w:rPr>
                <w:b/>
                <w:lang w:val="bg-BG"/>
              </w:rPr>
            </w:pPr>
            <w:r w:rsidRPr="0030419C">
              <w:rPr>
                <w:rStyle w:val="Bodytext295pt4"/>
                <w:b w:val="0"/>
                <w:lang w:val="bg-BG"/>
              </w:rPr>
              <w:t>Слитъци, други първични форми и дълги полуобработени продукти за безшевни тръби (от неръждаема стомана)</w:t>
            </w:r>
          </w:p>
        </w:tc>
      </w:tr>
      <w:tr w:rsidR="008C5F38" w:rsidRPr="00B8123D" w:rsidTr="005144FF">
        <w:trPr>
          <w:trHeight w:hRule="exact" w:val="509"/>
        </w:trPr>
        <w:tc>
          <w:tcPr>
            <w:tcW w:w="991" w:type="pct"/>
            <w:tcBorders>
              <w:top w:val="single" w:sz="4" w:space="0" w:color="auto"/>
              <w:left w:val="single" w:sz="4" w:space="0" w:color="auto"/>
              <w:bottom w:val="single" w:sz="4" w:space="0" w:color="auto"/>
            </w:tcBorders>
            <w:shd w:val="clear" w:color="auto" w:fill="FFFFFF"/>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4"/>
                <w:b w:val="0"/>
                <w:lang w:val="bg-BG"/>
              </w:rPr>
              <w:t>24.10.22.22</w:t>
            </w:r>
          </w:p>
        </w:tc>
        <w:tc>
          <w:tcPr>
            <w:tcW w:w="4009" w:type="pct"/>
            <w:tcBorders>
              <w:top w:val="single" w:sz="4" w:space="0" w:color="auto"/>
              <w:left w:val="single" w:sz="4" w:space="0" w:color="auto"/>
              <w:bottom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45" w:lineRule="exact"/>
              <w:ind w:firstLine="0"/>
              <w:jc w:val="left"/>
              <w:rPr>
                <w:b/>
                <w:lang w:val="bg-BG"/>
              </w:rPr>
            </w:pPr>
            <w:r w:rsidRPr="0030419C">
              <w:rPr>
                <w:rStyle w:val="Bodytext295pt4"/>
                <w:b w:val="0"/>
                <w:lang w:val="bg-BG"/>
              </w:rPr>
              <w:t>Други слитъци, първични форми и дълги полуобработени продукти, включително заготовки (от неръждаема стомана)</w:t>
            </w:r>
          </w:p>
        </w:tc>
      </w:tr>
    </w:tbl>
    <w:p w:rsidR="008C5F38" w:rsidRPr="0030419C" w:rsidRDefault="008C5F38" w:rsidP="008C5F38">
      <w:pPr>
        <w:rPr>
          <w:sz w:val="2"/>
          <w:szCs w:val="2"/>
          <w:lang w:val="bg-BG"/>
        </w:rPr>
      </w:pPr>
    </w:p>
    <w:p w:rsidR="008C5F38" w:rsidRPr="0030419C" w:rsidRDefault="008C5F38" w:rsidP="008C5F38">
      <w:pPr>
        <w:pStyle w:val="Bodytext21"/>
        <w:shd w:val="clear" w:color="auto" w:fill="auto"/>
        <w:spacing w:before="169" w:after="240"/>
        <w:ind w:firstLine="0"/>
        <w:rPr>
          <w:lang w:val="bg-BG"/>
        </w:rPr>
      </w:pPr>
      <w:r w:rsidRPr="0030419C">
        <w:rPr>
          <w:lang w:val="bg-BG"/>
        </w:rPr>
        <w:t>PRODCOM кодовете за продукти от таблицата по-горе важат за крайните продукти, а не за продуктите от леенето, които подлежат на по-нататъшна обработка в рамките на производствения процес. Този продуктов показател обхваща лети стомани, а не крайните продукти в PRODCOM кодовете.</w:t>
      </w:r>
    </w:p>
    <w:p w:rsidR="008C5F38" w:rsidRPr="0030419C" w:rsidRDefault="008C5F38" w:rsidP="008C5F38">
      <w:pPr>
        <w:pStyle w:val="Bodytext21"/>
        <w:shd w:val="clear" w:color="auto" w:fill="auto"/>
        <w:spacing w:before="0"/>
        <w:ind w:firstLine="0"/>
        <w:rPr>
          <w:lang w:val="bg-BG"/>
        </w:rPr>
      </w:pPr>
      <w:r w:rsidRPr="0030419C">
        <w:rPr>
          <w:lang w:val="bg-BG"/>
        </w:rPr>
        <w:t>PRODCOM кодовете може да са от полза при идентифицирането и определянето на продуктите. Общата насока е никога да не се разчита единствено на класификацията в статистическите данни при идентификацията на продуктите. Освен това PRODCOM кодовете в металургията не правят разлика между първични (виж продуктовия показател Горещи метали по т. 4 по-горе) и вторични стомани (въглеродна стомана от електродъгови пещи и високолегирана стомана от електродъгови пещи) и не позволява различно третиране на въглеродните и високолегираните стомани.</w:t>
      </w:r>
    </w:p>
    <w:p w:rsidR="008C5F38" w:rsidRPr="0030419C" w:rsidRDefault="008C5F38" w:rsidP="008C5F38">
      <w:pPr>
        <w:pStyle w:val="Bodytext21"/>
        <w:shd w:val="clear" w:color="auto" w:fill="auto"/>
        <w:spacing w:before="0"/>
        <w:ind w:firstLine="0"/>
        <w:rPr>
          <w:lang w:val="bg-BG"/>
        </w:rPr>
      </w:pPr>
    </w:p>
    <w:p w:rsidR="008C5F38" w:rsidRPr="0030419C" w:rsidRDefault="008C5F38" w:rsidP="008C5F38">
      <w:pPr>
        <w:pStyle w:val="Heading20"/>
        <w:keepNext/>
        <w:keepLines/>
        <w:shd w:val="clear" w:color="auto" w:fill="auto"/>
        <w:spacing w:before="0"/>
        <w:rPr>
          <w:lang w:val="bg-BG"/>
        </w:rPr>
      </w:pPr>
      <w:r w:rsidRPr="0030419C">
        <w:rPr>
          <w:lang w:val="bg-BG"/>
        </w:rPr>
        <w:t>Дефиниция и обяснение на включените процеси и емисии</w:t>
      </w:r>
    </w:p>
    <w:p w:rsidR="008C5F38" w:rsidRPr="0030419C" w:rsidRDefault="008C5F38" w:rsidP="008C5F38">
      <w:pPr>
        <w:pStyle w:val="Bodytext21"/>
        <w:shd w:val="clear" w:color="auto" w:fill="auto"/>
        <w:spacing w:before="0" w:after="236" w:line="288" w:lineRule="exact"/>
        <w:ind w:firstLine="0"/>
        <w:rPr>
          <w:lang w:val="bg-BG"/>
        </w:rPr>
      </w:pPr>
      <w:r w:rsidRPr="0030419C">
        <w:rPr>
          <w:lang w:val="bg-BG"/>
        </w:rPr>
        <w:t xml:space="preserve">В Приложение I, точка 2 по отношение на „дефинирането на продуктови показатели и системни граници с във връзка с обмяната на горива и електроенергия“, FAR определя системните граници за продуктовия </w:t>
      </w:r>
      <w:r w:rsidRPr="0030419C">
        <w:rPr>
          <w:lang w:val="bg-BG"/>
        </w:rPr>
        <w:lastRenderedPageBreak/>
        <w:t>високолегирана стомана от електродъгови пещи както следва:</w:t>
      </w:r>
    </w:p>
    <w:p w:rsidR="008C5F38" w:rsidRPr="0030419C" w:rsidRDefault="008C5F38" w:rsidP="008C5F38">
      <w:pPr>
        <w:pStyle w:val="Bodytext70"/>
        <w:shd w:val="clear" w:color="auto" w:fill="auto"/>
        <w:spacing w:before="0" w:after="0" w:line="293" w:lineRule="exact"/>
        <w:rPr>
          <w:lang w:val="bg-BG"/>
        </w:rPr>
      </w:pPr>
      <w:r w:rsidRPr="0030419C">
        <w:rPr>
          <w:lang w:val="bg-BG"/>
        </w:rPr>
        <w:t>"Всички процеси, пряко или косвено свързани със следните производствени единици</w:t>
      </w:r>
    </w:p>
    <w:p w:rsidR="008C5F38" w:rsidRPr="0030419C" w:rsidRDefault="008C5F38" w:rsidP="008C5F38">
      <w:pPr>
        <w:pStyle w:val="Bodytext70"/>
        <w:numPr>
          <w:ilvl w:val="0"/>
          <w:numId w:val="11"/>
        </w:numPr>
        <w:shd w:val="clear" w:color="auto" w:fill="auto"/>
        <w:tabs>
          <w:tab w:val="left" w:pos="741"/>
        </w:tabs>
        <w:spacing w:before="0" w:after="0" w:line="293" w:lineRule="exact"/>
        <w:ind w:left="380"/>
        <w:rPr>
          <w:lang w:val="bg-BG"/>
        </w:rPr>
      </w:pPr>
      <w:r w:rsidRPr="0030419C">
        <w:rPr>
          <w:lang w:val="bg-BG"/>
        </w:rPr>
        <w:t xml:space="preserve">Електродъгова пещ, </w:t>
      </w:r>
    </w:p>
    <w:p w:rsidR="008C5F38" w:rsidRPr="0030419C" w:rsidRDefault="008C5F38" w:rsidP="008C5F38">
      <w:pPr>
        <w:pStyle w:val="Bodytext70"/>
        <w:numPr>
          <w:ilvl w:val="0"/>
          <w:numId w:val="11"/>
        </w:numPr>
        <w:shd w:val="clear" w:color="auto" w:fill="auto"/>
        <w:tabs>
          <w:tab w:val="left" w:pos="741"/>
        </w:tabs>
        <w:spacing w:before="0" w:after="0" w:line="293" w:lineRule="exact"/>
        <w:ind w:left="380"/>
        <w:rPr>
          <w:lang w:val="bg-BG"/>
        </w:rPr>
      </w:pPr>
      <w:r w:rsidRPr="0030419C">
        <w:rPr>
          <w:lang w:val="bg-BG"/>
        </w:rPr>
        <w:t xml:space="preserve">Вторична металургия, </w:t>
      </w:r>
    </w:p>
    <w:p w:rsidR="008C5F38" w:rsidRPr="0030419C" w:rsidRDefault="008C5F38" w:rsidP="008C5F38">
      <w:pPr>
        <w:pStyle w:val="Bodytext70"/>
        <w:numPr>
          <w:ilvl w:val="0"/>
          <w:numId w:val="11"/>
        </w:numPr>
        <w:shd w:val="clear" w:color="auto" w:fill="auto"/>
        <w:tabs>
          <w:tab w:val="left" w:pos="741"/>
        </w:tabs>
        <w:spacing w:before="0" w:after="0" w:line="293" w:lineRule="exact"/>
        <w:ind w:left="380"/>
        <w:rPr>
          <w:lang w:val="bg-BG"/>
        </w:rPr>
      </w:pPr>
      <w:r w:rsidRPr="0030419C">
        <w:rPr>
          <w:lang w:val="bg-BG"/>
        </w:rPr>
        <w:t xml:space="preserve">Леене и рязане, </w:t>
      </w:r>
    </w:p>
    <w:p w:rsidR="008C5F38" w:rsidRPr="0030419C" w:rsidRDefault="008C5F38" w:rsidP="008C5F38">
      <w:pPr>
        <w:pStyle w:val="Bodytext70"/>
        <w:numPr>
          <w:ilvl w:val="0"/>
          <w:numId w:val="11"/>
        </w:numPr>
        <w:shd w:val="clear" w:color="auto" w:fill="auto"/>
        <w:tabs>
          <w:tab w:val="left" w:pos="741"/>
        </w:tabs>
        <w:spacing w:before="0" w:after="0" w:line="293" w:lineRule="exact"/>
        <w:ind w:left="380"/>
        <w:rPr>
          <w:lang w:val="bg-BG"/>
        </w:rPr>
      </w:pPr>
      <w:r w:rsidRPr="0030419C">
        <w:rPr>
          <w:lang w:val="bg-BG"/>
        </w:rPr>
        <w:t>Следгоривна единица,</w:t>
      </w:r>
    </w:p>
    <w:p w:rsidR="008C5F38" w:rsidRPr="0030419C" w:rsidRDefault="008C5F38" w:rsidP="008C5F38">
      <w:pPr>
        <w:pStyle w:val="Bodytext70"/>
        <w:numPr>
          <w:ilvl w:val="0"/>
          <w:numId w:val="11"/>
        </w:numPr>
        <w:shd w:val="clear" w:color="auto" w:fill="auto"/>
        <w:tabs>
          <w:tab w:val="left" w:pos="741"/>
        </w:tabs>
        <w:spacing w:before="0" w:after="0" w:line="293" w:lineRule="exact"/>
        <w:ind w:left="380"/>
        <w:rPr>
          <w:lang w:val="bg-BG"/>
        </w:rPr>
      </w:pPr>
      <w:r w:rsidRPr="0030419C">
        <w:rPr>
          <w:lang w:val="bg-BG"/>
        </w:rPr>
        <w:t xml:space="preserve">Единица за обезпрашаване, </w:t>
      </w:r>
    </w:p>
    <w:p w:rsidR="008C5F38" w:rsidRPr="0030419C" w:rsidRDefault="008C5F38" w:rsidP="008C5F38">
      <w:pPr>
        <w:pStyle w:val="Bodytext70"/>
        <w:numPr>
          <w:ilvl w:val="0"/>
          <w:numId w:val="11"/>
        </w:numPr>
        <w:shd w:val="clear" w:color="auto" w:fill="auto"/>
        <w:tabs>
          <w:tab w:val="left" w:pos="741"/>
        </w:tabs>
        <w:spacing w:before="0" w:after="0" w:line="293" w:lineRule="exact"/>
        <w:ind w:left="380"/>
        <w:rPr>
          <w:lang w:val="bg-BG"/>
        </w:rPr>
      </w:pPr>
      <w:r w:rsidRPr="0030419C">
        <w:rPr>
          <w:lang w:val="bg-BG"/>
        </w:rPr>
        <w:t xml:space="preserve">Станции за подгряване на съдовете, </w:t>
      </w:r>
    </w:p>
    <w:p w:rsidR="008C5F38" w:rsidRPr="0030419C" w:rsidRDefault="008C5F38" w:rsidP="008C5F38">
      <w:pPr>
        <w:pStyle w:val="Bodytext70"/>
        <w:numPr>
          <w:ilvl w:val="0"/>
          <w:numId w:val="11"/>
        </w:numPr>
        <w:shd w:val="clear" w:color="auto" w:fill="auto"/>
        <w:tabs>
          <w:tab w:val="left" w:pos="741"/>
        </w:tabs>
        <w:spacing w:before="0" w:after="0" w:line="293" w:lineRule="exact"/>
        <w:ind w:left="380"/>
        <w:rPr>
          <w:lang w:val="bg-BG"/>
        </w:rPr>
      </w:pPr>
      <w:r w:rsidRPr="0030419C">
        <w:rPr>
          <w:lang w:val="bg-BG"/>
        </w:rPr>
        <w:t xml:space="preserve">Станции за предварително подгряване за отливане на слитъци, </w:t>
      </w:r>
    </w:p>
    <w:p w:rsidR="008C5F38" w:rsidRPr="0030419C" w:rsidRDefault="008C5F38" w:rsidP="008C5F38">
      <w:pPr>
        <w:pStyle w:val="Bodytext70"/>
        <w:numPr>
          <w:ilvl w:val="0"/>
          <w:numId w:val="11"/>
        </w:numPr>
        <w:shd w:val="clear" w:color="auto" w:fill="auto"/>
        <w:tabs>
          <w:tab w:val="left" w:pos="741"/>
        </w:tabs>
        <w:spacing w:before="0" w:after="0" w:line="293" w:lineRule="exact"/>
        <w:ind w:left="380"/>
        <w:rPr>
          <w:lang w:val="bg-BG"/>
        </w:rPr>
      </w:pPr>
      <w:r w:rsidRPr="0030419C">
        <w:rPr>
          <w:lang w:val="bg-BG"/>
        </w:rPr>
        <w:t xml:space="preserve">Яма за бавно изстиване, </w:t>
      </w:r>
    </w:p>
    <w:p w:rsidR="008C5F38" w:rsidRPr="0030419C" w:rsidRDefault="008C5F38" w:rsidP="008C5F38">
      <w:pPr>
        <w:pStyle w:val="Bodytext70"/>
        <w:numPr>
          <w:ilvl w:val="0"/>
          <w:numId w:val="11"/>
        </w:numPr>
        <w:shd w:val="clear" w:color="auto" w:fill="auto"/>
        <w:tabs>
          <w:tab w:val="left" w:pos="741"/>
        </w:tabs>
        <w:spacing w:before="0" w:after="0" w:line="293" w:lineRule="exact"/>
        <w:ind w:left="380"/>
        <w:rPr>
          <w:lang w:val="bg-BG"/>
        </w:rPr>
      </w:pPr>
      <w:r w:rsidRPr="0030419C">
        <w:rPr>
          <w:lang w:val="bg-BG"/>
        </w:rPr>
        <w:t>Изсушаване на скрап,</w:t>
      </w:r>
    </w:p>
    <w:p w:rsidR="008C5F38" w:rsidRPr="0030419C" w:rsidRDefault="008C5F38" w:rsidP="008C5F38">
      <w:pPr>
        <w:pStyle w:val="Bodytext70"/>
        <w:numPr>
          <w:ilvl w:val="0"/>
          <w:numId w:val="11"/>
        </w:numPr>
        <w:shd w:val="clear" w:color="auto" w:fill="auto"/>
        <w:tabs>
          <w:tab w:val="left" w:pos="741"/>
        </w:tabs>
        <w:spacing w:before="0" w:after="0" w:line="293" w:lineRule="exact"/>
        <w:ind w:right="5850" w:firstLine="380"/>
        <w:jc w:val="left"/>
        <w:rPr>
          <w:lang w:val="bg-BG"/>
        </w:rPr>
      </w:pPr>
      <w:r w:rsidRPr="0030419C">
        <w:rPr>
          <w:lang w:val="bg-BG"/>
        </w:rPr>
        <w:t>Предварително нагряване на скрап са включени в обхвата.</w:t>
      </w:r>
    </w:p>
    <w:p w:rsidR="008C5F38" w:rsidRPr="0030419C" w:rsidRDefault="008C5F38" w:rsidP="008C5F38">
      <w:pPr>
        <w:pStyle w:val="Bodytext70"/>
        <w:shd w:val="clear" w:color="auto" w:fill="auto"/>
        <w:spacing w:before="0" w:after="0" w:line="293" w:lineRule="exact"/>
        <w:rPr>
          <w:lang w:val="bg-BG"/>
        </w:rPr>
      </w:pPr>
      <w:r w:rsidRPr="0030419C">
        <w:rPr>
          <w:lang w:val="bg-BG"/>
        </w:rPr>
        <w:t>Процесите, които протичат след леенето в технологията за производство, не се включват. Производствените единици FeCr конвертор и криогенно съхранение на промишлени газове не се включват в обхвата. Процесите, които следват леенето в технологията за производство включват валцуване и повторно подгряване за горещо валцуване.</w:t>
      </w:r>
    </w:p>
    <w:p w:rsidR="008C5F38" w:rsidRPr="0030419C" w:rsidRDefault="008C5F38" w:rsidP="008C5F38">
      <w:pPr>
        <w:pStyle w:val="NoSpacing"/>
        <w:rPr>
          <w:rFonts w:ascii="Calibri" w:eastAsia="Calibri" w:hAnsi="Calibri" w:cs="Calibri"/>
          <w:i/>
          <w:iCs/>
          <w:sz w:val="22"/>
          <w:szCs w:val="22"/>
          <w:lang w:val="bg-BG"/>
        </w:rPr>
      </w:pPr>
      <w:r w:rsidRPr="0030419C">
        <w:rPr>
          <w:rFonts w:ascii="Calibri" w:eastAsia="Calibri" w:hAnsi="Calibri" w:cs="Calibri"/>
          <w:i/>
          <w:iCs/>
          <w:sz w:val="22"/>
          <w:szCs w:val="22"/>
          <w:lang w:val="bg-BG"/>
        </w:rPr>
        <w:t>За определяне на непреките емисии се използват данните за общото потребление на електроенергия в границите на системата."</w:t>
      </w:r>
    </w:p>
    <w:p w:rsidR="008C5F38" w:rsidRPr="0030419C" w:rsidRDefault="008C5F38" w:rsidP="008C5F38">
      <w:pPr>
        <w:pStyle w:val="NoSpacing"/>
        <w:rPr>
          <w:rFonts w:ascii="Verdana" w:hAnsi="Verdana"/>
          <w:sz w:val="16"/>
          <w:szCs w:val="16"/>
          <w:lang w:val="bg-BG"/>
        </w:rPr>
      </w:pPr>
    </w:p>
    <w:p w:rsidR="008C5F38" w:rsidRPr="0030419C" w:rsidRDefault="008C5F38" w:rsidP="008C5F38">
      <w:pPr>
        <w:pStyle w:val="Bodytext21"/>
        <w:shd w:val="clear" w:color="auto" w:fill="auto"/>
        <w:spacing w:before="0" w:after="240"/>
        <w:ind w:firstLine="0"/>
        <w:rPr>
          <w:lang w:val="bg-BG"/>
        </w:rPr>
      </w:pPr>
      <w:r w:rsidRPr="0030419C">
        <w:rPr>
          <w:lang w:val="bg-BG"/>
        </w:rPr>
        <w:t>При производството на сурова стомана в електродъгови пещи преките емисии на CO</w:t>
      </w:r>
      <w:r w:rsidRPr="0030419C">
        <w:rPr>
          <w:rStyle w:val="Bodytext265pt"/>
          <w:lang w:val="bg-BG"/>
        </w:rPr>
        <w:t>2</w:t>
      </w:r>
      <w:r w:rsidRPr="0030419C">
        <w:rPr>
          <w:lang w:val="bg-BG"/>
        </w:rPr>
        <w:t xml:space="preserve"> се генерират от изгарянето на горива, от въглерода в електродите и от окислението на скрап в електродъговите пещи. При високолегираните стомани, CO</w:t>
      </w:r>
      <w:r w:rsidRPr="0030419C">
        <w:rPr>
          <w:rStyle w:val="Bodytext265pt"/>
          <w:lang w:val="bg-BG"/>
        </w:rPr>
        <w:t>2</w:t>
      </w:r>
      <w:r w:rsidRPr="0030419C">
        <w:rPr>
          <w:lang w:val="bg-BG"/>
        </w:rPr>
        <w:t xml:space="preserve"> емисиите се дължат по-скоро на използваните феросплави отколкото на използвания скрап (класовете скрап, които обикновено се използват в електродъгови пещи, обикновено са с ниско въглеродно съдържание.)</w:t>
      </w:r>
    </w:p>
    <w:p w:rsidR="008C5F38" w:rsidRPr="0030419C" w:rsidRDefault="008C5F38" w:rsidP="008C5F38">
      <w:pPr>
        <w:pStyle w:val="Bodytext21"/>
        <w:shd w:val="clear" w:color="auto" w:fill="auto"/>
        <w:spacing w:before="0" w:after="240"/>
        <w:ind w:firstLine="0"/>
        <w:rPr>
          <w:lang w:val="bg-BG"/>
        </w:rPr>
      </w:pPr>
      <w:r w:rsidRPr="0030419C">
        <w:rPr>
          <w:lang w:val="bg-BG"/>
        </w:rPr>
        <w:t>За определяне на непреките емисии от потребената електроенергия, се използват данните за общото потребление на електроенергия в границите на системата. За тези емисии не се разпределят безплатно квоти, но се вземат предвид при изчислението на безплатно разпределяните квоти (виж по-долу).</w:t>
      </w:r>
    </w:p>
    <w:p w:rsidR="008C5F38" w:rsidRPr="0030419C" w:rsidRDefault="008C5F38" w:rsidP="008C5F38">
      <w:pPr>
        <w:pStyle w:val="Bodytext21"/>
        <w:shd w:val="clear" w:color="auto" w:fill="auto"/>
        <w:spacing w:before="0"/>
        <w:ind w:firstLine="0"/>
        <w:rPr>
          <w:lang w:val="bg-BG"/>
        </w:rPr>
      </w:pPr>
      <w:r w:rsidRPr="0030419C">
        <w:rPr>
          <w:lang w:val="bg-BG"/>
        </w:rPr>
        <w:t xml:space="preserve">Изнасянето на измерима топлинна енергия (пара, гореща вода и т.н.) не се включва в този продуктов показател и за него може да бъдат разпределени безплатни квоти, без значение дали се изнася топлинна енергия към потребител в СТЕ или потребители, които не са част от СТЕ. Независимо от това, когато топлинната енергия се изнася към потребител, участващ в СТЕ, потребителят получава безплатни квоти само ако е приложен продуктов показател за топлинна енергия (квотите за топлинна енергия са включени в продуктовия показател). Когато топлинната енергия се изнася към потребители, които не са регистрирани в СТЕ, износителят на топлинната енергия получава безплатни квоти, като се предвиждат се предвиждат една или две подинсталации по показателя топлинна енергия).  </w:t>
      </w:r>
    </w:p>
    <w:p w:rsidR="008C5F38" w:rsidRPr="0030419C" w:rsidRDefault="008C5F38" w:rsidP="008C5F38">
      <w:pPr>
        <w:pStyle w:val="Bodytext21"/>
        <w:shd w:val="clear" w:color="auto" w:fill="auto"/>
        <w:spacing w:before="0"/>
        <w:ind w:firstLine="0"/>
        <w:rPr>
          <w:lang w:val="bg-BG"/>
        </w:rPr>
      </w:pPr>
      <w:r w:rsidRPr="0030419C">
        <w:rPr>
          <w:rStyle w:val="Bodytext2Italic"/>
          <w:lang w:val="bg-BG"/>
        </w:rPr>
        <w:t xml:space="preserve">Виж </w:t>
      </w:r>
      <w:r w:rsidRPr="0030419C">
        <w:rPr>
          <w:lang w:val="bg-BG"/>
        </w:rPr>
        <w:t>FAR за дефиниция на измерима топлинна енергия, а за допълнителни насоки по темата, прочетете Ръководен документ 6 за преноса на топлинна енергия извън границите на инсталациите.</w:t>
      </w:r>
    </w:p>
    <w:p w:rsidR="008C5F38" w:rsidRPr="0030419C" w:rsidRDefault="008C5F38" w:rsidP="008C5F38">
      <w:pPr>
        <w:pStyle w:val="Heading20"/>
        <w:keepNext/>
        <w:keepLines/>
        <w:shd w:val="clear" w:color="auto" w:fill="auto"/>
        <w:spacing w:before="0" w:line="293" w:lineRule="exact"/>
        <w:rPr>
          <w:lang w:val="bg-BG"/>
        </w:rPr>
      </w:pPr>
    </w:p>
    <w:p w:rsidR="008C5F38" w:rsidRPr="0030419C" w:rsidRDefault="008C5F38" w:rsidP="008C5F38">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8C5F38" w:rsidRPr="0030419C" w:rsidRDefault="008C5F38" w:rsidP="008C5F38">
      <w:pPr>
        <w:pStyle w:val="Bodytext21"/>
        <w:shd w:val="clear" w:color="auto" w:fill="auto"/>
        <w:spacing w:before="0"/>
        <w:ind w:firstLine="0"/>
        <w:rPr>
          <w:lang w:val="bg-BG"/>
        </w:rPr>
      </w:pPr>
      <w:r w:rsidRPr="0030419C">
        <w:rPr>
          <w:lang w:val="bg-BG"/>
        </w:rPr>
        <w:t>Продуктовият показател за високолегирана стомана от електродъгови пещи се основава на общото количество емисии, тъй като енергията, произведена от горива, може да се замени с електроенергия. Независимо от това, разпределянето на квоти трябва да се основава само на преките емисии. За да има последователност между продуктовите показатели и разпределението на квоти, предварителното разпределение на квоти се изчислява въз основа на отношението между преките и общите емисии:</w:t>
      </w:r>
    </w:p>
    <w:p w:rsidR="008C5F38" w:rsidRPr="0030419C" w:rsidRDefault="008C5F38" w:rsidP="008C5F38">
      <w:pPr>
        <w:pStyle w:val="Bodytext21"/>
        <w:shd w:val="clear" w:color="auto" w:fill="auto"/>
        <w:spacing w:before="0" w:line="240" w:lineRule="auto"/>
        <w:ind w:left="1480" w:firstLine="0"/>
        <w:rPr>
          <w:lang w:val="bg-BG"/>
        </w:rPr>
      </w:pPr>
    </w:p>
    <w:p w:rsidR="008C5F38" w:rsidRPr="0030419C" w:rsidRDefault="008C5F38" w:rsidP="008C5F38">
      <w:pPr>
        <w:pStyle w:val="Bodytext21"/>
        <w:shd w:val="clear" w:color="auto" w:fill="auto"/>
        <w:spacing w:before="0" w:line="240" w:lineRule="auto"/>
        <w:ind w:firstLine="0"/>
        <w:rPr>
          <w:lang w:val="bg-BG"/>
        </w:rPr>
      </w:pPr>
      <w:r w:rsidRPr="0030419C">
        <w:rPr>
          <w:noProof/>
          <w:lang w:bidi="ar-SA"/>
        </w:rPr>
        <w:drawing>
          <wp:inline distT="0" distB="0" distL="0" distR="0" wp14:anchorId="5FCF3413" wp14:editId="2B0DA98D">
            <wp:extent cx="6400800" cy="737551"/>
            <wp:effectExtent l="0" t="0" r="0" b="5715"/>
            <wp:docPr id="414" name="Картина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737551"/>
                    </a:xfrm>
                    <a:prstGeom prst="rect">
                      <a:avLst/>
                    </a:prstGeom>
                    <a:noFill/>
                    <a:ln>
                      <a:noFill/>
                    </a:ln>
                  </pic:spPr>
                </pic:pic>
              </a:graphicData>
            </a:graphic>
          </wp:inline>
        </w:drawing>
      </w:r>
    </w:p>
    <w:p w:rsidR="008C5F38" w:rsidRPr="0030419C" w:rsidRDefault="008C5F38" w:rsidP="008C5F38">
      <w:pPr>
        <w:pStyle w:val="Bodytext21"/>
        <w:shd w:val="clear" w:color="auto" w:fill="auto"/>
        <w:spacing w:before="0" w:line="240" w:lineRule="auto"/>
        <w:ind w:left="1480" w:firstLine="0"/>
        <w:rPr>
          <w:lang w:val="bg-BG"/>
        </w:rPr>
      </w:pPr>
    </w:p>
    <w:p w:rsidR="008C5F38" w:rsidRPr="0030419C" w:rsidRDefault="008C5F38" w:rsidP="008C5F38">
      <w:pPr>
        <w:pStyle w:val="Bodytext21"/>
        <w:shd w:val="clear" w:color="auto" w:fill="auto"/>
        <w:spacing w:before="0" w:line="240" w:lineRule="auto"/>
        <w:ind w:firstLine="0"/>
        <w:rPr>
          <w:lang w:val="bg-BG"/>
        </w:rPr>
      </w:pPr>
      <w:r w:rsidRPr="0030419C">
        <w:rPr>
          <w:lang w:val="bg-BG"/>
        </w:rPr>
        <w:t>Където:</w:t>
      </w:r>
    </w:p>
    <w:p w:rsidR="008C5F38" w:rsidRPr="0030419C" w:rsidRDefault="008C5F38" w:rsidP="008C5F38">
      <w:pPr>
        <w:pStyle w:val="Bodytext21"/>
        <w:shd w:val="clear" w:color="auto" w:fill="auto"/>
        <w:spacing w:before="0" w:line="240" w:lineRule="auto"/>
        <w:ind w:left="1480" w:firstLine="0"/>
        <w:rPr>
          <w:lang w:val="bg-B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860"/>
      </w:tblGrid>
      <w:tr w:rsidR="008C5F38" w:rsidRPr="00B8123D" w:rsidTr="005144FF">
        <w:tc>
          <w:tcPr>
            <w:tcW w:w="1098" w:type="dxa"/>
          </w:tcPr>
          <w:p w:rsidR="008C5F38" w:rsidRPr="0030419C" w:rsidRDefault="008C5F38" w:rsidP="005144FF">
            <w:pPr>
              <w:rPr>
                <w:rFonts w:asciiTheme="minorHAnsi" w:hAnsiTheme="minorHAnsi"/>
                <w:sz w:val="22"/>
                <w:szCs w:val="22"/>
                <w:lang w:val="bg-BG"/>
              </w:rPr>
            </w:pPr>
            <w:r w:rsidRPr="0030419C">
              <w:rPr>
                <w:rFonts w:ascii="Cambria Math" w:hAnsi="Cambria Math" w:cs="Cambria Math"/>
                <w:sz w:val="22"/>
                <w:szCs w:val="22"/>
                <w:lang w:val="bg-BG"/>
              </w:rPr>
              <w:t>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8C5F38" w:rsidRPr="0030419C" w:rsidRDefault="008C5F38" w:rsidP="005144FF">
            <w:pPr>
              <w:pStyle w:val="Bodytext21"/>
              <w:shd w:val="clear" w:color="auto" w:fill="auto"/>
              <w:tabs>
                <w:tab w:val="left" w:pos="8062"/>
              </w:tabs>
              <w:spacing w:before="0" w:line="240" w:lineRule="auto"/>
              <w:ind w:right="15" w:firstLine="0"/>
              <w:rPr>
                <w:lang w:val="bg-BG"/>
              </w:rPr>
            </w:pPr>
            <w:r w:rsidRPr="0030419C">
              <w:rPr>
                <w:rStyle w:val="Bodytext2Exact"/>
                <w:lang w:val="bg-BG"/>
              </w:rPr>
              <w:t>Годишно предварително разпределение на квоти за подинсталация по продуктов показател високолегирана стомана от електродъгови пещи през година k (в EUA).</w:t>
            </w:r>
          </w:p>
        </w:tc>
      </w:tr>
      <w:tr w:rsidR="008C5F38" w:rsidRPr="00B8123D" w:rsidTr="005144FF">
        <w:tc>
          <w:tcPr>
            <w:tcW w:w="1098" w:type="dxa"/>
          </w:tcPr>
          <w:p w:rsidR="008C5F38" w:rsidRPr="0030419C" w:rsidRDefault="008C5F38" w:rsidP="005144FF">
            <w:pPr>
              <w:rPr>
                <w:rFonts w:asciiTheme="minorHAnsi" w:hAnsiTheme="minorHAnsi"/>
                <w:sz w:val="22"/>
                <w:szCs w:val="22"/>
                <w:lang w:val="bg-BG"/>
              </w:rPr>
            </w:pPr>
            <w:r w:rsidRPr="0030419C">
              <w:rPr>
                <w:rFonts w:asciiTheme="minorHAnsi" w:hAnsiTheme="minorHAnsi"/>
                <w:sz w:val="22"/>
                <w:szCs w:val="22"/>
                <w:lang w:val="bg-BG"/>
              </w:rPr>
              <w:t>BM</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8C5F38" w:rsidRPr="0030419C" w:rsidRDefault="008C5F38" w:rsidP="005144FF">
            <w:pPr>
              <w:pStyle w:val="Bodytext21"/>
              <w:shd w:val="clear" w:color="auto" w:fill="auto"/>
              <w:tabs>
                <w:tab w:val="left" w:pos="8062"/>
              </w:tabs>
              <w:spacing w:before="0" w:line="240" w:lineRule="auto"/>
              <w:ind w:right="15" w:firstLine="0"/>
              <w:rPr>
                <w:lang w:val="bg-BG"/>
              </w:rPr>
            </w:pPr>
            <w:r w:rsidRPr="0030419C">
              <w:rPr>
                <w:rStyle w:val="Bodytext2Exact"/>
                <w:lang w:val="bg-BG"/>
              </w:rPr>
              <w:t>Продуктов показател за високолегирана стомана (в EUA /произведена единица продукт).</w:t>
            </w:r>
          </w:p>
        </w:tc>
      </w:tr>
      <w:tr w:rsidR="008C5F38" w:rsidRPr="00B8123D" w:rsidTr="005144FF">
        <w:tc>
          <w:tcPr>
            <w:tcW w:w="1098" w:type="dxa"/>
          </w:tcPr>
          <w:p w:rsidR="008C5F38" w:rsidRPr="0030419C" w:rsidRDefault="008C5F38" w:rsidP="005144FF">
            <w:pPr>
              <w:rPr>
                <w:rFonts w:asciiTheme="minorHAnsi" w:hAnsiTheme="minorHAnsi"/>
                <w:sz w:val="22"/>
                <w:szCs w:val="22"/>
                <w:lang w:val="bg-BG"/>
              </w:rPr>
            </w:pPr>
            <w:r w:rsidRPr="0030419C">
              <w:rPr>
                <w:rFonts w:asciiTheme="minorHAnsi" w:hAnsiTheme="minorHAnsi"/>
                <w:sz w:val="22"/>
                <w:szCs w:val="22"/>
                <w:lang w:val="bg-BG"/>
              </w:rPr>
              <w:t>HAL</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8C5F38" w:rsidRPr="0030419C" w:rsidRDefault="008C5F38" w:rsidP="005144FF">
            <w:pPr>
              <w:pStyle w:val="Bodytext21"/>
              <w:shd w:val="clear" w:color="auto" w:fill="auto"/>
              <w:spacing w:before="0" w:line="240" w:lineRule="auto"/>
              <w:ind w:firstLine="0"/>
              <w:rPr>
                <w:lang w:val="bg-BG"/>
              </w:rPr>
            </w:pPr>
            <w:r w:rsidRPr="0030419C">
              <w:rPr>
                <w:rFonts w:asciiTheme="minorHAnsi" w:hAnsiTheme="minorHAnsi"/>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lang w:val="bg-BG"/>
              </w:rPr>
              <w:t xml:space="preserve"> (в произведени единици продукт).</w:t>
            </w:r>
          </w:p>
        </w:tc>
      </w:tr>
      <w:tr w:rsidR="008C5F38" w:rsidRPr="00B8123D" w:rsidTr="005144FF">
        <w:trPr>
          <w:trHeight w:val="387"/>
        </w:trPr>
        <w:tc>
          <w:tcPr>
            <w:tcW w:w="1098" w:type="dxa"/>
          </w:tcPr>
          <w:p w:rsidR="008C5F38" w:rsidRPr="0030419C" w:rsidRDefault="008C5F38" w:rsidP="005144FF">
            <w:pPr>
              <w:rPr>
                <w:rFonts w:asciiTheme="minorHAnsi" w:hAnsiTheme="minorHAnsi"/>
                <w:sz w:val="22"/>
                <w:szCs w:val="22"/>
                <w:lang w:val="bg-BG"/>
              </w:rPr>
            </w:pPr>
            <w:r w:rsidRPr="0030419C">
              <w:rPr>
                <w:rFonts w:ascii="Cambria Math" w:hAnsi="Cambria Math" w:cs="Cambria Math"/>
                <w:sz w:val="22"/>
                <w:szCs w:val="22"/>
                <w:lang w:val="bg-BG"/>
              </w:rPr>
              <w:t>𝐶𝐿𝐸𝐹𝑝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8C5F38" w:rsidRPr="0030419C" w:rsidRDefault="008C5F38" w:rsidP="005144FF">
            <w:pPr>
              <w:pStyle w:val="Bodytext21"/>
              <w:shd w:val="clear" w:color="auto" w:fill="auto"/>
              <w:spacing w:before="0" w:line="240" w:lineRule="auto"/>
              <w:ind w:firstLine="0"/>
              <w:rPr>
                <w:rFonts w:asciiTheme="minorHAnsi" w:hAnsiTheme="minorHAnsi"/>
                <w:lang w:val="bg-BG"/>
              </w:rPr>
            </w:pPr>
            <w:r w:rsidRPr="0030419C">
              <w:rPr>
                <w:lang w:val="bg-BG"/>
              </w:rPr>
              <w:t>Приложим коефициент за експозиция на течове на въглерод за продукт p през година  k.</w:t>
            </w:r>
          </w:p>
        </w:tc>
      </w:tr>
      <w:tr w:rsidR="008C5F38" w:rsidRPr="00B8123D" w:rsidTr="005144FF">
        <w:tc>
          <w:tcPr>
            <w:tcW w:w="1098" w:type="dxa"/>
          </w:tcPr>
          <w:p w:rsidR="008C5F38" w:rsidRPr="0030419C" w:rsidRDefault="008C5F38" w:rsidP="005144FF">
            <w:pPr>
              <w:rPr>
                <w:rFonts w:ascii="Cambria Math" w:hAnsi="Cambria Math" w:cs="Cambria Math"/>
                <w:sz w:val="22"/>
                <w:szCs w:val="22"/>
                <w:lang w:val="bg-BG"/>
              </w:rPr>
            </w:pPr>
            <w:r w:rsidRPr="0030419C">
              <w:rPr>
                <w:rFonts w:ascii="Cambria Math" w:hAnsi="Cambria Math" w:cs="Cambria Math"/>
                <w:sz w:val="22"/>
                <w:szCs w:val="22"/>
                <w:lang w:val="bg-BG"/>
              </w:rPr>
              <w:t>Em</w:t>
            </w:r>
            <w:r w:rsidRPr="0030419C">
              <w:rPr>
                <w:rFonts w:ascii="Cambria Math" w:hAnsi="Cambria Math" w:cs="Cambria Math"/>
                <w:sz w:val="22"/>
                <w:szCs w:val="22"/>
                <w:vertAlign w:val="subscript"/>
                <w:lang w:val="bg-BG"/>
              </w:rPr>
              <w:t>direct</w:t>
            </w:r>
            <w:r w:rsidRPr="0030419C">
              <w:rPr>
                <w:rFonts w:ascii="Cambria Math" w:hAnsi="Cambria Math" w:cs="Cambria Math"/>
                <w:sz w:val="22"/>
                <w:szCs w:val="22"/>
                <w:lang w:val="bg-BG"/>
              </w:rPr>
              <w:t>:</w:t>
            </w:r>
          </w:p>
        </w:tc>
        <w:tc>
          <w:tcPr>
            <w:tcW w:w="9198" w:type="dxa"/>
          </w:tcPr>
          <w:p w:rsidR="008C5F38" w:rsidRPr="0030419C" w:rsidRDefault="008C5F38" w:rsidP="005144FF">
            <w:pPr>
              <w:pStyle w:val="Bodytext21"/>
              <w:shd w:val="clear" w:color="auto" w:fill="auto"/>
              <w:spacing w:before="0" w:line="240" w:lineRule="auto"/>
              <w:ind w:firstLine="0"/>
              <w:rPr>
                <w:lang w:val="bg-BG"/>
              </w:rPr>
            </w:pPr>
            <w:r w:rsidRPr="0030419C">
              <w:rPr>
                <w:rStyle w:val="Bodytext2Exact"/>
                <w:lang w:val="bg-BG"/>
              </w:rPr>
              <w:t>Преки емисии вътре в границите на системата за производство на високолегирана стомана в електродъгови пещи през базовия период. Преките емисии включват и емисиите, произведени за производство на топлинна енергия в рамките на същата инсталация от СТЕ, потребена вътре в системните граници на производствения процес за високолегирана стомана в електродъгови пещи. Преките емисии (по дефиниция) изключват емисиите от производството на електроенергия или нетен внос/износ на топлинна енергия от други инсталации в СТЕ или външни за СТЕ обекти.</w:t>
            </w:r>
          </w:p>
        </w:tc>
      </w:tr>
      <w:tr w:rsidR="008C5F38" w:rsidRPr="00B8123D" w:rsidTr="005144FF">
        <w:tc>
          <w:tcPr>
            <w:tcW w:w="1098" w:type="dxa"/>
          </w:tcPr>
          <w:p w:rsidR="008C5F38" w:rsidRPr="0030419C" w:rsidRDefault="008C5F38" w:rsidP="005144FF">
            <w:pPr>
              <w:rPr>
                <w:rFonts w:ascii="Cambria Math" w:hAnsi="Cambria Math" w:cs="Cambria Math"/>
                <w:sz w:val="22"/>
                <w:szCs w:val="22"/>
                <w:lang w:val="bg-BG"/>
              </w:rPr>
            </w:pPr>
            <w:r w:rsidRPr="0030419C">
              <w:rPr>
                <w:rFonts w:ascii="Cambria Math" w:hAnsi="Cambria Math" w:cs="Cambria Math"/>
                <w:sz w:val="22"/>
                <w:szCs w:val="22"/>
                <w:lang w:val="bg-BG"/>
              </w:rPr>
              <w:t>Em</w:t>
            </w:r>
            <w:r w:rsidRPr="0030419C">
              <w:rPr>
                <w:rFonts w:ascii="Cambria Math" w:hAnsi="Cambria Math" w:cs="Cambria Math"/>
                <w:sz w:val="22"/>
                <w:szCs w:val="22"/>
                <w:vertAlign w:val="subscript"/>
                <w:lang w:val="bg-BG"/>
              </w:rPr>
              <w:t>NetHeatImport</w:t>
            </w:r>
          </w:p>
        </w:tc>
        <w:tc>
          <w:tcPr>
            <w:tcW w:w="9198" w:type="dxa"/>
          </w:tcPr>
          <w:p w:rsidR="008C5F38" w:rsidRPr="0030419C" w:rsidRDefault="008C5F38" w:rsidP="005144FF">
            <w:pPr>
              <w:pStyle w:val="Bodytext21"/>
              <w:shd w:val="clear" w:color="auto" w:fill="auto"/>
              <w:spacing w:before="0" w:line="240" w:lineRule="auto"/>
              <w:ind w:firstLine="0"/>
              <w:rPr>
                <w:lang w:val="bg-BG"/>
              </w:rPr>
            </w:pPr>
            <w:r w:rsidRPr="0030419C">
              <w:rPr>
                <w:rStyle w:val="Bodytext2Exact"/>
                <w:lang w:val="bg-BG"/>
              </w:rPr>
              <w:t>Емисии от внос на нетна измерима топлинна енергия от други инсталации в СТЕ или обекти извън СТЕ през базовия период от подинсталация, произвеждаща високолегирана стомана в електродъгови пещи, без значение къде и как е произведена топлинната енергия.</w:t>
            </w:r>
          </w:p>
        </w:tc>
      </w:tr>
      <w:tr w:rsidR="008C5F38" w:rsidRPr="0030419C" w:rsidTr="005144FF">
        <w:tc>
          <w:tcPr>
            <w:tcW w:w="1098" w:type="dxa"/>
          </w:tcPr>
          <w:p w:rsidR="008C5F38" w:rsidRPr="0030419C" w:rsidRDefault="008C5F38" w:rsidP="005144FF">
            <w:pPr>
              <w:rPr>
                <w:rFonts w:ascii="Cambria Math" w:hAnsi="Cambria Math" w:cs="Cambria Math"/>
                <w:sz w:val="22"/>
                <w:szCs w:val="22"/>
                <w:lang w:val="bg-BG"/>
              </w:rPr>
            </w:pPr>
            <w:r w:rsidRPr="0030419C">
              <w:rPr>
                <w:rFonts w:ascii="Cambria Math" w:hAnsi="Cambria Math" w:cs="Cambria Math"/>
                <w:sz w:val="22"/>
                <w:szCs w:val="22"/>
                <w:lang w:val="bg-BG"/>
              </w:rPr>
              <w:t>Em</w:t>
            </w:r>
            <w:r w:rsidRPr="0030419C">
              <w:rPr>
                <w:rFonts w:ascii="Cambria Math" w:hAnsi="Cambria Math" w:cs="Cambria Math"/>
                <w:sz w:val="22"/>
                <w:szCs w:val="22"/>
                <w:vertAlign w:val="subscript"/>
                <w:lang w:val="bg-BG"/>
              </w:rPr>
              <w:t>indirect</w:t>
            </w:r>
          </w:p>
        </w:tc>
        <w:tc>
          <w:tcPr>
            <w:tcW w:w="9198" w:type="dxa"/>
          </w:tcPr>
          <w:p w:rsidR="008C5F38" w:rsidRPr="0030419C" w:rsidRDefault="008C5F38" w:rsidP="005144FF">
            <w:pPr>
              <w:pStyle w:val="Bodytext21"/>
              <w:shd w:val="clear" w:color="auto" w:fill="auto"/>
              <w:spacing w:before="0" w:line="240" w:lineRule="auto"/>
              <w:ind w:firstLine="0"/>
              <w:jc w:val="left"/>
              <w:rPr>
                <w:rStyle w:val="Bodytext2Exact"/>
                <w:lang w:val="bg-BG"/>
              </w:rPr>
            </w:pPr>
            <w:r w:rsidRPr="0030419C">
              <w:rPr>
                <w:rStyle w:val="Bodytext2Exact"/>
                <w:lang w:val="bg-BG"/>
              </w:rPr>
              <w:t>Непреки емисии от потребената електроенергия в границите на системата за производство на високолегирана стомана в електродъгови пещи през базовия период. Без значение къде и как е произведена електроенергията, тези емисии се изразяват в тонове CO</w:t>
            </w:r>
            <w:r w:rsidRPr="0030419C">
              <w:rPr>
                <w:rStyle w:val="Bodytext265ptExact"/>
                <w:lang w:val="bg-BG"/>
              </w:rPr>
              <w:t>2</w:t>
            </w:r>
            <w:r w:rsidRPr="0030419C">
              <w:rPr>
                <w:rStyle w:val="Bodytext2Exact"/>
                <w:lang w:val="bg-BG"/>
              </w:rPr>
              <w:t xml:space="preserve"> и се изчисляват както следва:</w:t>
            </w:r>
          </w:p>
          <w:p w:rsidR="008C5F38" w:rsidRPr="0030419C" w:rsidRDefault="008C5F38" w:rsidP="005144FF">
            <w:pPr>
              <w:pStyle w:val="Bodytext21"/>
              <w:shd w:val="clear" w:color="auto" w:fill="auto"/>
              <w:spacing w:before="0" w:line="240" w:lineRule="auto"/>
              <w:ind w:firstLine="0"/>
              <w:jc w:val="left"/>
              <w:rPr>
                <w:lang w:val="bg-BG"/>
              </w:rPr>
            </w:pPr>
            <w:r w:rsidRPr="0030419C">
              <w:rPr>
                <w:noProof/>
                <w:lang w:bidi="ar-SA"/>
              </w:rPr>
              <w:drawing>
                <wp:inline distT="0" distB="0" distL="0" distR="0" wp14:anchorId="462E483C" wp14:editId="7896009B">
                  <wp:extent cx="2581275" cy="298450"/>
                  <wp:effectExtent l="0" t="0" r="9525" b="6350"/>
                  <wp:docPr id="415" name="Картина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1275" cy="298450"/>
                          </a:xfrm>
                          <a:prstGeom prst="rect">
                            <a:avLst/>
                          </a:prstGeom>
                          <a:noFill/>
                          <a:ln>
                            <a:noFill/>
                          </a:ln>
                        </pic:spPr>
                      </pic:pic>
                    </a:graphicData>
                  </a:graphic>
                </wp:inline>
              </w:drawing>
            </w:r>
          </w:p>
        </w:tc>
      </w:tr>
      <w:tr w:rsidR="008C5F38" w:rsidRPr="0030419C" w:rsidTr="005144FF">
        <w:tc>
          <w:tcPr>
            <w:tcW w:w="1098" w:type="dxa"/>
          </w:tcPr>
          <w:p w:rsidR="008C5F38" w:rsidRPr="0030419C" w:rsidRDefault="008C5F38" w:rsidP="005144FF">
            <w:pPr>
              <w:rPr>
                <w:rFonts w:ascii="Cambria Math" w:hAnsi="Cambria Math" w:cs="Cambria Math"/>
                <w:sz w:val="22"/>
                <w:szCs w:val="22"/>
                <w:lang w:val="bg-BG"/>
              </w:rPr>
            </w:pPr>
          </w:p>
        </w:tc>
        <w:tc>
          <w:tcPr>
            <w:tcW w:w="9198" w:type="dxa"/>
          </w:tcPr>
          <w:p w:rsidR="008C5F38" w:rsidRPr="0030419C" w:rsidRDefault="008C5F38" w:rsidP="005144FF">
            <w:pPr>
              <w:pStyle w:val="Bodytext21"/>
              <w:shd w:val="clear" w:color="auto" w:fill="auto"/>
              <w:spacing w:before="0" w:line="240" w:lineRule="auto"/>
              <w:ind w:firstLine="0"/>
              <w:jc w:val="left"/>
              <w:rPr>
                <w:lang w:val="bg-BG"/>
              </w:rPr>
            </w:pPr>
            <w:r w:rsidRPr="0030419C">
              <w:rPr>
                <w:lang w:val="bg-BG"/>
              </w:rPr>
              <w:t>Където</w:t>
            </w:r>
          </w:p>
        </w:tc>
      </w:tr>
      <w:tr w:rsidR="008C5F38" w:rsidRPr="00B8123D" w:rsidTr="005144FF">
        <w:tc>
          <w:tcPr>
            <w:tcW w:w="1098" w:type="dxa"/>
          </w:tcPr>
          <w:p w:rsidR="008C5F38" w:rsidRPr="0030419C" w:rsidRDefault="008C5F38" w:rsidP="005144FF">
            <w:pPr>
              <w:rPr>
                <w:rFonts w:ascii="Cambria Math" w:hAnsi="Cambria Math" w:cs="Cambria Math"/>
                <w:sz w:val="22"/>
                <w:szCs w:val="22"/>
                <w:lang w:val="bg-BG"/>
              </w:rPr>
            </w:pPr>
          </w:p>
        </w:tc>
        <w:tc>
          <w:tcPr>
            <w:tcW w:w="9198" w:type="dxa"/>
          </w:tcPr>
          <w:p w:rsidR="008C5F38" w:rsidRPr="0030419C" w:rsidRDefault="008C5F38" w:rsidP="005144FF">
            <w:pPr>
              <w:pStyle w:val="Bodytext21"/>
              <w:shd w:val="clear" w:color="auto" w:fill="auto"/>
              <w:spacing w:before="0" w:line="240" w:lineRule="auto"/>
              <w:ind w:firstLine="0"/>
              <w:jc w:val="left"/>
              <w:rPr>
                <w:i/>
                <w:lang w:val="bg-BG"/>
              </w:rPr>
            </w:pPr>
            <w:r w:rsidRPr="0030419C">
              <w:rPr>
                <w:i/>
                <w:lang w:val="bg-BG"/>
              </w:rPr>
              <w:t xml:space="preserve">Elec. use: </w:t>
            </w:r>
          </w:p>
          <w:p w:rsidR="008C5F38" w:rsidRPr="0030419C" w:rsidRDefault="008C5F38" w:rsidP="005144FF">
            <w:pPr>
              <w:pStyle w:val="Bodytext21"/>
              <w:shd w:val="clear" w:color="auto" w:fill="auto"/>
              <w:spacing w:before="0" w:line="240" w:lineRule="auto"/>
              <w:ind w:firstLine="0"/>
              <w:rPr>
                <w:lang w:val="bg-BG"/>
              </w:rPr>
            </w:pPr>
            <w:r w:rsidRPr="0030419C">
              <w:rPr>
                <w:lang w:val="bg-BG"/>
              </w:rPr>
              <w:t>Общо потребление на електроенергия в границите на съответната система за производство на  черна стомана от електродъгови пещи през базовия период, изразена в MWh.</w:t>
            </w:r>
          </w:p>
        </w:tc>
      </w:tr>
    </w:tbl>
    <w:p w:rsidR="008C5F38" w:rsidRPr="0030419C" w:rsidRDefault="008C5F38" w:rsidP="008C5F38">
      <w:pPr>
        <w:pStyle w:val="Bodytext21"/>
        <w:shd w:val="clear" w:color="auto" w:fill="auto"/>
        <w:spacing w:before="0" w:line="240" w:lineRule="auto"/>
        <w:ind w:firstLine="0"/>
        <w:rPr>
          <w:lang w:val="bg-BG"/>
        </w:rPr>
      </w:pPr>
    </w:p>
    <w:p w:rsidR="008C5F38" w:rsidRPr="0030419C" w:rsidRDefault="008C5F38" w:rsidP="008C5F38">
      <w:pPr>
        <w:pStyle w:val="Bodytext21"/>
        <w:shd w:val="clear" w:color="auto" w:fill="auto"/>
        <w:spacing w:before="0"/>
        <w:ind w:left="1480" w:right="220" w:firstLine="0"/>
        <w:rPr>
          <w:lang w:val="bg-BG"/>
        </w:rPr>
      </w:pPr>
    </w:p>
    <w:p w:rsidR="008C5F38" w:rsidRPr="0030419C" w:rsidRDefault="008C5F38" w:rsidP="008C5F38">
      <w:pPr>
        <w:pStyle w:val="Bodytext21"/>
        <w:shd w:val="clear" w:color="auto" w:fill="auto"/>
        <w:spacing w:before="0"/>
        <w:ind w:left="1480" w:right="220" w:firstLine="0"/>
        <w:rPr>
          <w:lang w:val="bg-BG"/>
        </w:rPr>
        <w:sectPr w:rsidR="008C5F38" w:rsidRPr="0030419C" w:rsidSect="00850912">
          <w:pgSz w:w="12240" w:h="15840"/>
          <w:pgMar w:top="864" w:right="864" w:bottom="1008" w:left="864" w:header="0" w:footer="0" w:gutter="432"/>
          <w:cols w:space="720"/>
          <w:noEndnote/>
          <w:docGrid w:linePitch="360"/>
        </w:sectPr>
      </w:pPr>
    </w:p>
    <w:p w:rsidR="008C5F38" w:rsidRPr="0030419C" w:rsidRDefault="008C5F38" w:rsidP="008C5F38">
      <w:pPr>
        <w:pStyle w:val="Heading11"/>
        <w:keepNext/>
        <w:keepLines/>
        <w:numPr>
          <w:ilvl w:val="0"/>
          <w:numId w:val="13"/>
        </w:numPr>
        <w:shd w:val="clear" w:color="auto" w:fill="auto"/>
        <w:tabs>
          <w:tab w:val="left" w:pos="442"/>
        </w:tabs>
        <w:spacing w:after="300" w:line="300" w:lineRule="exact"/>
        <w:rPr>
          <w:lang w:val="bg-BG"/>
        </w:rPr>
      </w:pPr>
      <w:r w:rsidRPr="0030419C">
        <w:rPr>
          <w:lang w:val="bg-BG"/>
        </w:rPr>
        <w:lastRenderedPageBreak/>
        <w:t>Чугунолеене</w:t>
      </w:r>
    </w:p>
    <w:tbl>
      <w:tblPr>
        <w:tblW w:w="5000" w:type="pct"/>
        <w:tblCellMar>
          <w:left w:w="10" w:type="dxa"/>
          <w:right w:w="10" w:type="dxa"/>
        </w:tblCellMar>
        <w:tblLook w:val="0000" w:firstRow="0" w:lastRow="0" w:firstColumn="0" w:lastColumn="0" w:noHBand="0" w:noVBand="0"/>
      </w:tblPr>
      <w:tblGrid>
        <w:gridCol w:w="3400"/>
        <w:gridCol w:w="6700"/>
      </w:tblGrid>
      <w:tr w:rsidR="008C5F38" w:rsidRPr="0030419C" w:rsidTr="005144FF">
        <w:trPr>
          <w:trHeight w:hRule="exact" w:val="496"/>
        </w:trPr>
        <w:tc>
          <w:tcPr>
            <w:tcW w:w="1683"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240" w:lineRule="exact"/>
              <w:ind w:firstLine="0"/>
              <w:jc w:val="left"/>
              <w:rPr>
                <w:lang w:val="bg-BG"/>
              </w:rPr>
            </w:pPr>
            <w:r w:rsidRPr="0030419C">
              <w:rPr>
                <w:rStyle w:val="Bodytext212pt1"/>
                <w:lang w:val="bg-BG"/>
              </w:rPr>
              <w:t>Чугунолеене</w:t>
            </w:r>
          </w:p>
        </w:tc>
      </w:tr>
      <w:tr w:rsidR="008C5F38" w:rsidRPr="0030419C" w:rsidTr="005144FF">
        <w:trPr>
          <w:trHeight w:hRule="exact" w:val="326"/>
        </w:trPr>
        <w:tc>
          <w:tcPr>
            <w:tcW w:w="168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7</w:t>
            </w:r>
          </w:p>
        </w:tc>
      </w:tr>
      <w:tr w:rsidR="008C5F38" w:rsidRPr="0030419C" w:rsidTr="005144FF">
        <w:trPr>
          <w:trHeight w:hRule="exact" w:val="326"/>
        </w:trPr>
        <w:tc>
          <w:tcPr>
            <w:tcW w:w="168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 xml:space="preserve">Тонове течен суров чугун </w:t>
            </w:r>
          </w:p>
        </w:tc>
      </w:tr>
      <w:tr w:rsidR="008C5F38" w:rsidRPr="00B8123D" w:rsidTr="005144FF">
        <w:trPr>
          <w:trHeight w:hRule="exact" w:val="595"/>
        </w:trPr>
        <w:tc>
          <w:tcPr>
            <w:tcW w:w="168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ind w:firstLine="0"/>
              <w:jc w:val="left"/>
              <w:rPr>
                <w:lang w:val="bg-BG"/>
              </w:rPr>
            </w:pPr>
            <w:r w:rsidRPr="0030419C">
              <w:rPr>
                <w:lang w:val="bg-BG"/>
              </w:rPr>
              <w:t>Експозиция на изтичане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СЛЕДВА ДА СЕ ОПРЕДЕЛИ ПО-КЪСНО</w:t>
            </w:r>
          </w:p>
        </w:tc>
      </w:tr>
      <w:tr w:rsidR="008C5F38" w:rsidRPr="00B8123D" w:rsidTr="005144FF">
        <w:trPr>
          <w:trHeight w:hRule="exact" w:val="1621"/>
        </w:trPr>
        <w:tc>
          <w:tcPr>
            <w:tcW w:w="1683"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ind w:firstLine="0"/>
              <w:jc w:val="left"/>
              <w:rPr>
                <w:lang w:val="bg-BG"/>
              </w:rPr>
            </w:pPr>
            <w:r w:rsidRPr="0030419C">
              <w:rPr>
                <w:lang w:val="bg-BG"/>
              </w:rPr>
              <w:t xml:space="preserve">Свързани дейности </w:t>
            </w:r>
          </w:p>
          <w:p w:rsidR="008C5F38" w:rsidRPr="0030419C" w:rsidRDefault="008C5F38" w:rsidP="005144FF">
            <w:pPr>
              <w:pStyle w:val="Bodytext21"/>
              <w:shd w:val="clear" w:color="auto" w:fill="auto"/>
              <w:spacing w:before="0"/>
              <w:ind w:firstLine="0"/>
              <w:jc w:val="left"/>
              <w:rPr>
                <w:lang w:val="bg-BG"/>
              </w:rPr>
            </w:pPr>
            <w:r w:rsidRPr="0030419C">
              <w:rPr>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center"/>
          </w:tcPr>
          <w:p w:rsidR="008C5F38" w:rsidRPr="0030419C" w:rsidRDefault="008C5F38" w:rsidP="005144FF">
            <w:pPr>
              <w:pStyle w:val="Bodytext21"/>
              <w:shd w:val="clear" w:color="auto" w:fill="auto"/>
              <w:spacing w:before="0"/>
              <w:ind w:firstLine="0"/>
              <w:rPr>
                <w:lang w:val="bg-BG"/>
              </w:rPr>
            </w:pPr>
            <w:r w:rsidRPr="0030419C">
              <w:rPr>
                <w:lang w:val="bg-BG"/>
              </w:rPr>
              <w:t>Производство или преработка на черни метали (включително феросплави), при което се експлоатират горивните единици с общ номинален термичен внос надвишаващ 20 MW. Обработката включва, освен всичко останало, инсталации за валцуване, вторично подгряване, пещи за отгряване, ковачници, устани</w:t>
            </w:r>
          </w:p>
        </w:tc>
      </w:tr>
      <w:tr w:rsidR="008C5F38" w:rsidRPr="0030419C" w:rsidTr="005144FF">
        <w:trPr>
          <w:trHeight w:hRule="exact" w:val="336"/>
        </w:trPr>
        <w:tc>
          <w:tcPr>
            <w:tcW w:w="1683" w:type="pct"/>
            <w:tcBorders>
              <w:top w:val="single" w:sz="4" w:space="0" w:color="auto"/>
              <w:left w:val="single" w:sz="4" w:space="0" w:color="auto"/>
              <w:bottom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Заменяемост на електроенергията</w:t>
            </w:r>
          </w:p>
        </w:tc>
      </w:tr>
    </w:tbl>
    <w:p w:rsidR="008C5F38" w:rsidRPr="0030419C" w:rsidRDefault="008C5F38" w:rsidP="008C5F38">
      <w:pPr>
        <w:rPr>
          <w:sz w:val="2"/>
          <w:szCs w:val="2"/>
          <w:lang w:val="bg-BG"/>
        </w:rPr>
      </w:pPr>
    </w:p>
    <w:p w:rsidR="008C5F38" w:rsidRPr="0030419C" w:rsidRDefault="008C5F38" w:rsidP="008C5F38">
      <w:pPr>
        <w:pStyle w:val="Heading20"/>
        <w:keepNext/>
        <w:keepLines/>
        <w:shd w:val="clear" w:color="auto" w:fill="auto"/>
        <w:spacing w:before="281" w:line="240" w:lineRule="exact"/>
        <w:rPr>
          <w:lang w:val="bg-BG"/>
        </w:rPr>
      </w:pPr>
      <w:r w:rsidRPr="0030419C">
        <w:rPr>
          <w:lang w:val="bg-BG"/>
        </w:rPr>
        <w:t>Определение и обяснение на включените продукти</w:t>
      </w:r>
    </w:p>
    <w:p w:rsidR="008C5F38" w:rsidRPr="0030419C" w:rsidRDefault="008C5F38" w:rsidP="008C5F38">
      <w:pPr>
        <w:pStyle w:val="Bodytext21"/>
        <w:shd w:val="clear" w:color="auto" w:fill="auto"/>
        <w:spacing w:before="0" w:after="245" w:line="220" w:lineRule="exact"/>
        <w:ind w:firstLine="0"/>
        <w:rPr>
          <w:lang w:val="bg-BG"/>
        </w:rPr>
      </w:pPr>
      <w:r w:rsidRPr="0030419C">
        <w:rPr>
          <w:lang w:val="bg-BG"/>
        </w:rPr>
        <w:t>Съгласно FAR този продуктов показател включва:</w:t>
      </w:r>
    </w:p>
    <w:p w:rsidR="008C5F38" w:rsidRPr="0030419C" w:rsidRDefault="008C5F38" w:rsidP="008C5F38">
      <w:pPr>
        <w:pStyle w:val="Bodytext70"/>
        <w:shd w:val="clear" w:color="auto" w:fill="auto"/>
        <w:spacing w:before="0" w:after="240" w:line="293" w:lineRule="exact"/>
        <w:rPr>
          <w:lang w:val="bg-BG"/>
        </w:rPr>
      </w:pPr>
      <w:r w:rsidRPr="0030419C">
        <w:rPr>
          <w:lang w:val="bg-BG"/>
        </w:rPr>
        <w:t>„Лят на суров чугун в тонове течен суров чугун с примеси за легиране, почистени и готови за леене."</w:t>
      </w:r>
    </w:p>
    <w:p w:rsidR="008C5F38" w:rsidRPr="0030419C" w:rsidRDefault="008C5F38" w:rsidP="008C5F38">
      <w:pPr>
        <w:pStyle w:val="Bodytext21"/>
        <w:shd w:val="clear" w:color="auto" w:fill="auto"/>
        <w:spacing w:before="0"/>
        <w:ind w:firstLine="0"/>
        <w:rPr>
          <w:lang w:val="bg-BG"/>
        </w:rPr>
      </w:pPr>
      <w:r w:rsidRPr="0030419C">
        <w:rPr>
          <w:lang w:val="bg-BG"/>
        </w:rPr>
        <w:t>Продуктовият показател се отнася за междинния продукт течен суров чугун, а не за крайният продукт от леярския процес, който се включва в групи NACE 24.51 и 24.52. С оглед на това няма PRODCOM кодове за продукта по този показател.</w:t>
      </w:r>
    </w:p>
    <w:p w:rsidR="008C5F38" w:rsidRPr="0030419C" w:rsidRDefault="008C5F38" w:rsidP="008C5F38">
      <w:pPr>
        <w:pStyle w:val="Bodytext21"/>
        <w:shd w:val="clear" w:color="auto" w:fill="auto"/>
        <w:spacing w:before="0"/>
        <w:ind w:firstLine="0"/>
        <w:rPr>
          <w:lang w:val="bg-BG"/>
        </w:rPr>
      </w:pPr>
      <w:r w:rsidRPr="0030419C">
        <w:rPr>
          <w:lang w:val="bg-BG"/>
        </w:rPr>
        <w:t>Независимо от горното, PRODCOM 2010 кодовете от таблицата по-долу може да се окажат полезни при идентификацията на процесите, които използват междинния продукт по този продуктов показател.</w:t>
      </w:r>
    </w:p>
    <w:p w:rsidR="008C5F38" w:rsidRPr="0030419C" w:rsidRDefault="008C5F38" w:rsidP="008C5F38">
      <w:pPr>
        <w:rPr>
          <w:sz w:val="2"/>
          <w:szCs w:val="2"/>
          <w:lang w:val="bg-BG"/>
        </w:rPr>
      </w:pPr>
    </w:p>
    <w:p w:rsidR="008C5F38" w:rsidRPr="0030419C" w:rsidRDefault="008C5F38" w:rsidP="008C5F38">
      <w:pPr>
        <w:rPr>
          <w:sz w:val="2"/>
          <w:szCs w:val="2"/>
          <w:lang w:val="bg-BG"/>
        </w:rPr>
      </w:pPr>
    </w:p>
    <w:p w:rsidR="008C5F38" w:rsidRPr="0030419C" w:rsidRDefault="008C5F38" w:rsidP="008C5F38">
      <w:pPr>
        <w:rPr>
          <w:sz w:val="2"/>
          <w:szCs w:val="2"/>
          <w:lang w:val="bg-BG"/>
        </w:rPr>
      </w:pPr>
    </w:p>
    <w:p w:rsidR="008C5F38" w:rsidRPr="0030419C" w:rsidRDefault="008C5F38" w:rsidP="008C5F38">
      <w:pPr>
        <w:rPr>
          <w:sz w:val="2"/>
          <w:szCs w:val="2"/>
          <w:lang w:val="bg-BG"/>
        </w:rPr>
      </w:pPr>
    </w:p>
    <w:tbl>
      <w:tblPr>
        <w:tblW w:w="5000" w:type="pct"/>
        <w:tblCellMar>
          <w:left w:w="10" w:type="dxa"/>
          <w:right w:w="10" w:type="dxa"/>
        </w:tblCellMar>
        <w:tblLook w:val="0000" w:firstRow="0" w:lastRow="0" w:firstColumn="0" w:lastColumn="0" w:noHBand="0" w:noVBand="0"/>
      </w:tblPr>
      <w:tblGrid>
        <w:gridCol w:w="1996"/>
        <w:gridCol w:w="8104"/>
      </w:tblGrid>
      <w:tr w:rsidR="008C5F38" w:rsidRPr="0030419C" w:rsidTr="005144FF">
        <w:trPr>
          <w:trHeight w:hRule="exact" w:val="259"/>
        </w:trPr>
        <w:tc>
          <w:tcPr>
            <w:tcW w:w="988"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012"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8C5F38" w:rsidRPr="00B8123D" w:rsidTr="005144FF">
        <w:trPr>
          <w:trHeight w:hRule="exact" w:val="744"/>
        </w:trPr>
        <w:tc>
          <w:tcPr>
            <w:tcW w:w="988"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4"/>
                <w:b w:val="0"/>
                <w:lang w:val="bg-BG"/>
              </w:rPr>
              <w:t>24.51.20.00</w:t>
            </w:r>
          </w:p>
        </w:tc>
        <w:tc>
          <w:tcPr>
            <w:tcW w:w="4012"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45" w:lineRule="exact"/>
              <w:ind w:firstLine="0"/>
              <w:jc w:val="left"/>
              <w:rPr>
                <w:b/>
                <w:lang w:val="bg-BG"/>
              </w:rPr>
            </w:pPr>
            <w:r w:rsidRPr="0030419C">
              <w:rPr>
                <w:rStyle w:val="Bodytext295pt4"/>
                <w:b w:val="0"/>
                <w:lang w:val="bg-BG"/>
              </w:rPr>
              <w:t>Тръбни профили, тръби и кухи профили от чугун без тръбни и кухи профили и тръби, изработени като идентифицируеми  части или сглобки, като части от радиатори за централно отопление и машинни части.</w:t>
            </w:r>
          </w:p>
        </w:tc>
      </w:tr>
      <w:tr w:rsidR="008C5F38" w:rsidRPr="00B8123D" w:rsidTr="005144FF">
        <w:trPr>
          <w:trHeight w:hRule="exact" w:val="254"/>
        </w:trPr>
        <w:tc>
          <w:tcPr>
            <w:tcW w:w="988"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4"/>
                <w:b w:val="0"/>
                <w:lang w:val="bg-BG"/>
              </w:rPr>
              <w:t>24.51.30.30</w:t>
            </w:r>
          </w:p>
        </w:tc>
        <w:tc>
          <w:tcPr>
            <w:tcW w:w="4012"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4"/>
                <w:b w:val="0"/>
                <w:lang w:val="bg-BG"/>
              </w:rPr>
              <w:t xml:space="preserve">Фитинги за тръбни профили и тръби, направени от нековък чугун </w:t>
            </w:r>
          </w:p>
        </w:tc>
      </w:tr>
      <w:tr w:rsidR="008C5F38" w:rsidRPr="00B8123D" w:rsidTr="005144FF">
        <w:trPr>
          <w:trHeight w:hRule="exact" w:val="254"/>
        </w:trPr>
        <w:tc>
          <w:tcPr>
            <w:tcW w:w="988"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4"/>
                <w:b w:val="0"/>
                <w:lang w:val="bg-BG"/>
              </w:rPr>
              <w:t>24.51.30.50</w:t>
            </w:r>
          </w:p>
        </w:tc>
        <w:tc>
          <w:tcPr>
            <w:tcW w:w="4012"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4"/>
                <w:b w:val="0"/>
                <w:lang w:val="bg-BG"/>
              </w:rPr>
              <w:t xml:space="preserve">Фитинги за тръбни профили и тръби от ковък чугун </w:t>
            </w:r>
          </w:p>
        </w:tc>
      </w:tr>
      <w:tr w:rsidR="008C5F38" w:rsidRPr="00B8123D" w:rsidTr="005144FF">
        <w:trPr>
          <w:trHeight w:hRule="exact" w:val="254"/>
        </w:trPr>
        <w:tc>
          <w:tcPr>
            <w:tcW w:w="988"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4"/>
                <w:b w:val="0"/>
                <w:lang w:val="bg-BG"/>
              </w:rPr>
              <w:t>24.52.30.00</w:t>
            </w:r>
          </w:p>
        </w:tc>
        <w:tc>
          <w:tcPr>
            <w:tcW w:w="4012"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4"/>
                <w:b w:val="0"/>
                <w:lang w:val="bg-BG"/>
              </w:rPr>
              <w:t xml:space="preserve">Фитинги за тръбни профили и тръби от стоманени отливки </w:t>
            </w:r>
          </w:p>
        </w:tc>
      </w:tr>
      <w:tr w:rsidR="008C5F38" w:rsidRPr="00B8123D" w:rsidTr="005144FF">
        <w:trPr>
          <w:trHeight w:hRule="exact" w:val="499"/>
        </w:trPr>
        <w:tc>
          <w:tcPr>
            <w:tcW w:w="988"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4"/>
                <w:b w:val="0"/>
                <w:lang w:val="bg-BG"/>
              </w:rPr>
              <w:t>24.51.11.10</w:t>
            </w:r>
          </w:p>
        </w:tc>
        <w:tc>
          <w:tcPr>
            <w:tcW w:w="4012"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45" w:lineRule="exact"/>
              <w:ind w:firstLine="0"/>
              <w:jc w:val="left"/>
              <w:rPr>
                <w:b/>
                <w:lang w:val="bg-BG"/>
              </w:rPr>
            </w:pPr>
            <w:r w:rsidRPr="0030419C">
              <w:rPr>
                <w:rStyle w:val="Bodytext295pt4"/>
                <w:b w:val="0"/>
                <w:lang w:val="bg-BG"/>
              </w:rPr>
              <w:t xml:space="preserve">Отливки от ковък чугун за сухопътни превозни средства, бутални двигатели, други машини и механични съоръжения </w:t>
            </w:r>
          </w:p>
        </w:tc>
      </w:tr>
      <w:tr w:rsidR="008C5F38" w:rsidRPr="00B8123D" w:rsidTr="005144FF">
        <w:trPr>
          <w:trHeight w:hRule="exact" w:val="254"/>
        </w:trPr>
        <w:tc>
          <w:tcPr>
            <w:tcW w:w="988"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4"/>
                <w:b w:val="0"/>
                <w:lang w:val="bg-BG"/>
              </w:rPr>
              <w:t>24.51.11.90</w:t>
            </w:r>
          </w:p>
        </w:tc>
        <w:tc>
          <w:tcPr>
            <w:tcW w:w="4012"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4"/>
                <w:b w:val="0"/>
                <w:lang w:val="bg-BG"/>
              </w:rPr>
              <w:t>Части за друго използване (отливки от ковък чугун)</w:t>
            </w:r>
          </w:p>
        </w:tc>
      </w:tr>
      <w:tr w:rsidR="008C5F38" w:rsidRPr="00B8123D" w:rsidTr="005144FF">
        <w:trPr>
          <w:trHeight w:hRule="exact" w:val="254"/>
        </w:trPr>
        <w:tc>
          <w:tcPr>
            <w:tcW w:w="988"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4"/>
                <w:b w:val="0"/>
                <w:lang w:val="bg-BG"/>
              </w:rPr>
              <w:t>24.51.12.10</w:t>
            </w:r>
          </w:p>
        </w:tc>
        <w:tc>
          <w:tcPr>
            <w:tcW w:w="4012"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4"/>
                <w:b w:val="0"/>
                <w:lang w:val="bg-BG"/>
              </w:rPr>
              <w:t>Части за сухопътни превозни средства (отливки от сферографитен чугун)</w:t>
            </w:r>
          </w:p>
        </w:tc>
      </w:tr>
      <w:tr w:rsidR="008C5F38" w:rsidRPr="00B8123D" w:rsidTr="005144FF">
        <w:trPr>
          <w:trHeight w:hRule="exact" w:val="523"/>
        </w:trPr>
        <w:tc>
          <w:tcPr>
            <w:tcW w:w="988"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4"/>
                <w:b w:val="0"/>
                <w:lang w:val="bg-BG"/>
              </w:rPr>
              <w:t>24.51.12.20</w:t>
            </w:r>
          </w:p>
        </w:tc>
        <w:tc>
          <w:tcPr>
            <w:tcW w:w="4012"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45" w:lineRule="exact"/>
              <w:ind w:firstLine="0"/>
              <w:jc w:val="left"/>
              <w:rPr>
                <w:b/>
                <w:lang w:val="bg-BG"/>
              </w:rPr>
            </w:pPr>
            <w:r w:rsidRPr="0030419C">
              <w:rPr>
                <w:rStyle w:val="Bodytext295pt4"/>
                <w:b w:val="0"/>
                <w:lang w:val="bg-BG"/>
              </w:rPr>
              <w:t>Ковък чугун за предавателни валове, коленни и карданни валове, кобилици, лагерни черупки и лагеруване на валове (без лагерни черупки за топкови и ролкови лагери)</w:t>
            </w:r>
          </w:p>
        </w:tc>
      </w:tr>
      <w:tr w:rsidR="008C5F38" w:rsidRPr="00B8123D" w:rsidTr="005144FF">
        <w:trPr>
          <w:trHeight w:hRule="exact" w:val="254"/>
        </w:trPr>
        <w:tc>
          <w:tcPr>
            <w:tcW w:w="988"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4"/>
                <w:b w:val="0"/>
                <w:lang w:val="bg-BG"/>
              </w:rPr>
              <w:t>24.51.12.40</w:t>
            </w:r>
          </w:p>
        </w:tc>
        <w:tc>
          <w:tcPr>
            <w:tcW w:w="4012"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4"/>
                <w:b w:val="0"/>
                <w:lang w:val="bg-BG"/>
              </w:rPr>
              <w:t>Други части за бутални двигатели и машиностроене (сферографитен чугун)</w:t>
            </w:r>
          </w:p>
        </w:tc>
      </w:tr>
      <w:tr w:rsidR="008C5F38" w:rsidRPr="00B8123D" w:rsidTr="005144FF">
        <w:trPr>
          <w:trHeight w:hRule="exact" w:val="289"/>
        </w:trPr>
        <w:tc>
          <w:tcPr>
            <w:tcW w:w="988"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4"/>
                <w:b w:val="0"/>
                <w:lang w:val="bg-BG"/>
              </w:rPr>
              <w:t>24.51.12.50</w:t>
            </w:r>
          </w:p>
        </w:tc>
        <w:tc>
          <w:tcPr>
            <w:tcW w:w="4012"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45" w:lineRule="exact"/>
              <w:ind w:firstLine="0"/>
              <w:jc w:val="left"/>
              <w:rPr>
                <w:b/>
                <w:lang w:val="bg-BG"/>
              </w:rPr>
            </w:pPr>
            <w:r w:rsidRPr="0030419C">
              <w:rPr>
                <w:rStyle w:val="Bodytext295pt4"/>
                <w:b w:val="0"/>
                <w:lang w:val="bg-BG"/>
              </w:rPr>
              <w:t xml:space="preserve">Ковки чугуни за машини и механични съоръжения без бутални двигатели </w:t>
            </w:r>
          </w:p>
        </w:tc>
      </w:tr>
      <w:tr w:rsidR="008C5F38" w:rsidRPr="00B8123D" w:rsidTr="005144FF">
        <w:trPr>
          <w:trHeight w:hRule="exact" w:val="754"/>
        </w:trPr>
        <w:tc>
          <w:tcPr>
            <w:tcW w:w="988" w:type="pct"/>
            <w:tcBorders>
              <w:top w:val="single" w:sz="4" w:space="0" w:color="auto"/>
              <w:left w:val="single" w:sz="4" w:space="0" w:color="auto"/>
              <w:bottom w:val="single" w:sz="4" w:space="0" w:color="auto"/>
            </w:tcBorders>
            <w:shd w:val="clear" w:color="auto" w:fill="FFFFFF"/>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4"/>
                <w:b w:val="0"/>
                <w:lang w:val="bg-BG"/>
              </w:rPr>
              <w:t>24.51.12.90</w:t>
            </w:r>
          </w:p>
        </w:tc>
        <w:tc>
          <w:tcPr>
            <w:tcW w:w="4012" w:type="pct"/>
            <w:tcBorders>
              <w:top w:val="single" w:sz="4" w:space="0" w:color="auto"/>
              <w:left w:val="single" w:sz="4" w:space="0" w:color="auto"/>
              <w:bottom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40" w:lineRule="exact"/>
              <w:ind w:firstLine="0"/>
              <w:jc w:val="left"/>
              <w:rPr>
                <w:b/>
                <w:lang w:val="bg-BG"/>
              </w:rPr>
            </w:pPr>
            <w:r w:rsidRPr="0030419C">
              <w:rPr>
                <w:rStyle w:val="Bodytext295pt4"/>
                <w:b w:val="0"/>
                <w:lang w:val="bg-BG"/>
              </w:rPr>
              <w:t xml:space="preserve">ковки чугуни за локомотиви и подвижен състав, части и приложения, различни от сухопътни превозни средства, лагерни черупки, лагеруване на валове, бутални двигатели, зъбни предавки, ролки, съединители и машини </w:t>
            </w:r>
          </w:p>
        </w:tc>
      </w:tr>
      <w:tr w:rsidR="008C5F38" w:rsidRPr="00B8123D" w:rsidTr="005144FF">
        <w:trPr>
          <w:trHeight w:hRule="exact" w:val="532"/>
        </w:trPr>
        <w:tc>
          <w:tcPr>
            <w:tcW w:w="988" w:type="pct"/>
            <w:tcBorders>
              <w:top w:val="single" w:sz="4" w:space="0" w:color="auto"/>
              <w:left w:val="single" w:sz="4" w:space="0" w:color="auto"/>
              <w:bottom w:val="single" w:sz="4" w:space="0" w:color="auto"/>
            </w:tcBorders>
            <w:shd w:val="clear" w:color="auto" w:fill="FFFFFF"/>
          </w:tcPr>
          <w:p w:rsidR="008C5F38" w:rsidRPr="0030419C" w:rsidRDefault="008C5F38" w:rsidP="005144FF">
            <w:pPr>
              <w:pStyle w:val="Bodytext21"/>
              <w:shd w:val="clear" w:color="auto" w:fill="auto"/>
              <w:spacing w:before="0" w:line="190" w:lineRule="exact"/>
              <w:ind w:firstLine="0"/>
              <w:jc w:val="left"/>
              <w:rPr>
                <w:b/>
                <w:bCs/>
                <w:sz w:val="19"/>
                <w:szCs w:val="19"/>
                <w:lang w:val="bg-BG"/>
              </w:rPr>
            </w:pPr>
            <w:r w:rsidRPr="0030419C">
              <w:rPr>
                <w:rStyle w:val="Bodytext295pt4"/>
                <w:b w:val="0"/>
                <w:lang w:val="bg-BG"/>
              </w:rPr>
              <w:t>24.51.13.10</w:t>
            </w:r>
          </w:p>
        </w:tc>
        <w:tc>
          <w:tcPr>
            <w:tcW w:w="4012" w:type="pct"/>
            <w:tcBorders>
              <w:top w:val="single" w:sz="4" w:space="0" w:color="auto"/>
              <w:left w:val="single" w:sz="4" w:space="0" w:color="auto"/>
              <w:bottom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40" w:lineRule="exact"/>
              <w:ind w:firstLine="0"/>
              <w:jc w:val="left"/>
              <w:rPr>
                <w:b/>
                <w:bCs/>
                <w:sz w:val="19"/>
                <w:szCs w:val="19"/>
                <w:lang w:val="bg-BG"/>
              </w:rPr>
            </w:pPr>
            <w:r w:rsidRPr="0030419C">
              <w:rPr>
                <w:rStyle w:val="Bodytext295pt4"/>
                <w:b w:val="0"/>
                <w:lang w:val="bg-BG"/>
              </w:rPr>
              <w:t>Сиви чугуни за сухопътни превозни средства (без локомотиви и подвижен състав и строителни машини)</w:t>
            </w:r>
          </w:p>
        </w:tc>
      </w:tr>
      <w:tr w:rsidR="008C5F38" w:rsidRPr="00B8123D" w:rsidTr="005144FF">
        <w:trPr>
          <w:trHeight w:hRule="exact" w:val="514"/>
        </w:trPr>
        <w:tc>
          <w:tcPr>
            <w:tcW w:w="988" w:type="pct"/>
            <w:tcBorders>
              <w:top w:val="single" w:sz="4" w:space="0" w:color="auto"/>
              <w:left w:val="single" w:sz="4" w:space="0" w:color="auto"/>
              <w:bottom w:val="single" w:sz="4" w:space="0" w:color="auto"/>
            </w:tcBorders>
            <w:shd w:val="clear" w:color="auto" w:fill="FFFFFF"/>
          </w:tcPr>
          <w:p w:rsidR="008C5F38" w:rsidRPr="0030419C" w:rsidRDefault="008C5F38" w:rsidP="005144FF">
            <w:pPr>
              <w:pStyle w:val="Bodytext21"/>
              <w:shd w:val="clear" w:color="auto" w:fill="auto"/>
              <w:spacing w:before="0" w:line="190" w:lineRule="exact"/>
              <w:ind w:firstLine="0"/>
              <w:jc w:val="left"/>
              <w:rPr>
                <w:b/>
                <w:bCs/>
                <w:sz w:val="19"/>
                <w:szCs w:val="19"/>
                <w:lang w:val="bg-BG"/>
              </w:rPr>
            </w:pPr>
            <w:r w:rsidRPr="0030419C">
              <w:rPr>
                <w:rStyle w:val="Bodytext295pt4"/>
                <w:b w:val="0"/>
                <w:lang w:val="bg-BG"/>
              </w:rPr>
              <w:t>24.51.13.20</w:t>
            </w:r>
          </w:p>
        </w:tc>
        <w:tc>
          <w:tcPr>
            <w:tcW w:w="4012" w:type="pct"/>
            <w:tcBorders>
              <w:top w:val="single" w:sz="4" w:space="0" w:color="auto"/>
              <w:left w:val="single" w:sz="4" w:space="0" w:color="auto"/>
              <w:bottom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40" w:lineRule="exact"/>
              <w:ind w:firstLine="0"/>
              <w:jc w:val="left"/>
              <w:rPr>
                <w:b/>
                <w:bCs/>
                <w:sz w:val="19"/>
                <w:szCs w:val="19"/>
                <w:lang w:val="bg-BG"/>
              </w:rPr>
            </w:pPr>
            <w:r w:rsidRPr="0030419C">
              <w:rPr>
                <w:rStyle w:val="Bodytext295pt4"/>
                <w:b w:val="0"/>
                <w:lang w:val="bg-BG"/>
              </w:rPr>
              <w:t>Сиви чугуни за предавателни валове, коленни валове, карданни валове, кобилици, лагерни черупки и лагеруване на валове (без черупки за топкови и ролкови лагери)</w:t>
            </w:r>
          </w:p>
        </w:tc>
      </w:tr>
      <w:tr w:rsidR="008C5F38" w:rsidRPr="00B8123D" w:rsidTr="005144FF">
        <w:trPr>
          <w:trHeight w:hRule="exact" w:val="262"/>
        </w:trPr>
        <w:tc>
          <w:tcPr>
            <w:tcW w:w="988" w:type="pct"/>
            <w:tcBorders>
              <w:top w:val="single" w:sz="4" w:space="0" w:color="auto"/>
              <w:left w:val="single" w:sz="4" w:space="0" w:color="auto"/>
              <w:bottom w:val="single" w:sz="4" w:space="0" w:color="auto"/>
            </w:tcBorders>
            <w:shd w:val="clear" w:color="auto" w:fill="FFFFFF"/>
          </w:tcPr>
          <w:p w:rsidR="008C5F38" w:rsidRPr="0030419C" w:rsidRDefault="008C5F38" w:rsidP="005144FF">
            <w:pPr>
              <w:pStyle w:val="Bodytext21"/>
              <w:shd w:val="clear" w:color="auto" w:fill="auto"/>
              <w:spacing w:before="0" w:line="190" w:lineRule="exact"/>
              <w:ind w:firstLine="0"/>
              <w:jc w:val="left"/>
              <w:rPr>
                <w:b/>
                <w:bCs/>
                <w:sz w:val="19"/>
                <w:szCs w:val="19"/>
                <w:lang w:val="bg-BG"/>
              </w:rPr>
            </w:pPr>
            <w:r w:rsidRPr="0030419C">
              <w:rPr>
                <w:rStyle w:val="Bodytext295pt4"/>
                <w:b w:val="0"/>
                <w:lang w:val="bg-BG"/>
              </w:rPr>
              <w:t>24.51.13.40</w:t>
            </w:r>
          </w:p>
        </w:tc>
        <w:tc>
          <w:tcPr>
            <w:tcW w:w="4012" w:type="pct"/>
            <w:tcBorders>
              <w:top w:val="single" w:sz="4" w:space="0" w:color="auto"/>
              <w:left w:val="single" w:sz="4" w:space="0" w:color="auto"/>
              <w:bottom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40" w:lineRule="exact"/>
              <w:ind w:firstLine="0"/>
              <w:jc w:val="left"/>
              <w:rPr>
                <w:b/>
                <w:bCs/>
                <w:sz w:val="19"/>
                <w:szCs w:val="19"/>
                <w:lang w:val="bg-BG"/>
              </w:rPr>
            </w:pPr>
            <w:r w:rsidRPr="0030419C">
              <w:rPr>
                <w:rStyle w:val="Bodytext295pt4"/>
                <w:b w:val="0"/>
                <w:lang w:val="bg-BG"/>
              </w:rPr>
              <w:t>Други части от бутални двигатели и машини (чугун - нековък)</w:t>
            </w:r>
          </w:p>
        </w:tc>
      </w:tr>
      <w:tr w:rsidR="008C5F38" w:rsidRPr="00B8123D" w:rsidTr="005144FF">
        <w:trPr>
          <w:trHeight w:hRule="exact" w:val="280"/>
        </w:trPr>
        <w:tc>
          <w:tcPr>
            <w:tcW w:w="988" w:type="pct"/>
            <w:tcBorders>
              <w:top w:val="single" w:sz="4" w:space="0" w:color="auto"/>
              <w:left w:val="single" w:sz="4" w:space="0" w:color="auto"/>
              <w:bottom w:val="single" w:sz="4" w:space="0" w:color="auto"/>
            </w:tcBorders>
            <w:shd w:val="clear" w:color="auto" w:fill="FFFFFF"/>
          </w:tcPr>
          <w:p w:rsidR="008C5F38" w:rsidRPr="0030419C" w:rsidRDefault="008C5F38" w:rsidP="005144FF">
            <w:pPr>
              <w:pStyle w:val="Bodytext21"/>
              <w:shd w:val="clear" w:color="auto" w:fill="auto"/>
              <w:spacing w:before="0" w:line="190" w:lineRule="exact"/>
              <w:ind w:firstLine="0"/>
              <w:jc w:val="left"/>
              <w:rPr>
                <w:b/>
                <w:bCs/>
                <w:sz w:val="19"/>
                <w:szCs w:val="19"/>
                <w:lang w:val="bg-BG"/>
              </w:rPr>
            </w:pPr>
            <w:r w:rsidRPr="0030419C">
              <w:rPr>
                <w:rStyle w:val="Bodytext295pt4"/>
                <w:b w:val="0"/>
                <w:lang w:val="bg-BG"/>
              </w:rPr>
              <w:t>24.51.13.50</w:t>
            </w:r>
          </w:p>
        </w:tc>
        <w:tc>
          <w:tcPr>
            <w:tcW w:w="4012" w:type="pct"/>
            <w:tcBorders>
              <w:top w:val="single" w:sz="4" w:space="0" w:color="auto"/>
              <w:left w:val="single" w:sz="4" w:space="0" w:color="auto"/>
              <w:bottom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40" w:lineRule="exact"/>
              <w:ind w:firstLine="0"/>
              <w:jc w:val="left"/>
              <w:rPr>
                <w:b/>
                <w:bCs/>
                <w:sz w:val="19"/>
                <w:szCs w:val="19"/>
                <w:lang w:val="bg-BG"/>
              </w:rPr>
            </w:pPr>
            <w:r w:rsidRPr="0030419C">
              <w:rPr>
                <w:rStyle w:val="Bodytext295pt4"/>
                <w:b w:val="0"/>
                <w:lang w:val="bg-BG"/>
              </w:rPr>
              <w:t xml:space="preserve">Сиви чугуни за машини и механизми без бутални двигатели </w:t>
            </w:r>
          </w:p>
        </w:tc>
      </w:tr>
      <w:tr w:rsidR="008C5F38" w:rsidRPr="00B8123D" w:rsidTr="005144FF">
        <w:trPr>
          <w:trHeight w:hRule="exact" w:val="820"/>
        </w:trPr>
        <w:tc>
          <w:tcPr>
            <w:tcW w:w="988" w:type="pct"/>
            <w:tcBorders>
              <w:top w:val="single" w:sz="4" w:space="0" w:color="auto"/>
              <w:left w:val="single" w:sz="4" w:space="0" w:color="auto"/>
              <w:bottom w:val="single" w:sz="4" w:space="0" w:color="auto"/>
            </w:tcBorders>
            <w:shd w:val="clear" w:color="auto" w:fill="FFFFFF"/>
          </w:tcPr>
          <w:p w:rsidR="008C5F38" w:rsidRPr="0030419C" w:rsidRDefault="008C5F38" w:rsidP="005144FF">
            <w:pPr>
              <w:pStyle w:val="Bodytext21"/>
              <w:shd w:val="clear" w:color="auto" w:fill="auto"/>
              <w:spacing w:before="0" w:line="190" w:lineRule="exact"/>
              <w:ind w:firstLine="0"/>
              <w:jc w:val="left"/>
              <w:rPr>
                <w:b/>
                <w:bCs/>
                <w:sz w:val="19"/>
                <w:szCs w:val="19"/>
                <w:lang w:val="bg-BG"/>
              </w:rPr>
            </w:pPr>
            <w:r w:rsidRPr="0030419C">
              <w:rPr>
                <w:rStyle w:val="Bodytext295pt4"/>
                <w:b w:val="0"/>
                <w:lang w:val="bg-BG"/>
              </w:rPr>
              <w:lastRenderedPageBreak/>
              <w:t>24.51.13.90</w:t>
            </w:r>
          </w:p>
        </w:tc>
        <w:tc>
          <w:tcPr>
            <w:tcW w:w="4012" w:type="pct"/>
            <w:tcBorders>
              <w:top w:val="single" w:sz="4" w:space="0" w:color="auto"/>
              <w:left w:val="single" w:sz="4" w:space="0" w:color="auto"/>
              <w:bottom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240" w:lineRule="exact"/>
              <w:ind w:firstLine="0"/>
              <w:jc w:val="left"/>
              <w:rPr>
                <w:b/>
                <w:bCs/>
                <w:sz w:val="19"/>
                <w:szCs w:val="19"/>
                <w:lang w:val="bg-BG"/>
              </w:rPr>
            </w:pPr>
            <w:r w:rsidRPr="0030419C">
              <w:rPr>
                <w:rStyle w:val="Bodytext295pt4"/>
                <w:b w:val="0"/>
                <w:lang w:val="bg-BG"/>
              </w:rPr>
              <w:t xml:space="preserve">Сиви чугуни за локомотиви, подвижен състав и части, за други приложения извън сухопътни превозни средства, лагерни черупки, лагеруване на валове, бутални двигатели, предавателни кутии, ролки, съединители и машини </w:t>
            </w:r>
          </w:p>
        </w:tc>
      </w:tr>
    </w:tbl>
    <w:p w:rsidR="008C5F38" w:rsidRPr="0030419C" w:rsidRDefault="008C5F38" w:rsidP="008C5F38">
      <w:pPr>
        <w:rPr>
          <w:sz w:val="2"/>
          <w:szCs w:val="2"/>
          <w:lang w:val="bg-BG"/>
        </w:rPr>
      </w:pPr>
    </w:p>
    <w:p w:rsidR="008C5F38" w:rsidRPr="0030419C" w:rsidRDefault="008C5F38" w:rsidP="008C5F38">
      <w:pPr>
        <w:rPr>
          <w:sz w:val="2"/>
          <w:szCs w:val="2"/>
          <w:lang w:val="bg-BG"/>
        </w:rPr>
      </w:pPr>
    </w:p>
    <w:p w:rsidR="008C5F38" w:rsidRPr="0030419C" w:rsidRDefault="008C5F38" w:rsidP="008C5F38">
      <w:pPr>
        <w:rPr>
          <w:sz w:val="2"/>
          <w:szCs w:val="2"/>
          <w:lang w:val="bg-BG"/>
        </w:rPr>
      </w:pPr>
    </w:p>
    <w:p w:rsidR="008C5F38" w:rsidRPr="0030419C" w:rsidRDefault="008C5F38" w:rsidP="008C5F38">
      <w:pPr>
        <w:rPr>
          <w:sz w:val="2"/>
          <w:szCs w:val="2"/>
          <w:lang w:val="bg-BG"/>
        </w:rPr>
      </w:pPr>
    </w:p>
    <w:p w:rsidR="008C5F38" w:rsidRPr="0030419C" w:rsidRDefault="008C5F38" w:rsidP="008C5F38">
      <w:pPr>
        <w:pStyle w:val="NoSpacing"/>
        <w:rPr>
          <w:rFonts w:ascii="Times New Roman" w:hAnsi="Times New Roman" w:cs="Times New Roman"/>
          <w:b/>
          <w:sz w:val="22"/>
          <w:szCs w:val="22"/>
          <w:lang w:val="bg-BG"/>
        </w:rPr>
      </w:pPr>
    </w:p>
    <w:p w:rsidR="008C5F38" w:rsidRPr="0030419C" w:rsidRDefault="008C5F38" w:rsidP="008C5F38">
      <w:pPr>
        <w:pStyle w:val="NoSpacing"/>
        <w:rPr>
          <w:rFonts w:asciiTheme="minorHAnsi" w:hAnsiTheme="minorHAnsi"/>
          <w:b/>
          <w:lang w:val="bg-BG"/>
        </w:rPr>
      </w:pPr>
      <w:r w:rsidRPr="0030419C">
        <w:rPr>
          <w:rFonts w:asciiTheme="minorHAnsi" w:hAnsiTheme="minorHAnsi"/>
          <w:b/>
          <w:lang w:val="bg-BG"/>
        </w:rPr>
        <w:t>Дефиниция и обяснение на включените процеси и емисии</w:t>
      </w:r>
    </w:p>
    <w:p w:rsidR="008C5F38" w:rsidRPr="0030419C" w:rsidRDefault="008C5F38" w:rsidP="008C5F38">
      <w:pPr>
        <w:pStyle w:val="Bodytext21"/>
        <w:shd w:val="clear" w:color="auto" w:fill="auto"/>
        <w:spacing w:before="0" w:after="236" w:line="288" w:lineRule="exact"/>
        <w:ind w:firstLine="0"/>
        <w:rPr>
          <w:lang w:val="bg-BG"/>
        </w:rPr>
      </w:pPr>
      <w:r w:rsidRPr="0030419C">
        <w:rPr>
          <w:lang w:val="bg-BG"/>
        </w:rPr>
        <w:t>В Приложение I, точка 2 по отношение на „дефинирането на продуктови показатели и системни граници с във връзка с обмяната на горива и електроенергия“, FAR определя системните граници за продуктовия показател чугунолеене както следва:</w:t>
      </w:r>
    </w:p>
    <w:p w:rsidR="008C5F38" w:rsidRPr="0030419C" w:rsidRDefault="008C5F38" w:rsidP="008C5F38">
      <w:pPr>
        <w:pStyle w:val="Bodytext70"/>
        <w:shd w:val="clear" w:color="auto" w:fill="auto"/>
        <w:spacing w:before="0" w:after="0" w:line="293" w:lineRule="exact"/>
        <w:rPr>
          <w:lang w:val="bg-BG"/>
        </w:rPr>
      </w:pPr>
      <w:r w:rsidRPr="0030419C">
        <w:rPr>
          <w:lang w:val="bg-BG"/>
        </w:rPr>
        <w:t>„Всички процеси пряко или косвено свързани със следните технологични стъпки</w:t>
      </w:r>
    </w:p>
    <w:p w:rsidR="008C5F38" w:rsidRPr="0030419C" w:rsidRDefault="008C5F38" w:rsidP="008C5F38">
      <w:pPr>
        <w:pStyle w:val="Bodytext70"/>
        <w:numPr>
          <w:ilvl w:val="0"/>
          <w:numId w:val="11"/>
        </w:numPr>
        <w:shd w:val="clear" w:color="auto" w:fill="auto"/>
        <w:tabs>
          <w:tab w:val="left" w:pos="742"/>
        </w:tabs>
        <w:spacing w:before="0" w:after="0" w:line="293" w:lineRule="exact"/>
        <w:ind w:left="400"/>
        <w:rPr>
          <w:lang w:val="bg-BG"/>
        </w:rPr>
      </w:pPr>
      <w:r w:rsidRPr="0030419C">
        <w:rPr>
          <w:lang w:val="bg-BG"/>
        </w:rPr>
        <w:t xml:space="preserve">Цех за разтопяване </w:t>
      </w:r>
    </w:p>
    <w:p w:rsidR="008C5F38" w:rsidRPr="0030419C" w:rsidRDefault="008C5F38" w:rsidP="008C5F38">
      <w:pPr>
        <w:pStyle w:val="Bodytext70"/>
        <w:numPr>
          <w:ilvl w:val="0"/>
          <w:numId w:val="11"/>
        </w:numPr>
        <w:shd w:val="clear" w:color="auto" w:fill="auto"/>
        <w:tabs>
          <w:tab w:val="left" w:pos="742"/>
        </w:tabs>
        <w:spacing w:before="0" w:after="0" w:line="293" w:lineRule="exact"/>
        <w:ind w:left="400"/>
        <w:rPr>
          <w:lang w:val="bg-BG"/>
        </w:rPr>
      </w:pPr>
      <w:r w:rsidRPr="0030419C">
        <w:rPr>
          <w:lang w:val="bg-BG"/>
        </w:rPr>
        <w:t xml:space="preserve">Цех за леене </w:t>
      </w:r>
    </w:p>
    <w:p w:rsidR="008C5F38" w:rsidRPr="0030419C" w:rsidRDefault="008C5F38" w:rsidP="008C5F38">
      <w:pPr>
        <w:pStyle w:val="Bodytext70"/>
        <w:numPr>
          <w:ilvl w:val="0"/>
          <w:numId w:val="11"/>
        </w:numPr>
        <w:shd w:val="clear" w:color="auto" w:fill="auto"/>
        <w:tabs>
          <w:tab w:val="left" w:pos="742"/>
        </w:tabs>
        <w:spacing w:before="0" w:after="0" w:line="293" w:lineRule="exact"/>
        <w:ind w:left="400"/>
        <w:rPr>
          <w:lang w:val="bg-BG"/>
        </w:rPr>
      </w:pPr>
      <w:r w:rsidRPr="0030419C">
        <w:rPr>
          <w:lang w:val="bg-BG"/>
        </w:rPr>
        <w:t>Цех за леярски сърца</w:t>
      </w:r>
    </w:p>
    <w:p w:rsidR="008C5F38" w:rsidRPr="0030419C" w:rsidRDefault="008C5F38" w:rsidP="008C5F38">
      <w:pPr>
        <w:pStyle w:val="Bodytext70"/>
        <w:numPr>
          <w:ilvl w:val="0"/>
          <w:numId w:val="11"/>
        </w:numPr>
        <w:shd w:val="clear" w:color="auto" w:fill="auto"/>
        <w:tabs>
          <w:tab w:val="left" w:pos="742"/>
        </w:tabs>
        <w:spacing w:before="0" w:after="0" w:line="298" w:lineRule="exact"/>
        <w:ind w:right="7140" w:firstLine="400"/>
        <w:jc w:val="left"/>
        <w:rPr>
          <w:lang w:val="bg-BG"/>
        </w:rPr>
      </w:pPr>
      <w:r w:rsidRPr="0030419C">
        <w:rPr>
          <w:lang w:val="bg-BG"/>
        </w:rPr>
        <w:t xml:space="preserve">Крайна обработка </w:t>
      </w:r>
    </w:p>
    <w:p w:rsidR="008C5F38" w:rsidRPr="0030419C" w:rsidRDefault="008C5F38" w:rsidP="008C5F38">
      <w:pPr>
        <w:pStyle w:val="Bodytext70"/>
        <w:shd w:val="clear" w:color="auto" w:fill="auto"/>
        <w:tabs>
          <w:tab w:val="left" w:pos="742"/>
        </w:tabs>
        <w:spacing w:before="0" w:after="0" w:line="298" w:lineRule="exact"/>
        <w:ind w:right="7140"/>
        <w:jc w:val="left"/>
        <w:rPr>
          <w:lang w:val="bg-BG"/>
        </w:rPr>
      </w:pPr>
      <w:r w:rsidRPr="0030419C">
        <w:rPr>
          <w:lang w:val="bg-BG"/>
        </w:rPr>
        <w:t>са включени.</w:t>
      </w:r>
    </w:p>
    <w:p w:rsidR="008C5F38" w:rsidRPr="0030419C" w:rsidRDefault="008C5F38" w:rsidP="008C5F38">
      <w:pPr>
        <w:pStyle w:val="Bodytext70"/>
        <w:shd w:val="clear" w:color="auto" w:fill="auto"/>
        <w:spacing w:before="0" w:after="0" w:line="293" w:lineRule="exact"/>
        <w:rPr>
          <w:lang w:val="bg-BG"/>
        </w:rPr>
      </w:pPr>
      <w:r w:rsidRPr="0030419C">
        <w:rPr>
          <w:lang w:val="bg-BG"/>
        </w:rPr>
        <w:t>Технологичната стъпка „крайна обработка“ се отнася за операции като почистване на отливките, а не обща машинна обработка, топлинна обработка или боядисване, които не влизат в системните граници по този продуктов показател.</w:t>
      </w:r>
    </w:p>
    <w:p w:rsidR="008C5F38" w:rsidRPr="0030419C" w:rsidRDefault="008C5F38" w:rsidP="008C5F38">
      <w:pPr>
        <w:pStyle w:val="Bodytext70"/>
        <w:shd w:val="clear" w:color="auto" w:fill="auto"/>
        <w:spacing w:before="0" w:after="240" w:line="293" w:lineRule="exact"/>
        <w:rPr>
          <w:lang w:val="bg-BG"/>
        </w:rPr>
      </w:pPr>
      <w:r w:rsidRPr="0030419C">
        <w:rPr>
          <w:lang w:val="bg-BG"/>
        </w:rPr>
        <w:t>За определяне на непреките емисии се взема само потребената електроенергия в процесите по разтопяване вътре в границите на системата.“</w:t>
      </w:r>
    </w:p>
    <w:p w:rsidR="008C5F38" w:rsidRPr="0030419C" w:rsidRDefault="008C5F38" w:rsidP="008C5F38">
      <w:pPr>
        <w:pStyle w:val="Bodytext21"/>
        <w:shd w:val="clear" w:color="auto" w:fill="auto"/>
        <w:spacing w:before="0" w:after="240"/>
        <w:ind w:firstLine="0"/>
        <w:rPr>
          <w:lang w:val="bg-BG"/>
        </w:rPr>
      </w:pPr>
      <w:r w:rsidRPr="0030419C">
        <w:rPr>
          <w:lang w:val="bg-BG"/>
        </w:rPr>
        <w:t>Емисиите, свързани с „електроенергията за разтопяване“ не подлежат на безплатно разпределение на квоти, но се използват при изчисленията за безплатно разпределяне на квоти (виж по-долу).</w:t>
      </w:r>
    </w:p>
    <w:p w:rsidR="008C5F38" w:rsidRPr="0030419C" w:rsidRDefault="008C5F38" w:rsidP="008C5F38">
      <w:pPr>
        <w:pStyle w:val="Bodytext21"/>
        <w:shd w:val="clear" w:color="auto" w:fill="auto"/>
        <w:spacing w:before="0" w:after="282"/>
        <w:ind w:firstLine="0"/>
        <w:rPr>
          <w:lang w:val="bg-BG"/>
        </w:rPr>
      </w:pPr>
      <w:r w:rsidRPr="0030419C">
        <w:rPr>
          <w:lang w:val="bg-BG"/>
        </w:rPr>
        <w:t xml:space="preserve">Изнасянето на измерима топлинна енергия (пара, гореща вода и т.н.) не се включва в този продуктов показател и за него може да бъдат разпределени безплатни квоти, без значение дали се изнася топлинна енергия към потребител в СТЕ или потребители, които не са част от СТЕ. Независимо от това, когато топлинната енергия се изнася към потребител, участващ в СТЕ, потребителят получава безплатни квоти само ако е приложен продуктов показател за топлинна енергия (квотите за топлинна енергия са включени в продуктовия показател). Когато топлинната енергия се изнася към потребители, които не са регистрирани в СТЕ, износителят на топлинната енергия получава безплатни квоти, като се предвиждат се предвиждат една или две подинсталации по показателя топлинна енергия. </w:t>
      </w:r>
      <w:r w:rsidRPr="0030419C">
        <w:rPr>
          <w:rStyle w:val="Bodytext2Italic"/>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8C5F38" w:rsidRPr="0030419C" w:rsidRDefault="008C5F38" w:rsidP="008C5F38">
      <w:pPr>
        <w:pStyle w:val="Heading20"/>
        <w:keepNext/>
        <w:keepLines/>
        <w:shd w:val="clear" w:color="auto" w:fill="auto"/>
        <w:spacing w:before="0" w:line="240" w:lineRule="exact"/>
        <w:rPr>
          <w:lang w:val="bg-BG"/>
        </w:rPr>
      </w:pPr>
      <w:r w:rsidRPr="0030419C">
        <w:rPr>
          <w:lang w:val="bg-BG"/>
        </w:rPr>
        <w:t>Предварително разпределяне на квоти</w:t>
      </w:r>
    </w:p>
    <w:p w:rsidR="008C5F38" w:rsidRPr="0030419C" w:rsidRDefault="008C5F38" w:rsidP="008C5F38">
      <w:pPr>
        <w:pStyle w:val="Heading20"/>
        <w:keepNext/>
        <w:keepLines/>
        <w:shd w:val="clear" w:color="auto" w:fill="auto"/>
        <w:spacing w:before="0" w:line="240" w:lineRule="exact"/>
        <w:rPr>
          <w:b w:val="0"/>
          <w:bCs w:val="0"/>
          <w:sz w:val="22"/>
          <w:szCs w:val="22"/>
          <w:lang w:val="bg-BG"/>
        </w:rPr>
      </w:pPr>
      <w:r w:rsidRPr="0030419C">
        <w:rPr>
          <w:b w:val="0"/>
          <w:bCs w:val="0"/>
          <w:sz w:val="22"/>
          <w:szCs w:val="22"/>
          <w:lang w:val="bg-BG"/>
        </w:rPr>
        <w:t>Продуктовият показател чугунолеене се основава на общото количество емисии, тъй като енергията, произведена от горива, може да се замени с електроенергия. Независимо от това, разпределянето на квоти трябва да се основава само на преките емисии. За да има последователност между продуктовите показатели и разпределението на квоти, предварителното разпределение на квоти се изчислява въз основа на отношението между преките и общите емисии:</w:t>
      </w:r>
    </w:p>
    <w:p w:rsidR="008C5F38" w:rsidRPr="0030419C" w:rsidRDefault="008C5F38" w:rsidP="008C5F38">
      <w:pPr>
        <w:pStyle w:val="Heading20"/>
        <w:keepNext/>
        <w:keepLines/>
        <w:shd w:val="clear" w:color="auto" w:fill="auto"/>
        <w:spacing w:before="0" w:line="240" w:lineRule="auto"/>
        <w:rPr>
          <w:lang w:val="bg-BG"/>
        </w:rPr>
      </w:pPr>
      <w:r w:rsidRPr="0030419C">
        <w:rPr>
          <w:noProof/>
          <w:lang w:bidi="ar-SA"/>
        </w:rPr>
        <w:drawing>
          <wp:inline distT="0" distB="0" distL="0" distR="0" wp14:anchorId="2DA24035" wp14:editId="4485FB82">
            <wp:extent cx="6400800" cy="849945"/>
            <wp:effectExtent l="0" t="0" r="0" b="7620"/>
            <wp:docPr id="416" name="Картина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849945"/>
                    </a:xfrm>
                    <a:prstGeom prst="rect">
                      <a:avLst/>
                    </a:prstGeom>
                    <a:noFill/>
                    <a:ln>
                      <a:noFill/>
                    </a:ln>
                  </pic:spPr>
                </pic:pic>
              </a:graphicData>
            </a:graphic>
          </wp:inline>
        </w:drawing>
      </w:r>
    </w:p>
    <w:p w:rsidR="008C5F38" w:rsidRPr="0030419C" w:rsidRDefault="008C5F38" w:rsidP="008C5F38">
      <w:pPr>
        <w:pStyle w:val="Bodytext21"/>
        <w:shd w:val="clear" w:color="auto" w:fill="auto"/>
        <w:tabs>
          <w:tab w:val="left" w:pos="2886"/>
        </w:tabs>
        <w:spacing w:before="0" w:line="240" w:lineRule="auto"/>
        <w:ind w:firstLine="0"/>
        <w:rPr>
          <w:rFonts w:asciiTheme="minorHAnsi" w:hAnsiTheme="minorHAnsi"/>
          <w:i/>
          <w:lang w:val="bg-BG"/>
        </w:rPr>
      </w:pPr>
      <w:r w:rsidRPr="0030419C">
        <w:rPr>
          <w:rStyle w:val="Bodytext2Italic"/>
          <w:rFonts w:asciiTheme="minorHAnsi" w:hAnsiTheme="minorHAnsi"/>
          <w:i w:val="0"/>
          <w:lang w:val="bg-BG"/>
        </w:rPr>
        <w:t>Където</w:t>
      </w:r>
      <w:r w:rsidRPr="0030419C">
        <w:rPr>
          <w:rFonts w:asciiTheme="minorHAnsi" w:hAnsiTheme="minorHAnsi"/>
          <w:i/>
          <w:lang w:val="bg-BG"/>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860"/>
      </w:tblGrid>
      <w:tr w:rsidR="008C5F38" w:rsidRPr="00B8123D" w:rsidTr="005144FF">
        <w:tc>
          <w:tcPr>
            <w:tcW w:w="1098" w:type="dxa"/>
          </w:tcPr>
          <w:p w:rsidR="008C5F38" w:rsidRPr="0030419C" w:rsidRDefault="008C5F38" w:rsidP="005144FF">
            <w:pPr>
              <w:rPr>
                <w:rFonts w:asciiTheme="minorHAnsi" w:hAnsiTheme="minorHAnsi"/>
                <w:sz w:val="22"/>
                <w:szCs w:val="22"/>
                <w:lang w:val="bg-BG"/>
              </w:rPr>
            </w:pPr>
            <w:r w:rsidRPr="0030419C">
              <w:rPr>
                <w:rFonts w:ascii="Cambria Math" w:hAnsi="Cambria Math" w:cs="Cambria Math"/>
                <w:sz w:val="22"/>
                <w:szCs w:val="22"/>
                <w:lang w:val="bg-BG"/>
              </w:rPr>
              <w:t>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8C5F38" w:rsidRPr="0030419C" w:rsidRDefault="008C5F38" w:rsidP="005144FF">
            <w:pPr>
              <w:pStyle w:val="Bodytext21"/>
              <w:shd w:val="clear" w:color="auto" w:fill="auto"/>
              <w:tabs>
                <w:tab w:val="left" w:pos="8062"/>
              </w:tabs>
              <w:spacing w:before="0" w:line="240" w:lineRule="auto"/>
              <w:ind w:right="15" w:firstLine="0"/>
              <w:rPr>
                <w:lang w:val="bg-BG"/>
              </w:rPr>
            </w:pPr>
            <w:r w:rsidRPr="0030419C">
              <w:rPr>
                <w:rStyle w:val="Bodytext2Exact"/>
                <w:lang w:val="bg-BG"/>
              </w:rPr>
              <w:t>Годишно предварително разпределение на квоти за подинсталация по продуктов показател чугунолеене през година k (в EUA).</w:t>
            </w:r>
          </w:p>
        </w:tc>
      </w:tr>
      <w:tr w:rsidR="008C5F38" w:rsidRPr="00B8123D" w:rsidTr="005144FF">
        <w:tc>
          <w:tcPr>
            <w:tcW w:w="1098" w:type="dxa"/>
          </w:tcPr>
          <w:p w:rsidR="008C5F38" w:rsidRPr="0030419C" w:rsidRDefault="008C5F38" w:rsidP="005144FF">
            <w:pPr>
              <w:rPr>
                <w:rFonts w:asciiTheme="minorHAnsi" w:hAnsiTheme="minorHAnsi"/>
                <w:sz w:val="22"/>
                <w:szCs w:val="22"/>
                <w:lang w:val="bg-BG"/>
              </w:rPr>
            </w:pPr>
            <w:r w:rsidRPr="0030419C">
              <w:rPr>
                <w:rFonts w:asciiTheme="minorHAnsi" w:hAnsiTheme="minorHAnsi"/>
                <w:sz w:val="22"/>
                <w:szCs w:val="22"/>
                <w:lang w:val="bg-BG"/>
              </w:rPr>
              <w:lastRenderedPageBreak/>
              <w:t>BM</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8C5F38" w:rsidRPr="0030419C" w:rsidRDefault="008C5F38" w:rsidP="005144FF">
            <w:pPr>
              <w:pStyle w:val="Bodytext21"/>
              <w:shd w:val="clear" w:color="auto" w:fill="auto"/>
              <w:spacing w:before="0" w:line="240" w:lineRule="auto"/>
              <w:ind w:right="800" w:firstLine="0"/>
              <w:rPr>
                <w:lang w:val="bg-BG"/>
              </w:rPr>
            </w:pPr>
            <w:r w:rsidRPr="0030419C">
              <w:rPr>
                <w:rStyle w:val="Bodytext2Exact"/>
                <w:lang w:val="bg-BG"/>
              </w:rPr>
              <w:t>Продуктов показател чугунолеене (в EUA /произведена единица продукт).</w:t>
            </w:r>
          </w:p>
        </w:tc>
      </w:tr>
      <w:tr w:rsidR="008C5F38" w:rsidRPr="00B8123D" w:rsidTr="005144FF">
        <w:tc>
          <w:tcPr>
            <w:tcW w:w="1098" w:type="dxa"/>
          </w:tcPr>
          <w:p w:rsidR="008C5F38" w:rsidRPr="0030419C" w:rsidRDefault="008C5F38" w:rsidP="005144FF">
            <w:pPr>
              <w:rPr>
                <w:rFonts w:asciiTheme="minorHAnsi" w:hAnsiTheme="minorHAnsi"/>
                <w:sz w:val="22"/>
                <w:szCs w:val="22"/>
                <w:lang w:val="bg-BG"/>
              </w:rPr>
            </w:pPr>
            <w:r w:rsidRPr="0030419C">
              <w:rPr>
                <w:rFonts w:asciiTheme="minorHAnsi" w:hAnsiTheme="minorHAnsi"/>
                <w:sz w:val="22"/>
                <w:szCs w:val="22"/>
                <w:lang w:val="bg-BG"/>
              </w:rPr>
              <w:t>HAL</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8C5F38" w:rsidRPr="0030419C" w:rsidRDefault="008C5F38" w:rsidP="005144FF">
            <w:pPr>
              <w:pStyle w:val="Bodytext21"/>
              <w:shd w:val="clear" w:color="auto" w:fill="auto"/>
              <w:spacing w:before="0" w:line="240" w:lineRule="auto"/>
              <w:ind w:firstLine="0"/>
              <w:rPr>
                <w:lang w:val="bg-BG"/>
              </w:rPr>
            </w:pPr>
            <w:r w:rsidRPr="0030419C">
              <w:rPr>
                <w:rFonts w:asciiTheme="minorHAnsi" w:hAnsiTheme="minorHAnsi"/>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lang w:val="bg-BG"/>
              </w:rPr>
              <w:t xml:space="preserve"> (в произведени единици продукт).</w:t>
            </w:r>
          </w:p>
        </w:tc>
      </w:tr>
      <w:tr w:rsidR="008C5F38" w:rsidRPr="00B8123D" w:rsidTr="005144FF">
        <w:trPr>
          <w:trHeight w:val="387"/>
        </w:trPr>
        <w:tc>
          <w:tcPr>
            <w:tcW w:w="1098" w:type="dxa"/>
          </w:tcPr>
          <w:p w:rsidR="008C5F38" w:rsidRPr="0030419C" w:rsidRDefault="008C5F38" w:rsidP="005144FF">
            <w:pPr>
              <w:rPr>
                <w:rFonts w:asciiTheme="minorHAnsi" w:hAnsiTheme="minorHAnsi"/>
                <w:sz w:val="22"/>
                <w:szCs w:val="22"/>
                <w:lang w:val="bg-BG"/>
              </w:rPr>
            </w:pPr>
            <w:r w:rsidRPr="0030419C">
              <w:rPr>
                <w:rFonts w:ascii="Cambria Math" w:hAnsi="Cambria Math" w:cs="Cambria Math"/>
                <w:sz w:val="22"/>
                <w:szCs w:val="22"/>
                <w:lang w:val="bg-BG"/>
              </w:rPr>
              <w:t>𝐶𝐿𝐸𝐹𝑝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8C5F38" w:rsidRPr="0030419C" w:rsidRDefault="008C5F38" w:rsidP="005144FF">
            <w:pPr>
              <w:pStyle w:val="Bodytext21"/>
              <w:shd w:val="clear" w:color="auto" w:fill="auto"/>
              <w:spacing w:before="0" w:line="240" w:lineRule="auto"/>
              <w:ind w:firstLine="0"/>
              <w:jc w:val="left"/>
              <w:rPr>
                <w:rFonts w:asciiTheme="minorHAnsi" w:hAnsiTheme="minorHAnsi"/>
                <w:lang w:val="bg-BG"/>
              </w:rPr>
            </w:pPr>
            <w:r w:rsidRPr="0030419C">
              <w:rPr>
                <w:lang w:val="bg-BG"/>
              </w:rPr>
              <w:t>Приложим коефициент за експозиция на течове на въглерод за продукт p през година  k.</w:t>
            </w:r>
          </w:p>
        </w:tc>
      </w:tr>
      <w:tr w:rsidR="008C5F38" w:rsidRPr="00B8123D" w:rsidTr="005144FF">
        <w:tc>
          <w:tcPr>
            <w:tcW w:w="1098" w:type="dxa"/>
          </w:tcPr>
          <w:p w:rsidR="008C5F38" w:rsidRPr="0030419C" w:rsidRDefault="008C5F38" w:rsidP="005144FF">
            <w:pPr>
              <w:rPr>
                <w:rFonts w:ascii="Cambria Math" w:hAnsi="Cambria Math" w:cs="Cambria Math"/>
                <w:sz w:val="22"/>
                <w:szCs w:val="22"/>
                <w:lang w:val="bg-BG"/>
              </w:rPr>
            </w:pPr>
            <w:r w:rsidRPr="0030419C">
              <w:rPr>
                <w:rFonts w:ascii="Cambria Math" w:hAnsi="Cambria Math" w:cs="Cambria Math"/>
                <w:sz w:val="22"/>
                <w:szCs w:val="22"/>
                <w:lang w:val="bg-BG"/>
              </w:rPr>
              <w:t>Em</w:t>
            </w:r>
            <w:r w:rsidRPr="0030419C">
              <w:rPr>
                <w:rFonts w:ascii="Cambria Math" w:hAnsi="Cambria Math" w:cs="Cambria Math"/>
                <w:sz w:val="22"/>
                <w:szCs w:val="22"/>
                <w:vertAlign w:val="subscript"/>
                <w:lang w:val="bg-BG"/>
              </w:rPr>
              <w:t>direct</w:t>
            </w:r>
            <w:r w:rsidRPr="0030419C">
              <w:rPr>
                <w:rFonts w:ascii="Cambria Math" w:hAnsi="Cambria Math" w:cs="Cambria Math"/>
                <w:sz w:val="22"/>
                <w:szCs w:val="22"/>
                <w:lang w:val="bg-BG"/>
              </w:rPr>
              <w:t>:</w:t>
            </w:r>
          </w:p>
        </w:tc>
        <w:tc>
          <w:tcPr>
            <w:tcW w:w="9198" w:type="dxa"/>
          </w:tcPr>
          <w:p w:rsidR="008C5F38" w:rsidRPr="0030419C" w:rsidRDefault="008C5F38" w:rsidP="005144FF">
            <w:pPr>
              <w:pStyle w:val="Bodytext21"/>
              <w:shd w:val="clear" w:color="auto" w:fill="auto"/>
              <w:spacing w:before="0" w:line="240" w:lineRule="auto"/>
              <w:ind w:firstLine="0"/>
              <w:rPr>
                <w:lang w:val="bg-BG"/>
              </w:rPr>
            </w:pPr>
            <w:r w:rsidRPr="0030419C">
              <w:rPr>
                <w:rStyle w:val="Bodytext2Exact"/>
                <w:lang w:val="bg-BG"/>
              </w:rPr>
              <w:t>Преки емисии вътре в границите на системата за чугунолеене през базовия период. Преките емисии включват и емисиите, произведени  за производство на топлинна енергия в рамките на същата инсталация от СТЕ, потребена вътре в системните граници на производствения процес за чугунолеене. Преките емисии (по дефиниция) изключват емисиите от производството на електроенергия или нетен внос/износ на топлинна енергия от други инсталации в СТЕ или външни за СТЕ обекти.</w:t>
            </w:r>
          </w:p>
        </w:tc>
      </w:tr>
      <w:tr w:rsidR="008C5F38" w:rsidRPr="00B8123D" w:rsidTr="005144FF">
        <w:tc>
          <w:tcPr>
            <w:tcW w:w="1098" w:type="dxa"/>
          </w:tcPr>
          <w:p w:rsidR="008C5F38" w:rsidRPr="0030419C" w:rsidRDefault="008C5F38" w:rsidP="005144FF">
            <w:pPr>
              <w:rPr>
                <w:rFonts w:ascii="Cambria Math" w:hAnsi="Cambria Math" w:cs="Cambria Math"/>
                <w:sz w:val="22"/>
                <w:szCs w:val="22"/>
                <w:lang w:val="bg-BG"/>
              </w:rPr>
            </w:pPr>
            <w:r w:rsidRPr="0030419C">
              <w:rPr>
                <w:rFonts w:ascii="Cambria Math" w:hAnsi="Cambria Math" w:cs="Cambria Math"/>
                <w:sz w:val="22"/>
                <w:szCs w:val="22"/>
                <w:lang w:val="bg-BG"/>
              </w:rPr>
              <w:t>Em</w:t>
            </w:r>
            <w:r w:rsidRPr="0030419C">
              <w:rPr>
                <w:rFonts w:ascii="Cambria Math" w:hAnsi="Cambria Math" w:cs="Cambria Math"/>
                <w:sz w:val="22"/>
                <w:szCs w:val="22"/>
                <w:vertAlign w:val="subscript"/>
                <w:lang w:val="bg-BG"/>
              </w:rPr>
              <w:t>NetHeatImport</w:t>
            </w:r>
          </w:p>
        </w:tc>
        <w:tc>
          <w:tcPr>
            <w:tcW w:w="9198" w:type="dxa"/>
          </w:tcPr>
          <w:p w:rsidR="008C5F38" w:rsidRPr="0030419C" w:rsidRDefault="008C5F38" w:rsidP="005144FF">
            <w:pPr>
              <w:pStyle w:val="Bodytext21"/>
              <w:shd w:val="clear" w:color="auto" w:fill="auto"/>
              <w:spacing w:before="0" w:line="240" w:lineRule="auto"/>
              <w:ind w:firstLine="0"/>
              <w:rPr>
                <w:lang w:val="bg-BG"/>
              </w:rPr>
            </w:pPr>
            <w:r w:rsidRPr="0030419C">
              <w:rPr>
                <w:rStyle w:val="Bodytext2Exact"/>
                <w:lang w:val="bg-BG"/>
              </w:rPr>
              <w:t>Емисии от внос на нетна измерима топлинна енергия от други инсталации в СТЕ или обекти извън СТЕ през базовия период от подинсталация за чугунолеене без значение къде и как е произведена топлинната енергия.</w:t>
            </w:r>
          </w:p>
        </w:tc>
      </w:tr>
      <w:tr w:rsidR="008C5F38" w:rsidRPr="0030419C" w:rsidTr="005144FF">
        <w:tc>
          <w:tcPr>
            <w:tcW w:w="1098" w:type="dxa"/>
          </w:tcPr>
          <w:p w:rsidR="008C5F38" w:rsidRPr="0030419C" w:rsidRDefault="008C5F38" w:rsidP="005144FF">
            <w:pPr>
              <w:rPr>
                <w:rFonts w:ascii="Cambria Math" w:hAnsi="Cambria Math" w:cs="Cambria Math"/>
                <w:sz w:val="22"/>
                <w:szCs w:val="22"/>
                <w:lang w:val="bg-BG"/>
              </w:rPr>
            </w:pPr>
            <w:r w:rsidRPr="0030419C">
              <w:rPr>
                <w:rFonts w:ascii="Cambria Math" w:hAnsi="Cambria Math" w:cs="Cambria Math"/>
                <w:sz w:val="22"/>
                <w:szCs w:val="22"/>
                <w:lang w:val="bg-BG"/>
              </w:rPr>
              <w:t>Em</w:t>
            </w:r>
            <w:r w:rsidRPr="0030419C">
              <w:rPr>
                <w:rFonts w:ascii="Cambria Math" w:hAnsi="Cambria Math" w:cs="Cambria Math"/>
                <w:sz w:val="22"/>
                <w:szCs w:val="22"/>
                <w:vertAlign w:val="subscript"/>
                <w:lang w:val="bg-BG"/>
              </w:rPr>
              <w:t>indirect</w:t>
            </w:r>
          </w:p>
        </w:tc>
        <w:tc>
          <w:tcPr>
            <w:tcW w:w="9198" w:type="dxa"/>
          </w:tcPr>
          <w:p w:rsidR="008C5F38" w:rsidRPr="0030419C" w:rsidRDefault="008C5F38" w:rsidP="005144FF">
            <w:pPr>
              <w:pStyle w:val="Bodytext21"/>
              <w:shd w:val="clear" w:color="auto" w:fill="auto"/>
              <w:spacing w:before="0" w:line="240" w:lineRule="auto"/>
              <w:ind w:firstLine="0"/>
              <w:rPr>
                <w:rStyle w:val="Bodytext2Exact"/>
                <w:lang w:val="bg-BG"/>
              </w:rPr>
            </w:pPr>
            <w:r w:rsidRPr="0030419C">
              <w:rPr>
                <w:rStyle w:val="Bodytext2Exact"/>
                <w:lang w:val="bg-BG"/>
              </w:rPr>
              <w:t>Непреки емисии от потребената електроенергия в границите на системата за чугунолеене през базовия период. Без значение къде и как е произведена електроенергията, тези емисии се изразяват в тонове CO</w:t>
            </w:r>
            <w:r w:rsidRPr="0030419C">
              <w:rPr>
                <w:rStyle w:val="Bodytext265ptExact"/>
                <w:lang w:val="bg-BG"/>
              </w:rPr>
              <w:t>2</w:t>
            </w:r>
            <w:r w:rsidRPr="0030419C">
              <w:rPr>
                <w:rStyle w:val="Bodytext2Exact"/>
                <w:lang w:val="bg-BG"/>
              </w:rPr>
              <w:t xml:space="preserve"> и се изчисляват както следва:</w:t>
            </w:r>
          </w:p>
          <w:p w:rsidR="008C5F38" w:rsidRPr="0030419C" w:rsidRDefault="008C5F38" w:rsidP="005144FF">
            <w:pPr>
              <w:pStyle w:val="Bodytext21"/>
              <w:shd w:val="clear" w:color="auto" w:fill="auto"/>
              <w:spacing w:before="0" w:line="240" w:lineRule="auto"/>
              <w:ind w:firstLine="0"/>
              <w:jc w:val="left"/>
              <w:rPr>
                <w:lang w:val="bg-BG"/>
              </w:rPr>
            </w:pPr>
            <w:r w:rsidRPr="0030419C">
              <w:rPr>
                <w:noProof/>
                <w:lang w:bidi="ar-SA"/>
              </w:rPr>
              <w:drawing>
                <wp:inline distT="0" distB="0" distL="0" distR="0" wp14:anchorId="630E844A" wp14:editId="3EF5F176">
                  <wp:extent cx="2581275" cy="298450"/>
                  <wp:effectExtent l="0" t="0" r="9525" b="6350"/>
                  <wp:docPr id="417" name="Картина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1275" cy="298450"/>
                          </a:xfrm>
                          <a:prstGeom prst="rect">
                            <a:avLst/>
                          </a:prstGeom>
                          <a:noFill/>
                          <a:ln>
                            <a:noFill/>
                          </a:ln>
                        </pic:spPr>
                      </pic:pic>
                    </a:graphicData>
                  </a:graphic>
                </wp:inline>
              </w:drawing>
            </w:r>
          </w:p>
        </w:tc>
      </w:tr>
      <w:tr w:rsidR="008C5F38" w:rsidRPr="0030419C" w:rsidTr="005144FF">
        <w:tc>
          <w:tcPr>
            <w:tcW w:w="1098" w:type="dxa"/>
          </w:tcPr>
          <w:p w:rsidR="008C5F38" w:rsidRPr="0030419C" w:rsidRDefault="008C5F38" w:rsidP="005144FF">
            <w:pPr>
              <w:rPr>
                <w:rFonts w:ascii="Cambria Math" w:hAnsi="Cambria Math" w:cs="Cambria Math"/>
                <w:sz w:val="22"/>
                <w:szCs w:val="22"/>
                <w:lang w:val="bg-BG"/>
              </w:rPr>
            </w:pPr>
          </w:p>
        </w:tc>
        <w:tc>
          <w:tcPr>
            <w:tcW w:w="9198" w:type="dxa"/>
          </w:tcPr>
          <w:p w:rsidR="008C5F38" w:rsidRPr="0030419C" w:rsidRDefault="008C5F38" w:rsidP="005144FF">
            <w:pPr>
              <w:pStyle w:val="Bodytext21"/>
              <w:shd w:val="clear" w:color="auto" w:fill="auto"/>
              <w:spacing w:before="0" w:line="240" w:lineRule="auto"/>
              <w:ind w:firstLine="0"/>
              <w:jc w:val="left"/>
              <w:rPr>
                <w:lang w:val="bg-BG"/>
              </w:rPr>
            </w:pPr>
            <w:r w:rsidRPr="0030419C">
              <w:rPr>
                <w:lang w:val="bg-BG"/>
              </w:rPr>
              <w:t>Където</w:t>
            </w:r>
          </w:p>
        </w:tc>
      </w:tr>
      <w:tr w:rsidR="008C5F38" w:rsidRPr="00B8123D" w:rsidTr="005144FF">
        <w:tc>
          <w:tcPr>
            <w:tcW w:w="1098" w:type="dxa"/>
          </w:tcPr>
          <w:p w:rsidR="008C5F38" w:rsidRPr="0030419C" w:rsidRDefault="008C5F38" w:rsidP="005144FF">
            <w:pPr>
              <w:rPr>
                <w:rFonts w:ascii="Cambria Math" w:hAnsi="Cambria Math" w:cs="Cambria Math"/>
                <w:sz w:val="22"/>
                <w:szCs w:val="22"/>
                <w:lang w:val="bg-BG"/>
              </w:rPr>
            </w:pPr>
          </w:p>
        </w:tc>
        <w:tc>
          <w:tcPr>
            <w:tcW w:w="9198" w:type="dxa"/>
          </w:tcPr>
          <w:p w:rsidR="008C5F38" w:rsidRPr="0030419C" w:rsidRDefault="008C5F38" w:rsidP="005144FF">
            <w:pPr>
              <w:pStyle w:val="Bodytext21"/>
              <w:shd w:val="clear" w:color="auto" w:fill="auto"/>
              <w:spacing w:before="0" w:line="240" w:lineRule="auto"/>
              <w:ind w:firstLine="0"/>
              <w:jc w:val="left"/>
              <w:rPr>
                <w:i/>
                <w:lang w:val="bg-BG"/>
              </w:rPr>
            </w:pPr>
            <w:r w:rsidRPr="0030419C">
              <w:rPr>
                <w:i/>
                <w:lang w:val="bg-BG"/>
              </w:rPr>
              <w:t xml:space="preserve">Elec. use: </w:t>
            </w:r>
          </w:p>
          <w:p w:rsidR="008C5F38" w:rsidRPr="0030419C" w:rsidRDefault="008C5F38" w:rsidP="005144FF">
            <w:pPr>
              <w:pStyle w:val="Bodytext21"/>
              <w:shd w:val="clear" w:color="auto" w:fill="auto"/>
              <w:spacing w:before="0" w:line="240" w:lineRule="auto"/>
              <w:ind w:firstLine="0"/>
              <w:rPr>
                <w:lang w:val="bg-BG"/>
              </w:rPr>
            </w:pPr>
            <w:r w:rsidRPr="0030419C">
              <w:rPr>
                <w:lang w:val="bg-BG"/>
              </w:rPr>
              <w:t>Общо потребление на електроенергия в границите на съответната система за чугунолеене през базовия период, изразена в MWh.</w:t>
            </w:r>
          </w:p>
        </w:tc>
      </w:tr>
    </w:tbl>
    <w:p w:rsidR="008C5F38" w:rsidRPr="0030419C" w:rsidRDefault="008C5F38" w:rsidP="008C5F38">
      <w:pPr>
        <w:pStyle w:val="Bodytext21"/>
        <w:shd w:val="clear" w:color="auto" w:fill="auto"/>
        <w:tabs>
          <w:tab w:val="left" w:pos="2886"/>
        </w:tabs>
        <w:spacing w:before="0" w:line="240" w:lineRule="auto"/>
        <w:ind w:firstLine="0"/>
        <w:rPr>
          <w:lang w:val="bg-BG"/>
        </w:rPr>
      </w:pPr>
    </w:p>
    <w:p w:rsidR="008C5F38" w:rsidRPr="0030419C" w:rsidRDefault="008C5F38" w:rsidP="008C5F38">
      <w:pPr>
        <w:pStyle w:val="Bodytext21"/>
        <w:shd w:val="clear" w:color="auto" w:fill="auto"/>
        <w:tabs>
          <w:tab w:val="left" w:pos="2886"/>
        </w:tabs>
        <w:spacing w:before="0" w:line="240" w:lineRule="auto"/>
        <w:ind w:firstLine="0"/>
        <w:rPr>
          <w:lang w:val="bg-BG"/>
        </w:rPr>
      </w:pPr>
    </w:p>
    <w:p w:rsidR="008C5F38" w:rsidRPr="0030419C" w:rsidRDefault="008C5F38" w:rsidP="008C5F38">
      <w:pPr>
        <w:rPr>
          <w:rFonts w:ascii="Calibri" w:eastAsia="Calibri" w:hAnsi="Calibri" w:cs="Calibri"/>
          <w:sz w:val="22"/>
          <w:szCs w:val="22"/>
          <w:lang w:val="bg-BG"/>
        </w:rPr>
      </w:pPr>
      <w:r w:rsidRPr="0030419C">
        <w:rPr>
          <w:lang w:val="bg-BG"/>
        </w:rPr>
        <w:br w:type="page"/>
      </w:r>
    </w:p>
    <w:p w:rsidR="008C5F38" w:rsidRPr="0030419C" w:rsidRDefault="008C5F38" w:rsidP="008C5F38">
      <w:pPr>
        <w:pStyle w:val="Bodytext21"/>
        <w:shd w:val="clear" w:color="auto" w:fill="auto"/>
        <w:spacing w:before="0"/>
        <w:ind w:firstLine="0"/>
        <w:rPr>
          <w:lang w:val="bg-BG"/>
        </w:rPr>
      </w:pPr>
    </w:p>
    <w:p w:rsidR="008C5F38" w:rsidRPr="0030419C" w:rsidRDefault="008C5F38" w:rsidP="008C5F38">
      <w:pPr>
        <w:pStyle w:val="Heading11"/>
        <w:keepNext/>
        <w:keepLines/>
        <w:numPr>
          <w:ilvl w:val="0"/>
          <w:numId w:val="13"/>
        </w:numPr>
        <w:shd w:val="clear" w:color="auto" w:fill="auto"/>
        <w:tabs>
          <w:tab w:val="left" w:pos="446"/>
        </w:tabs>
        <w:spacing w:after="300" w:line="300" w:lineRule="exact"/>
        <w:rPr>
          <w:lang w:val="bg-BG"/>
        </w:rPr>
      </w:pPr>
      <w:r w:rsidRPr="0030419C">
        <w:rPr>
          <w:lang w:val="bg-BG"/>
        </w:rPr>
        <w:t>Предварително спечени аноди</w:t>
      </w:r>
    </w:p>
    <w:tbl>
      <w:tblPr>
        <w:tblW w:w="5000" w:type="pct"/>
        <w:tblCellMar>
          <w:left w:w="10" w:type="dxa"/>
          <w:right w:w="10" w:type="dxa"/>
        </w:tblCellMar>
        <w:tblLook w:val="0000" w:firstRow="0" w:lastRow="0" w:firstColumn="0" w:lastColumn="0" w:noHBand="0" w:noVBand="0"/>
      </w:tblPr>
      <w:tblGrid>
        <w:gridCol w:w="3400"/>
        <w:gridCol w:w="6700"/>
      </w:tblGrid>
      <w:tr w:rsidR="008C5F38" w:rsidRPr="0030419C" w:rsidTr="005144FF">
        <w:trPr>
          <w:trHeight w:hRule="exact" w:val="326"/>
        </w:trPr>
        <w:tc>
          <w:tcPr>
            <w:tcW w:w="168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40" w:lineRule="exact"/>
              <w:ind w:firstLine="0"/>
              <w:jc w:val="left"/>
              <w:rPr>
                <w:lang w:val="bg-BG"/>
              </w:rPr>
            </w:pPr>
            <w:r w:rsidRPr="0030419C">
              <w:rPr>
                <w:rStyle w:val="Bodytext212pt1"/>
                <w:lang w:val="bg-BG"/>
              </w:rPr>
              <w:t>Предварително спечени аноди</w:t>
            </w:r>
          </w:p>
        </w:tc>
      </w:tr>
      <w:tr w:rsidR="008C5F38" w:rsidRPr="0030419C" w:rsidTr="005144FF">
        <w:trPr>
          <w:trHeight w:hRule="exact" w:val="326"/>
        </w:trPr>
        <w:tc>
          <w:tcPr>
            <w:tcW w:w="1683"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8</w:t>
            </w:r>
          </w:p>
        </w:tc>
      </w:tr>
      <w:tr w:rsidR="008C5F38" w:rsidRPr="0030419C" w:rsidTr="005144FF">
        <w:trPr>
          <w:trHeight w:hRule="exact" w:val="326"/>
        </w:trPr>
        <w:tc>
          <w:tcPr>
            <w:tcW w:w="168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Тон предварително спечени аноди</w:t>
            </w:r>
          </w:p>
        </w:tc>
      </w:tr>
      <w:tr w:rsidR="008C5F38" w:rsidRPr="00B8123D" w:rsidTr="005144FF">
        <w:trPr>
          <w:trHeight w:hRule="exact" w:val="595"/>
        </w:trPr>
        <w:tc>
          <w:tcPr>
            <w:tcW w:w="168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ind w:firstLine="0"/>
              <w:jc w:val="left"/>
              <w:rPr>
                <w:lang w:val="bg-BG"/>
              </w:rPr>
            </w:pPr>
            <w:r w:rsidRPr="0030419C">
              <w:rPr>
                <w:lang w:val="bg-BG"/>
              </w:rPr>
              <w:t>Експозиция на изтичане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Следва да се определи по-късно</w:t>
            </w:r>
          </w:p>
        </w:tc>
      </w:tr>
      <w:tr w:rsidR="008C5F38" w:rsidRPr="0030419C" w:rsidTr="005144FF">
        <w:trPr>
          <w:trHeight w:hRule="exact" w:val="604"/>
        </w:trPr>
        <w:tc>
          <w:tcPr>
            <w:tcW w:w="168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ind w:firstLine="0"/>
              <w:jc w:val="left"/>
              <w:rPr>
                <w:lang w:val="bg-BG"/>
              </w:rPr>
            </w:pPr>
            <w:r w:rsidRPr="0030419C">
              <w:rPr>
                <w:lang w:val="bg-BG"/>
              </w:rPr>
              <w:t xml:space="preserve">Свързани дейности по </w:t>
            </w:r>
          </w:p>
          <w:p w:rsidR="008C5F38" w:rsidRPr="0030419C" w:rsidRDefault="008C5F38" w:rsidP="005144FF">
            <w:pPr>
              <w:pStyle w:val="Bodytext21"/>
              <w:shd w:val="clear" w:color="auto" w:fill="auto"/>
              <w:spacing w:before="0"/>
              <w:ind w:firstLine="0"/>
              <w:jc w:val="left"/>
              <w:rPr>
                <w:lang w:val="bg-BG"/>
              </w:rPr>
            </w:pPr>
            <w:r w:rsidRPr="0030419C">
              <w:rPr>
                <w:lang w:val="bg-BG"/>
              </w:rPr>
              <w:t>Приложение І</w:t>
            </w:r>
            <w:r w:rsidRPr="0030419C">
              <w:rPr>
                <w:rStyle w:val="Bodytext23"/>
                <w:lang w:val="bg-BG"/>
              </w:rPr>
              <w:t xml:space="preserve"> </w:t>
            </w:r>
          </w:p>
        </w:tc>
        <w:tc>
          <w:tcPr>
            <w:tcW w:w="3317" w:type="pct"/>
            <w:tcBorders>
              <w:top w:val="single" w:sz="4" w:space="0" w:color="auto"/>
              <w:left w:val="single" w:sz="4" w:space="0" w:color="auto"/>
              <w:right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 xml:space="preserve">Производство на първичен алуминий </w:t>
            </w:r>
          </w:p>
        </w:tc>
      </w:tr>
      <w:tr w:rsidR="008C5F38" w:rsidRPr="0030419C" w:rsidTr="005144FF">
        <w:trPr>
          <w:trHeight w:hRule="exact" w:val="336"/>
        </w:trPr>
        <w:tc>
          <w:tcPr>
            <w:tcW w:w="1683" w:type="pct"/>
            <w:tcBorders>
              <w:top w:val="single" w:sz="4" w:space="0" w:color="auto"/>
              <w:left w:val="single" w:sz="4" w:space="0" w:color="auto"/>
              <w:bottom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w:t>
            </w:r>
          </w:p>
        </w:tc>
      </w:tr>
    </w:tbl>
    <w:p w:rsidR="008C5F38" w:rsidRPr="0030419C" w:rsidRDefault="008C5F38" w:rsidP="008C5F38">
      <w:pPr>
        <w:rPr>
          <w:sz w:val="2"/>
          <w:szCs w:val="2"/>
          <w:lang w:val="bg-BG"/>
        </w:rPr>
      </w:pPr>
    </w:p>
    <w:p w:rsidR="008C5F38" w:rsidRPr="0030419C" w:rsidRDefault="008C5F38" w:rsidP="008C5F38">
      <w:pPr>
        <w:pStyle w:val="Heading20"/>
        <w:keepNext/>
        <w:keepLines/>
        <w:shd w:val="clear" w:color="auto" w:fill="auto"/>
        <w:spacing w:before="341" w:line="240" w:lineRule="exact"/>
        <w:rPr>
          <w:lang w:val="bg-BG"/>
        </w:rPr>
      </w:pPr>
      <w:r w:rsidRPr="0030419C">
        <w:rPr>
          <w:lang w:val="bg-BG"/>
        </w:rPr>
        <w:t>Определение и обяснение на включените продукти</w:t>
      </w:r>
    </w:p>
    <w:p w:rsidR="008C5F38" w:rsidRPr="0030419C" w:rsidRDefault="008C5F38" w:rsidP="008C5F38">
      <w:pPr>
        <w:pStyle w:val="Bodytext21"/>
        <w:shd w:val="clear" w:color="auto" w:fill="auto"/>
        <w:spacing w:before="0" w:after="245" w:line="220" w:lineRule="exact"/>
        <w:ind w:firstLine="0"/>
        <w:rPr>
          <w:rFonts w:asciiTheme="minorHAnsi" w:hAnsiTheme="minorHAnsi"/>
          <w:lang w:val="bg-BG"/>
        </w:rPr>
      </w:pPr>
      <w:r w:rsidRPr="0030419C">
        <w:rPr>
          <w:rFonts w:asciiTheme="minorHAnsi" w:hAnsiTheme="minorHAnsi"/>
          <w:lang w:val="bg-BG"/>
        </w:rPr>
        <w:t>Съгласно FAR този продуктов показател включва:</w:t>
      </w:r>
    </w:p>
    <w:p w:rsidR="008C5F38" w:rsidRPr="0030419C" w:rsidRDefault="008C5F38" w:rsidP="008C5F38">
      <w:pPr>
        <w:pStyle w:val="Bodytext70"/>
        <w:shd w:val="clear" w:color="auto" w:fill="auto"/>
        <w:spacing w:before="0" w:after="298" w:line="293" w:lineRule="exact"/>
        <w:rPr>
          <w:lang w:val="bg-BG"/>
        </w:rPr>
      </w:pPr>
      <w:r w:rsidRPr="0030419C">
        <w:rPr>
          <w:lang w:val="bg-BG"/>
        </w:rPr>
        <w:t>„Аноди за електролиза на алуминий, съдържащи нефтен кокс, катран и нормално рециклирани аноди, формовани специално за конкретна стопилна пещ и спечени в пещи за изпичане на аноди при температури около  1150°C. В обхвата на този продуктов показател не влизат аноди за запояване.“</w:t>
      </w:r>
    </w:p>
    <w:p w:rsidR="008C5F38" w:rsidRPr="0030419C" w:rsidRDefault="008C5F38" w:rsidP="008C5F38">
      <w:pPr>
        <w:pStyle w:val="Bodytext21"/>
        <w:shd w:val="clear" w:color="auto" w:fill="auto"/>
        <w:spacing w:before="0" w:after="245" w:line="220" w:lineRule="exact"/>
        <w:ind w:firstLine="0"/>
        <w:rPr>
          <w:lang w:val="bg-BG"/>
        </w:rPr>
      </w:pPr>
      <w:r w:rsidRPr="0030419C">
        <w:rPr>
          <w:lang w:val="bg-BG"/>
        </w:rPr>
        <w:t>По отношение на производството на аноди за запояване се прилагат алтернативни подходи.</w:t>
      </w:r>
    </w:p>
    <w:p w:rsidR="008C5F38" w:rsidRPr="0030419C" w:rsidRDefault="008C5F38" w:rsidP="008C5F38">
      <w:pPr>
        <w:pStyle w:val="Bodytext21"/>
        <w:shd w:val="clear" w:color="auto" w:fill="auto"/>
        <w:spacing w:before="0" w:after="282"/>
        <w:ind w:firstLine="0"/>
        <w:rPr>
          <w:lang w:val="bg-BG"/>
        </w:rPr>
      </w:pPr>
      <w:r w:rsidRPr="0030419C">
        <w:rPr>
          <w:lang w:val="bg-BG"/>
        </w:rPr>
        <w:t>За предварително спечени аноди не съществуват PRODCOM кодове, промишлени стандарти или продуктови класификационни номера.</w:t>
      </w:r>
    </w:p>
    <w:p w:rsidR="008C5F38" w:rsidRPr="0030419C" w:rsidRDefault="008C5F38" w:rsidP="008C5F38">
      <w:pPr>
        <w:pStyle w:val="Heading20"/>
        <w:keepNext/>
        <w:keepLines/>
        <w:shd w:val="clear" w:color="auto" w:fill="auto"/>
        <w:spacing w:before="0" w:line="240" w:lineRule="exact"/>
        <w:rPr>
          <w:lang w:val="bg-BG"/>
        </w:rPr>
      </w:pPr>
      <w:r w:rsidRPr="0030419C">
        <w:rPr>
          <w:lang w:val="bg-BG"/>
        </w:rPr>
        <w:t>Дефиниция и обяснение на включените процеси и емисии</w:t>
      </w:r>
    </w:p>
    <w:p w:rsidR="008C5F38" w:rsidRPr="0030419C" w:rsidRDefault="008C5F38" w:rsidP="008C5F38">
      <w:pPr>
        <w:pStyle w:val="Bodytext21"/>
        <w:shd w:val="clear" w:color="auto" w:fill="auto"/>
        <w:spacing w:before="0" w:after="241" w:line="220" w:lineRule="exact"/>
        <w:ind w:firstLine="0"/>
        <w:rPr>
          <w:rFonts w:asciiTheme="minorHAnsi" w:hAnsiTheme="minorHAnsi"/>
          <w:lang w:val="bg-BG"/>
        </w:rPr>
      </w:pPr>
      <w:r w:rsidRPr="0030419C">
        <w:rPr>
          <w:rFonts w:asciiTheme="minorHAnsi" w:hAnsiTheme="minorHAnsi"/>
          <w:lang w:val="bg-BG"/>
        </w:rPr>
        <w:t>FAR дефинира границите на системите както следва:</w:t>
      </w:r>
    </w:p>
    <w:p w:rsidR="008C5F38" w:rsidRPr="0030419C" w:rsidRDefault="008C5F38" w:rsidP="008C5F38">
      <w:pPr>
        <w:pStyle w:val="Bodytext70"/>
        <w:shd w:val="clear" w:color="auto" w:fill="auto"/>
        <w:spacing w:before="0" w:after="244" w:line="298" w:lineRule="exact"/>
        <w:rPr>
          <w:lang w:val="bg-BG"/>
        </w:rPr>
      </w:pPr>
      <w:r w:rsidRPr="0030419C">
        <w:rPr>
          <w:lang w:val="bg-BG"/>
        </w:rPr>
        <w:t>„Всички процеси пряко или косвено свързани с производството на предварително спечени аноди са включени."</w:t>
      </w:r>
    </w:p>
    <w:p w:rsidR="008C5F38" w:rsidRPr="0030419C" w:rsidRDefault="008C5F38" w:rsidP="008C5F38">
      <w:pPr>
        <w:pStyle w:val="Bodytext21"/>
        <w:shd w:val="clear" w:color="auto" w:fill="auto"/>
        <w:spacing w:before="0" w:after="240"/>
        <w:ind w:firstLine="0"/>
        <w:rPr>
          <w:lang w:val="bg-BG"/>
        </w:rPr>
      </w:pPr>
      <w:r w:rsidRPr="0030419C">
        <w:rPr>
          <w:lang w:val="bg-BG"/>
        </w:rPr>
        <w:t>Емисиите, свързани с генерацията на потребената електроенергия, се изключват от границите на системите.</w:t>
      </w:r>
    </w:p>
    <w:p w:rsidR="008C5F38" w:rsidRPr="0030419C" w:rsidRDefault="008C5F38" w:rsidP="008C5F38">
      <w:pPr>
        <w:pStyle w:val="Bodytext21"/>
        <w:shd w:val="clear" w:color="auto" w:fill="auto"/>
        <w:spacing w:before="0"/>
        <w:ind w:firstLine="0"/>
        <w:rPr>
          <w:lang w:val="bg-BG"/>
        </w:rPr>
      </w:pPr>
      <w:r w:rsidRPr="0030419C">
        <w:rPr>
          <w:lang w:val="bg-BG"/>
        </w:rPr>
        <w:t xml:space="preserve">Изнасянето на измерима топлинна енергия (пара, гореща вода и т.н.) не се включва в този продуктов показател и за него може да бъдат разпределени безплатни квоти, без значение дали се изнася топлинна енергия към потребител в СТЕ или потребители, които не са част от СТЕ. Независимо от това, когато топлинната енергия се изнася към потребител, участващ в СТЕ, потребителят получава безплатни квоти само ако е приложен продуктов показател за топлинна енергия (квотите за топлинна енергия са включени в продуктовия показател). Когато топлинната енергия се изнася към потребители, които не са регистрирани в СТЕ, износителят на топлинната енергия получава безплатни квоти, като се предвиждат се предвиждат една или две подинсталации по показателя топлинна енергия. </w:t>
      </w:r>
      <w:r w:rsidRPr="0030419C">
        <w:rPr>
          <w:rStyle w:val="Bodytext2Italic"/>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r w:rsidRPr="0030419C">
        <w:rPr>
          <w:lang w:val="bg-BG"/>
        </w:rPr>
        <w:br w:type="page"/>
      </w:r>
    </w:p>
    <w:p w:rsidR="008C5F38" w:rsidRPr="0030419C" w:rsidRDefault="008C5F38" w:rsidP="008C5F38">
      <w:pPr>
        <w:pStyle w:val="Heading20"/>
        <w:keepNext/>
        <w:keepLines/>
        <w:shd w:val="clear" w:color="auto" w:fill="auto"/>
        <w:spacing w:before="0" w:line="293" w:lineRule="exact"/>
        <w:jc w:val="left"/>
        <w:rPr>
          <w:lang w:val="bg-BG"/>
        </w:rPr>
      </w:pPr>
      <w:r w:rsidRPr="0030419C">
        <w:rPr>
          <w:lang w:val="bg-BG"/>
        </w:rPr>
        <w:lastRenderedPageBreak/>
        <w:t>Предварително разпределяне на квоти</w:t>
      </w:r>
    </w:p>
    <w:p w:rsidR="008C5F38" w:rsidRPr="0030419C" w:rsidRDefault="008C5F38" w:rsidP="008C5F38">
      <w:pPr>
        <w:pStyle w:val="Bodytext21"/>
        <w:shd w:val="clear" w:color="auto" w:fill="auto"/>
        <w:spacing w:before="0" w:after="298"/>
        <w:ind w:firstLine="0"/>
        <w:jc w:val="left"/>
        <w:rPr>
          <w:lang w:val="bg-BG"/>
        </w:rPr>
      </w:pPr>
      <w:r w:rsidRPr="0030419C">
        <w:rPr>
          <w:lang w:val="bg-BG"/>
        </w:rPr>
        <w:t>Предварително разпределените безплатно квоти за подинсталациите, произвеждащи предварително спечени аноди се изчисляват както следва:</w:t>
      </w:r>
    </w:p>
    <w:p w:rsidR="008C5F38" w:rsidRPr="0030419C" w:rsidRDefault="008C5F38" w:rsidP="008C5F38">
      <w:pPr>
        <w:pStyle w:val="Bodytext21"/>
        <w:shd w:val="clear" w:color="auto" w:fill="auto"/>
        <w:spacing w:before="0" w:after="298" w:line="240" w:lineRule="auto"/>
        <w:ind w:firstLine="0"/>
        <w:jc w:val="left"/>
        <w:rPr>
          <w:lang w:val="bg-BG"/>
        </w:rPr>
      </w:pPr>
      <w:r w:rsidRPr="0030419C">
        <w:rPr>
          <w:noProof/>
          <w:lang w:bidi="ar-SA"/>
        </w:rPr>
        <w:drawing>
          <wp:inline distT="0" distB="0" distL="0" distR="0" wp14:anchorId="7C3D08E4" wp14:editId="4C8B088A">
            <wp:extent cx="3045184" cy="365740"/>
            <wp:effectExtent l="0" t="0" r="3175" b="0"/>
            <wp:docPr id="418" name="Картина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045294" cy="36575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198"/>
      </w:tblGrid>
      <w:tr w:rsidR="008C5F38" w:rsidRPr="00B8123D" w:rsidTr="005144FF">
        <w:tc>
          <w:tcPr>
            <w:tcW w:w="1098" w:type="dxa"/>
          </w:tcPr>
          <w:p w:rsidR="008C5F38" w:rsidRPr="0030419C" w:rsidRDefault="008C5F38" w:rsidP="005144FF">
            <w:pPr>
              <w:rPr>
                <w:rFonts w:asciiTheme="minorHAnsi" w:hAnsiTheme="minorHAnsi"/>
                <w:sz w:val="22"/>
                <w:szCs w:val="22"/>
                <w:lang w:val="bg-BG"/>
              </w:rPr>
            </w:pPr>
            <w:r w:rsidRPr="0030419C">
              <w:rPr>
                <w:rFonts w:ascii="Cambria Math" w:hAnsi="Cambria Math" w:cs="Cambria Math"/>
                <w:sz w:val="22"/>
                <w:szCs w:val="22"/>
                <w:lang w:val="bg-BG"/>
              </w:rPr>
              <w:t>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8C5F38" w:rsidRPr="0030419C" w:rsidRDefault="008C5F38" w:rsidP="005144FF">
            <w:pPr>
              <w:pStyle w:val="Bodytext21"/>
              <w:shd w:val="clear" w:color="auto" w:fill="auto"/>
              <w:spacing w:before="0" w:line="240" w:lineRule="auto"/>
              <w:ind w:firstLine="0"/>
              <w:rPr>
                <w:lang w:val="bg-BG"/>
              </w:rPr>
            </w:pPr>
            <w:r w:rsidRPr="0030419C">
              <w:rPr>
                <w:rStyle w:val="Bodytext2Exact"/>
                <w:lang w:val="bg-BG"/>
              </w:rPr>
              <w:t>Годишно предварително разпределение на квоти за подинсталация по продуктов показател производство на предварително спечени аноди през година k (в EUA).</w:t>
            </w:r>
          </w:p>
        </w:tc>
      </w:tr>
      <w:tr w:rsidR="008C5F38" w:rsidRPr="00B8123D" w:rsidTr="005144FF">
        <w:tc>
          <w:tcPr>
            <w:tcW w:w="1098" w:type="dxa"/>
          </w:tcPr>
          <w:p w:rsidR="008C5F38" w:rsidRPr="0030419C" w:rsidRDefault="008C5F38" w:rsidP="005144FF">
            <w:pPr>
              <w:rPr>
                <w:rFonts w:asciiTheme="minorHAnsi" w:hAnsiTheme="minorHAnsi"/>
                <w:sz w:val="22"/>
                <w:szCs w:val="22"/>
                <w:lang w:val="bg-BG"/>
              </w:rPr>
            </w:pPr>
            <w:r w:rsidRPr="0030419C">
              <w:rPr>
                <w:rFonts w:asciiTheme="minorHAnsi" w:hAnsiTheme="minorHAnsi"/>
                <w:sz w:val="22"/>
                <w:szCs w:val="22"/>
                <w:lang w:val="bg-BG"/>
              </w:rPr>
              <w:t>BM</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8C5F38" w:rsidRPr="0030419C" w:rsidRDefault="008C5F38" w:rsidP="005144FF">
            <w:pPr>
              <w:pStyle w:val="Bodytext21"/>
              <w:shd w:val="clear" w:color="auto" w:fill="auto"/>
              <w:tabs>
                <w:tab w:val="left" w:pos="8967"/>
              </w:tabs>
              <w:spacing w:before="0" w:line="240" w:lineRule="auto"/>
              <w:ind w:firstLine="0"/>
              <w:rPr>
                <w:lang w:val="bg-BG"/>
              </w:rPr>
            </w:pPr>
            <w:r w:rsidRPr="0030419C">
              <w:rPr>
                <w:rStyle w:val="Bodytext2Exact"/>
                <w:lang w:val="bg-BG"/>
              </w:rPr>
              <w:t>Продуктов показател за предварително спечени аноди (в EUA /произведена единица продукт).</w:t>
            </w:r>
          </w:p>
        </w:tc>
      </w:tr>
      <w:tr w:rsidR="008C5F38" w:rsidRPr="00B8123D" w:rsidTr="005144FF">
        <w:tc>
          <w:tcPr>
            <w:tcW w:w="1098" w:type="dxa"/>
          </w:tcPr>
          <w:p w:rsidR="008C5F38" w:rsidRPr="0030419C" w:rsidRDefault="008C5F38" w:rsidP="005144FF">
            <w:pPr>
              <w:rPr>
                <w:rFonts w:asciiTheme="minorHAnsi" w:hAnsiTheme="minorHAnsi"/>
                <w:sz w:val="22"/>
                <w:szCs w:val="22"/>
                <w:lang w:val="bg-BG"/>
              </w:rPr>
            </w:pPr>
            <w:r w:rsidRPr="0030419C">
              <w:rPr>
                <w:rFonts w:asciiTheme="minorHAnsi" w:hAnsiTheme="minorHAnsi"/>
                <w:sz w:val="22"/>
                <w:szCs w:val="22"/>
                <w:lang w:val="bg-BG"/>
              </w:rPr>
              <w:t>HAL</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8C5F38" w:rsidRPr="0030419C" w:rsidRDefault="008C5F38" w:rsidP="005144FF">
            <w:pPr>
              <w:pStyle w:val="Bodytext21"/>
              <w:shd w:val="clear" w:color="auto" w:fill="auto"/>
              <w:spacing w:before="0" w:line="240" w:lineRule="auto"/>
              <w:ind w:firstLine="0"/>
              <w:jc w:val="left"/>
              <w:rPr>
                <w:lang w:val="bg-BG"/>
              </w:rPr>
            </w:pPr>
            <w:r w:rsidRPr="0030419C">
              <w:rPr>
                <w:rFonts w:asciiTheme="minorHAnsi" w:hAnsiTheme="minorHAnsi"/>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lang w:val="bg-BG"/>
              </w:rPr>
              <w:t xml:space="preserve"> (в произведени единици продукт).</w:t>
            </w:r>
          </w:p>
        </w:tc>
      </w:tr>
      <w:tr w:rsidR="008C5F38" w:rsidRPr="00B8123D" w:rsidTr="005144FF">
        <w:trPr>
          <w:trHeight w:val="387"/>
        </w:trPr>
        <w:tc>
          <w:tcPr>
            <w:tcW w:w="1098" w:type="dxa"/>
          </w:tcPr>
          <w:p w:rsidR="008C5F38" w:rsidRPr="0030419C" w:rsidRDefault="008C5F38" w:rsidP="005144FF">
            <w:pPr>
              <w:rPr>
                <w:rFonts w:asciiTheme="minorHAnsi" w:hAnsiTheme="minorHAnsi"/>
                <w:sz w:val="22"/>
                <w:szCs w:val="22"/>
                <w:lang w:val="bg-BG"/>
              </w:rPr>
            </w:pPr>
            <w:r w:rsidRPr="0030419C">
              <w:rPr>
                <w:rFonts w:ascii="Cambria Math" w:hAnsi="Cambria Math" w:cs="Cambria Math"/>
                <w:sz w:val="22"/>
                <w:szCs w:val="22"/>
                <w:lang w:val="bg-BG"/>
              </w:rPr>
              <w:t>𝐶𝐿𝐸𝐹𝑝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8C5F38" w:rsidRPr="0030419C" w:rsidRDefault="008C5F38" w:rsidP="005144FF">
            <w:pPr>
              <w:pStyle w:val="Bodytext21"/>
              <w:shd w:val="clear" w:color="auto" w:fill="auto"/>
              <w:spacing w:before="0" w:line="240" w:lineRule="auto"/>
              <w:ind w:firstLine="0"/>
              <w:jc w:val="left"/>
              <w:rPr>
                <w:rFonts w:asciiTheme="minorHAnsi" w:hAnsiTheme="minorHAnsi"/>
                <w:lang w:val="bg-BG"/>
              </w:rPr>
            </w:pPr>
            <w:r w:rsidRPr="0030419C">
              <w:rPr>
                <w:lang w:val="bg-BG"/>
              </w:rPr>
              <w:t>Приложим коефициент за експозиция на течове на въглерод за продукт p през година  k.</w:t>
            </w:r>
          </w:p>
        </w:tc>
      </w:tr>
    </w:tbl>
    <w:p w:rsidR="008C5F38" w:rsidRPr="0030419C" w:rsidRDefault="008C5F38" w:rsidP="008C5F38">
      <w:pPr>
        <w:pStyle w:val="Bodytext21"/>
        <w:shd w:val="clear" w:color="auto" w:fill="auto"/>
        <w:spacing w:before="0" w:line="307" w:lineRule="exact"/>
        <w:ind w:firstLine="0"/>
        <w:jc w:val="left"/>
        <w:rPr>
          <w:lang w:val="bg-BG"/>
        </w:rPr>
        <w:sectPr w:rsidR="008C5F38" w:rsidRPr="0030419C" w:rsidSect="00850912">
          <w:footerReference w:type="default" r:id="rId33"/>
          <w:headerReference w:type="first" r:id="rId34"/>
          <w:footerReference w:type="first" r:id="rId35"/>
          <w:pgSz w:w="12240" w:h="15840"/>
          <w:pgMar w:top="864" w:right="864" w:bottom="1008" w:left="864" w:header="0" w:footer="0" w:gutter="432"/>
          <w:cols w:space="720"/>
          <w:noEndnote/>
          <w:docGrid w:linePitch="360"/>
        </w:sectPr>
      </w:pPr>
    </w:p>
    <w:p w:rsidR="008C5F38" w:rsidRPr="0030419C" w:rsidRDefault="008C5F38" w:rsidP="008C5F38">
      <w:pPr>
        <w:pStyle w:val="Heading11"/>
        <w:keepNext/>
        <w:keepLines/>
        <w:numPr>
          <w:ilvl w:val="0"/>
          <w:numId w:val="13"/>
        </w:numPr>
        <w:shd w:val="clear" w:color="auto" w:fill="auto"/>
        <w:tabs>
          <w:tab w:val="left" w:pos="422"/>
        </w:tabs>
        <w:spacing w:after="300" w:line="300" w:lineRule="exact"/>
        <w:rPr>
          <w:lang w:val="bg-BG"/>
        </w:rPr>
      </w:pPr>
      <w:r w:rsidRPr="0030419C">
        <w:rPr>
          <w:lang w:val="bg-BG"/>
        </w:rPr>
        <w:lastRenderedPageBreak/>
        <w:t>Алуминий</w:t>
      </w:r>
    </w:p>
    <w:tbl>
      <w:tblPr>
        <w:tblW w:w="5000" w:type="pct"/>
        <w:tblCellMar>
          <w:left w:w="10" w:type="dxa"/>
          <w:right w:w="10" w:type="dxa"/>
        </w:tblCellMar>
        <w:tblLook w:val="0000" w:firstRow="0" w:lastRow="0" w:firstColumn="0" w:lastColumn="0" w:noHBand="0" w:noVBand="0"/>
      </w:tblPr>
      <w:tblGrid>
        <w:gridCol w:w="3400"/>
        <w:gridCol w:w="6700"/>
      </w:tblGrid>
      <w:tr w:rsidR="008C5F38" w:rsidRPr="0030419C" w:rsidTr="005144FF">
        <w:trPr>
          <w:trHeight w:hRule="exact" w:val="326"/>
        </w:trPr>
        <w:tc>
          <w:tcPr>
            <w:tcW w:w="168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40" w:lineRule="exact"/>
              <w:ind w:firstLine="0"/>
              <w:jc w:val="left"/>
              <w:rPr>
                <w:lang w:val="bg-BG"/>
              </w:rPr>
            </w:pPr>
            <w:r w:rsidRPr="0030419C">
              <w:rPr>
                <w:rStyle w:val="Bodytext212pt1"/>
                <w:lang w:val="bg-BG"/>
              </w:rPr>
              <w:t>Алуминий</w:t>
            </w:r>
          </w:p>
        </w:tc>
      </w:tr>
      <w:tr w:rsidR="008C5F38" w:rsidRPr="0030419C" w:rsidTr="005144FF">
        <w:trPr>
          <w:trHeight w:hRule="exact" w:val="326"/>
        </w:trPr>
        <w:tc>
          <w:tcPr>
            <w:tcW w:w="168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9</w:t>
            </w:r>
          </w:p>
        </w:tc>
      </w:tr>
      <w:tr w:rsidR="008C5F38" w:rsidRPr="00B8123D" w:rsidTr="005144FF">
        <w:trPr>
          <w:trHeight w:hRule="exact" w:val="1766"/>
        </w:trPr>
        <w:tc>
          <w:tcPr>
            <w:tcW w:w="1683"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center"/>
          </w:tcPr>
          <w:p w:rsidR="008C5F38" w:rsidRPr="0030419C" w:rsidRDefault="008C5F38" w:rsidP="005144FF">
            <w:pPr>
              <w:pStyle w:val="Bodytext21"/>
              <w:shd w:val="clear" w:color="auto" w:fill="auto"/>
              <w:spacing w:before="0"/>
              <w:ind w:firstLine="0"/>
              <w:jc w:val="left"/>
              <w:rPr>
                <w:lang w:val="bg-BG"/>
              </w:rPr>
            </w:pPr>
            <w:r w:rsidRPr="0030419C">
              <w:rPr>
                <w:lang w:val="bg-BG"/>
              </w:rPr>
              <w:t>Тон необработен, нелегиран течен алуминий - референтната точка за измерване на количествата необработен, нелегиран течен алуминий е между секцията за електролиза и сборната пещ на леярната преди добавяне на легиращи елементи и вторичен алуминий.</w:t>
            </w:r>
          </w:p>
        </w:tc>
      </w:tr>
      <w:tr w:rsidR="008C5F38" w:rsidRPr="00B8123D" w:rsidTr="005144FF">
        <w:trPr>
          <w:trHeight w:hRule="exact" w:val="600"/>
        </w:trPr>
        <w:tc>
          <w:tcPr>
            <w:tcW w:w="168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ind w:firstLine="0"/>
              <w:jc w:val="left"/>
              <w:rPr>
                <w:lang w:val="bg-BG"/>
              </w:rPr>
            </w:pPr>
            <w:r w:rsidRPr="0030419C">
              <w:rPr>
                <w:lang w:val="bg-BG"/>
              </w:rPr>
              <w:t>Експозиция на изтичане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СЛЕДВА ДА СЕ ОПРЕДЕЛИ ПО-КЪСНО</w:t>
            </w:r>
          </w:p>
        </w:tc>
      </w:tr>
      <w:tr w:rsidR="008C5F38" w:rsidRPr="0030419C" w:rsidTr="005144FF">
        <w:trPr>
          <w:trHeight w:hRule="exact" w:val="595"/>
        </w:trPr>
        <w:tc>
          <w:tcPr>
            <w:tcW w:w="168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ind w:firstLine="0"/>
              <w:jc w:val="left"/>
              <w:rPr>
                <w:lang w:val="bg-BG"/>
              </w:rPr>
            </w:pPr>
            <w:r w:rsidRPr="0030419C">
              <w:rPr>
                <w:lang w:val="bg-BG"/>
              </w:rPr>
              <w:t xml:space="preserve">Свързани дейности </w:t>
            </w:r>
          </w:p>
          <w:p w:rsidR="008C5F38" w:rsidRPr="0030419C" w:rsidRDefault="008C5F38" w:rsidP="005144FF">
            <w:pPr>
              <w:pStyle w:val="Bodytext21"/>
              <w:shd w:val="clear" w:color="auto" w:fill="auto"/>
              <w:spacing w:before="0"/>
              <w:ind w:firstLine="0"/>
              <w:jc w:val="left"/>
              <w:rPr>
                <w:lang w:val="bg-BG"/>
              </w:rPr>
            </w:pPr>
            <w:r w:rsidRPr="0030419C">
              <w:rPr>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 xml:space="preserve">Производство на първичен алуминий </w:t>
            </w:r>
          </w:p>
        </w:tc>
      </w:tr>
      <w:tr w:rsidR="008C5F38" w:rsidRPr="0030419C" w:rsidTr="005144FF">
        <w:trPr>
          <w:trHeight w:hRule="exact" w:val="331"/>
        </w:trPr>
        <w:tc>
          <w:tcPr>
            <w:tcW w:w="1683" w:type="pct"/>
            <w:tcBorders>
              <w:top w:val="single" w:sz="4" w:space="0" w:color="auto"/>
              <w:left w:val="single" w:sz="4" w:space="0" w:color="auto"/>
              <w:bottom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w:t>
            </w:r>
          </w:p>
        </w:tc>
      </w:tr>
    </w:tbl>
    <w:p w:rsidR="008C5F38" w:rsidRPr="0030419C" w:rsidRDefault="008C5F38" w:rsidP="008C5F38">
      <w:pPr>
        <w:rPr>
          <w:sz w:val="2"/>
          <w:szCs w:val="2"/>
          <w:lang w:val="bg-BG"/>
        </w:rPr>
      </w:pPr>
    </w:p>
    <w:p w:rsidR="008C5F38" w:rsidRPr="0030419C" w:rsidRDefault="008C5F38" w:rsidP="008C5F38">
      <w:pPr>
        <w:pStyle w:val="Heading20"/>
        <w:keepNext/>
        <w:keepLines/>
        <w:shd w:val="clear" w:color="auto" w:fill="auto"/>
        <w:spacing w:before="281" w:line="240" w:lineRule="exact"/>
        <w:rPr>
          <w:lang w:val="bg-BG"/>
        </w:rPr>
      </w:pPr>
      <w:r w:rsidRPr="0030419C">
        <w:rPr>
          <w:lang w:val="bg-BG"/>
        </w:rPr>
        <w:t>Определение и обяснение на включените продукти</w:t>
      </w:r>
    </w:p>
    <w:p w:rsidR="008C5F38" w:rsidRPr="0030419C" w:rsidRDefault="008C5F38" w:rsidP="008C5F38">
      <w:pPr>
        <w:pStyle w:val="Bodytext21"/>
        <w:shd w:val="clear" w:color="auto" w:fill="auto"/>
        <w:spacing w:before="0" w:after="245" w:line="220" w:lineRule="exact"/>
        <w:ind w:firstLine="0"/>
        <w:rPr>
          <w:lang w:val="bg-BG"/>
        </w:rPr>
      </w:pPr>
      <w:r w:rsidRPr="0030419C">
        <w:rPr>
          <w:lang w:val="bg-BG"/>
        </w:rPr>
        <w:t>Съгласно FAR този продуктов показател включва:</w:t>
      </w:r>
    </w:p>
    <w:p w:rsidR="008C5F38" w:rsidRPr="0030419C" w:rsidRDefault="008C5F38" w:rsidP="008C5F38">
      <w:pPr>
        <w:pStyle w:val="Bodytext70"/>
        <w:shd w:val="clear" w:color="auto" w:fill="auto"/>
        <w:spacing w:before="0" w:after="300" w:line="293" w:lineRule="exact"/>
        <w:rPr>
          <w:lang w:val="bg-BG"/>
        </w:rPr>
      </w:pPr>
      <w:r w:rsidRPr="0030419C">
        <w:rPr>
          <w:lang w:val="bg-BG"/>
        </w:rPr>
        <w:t xml:space="preserve">„Необработен, нелегиран течен алуминий от електролиза, изразен в тонове, като измерването се извършва между секцията за електролиза и сборната пещ на леярната преди добавяне на легиращи елементи и вторичен алуминий.“ </w:t>
      </w:r>
    </w:p>
    <w:p w:rsidR="008C5F38" w:rsidRPr="0030419C" w:rsidRDefault="008C5F38" w:rsidP="008C5F38">
      <w:pPr>
        <w:pStyle w:val="Bodytext21"/>
        <w:shd w:val="clear" w:color="auto" w:fill="auto"/>
        <w:spacing w:before="0"/>
        <w:ind w:firstLine="0"/>
        <w:rPr>
          <w:lang w:val="bg-BG"/>
        </w:rPr>
      </w:pPr>
      <w:r w:rsidRPr="0030419C">
        <w:rPr>
          <w:lang w:val="bg-BG"/>
        </w:rPr>
        <w:t>На таблицата по-долу са показани относимите продукти съгласно дефинициите в Статистическите данни към PRODCOM 2010.</w:t>
      </w:r>
    </w:p>
    <w:p w:rsidR="008C5F38" w:rsidRPr="0030419C" w:rsidRDefault="008C5F38" w:rsidP="008C5F38">
      <w:pPr>
        <w:rPr>
          <w:sz w:val="2"/>
          <w:szCs w:val="2"/>
          <w:lang w:val="bg-BG"/>
        </w:rPr>
      </w:pPr>
    </w:p>
    <w:tbl>
      <w:tblPr>
        <w:tblW w:w="5000" w:type="pct"/>
        <w:tblCellMar>
          <w:left w:w="10" w:type="dxa"/>
          <w:right w:w="10" w:type="dxa"/>
        </w:tblCellMar>
        <w:tblLook w:val="0000" w:firstRow="0" w:lastRow="0" w:firstColumn="0" w:lastColumn="0" w:noHBand="0" w:noVBand="0"/>
      </w:tblPr>
      <w:tblGrid>
        <w:gridCol w:w="2002"/>
        <w:gridCol w:w="8098"/>
      </w:tblGrid>
      <w:tr w:rsidR="008C5F38" w:rsidRPr="0030419C" w:rsidTr="005144FF">
        <w:trPr>
          <w:trHeight w:hRule="exact" w:val="259"/>
        </w:trPr>
        <w:tc>
          <w:tcPr>
            <w:tcW w:w="991"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009"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8C5F38" w:rsidRPr="00B8123D" w:rsidTr="005144FF">
        <w:trPr>
          <w:trHeight w:hRule="exact" w:val="264"/>
        </w:trPr>
        <w:tc>
          <w:tcPr>
            <w:tcW w:w="991" w:type="pct"/>
            <w:tcBorders>
              <w:top w:val="single" w:sz="4" w:space="0" w:color="auto"/>
              <w:left w:val="single" w:sz="4" w:space="0" w:color="auto"/>
              <w:bottom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4"/>
                <w:b w:val="0"/>
                <w:lang w:val="bg-BG"/>
              </w:rPr>
              <w:t>24.42.11.30</w:t>
            </w:r>
          </w:p>
        </w:tc>
        <w:tc>
          <w:tcPr>
            <w:tcW w:w="4009" w:type="pct"/>
            <w:tcBorders>
              <w:top w:val="single" w:sz="4" w:space="0" w:color="auto"/>
              <w:left w:val="single" w:sz="4" w:space="0" w:color="auto"/>
              <w:bottom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4"/>
                <w:b w:val="0"/>
                <w:lang w:val="bg-BG"/>
              </w:rPr>
              <w:t>Необработен, нелегиран алуминий (без прах и люспи)</w:t>
            </w:r>
          </w:p>
        </w:tc>
      </w:tr>
    </w:tbl>
    <w:p w:rsidR="008C5F38" w:rsidRPr="0030419C" w:rsidRDefault="008C5F38" w:rsidP="008C5F38">
      <w:pPr>
        <w:rPr>
          <w:sz w:val="2"/>
          <w:szCs w:val="2"/>
          <w:lang w:val="bg-BG"/>
        </w:rPr>
      </w:pPr>
    </w:p>
    <w:p w:rsidR="008C5F38" w:rsidRPr="0030419C" w:rsidRDefault="008C5F38" w:rsidP="008C5F38">
      <w:pPr>
        <w:pStyle w:val="Bodytext21"/>
        <w:shd w:val="clear" w:color="auto" w:fill="auto"/>
        <w:spacing w:before="229" w:after="342"/>
        <w:ind w:firstLine="0"/>
        <w:rPr>
          <w:lang w:val="bg-BG"/>
        </w:rPr>
      </w:pPr>
      <w:r w:rsidRPr="0030419C">
        <w:rPr>
          <w:lang w:val="bg-BG"/>
        </w:rPr>
        <w:t>PRODCOM кодовете може да са от полза при идентифицирането и определянето на продуктите. Общата насока е никога да не се разчита единствено на класификацията в статистическите данни при идентификацията на продуктите.</w:t>
      </w:r>
    </w:p>
    <w:p w:rsidR="008C5F38" w:rsidRPr="0030419C" w:rsidRDefault="008C5F38" w:rsidP="008C5F38">
      <w:pPr>
        <w:pStyle w:val="Heading20"/>
        <w:keepNext/>
        <w:keepLines/>
        <w:shd w:val="clear" w:color="auto" w:fill="auto"/>
        <w:spacing w:before="0" w:line="240" w:lineRule="exact"/>
        <w:rPr>
          <w:lang w:val="bg-BG"/>
        </w:rPr>
      </w:pPr>
      <w:r w:rsidRPr="0030419C">
        <w:rPr>
          <w:lang w:val="bg-BG"/>
        </w:rPr>
        <w:t>Дефиниция и обяснение на включените процеси и емисии</w:t>
      </w:r>
    </w:p>
    <w:p w:rsidR="008C5F38" w:rsidRPr="0030419C" w:rsidRDefault="008C5F38" w:rsidP="008C5F38">
      <w:pPr>
        <w:pStyle w:val="Bodytext21"/>
        <w:shd w:val="clear" w:color="auto" w:fill="auto"/>
        <w:spacing w:before="0" w:after="245" w:line="220" w:lineRule="exact"/>
        <w:ind w:firstLine="0"/>
        <w:rPr>
          <w:lang w:val="bg-BG"/>
        </w:rPr>
      </w:pPr>
      <w:r w:rsidRPr="0030419C">
        <w:rPr>
          <w:lang w:val="bg-BG"/>
        </w:rPr>
        <w:t>FAR дефинира границите на системите както следва:</w:t>
      </w:r>
    </w:p>
    <w:p w:rsidR="008C5F38" w:rsidRPr="0030419C" w:rsidRDefault="008C5F38" w:rsidP="008C5F38">
      <w:pPr>
        <w:pStyle w:val="Bodytext70"/>
        <w:shd w:val="clear" w:color="auto" w:fill="auto"/>
        <w:spacing w:before="0" w:after="300" w:line="293" w:lineRule="exact"/>
        <w:rPr>
          <w:lang w:val="bg-BG"/>
        </w:rPr>
      </w:pPr>
      <w:r w:rsidRPr="0030419C">
        <w:rPr>
          <w:lang w:val="bg-BG"/>
        </w:rPr>
        <w:t>"Всички процеси, пряко или косвено свързани с технологичната стъпка електролиза са включени. Емисиите от сборната пещ и отливането, както и емисиите, свързани с производството на аноди са изключено от обхвата на продуктовия показател.“</w:t>
      </w:r>
    </w:p>
    <w:p w:rsidR="008C5F38" w:rsidRPr="0030419C" w:rsidRDefault="008C5F38" w:rsidP="008C5F38">
      <w:pPr>
        <w:pStyle w:val="Bodytext21"/>
        <w:shd w:val="clear" w:color="auto" w:fill="auto"/>
        <w:spacing w:before="0"/>
        <w:ind w:firstLine="0"/>
        <w:rPr>
          <w:lang w:val="bg-BG"/>
        </w:rPr>
      </w:pPr>
      <w:r w:rsidRPr="0030419C">
        <w:rPr>
          <w:lang w:val="bg-BG"/>
        </w:rPr>
        <w:t>Това включва по-специално:</w:t>
      </w:r>
    </w:p>
    <w:p w:rsidR="008C5F38" w:rsidRPr="0030419C" w:rsidRDefault="008C5F38" w:rsidP="008C5F38">
      <w:pPr>
        <w:pStyle w:val="Bodytext21"/>
        <w:shd w:val="clear" w:color="auto" w:fill="auto"/>
        <w:spacing w:before="0"/>
        <w:ind w:left="760" w:hanging="360"/>
        <w:rPr>
          <w:lang w:val="bg-BG"/>
        </w:rPr>
      </w:pPr>
      <w:r w:rsidRPr="0030419C">
        <w:rPr>
          <w:lang w:val="bg-BG"/>
        </w:rPr>
        <w:t xml:space="preserve">- </w:t>
      </w:r>
      <w:r w:rsidRPr="0030419C">
        <w:rPr>
          <w:lang w:val="bg-BG"/>
        </w:rPr>
        <w:tab/>
        <w:t>Емисии CO</w:t>
      </w:r>
      <w:r w:rsidRPr="0030419C">
        <w:rPr>
          <w:rStyle w:val="Bodytext265pt"/>
          <w:lang w:val="bg-BG"/>
        </w:rPr>
        <w:t>2</w:t>
      </w:r>
      <w:r w:rsidRPr="0030419C">
        <w:rPr>
          <w:lang w:val="bg-BG"/>
        </w:rPr>
        <w:t xml:space="preserve"> произтичащи от реакцията между въглеродния анод и кислорода в алуминиевата суровина. </w:t>
      </w:r>
    </w:p>
    <w:p w:rsidR="008C5F38" w:rsidRPr="0030419C" w:rsidRDefault="008C5F38" w:rsidP="008C5F38">
      <w:pPr>
        <w:pStyle w:val="Bodytext21"/>
        <w:numPr>
          <w:ilvl w:val="0"/>
          <w:numId w:val="11"/>
        </w:numPr>
        <w:shd w:val="clear" w:color="auto" w:fill="auto"/>
        <w:tabs>
          <w:tab w:val="left" w:pos="755"/>
        </w:tabs>
        <w:spacing w:before="0"/>
        <w:ind w:left="760" w:hanging="360"/>
        <w:rPr>
          <w:lang w:val="bg-BG"/>
        </w:rPr>
      </w:pPr>
      <w:r w:rsidRPr="0030419C">
        <w:rPr>
          <w:lang w:val="bg-BG"/>
        </w:rPr>
        <w:t>Емисии CO</w:t>
      </w:r>
      <w:r w:rsidRPr="0030419C">
        <w:rPr>
          <w:rStyle w:val="Bodytext265pt"/>
          <w:lang w:val="bg-BG"/>
        </w:rPr>
        <w:t>2</w:t>
      </w:r>
      <w:r w:rsidRPr="0030419C">
        <w:rPr>
          <w:lang w:val="bg-BG"/>
        </w:rPr>
        <w:t xml:space="preserve"> произтичащи от реакцията между въглеродния анод и други източници на кислород, основно атмосферен въздух. </w:t>
      </w:r>
    </w:p>
    <w:p w:rsidR="008C5F38" w:rsidRPr="0030419C" w:rsidRDefault="008C5F38" w:rsidP="008C5F38">
      <w:pPr>
        <w:pStyle w:val="Bodytext21"/>
        <w:numPr>
          <w:ilvl w:val="0"/>
          <w:numId w:val="11"/>
        </w:numPr>
        <w:shd w:val="clear" w:color="auto" w:fill="auto"/>
        <w:tabs>
          <w:tab w:val="left" w:pos="755"/>
        </w:tabs>
        <w:spacing w:before="0"/>
        <w:ind w:left="760" w:hanging="360"/>
        <w:rPr>
          <w:lang w:val="bg-BG"/>
        </w:rPr>
      </w:pPr>
      <w:r w:rsidRPr="0030419C">
        <w:rPr>
          <w:lang w:val="bg-BG"/>
        </w:rPr>
        <w:t>За целия въглероден окис, който  се получава в процеса, се приема, че се превръща в CO</w:t>
      </w:r>
      <w:r w:rsidRPr="0030419C">
        <w:rPr>
          <w:rStyle w:val="Bodytext265pt"/>
          <w:lang w:val="bg-BG"/>
        </w:rPr>
        <w:t>2</w:t>
      </w:r>
      <w:r w:rsidRPr="0030419C">
        <w:rPr>
          <w:lang w:val="bg-BG"/>
        </w:rPr>
        <w:t>.</w:t>
      </w:r>
    </w:p>
    <w:p w:rsidR="008C5F38" w:rsidRPr="0030419C" w:rsidRDefault="008C5F38" w:rsidP="008C5F38">
      <w:pPr>
        <w:pStyle w:val="Bodytext21"/>
        <w:numPr>
          <w:ilvl w:val="0"/>
          <w:numId w:val="11"/>
        </w:numPr>
        <w:shd w:val="clear" w:color="auto" w:fill="auto"/>
        <w:tabs>
          <w:tab w:val="left" w:pos="755"/>
        </w:tabs>
        <w:spacing w:before="0" w:after="240"/>
        <w:ind w:left="760" w:hanging="360"/>
        <w:rPr>
          <w:lang w:val="bg-BG"/>
        </w:rPr>
      </w:pPr>
      <w:r w:rsidRPr="0030419C">
        <w:rPr>
          <w:lang w:val="bg-BG"/>
        </w:rPr>
        <w:t>Две емисии на PFCs, CF</w:t>
      </w:r>
      <w:r w:rsidRPr="0030419C">
        <w:rPr>
          <w:rStyle w:val="Bodytext265pt"/>
          <w:lang w:val="bg-BG"/>
        </w:rPr>
        <w:t>4</w:t>
      </w:r>
      <w:r w:rsidRPr="0030419C">
        <w:rPr>
          <w:lang w:val="bg-BG"/>
        </w:rPr>
        <w:t xml:space="preserve"> и C</w:t>
      </w:r>
      <w:r w:rsidRPr="0030419C">
        <w:rPr>
          <w:rStyle w:val="Bodytext265pt"/>
          <w:lang w:val="bg-BG"/>
        </w:rPr>
        <w:t>2</w:t>
      </w:r>
      <w:r w:rsidRPr="0030419C">
        <w:rPr>
          <w:lang w:val="bg-BG"/>
        </w:rPr>
        <w:t>F</w:t>
      </w:r>
      <w:r w:rsidRPr="0030419C">
        <w:rPr>
          <w:rStyle w:val="Bodytext265pt"/>
          <w:lang w:val="bg-BG"/>
        </w:rPr>
        <w:t>6</w:t>
      </w:r>
      <w:r w:rsidRPr="0030419C">
        <w:rPr>
          <w:lang w:val="bg-BG"/>
        </w:rPr>
        <w:t xml:space="preserve"> се получават в кратък отрязък от време докато трае т. нар. аноден ефект. Тогава нивото на алуминия намалява силно и самата електролитичната баня става обект на електролиза.</w:t>
      </w:r>
    </w:p>
    <w:p w:rsidR="008C5F38" w:rsidRPr="0030419C" w:rsidRDefault="008C5F38" w:rsidP="008C5F38">
      <w:pPr>
        <w:pStyle w:val="Bodytext21"/>
        <w:shd w:val="clear" w:color="auto" w:fill="auto"/>
        <w:spacing w:before="0" w:after="240"/>
        <w:ind w:firstLine="0"/>
        <w:rPr>
          <w:lang w:val="bg-BG"/>
        </w:rPr>
      </w:pPr>
      <w:r w:rsidRPr="0030419C">
        <w:rPr>
          <w:lang w:val="bg-BG"/>
        </w:rPr>
        <w:lastRenderedPageBreak/>
        <w:t>Емисиите, свързани с производството и потреблението на електроенергия, се изключват от границите на системата, без значение къде и как е произведена електроенергията.</w:t>
      </w:r>
    </w:p>
    <w:p w:rsidR="008C5F38" w:rsidRPr="0030419C" w:rsidRDefault="008C5F38" w:rsidP="008C5F38">
      <w:pPr>
        <w:pStyle w:val="Bodytext21"/>
        <w:shd w:val="clear" w:color="auto" w:fill="auto"/>
        <w:spacing w:before="0" w:after="240"/>
        <w:ind w:firstLine="0"/>
        <w:rPr>
          <w:lang w:val="bg-BG"/>
        </w:rPr>
      </w:pPr>
      <w:r w:rsidRPr="0030419C">
        <w:rPr>
          <w:lang w:val="bg-BG"/>
        </w:rPr>
        <w:t xml:space="preserve">Изнасянето на измерима топлинна енергия (пара, гореща вода и т.н.) не се включва в този продуктов показател и за него може да бъдат разпределени безплатни квоти, без значение дали се изнася топлинна енергия към потребител в СТЕ или потребители, които не са част от СТЕ. Независимо от това, когато топлинната енергия се изнася към потребител, участващ в СТЕ, потребителят получава безплатни квоти само ако е приложен продуктов показател за топлинна енергия (квотите за топлинна енергия са включени в продуктовия показател). Когато топлинната енергия се изнася към потребители, които не са регистрирани в СТЕ, износителят на топлинната енергия получава безплатни квоти, като се предвиждат се предвиждат една или две подинсталации по показателя топлинна енергия. </w:t>
      </w:r>
      <w:r w:rsidRPr="0030419C">
        <w:rPr>
          <w:rStyle w:val="Bodytext2Italic"/>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8C5F38" w:rsidRPr="0030419C" w:rsidRDefault="008C5F38" w:rsidP="008C5F38">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8C5F38" w:rsidRPr="0030419C" w:rsidRDefault="008C5F38" w:rsidP="008C5F38">
      <w:pPr>
        <w:pStyle w:val="Bodytext21"/>
        <w:shd w:val="clear" w:color="auto" w:fill="auto"/>
        <w:spacing w:before="0" w:after="298"/>
        <w:ind w:firstLine="0"/>
        <w:rPr>
          <w:lang w:val="bg-BG"/>
        </w:rPr>
      </w:pPr>
      <w:r w:rsidRPr="0030419C">
        <w:rPr>
          <w:lang w:val="bg-BG"/>
        </w:rPr>
        <w:t>Предварително разпределените безплатно квоти за подинсталациите, произвеждащи Алуминий се изчисляват както следва:</w:t>
      </w:r>
    </w:p>
    <w:p w:rsidR="008C5F38" w:rsidRPr="0030419C" w:rsidRDefault="008C5F38" w:rsidP="008C5F38">
      <w:pPr>
        <w:pStyle w:val="NoSpacing"/>
        <w:rPr>
          <w:rFonts w:asciiTheme="minorHAnsi" w:hAnsiTheme="minorHAnsi"/>
          <w:lang w:val="bg-BG"/>
        </w:rPr>
      </w:pPr>
      <w:r w:rsidRPr="0030419C">
        <w:rPr>
          <w:rFonts w:asciiTheme="minorHAnsi" w:hAnsiTheme="minorHAnsi"/>
          <w:lang w:val="bg-BG"/>
        </w:rPr>
        <w:t>Където:</w:t>
      </w:r>
    </w:p>
    <w:p w:rsidR="008C5F38" w:rsidRPr="0030419C" w:rsidRDefault="008C5F38" w:rsidP="008C5F38">
      <w:pPr>
        <w:pStyle w:val="Bodytext21"/>
        <w:shd w:val="clear" w:color="auto" w:fill="auto"/>
        <w:spacing w:before="0" w:after="298" w:line="240" w:lineRule="auto"/>
        <w:ind w:firstLine="0"/>
        <w:rPr>
          <w:lang w:val="bg-BG"/>
        </w:rPr>
      </w:pPr>
      <w:r w:rsidRPr="0030419C">
        <w:rPr>
          <w:noProof/>
          <w:lang w:bidi="ar-SA"/>
        </w:rPr>
        <w:drawing>
          <wp:inline distT="0" distB="0" distL="0" distR="0" wp14:anchorId="0CD37DC3" wp14:editId="288C5D56">
            <wp:extent cx="3157840" cy="509195"/>
            <wp:effectExtent l="0" t="0" r="5080" b="5715"/>
            <wp:docPr id="419" name="Картина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58310" cy="509271"/>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198"/>
      </w:tblGrid>
      <w:tr w:rsidR="008C5F38" w:rsidRPr="00B8123D" w:rsidTr="005144FF">
        <w:tc>
          <w:tcPr>
            <w:tcW w:w="1098" w:type="dxa"/>
          </w:tcPr>
          <w:p w:rsidR="008C5F38" w:rsidRPr="0030419C" w:rsidRDefault="008C5F38" w:rsidP="005144FF">
            <w:pPr>
              <w:rPr>
                <w:rFonts w:asciiTheme="minorHAnsi" w:hAnsiTheme="minorHAnsi"/>
                <w:sz w:val="22"/>
                <w:szCs w:val="22"/>
                <w:lang w:val="bg-BG"/>
              </w:rPr>
            </w:pPr>
            <w:r w:rsidRPr="0030419C">
              <w:rPr>
                <w:rFonts w:ascii="Cambria Math" w:hAnsi="Cambria Math" w:cs="Cambria Math"/>
                <w:sz w:val="22"/>
                <w:szCs w:val="22"/>
                <w:lang w:val="bg-BG"/>
              </w:rPr>
              <w:t>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8C5F38" w:rsidRPr="0030419C" w:rsidRDefault="008C5F38" w:rsidP="005144FF">
            <w:pPr>
              <w:pStyle w:val="Bodytext21"/>
              <w:shd w:val="clear" w:color="auto" w:fill="auto"/>
              <w:spacing w:before="0" w:line="240" w:lineRule="auto"/>
              <w:ind w:firstLine="0"/>
              <w:rPr>
                <w:lang w:val="bg-BG"/>
              </w:rPr>
            </w:pPr>
            <w:r w:rsidRPr="0030419C">
              <w:rPr>
                <w:rStyle w:val="Bodytext2Exact"/>
                <w:lang w:val="bg-BG"/>
              </w:rPr>
              <w:t>Годишно предварително разпределение на квоти за подинсталация по продуктов показател за алуминий през година k (в EUA).</w:t>
            </w:r>
          </w:p>
        </w:tc>
      </w:tr>
      <w:tr w:rsidR="008C5F38" w:rsidRPr="00B8123D" w:rsidTr="005144FF">
        <w:tc>
          <w:tcPr>
            <w:tcW w:w="1098" w:type="dxa"/>
          </w:tcPr>
          <w:p w:rsidR="008C5F38" w:rsidRPr="0030419C" w:rsidRDefault="008C5F38" w:rsidP="005144FF">
            <w:pPr>
              <w:rPr>
                <w:rFonts w:asciiTheme="minorHAnsi" w:hAnsiTheme="minorHAnsi"/>
                <w:sz w:val="22"/>
                <w:szCs w:val="22"/>
                <w:lang w:val="bg-BG"/>
              </w:rPr>
            </w:pPr>
            <w:r w:rsidRPr="0030419C">
              <w:rPr>
                <w:rFonts w:asciiTheme="minorHAnsi" w:hAnsiTheme="minorHAnsi"/>
                <w:sz w:val="22"/>
                <w:szCs w:val="22"/>
                <w:lang w:val="bg-BG"/>
              </w:rPr>
              <w:t>BM</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8C5F38" w:rsidRPr="0030419C" w:rsidRDefault="008C5F38" w:rsidP="005144FF">
            <w:pPr>
              <w:pStyle w:val="Bodytext21"/>
              <w:shd w:val="clear" w:color="auto" w:fill="auto"/>
              <w:spacing w:before="0" w:line="240" w:lineRule="auto"/>
              <w:ind w:right="800" w:firstLine="0"/>
              <w:rPr>
                <w:lang w:val="bg-BG"/>
              </w:rPr>
            </w:pPr>
            <w:r w:rsidRPr="0030419C">
              <w:rPr>
                <w:rStyle w:val="Bodytext2Exact"/>
                <w:lang w:val="bg-BG"/>
              </w:rPr>
              <w:t>Продуктов показател за алуминий (в EUA /произведена единица продукт).</w:t>
            </w:r>
          </w:p>
        </w:tc>
      </w:tr>
      <w:tr w:rsidR="008C5F38" w:rsidRPr="00B8123D" w:rsidTr="005144FF">
        <w:tc>
          <w:tcPr>
            <w:tcW w:w="1098" w:type="dxa"/>
          </w:tcPr>
          <w:p w:rsidR="008C5F38" w:rsidRPr="0030419C" w:rsidRDefault="008C5F38" w:rsidP="005144FF">
            <w:pPr>
              <w:rPr>
                <w:rFonts w:asciiTheme="minorHAnsi" w:hAnsiTheme="minorHAnsi"/>
                <w:sz w:val="22"/>
                <w:szCs w:val="22"/>
                <w:lang w:val="bg-BG"/>
              </w:rPr>
            </w:pPr>
            <w:r w:rsidRPr="0030419C">
              <w:rPr>
                <w:rFonts w:asciiTheme="minorHAnsi" w:hAnsiTheme="minorHAnsi"/>
                <w:sz w:val="22"/>
                <w:szCs w:val="22"/>
                <w:lang w:val="bg-BG"/>
              </w:rPr>
              <w:t>HAL</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8C5F38" w:rsidRPr="0030419C" w:rsidRDefault="008C5F38" w:rsidP="005144FF">
            <w:pPr>
              <w:pStyle w:val="Bodytext21"/>
              <w:shd w:val="clear" w:color="auto" w:fill="auto"/>
              <w:spacing w:before="0" w:line="240" w:lineRule="auto"/>
              <w:ind w:firstLine="0"/>
              <w:rPr>
                <w:lang w:val="bg-BG"/>
              </w:rPr>
            </w:pPr>
            <w:r w:rsidRPr="0030419C">
              <w:rPr>
                <w:rFonts w:asciiTheme="minorHAnsi" w:hAnsiTheme="minorHAnsi"/>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lang w:val="bg-BG"/>
              </w:rPr>
              <w:t xml:space="preserve"> (в произведени единици продукт).</w:t>
            </w:r>
          </w:p>
        </w:tc>
      </w:tr>
      <w:tr w:rsidR="008C5F38" w:rsidRPr="00B8123D" w:rsidTr="005144FF">
        <w:trPr>
          <w:trHeight w:val="387"/>
        </w:trPr>
        <w:tc>
          <w:tcPr>
            <w:tcW w:w="1098" w:type="dxa"/>
          </w:tcPr>
          <w:p w:rsidR="008C5F38" w:rsidRPr="0030419C" w:rsidRDefault="008C5F38" w:rsidP="005144FF">
            <w:pPr>
              <w:rPr>
                <w:rFonts w:asciiTheme="minorHAnsi" w:hAnsiTheme="minorHAnsi"/>
                <w:sz w:val="22"/>
                <w:szCs w:val="22"/>
                <w:lang w:val="bg-BG"/>
              </w:rPr>
            </w:pPr>
            <w:r w:rsidRPr="0030419C">
              <w:rPr>
                <w:rFonts w:ascii="Cambria Math" w:hAnsi="Cambria Math" w:cs="Cambria Math"/>
                <w:sz w:val="22"/>
                <w:szCs w:val="22"/>
                <w:lang w:val="bg-BG"/>
              </w:rPr>
              <w:t>𝐶𝐿𝐸𝐹𝑝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8C5F38" w:rsidRPr="0030419C" w:rsidRDefault="008C5F38" w:rsidP="005144FF">
            <w:pPr>
              <w:pStyle w:val="Bodytext21"/>
              <w:shd w:val="clear" w:color="auto" w:fill="auto"/>
              <w:spacing w:before="0" w:line="240" w:lineRule="auto"/>
              <w:ind w:firstLine="0"/>
              <w:jc w:val="left"/>
              <w:rPr>
                <w:rFonts w:asciiTheme="minorHAnsi" w:hAnsiTheme="minorHAnsi"/>
                <w:lang w:val="bg-BG"/>
              </w:rPr>
            </w:pPr>
            <w:r w:rsidRPr="0030419C">
              <w:rPr>
                <w:lang w:val="bg-BG"/>
              </w:rPr>
              <w:t>Приложим коефициент за експозиция на течове на въглерод за продукт p през година  k.</w:t>
            </w:r>
          </w:p>
        </w:tc>
      </w:tr>
    </w:tbl>
    <w:p w:rsidR="008C5F38" w:rsidRPr="0030419C" w:rsidRDefault="008C5F38" w:rsidP="008C5F38">
      <w:pPr>
        <w:pStyle w:val="Bodytext21"/>
        <w:shd w:val="clear" w:color="auto" w:fill="auto"/>
        <w:spacing w:before="0" w:line="302" w:lineRule="exact"/>
        <w:ind w:firstLine="0"/>
        <w:rPr>
          <w:lang w:val="bg-BG"/>
        </w:rPr>
      </w:pPr>
    </w:p>
    <w:p w:rsidR="008C5F38" w:rsidRPr="0030419C" w:rsidRDefault="008C5F38" w:rsidP="008C5F38">
      <w:pPr>
        <w:pStyle w:val="Bodytext21"/>
        <w:shd w:val="clear" w:color="auto" w:fill="auto"/>
        <w:tabs>
          <w:tab w:val="left" w:pos="1374"/>
        </w:tabs>
        <w:spacing w:before="0" w:line="302" w:lineRule="exact"/>
        <w:ind w:firstLine="0"/>
        <w:rPr>
          <w:lang w:val="bg-BG"/>
        </w:rPr>
        <w:sectPr w:rsidR="008C5F38" w:rsidRPr="0030419C" w:rsidSect="00850912">
          <w:pgSz w:w="12240" w:h="15840"/>
          <w:pgMar w:top="864" w:right="864" w:bottom="1008" w:left="864" w:header="0" w:footer="0" w:gutter="432"/>
          <w:cols w:space="720"/>
          <w:noEndnote/>
          <w:docGrid w:linePitch="360"/>
        </w:sectPr>
      </w:pPr>
    </w:p>
    <w:p w:rsidR="008C5F38" w:rsidRPr="0030419C" w:rsidRDefault="008C5F38" w:rsidP="008C5F38">
      <w:pPr>
        <w:rPr>
          <w:sz w:val="2"/>
          <w:szCs w:val="2"/>
          <w:lang w:val="bg-BG"/>
        </w:rPr>
      </w:pPr>
    </w:p>
    <w:p w:rsidR="008C5F38" w:rsidRPr="0030419C" w:rsidRDefault="00B8123D" w:rsidP="008C5F38">
      <w:pPr>
        <w:pStyle w:val="Headerorfooter1"/>
        <w:shd w:val="clear" w:color="auto" w:fill="auto"/>
        <w:spacing w:line="240" w:lineRule="auto"/>
        <w:rPr>
          <w:lang w:val="bg-BG"/>
        </w:rPr>
      </w:pPr>
      <w:r>
        <w:rPr>
          <w:rStyle w:val="Headerorfooter16pt1"/>
          <w:b/>
          <w:bCs/>
          <w:lang w:val="bg-BG"/>
        </w:rPr>
        <w:t>10</w:t>
      </w:r>
      <w:r w:rsidR="008C5F38" w:rsidRPr="0030419C">
        <w:rPr>
          <w:rStyle w:val="Headerorfooter16pt1"/>
          <w:b/>
          <w:bCs/>
          <w:lang w:val="bg-BG"/>
        </w:rPr>
        <w:t xml:space="preserve"> Клинкер за сив цимент </w:t>
      </w:r>
    </w:p>
    <w:p w:rsidR="008C5F38" w:rsidRPr="0030419C" w:rsidRDefault="008C5F38" w:rsidP="008C5F38">
      <w:pPr>
        <w:rPr>
          <w:sz w:val="2"/>
          <w:szCs w:val="2"/>
          <w:lang w:val="bg-BG"/>
        </w:rPr>
      </w:pPr>
    </w:p>
    <w:p w:rsidR="008C5F38" w:rsidRPr="0030419C" w:rsidRDefault="008C5F38" w:rsidP="008C5F38">
      <w:pPr>
        <w:rPr>
          <w:sz w:val="2"/>
          <w:szCs w:val="2"/>
          <w:lang w:val="bg-BG"/>
        </w:rPr>
      </w:pPr>
    </w:p>
    <w:p w:rsidR="008C5F38" w:rsidRPr="0030419C" w:rsidRDefault="008C5F38" w:rsidP="008C5F38">
      <w:pPr>
        <w:rPr>
          <w:sz w:val="2"/>
          <w:szCs w:val="2"/>
          <w:lang w:val="bg-BG"/>
        </w:rPr>
      </w:pPr>
    </w:p>
    <w:tbl>
      <w:tblPr>
        <w:tblW w:w="5000" w:type="pct"/>
        <w:tblCellMar>
          <w:left w:w="10" w:type="dxa"/>
          <w:right w:w="10" w:type="dxa"/>
        </w:tblCellMar>
        <w:tblLook w:val="0000" w:firstRow="0" w:lastRow="0" w:firstColumn="0" w:lastColumn="0" w:noHBand="0" w:noVBand="0"/>
      </w:tblPr>
      <w:tblGrid>
        <w:gridCol w:w="3400"/>
        <w:gridCol w:w="6700"/>
      </w:tblGrid>
      <w:tr w:rsidR="008C5F38" w:rsidRPr="0030419C" w:rsidTr="005144FF">
        <w:trPr>
          <w:trHeight w:hRule="exact" w:val="326"/>
        </w:trPr>
        <w:tc>
          <w:tcPr>
            <w:tcW w:w="168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40" w:lineRule="exact"/>
              <w:ind w:firstLine="0"/>
              <w:jc w:val="left"/>
              <w:rPr>
                <w:lang w:val="bg-BG"/>
              </w:rPr>
            </w:pPr>
            <w:r w:rsidRPr="0030419C">
              <w:rPr>
                <w:rStyle w:val="Bodytext212pt1"/>
                <w:lang w:val="bg-BG"/>
              </w:rPr>
              <w:t>Сив циментов клинкер</w:t>
            </w:r>
          </w:p>
        </w:tc>
      </w:tr>
      <w:tr w:rsidR="008C5F38" w:rsidRPr="0030419C" w:rsidTr="005144FF">
        <w:trPr>
          <w:trHeight w:hRule="exact" w:val="326"/>
        </w:trPr>
        <w:tc>
          <w:tcPr>
            <w:tcW w:w="1683"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10</w:t>
            </w:r>
          </w:p>
        </w:tc>
      </w:tr>
      <w:tr w:rsidR="008C5F38" w:rsidRPr="0030419C" w:rsidTr="005144FF">
        <w:trPr>
          <w:trHeight w:hRule="exact" w:val="302"/>
        </w:trPr>
        <w:tc>
          <w:tcPr>
            <w:tcW w:w="168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Тон сив циментов клинкер</w:t>
            </w:r>
          </w:p>
        </w:tc>
      </w:tr>
      <w:tr w:rsidR="008C5F38" w:rsidRPr="00B8123D" w:rsidTr="005144FF">
        <w:trPr>
          <w:trHeight w:hRule="exact" w:val="595"/>
        </w:trPr>
        <w:tc>
          <w:tcPr>
            <w:tcW w:w="168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ind w:firstLine="0"/>
              <w:jc w:val="left"/>
              <w:rPr>
                <w:lang w:val="bg-BG"/>
              </w:rPr>
            </w:pPr>
            <w:r w:rsidRPr="0030419C">
              <w:rPr>
                <w:lang w:val="bg-BG"/>
              </w:rPr>
              <w:t>Експозиция на изтичане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СЛЕДВА ДА СЕ ОПРЕДЕЛИ ПО-КЪСНО</w:t>
            </w:r>
          </w:p>
        </w:tc>
      </w:tr>
      <w:tr w:rsidR="008C5F38" w:rsidRPr="00B8123D" w:rsidTr="005144FF">
        <w:trPr>
          <w:trHeight w:hRule="exact" w:val="1186"/>
        </w:trPr>
        <w:tc>
          <w:tcPr>
            <w:tcW w:w="1683"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298" w:lineRule="exact"/>
              <w:ind w:firstLine="0"/>
              <w:jc w:val="left"/>
              <w:rPr>
                <w:lang w:val="bg-BG"/>
              </w:rPr>
            </w:pPr>
            <w:r w:rsidRPr="0030419C">
              <w:rPr>
                <w:lang w:val="bg-BG"/>
              </w:rPr>
              <w:t xml:space="preserve">Свързани дейности </w:t>
            </w:r>
          </w:p>
          <w:p w:rsidR="008C5F38" w:rsidRPr="0030419C" w:rsidRDefault="008C5F38" w:rsidP="005144FF">
            <w:pPr>
              <w:pStyle w:val="Bodytext21"/>
              <w:shd w:val="clear" w:color="auto" w:fill="auto"/>
              <w:spacing w:before="0" w:line="298" w:lineRule="exact"/>
              <w:ind w:firstLine="0"/>
              <w:jc w:val="left"/>
              <w:rPr>
                <w:lang w:val="bg-BG"/>
              </w:rPr>
            </w:pPr>
            <w:r w:rsidRPr="0030419C">
              <w:rPr>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center"/>
          </w:tcPr>
          <w:p w:rsidR="008C5F38" w:rsidRPr="0030419C" w:rsidRDefault="008C5F38" w:rsidP="005144FF">
            <w:pPr>
              <w:pStyle w:val="Bodytext21"/>
              <w:shd w:val="clear" w:color="auto" w:fill="auto"/>
              <w:spacing w:before="0"/>
              <w:ind w:firstLine="0"/>
              <w:rPr>
                <w:lang w:val="bg-BG"/>
              </w:rPr>
            </w:pPr>
            <w:r w:rsidRPr="0030419C">
              <w:rPr>
                <w:lang w:val="bg-BG"/>
              </w:rPr>
              <w:t xml:space="preserve">Производство на циментов клинкер в ротационни пещи с производствен капацитет над 500 тона дневно или в други пещи с производствен капацитет над 50 тона дневно. </w:t>
            </w:r>
          </w:p>
        </w:tc>
      </w:tr>
      <w:tr w:rsidR="008C5F38" w:rsidRPr="0030419C" w:rsidTr="005144FF">
        <w:trPr>
          <w:trHeight w:hRule="exact" w:val="331"/>
        </w:trPr>
        <w:tc>
          <w:tcPr>
            <w:tcW w:w="1683" w:type="pct"/>
            <w:tcBorders>
              <w:top w:val="single" w:sz="4" w:space="0" w:color="auto"/>
              <w:left w:val="single" w:sz="4" w:space="0" w:color="auto"/>
              <w:bottom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w:t>
            </w:r>
          </w:p>
        </w:tc>
      </w:tr>
    </w:tbl>
    <w:p w:rsidR="008C5F38" w:rsidRPr="0030419C" w:rsidRDefault="008C5F38" w:rsidP="008C5F38">
      <w:pPr>
        <w:rPr>
          <w:sz w:val="2"/>
          <w:szCs w:val="2"/>
          <w:lang w:val="bg-BG"/>
        </w:rPr>
      </w:pPr>
    </w:p>
    <w:p w:rsidR="008C5F38" w:rsidRPr="0030419C" w:rsidRDefault="008C5F38" w:rsidP="008C5F38">
      <w:pPr>
        <w:pStyle w:val="Heading20"/>
        <w:keepNext/>
        <w:keepLines/>
        <w:shd w:val="clear" w:color="auto" w:fill="auto"/>
        <w:spacing w:before="341" w:line="240" w:lineRule="exact"/>
        <w:rPr>
          <w:lang w:val="bg-BG"/>
        </w:rPr>
      </w:pPr>
      <w:r w:rsidRPr="0030419C">
        <w:rPr>
          <w:lang w:val="bg-BG"/>
        </w:rPr>
        <w:t>Определение и обяснение на включените продукти</w:t>
      </w:r>
    </w:p>
    <w:p w:rsidR="008C5F38" w:rsidRPr="0030419C" w:rsidRDefault="008C5F38" w:rsidP="008C5F38">
      <w:pPr>
        <w:pStyle w:val="Bodytext21"/>
        <w:shd w:val="clear" w:color="auto" w:fill="auto"/>
        <w:spacing w:before="0" w:after="303" w:line="220" w:lineRule="exact"/>
        <w:ind w:firstLine="0"/>
        <w:rPr>
          <w:lang w:val="bg-BG"/>
        </w:rPr>
      </w:pPr>
      <w:r w:rsidRPr="0030419C">
        <w:rPr>
          <w:lang w:val="bg-BG"/>
        </w:rPr>
        <w:t>Съгласно FAR този продуктов показател включва:</w:t>
      </w:r>
    </w:p>
    <w:p w:rsidR="008C5F38" w:rsidRPr="0030419C" w:rsidRDefault="008C5F38" w:rsidP="008C5F38">
      <w:pPr>
        <w:pStyle w:val="Bodytext70"/>
        <w:shd w:val="clear" w:color="auto" w:fill="auto"/>
        <w:spacing w:before="0" w:after="245" w:line="220" w:lineRule="exact"/>
        <w:rPr>
          <w:lang w:val="bg-BG"/>
        </w:rPr>
      </w:pPr>
      <w:r w:rsidRPr="0030419C">
        <w:rPr>
          <w:lang w:val="bg-BG"/>
        </w:rPr>
        <w:t>„Сив циментов клинкер като общо количество произведен клинкер“</w:t>
      </w:r>
    </w:p>
    <w:p w:rsidR="008C5F38" w:rsidRPr="0030419C" w:rsidRDefault="008C5F38" w:rsidP="008C5F38">
      <w:pPr>
        <w:pStyle w:val="Bodytext21"/>
        <w:shd w:val="clear" w:color="auto" w:fill="auto"/>
        <w:spacing w:before="0"/>
        <w:ind w:firstLine="0"/>
        <w:rPr>
          <w:lang w:val="bg-BG"/>
        </w:rPr>
      </w:pPr>
      <w:r w:rsidRPr="0030419C">
        <w:rPr>
          <w:lang w:val="bg-BG"/>
        </w:rPr>
        <w:t>На таблицата по-долу са посочени относими продукти съгласно статистическите данни към PRODCOM 2010. Забележете, че PRODCOM кодът също важи за бял циментов клинкер (виж раздел 11).</w:t>
      </w:r>
    </w:p>
    <w:p w:rsidR="008C5F38" w:rsidRPr="0030419C" w:rsidRDefault="008C5F38" w:rsidP="008C5F38">
      <w:pPr>
        <w:rPr>
          <w:sz w:val="2"/>
          <w:szCs w:val="2"/>
          <w:lang w:val="bg-BG"/>
        </w:rPr>
      </w:pPr>
    </w:p>
    <w:p w:rsidR="008C5F38" w:rsidRPr="0030419C" w:rsidRDefault="008C5F38" w:rsidP="008C5F38">
      <w:pPr>
        <w:rPr>
          <w:sz w:val="2"/>
          <w:szCs w:val="2"/>
          <w:lang w:val="bg-BG"/>
        </w:rPr>
      </w:pPr>
    </w:p>
    <w:tbl>
      <w:tblPr>
        <w:tblW w:w="5000" w:type="pct"/>
        <w:tblCellMar>
          <w:left w:w="10" w:type="dxa"/>
          <w:right w:w="10" w:type="dxa"/>
        </w:tblCellMar>
        <w:tblLook w:val="0000" w:firstRow="0" w:lastRow="0" w:firstColumn="0" w:lastColumn="0" w:noHBand="0" w:noVBand="0"/>
      </w:tblPr>
      <w:tblGrid>
        <w:gridCol w:w="2002"/>
        <w:gridCol w:w="8098"/>
      </w:tblGrid>
      <w:tr w:rsidR="008C5F38" w:rsidRPr="0030419C" w:rsidTr="005144FF">
        <w:trPr>
          <w:trHeight w:hRule="exact" w:val="259"/>
        </w:trPr>
        <w:tc>
          <w:tcPr>
            <w:tcW w:w="991"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009"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8C5F38" w:rsidRPr="0030419C" w:rsidTr="005144FF">
        <w:trPr>
          <w:trHeight w:hRule="exact" w:val="264"/>
        </w:trPr>
        <w:tc>
          <w:tcPr>
            <w:tcW w:w="991" w:type="pct"/>
            <w:tcBorders>
              <w:top w:val="single" w:sz="4" w:space="0" w:color="auto"/>
              <w:left w:val="single" w:sz="4" w:space="0" w:color="auto"/>
              <w:bottom w:val="single" w:sz="4" w:space="0" w:color="auto"/>
            </w:tcBorders>
            <w:shd w:val="clear" w:color="auto" w:fill="FFFFFF"/>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4"/>
                <w:b w:val="0"/>
                <w:lang w:val="bg-BG"/>
              </w:rPr>
              <w:t>23.51.11.00</w:t>
            </w:r>
          </w:p>
        </w:tc>
        <w:tc>
          <w:tcPr>
            <w:tcW w:w="4009" w:type="pct"/>
            <w:tcBorders>
              <w:top w:val="single" w:sz="4" w:space="0" w:color="auto"/>
              <w:left w:val="single" w:sz="4" w:space="0" w:color="auto"/>
              <w:bottom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4"/>
                <w:b w:val="0"/>
                <w:lang w:val="bg-BG"/>
              </w:rPr>
              <w:t xml:space="preserve">Циментов клинкер </w:t>
            </w:r>
          </w:p>
        </w:tc>
      </w:tr>
    </w:tbl>
    <w:p w:rsidR="008C5F38" w:rsidRPr="0030419C" w:rsidRDefault="008C5F38" w:rsidP="008C5F38">
      <w:pPr>
        <w:rPr>
          <w:sz w:val="2"/>
          <w:szCs w:val="2"/>
          <w:lang w:val="bg-BG"/>
        </w:rPr>
      </w:pPr>
    </w:p>
    <w:p w:rsidR="008C5F38" w:rsidRPr="0030419C" w:rsidRDefault="008C5F38" w:rsidP="008C5F38">
      <w:pPr>
        <w:pStyle w:val="Bodytext21"/>
        <w:shd w:val="clear" w:color="auto" w:fill="auto"/>
        <w:spacing w:before="289" w:after="282"/>
        <w:ind w:firstLine="0"/>
        <w:rPr>
          <w:lang w:val="bg-BG"/>
        </w:rPr>
      </w:pPr>
      <w:r w:rsidRPr="0030419C">
        <w:rPr>
          <w:lang w:val="bg-BG"/>
        </w:rPr>
        <w:t>PRODCOM кодовете може да са от полза при идентифицирането и определянето на продуктите. Общата насока е никога да не се разчита единствено на класификацията в статистическите данни при идентификацията на продуктите.</w:t>
      </w:r>
    </w:p>
    <w:p w:rsidR="008C5F38" w:rsidRPr="0030419C" w:rsidRDefault="008C5F38" w:rsidP="008C5F38">
      <w:pPr>
        <w:pStyle w:val="Heading20"/>
        <w:keepNext/>
        <w:keepLines/>
        <w:shd w:val="clear" w:color="auto" w:fill="auto"/>
        <w:spacing w:before="0" w:line="240" w:lineRule="exact"/>
        <w:rPr>
          <w:lang w:val="bg-BG"/>
        </w:rPr>
      </w:pPr>
      <w:r w:rsidRPr="0030419C">
        <w:rPr>
          <w:lang w:val="bg-BG"/>
        </w:rPr>
        <w:t>Дефиниция и обяснение на включените процеси и емисии</w:t>
      </w:r>
    </w:p>
    <w:p w:rsidR="008C5F38" w:rsidRPr="0030419C" w:rsidRDefault="008C5F38" w:rsidP="008C5F38">
      <w:pPr>
        <w:pStyle w:val="Bodytext21"/>
        <w:shd w:val="clear" w:color="auto" w:fill="auto"/>
        <w:spacing w:before="0" w:after="245" w:line="220" w:lineRule="exact"/>
        <w:ind w:firstLine="0"/>
        <w:rPr>
          <w:lang w:val="bg-BG"/>
        </w:rPr>
      </w:pPr>
      <w:r w:rsidRPr="0030419C">
        <w:rPr>
          <w:lang w:val="bg-BG"/>
        </w:rPr>
        <w:t>FAR дефинира границите на системите както следва:</w:t>
      </w:r>
    </w:p>
    <w:p w:rsidR="008C5F38" w:rsidRPr="0030419C" w:rsidRDefault="008C5F38" w:rsidP="008C5F38">
      <w:pPr>
        <w:pStyle w:val="Bodytext70"/>
        <w:shd w:val="clear" w:color="auto" w:fill="auto"/>
        <w:spacing w:before="0" w:after="240" w:line="293" w:lineRule="exact"/>
        <w:rPr>
          <w:lang w:val="bg-BG"/>
        </w:rPr>
      </w:pPr>
      <w:r w:rsidRPr="0030419C">
        <w:rPr>
          <w:lang w:val="bg-BG"/>
        </w:rPr>
        <w:t>„Всички процеси, пряко или косвено свързани с производството на сив циментов клинкер, са включени.“</w:t>
      </w:r>
    </w:p>
    <w:p w:rsidR="008C5F38" w:rsidRPr="0030419C" w:rsidRDefault="008C5F38" w:rsidP="008C5F38">
      <w:pPr>
        <w:pStyle w:val="Bodytext21"/>
        <w:shd w:val="clear" w:color="auto" w:fill="auto"/>
        <w:spacing w:before="0" w:after="240"/>
        <w:ind w:firstLine="0"/>
        <w:rPr>
          <w:lang w:val="bg-BG"/>
        </w:rPr>
      </w:pPr>
      <w:r w:rsidRPr="0030419C">
        <w:rPr>
          <w:lang w:val="bg-BG"/>
        </w:rPr>
        <w:t>Емисиите, свързани с производство на сив циментов клинкер включват и емисиите от процеса по калциниране и емисиите, свързани с изгарянето на горива за производство на топлинна енергия за производствения процес (включително топлинни загуби).</w:t>
      </w:r>
    </w:p>
    <w:p w:rsidR="008C5F38" w:rsidRPr="0030419C" w:rsidRDefault="008C5F38" w:rsidP="008C5F38">
      <w:pPr>
        <w:pStyle w:val="Bodytext21"/>
        <w:shd w:val="clear" w:color="auto" w:fill="auto"/>
        <w:spacing w:before="0"/>
        <w:ind w:firstLine="0"/>
        <w:rPr>
          <w:lang w:val="bg-BG"/>
        </w:rPr>
      </w:pPr>
      <w:r w:rsidRPr="0030419C">
        <w:rPr>
          <w:lang w:val="bg-BG"/>
        </w:rPr>
        <w:t>Шлаката от домени пещи не попада в обхвата на дефиницията за продуктовия показател сив клинкер. Въпреки че шлаката от домени пещи може да се използва като заместител на клинкер в производството на цимент, тя не е идентична с клинкера. Съдържанието на CaO в шлаката от домени пещи е свързано с използването на варовик в пещите. Използването на варовик води до образуване на емисии, които са отчетени при показателя горещи метали.</w:t>
      </w:r>
    </w:p>
    <w:p w:rsidR="008C5F38" w:rsidRPr="0030419C" w:rsidRDefault="008C5F38" w:rsidP="008C5F38">
      <w:pPr>
        <w:pStyle w:val="Bodytext21"/>
        <w:shd w:val="clear" w:color="auto" w:fill="auto"/>
        <w:spacing w:before="0"/>
        <w:ind w:firstLine="0"/>
        <w:rPr>
          <w:lang w:val="bg-BG"/>
        </w:rPr>
      </w:pPr>
    </w:p>
    <w:p w:rsidR="008C5F38" w:rsidRPr="0030419C" w:rsidRDefault="008C5F38" w:rsidP="008C5F38">
      <w:pPr>
        <w:pStyle w:val="Bodytext21"/>
        <w:shd w:val="clear" w:color="auto" w:fill="auto"/>
        <w:spacing w:before="0" w:after="240"/>
        <w:ind w:firstLine="0"/>
        <w:rPr>
          <w:lang w:val="bg-BG"/>
        </w:rPr>
      </w:pPr>
      <w:r w:rsidRPr="0030419C">
        <w:rPr>
          <w:lang w:val="bg-BG"/>
        </w:rPr>
        <w:t>Емисиите, свързани с генерацията на потребената електроенергия, се изключват от границите на системите.</w:t>
      </w:r>
    </w:p>
    <w:p w:rsidR="008C5F38" w:rsidRPr="0030419C" w:rsidRDefault="008C5F38" w:rsidP="008C5F38">
      <w:pPr>
        <w:pStyle w:val="Bodytext21"/>
        <w:shd w:val="clear" w:color="auto" w:fill="auto"/>
        <w:spacing w:before="0" w:after="240"/>
        <w:ind w:firstLine="0"/>
        <w:rPr>
          <w:lang w:val="bg-BG"/>
        </w:rPr>
      </w:pPr>
      <w:r w:rsidRPr="0030419C">
        <w:rPr>
          <w:lang w:val="bg-BG"/>
        </w:rPr>
        <w:t xml:space="preserve">Изнасянето на измерима топлинна енергия (пара, гореща вода и т.н.) не се включва в този продуктов показател и за него може да бъдат разпределени безплатни квоти, без значение дали се изнася топлинна енергия към потребител в СТЕ или потребители, които не са част от СТЕ. Независимо от това, когато </w:t>
      </w:r>
      <w:r w:rsidRPr="0030419C">
        <w:rPr>
          <w:lang w:val="bg-BG"/>
        </w:rPr>
        <w:lastRenderedPageBreak/>
        <w:t xml:space="preserve">топлинната енергия се изнася към потребител, участващ в СТЕ, потребителят получава безплатни квоти само ако е приложен продуктов показател за топлинна енергия (квотите за топлинна енергия са включени в продуктовия показател). Когато топлинната енергия се изнася към потребители, които не са регистрирани в СТЕ, износителят на топлинната енергия получава безплатни квоти, като се предвиждат се предвиждат една или две подинсталации по показателя топлинна енергия. </w:t>
      </w:r>
      <w:r w:rsidRPr="0030419C">
        <w:rPr>
          <w:rStyle w:val="Bodytext2Italic"/>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8C5F38" w:rsidRPr="0030419C" w:rsidRDefault="008C5F38" w:rsidP="008C5F38">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8C5F38" w:rsidRPr="0030419C" w:rsidRDefault="008C5F38" w:rsidP="008C5F38">
      <w:pPr>
        <w:pStyle w:val="Bodytext21"/>
        <w:shd w:val="clear" w:color="auto" w:fill="auto"/>
        <w:spacing w:before="0" w:after="298"/>
        <w:ind w:firstLine="0"/>
        <w:rPr>
          <w:lang w:val="bg-BG"/>
        </w:rPr>
      </w:pPr>
      <w:r w:rsidRPr="0030419C">
        <w:rPr>
          <w:lang w:val="bg-BG"/>
        </w:rPr>
        <w:t>Предварително разпределените безплатно квоти за подинсталациите, произвеждащи Сив циментов клинкер се изчисляват както следва:</w:t>
      </w:r>
    </w:p>
    <w:p w:rsidR="008C5F38" w:rsidRPr="0030419C" w:rsidRDefault="008C5F38" w:rsidP="008C5F38">
      <w:pPr>
        <w:pStyle w:val="Bodytext21"/>
        <w:shd w:val="clear" w:color="auto" w:fill="auto"/>
        <w:spacing w:before="0" w:after="298" w:line="240" w:lineRule="auto"/>
        <w:ind w:firstLine="0"/>
        <w:rPr>
          <w:lang w:val="bg-BG"/>
        </w:rPr>
      </w:pPr>
      <w:r w:rsidRPr="0030419C">
        <w:rPr>
          <w:noProof/>
          <w:lang w:bidi="ar-SA"/>
        </w:rPr>
        <w:drawing>
          <wp:inline distT="0" distB="0" distL="0" distR="0" wp14:anchorId="2BE56843" wp14:editId="1ADD98C6">
            <wp:extent cx="3015304" cy="429157"/>
            <wp:effectExtent l="0" t="0" r="0" b="9525"/>
            <wp:docPr id="420" name="Картина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15471" cy="429181"/>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198"/>
      </w:tblGrid>
      <w:tr w:rsidR="008C5F38" w:rsidRPr="00B8123D" w:rsidTr="005144FF">
        <w:tc>
          <w:tcPr>
            <w:tcW w:w="1098" w:type="dxa"/>
          </w:tcPr>
          <w:p w:rsidR="008C5F38" w:rsidRPr="0030419C" w:rsidRDefault="008C5F38" w:rsidP="005144FF">
            <w:pPr>
              <w:rPr>
                <w:rFonts w:asciiTheme="minorHAnsi" w:hAnsiTheme="minorHAnsi"/>
                <w:sz w:val="22"/>
                <w:szCs w:val="22"/>
                <w:lang w:val="bg-BG"/>
              </w:rPr>
            </w:pPr>
            <w:r w:rsidRPr="0030419C">
              <w:rPr>
                <w:rFonts w:ascii="Cambria Math" w:hAnsi="Cambria Math" w:cs="Cambria Math"/>
                <w:sz w:val="22"/>
                <w:szCs w:val="22"/>
                <w:lang w:val="bg-BG"/>
              </w:rPr>
              <w:t>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8C5F38" w:rsidRPr="0030419C" w:rsidRDefault="008C5F38" w:rsidP="005144FF">
            <w:pPr>
              <w:pStyle w:val="Bodytext21"/>
              <w:shd w:val="clear" w:color="auto" w:fill="auto"/>
              <w:spacing w:before="0" w:line="240" w:lineRule="auto"/>
              <w:ind w:firstLine="0"/>
              <w:rPr>
                <w:lang w:val="bg-BG"/>
              </w:rPr>
            </w:pPr>
            <w:r w:rsidRPr="0030419C">
              <w:rPr>
                <w:rStyle w:val="Bodytext2Exact"/>
                <w:lang w:val="bg-BG"/>
              </w:rPr>
              <w:t>Годишно предварително разпределение на квоти за подинсталация по продуктов показател сив циментов клинкер през година k (в EUA).</w:t>
            </w:r>
          </w:p>
        </w:tc>
      </w:tr>
      <w:tr w:rsidR="008C5F38" w:rsidRPr="00B8123D" w:rsidTr="005144FF">
        <w:tc>
          <w:tcPr>
            <w:tcW w:w="1098" w:type="dxa"/>
          </w:tcPr>
          <w:p w:rsidR="008C5F38" w:rsidRPr="0030419C" w:rsidRDefault="008C5F38" w:rsidP="005144FF">
            <w:pPr>
              <w:rPr>
                <w:rFonts w:asciiTheme="minorHAnsi" w:hAnsiTheme="minorHAnsi"/>
                <w:sz w:val="22"/>
                <w:szCs w:val="22"/>
                <w:lang w:val="bg-BG"/>
              </w:rPr>
            </w:pPr>
            <w:r w:rsidRPr="0030419C">
              <w:rPr>
                <w:rFonts w:asciiTheme="minorHAnsi" w:hAnsiTheme="minorHAnsi"/>
                <w:sz w:val="22"/>
                <w:szCs w:val="22"/>
                <w:lang w:val="bg-BG"/>
              </w:rPr>
              <w:t>BM</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8C5F38" w:rsidRPr="0030419C" w:rsidRDefault="008C5F38" w:rsidP="005144FF">
            <w:pPr>
              <w:pStyle w:val="Bodytext21"/>
              <w:shd w:val="clear" w:color="auto" w:fill="auto"/>
              <w:tabs>
                <w:tab w:val="left" w:pos="8541"/>
              </w:tabs>
              <w:spacing w:before="0" w:line="240" w:lineRule="auto"/>
              <w:ind w:firstLine="0"/>
              <w:rPr>
                <w:lang w:val="bg-BG"/>
              </w:rPr>
            </w:pPr>
            <w:r w:rsidRPr="0030419C">
              <w:rPr>
                <w:rStyle w:val="Bodytext2Exact"/>
                <w:lang w:val="bg-BG"/>
              </w:rPr>
              <w:t>Продуктов показател за сив циментов клинкер (в EUA /произведена единица продукт).</w:t>
            </w:r>
          </w:p>
        </w:tc>
      </w:tr>
      <w:tr w:rsidR="008C5F38" w:rsidRPr="00B8123D" w:rsidTr="005144FF">
        <w:tc>
          <w:tcPr>
            <w:tcW w:w="1098" w:type="dxa"/>
          </w:tcPr>
          <w:p w:rsidR="008C5F38" w:rsidRPr="0030419C" w:rsidRDefault="008C5F38" w:rsidP="005144FF">
            <w:pPr>
              <w:rPr>
                <w:rFonts w:asciiTheme="minorHAnsi" w:hAnsiTheme="minorHAnsi"/>
                <w:sz w:val="22"/>
                <w:szCs w:val="22"/>
                <w:lang w:val="bg-BG"/>
              </w:rPr>
            </w:pPr>
            <w:r w:rsidRPr="0030419C">
              <w:rPr>
                <w:rFonts w:asciiTheme="minorHAnsi" w:hAnsiTheme="minorHAnsi"/>
                <w:sz w:val="22"/>
                <w:szCs w:val="22"/>
                <w:lang w:val="bg-BG"/>
              </w:rPr>
              <w:t>HAL</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8C5F38" w:rsidRPr="0030419C" w:rsidRDefault="008C5F38" w:rsidP="005144FF">
            <w:pPr>
              <w:pStyle w:val="Bodytext21"/>
              <w:shd w:val="clear" w:color="auto" w:fill="auto"/>
              <w:spacing w:before="0" w:line="240" w:lineRule="auto"/>
              <w:ind w:firstLine="0"/>
              <w:rPr>
                <w:lang w:val="bg-BG"/>
              </w:rPr>
            </w:pPr>
            <w:r w:rsidRPr="0030419C">
              <w:rPr>
                <w:rFonts w:asciiTheme="minorHAnsi" w:hAnsiTheme="minorHAnsi"/>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lang w:val="bg-BG"/>
              </w:rPr>
              <w:t xml:space="preserve"> (в произведени единици продукт).</w:t>
            </w:r>
          </w:p>
        </w:tc>
      </w:tr>
      <w:tr w:rsidR="008C5F38" w:rsidRPr="00B8123D" w:rsidTr="005144FF">
        <w:trPr>
          <w:trHeight w:val="387"/>
        </w:trPr>
        <w:tc>
          <w:tcPr>
            <w:tcW w:w="1098" w:type="dxa"/>
          </w:tcPr>
          <w:p w:rsidR="008C5F38" w:rsidRPr="0030419C" w:rsidRDefault="008C5F38" w:rsidP="005144FF">
            <w:pPr>
              <w:rPr>
                <w:rFonts w:asciiTheme="minorHAnsi" w:hAnsiTheme="minorHAnsi"/>
                <w:sz w:val="22"/>
                <w:szCs w:val="22"/>
                <w:lang w:val="bg-BG"/>
              </w:rPr>
            </w:pPr>
            <w:r w:rsidRPr="0030419C">
              <w:rPr>
                <w:rFonts w:ascii="Cambria Math" w:hAnsi="Cambria Math" w:cs="Cambria Math"/>
                <w:sz w:val="22"/>
                <w:szCs w:val="22"/>
                <w:lang w:val="bg-BG"/>
              </w:rPr>
              <w:t>𝐶𝐿𝐸𝐹𝑝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8C5F38" w:rsidRPr="0030419C" w:rsidRDefault="008C5F38" w:rsidP="005144FF">
            <w:pPr>
              <w:pStyle w:val="Bodytext21"/>
              <w:shd w:val="clear" w:color="auto" w:fill="auto"/>
              <w:spacing w:before="0" w:line="240" w:lineRule="auto"/>
              <w:ind w:firstLine="0"/>
              <w:jc w:val="left"/>
              <w:rPr>
                <w:rFonts w:asciiTheme="minorHAnsi" w:hAnsiTheme="minorHAnsi"/>
                <w:lang w:val="bg-BG"/>
              </w:rPr>
            </w:pPr>
            <w:r w:rsidRPr="0030419C">
              <w:rPr>
                <w:lang w:val="bg-BG"/>
              </w:rPr>
              <w:t>Приложим коефициент за експозиция на течове на въглерод за продукт p през година  k.</w:t>
            </w:r>
          </w:p>
        </w:tc>
      </w:tr>
    </w:tbl>
    <w:p w:rsidR="008C5F38" w:rsidRPr="0030419C" w:rsidRDefault="008C5F38" w:rsidP="008C5F38">
      <w:pPr>
        <w:pStyle w:val="Bodytext21"/>
        <w:shd w:val="clear" w:color="auto" w:fill="auto"/>
        <w:spacing w:before="0" w:line="307" w:lineRule="exact"/>
        <w:ind w:firstLine="0"/>
        <w:rPr>
          <w:lang w:val="bg-BG"/>
        </w:rPr>
      </w:pPr>
    </w:p>
    <w:p w:rsidR="008C5F38" w:rsidRPr="0030419C" w:rsidRDefault="008C5F38" w:rsidP="008C5F38">
      <w:pPr>
        <w:pStyle w:val="Bodytext21"/>
        <w:shd w:val="clear" w:color="auto" w:fill="auto"/>
        <w:spacing w:before="0" w:line="307" w:lineRule="exact"/>
        <w:ind w:firstLine="0"/>
        <w:rPr>
          <w:lang w:val="bg-BG"/>
        </w:rPr>
        <w:sectPr w:rsidR="008C5F38" w:rsidRPr="0030419C" w:rsidSect="00850912">
          <w:footerReference w:type="default" r:id="rId38"/>
          <w:headerReference w:type="first" r:id="rId39"/>
          <w:footerReference w:type="first" r:id="rId40"/>
          <w:pgSz w:w="12240" w:h="15840"/>
          <w:pgMar w:top="864" w:right="864" w:bottom="1008" w:left="864" w:header="0" w:footer="0" w:gutter="432"/>
          <w:cols w:space="720"/>
          <w:noEndnote/>
          <w:docGrid w:linePitch="360"/>
        </w:sectPr>
      </w:pPr>
    </w:p>
    <w:p w:rsidR="008C5F38" w:rsidRPr="0030419C" w:rsidRDefault="008C5F38" w:rsidP="008C5F38">
      <w:pPr>
        <w:pStyle w:val="Headerorfooter1"/>
        <w:shd w:val="clear" w:color="auto" w:fill="auto"/>
        <w:spacing w:line="240" w:lineRule="auto"/>
        <w:rPr>
          <w:lang w:val="bg-BG"/>
        </w:rPr>
      </w:pPr>
      <w:r w:rsidRPr="0030419C">
        <w:rPr>
          <w:rStyle w:val="Headerorfooter16pt1"/>
          <w:b/>
          <w:bCs/>
          <w:lang w:val="bg-BG"/>
        </w:rPr>
        <w:lastRenderedPageBreak/>
        <w:t xml:space="preserve">11 Бял циментов клинкер </w:t>
      </w:r>
    </w:p>
    <w:p w:rsidR="008C5F38" w:rsidRPr="0030419C" w:rsidRDefault="008C5F38" w:rsidP="008C5F38">
      <w:pPr>
        <w:rPr>
          <w:sz w:val="2"/>
          <w:szCs w:val="2"/>
          <w:lang w:val="bg-BG"/>
        </w:rPr>
      </w:pPr>
    </w:p>
    <w:p w:rsidR="008C5F38" w:rsidRPr="0030419C" w:rsidRDefault="008C5F38" w:rsidP="008C5F38">
      <w:pPr>
        <w:rPr>
          <w:sz w:val="2"/>
          <w:szCs w:val="2"/>
          <w:lang w:val="bg-BG"/>
        </w:rPr>
      </w:pPr>
    </w:p>
    <w:p w:rsidR="008C5F38" w:rsidRPr="0030419C" w:rsidRDefault="008C5F38" w:rsidP="008C5F38">
      <w:pPr>
        <w:rPr>
          <w:sz w:val="2"/>
          <w:szCs w:val="2"/>
          <w:lang w:val="bg-BG"/>
        </w:rPr>
      </w:pPr>
    </w:p>
    <w:p w:rsidR="008C5F38" w:rsidRPr="0030419C" w:rsidRDefault="008C5F38" w:rsidP="008C5F38">
      <w:pPr>
        <w:rPr>
          <w:sz w:val="2"/>
          <w:szCs w:val="2"/>
          <w:lang w:val="bg-BG"/>
        </w:rPr>
      </w:pPr>
    </w:p>
    <w:tbl>
      <w:tblPr>
        <w:tblW w:w="5000" w:type="pct"/>
        <w:tblCellMar>
          <w:left w:w="10" w:type="dxa"/>
          <w:right w:w="10" w:type="dxa"/>
        </w:tblCellMar>
        <w:tblLook w:val="0000" w:firstRow="0" w:lastRow="0" w:firstColumn="0" w:lastColumn="0" w:noHBand="0" w:noVBand="0"/>
      </w:tblPr>
      <w:tblGrid>
        <w:gridCol w:w="3400"/>
        <w:gridCol w:w="6700"/>
      </w:tblGrid>
      <w:tr w:rsidR="008C5F38" w:rsidRPr="0030419C" w:rsidTr="005144FF">
        <w:trPr>
          <w:trHeight w:hRule="exact" w:val="326"/>
        </w:trPr>
        <w:tc>
          <w:tcPr>
            <w:tcW w:w="168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40" w:lineRule="exact"/>
              <w:ind w:firstLine="0"/>
              <w:jc w:val="left"/>
              <w:rPr>
                <w:lang w:val="bg-BG"/>
              </w:rPr>
            </w:pPr>
            <w:r w:rsidRPr="0030419C">
              <w:rPr>
                <w:rStyle w:val="Bodytext212pt1"/>
                <w:lang w:val="bg-BG"/>
              </w:rPr>
              <w:t>Бял циментов клинкер</w:t>
            </w:r>
          </w:p>
        </w:tc>
      </w:tr>
      <w:tr w:rsidR="008C5F38" w:rsidRPr="0030419C" w:rsidTr="005144FF">
        <w:trPr>
          <w:trHeight w:hRule="exact" w:val="326"/>
        </w:trPr>
        <w:tc>
          <w:tcPr>
            <w:tcW w:w="1683"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11</w:t>
            </w:r>
          </w:p>
        </w:tc>
      </w:tr>
      <w:tr w:rsidR="008C5F38" w:rsidRPr="00B8123D" w:rsidTr="005144FF">
        <w:trPr>
          <w:trHeight w:hRule="exact" w:val="302"/>
        </w:trPr>
        <w:tc>
          <w:tcPr>
            <w:tcW w:w="168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Тон бял циментов клинкер (като 100 % клинкер)</w:t>
            </w:r>
          </w:p>
        </w:tc>
      </w:tr>
      <w:tr w:rsidR="008C5F38" w:rsidRPr="00B8123D" w:rsidTr="005144FF">
        <w:trPr>
          <w:trHeight w:hRule="exact" w:val="595"/>
        </w:trPr>
        <w:tc>
          <w:tcPr>
            <w:tcW w:w="1683" w:type="pct"/>
            <w:tcBorders>
              <w:top w:val="single" w:sz="4" w:space="0" w:color="auto"/>
              <w:left w:val="single" w:sz="4" w:space="0" w:color="auto"/>
            </w:tcBorders>
            <w:shd w:val="clear" w:color="auto" w:fill="FFFFFF"/>
            <w:vAlign w:val="bottom"/>
          </w:tcPr>
          <w:p w:rsidR="008C5F38" w:rsidRPr="0030419C" w:rsidRDefault="008C5F38" w:rsidP="005144FF">
            <w:pPr>
              <w:pStyle w:val="Bodytext21"/>
              <w:shd w:val="clear" w:color="auto" w:fill="auto"/>
              <w:spacing w:before="0"/>
              <w:ind w:firstLine="0"/>
              <w:jc w:val="left"/>
              <w:rPr>
                <w:lang w:val="bg-BG"/>
              </w:rPr>
            </w:pPr>
            <w:r w:rsidRPr="0030419C">
              <w:rPr>
                <w:lang w:val="bg-BG"/>
              </w:rPr>
              <w:t>Експозиция на изтичане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СЛЕДВА ДА СЕ ОПРЕДЕЛИ ПО-КЪСНО</w:t>
            </w:r>
          </w:p>
        </w:tc>
      </w:tr>
      <w:tr w:rsidR="008C5F38" w:rsidRPr="00B8123D" w:rsidTr="005144FF">
        <w:trPr>
          <w:trHeight w:hRule="exact" w:val="1186"/>
        </w:trPr>
        <w:tc>
          <w:tcPr>
            <w:tcW w:w="1683" w:type="pct"/>
            <w:tcBorders>
              <w:top w:val="single" w:sz="4" w:space="0" w:color="auto"/>
              <w:left w:val="single" w:sz="4" w:space="0" w:color="auto"/>
            </w:tcBorders>
            <w:shd w:val="clear" w:color="auto" w:fill="FFFFFF"/>
            <w:vAlign w:val="center"/>
          </w:tcPr>
          <w:p w:rsidR="008C5F38" w:rsidRPr="0030419C" w:rsidRDefault="008C5F38" w:rsidP="005144FF">
            <w:pPr>
              <w:pStyle w:val="Bodytext21"/>
              <w:shd w:val="clear" w:color="auto" w:fill="auto"/>
              <w:spacing w:before="0" w:line="298" w:lineRule="exact"/>
              <w:ind w:firstLine="0"/>
              <w:jc w:val="left"/>
              <w:rPr>
                <w:lang w:val="bg-BG"/>
              </w:rPr>
            </w:pPr>
            <w:r w:rsidRPr="0030419C">
              <w:rPr>
                <w:lang w:val="bg-BG"/>
              </w:rPr>
              <w:t xml:space="preserve">Свързани дейности </w:t>
            </w:r>
          </w:p>
          <w:p w:rsidR="008C5F38" w:rsidRPr="0030419C" w:rsidRDefault="008C5F38" w:rsidP="005144FF">
            <w:pPr>
              <w:pStyle w:val="Bodytext21"/>
              <w:shd w:val="clear" w:color="auto" w:fill="auto"/>
              <w:spacing w:before="0" w:line="298" w:lineRule="exact"/>
              <w:ind w:firstLine="0"/>
              <w:jc w:val="left"/>
              <w:rPr>
                <w:lang w:val="bg-BG"/>
              </w:rPr>
            </w:pPr>
            <w:r w:rsidRPr="0030419C">
              <w:rPr>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center"/>
          </w:tcPr>
          <w:p w:rsidR="008C5F38" w:rsidRPr="0030419C" w:rsidRDefault="008C5F38" w:rsidP="005144FF">
            <w:pPr>
              <w:pStyle w:val="Bodytext21"/>
              <w:shd w:val="clear" w:color="auto" w:fill="auto"/>
              <w:spacing w:before="0"/>
              <w:ind w:firstLine="0"/>
              <w:jc w:val="left"/>
              <w:rPr>
                <w:lang w:val="bg-BG"/>
              </w:rPr>
            </w:pPr>
            <w:r w:rsidRPr="0030419C">
              <w:rPr>
                <w:lang w:val="bg-BG"/>
              </w:rPr>
              <w:t xml:space="preserve">Производство на бял циментов клинкер в ротационни пещи с производствен капацитет надхвърлящ 500 тона дневно или други типове пещи с капацитет над 50 тона дневно. </w:t>
            </w:r>
          </w:p>
        </w:tc>
      </w:tr>
      <w:tr w:rsidR="008C5F38" w:rsidRPr="0030419C" w:rsidTr="005144FF">
        <w:trPr>
          <w:trHeight w:hRule="exact" w:val="331"/>
        </w:trPr>
        <w:tc>
          <w:tcPr>
            <w:tcW w:w="1683" w:type="pct"/>
            <w:tcBorders>
              <w:top w:val="single" w:sz="4" w:space="0" w:color="auto"/>
              <w:left w:val="single" w:sz="4" w:space="0" w:color="auto"/>
              <w:bottom w:val="single" w:sz="4" w:space="0" w:color="auto"/>
            </w:tcBorders>
            <w:shd w:val="clear" w:color="auto" w:fill="FFFFFF"/>
            <w:vAlign w:val="bottom"/>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center"/>
          </w:tcPr>
          <w:p w:rsidR="008C5F38" w:rsidRPr="0030419C" w:rsidRDefault="008C5F38" w:rsidP="005144FF">
            <w:pPr>
              <w:pStyle w:val="Bodytext21"/>
              <w:shd w:val="clear" w:color="auto" w:fill="auto"/>
              <w:spacing w:before="0" w:line="220" w:lineRule="exact"/>
              <w:ind w:firstLine="0"/>
              <w:jc w:val="left"/>
              <w:rPr>
                <w:lang w:val="bg-BG"/>
              </w:rPr>
            </w:pPr>
            <w:r w:rsidRPr="0030419C">
              <w:rPr>
                <w:lang w:val="bg-BG"/>
              </w:rPr>
              <w:t>-</w:t>
            </w:r>
          </w:p>
        </w:tc>
      </w:tr>
    </w:tbl>
    <w:p w:rsidR="008C5F38" w:rsidRPr="0030419C" w:rsidRDefault="008C5F38" w:rsidP="008C5F38">
      <w:pPr>
        <w:rPr>
          <w:sz w:val="2"/>
          <w:szCs w:val="2"/>
          <w:lang w:val="bg-BG"/>
        </w:rPr>
      </w:pPr>
    </w:p>
    <w:p w:rsidR="008C5F38" w:rsidRPr="0030419C" w:rsidRDefault="008C5F38" w:rsidP="008C5F38">
      <w:pPr>
        <w:pStyle w:val="Heading20"/>
        <w:keepNext/>
        <w:keepLines/>
        <w:shd w:val="clear" w:color="auto" w:fill="auto"/>
        <w:spacing w:before="341" w:line="240" w:lineRule="exact"/>
        <w:rPr>
          <w:lang w:val="bg-BG"/>
        </w:rPr>
      </w:pPr>
      <w:r w:rsidRPr="0030419C">
        <w:rPr>
          <w:lang w:val="bg-BG"/>
        </w:rPr>
        <w:t>Определение и обяснение на включените продукти</w:t>
      </w:r>
    </w:p>
    <w:p w:rsidR="008C5F38" w:rsidRPr="0030419C" w:rsidRDefault="008C5F38" w:rsidP="008C5F38">
      <w:pPr>
        <w:pStyle w:val="Bodytext21"/>
        <w:shd w:val="clear" w:color="auto" w:fill="auto"/>
        <w:spacing w:before="0" w:after="245" w:line="220" w:lineRule="exact"/>
        <w:ind w:firstLine="0"/>
        <w:rPr>
          <w:lang w:val="bg-BG"/>
        </w:rPr>
      </w:pPr>
      <w:r w:rsidRPr="0030419C">
        <w:rPr>
          <w:lang w:val="bg-BG"/>
        </w:rPr>
        <w:t>Съгласно FAR този продуктов показател включва:</w:t>
      </w:r>
    </w:p>
    <w:p w:rsidR="008C5F38" w:rsidRPr="0030419C" w:rsidRDefault="008C5F38" w:rsidP="008C5F38">
      <w:pPr>
        <w:pStyle w:val="Bodytext170"/>
        <w:shd w:val="clear" w:color="auto" w:fill="auto"/>
        <w:spacing w:before="0"/>
        <w:rPr>
          <w:sz w:val="22"/>
          <w:szCs w:val="22"/>
          <w:lang w:val="bg-BG"/>
        </w:rPr>
      </w:pPr>
      <w:r w:rsidRPr="0030419C">
        <w:rPr>
          <w:sz w:val="22"/>
          <w:szCs w:val="22"/>
          <w:lang w:val="bg-BG"/>
        </w:rPr>
        <w:t>„Бял циментов клинкер за употреба като основен свързващ елемент в състава на материали като фугиращи смеси, лепила за керамични плочки, изолация и анкериращи циментови разтвор, разтвори за индустриални замазки, готово-смесени шпакловки, разтвори за поправка, водоплътни покрития с максимално средно съдържание 0.4 теглови процента Fe</w:t>
      </w:r>
      <w:r w:rsidRPr="0030419C">
        <w:rPr>
          <w:sz w:val="16"/>
          <w:szCs w:val="22"/>
          <w:lang w:val="bg-BG"/>
        </w:rPr>
        <w:t>2</w:t>
      </w:r>
      <w:r w:rsidRPr="0030419C">
        <w:rPr>
          <w:sz w:val="22"/>
          <w:szCs w:val="22"/>
          <w:lang w:val="bg-BG"/>
        </w:rPr>
        <w:t>O</w:t>
      </w:r>
      <w:r w:rsidRPr="0030419C">
        <w:rPr>
          <w:sz w:val="16"/>
          <w:szCs w:val="22"/>
          <w:lang w:val="bg-BG"/>
        </w:rPr>
        <w:t>3</w:t>
      </w:r>
      <w:r w:rsidRPr="0030419C">
        <w:rPr>
          <w:sz w:val="22"/>
          <w:szCs w:val="22"/>
          <w:lang w:val="bg-BG"/>
        </w:rPr>
        <w:t>, 0.003 теглови процента Cr</w:t>
      </w:r>
      <w:r w:rsidRPr="0030419C">
        <w:rPr>
          <w:sz w:val="16"/>
          <w:szCs w:val="22"/>
          <w:lang w:val="bg-BG"/>
        </w:rPr>
        <w:t>2</w:t>
      </w:r>
      <w:r w:rsidRPr="0030419C">
        <w:rPr>
          <w:sz w:val="22"/>
          <w:szCs w:val="22"/>
          <w:lang w:val="bg-BG"/>
        </w:rPr>
        <w:t>O</w:t>
      </w:r>
      <w:r w:rsidRPr="0030419C">
        <w:rPr>
          <w:sz w:val="16"/>
          <w:szCs w:val="22"/>
          <w:lang w:val="bg-BG"/>
        </w:rPr>
        <w:t>3</w:t>
      </w:r>
      <w:r w:rsidRPr="0030419C">
        <w:rPr>
          <w:sz w:val="22"/>
          <w:szCs w:val="22"/>
          <w:lang w:val="bg-BG"/>
        </w:rPr>
        <w:t xml:space="preserve"> и 0.03 теглови процента Mn</w:t>
      </w:r>
      <w:r w:rsidRPr="0030419C">
        <w:rPr>
          <w:sz w:val="16"/>
          <w:szCs w:val="22"/>
          <w:lang w:val="bg-BG"/>
        </w:rPr>
        <w:t>2</w:t>
      </w:r>
      <w:r w:rsidRPr="0030419C">
        <w:rPr>
          <w:sz w:val="22"/>
          <w:szCs w:val="22"/>
          <w:lang w:val="bg-BG"/>
        </w:rPr>
        <w:t>O</w:t>
      </w:r>
      <w:r w:rsidRPr="0030419C">
        <w:rPr>
          <w:sz w:val="16"/>
          <w:szCs w:val="22"/>
          <w:lang w:val="bg-BG"/>
        </w:rPr>
        <w:t>3</w:t>
      </w:r>
      <w:r w:rsidRPr="0030419C">
        <w:rPr>
          <w:sz w:val="22"/>
          <w:szCs w:val="22"/>
          <w:lang w:val="bg-BG"/>
        </w:rPr>
        <w:t>, изразено в тонове бял циментов клинкер (като 100% клинкер).“</w:t>
      </w:r>
    </w:p>
    <w:p w:rsidR="008C5F38" w:rsidRPr="0030419C" w:rsidRDefault="008C5F38" w:rsidP="008C5F38">
      <w:pPr>
        <w:pStyle w:val="Bodytext21"/>
        <w:shd w:val="clear" w:color="auto" w:fill="auto"/>
        <w:spacing w:before="0"/>
        <w:ind w:firstLine="0"/>
        <w:rPr>
          <w:lang w:val="bg-BG"/>
        </w:rPr>
      </w:pPr>
      <w:r w:rsidRPr="0030419C">
        <w:rPr>
          <w:lang w:val="bg-BG"/>
        </w:rPr>
        <w:t>С други думи, циментовият клинкер трябва да задоволи всички количествени критерии, свързани със съдържанието на следните вещества в него:</w:t>
      </w:r>
    </w:p>
    <w:p w:rsidR="008C5F38" w:rsidRPr="0030419C" w:rsidRDefault="008C5F38" w:rsidP="008C5F38">
      <w:pPr>
        <w:pStyle w:val="Bodytext21"/>
        <w:numPr>
          <w:ilvl w:val="0"/>
          <w:numId w:val="14"/>
        </w:numPr>
        <w:shd w:val="clear" w:color="auto" w:fill="auto"/>
        <w:tabs>
          <w:tab w:val="left" w:pos="774"/>
        </w:tabs>
        <w:spacing w:before="0"/>
        <w:ind w:left="420" w:firstLine="0"/>
        <w:rPr>
          <w:lang w:val="bg-BG"/>
        </w:rPr>
      </w:pPr>
      <w:r w:rsidRPr="0030419C">
        <w:rPr>
          <w:lang w:val="bg-BG"/>
        </w:rPr>
        <w:t>Съдържание на Fe</w:t>
      </w:r>
      <w:r w:rsidRPr="0030419C">
        <w:rPr>
          <w:rStyle w:val="Bodytext265pt"/>
          <w:lang w:val="bg-BG"/>
        </w:rPr>
        <w:t>2</w:t>
      </w:r>
      <w:r w:rsidRPr="0030419C">
        <w:rPr>
          <w:lang w:val="bg-BG"/>
        </w:rPr>
        <w:t>O</w:t>
      </w:r>
      <w:r w:rsidRPr="0030419C">
        <w:rPr>
          <w:rStyle w:val="Bodytext265pt"/>
          <w:lang w:val="bg-BG"/>
        </w:rPr>
        <w:t>3</w:t>
      </w:r>
      <w:r w:rsidRPr="0030419C">
        <w:rPr>
          <w:lang w:val="bg-BG"/>
        </w:rPr>
        <w:t xml:space="preserve"> равно или по-ниско от 0.4 теглови процента</w:t>
      </w:r>
    </w:p>
    <w:p w:rsidR="008C5F38" w:rsidRPr="0030419C" w:rsidRDefault="008C5F38" w:rsidP="008C5F38">
      <w:pPr>
        <w:pStyle w:val="Bodytext21"/>
        <w:numPr>
          <w:ilvl w:val="0"/>
          <w:numId w:val="14"/>
        </w:numPr>
        <w:shd w:val="clear" w:color="auto" w:fill="auto"/>
        <w:tabs>
          <w:tab w:val="left" w:pos="774"/>
        </w:tabs>
        <w:spacing w:before="0"/>
        <w:ind w:left="420" w:firstLine="0"/>
        <w:rPr>
          <w:lang w:val="bg-BG"/>
        </w:rPr>
      </w:pPr>
      <w:r w:rsidRPr="0030419C">
        <w:rPr>
          <w:lang w:val="bg-BG"/>
        </w:rPr>
        <w:t>Съдържание на Cr</w:t>
      </w:r>
      <w:r w:rsidRPr="0030419C">
        <w:rPr>
          <w:rStyle w:val="Bodytext265pt"/>
          <w:lang w:val="bg-BG"/>
        </w:rPr>
        <w:t>2</w:t>
      </w:r>
      <w:r w:rsidRPr="0030419C">
        <w:rPr>
          <w:lang w:val="bg-BG"/>
        </w:rPr>
        <w:t>O</w:t>
      </w:r>
      <w:r w:rsidRPr="0030419C">
        <w:rPr>
          <w:rStyle w:val="Bodytext265pt"/>
          <w:lang w:val="bg-BG"/>
        </w:rPr>
        <w:t>3</w:t>
      </w:r>
      <w:r w:rsidRPr="0030419C">
        <w:rPr>
          <w:lang w:val="bg-BG"/>
        </w:rPr>
        <w:t xml:space="preserve"> равно или по-ниско от 0.003 теглови процента</w:t>
      </w:r>
    </w:p>
    <w:p w:rsidR="008C5F38" w:rsidRPr="0030419C" w:rsidRDefault="008C5F38" w:rsidP="008C5F38">
      <w:pPr>
        <w:pStyle w:val="Bodytext21"/>
        <w:numPr>
          <w:ilvl w:val="0"/>
          <w:numId w:val="14"/>
        </w:numPr>
        <w:shd w:val="clear" w:color="auto" w:fill="auto"/>
        <w:tabs>
          <w:tab w:val="left" w:pos="774"/>
        </w:tabs>
        <w:spacing w:before="0" w:after="240"/>
        <w:ind w:left="420" w:firstLine="0"/>
        <w:rPr>
          <w:lang w:val="bg-BG"/>
        </w:rPr>
      </w:pPr>
      <w:r w:rsidRPr="0030419C">
        <w:rPr>
          <w:lang w:val="bg-BG"/>
        </w:rPr>
        <w:t>Съдържание на Mn</w:t>
      </w:r>
      <w:r w:rsidRPr="0030419C">
        <w:rPr>
          <w:rStyle w:val="Bodytext265pt"/>
          <w:lang w:val="bg-BG"/>
        </w:rPr>
        <w:t>2</w:t>
      </w:r>
      <w:r w:rsidRPr="0030419C">
        <w:rPr>
          <w:lang w:val="bg-BG"/>
        </w:rPr>
        <w:t>O</w:t>
      </w:r>
      <w:r w:rsidRPr="0030419C">
        <w:rPr>
          <w:rStyle w:val="Bodytext265pt"/>
          <w:lang w:val="bg-BG"/>
        </w:rPr>
        <w:t>3</w:t>
      </w:r>
      <w:r w:rsidRPr="0030419C">
        <w:rPr>
          <w:lang w:val="bg-BG"/>
        </w:rPr>
        <w:t xml:space="preserve"> равно или по-ниско от 0.03 теглови процента</w:t>
      </w:r>
    </w:p>
    <w:p w:rsidR="008C5F38" w:rsidRPr="0030419C" w:rsidRDefault="008C5F38" w:rsidP="008C5F38">
      <w:pPr>
        <w:pStyle w:val="Bodytext21"/>
        <w:shd w:val="clear" w:color="auto" w:fill="auto"/>
        <w:spacing w:before="0" w:after="240"/>
        <w:ind w:firstLine="0"/>
        <w:rPr>
          <w:lang w:val="bg-BG"/>
        </w:rPr>
      </w:pPr>
      <w:r w:rsidRPr="0030419C">
        <w:rPr>
          <w:lang w:val="bg-BG"/>
        </w:rPr>
        <w:t>Трите критерия се прилагат по отношение на отделните партиди клинкер (като най-малка продуктова единица). Само количествата, които отговарят на тези критерии, се приемат като „Бял циментов клинкер“ и се агрегират на годишна основа за годините от съответния базов период. Ако прилагането на критериите на ниво партида е невъзможно, оценката се извършва на по-високо ниво на агрегиране, като в най-лошия случай това трябва да обхване общото годишно производство.</w:t>
      </w:r>
    </w:p>
    <w:p w:rsidR="008C5F38" w:rsidRPr="0030419C" w:rsidRDefault="008C5F38" w:rsidP="008C5F38">
      <w:pPr>
        <w:pStyle w:val="Bodytext21"/>
        <w:shd w:val="clear" w:color="auto" w:fill="auto"/>
        <w:spacing w:before="0" w:after="240"/>
        <w:ind w:firstLine="0"/>
        <w:rPr>
          <w:lang w:val="bg-BG"/>
        </w:rPr>
      </w:pPr>
      <w:r w:rsidRPr="0030419C">
        <w:rPr>
          <w:lang w:val="bg-BG"/>
        </w:rPr>
        <w:t>Ако това не е удачно решение, трите количествени критерия по отношение на състава се приемат за изпълнени, ако клинкерът има отражение (Ry), не по малко от 87%, измерено съгласно изискванията на ISO 7724 (DIN 5033) при използване на BaSO</w:t>
      </w:r>
      <w:r w:rsidRPr="0030419C">
        <w:rPr>
          <w:rStyle w:val="Bodytext265pt"/>
          <w:lang w:val="bg-BG"/>
        </w:rPr>
        <w:t>4</w:t>
      </w:r>
      <w:r w:rsidRPr="0030419C">
        <w:rPr>
          <w:lang w:val="bg-BG"/>
        </w:rPr>
        <w:t xml:space="preserve"> като стандарт.</w:t>
      </w:r>
    </w:p>
    <w:p w:rsidR="008C5F38" w:rsidRPr="0030419C" w:rsidRDefault="008C5F38" w:rsidP="008C5F38">
      <w:pPr>
        <w:pStyle w:val="Bodytext21"/>
        <w:shd w:val="clear" w:color="auto" w:fill="auto"/>
        <w:spacing w:before="0"/>
        <w:ind w:firstLine="0"/>
        <w:rPr>
          <w:lang w:val="bg-BG"/>
        </w:rPr>
      </w:pPr>
      <w:r w:rsidRPr="0030419C">
        <w:rPr>
          <w:lang w:val="bg-BG"/>
        </w:rPr>
        <w:t>Освен това, в дефиницията на продуктовия показател за бял циментов клинкер се споменава, че продуктът се използва като основен свързващ елемент в определени изделия. Тъй като списъкът по-горе е пълен, но не е изчерпателен и в него не са дадени количествени прагове, изпълнението на критерия се потвърждава от оператора в методологичния отчет, придружаващ формуляра за събиране на данни.</w:t>
      </w:r>
    </w:p>
    <w:p w:rsidR="008C5F38" w:rsidRPr="0030419C" w:rsidRDefault="008C5F38" w:rsidP="008C5F38">
      <w:pPr>
        <w:pStyle w:val="Bodytext21"/>
        <w:shd w:val="clear" w:color="auto" w:fill="auto"/>
        <w:spacing w:before="0" w:after="240"/>
        <w:ind w:firstLine="0"/>
        <w:rPr>
          <w:lang w:val="bg-BG"/>
        </w:rPr>
      </w:pPr>
    </w:p>
    <w:p w:rsidR="008C5F38" w:rsidRPr="0030419C" w:rsidRDefault="008C5F38" w:rsidP="008C5F38">
      <w:pPr>
        <w:pStyle w:val="Bodytext21"/>
        <w:shd w:val="clear" w:color="auto" w:fill="auto"/>
        <w:spacing w:before="0" w:after="240"/>
        <w:ind w:firstLine="0"/>
        <w:rPr>
          <w:lang w:val="bg-BG"/>
        </w:rPr>
      </w:pPr>
      <w:r w:rsidRPr="0030419C">
        <w:rPr>
          <w:lang w:val="bg-BG"/>
        </w:rPr>
        <w:t>Ако критериите за състава и приложението не са изпълнени, се прилага продуктовият показател за сив циментов клинкер.</w:t>
      </w:r>
    </w:p>
    <w:p w:rsidR="008C5F38" w:rsidRPr="0030419C" w:rsidRDefault="008C5F38" w:rsidP="008C5F38">
      <w:pPr>
        <w:pStyle w:val="Bodytext21"/>
        <w:shd w:val="clear" w:color="auto" w:fill="auto"/>
        <w:spacing w:before="0"/>
        <w:ind w:firstLine="0"/>
        <w:rPr>
          <w:lang w:val="bg-BG"/>
        </w:rPr>
      </w:pPr>
      <w:r w:rsidRPr="0030419C">
        <w:rPr>
          <w:lang w:val="bg-BG"/>
        </w:rPr>
        <w:t xml:space="preserve">На таблицата по-долу са показани относимите продукти съгласно дефинициите в Статистическите данни </w:t>
      </w:r>
      <w:r w:rsidRPr="0030419C">
        <w:rPr>
          <w:lang w:val="bg-BG"/>
        </w:rPr>
        <w:lastRenderedPageBreak/>
        <w:t>към PRODCOM 2010. Забележете, че този PRODCOM код се прилага и за сив циментов клинкер (виж секция 10).</w:t>
      </w:r>
    </w:p>
    <w:p w:rsidR="008C5F38" w:rsidRPr="0030419C" w:rsidRDefault="008C5F38" w:rsidP="008C5F38">
      <w:pPr>
        <w:pStyle w:val="Bodytext21"/>
        <w:shd w:val="clear" w:color="auto" w:fill="auto"/>
        <w:spacing w:before="0"/>
        <w:ind w:firstLine="0"/>
        <w:rPr>
          <w:lang w:val="bg-BG"/>
        </w:rPr>
      </w:pPr>
    </w:p>
    <w:p w:rsidR="008C5F38" w:rsidRPr="0030419C" w:rsidRDefault="008C5F38" w:rsidP="008C5F38">
      <w:pPr>
        <w:rPr>
          <w:sz w:val="2"/>
          <w:szCs w:val="2"/>
          <w:lang w:val="bg-BG"/>
        </w:rPr>
      </w:pPr>
    </w:p>
    <w:p w:rsidR="008C5F38" w:rsidRPr="0030419C" w:rsidRDefault="008C5F38" w:rsidP="008C5F38">
      <w:pPr>
        <w:rPr>
          <w:sz w:val="2"/>
          <w:szCs w:val="2"/>
          <w:lang w:val="bg-BG"/>
        </w:rPr>
      </w:pPr>
    </w:p>
    <w:tbl>
      <w:tblPr>
        <w:tblW w:w="5000" w:type="pct"/>
        <w:tblCellMar>
          <w:left w:w="10" w:type="dxa"/>
          <w:right w:w="10" w:type="dxa"/>
        </w:tblCellMar>
        <w:tblLook w:val="0000" w:firstRow="0" w:lastRow="0" w:firstColumn="0" w:lastColumn="0" w:noHBand="0" w:noVBand="0"/>
      </w:tblPr>
      <w:tblGrid>
        <w:gridCol w:w="2002"/>
        <w:gridCol w:w="8098"/>
      </w:tblGrid>
      <w:tr w:rsidR="008C5F38" w:rsidRPr="0030419C" w:rsidTr="005144FF">
        <w:trPr>
          <w:trHeight w:hRule="exact" w:val="370"/>
        </w:trPr>
        <w:tc>
          <w:tcPr>
            <w:tcW w:w="991" w:type="pct"/>
            <w:tcBorders>
              <w:top w:val="single" w:sz="4" w:space="0" w:color="auto"/>
              <w:left w:val="single" w:sz="4" w:space="0" w:color="auto"/>
            </w:tcBorders>
            <w:shd w:val="clear" w:color="auto" w:fill="FFFFFF"/>
          </w:tcPr>
          <w:p w:rsidR="008C5F38" w:rsidRPr="0030419C" w:rsidRDefault="008C5F38" w:rsidP="005144FF">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009" w:type="pct"/>
            <w:tcBorders>
              <w:top w:val="single" w:sz="4" w:space="0" w:color="auto"/>
              <w:left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8C5F38" w:rsidRPr="0030419C" w:rsidTr="005144FF">
        <w:trPr>
          <w:trHeight w:hRule="exact" w:val="264"/>
        </w:trPr>
        <w:tc>
          <w:tcPr>
            <w:tcW w:w="991" w:type="pct"/>
            <w:tcBorders>
              <w:top w:val="single" w:sz="4" w:space="0" w:color="auto"/>
              <w:left w:val="single" w:sz="4" w:space="0" w:color="auto"/>
              <w:bottom w:val="single" w:sz="4" w:space="0" w:color="auto"/>
            </w:tcBorders>
            <w:shd w:val="clear" w:color="auto" w:fill="FFFFFF"/>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4"/>
                <w:b w:val="0"/>
                <w:lang w:val="bg-BG"/>
              </w:rPr>
              <w:t>26.51.11.00</w:t>
            </w:r>
          </w:p>
        </w:tc>
        <w:tc>
          <w:tcPr>
            <w:tcW w:w="4009" w:type="pct"/>
            <w:tcBorders>
              <w:top w:val="single" w:sz="4" w:space="0" w:color="auto"/>
              <w:left w:val="single" w:sz="4" w:space="0" w:color="auto"/>
              <w:bottom w:val="single" w:sz="4" w:space="0" w:color="auto"/>
              <w:right w:val="single" w:sz="4" w:space="0" w:color="auto"/>
            </w:tcBorders>
            <w:shd w:val="clear" w:color="auto" w:fill="FFFFFF"/>
          </w:tcPr>
          <w:p w:rsidR="008C5F38" w:rsidRPr="0030419C" w:rsidRDefault="008C5F38" w:rsidP="005144FF">
            <w:pPr>
              <w:pStyle w:val="Bodytext21"/>
              <w:shd w:val="clear" w:color="auto" w:fill="auto"/>
              <w:spacing w:before="0" w:line="190" w:lineRule="exact"/>
              <w:ind w:firstLine="0"/>
              <w:jc w:val="left"/>
              <w:rPr>
                <w:b/>
                <w:lang w:val="bg-BG"/>
              </w:rPr>
            </w:pPr>
            <w:r w:rsidRPr="0030419C">
              <w:rPr>
                <w:rStyle w:val="Bodytext295pt4"/>
                <w:b w:val="0"/>
                <w:lang w:val="bg-BG"/>
              </w:rPr>
              <w:t xml:space="preserve">Циментов клинкер </w:t>
            </w:r>
          </w:p>
        </w:tc>
      </w:tr>
    </w:tbl>
    <w:p w:rsidR="008C5F38" w:rsidRPr="0030419C" w:rsidRDefault="008C5F38" w:rsidP="008C5F38">
      <w:pPr>
        <w:rPr>
          <w:sz w:val="2"/>
          <w:szCs w:val="2"/>
          <w:lang w:val="bg-BG"/>
        </w:rPr>
      </w:pPr>
    </w:p>
    <w:p w:rsidR="008C5F38" w:rsidRPr="0030419C" w:rsidRDefault="008C5F38" w:rsidP="008C5F38">
      <w:pPr>
        <w:pStyle w:val="Bodytext21"/>
        <w:shd w:val="clear" w:color="auto" w:fill="auto"/>
        <w:spacing w:before="169" w:after="282"/>
        <w:ind w:firstLine="0"/>
        <w:rPr>
          <w:lang w:val="bg-BG"/>
        </w:rPr>
      </w:pPr>
      <w:r w:rsidRPr="0030419C">
        <w:rPr>
          <w:lang w:val="bg-BG"/>
        </w:rPr>
        <w:t>Тези класификации може да се окажат полезни при идентификацията и дефинирането на продуктите. Общата насока е никога да не се разчита единствено на класификацията в статистическите данни при идентификацията на продуктите.</w:t>
      </w:r>
    </w:p>
    <w:p w:rsidR="008C5F38" w:rsidRPr="0030419C" w:rsidRDefault="008C5F38" w:rsidP="008C5F38">
      <w:pPr>
        <w:pStyle w:val="NoSpacing"/>
        <w:rPr>
          <w:rFonts w:asciiTheme="minorHAnsi" w:hAnsiTheme="minorHAnsi"/>
          <w:b/>
          <w:sz w:val="22"/>
          <w:szCs w:val="22"/>
          <w:lang w:val="bg-BG"/>
        </w:rPr>
      </w:pPr>
      <w:r w:rsidRPr="0030419C">
        <w:rPr>
          <w:rFonts w:asciiTheme="minorHAnsi" w:hAnsiTheme="minorHAnsi"/>
          <w:b/>
          <w:sz w:val="22"/>
          <w:szCs w:val="22"/>
          <w:lang w:val="bg-BG"/>
        </w:rPr>
        <w:t>Дефиниция и обяснение на включените процеси и емисии</w:t>
      </w:r>
    </w:p>
    <w:p w:rsidR="008C5F38" w:rsidRPr="0030419C" w:rsidRDefault="008C5F38" w:rsidP="008C5F38">
      <w:pPr>
        <w:pStyle w:val="NoSpacing"/>
        <w:rPr>
          <w:rFonts w:asciiTheme="minorHAnsi" w:hAnsiTheme="minorHAnsi"/>
          <w:sz w:val="22"/>
          <w:szCs w:val="22"/>
          <w:lang w:val="bg-BG"/>
        </w:rPr>
      </w:pPr>
      <w:r w:rsidRPr="0030419C">
        <w:rPr>
          <w:rFonts w:asciiTheme="minorHAnsi" w:hAnsiTheme="minorHAnsi"/>
          <w:sz w:val="22"/>
          <w:szCs w:val="22"/>
          <w:lang w:val="bg-BG"/>
        </w:rPr>
        <w:t>FAR дефинира границите на системите както следва:</w:t>
      </w:r>
    </w:p>
    <w:p w:rsidR="008C5F38" w:rsidRPr="0030419C" w:rsidRDefault="008C5F38" w:rsidP="008C5F38">
      <w:pPr>
        <w:pStyle w:val="NoSpacing"/>
        <w:rPr>
          <w:rFonts w:asciiTheme="minorHAnsi" w:hAnsiTheme="minorHAnsi"/>
          <w:sz w:val="22"/>
          <w:szCs w:val="22"/>
          <w:lang w:val="bg-BG"/>
        </w:rPr>
      </w:pPr>
    </w:p>
    <w:p w:rsidR="008C5F38" w:rsidRPr="0030419C" w:rsidRDefault="008C5F38" w:rsidP="008C5F38">
      <w:pPr>
        <w:pStyle w:val="Bodytext70"/>
        <w:shd w:val="clear" w:color="auto" w:fill="auto"/>
        <w:spacing w:before="0" w:after="240" w:line="293" w:lineRule="exact"/>
        <w:rPr>
          <w:lang w:val="bg-BG"/>
        </w:rPr>
      </w:pPr>
      <w:r w:rsidRPr="0030419C">
        <w:rPr>
          <w:lang w:val="bg-BG"/>
        </w:rPr>
        <w:t>„Всички процеси, пряко или косвено свързани с производството на бял циментов клинкер, са включени.“</w:t>
      </w:r>
    </w:p>
    <w:p w:rsidR="008C5F38" w:rsidRPr="0030419C" w:rsidRDefault="008C5F38" w:rsidP="008C5F38">
      <w:pPr>
        <w:pStyle w:val="Bodytext21"/>
        <w:shd w:val="clear" w:color="auto" w:fill="auto"/>
        <w:spacing w:before="0"/>
        <w:ind w:firstLine="0"/>
        <w:rPr>
          <w:lang w:val="bg-BG"/>
        </w:rPr>
      </w:pPr>
      <w:r w:rsidRPr="0030419C">
        <w:rPr>
          <w:lang w:val="bg-BG"/>
        </w:rPr>
        <w:t>Шлаката от домени пещи не попада в обхвата на дефиницията за продуктовия показател бял циментов клинкер. Въпреки че шлаката от домени пещи може да се използва като заместител на клинкер в производството на цимент, тя не е идентична с клинкера. Съдържанието на CaO в шлаката от домени пещи е свързано с използването на варовик в пещите. Използването на варовик води до образуване на емисии, които са отчетени при показателя горещи метали.</w:t>
      </w:r>
    </w:p>
    <w:p w:rsidR="008C5F38" w:rsidRPr="0030419C" w:rsidRDefault="008C5F38" w:rsidP="008C5F38">
      <w:pPr>
        <w:pStyle w:val="Bodytext21"/>
        <w:shd w:val="clear" w:color="auto" w:fill="auto"/>
        <w:spacing w:before="0"/>
        <w:ind w:firstLine="0"/>
        <w:rPr>
          <w:lang w:val="bg-BG"/>
        </w:rPr>
      </w:pPr>
    </w:p>
    <w:p w:rsidR="008C5F38" w:rsidRPr="0030419C" w:rsidRDefault="008C5F38" w:rsidP="008C5F38">
      <w:pPr>
        <w:pStyle w:val="Bodytext21"/>
        <w:shd w:val="clear" w:color="auto" w:fill="auto"/>
        <w:spacing w:before="0" w:after="240"/>
        <w:ind w:firstLine="0"/>
        <w:rPr>
          <w:lang w:val="bg-BG"/>
        </w:rPr>
      </w:pPr>
      <w:r w:rsidRPr="0030419C">
        <w:rPr>
          <w:lang w:val="bg-BG"/>
        </w:rPr>
        <w:t>Емисиите, свързани с генерацията на потребената електроенергия, се изключват от границите на системите.</w:t>
      </w:r>
    </w:p>
    <w:p w:rsidR="008C5F38" w:rsidRPr="0030419C" w:rsidRDefault="008C5F38" w:rsidP="008C5F38">
      <w:pPr>
        <w:pStyle w:val="Bodytext21"/>
        <w:shd w:val="clear" w:color="auto" w:fill="auto"/>
        <w:spacing w:before="0"/>
        <w:ind w:firstLine="0"/>
        <w:rPr>
          <w:lang w:val="bg-BG"/>
        </w:rPr>
      </w:pPr>
      <w:r w:rsidRPr="0030419C">
        <w:rPr>
          <w:lang w:val="bg-BG"/>
        </w:rPr>
        <w:t xml:space="preserve">Изнасянето на измерима топлинна енергия (пара, гореща вода и т.н.) не се включва в този продуктов показател и за него може да бъдат разпределени безплатни квоти, без значение дали се изнася топлинна енергия към потребител в СТЕ или потребители, които не са част от СТЕ. Независимо от това, когато топлинната енергия се изнася към потребител, участващ в СТЕ, потребителят получава безплатни квоти само ако е приложен продуктов показател за топлинна енергия (квотите за топлинна енергия са включени в продуктовия показател). Когато топлинната енергия се изнася към потребители, които не са регистрирани в СТЕ, износителят на топлинната енергия получава безплатни квоти, като се предвиждат се предвиждат една или две подинсталации по показателя топлинна енергия). </w:t>
      </w:r>
      <w:r w:rsidRPr="0030419C">
        <w:rPr>
          <w:rStyle w:val="Bodytext2Italic"/>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8C5F38" w:rsidRPr="0030419C" w:rsidRDefault="008C5F38" w:rsidP="008C5F38">
      <w:pPr>
        <w:pStyle w:val="Heading20"/>
        <w:keepNext/>
        <w:keepLines/>
        <w:shd w:val="clear" w:color="auto" w:fill="auto"/>
        <w:spacing w:before="0" w:line="293" w:lineRule="exact"/>
        <w:rPr>
          <w:lang w:val="bg-BG"/>
        </w:rPr>
      </w:pPr>
    </w:p>
    <w:p w:rsidR="008C5F38" w:rsidRPr="0030419C" w:rsidRDefault="008C5F38" w:rsidP="008C5F38">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8C5F38" w:rsidRPr="0030419C" w:rsidRDefault="008C5F38" w:rsidP="008C5F38">
      <w:pPr>
        <w:pStyle w:val="Bodytext21"/>
        <w:shd w:val="clear" w:color="auto" w:fill="auto"/>
        <w:spacing w:before="0" w:after="298"/>
        <w:ind w:firstLine="0"/>
        <w:rPr>
          <w:lang w:val="bg-BG"/>
        </w:rPr>
      </w:pPr>
      <w:r w:rsidRPr="0030419C">
        <w:rPr>
          <w:lang w:val="bg-BG"/>
        </w:rPr>
        <w:t>Предварително разпределените безплатно квоти за подинсталациите, произвеждащи бял циментов клинкер се изчисляват както следва:</w:t>
      </w:r>
    </w:p>
    <w:p w:rsidR="008C5F38" w:rsidRPr="0030419C" w:rsidRDefault="008C5F38" w:rsidP="008C5F38">
      <w:pPr>
        <w:pStyle w:val="Bodytext21"/>
        <w:shd w:val="clear" w:color="auto" w:fill="auto"/>
        <w:spacing w:before="0" w:after="298" w:line="240" w:lineRule="auto"/>
        <w:ind w:firstLine="0"/>
        <w:rPr>
          <w:lang w:val="bg-BG"/>
        </w:rPr>
      </w:pPr>
      <w:r w:rsidRPr="0030419C">
        <w:rPr>
          <w:noProof/>
          <w:lang w:bidi="ar-SA"/>
        </w:rPr>
        <w:drawing>
          <wp:inline distT="0" distB="0" distL="0" distR="0" wp14:anchorId="423AB3E1" wp14:editId="6113914F">
            <wp:extent cx="2795081" cy="397814"/>
            <wp:effectExtent l="0" t="0" r="5715" b="2540"/>
            <wp:docPr id="45" name="Картина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4986" cy="39780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198"/>
      </w:tblGrid>
      <w:tr w:rsidR="008C5F38" w:rsidRPr="00B8123D" w:rsidTr="005144FF">
        <w:tc>
          <w:tcPr>
            <w:tcW w:w="1098" w:type="dxa"/>
          </w:tcPr>
          <w:p w:rsidR="008C5F38" w:rsidRPr="0030419C" w:rsidRDefault="008C5F38" w:rsidP="005144FF">
            <w:pPr>
              <w:rPr>
                <w:rFonts w:asciiTheme="minorHAnsi" w:hAnsiTheme="minorHAnsi"/>
                <w:sz w:val="22"/>
                <w:szCs w:val="22"/>
                <w:lang w:val="bg-BG"/>
              </w:rPr>
            </w:pPr>
            <w:r w:rsidRPr="0030419C">
              <w:rPr>
                <w:rFonts w:ascii="Cambria Math" w:hAnsi="Cambria Math" w:cs="Cambria Math"/>
                <w:sz w:val="22"/>
                <w:szCs w:val="22"/>
                <w:lang w:val="bg-BG"/>
              </w:rPr>
              <w:t>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8C5F38" w:rsidRPr="0030419C" w:rsidRDefault="008C5F38" w:rsidP="005144FF">
            <w:pPr>
              <w:pStyle w:val="Bodytext21"/>
              <w:shd w:val="clear" w:color="auto" w:fill="auto"/>
              <w:spacing w:before="0" w:line="240" w:lineRule="auto"/>
              <w:ind w:firstLine="0"/>
              <w:rPr>
                <w:lang w:val="bg-BG"/>
              </w:rPr>
            </w:pPr>
            <w:r w:rsidRPr="0030419C">
              <w:rPr>
                <w:rStyle w:val="Bodytext2Exact"/>
                <w:lang w:val="bg-BG"/>
              </w:rPr>
              <w:t>Годишно предварително разпределение на квоти за подинсталация по продуктов показател бял циментов клинкер през година k (в EUA).</w:t>
            </w:r>
          </w:p>
        </w:tc>
      </w:tr>
      <w:tr w:rsidR="008C5F38" w:rsidRPr="00B8123D" w:rsidTr="005144FF">
        <w:tc>
          <w:tcPr>
            <w:tcW w:w="1098" w:type="dxa"/>
          </w:tcPr>
          <w:p w:rsidR="008C5F38" w:rsidRPr="0030419C" w:rsidRDefault="008C5F38" w:rsidP="005144FF">
            <w:pPr>
              <w:rPr>
                <w:rFonts w:asciiTheme="minorHAnsi" w:hAnsiTheme="minorHAnsi"/>
                <w:sz w:val="22"/>
                <w:szCs w:val="22"/>
                <w:lang w:val="bg-BG"/>
              </w:rPr>
            </w:pPr>
            <w:r w:rsidRPr="0030419C">
              <w:rPr>
                <w:rFonts w:asciiTheme="minorHAnsi" w:hAnsiTheme="minorHAnsi"/>
                <w:sz w:val="22"/>
                <w:szCs w:val="22"/>
                <w:lang w:val="bg-BG"/>
              </w:rPr>
              <w:t>BM</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8C5F38" w:rsidRPr="0030419C" w:rsidRDefault="008C5F38" w:rsidP="005144FF">
            <w:pPr>
              <w:pStyle w:val="Bodytext21"/>
              <w:shd w:val="clear" w:color="auto" w:fill="auto"/>
              <w:spacing w:before="0" w:line="240" w:lineRule="auto"/>
              <w:ind w:firstLine="0"/>
              <w:rPr>
                <w:lang w:val="bg-BG"/>
              </w:rPr>
            </w:pPr>
            <w:r w:rsidRPr="0030419C">
              <w:rPr>
                <w:rStyle w:val="Bodytext2Exact"/>
                <w:lang w:val="bg-BG"/>
              </w:rPr>
              <w:t>Продуктов показател за бял циментов клинкер (в EUA /произведена единица продукт).</w:t>
            </w:r>
          </w:p>
        </w:tc>
      </w:tr>
      <w:tr w:rsidR="008C5F38" w:rsidRPr="00B8123D" w:rsidTr="005144FF">
        <w:tc>
          <w:tcPr>
            <w:tcW w:w="1098" w:type="dxa"/>
          </w:tcPr>
          <w:p w:rsidR="008C5F38" w:rsidRPr="0030419C" w:rsidRDefault="008C5F38" w:rsidP="005144FF">
            <w:pPr>
              <w:rPr>
                <w:rFonts w:asciiTheme="minorHAnsi" w:hAnsiTheme="minorHAnsi"/>
                <w:sz w:val="22"/>
                <w:szCs w:val="22"/>
                <w:lang w:val="bg-BG"/>
              </w:rPr>
            </w:pPr>
            <w:r w:rsidRPr="0030419C">
              <w:rPr>
                <w:rFonts w:asciiTheme="minorHAnsi" w:hAnsiTheme="minorHAnsi"/>
                <w:sz w:val="22"/>
                <w:szCs w:val="22"/>
                <w:lang w:val="bg-BG"/>
              </w:rPr>
              <w:t>HAL</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8C5F38" w:rsidRPr="0030419C" w:rsidRDefault="008C5F38" w:rsidP="005144FF">
            <w:pPr>
              <w:pStyle w:val="Bodytext21"/>
              <w:shd w:val="clear" w:color="auto" w:fill="auto"/>
              <w:spacing w:before="0" w:line="240" w:lineRule="auto"/>
              <w:ind w:firstLine="0"/>
              <w:rPr>
                <w:lang w:val="bg-BG"/>
              </w:rPr>
            </w:pPr>
            <w:r w:rsidRPr="0030419C">
              <w:rPr>
                <w:rFonts w:asciiTheme="minorHAnsi" w:hAnsiTheme="minorHAnsi"/>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lang w:val="bg-BG"/>
              </w:rPr>
              <w:t xml:space="preserve"> (в произведени </w:t>
            </w:r>
            <w:r w:rsidRPr="0030419C">
              <w:rPr>
                <w:rStyle w:val="Bodytext2Exact"/>
                <w:lang w:val="bg-BG"/>
              </w:rPr>
              <w:lastRenderedPageBreak/>
              <w:t>единици продукт).</w:t>
            </w:r>
          </w:p>
        </w:tc>
      </w:tr>
      <w:tr w:rsidR="008C5F38" w:rsidRPr="00B8123D" w:rsidTr="005144FF">
        <w:trPr>
          <w:trHeight w:val="387"/>
        </w:trPr>
        <w:tc>
          <w:tcPr>
            <w:tcW w:w="1098" w:type="dxa"/>
          </w:tcPr>
          <w:p w:rsidR="008C5F38" w:rsidRPr="0030419C" w:rsidRDefault="008C5F38" w:rsidP="005144FF">
            <w:pPr>
              <w:rPr>
                <w:rFonts w:asciiTheme="minorHAnsi" w:hAnsiTheme="minorHAnsi"/>
                <w:sz w:val="22"/>
                <w:szCs w:val="22"/>
                <w:lang w:val="bg-BG"/>
              </w:rPr>
            </w:pPr>
            <w:r w:rsidRPr="0030419C">
              <w:rPr>
                <w:rFonts w:ascii="Cambria Math" w:hAnsi="Cambria Math" w:cs="Cambria Math"/>
                <w:sz w:val="22"/>
                <w:szCs w:val="22"/>
                <w:lang w:val="bg-BG"/>
              </w:rPr>
              <w:lastRenderedPageBreak/>
              <w:t>𝐶𝐿𝐸𝐹𝑝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8C5F38" w:rsidRPr="0030419C" w:rsidRDefault="008C5F38" w:rsidP="005144FF">
            <w:pPr>
              <w:pStyle w:val="Bodytext21"/>
              <w:shd w:val="clear" w:color="auto" w:fill="auto"/>
              <w:spacing w:before="0" w:line="240" w:lineRule="auto"/>
              <w:ind w:firstLine="0"/>
              <w:jc w:val="left"/>
              <w:rPr>
                <w:rFonts w:asciiTheme="minorHAnsi" w:hAnsiTheme="minorHAnsi"/>
                <w:lang w:val="bg-BG"/>
              </w:rPr>
            </w:pPr>
            <w:r w:rsidRPr="0030419C">
              <w:rPr>
                <w:lang w:val="bg-BG"/>
              </w:rPr>
              <w:t>Приложим коефициент за експозиция на течове на въглерод за продукт p през година  k.</w:t>
            </w:r>
          </w:p>
        </w:tc>
      </w:tr>
    </w:tbl>
    <w:p w:rsidR="00BD08C3" w:rsidRPr="0030419C" w:rsidRDefault="00BD08C3" w:rsidP="00EA037B">
      <w:pPr>
        <w:pStyle w:val="Bodytext21"/>
        <w:shd w:val="clear" w:color="auto" w:fill="auto"/>
        <w:tabs>
          <w:tab w:val="left" w:pos="701"/>
        </w:tabs>
        <w:spacing w:before="0" w:line="302" w:lineRule="exact"/>
        <w:ind w:firstLine="0"/>
        <w:rPr>
          <w:lang w:val="bg-BG"/>
        </w:rPr>
        <w:sectPr w:rsidR="00BD08C3" w:rsidRPr="0030419C" w:rsidSect="00850912">
          <w:footerReference w:type="default" r:id="rId41"/>
          <w:headerReference w:type="first" r:id="rId42"/>
          <w:footerReference w:type="first" r:id="rId43"/>
          <w:pgSz w:w="12240" w:h="15840"/>
          <w:pgMar w:top="864" w:right="864" w:bottom="1008" w:left="864" w:header="0" w:footer="0" w:gutter="432"/>
          <w:cols w:space="720"/>
          <w:noEndnote/>
          <w:docGrid w:linePitch="360"/>
        </w:sectPr>
      </w:pPr>
    </w:p>
    <w:p w:rsidR="00BD08C3" w:rsidRPr="0030419C" w:rsidRDefault="009F35DF">
      <w:pPr>
        <w:pStyle w:val="Heading11"/>
        <w:keepNext/>
        <w:keepLines/>
        <w:numPr>
          <w:ilvl w:val="0"/>
          <w:numId w:val="15"/>
        </w:numPr>
        <w:shd w:val="clear" w:color="auto" w:fill="auto"/>
        <w:tabs>
          <w:tab w:val="left" w:pos="450"/>
        </w:tabs>
        <w:spacing w:after="300" w:line="300" w:lineRule="exact"/>
        <w:rPr>
          <w:lang w:val="bg-BG"/>
        </w:rPr>
      </w:pPr>
      <w:r w:rsidRPr="0030419C">
        <w:rPr>
          <w:lang w:val="bg-BG"/>
        </w:rPr>
        <w:lastRenderedPageBreak/>
        <w:t>Вар</w:t>
      </w:r>
    </w:p>
    <w:tbl>
      <w:tblPr>
        <w:tblW w:w="5000" w:type="pct"/>
        <w:tblCellMar>
          <w:left w:w="10" w:type="dxa"/>
          <w:right w:w="10" w:type="dxa"/>
        </w:tblCellMar>
        <w:tblLook w:val="0000" w:firstRow="0" w:lastRow="0" w:firstColumn="0" w:lastColumn="0" w:noHBand="0" w:noVBand="0"/>
      </w:tblPr>
      <w:tblGrid>
        <w:gridCol w:w="3400"/>
        <w:gridCol w:w="6700"/>
      </w:tblGrid>
      <w:tr w:rsidR="00552E9D" w:rsidRPr="0030419C" w:rsidTr="00552E9D">
        <w:trPr>
          <w:trHeight w:hRule="exact" w:val="326"/>
        </w:trPr>
        <w:tc>
          <w:tcPr>
            <w:tcW w:w="1683" w:type="pct"/>
            <w:tcBorders>
              <w:top w:val="single" w:sz="4" w:space="0" w:color="auto"/>
              <w:left w:val="single" w:sz="4" w:space="0" w:color="auto"/>
            </w:tcBorders>
            <w:shd w:val="clear" w:color="auto" w:fill="FFFFFF"/>
            <w:vAlign w:val="bottom"/>
          </w:tcPr>
          <w:p w:rsidR="00552E9D" w:rsidRPr="0030419C" w:rsidRDefault="00552E9D" w:rsidP="00552E9D">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552E9D" w:rsidRPr="0030419C" w:rsidRDefault="00552E9D" w:rsidP="00552E9D">
            <w:pPr>
              <w:pStyle w:val="Bodytext21"/>
              <w:shd w:val="clear" w:color="auto" w:fill="auto"/>
              <w:spacing w:before="0" w:line="240" w:lineRule="exact"/>
              <w:ind w:firstLine="0"/>
              <w:rPr>
                <w:lang w:val="bg-BG"/>
              </w:rPr>
            </w:pPr>
            <w:r w:rsidRPr="0030419C">
              <w:rPr>
                <w:rStyle w:val="Bodytext212pt1"/>
                <w:lang w:val="bg-BG"/>
              </w:rPr>
              <w:t>Вар</w:t>
            </w:r>
          </w:p>
        </w:tc>
      </w:tr>
      <w:tr w:rsidR="00552E9D" w:rsidRPr="0030419C" w:rsidTr="00552E9D">
        <w:trPr>
          <w:trHeight w:hRule="exact" w:val="326"/>
        </w:trPr>
        <w:tc>
          <w:tcPr>
            <w:tcW w:w="1683" w:type="pct"/>
            <w:tcBorders>
              <w:top w:val="single" w:sz="4" w:space="0" w:color="auto"/>
              <w:left w:val="single" w:sz="4" w:space="0" w:color="auto"/>
            </w:tcBorders>
            <w:shd w:val="clear" w:color="auto" w:fill="FFFFFF"/>
            <w:vAlign w:val="center"/>
          </w:tcPr>
          <w:p w:rsidR="00552E9D" w:rsidRPr="0030419C" w:rsidRDefault="00552E9D" w:rsidP="00552E9D">
            <w:pPr>
              <w:pStyle w:val="Bodytext21"/>
              <w:shd w:val="clear" w:color="auto" w:fill="auto"/>
              <w:spacing w:before="0" w:line="220" w:lineRule="exact"/>
              <w:ind w:firstLine="0"/>
              <w:jc w:val="left"/>
              <w:rPr>
                <w:lang w:val="bg-BG"/>
              </w:rPr>
            </w:pPr>
            <w:r w:rsidRPr="0030419C">
              <w:rPr>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552E9D" w:rsidRPr="0030419C" w:rsidRDefault="00552E9D" w:rsidP="00552E9D">
            <w:pPr>
              <w:pStyle w:val="Bodytext21"/>
              <w:shd w:val="clear" w:color="auto" w:fill="auto"/>
              <w:spacing w:before="0" w:line="220" w:lineRule="exact"/>
              <w:ind w:firstLine="0"/>
              <w:rPr>
                <w:lang w:val="bg-BG"/>
              </w:rPr>
            </w:pPr>
            <w:r w:rsidRPr="0030419C">
              <w:rPr>
                <w:lang w:val="bg-BG"/>
              </w:rPr>
              <w:t>12</w:t>
            </w:r>
          </w:p>
        </w:tc>
      </w:tr>
      <w:tr w:rsidR="00552E9D" w:rsidRPr="00B8123D" w:rsidTr="00552E9D">
        <w:trPr>
          <w:trHeight w:hRule="exact" w:val="1181"/>
        </w:trPr>
        <w:tc>
          <w:tcPr>
            <w:tcW w:w="1683" w:type="pct"/>
            <w:tcBorders>
              <w:top w:val="single" w:sz="4" w:space="0" w:color="auto"/>
              <w:left w:val="single" w:sz="4" w:space="0" w:color="auto"/>
            </w:tcBorders>
            <w:shd w:val="clear" w:color="auto" w:fill="FFFFFF"/>
            <w:vAlign w:val="center"/>
          </w:tcPr>
          <w:p w:rsidR="00552E9D" w:rsidRPr="0030419C" w:rsidRDefault="00552E9D" w:rsidP="00552E9D">
            <w:pPr>
              <w:pStyle w:val="Bodytext21"/>
              <w:shd w:val="clear" w:color="auto" w:fill="auto"/>
              <w:spacing w:before="0" w:line="220" w:lineRule="exact"/>
              <w:ind w:firstLine="0"/>
              <w:jc w:val="left"/>
              <w:rPr>
                <w:lang w:val="bg-BG"/>
              </w:rPr>
            </w:pPr>
            <w:r w:rsidRPr="0030419C">
              <w:rPr>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552E9D" w:rsidRPr="0030419C" w:rsidRDefault="00FC388E" w:rsidP="00552E9D">
            <w:pPr>
              <w:pStyle w:val="Bodytext21"/>
              <w:shd w:val="clear" w:color="auto" w:fill="auto"/>
              <w:spacing w:before="0"/>
              <w:ind w:firstLine="0"/>
              <w:rPr>
                <w:lang w:val="bg-BG"/>
              </w:rPr>
            </w:pPr>
            <w:r w:rsidRPr="0030419C">
              <w:rPr>
                <w:lang w:val="bg-BG"/>
              </w:rPr>
              <w:t xml:space="preserve">Тон стандартна чиста </w:t>
            </w:r>
            <w:r w:rsidR="00552E9D" w:rsidRPr="0030419C">
              <w:rPr>
                <w:lang w:val="bg-BG"/>
              </w:rPr>
              <w:t>Вар</w:t>
            </w:r>
          </w:p>
          <w:p w:rsidR="00552E9D" w:rsidRPr="0030419C" w:rsidRDefault="00FC388E" w:rsidP="00FC388E">
            <w:pPr>
              <w:pStyle w:val="Bodytext21"/>
              <w:shd w:val="clear" w:color="auto" w:fill="auto"/>
              <w:spacing w:before="0"/>
              <w:ind w:firstLine="0"/>
              <w:rPr>
                <w:lang w:val="bg-BG"/>
              </w:rPr>
            </w:pPr>
            <w:r w:rsidRPr="0030419C">
              <w:rPr>
                <w:lang w:val="bg-BG"/>
              </w:rPr>
              <w:t xml:space="preserve">Референтният продукт „стандартна чиста вар“ се определя като вар със съдържание на </w:t>
            </w:r>
            <w:r w:rsidR="00552E9D" w:rsidRPr="0030419C">
              <w:rPr>
                <w:lang w:val="bg-BG"/>
              </w:rPr>
              <w:t xml:space="preserve">CaO </w:t>
            </w:r>
            <w:r w:rsidRPr="0030419C">
              <w:rPr>
                <w:lang w:val="bg-BG"/>
              </w:rPr>
              <w:t xml:space="preserve">от </w:t>
            </w:r>
            <w:r w:rsidR="00552E9D" w:rsidRPr="0030419C">
              <w:rPr>
                <w:lang w:val="bg-BG"/>
              </w:rPr>
              <w:t>94.5% (</w:t>
            </w:r>
            <w:r w:rsidRPr="0030419C">
              <w:rPr>
                <w:lang w:val="bg-BG"/>
              </w:rPr>
              <w:t>виж коментара за методологията за разпределение</w:t>
            </w:r>
            <w:r w:rsidR="00552E9D" w:rsidRPr="0030419C">
              <w:rPr>
                <w:lang w:val="bg-BG"/>
              </w:rPr>
              <w:t>).</w:t>
            </w:r>
          </w:p>
        </w:tc>
      </w:tr>
      <w:tr w:rsidR="00552E9D" w:rsidRPr="00B8123D" w:rsidTr="00552E9D">
        <w:trPr>
          <w:trHeight w:hRule="exact" w:val="595"/>
        </w:trPr>
        <w:tc>
          <w:tcPr>
            <w:tcW w:w="1683" w:type="pct"/>
            <w:tcBorders>
              <w:top w:val="single" w:sz="4" w:space="0" w:color="auto"/>
              <w:left w:val="single" w:sz="4" w:space="0" w:color="auto"/>
            </w:tcBorders>
            <w:shd w:val="clear" w:color="auto" w:fill="FFFFFF"/>
            <w:vAlign w:val="bottom"/>
          </w:tcPr>
          <w:p w:rsidR="00552E9D" w:rsidRPr="0030419C" w:rsidRDefault="00552E9D" w:rsidP="00552E9D">
            <w:pPr>
              <w:pStyle w:val="Bodytext21"/>
              <w:shd w:val="clear" w:color="auto" w:fill="auto"/>
              <w:spacing w:before="0"/>
              <w:ind w:firstLine="0"/>
              <w:jc w:val="left"/>
              <w:rPr>
                <w:lang w:val="bg-BG"/>
              </w:rPr>
            </w:pPr>
            <w:r w:rsidRPr="0030419C">
              <w:rPr>
                <w:lang w:val="bg-BG"/>
              </w:rPr>
              <w:t xml:space="preserve">Експозиция на </w:t>
            </w:r>
            <w:r w:rsidR="00F20A5A" w:rsidRPr="0030419C">
              <w:rPr>
                <w:lang w:val="bg-BG"/>
              </w:rPr>
              <w:t>изтичане</w:t>
            </w:r>
            <w:r w:rsidRPr="0030419C">
              <w:rPr>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552E9D" w:rsidRPr="0030419C" w:rsidRDefault="00552E9D" w:rsidP="00552E9D">
            <w:pPr>
              <w:pStyle w:val="Bodytext21"/>
              <w:shd w:val="clear" w:color="auto" w:fill="auto"/>
              <w:spacing w:before="0" w:line="220" w:lineRule="exact"/>
              <w:ind w:firstLine="0"/>
              <w:rPr>
                <w:lang w:val="bg-BG"/>
              </w:rPr>
            </w:pPr>
            <w:r w:rsidRPr="0030419C">
              <w:rPr>
                <w:lang w:val="bg-BG"/>
              </w:rPr>
              <w:t>СЛЕДВА ДА СЕ ОПРЕДЕЛИ ПО-КЪСНО</w:t>
            </w:r>
          </w:p>
        </w:tc>
      </w:tr>
      <w:tr w:rsidR="00552E9D" w:rsidRPr="00B8123D" w:rsidTr="00552E9D">
        <w:trPr>
          <w:trHeight w:hRule="exact" w:val="893"/>
        </w:trPr>
        <w:tc>
          <w:tcPr>
            <w:tcW w:w="1683" w:type="pct"/>
            <w:tcBorders>
              <w:top w:val="single" w:sz="4" w:space="0" w:color="auto"/>
              <w:left w:val="single" w:sz="4" w:space="0" w:color="auto"/>
            </w:tcBorders>
            <w:shd w:val="clear" w:color="auto" w:fill="FFFFFF"/>
            <w:vAlign w:val="center"/>
          </w:tcPr>
          <w:p w:rsidR="00EA037B" w:rsidRPr="0030419C" w:rsidRDefault="00552E9D" w:rsidP="00552E9D">
            <w:pPr>
              <w:pStyle w:val="Bodytext21"/>
              <w:shd w:val="clear" w:color="auto" w:fill="auto"/>
              <w:spacing w:before="0"/>
              <w:ind w:firstLine="0"/>
              <w:jc w:val="left"/>
              <w:rPr>
                <w:lang w:val="bg-BG"/>
              </w:rPr>
            </w:pPr>
            <w:r w:rsidRPr="0030419C">
              <w:rPr>
                <w:lang w:val="bg-BG"/>
              </w:rPr>
              <w:t xml:space="preserve">Свързани дейности </w:t>
            </w:r>
          </w:p>
          <w:p w:rsidR="00552E9D" w:rsidRPr="0030419C" w:rsidRDefault="00552E9D" w:rsidP="00552E9D">
            <w:pPr>
              <w:pStyle w:val="Bodytext21"/>
              <w:shd w:val="clear" w:color="auto" w:fill="auto"/>
              <w:spacing w:before="0"/>
              <w:ind w:firstLine="0"/>
              <w:jc w:val="left"/>
              <w:rPr>
                <w:lang w:val="bg-BG"/>
              </w:rPr>
            </w:pPr>
            <w:r w:rsidRPr="0030419C">
              <w:rPr>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bottom"/>
          </w:tcPr>
          <w:p w:rsidR="00552E9D" w:rsidRPr="0030419C" w:rsidRDefault="00FC388E" w:rsidP="00FC388E">
            <w:pPr>
              <w:pStyle w:val="Bodytext21"/>
              <w:shd w:val="clear" w:color="auto" w:fill="auto"/>
              <w:spacing w:before="0"/>
              <w:ind w:firstLine="0"/>
              <w:jc w:val="left"/>
              <w:rPr>
                <w:lang w:val="bg-BG"/>
              </w:rPr>
            </w:pPr>
            <w:r w:rsidRPr="0030419C">
              <w:rPr>
                <w:lang w:val="bg-BG"/>
              </w:rPr>
              <w:t xml:space="preserve">Производство на вар или калциниране на доломит или магнезит в ротационни пещи или друг вид пещи с производствен капацитет над </w:t>
            </w:r>
            <w:r w:rsidR="00552E9D" w:rsidRPr="0030419C">
              <w:rPr>
                <w:lang w:val="bg-BG"/>
              </w:rPr>
              <w:t xml:space="preserve">50 </w:t>
            </w:r>
            <w:r w:rsidRPr="0030419C">
              <w:rPr>
                <w:lang w:val="bg-BG"/>
              </w:rPr>
              <w:t xml:space="preserve">тона дневно. </w:t>
            </w:r>
          </w:p>
        </w:tc>
      </w:tr>
      <w:tr w:rsidR="00552E9D" w:rsidRPr="00B8123D" w:rsidTr="00552E9D">
        <w:trPr>
          <w:trHeight w:hRule="exact" w:val="331"/>
        </w:trPr>
        <w:tc>
          <w:tcPr>
            <w:tcW w:w="1683" w:type="pct"/>
            <w:tcBorders>
              <w:top w:val="single" w:sz="4" w:space="0" w:color="auto"/>
              <w:left w:val="single" w:sz="4" w:space="0" w:color="auto"/>
              <w:bottom w:val="single" w:sz="4" w:space="0" w:color="auto"/>
            </w:tcBorders>
            <w:shd w:val="clear" w:color="auto" w:fill="FFFFFF"/>
            <w:vAlign w:val="bottom"/>
          </w:tcPr>
          <w:p w:rsidR="00552E9D" w:rsidRPr="0030419C" w:rsidRDefault="00552E9D" w:rsidP="00552E9D">
            <w:pPr>
              <w:pStyle w:val="Bodytext21"/>
              <w:shd w:val="clear" w:color="auto" w:fill="auto"/>
              <w:spacing w:before="0" w:line="220" w:lineRule="exact"/>
              <w:ind w:firstLine="0"/>
              <w:jc w:val="left"/>
              <w:rPr>
                <w:lang w:val="bg-BG"/>
              </w:rPr>
            </w:pPr>
            <w:r w:rsidRPr="0030419C">
              <w:rPr>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bottom"/>
          </w:tcPr>
          <w:p w:rsidR="00552E9D" w:rsidRPr="0030419C" w:rsidRDefault="00FC388E" w:rsidP="00FC388E">
            <w:pPr>
              <w:pStyle w:val="Bodytext21"/>
              <w:shd w:val="clear" w:color="auto" w:fill="auto"/>
              <w:spacing w:before="0" w:line="220" w:lineRule="exact"/>
              <w:ind w:firstLine="0"/>
              <w:rPr>
                <w:lang w:val="bg-BG"/>
              </w:rPr>
            </w:pPr>
            <w:r w:rsidRPr="0030419C">
              <w:rPr>
                <w:lang w:val="bg-BG"/>
              </w:rPr>
              <w:t xml:space="preserve">Разпоредби на </w:t>
            </w:r>
            <w:r w:rsidR="00552E9D" w:rsidRPr="0030419C">
              <w:rPr>
                <w:lang w:val="bg-BG"/>
              </w:rPr>
              <w:t xml:space="preserve">Приложение III </w:t>
            </w:r>
            <w:r w:rsidRPr="0030419C">
              <w:rPr>
                <w:lang w:val="bg-BG"/>
              </w:rPr>
              <w:t xml:space="preserve">от </w:t>
            </w:r>
            <w:r w:rsidR="00552E9D" w:rsidRPr="0030419C">
              <w:rPr>
                <w:lang w:val="bg-BG"/>
              </w:rPr>
              <w:t>FAR</w:t>
            </w:r>
          </w:p>
        </w:tc>
      </w:tr>
    </w:tbl>
    <w:p w:rsidR="00BD08C3" w:rsidRPr="0030419C" w:rsidRDefault="00BD08C3">
      <w:pPr>
        <w:rPr>
          <w:sz w:val="2"/>
          <w:szCs w:val="2"/>
          <w:lang w:val="bg-BG"/>
        </w:rPr>
      </w:pPr>
    </w:p>
    <w:p w:rsidR="00BD08C3" w:rsidRPr="0030419C" w:rsidRDefault="002B23E1">
      <w:pPr>
        <w:pStyle w:val="Heading20"/>
        <w:keepNext/>
        <w:keepLines/>
        <w:shd w:val="clear" w:color="auto" w:fill="auto"/>
        <w:spacing w:before="281" w:line="240" w:lineRule="exact"/>
        <w:rPr>
          <w:lang w:val="bg-BG"/>
        </w:rPr>
      </w:pPr>
      <w:r w:rsidRPr="0030419C">
        <w:rPr>
          <w:lang w:val="bg-BG"/>
        </w:rPr>
        <w:t>Определение и обяснение на включените продукти</w:t>
      </w:r>
    </w:p>
    <w:p w:rsidR="00BD08C3" w:rsidRPr="0030419C" w:rsidRDefault="002B23E1">
      <w:pPr>
        <w:pStyle w:val="Bodytext21"/>
        <w:shd w:val="clear" w:color="auto" w:fill="auto"/>
        <w:spacing w:before="0" w:after="250" w:line="220" w:lineRule="exact"/>
        <w:ind w:firstLine="0"/>
        <w:rPr>
          <w:lang w:val="bg-BG"/>
        </w:rPr>
      </w:pPr>
      <w:r w:rsidRPr="0030419C">
        <w:rPr>
          <w:lang w:val="bg-BG"/>
        </w:rPr>
        <w:t xml:space="preserve">Съгласно FAR този </w:t>
      </w:r>
      <w:r w:rsidR="00F20A5A" w:rsidRPr="0030419C">
        <w:rPr>
          <w:lang w:val="bg-BG"/>
        </w:rPr>
        <w:t>продуктов</w:t>
      </w:r>
      <w:r w:rsidRPr="0030419C">
        <w:rPr>
          <w:lang w:val="bg-BG"/>
        </w:rPr>
        <w:t xml:space="preserve"> показател включва</w:t>
      </w:r>
      <w:r w:rsidR="00B220C6" w:rsidRPr="0030419C">
        <w:rPr>
          <w:lang w:val="bg-BG"/>
        </w:rPr>
        <w:t>:</w:t>
      </w:r>
    </w:p>
    <w:p w:rsidR="00BD08C3" w:rsidRPr="0030419C" w:rsidRDefault="008333B5">
      <w:pPr>
        <w:pStyle w:val="Bodytext170"/>
        <w:shd w:val="clear" w:color="auto" w:fill="auto"/>
        <w:spacing w:before="0" w:after="300"/>
        <w:rPr>
          <w:sz w:val="22"/>
          <w:szCs w:val="22"/>
          <w:lang w:val="bg-BG"/>
        </w:rPr>
      </w:pPr>
      <w:r w:rsidRPr="0030419C">
        <w:rPr>
          <w:sz w:val="22"/>
          <w:szCs w:val="22"/>
          <w:lang w:val="bg-BG"/>
        </w:rPr>
        <w:t>„Негасена вар</w:t>
      </w:r>
      <w:r w:rsidR="00B220C6" w:rsidRPr="0030419C">
        <w:rPr>
          <w:sz w:val="22"/>
          <w:szCs w:val="22"/>
          <w:lang w:val="bg-BG"/>
        </w:rPr>
        <w:t xml:space="preserve">: </w:t>
      </w:r>
      <w:r w:rsidRPr="0030419C">
        <w:rPr>
          <w:sz w:val="22"/>
          <w:szCs w:val="22"/>
          <w:lang w:val="bg-BG"/>
        </w:rPr>
        <w:t xml:space="preserve">калциев оксид </w:t>
      </w:r>
      <w:r w:rsidR="00B220C6" w:rsidRPr="0030419C">
        <w:rPr>
          <w:sz w:val="22"/>
          <w:szCs w:val="22"/>
          <w:lang w:val="bg-BG"/>
        </w:rPr>
        <w:t>(CaO)</w:t>
      </w:r>
      <w:r w:rsidRPr="0030419C">
        <w:rPr>
          <w:sz w:val="22"/>
          <w:szCs w:val="22"/>
          <w:lang w:val="bg-BG"/>
        </w:rPr>
        <w:t>,</w:t>
      </w:r>
      <w:r w:rsidR="00B220C6" w:rsidRPr="0030419C">
        <w:rPr>
          <w:sz w:val="22"/>
          <w:szCs w:val="22"/>
          <w:lang w:val="bg-BG"/>
        </w:rPr>
        <w:t xml:space="preserve"> </w:t>
      </w:r>
      <w:r w:rsidRPr="0030419C">
        <w:rPr>
          <w:sz w:val="22"/>
          <w:szCs w:val="22"/>
          <w:lang w:val="bg-BG"/>
        </w:rPr>
        <w:t>получен при декарбонизацията на варовик</w:t>
      </w:r>
      <w:r w:rsidR="00B220C6" w:rsidRPr="0030419C">
        <w:rPr>
          <w:sz w:val="22"/>
          <w:szCs w:val="22"/>
          <w:lang w:val="bg-BG"/>
        </w:rPr>
        <w:t xml:space="preserve"> (CaCOs)</w:t>
      </w:r>
      <w:r w:rsidRPr="0030419C">
        <w:rPr>
          <w:sz w:val="22"/>
          <w:szCs w:val="22"/>
          <w:lang w:val="bg-BG"/>
        </w:rPr>
        <w:t xml:space="preserve">, изразен в тонове „стандартна чиста“ вар със свободно съдържание на </w:t>
      </w:r>
      <w:r w:rsidR="00B220C6" w:rsidRPr="0030419C">
        <w:rPr>
          <w:sz w:val="22"/>
          <w:szCs w:val="22"/>
          <w:lang w:val="bg-BG"/>
        </w:rPr>
        <w:t xml:space="preserve">CaO </w:t>
      </w:r>
      <w:r w:rsidRPr="0030419C">
        <w:rPr>
          <w:sz w:val="22"/>
          <w:szCs w:val="22"/>
          <w:lang w:val="bg-BG"/>
        </w:rPr>
        <w:t xml:space="preserve">от </w:t>
      </w:r>
      <w:r w:rsidR="00B220C6" w:rsidRPr="0030419C">
        <w:rPr>
          <w:sz w:val="22"/>
          <w:szCs w:val="22"/>
          <w:lang w:val="bg-BG"/>
        </w:rPr>
        <w:t xml:space="preserve">94.5%. </w:t>
      </w:r>
      <w:r w:rsidR="009F35DF" w:rsidRPr="0030419C">
        <w:rPr>
          <w:sz w:val="22"/>
          <w:szCs w:val="22"/>
          <w:lang w:val="bg-BG"/>
        </w:rPr>
        <w:t>Вар</w:t>
      </w:r>
      <w:r w:rsidRPr="0030419C">
        <w:rPr>
          <w:sz w:val="22"/>
          <w:szCs w:val="22"/>
          <w:lang w:val="bg-BG"/>
        </w:rPr>
        <w:t xml:space="preserve">та, произведена и потребена в една и съща инсталация за пречистване не </w:t>
      </w:r>
      <w:r w:rsidR="00501426" w:rsidRPr="0030419C">
        <w:rPr>
          <w:sz w:val="22"/>
          <w:szCs w:val="22"/>
          <w:lang w:val="bg-BG"/>
        </w:rPr>
        <w:t>се включва в този продуктов показател</w:t>
      </w:r>
      <w:r w:rsidR="00B220C6" w:rsidRPr="0030419C">
        <w:rPr>
          <w:sz w:val="22"/>
          <w:szCs w:val="22"/>
          <w:lang w:val="bg-BG"/>
        </w:rPr>
        <w:t xml:space="preserve">. </w:t>
      </w:r>
      <w:r w:rsidRPr="0030419C">
        <w:rPr>
          <w:sz w:val="22"/>
          <w:szCs w:val="22"/>
          <w:lang w:val="bg-BG"/>
        </w:rPr>
        <w:t>Вътрешното производство на в</w:t>
      </w:r>
      <w:r w:rsidR="009F35DF" w:rsidRPr="0030419C">
        <w:rPr>
          <w:sz w:val="22"/>
          <w:szCs w:val="22"/>
          <w:lang w:val="bg-BG"/>
        </w:rPr>
        <w:t>ар</w:t>
      </w:r>
      <w:r w:rsidRPr="0030419C">
        <w:rPr>
          <w:sz w:val="22"/>
          <w:szCs w:val="22"/>
          <w:lang w:val="bg-BG"/>
        </w:rPr>
        <w:t xml:space="preserve"> в сектора за производство на пулпа е включена в съответните продуктови показатели за пулпа </w:t>
      </w:r>
      <w:r w:rsidR="00E80AEB" w:rsidRPr="0030419C">
        <w:rPr>
          <w:sz w:val="22"/>
          <w:szCs w:val="22"/>
          <w:lang w:val="bg-BG"/>
        </w:rPr>
        <w:t>и следователно не може за нея да се получават допълнителни кво</w:t>
      </w:r>
      <w:r w:rsidR="00454593" w:rsidRPr="0030419C">
        <w:rPr>
          <w:sz w:val="22"/>
          <w:szCs w:val="22"/>
          <w:lang w:val="bg-BG"/>
        </w:rPr>
        <w:t>т</w:t>
      </w:r>
      <w:r w:rsidR="00E80AEB" w:rsidRPr="0030419C">
        <w:rPr>
          <w:sz w:val="22"/>
          <w:szCs w:val="22"/>
          <w:lang w:val="bg-BG"/>
        </w:rPr>
        <w:t>и по показателя вар</w:t>
      </w:r>
      <w:r w:rsidR="00B220C6" w:rsidRPr="0030419C">
        <w:rPr>
          <w:sz w:val="22"/>
          <w:szCs w:val="22"/>
          <w:lang w:val="bg-BG"/>
        </w:rPr>
        <w:t>.</w:t>
      </w:r>
      <w:r w:rsidR="00E80AEB" w:rsidRPr="0030419C">
        <w:rPr>
          <w:sz w:val="22"/>
          <w:szCs w:val="22"/>
          <w:lang w:val="bg-BG"/>
        </w:rPr>
        <w:t>“</w:t>
      </w:r>
    </w:p>
    <w:p w:rsidR="00BD08C3" w:rsidRPr="0030419C" w:rsidRDefault="00E80AEB">
      <w:pPr>
        <w:pStyle w:val="Bodytext21"/>
        <w:shd w:val="clear" w:color="auto" w:fill="auto"/>
        <w:spacing w:before="0" w:after="300"/>
        <w:ind w:firstLine="0"/>
        <w:rPr>
          <w:lang w:val="bg-BG"/>
        </w:rPr>
      </w:pPr>
      <w:r w:rsidRPr="0030419C">
        <w:rPr>
          <w:lang w:val="bg-BG"/>
        </w:rPr>
        <w:t>Този продуктов показател важи само за негасена вар, която се продава на пазара или използва в рамките на други процеси, различни от пречистване</w:t>
      </w:r>
      <w:r w:rsidR="00B220C6" w:rsidRPr="0030419C">
        <w:rPr>
          <w:lang w:val="bg-BG"/>
        </w:rPr>
        <w:t xml:space="preserve">. </w:t>
      </w:r>
      <w:r w:rsidRPr="0030419C">
        <w:rPr>
          <w:lang w:val="bg-BG"/>
        </w:rPr>
        <w:t xml:space="preserve">С оглед на това, варта, произвеждана за пречистване </w:t>
      </w:r>
      <w:r w:rsidR="00B220C6" w:rsidRPr="0030419C">
        <w:rPr>
          <w:lang w:val="bg-BG"/>
        </w:rPr>
        <w:t>(</w:t>
      </w:r>
      <w:r w:rsidRPr="0030419C">
        <w:rPr>
          <w:lang w:val="bg-BG"/>
        </w:rPr>
        <w:t xml:space="preserve">например в захарната промишленост) </w:t>
      </w:r>
      <w:r w:rsidR="00501426" w:rsidRPr="0030419C">
        <w:rPr>
          <w:lang w:val="bg-BG"/>
        </w:rPr>
        <w:t>не се включва в този продуктов показател</w:t>
      </w:r>
      <w:r w:rsidR="00B220C6" w:rsidRPr="0030419C">
        <w:rPr>
          <w:lang w:val="bg-BG"/>
        </w:rPr>
        <w:t>.</w:t>
      </w:r>
    </w:p>
    <w:p w:rsidR="00BD08C3" w:rsidRPr="0030419C" w:rsidRDefault="004600C3">
      <w:pPr>
        <w:pStyle w:val="Bodytext21"/>
        <w:shd w:val="clear" w:color="auto" w:fill="auto"/>
        <w:spacing w:before="0"/>
        <w:ind w:firstLine="0"/>
        <w:rPr>
          <w:lang w:val="bg-BG"/>
        </w:rPr>
      </w:pPr>
      <w:r w:rsidRPr="0030419C">
        <w:rPr>
          <w:lang w:val="bg-BG"/>
        </w:rPr>
        <w:t>На таблицата по-долу са показани относимите продукти съгласно дефинициите в</w:t>
      </w:r>
      <w:r w:rsidR="00B220C6" w:rsidRPr="0030419C">
        <w:rPr>
          <w:lang w:val="bg-BG"/>
        </w:rPr>
        <w:t xml:space="preserve"> </w:t>
      </w:r>
      <w:r w:rsidR="004241D8" w:rsidRPr="0030419C">
        <w:rPr>
          <w:lang w:val="bg-BG"/>
        </w:rPr>
        <w:t>Статистическите данни към PRODCOM 2010</w:t>
      </w:r>
      <w:r w:rsidR="00D808A6" w:rsidRPr="0030419C">
        <w:rPr>
          <w:lang w:val="bg-BG"/>
        </w:rPr>
        <w:t>.</w:t>
      </w:r>
    </w:p>
    <w:p w:rsidR="00BD08C3" w:rsidRPr="0030419C" w:rsidRDefault="00BD08C3">
      <w:pPr>
        <w:rPr>
          <w:sz w:val="2"/>
          <w:szCs w:val="2"/>
          <w:lang w:val="bg-BG"/>
        </w:rPr>
      </w:pPr>
    </w:p>
    <w:p w:rsidR="00552E9D" w:rsidRPr="0030419C" w:rsidRDefault="00552E9D">
      <w:pPr>
        <w:rPr>
          <w:sz w:val="2"/>
          <w:szCs w:val="2"/>
          <w:lang w:val="bg-BG"/>
        </w:rPr>
      </w:pPr>
    </w:p>
    <w:tbl>
      <w:tblPr>
        <w:tblW w:w="5000" w:type="pct"/>
        <w:tblCellMar>
          <w:left w:w="10" w:type="dxa"/>
          <w:right w:w="10" w:type="dxa"/>
        </w:tblCellMar>
        <w:tblLook w:val="0000" w:firstRow="0" w:lastRow="0" w:firstColumn="0" w:lastColumn="0" w:noHBand="0" w:noVBand="0"/>
      </w:tblPr>
      <w:tblGrid>
        <w:gridCol w:w="2002"/>
        <w:gridCol w:w="8098"/>
      </w:tblGrid>
      <w:tr w:rsidR="00552E9D" w:rsidRPr="0030419C" w:rsidTr="00552E9D">
        <w:trPr>
          <w:trHeight w:hRule="exact" w:val="259"/>
        </w:trPr>
        <w:tc>
          <w:tcPr>
            <w:tcW w:w="991" w:type="pct"/>
            <w:tcBorders>
              <w:top w:val="single" w:sz="4" w:space="0" w:color="auto"/>
              <w:left w:val="single" w:sz="4" w:space="0" w:color="auto"/>
            </w:tcBorders>
            <w:shd w:val="clear" w:color="auto" w:fill="FFFFFF"/>
            <w:vAlign w:val="bottom"/>
          </w:tcPr>
          <w:p w:rsidR="00552E9D" w:rsidRPr="0030419C" w:rsidRDefault="00552E9D" w:rsidP="00552E9D">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009" w:type="pct"/>
            <w:tcBorders>
              <w:top w:val="single" w:sz="4" w:space="0" w:color="auto"/>
              <w:left w:val="single" w:sz="4" w:space="0" w:color="auto"/>
              <w:right w:val="single" w:sz="4" w:space="0" w:color="auto"/>
            </w:tcBorders>
            <w:shd w:val="clear" w:color="auto" w:fill="FFFFFF"/>
            <w:vAlign w:val="bottom"/>
          </w:tcPr>
          <w:p w:rsidR="00552E9D" w:rsidRPr="0030419C" w:rsidRDefault="00552E9D" w:rsidP="00552E9D">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552E9D" w:rsidRPr="00B8123D" w:rsidTr="005144FF">
        <w:trPr>
          <w:trHeight w:hRule="exact" w:val="658"/>
        </w:trPr>
        <w:tc>
          <w:tcPr>
            <w:tcW w:w="991" w:type="pct"/>
            <w:tcBorders>
              <w:top w:val="single" w:sz="4" w:space="0" w:color="auto"/>
              <w:left w:val="single" w:sz="4" w:space="0" w:color="auto"/>
              <w:bottom w:val="single" w:sz="4" w:space="0" w:color="auto"/>
            </w:tcBorders>
            <w:shd w:val="clear" w:color="auto" w:fill="FFFFFF"/>
          </w:tcPr>
          <w:p w:rsidR="00552E9D" w:rsidRPr="0030419C" w:rsidRDefault="00552E9D" w:rsidP="00552E9D">
            <w:pPr>
              <w:pStyle w:val="Bodytext21"/>
              <w:shd w:val="clear" w:color="auto" w:fill="auto"/>
              <w:spacing w:before="0" w:line="190" w:lineRule="exact"/>
              <w:ind w:firstLine="0"/>
              <w:jc w:val="left"/>
              <w:rPr>
                <w:b/>
                <w:lang w:val="bg-BG"/>
              </w:rPr>
            </w:pPr>
            <w:r w:rsidRPr="0030419C">
              <w:rPr>
                <w:rStyle w:val="Bodytext295pt4"/>
                <w:b w:val="0"/>
                <w:lang w:val="bg-BG"/>
              </w:rPr>
              <w:t>23.52.10.33</w:t>
            </w:r>
          </w:p>
        </w:tc>
        <w:tc>
          <w:tcPr>
            <w:tcW w:w="4009" w:type="pct"/>
            <w:tcBorders>
              <w:top w:val="single" w:sz="4" w:space="0" w:color="auto"/>
              <w:left w:val="single" w:sz="4" w:space="0" w:color="auto"/>
              <w:bottom w:val="single" w:sz="4" w:space="0" w:color="auto"/>
              <w:right w:val="single" w:sz="4" w:space="0" w:color="auto"/>
            </w:tcBorders>
            <w:shd w:val="clear" w:color="auto" w:fill="FFFFFF"/>
          </w:tcPr>
          <w:p w:rsidR="00552E9D" w:rsidRPr="0030419C" w:rsidRDefault="00E80AEB" w:rsidP="005144FF">
            <w:pPr>
              <w:pStyle w:val="Bodytext21"/>
              <w:shd w:val="clear" w:color="auto" w:fill="auto"/>
              <w:spacing w:before="0" w:line="245" w:lineRule="exact"/>
              <w:ind w:firstLine="0"/>
              <w:jc w:val="left"/>
              <w:rPr>
                <w:b/>
                <w:lang w:val="bg-BG"/>
              </w:rPr>
            </w:pPr>
            <w:r w:rsidRPr="0030419C">
              <w:rPr>
                <w:rStyle w:val="Bodytext295pt4"/>
                <w:b w:val="0"/>
                <w:lang w:val="bg-BG"/>
              </w:rPr>
              <w:t xml:space="preserve">Негасена вар </w:t>
            </w:r>
            <w:r w:rsidR="00552E9D" w:rsidRPr="0030419C">
              <w:rPr>
                <w:rStyle w:val="Bodytext295pt4"/>
                <w:b w:val="0"/>
                <w:lang w:val="bg-BG"/>
              </w:rPr>
              <w:t>(</w:t>
            </w:r>
            <w:r w:rsidRPr="0030419C">
              <w:rPr>
                <w:rStyle w:val="Bodytext295pt4"/>
                <w:b w:val="0"/>
                <w:lang w:val="bg-BG"/>
              </w:rPr>
              <w:t>или</w:t>
            </w:r>
            <w:r w:rsidR="00552E9D" w:rsidRPr="0030419C">
              <w:rPr>
                <w:rStyle w:val="Bodytext295pt4"/>
                <w:b w:val="0"/>
                <w:lang w:val="bg-BG"/>
              </w:rPr>
              <w:t xml:space="preserve"> </w:t>
            </w:r>
            <w:r w:rsidRPr="0030419C">
              <w:rPr>
                <w:rStyle w:val="Bodytext295pt4"/>
                <w:b w:val="0"/>
                <w:lang w:val="bg-BG"/>
              </w:rPr>
              <w:t xml:space="preserve">вар): калциев оксид </w:t>
            </w:r>
            <w:r w:rsidR="00552E9D" w:rsidRPr="0030419C">
              <w:rPr>
                <w:rStyle w:val="Bodytext295pt4"/>
                <w:b w:val="0"/>
                <w:lang w:val="bg-BG"/>
              </w:rPr>
              <w:t>(CaO)</w:t>
            </w:r>
            <w:r w:rsidRPr="0030419C">
              <w:rPr>
                <w:rStyle w:val="Bodytext295pt4"/>
                <w:b w:val="0"/>
                <w:lang w:val="bg-BG"/>
              </w:rPr>
              <w:t xml:space="preserve">, произведен чрез декарбонизация на варовик </w:t>
            </w:r>
            <w:r w:rsidR="00552E9D" w:rsidRPr="0030419C">
              <w:rPr>
                <w:rStyle w:val="Bodytext295pt4"/>
                <w:b w:val="0"/>
                <w:lang w:val="bg-BG"/>
              </w:rPr>
              <w:t>(CaCO3)</w:t>
            </w:r>
          </w:p>
        </w:tc>
      </w:tr>
    </w:tbl>
    <w:p w:rsidR="00552E9D" w:rsidRPr="0030419C" w:rsidRDefault="00552E9D">
      <w:pPr>
        <w:rPr>
          <w:sz w:val="2"/>
          <w:szCs w:val="2"/>
          <w:lang w:val="bg-BG"/>
        </w:rPr>
      </w:pPr>
    </w:p>
    <w:p w:rsidR="00BD08C3" w:rsidRPr="0030419C" w:rsidRDefault="00CF6D3F" w:rsidP="005144FF">
      <w:pPr>
        <w:pStyle w:val="NoSpacing"/>
        <w:jc w:val="both"/>
        <w:rPr>
          <w:rFonts w:asciiTheme="minorHAnsi" w:hAnsiTheme="minorHAnsi"/>
          <w:sz w:val="22"/>
          <w:szCs w:val="22"/>
          <w:lang w:val="bg-BG"/>
        </w:rPr>
      </w:pPr>
      <w:r w:rsidRPr="0030419C">
        <w:rPr>
          <w:rFonts w:asciiTheme="minorHAnsi" w:hAnsiTheme="minorHAnsi"/>
          <w:sz w:val="22"/>
          <w:szCs w:val="22"/>
          <w:lang w:val="bg-BG"/>
        </w:rPr>
        <w:t xml:space="preserve">PRODCOM </w:t>
      </w:r>
      <w:r w:rsidR="004600C3" w:rsidRPr="0030419C">
        <w:rPr>
          <w:rFonts w:asciiTheme="minorHAnsi" w:hAnsiTheme="minorHAnsi"/>
          <w:sz w:val="22"/>
          <w:szCs w:val="22"/>
          <w:lang w:val="bg-BG"/>
        </w:rPr>
        <w:t>кодовете може да са от полза при идентифицирането и определянето на продуктите</w:t>
      </w:r>
      <w:r w:rsidR="00B220C6" w:rsidRPr="0030419C">
        <w:rPr>
          <w:rFonts w:asciiTheme="minorHAnsi" w:hAnsiTheme="minorHAnsi"/>
          <w:sz w:val="22"/>
          <w:szCs w:val="22"/>
          <w:lang w:val="bg-BG"/>
        </w:rPr>
        <w:t xml:space="preserve">. </w:t>
      </w:r>
      <w:r w:rsidR="009919F5" w:rsidRPr="0030419C">
        <w:rPr>
          <w:rFonts w:asciiTheme="minorHAnsi" w:hAnsiTheme="minorHAnsi"/>
          <w:sz w:val="22"/>
          <w:szCs w:val="22"/>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rFonts w:asciiTheme="minorHAnsi" w:hAnsiTheme="minorHAnsi"/>
          <w:sz w:val="22"/>
          <w:szCs w:val="22"/>
          <w:lang w:val="bg-BG"/>
        </w:rPr>
        <w:t>.</w:t>
      </w:r>
    </w:p>
    <w:p w:rsidR="00E80AEB" w:rsidRPr="0030419C" w:rsidRDefault="00E80AEB" w:rsidP="00E80AEB">
      <w:pPr>
        <w:pStyle w:val="NoSpacing"/>
        <w:rPr>
          <w:rFonts w:asciiTheme="minorHAnsi" w:hAnsiTheme="minorHAnsi"/>
          <w:sz w:val="22"/>
          <w:szCs w:val="22"/>
          <w:lang w:val="bg-BG"/>
        </w:rPr>
      </w:pPr>
    </w:p>
    <w:p w:rsidR="00BD08C3" w:rsidRPr="0030419C" w:rsidRDefault="004600C3">
      <w:pPr>
        <w:pStyle w:val="Heading20"/>
        <w:keepNext/>
        <w:keepLines/>
        <w:shd w:val="clear" w:color="auto" w:fill="auto"/>
        <w:spacing w:before="0" w:line="240" w:lineRule="exact"/>
        <w:rPr>
          <w:lang w:val="bg-BG"/>
        </w:rPr>
      </w:pPr>
      <w:r w:rsidRPr="0030419C">
        <w:rPr>
          <w:lang w:val="bg-BG"/>
        </w:rPr>
        <w:t>Дефиниция и обяснение на включените процеси и емисии</w:t>
      </w:r>
    </w:p>
    <w:p w:rsidR="00E80AEB" w:rsidRPr="0030419C" w:rsidRDefault="004600C3">
      <w:pPr>
        <w:pStyle w:val="Bodytext21"/>
        <w:shd w:val="clear" w:color="auto" w:fill="auto"/>
        <w:spacing w:before="0" w:after="245" w:line="220" w:lineRule="exact"/>
        <w:ind w:firstLine="0"/>
        <w:rPr>
          <w:lang w:val="bg-BG"/>
        </w:rPr>
      </w:pPr>
      <w:r w:rsidRPr="0030419C">
        <w:rPr>
          <w:lang w:val="bg-BG"/>
        </w:rPr>
        <w:t>FAR дефинира границите на системите както следва</w:t>
      </w:r>
      <w:r w:rsidR="00B220C6" w:rsidRPr="0030419C">
        <w:rPr>
          <w:lang w:val="bg-BG"/>
        </w:rPr>
        <w:t>:</w:t>
      </w:r>
    </w:p>
    <w:p w:rsidR="00BD08C3" w:rsidRPr="0030419C" w:rsidRDefault="00231F0C">
      <w:pPr>
        <w:pStyle w:val="Bodytext21"/>
        <w:shd w:val="clear" w:color="auto" w:fill="auto"/>
        <w:spacing w:before="0" w:after="245" w:line="220" w:lineRule="exact"/>
        <w:ind w:firstLine="0"/>
        <w:rPr>
          <w:lang w:val="bg-BG"/>
        </w:rPr>
      </w:pPr>
      <w:r w:rsidRPr="0030419C">
        <w:rPr>
          <w:lang w:val="bg-BG"/>
        </w:rPr>
        <w:t xml:space="preserve">„Всички процеси, </w:t>
      </w:r>
      <w:r w:rsidR="000B7DA0" w:rsidRPr="0030419C">
        <w:rPr>
          <w:rStyle w:val="Bodytext7"/>
          <w:lang w:val="bg-BG"/>
        </w:rPr>
        <w:t>пряко или косвено свързани с производството на</w:t>
      </w:r>
      <w:r w:rsidR="00B220C6" w:rsidRPr="0030419C">
        <w:rPr>
          <w:rStyle w:val="Bodytext7"/>
          <w:lang w:val="bg-BG"/>
        </w:rPr>
        <w:t xml:space="preserve"> </w:t>
      </w:r>
      <w:r w:rsidRPr="0030419C">
        <w:rPr>
          <w:rStyle w:val="Bodytext7"/>
          <w:lang w:val="bg-BG"/>
        </w:rPr>
        <w:t>в</w:t>
      </w:r>
      <w:r w:rsidR="009F35DF" w:rsidRPr="0030419C">
        <w:rPr>
          <w:rStyle w:val="Bodytext7"/>
          <w:lang w:val="bg-BG"/>
        </w:rPr>
        <w:t>ар</w:t>
      </w:r>
      <w:r w:rsidRPr="0030419C">
        <w:rPr>
          <w:rStyle w:val="Bodytext7"/>
          <w:lang w:val="bg-BG"/>
        </w:rPr>
        <w:t>, се включват</w:t>
      </w:r>
      <w:r w:rsidR="00B220C6" w:rsidRPr="0030419C">
        <w:rPr>
          <w:rStyle w:val="Bodytext7"/>
          <w:lang w:val="bg-BG"/>
        </w:rPr>
        <w:t>.</w:t>
      </w:r>
      <w:r w:rsidRPr="0030419C">
        <w:rPr>
          <w:rStyle w:val="Bodytext7"/>
          <w:lang w:val="bg-BG"/>
        </w:rPr>
        <w:t>“</w:t>
      </w:r>
    </w:p>
    <w:p w:rsidR="00BD08C3" w:rsidRPr="0030419C" w:rsidRDefault="00D3775E">
      <w:pPr>
        <w:pStyle w:val="Bodytext21"/>
        <w:shd w:val="clear" w:color="auto" w:fill="auto"/>
        <w:spacing w:before="0" w:after="240"/>
        <w:ind w:firstLine="0"/>
        <w:rPr>
          <w:lang w:val="bg-BG"/>
        </w:rPr>
      </w:pPr>
      <w:r w:rsidRPr="0030419C">
        <w:rPr>
          <w:lang w:val="bg-BG"/>
        </w:rPr>
        <w:t>Емисиите, свързани с генерацията на потребената електроенергия, се изключват от границите на системите</w:t>
      </w:r>
      <w:r w:rsidR="00D808A6" w:rsidRPr="0030419C">
        <w:rPr>
          <w:lang w:val="bg-BG"/>
        </w:rPr>
        <w:t>.</w:t>
      </w:r>
    </w:p>
    <w:p w:rsidR="00BD08C3" w:rsidRPr="0030419C" w:rsidRDefault="00501426">
      <w:pPr>
        <w:pStyle w:val="Bodytext21"/>
        <w:shd w:val="clear" w:color="auto" w:fill="auto"/>
        <w:spacing w:before="0" w:after="298"/>
        <w:ind w:firstLine="0"/>
        <w:rPr>
          <w:rStyle w:val="Bodytext2Italic"/>
          <w:lang w:val="bg-BG"/>
        </w:rPr>
      </w:pPr>
      <w:r w:rsidRPr="0030419C">
        <w:rPr>
          <w:lang w:val="bg-BG"/>
        </w:rPr>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не се включва в този продуктов 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 xml:space="preserve">без значение дали се изнася топлинна </w:t>
      </w:r>
      <w:r w:rsidR="00DD646F" w:rsidRPr="0030419C">
        <w:rPr>
          <w:lang w:val="bg-BG"/>
        </w:rPr>
        <w:lastRenderedPageBreak/>
        <w:t>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само ако е приложен продуктов показател за топлинна енерги</w:t>
      </w:r>
      <w:r w:rsidR="00760C18" w:rsidRPr="0030419C">
        <w:rPr>
          <w:lang w:val="bg-BG"/>
        </w:rPr>
        <w:t>я (</w:t>
      </w:r>
      <w:r w:rsidR="002E2EF9" w:rsidRPr="0030419C">
        <w:rPr>
          <w:lang w:val="bg-BG"/>
        </w:rPr>
        <w:t>квотите за топлинна енергия са включени 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износителят на топлинната енергия получава безплатни квоти, като се предвиждат се предвиждат една или две подинсталации по показателя топлинна енергия</w:t>
      </w:r>
      <w:r w:rsidR="00B220C6" w:rsidRPr="0030419C">
        <w:rPr>
          <w:lang w:val="bg-BG"/>
        </w:rPr>
        <w:t xml:space="preserve">. </w:t>
      </w:r>
      <w:r w:rsidR="002E2EF9" w:rsidRPr="0030419C">
        <w:rPr>
          <w:rStyle w:val="Bodytext2Italic"/>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231F0C" w:rsidRPr="0030419C" w:rsidRDefault="00231F0C" w:rsidP="00231F0C">
      <w:pPr>
        <w:pStyle w:val="Bodytext21"/>
        <w:shd w:val="clear" w:color="auto" w:fill="auto"/>
        <w:spacing w:before="0" w:line="220" w:lineRule="exact"/>
        <w:ind w:firstLine="0"/>
        <w:rPr>
          <w:lang w:val="bg-BG"/>
        </w:rPr>
      </w:pPr>
      <w:r w:rsidRPr="0030419C">
        <w:rPr>
          <w:lang w:val="bg-BG"/>
        </w:rPr>
        <w:t xml:space="preserve">Фигура </w:t>
      </w:r>
      <w:hyperlink w:anchor="bookmark53" w:tooltip="Current Document">
        <w:r w:rsidRPr="0030419C">
          <w:rPr>
            <w:lang w:val="bg-BG"/>
          </w:rPr>
          <w:t xml:space="preserve">1 </w:t>
        </w:r>
      </w:hyperlink>
      <w:r w:rsidRPr="0030419C">
        <w:rPr>
          <w:lang w:val="bg-BG"/>
        </w:rPr>
        <w:t>е графично представяне на границите на системата.</w:t>
      </w:r>
      <w:r w:rsidRPr="0030419C">
        <w:rPr>
          <w:noProof/>
          <w:lang w:val="bg-BG"/>
        </w:rPr>
        <w:t xml:space="preserve"> </w:t>
      </w:r>
    </w:p>
    <w:p w:rsidR="00E80AEB" w:rsidRPr="0030419C" w:rsidRDefault="00231F0C" w:rsidP="00E80AEB">
      <w:pPr>
        <w:pStyle w:val="Bodytext21"/>
        <w:shd w:val="clear" w:color="auto" w:fill="auto"/>
        <w:spacing w:before="0" w:line="240" w:lineRule="auto"/>
        <w:ind w:firstLine="0"/>
        <w:rPr>
          <w:lang w:val="bg-BG"/>
        </w:rPr>
      </w:pPr>
      <w:r w:rsidRPr="0030419C">
        <w:rPr>
          <w:noProof/>
          <w:lang w:bidi="ar-SA"/>
        </w:rPr>
        <mc:AlternateContent>
          <mc:Choice Requires="wps">
            <w:drawing>
              <wp:anchor distT="0" distB="0" distL="114300" distR="114300" simplePos="0" relativeHeight="251856384" behindDoc="0" locked="0" layoutInCell="1" allowOverlap="1" wp14:anchorId="46BA63FB" wp14:editId="779A7DAE">
                <wp:simplePos x="0" y="0"/>
                <wp:positionH relativeFrom="column">
                  <wp:posOffset>5044305</wp:posOffset>
                </wp:positionH>
                <wp:positionV relativeFrom="paragraph">
                  <wp:posOffset>102870</wp:posOffset>
                </wp:positionV>
                <wp:extent cx="1271081" cy="726332"/>
                <wp:effectExtent l="0" t="0" r="5715" b="0"/>
                <wp:wrapNone/>
                <wp:docPr id="390"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081" cy="726332"/>
                        </a:xfrm>
                        <a:prstGeom prst="rect">
                          <a:avLst/>
                        </a:prstGeom>
                        <a:solidFill>
                          <a:schemeClr val="bg1"/>
                        </a:solidFill>
                        <a:ln w="9525">
                          <a:noFill/>
                          <a:miter lim="800000"/>
                          <a:headEnd/>
                          <a:tailEnd/>
                        </a:ln>
                      </wps:spPr>
                      <wps:txbx>
                        <w:txbxContent>
                          <w:p w:rsidR="009A5BE1" w:rsidRPr="008C5F38" w:rsidRDefault="009A5BE1" w:rsidP="00231F0C">
                            <w:pPr>
                              <w:pStyle w:val="NoSpacing"/>
                              <w:rPr>
                                <w:rFonts w:asciiTheme="minorHAnsi" w:hAnsiTheme="minorHAnsi"/>
                                <w:b/>
                                <w:sz w:val="16"/>
                                <w:szCs w:val="16"/>
                                <w:lang w:val="ru-RU"/>
                              </w:rPr>
                            </w:pPr>
                            <w:r>
                              <w:rPr>
                                <w:rFonts w:asciiTheme="minorHAnsi" w:hAnsiTheme="minorHAnsi"/>
                                <w:b/>
                                <w:sz w:val="16"/>
                                <w:szCs w:val="16"/>
                                <w:lang w:val="bg-BG"/>
                              </w:rPr>
                              <w:t>Граници, които трябва да се имат предвид при определянето на продуктовите показатели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Текстово поле 2" o:spid="_x0000_s1026" type="#_x0000_t202" style="position:absolute;left:0;text-align:left;margin-left:397.2pt;margin-top:8.1pt;width:100.1pt;height:57.2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" fillcolor="white [3212]" stroked="f">
                <v:textbox>
                  <w:txbxContent>
                    <w:p w:rsidR="009A5BE1" w:rsidRPr="008C5F38" w:rsidRDefault="009A5BE1" w:rsidP="00231F0C">
                      <w:pPr>
                        <w:pStyle w:val="NoSpacing"/>
                        <w:rPr>
                          <w:rFonts w:asciiTheme="minorHAnsi" w:hAnsiTheme="minorHAnsi"/>
                          <w:b/>
                          <w:sz w:val="16"/>
                          <w:szCs w:val="16"/>
                          <w:lang w:val="ru-RU"/>
                        </w:rPr>
                      </w:pPr>
                      <w:r>
                        <w:rPr>
                          <w:rFonts w:asciiTheme="minorHAnsi" w:hAnsiTheme="minorHAnsi"/>
                          <w:b/>
                          <w:sz w:val="16"/>
                          <w:szCs w:val="16"/>
                          <w:lang w:val="bg-BG"/>
                        </w:rPr>
                        <w:t>Граници, които трябва да се имат предвид при определянето на продуктовите показатели</w:t>
                      </w:r>
                    </w:p>
                  </w:txbxContent>
                </v:textbox>
              </v:shape>
            </w:pict>
          </mc:Fallback>
        </mc:AlternateContent>
      </w:r>
      <w:r w:rsidRPr="0030419C">
        <w:rPr>
          <w:noProof/>
          <w:lang w:bidi="ar-SA"/>
        </w:rPr>
        <mc:AlternateContent>
          <mc:Choice Requires="wps">
            <w:drawing>
              <wp:anchor distT="0" distB="0" distL="114300" distR="114300" simplePos="0" relativeHeight="251854336" behindDoc="0" locked="0" layoutInCell="1" allowOverlap="1" wp14:anchorId="7CD472D2" wp14:editId="7D45D0CE">
                <wp:simplePos x="0" y="0"/>
                <wp:positionH relativeFrom="column">
                  <wp:posOffset>2282825</wp:posOffset>
                </wp:positionH>
                <wp:positionV relativeFrom="paragraph">
                  <wp:posOffset>179840</wp:posOffset>
                </wp:positionV>
                <wp:extent cx="2094689" cy="362585"/>
                <wp:effectExtent l="0" t="0" r="1270" b="0"/>
                <wp:wrapNone/>
                <wp:docPr id="389"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689" cy="362585"/>
                        </a:xfrm>
                        <a:prstGeom prst="rect">
                          <a:avLst/>
                        </a:prstGeom>
                        <a:solidFill>
                          <a:schemeClr val="bg1"/>
                        </a:solidFill>
                        <a:ln w="9525">
                          <a:noFill/>
                          <a:miter lim="800000"/>
                          <a:headEnd/>
                          <a:tailEnd/>
                        </a:ln>
                      </wps:spPr>
                      <wps:txbx>
                        <w:txbxContent>
                          <w:p w:rsidR="009A5BE1" w:rsidRPr="008C5F38" w:rsidRDefault="009A5BE1" w:rsidP="00231F0C">
                            <w:pPr>
                              <w:pStyle w:val="NoSpacing"/>
                              <w:rPr>
                                <w:rFonts w:asciiTheme="minorHAnsi" w:hAnsiTheme="minorHAnsi"/>
                                <w:b/>
                                <w:sz w:val="16"/>
                                <w:szCs w:val="16"/>
                                <w:lang w:val="ru-RU"/>
                              </w:rPr>
                            </w:pPr>
                            <w:r>
                              <w:rPr>
                                <w:rFonts w:asciiTheme="minorHAnsi" w:hAnsiTheme="minorHAnsi"/>
                                <w:b/>
                                <w:sz w:val="16"/>
                                <w:szCs w:val="16"/>
                                <w:lang w:val="bg-BG"/>
                              </w:rPr>
                              <w:t xml:space="preserve">СО2 емисии, които трябва да се имат предвид при изчисленията за продуктовите показатели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9.75pt;margin-top:14.15pt;width:164.95pt;height:28.5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" fillcolor="white [3212]" stroked="f">
                <v:textbox>
                  <w:txbxContent>
                    <w:p w:rsidR="009A5BE1" w:rsidRPr="008C5F38" w:rsidRDefault="009A5BE1" w:rsidP="00231F0C">
                      <w:pPr>
                        <w:pStyle w:val="NoSpacing"/>
                        <w:rPr>
                          <w:rFonts w:asciiTheme="minorHAnsi" w:hAnsiTheme="minorHAnsi"/>
                          <w:b/>
                          <w:sz w:val="16"/>
                          <w:szCs w:val="16"/>
                          <w:lang w:val="ru-RU"/>
                        </w:rPr>
                      </w:pPr>
                      <w:r>
                        <w:rPr>
                          <w:rFonts w:asciiTheme="minorHAnsi" w:hAnsiTheme="minorHAnsi"/>
                          <w:b/>
                          <w:sz w:val="16"/>
                          <w:szCs w:val="16"/>
                          <w:lang w:val="bg-BG"/>
                        </w:rPr>
                        <w:t xml:space="preserve">СО2 емисии, които трябва да се имат предвид при изчисленията за продуктовите показатели </w:t>
                      </w:r>
                    </w:p>
                  </w:txbxContent>
                </v:textbox>
              </v:shape>
            </w:pict>
          </mc:Fallback>
        </mc:AlternateContent>
      </w:r>
      <w:r w:rsidRPr="0030419C">
        <w:rPr>
          <w:noProof/>
          <w:lang w:bidi="ar-SA"/>
        </w:rPr>
        <mc:AlternateContent>
          <mc:Choice Requires="wps">
            <w:drawing>
              <wp:anchor distT="0" distB="0" distL="114300" distR="114300" simplePos="0" relativeHeight="251852288" behindDoc="0" locked="0" layoutInCell="1" allowOverlap="1" wp14:anchorId="7A686C0A" wp14:editId="1305A98E">
                <wp:simplePos x="0" y="0"/>
                <wp:positionH relativeFrom="column">
                  <wp:posOffset>3183890</wp:posOffset>
                </wp:positionH>
                <wp:positionV relativeFrom="paragraph">
                  <wp:posOffset>1346700</wp:posOffset>
                </wp:positionV>
                <wp:extent cx="790575" cy="213428"/>
                <wp:effectExtent l="0" t="0" r="9525" b="0"/>
                <wp:wrapNone/>
                <wp:docPr id="388"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13428"/>
                        </a:xfrm>
                        <a:prstGeom prst="rect">
                          <a:avLst/>
                        </a:prstGeom>
                        <a:solidFill>
                          <a:schemeClr val="bg1"/>
                        </a:solidFill>
                        <a:ln w="9525">
                          <a:noFill/>
                          <a:miter lim="800000"/>
                          <a:headEnd/>
                          <a:tailEnd/>
                        </a:ln>
                      </wps:spPr>
                      <wps:txbx>
                        <w:txbxContent>
                          <w:p w:rsidR="009A5BE1" w:rsidRPr="00E80AEB" w:rsidRDefault="009A5BE1" w:rsidP="00231F0C">
                            <w:pPr>
                              <w:pStyle w:val="NoSpacing"/>
                              <w:rPr>
                                <w:rFonts w:asciiTheme="minorHAnsi" w:hAnsiTheme="minorHAnsi"/>
                                <w:b/>
                                <w:sz w:val="16"/>
                                <w:szCs w:val="16"/>
                              </w:rPr>
                            </w:pPr>
                            <w:r>
                              <w:rPr>
                                <w:rFonts w:asciiTheme="minorHAnsi" w:hAnsiTheme="minorHAnsi"/>
                                <w:b/>
                                <w:sz w:val="16"/>
                                <w:szCs w:val="16"/>
                                <w:lang w:val="bg-BG"/>
                              </w:rPr>
                              <w:t>Емисии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50.7pt;margin-top:106.05pt;width:62.25pt;height:16.8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" fillcolor="white [3212]" stroked="f">
                <v:textbox>
                  <w:txbxContent>
                    <w:p w:rsidR="009A5BE1" w:rsidRPr="00E80AEB" w:rsidRDefault="009A5BE1" w:rsidP="00231F0C">
                      <w:pPr>
                        <w:pStyle w:val="NoSpacing"/>
                        <w:rPr>
                          <w:rFonts w:asciiTheme="minorHAnsi" w:hAnsiTheme="minorHAnsi"/>
                          <w:b/>
                          <w:sz w:val="16"/>
                          <w:szCs w:val="16"/>
                        </w:rPr>
                      </w:pPr>
                      <w:r>
                        <w:rPr>
                          <w:rFonts w:asciiTheme="minorHAnsi" w:hAnsiTheme="minorHAnsi"/>
                          <w:b/>
                          <w:sz w:val="16"/>
                          <w:szCs w:val="16"/>
                          <w:lang w:val="bg-BG"/>
                        </w:rPr>
                        <w:t>Емисии</w:t>
                      </w:r>
                    </w:p>
                  </w:txbxContent>
                </v:textbox>
              </v:shape>
            </w:pict>
          </mc:Fallback>
        </mc:AlternateContent>
      </w:r>
      <w:r w:rsidRPr="0030419C">
        <w:rPr>
          <w:noProof/>
          <w:lang w:bidi="ar-SA"/>
        </w:rPr>
        <mc:AlternateContent>
          <mc:Choice Requires="wps">
            <w:drawing>
              <wp:anchor distT="0" distB="0" distL="114300" distR="114300" simplePos="0" relativeHeight="251850240" behindDoc="0" locked="0" layoutInCell="1" allowOverlap="1" wp14:anchorId="5B46720B" wp14:editId="3891F872">
                <wp:simplePos x="0" y="0"/>
                <wp:positionH relativeFrom="column">
                  <wp:posOffset>4235423</wp:posOffset>
                </wp:positionH>
                <wp:positionV relativeFrom="paragraph">
                  <wp:posOffset>1860672</wp:posOffset>
                </wp:positionV>
                <wp:extent cx="790575" cy="804153"/>
                <wp:effectExtent l="0" t="0" r="9525" b="0"/>
                <wp:wrapNone/>
                <wp:docPr id="387"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804153"/>
                        </a:xfrm>
                        <a:prstGeom prst="rect">
                          <a:avLst/>
                        </a:prstGeom>
                        <a:solidFill>
                          <a:schemeClr val="bg1"/>
                        </a:solidFill>
                        <a:ln w="9525">
                          <a:noFill/>
                          <a:miter lim="800000"/>
                          <a:headEnd/>
                          <a:tailEnd/>
                        </a:ln>
                      </wps:spPr>
                      <wps:txbx>
                        <w:txbxContent>
                          <w:p w:rsidR="009A5BE1" w:rsidRPr="008C5F38" w:rsidRDefault="009A5BE1" w:rsidP="00231F0C">
                            <w:pPr>
                              <w:pStyle w:val="NoSpacing"/>
                              <w:jc w:val="center"/>
                              <w:rPr>
                                <w:rFonts w:asciiTheme="minorHAnsi" w:hAnsiTheme="minorHAnsi"/>
                                <w:b/>
                                <w:sz w:val="16"/>
                                <w:szCs w:val="16"/>
                                <w:lang w:val="ru-RU"/>
                              </w:rPr>
                            </w:pPr>
                            <w:r>
                              <w:rPr>
                                <w:rFonts w:asciiTheme="minorHAnsi" w:hAnsiTheme="minorHAnsi"/>
                                <w:b/>
                                <w:sz w:val="16"/>
                                <w:szCs w:val="16"/>
                                <w:lang w:val="bg-BG"/>
                              </w:rPr>
                              <w:t>Обработка на димни газове (след горене)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33.5pt;margin-top:146.5pt;width:62.25pt;height:63.3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" fillcolor="white [3212]" stroked="f">
                <v:textbox>
                  <w:txbxContent>
                    <w:p w:rsidR="009A5BE1" w:rsidRPr="008C5F38" w:rsidRDefault="009A5BE1" w:rsidP="00231F0C">
                      <w:pPr>
                        <w:pStyle w:val="NoSpacing"/>
                        <w:jc w:val="center"/>
                        <w:rPr>
                          <w:rFonts w:asciiTheme="minorHAnsi" w:hAnsiTheme="minorHAnsi"/>
                          <w:b/>
                          <w:sz w:val="16"/>
                          <w:szCs w:val="16"/>
                          <w:lang w:val="ru-RU"/>
                        </w:rPr>
                      </w:pPr>
                      <w:r>
                        <w:rPr>
                          <w:rFonts w:asciiTheme="minorHAnsi" w:hAnsiTheme="minorHAnsi"/>
                          <w:b/>
                          <w:sz w:val="16"/>
                          <w:szCs w:val="16"/>
                          <w:lang w:val="bg-BG"/>
                        </w:rPr>
                        <w:t>Обработка на димни газове (след горене)</w:t>
                      </w:r>
                    </w:p>
                  </w:txbxContent>
                </v:textbox>
              </v:shape>
            </w:pict>
          </mc:Fallback>
        </mc:AlternateContent>
      </w:r>
      <w:r w:rsidR="00E80AEB" w:rsidRPr="0030419C">
        <w:rPr>
          <w:noProof/>
          <w:lang w:bidi="ar-SA"/>
        </w:rPr>
        <mc:AlternateContent>
          <mc:Choice Requires="wps">
            <w:drawing>
              <wp:anchor distT="0" distB="0" distL="114300" distR="114300" simplePos="0" relativeHeight="251848192" behindDoc="0" locked="0" layoutInCell="1" allowOverlap="1" wp14:anchorId="52F50F32" wp14:editId="1E54CC94">
                <wp:simplePos x="0" y="0"/>
                <wp:positionH relativeFrom="column">
                  <wp:posOffset>1744980</wp:posOffset>
                </wp:positionH>
                <wp:positionV relativeFrom="paragraph">
                  <wp:posOffset>1911215</wp:posOffset>
                </wp:positionV>
                <wp:extent cx="790575" cy="817123"/>
                <wp:effectExtent l="0" t="0" r="9525" b="2540"/>
                <wp:wrapNone/>
                <wp:docPr id="386"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817123"/>
                        </a:xfrm>
                        <a:prstGeom prst="rect">
                          <a:avLst/>
                        </a:prstGeom>
                        <a:solidFill>
                          <a:schemeClr val="bg1"/>
                        </a:solidFill>
                        <a:ln w="9525">
                          <a:noFill/>
                          <a:miter lim="800000"/>
                          <a:headEnd/>
                          <a:tailEnd/>
                        </a:ln>
                      </wps:spPr>
                      <wps:txbx>
                        <w:txbxContent>
                          <w:p w:rsidR="009A5BE1" w:rsidRPr="008C5F38" w:rsidRDefault="009A5BE1" w:rsidP="00231F0C">
                            <w:pPr>
                              <w:pStyle w:val="NoSpacing"/>
                              <w:jc w:val="center"/>
                              <w:rPr>
                                <w:rFonts w:asciiTheme="minorHAnsi" w:hAnsiTheme="minorHAnsi"/>
                                <w:b/>
                                <w:sz w:val="16"/>
                                <w:szCs w:val="16"/>
                                <w:lang w:val="ru-RU"/>
                              </w:rPr>
                            </w:pPr>
                            <w:r>
                              <w:rPr>
                                <w:rFonts w:asciiTheme="minorHAnsi" w:hAnsiTheme="minorHAnsi"/>
                                <w:b/>
                                <w:sz w:val="16"/>
                                <w:szCs w:val="16"/>
                                <w:lang w:val="bg-BG"/>
                              </w:rPr>
                              <w:t xml:space="preserve">Приготовление на горивни газове (подгряване на </w:t>
                            </w:r>
                            <w:r>
                              <w:rPr>
                                <w:rFonts w:asciiTheme="minorHAnsi" w:hAnsiTheme="minorHAnsi"/>
                                <w:b/>
                                <w:sz w:val="16"/>
                                <w:szCs w:val="16"/>
                              </w:rPr>
                              <w:t>HFO</w:t>
                            </w:r>
                            <w:r>
                              <w:rPr>
                                <w:rFonts w:asciiTheme="minorHAnsi" w:hAnsiTheme="minorHAnsi"/>
                                <w:b/>
                                <w:sz w:val="16"/>
                                <w:szCs w:val="16"/>
                                <w:lang w:val="bg-BG"/>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37.4pt;margin-top:150.5pt;width:62.25pt;height:64.3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" fillcolor="white [3212]" stroked="f">
                <v:textbox>
                  <w:txbxContent>
                    <w:p w:rsidR="009A5BE1" w:rsidRPr="008C5F38" w:rsidRDefault="009A5BE1" w:rsidP="00231F0C">
                      <w:pPr>
                        <w:pStyle w:val="NoSpacing"/>
                        <w:jc w:val="center"/>
                        <w:rPr>
                          <w:rFonts w:asciiTheme="minorHAnsi" w:hAnsiTheme="minorHAnsi"/>
                          <w:b/>
                          <w:sz w:val="16"/>
                          <w:szCs w:val="16"/>
                          <w:lang w:val="ru-RU"/>
                        </w:rPr>
                      </w:pPr>
                      <w:r>
                        <w:rPr>
                          <w:rFonts w:asciiTheme="minorHAnsi" w:hAnsiTheme="minorHAnsi"/>
                          <w:b/>
                          <w:sz w:val="16"/>
                          <w:szCs w:val="16"/>
                          <w:lang w:val="bg-BG"/>
                        </w:rPr>
                        <w:t xml:space="preserve">Приготовление на горивни газове (подгряване на </w:t>
                      </w:r>
                      <w:r>
                        <w:rPr>
                          <w:rFonts w:asciiTheme="minorHAnsi" w:hAnsiTheme="minorHAnsi"/>
                          <w:b/>
                          <w:sz w:val="16"/>
                          <w:szCs w:val="16"/>
                        </w:rPr>
                        <w:t>HFO</w:t>
                      </w:r>
                      <w:r>
                        <w:rPr>
                          <w:rFonts w:asciiTheme="minorHAnsi" w:hAnsiTheme="minorHAnsi"/>
                          <w:b/>
                          <w:sz w:val="16"/>
                          <w:szCs w:val="16"/>
                          <w:lang w:val="bg-BG"/>
                        </w:rPr>
                        <w:t>)</w:t>
                      </w:r>
                    </w:p>
                  </w:txbxContent>
                </v:textbox>
              </v:shape>
            </w:pict>
          </mc:Fallback>
        </mc:AlternateContent>
      </w:r>
      <w:r w:rsidR="00E80AEB" w:rsidRPr="0030419C">
        <w:rPr>
          <w:noProof/>
          <w:lang w:bidi="ar-SA"/>
        </w:rPr>
        <mc:AlternateContent>
          <mc:Choice Requires="wps">
            <w:drawing>
              <wp:anchor distT="0" distB="0" distL="114300" distR="114300" simplePos="0" relativeHeight="251846144" behindDoc="0" locked="0" layoutInCell="1" allowOverlap="1" wp14:anchorId="36391452" wp14:editId="46CD5D5D">
                <wp:simplePos x="0" y="0"/>
                <wp:positionH relativeFrom="column">
                  <wp:posOffset>2910705</wp:posOffset>
                </wp:positionH>
                <wp:positionV relativeFrom="paragraph">
                  <wp:posOffset>2125980</wp:posOffset>
                </wp:positionV>
                <wp:extent cx="888459" cy="362585"/>
                <wp:effectExtent l="0" t="0" r="6985" b="0"/>
                <wp:wrapNone/>
                <wp:docPr id="385"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459" cy="362585"/>
                        </a:xfrm>
                        <a:prstGeom prst="rect">
                          <a:avLst/>
                        </a:prstGeom>
                        <a:solidFill>
                          <a:sysClr val="window" lastClr="FFFFFF"/>
                        </a:solidFill>
                        <a:ln w="9525">
                          <a:noFill/>
                          <a:miter lim="800000"/>
                          <a:headEnd/>
                          <a:tailEnd/>
                        </a:ln>
                      </wps:spPr>
                      <wps:txbx>
                        <w:txbxContent>
                          <w:p w:rsidR="009A5BE1" w:rsidRDefault="009A5BE1" w:rsidP="00E80AEB">
                            <w:pPr>
                              <w:pStyle w:val="NoSpacing"/>
                              <w:rPr>
                                <w:rFonts w:asciiTheme="minorHAnsi" w:hAnsiTheme="minorHAnsi"/>
                                <w:b/>
                                <w:sz w:val="16"/>
                                <w:szCs w:val="16"/>
                                <w:lang w:val="bg-BG"/>
                              </w:rPr>
                            </w:pPr>
                            <w:r>
                              <w:rPr>
                                <w:rFonts w:asciiTheme="minorHAnsi" w:hAnsiTheme="minorHAnsi"/>
                                <w:b/>
                                <w:sz w:val="16"/>
                                <w:szCs w:val="16"/>
                                <w:lang w:val="bg-BG"/>
                              </w:rPr>
                              <w:t>Калциниране</w:t>
                            </w:r>
                            <w:r w:rsidRPr="00E80AEB">
                              <w:rPr>
                                <w:rFonts w:asciiTheme="minorHAnsi" w:hAnsiTheme="minorHAnsi"/>
                                <w:b/>
                                <w:sz w:val="16"/>
                                <w:szCs w:val="16"/>
                                <w:lang w:val="bg-BG"/>
                              </w:rPr>
                              <w:t>/</w:t>
                            </w:r>
                          </w:p>
                          <w:p w:rsidR="009A5BE1" w:rsidRPr="00E80AEB" w:rsidRDefault="009A5BE1" w:rsidP="00E80AEB">
                            <w:pPr>
                              <w:pStyle w:val="NoSpacing"/>
                              <w:rPr>
                                <w:rFonts w:asciiTheme="minorHAnsi" w:hAnsiTheme="minorHAnsi"/>
                                <w:b/>
                                <w:sz w:val="16"/>
                                <w:szCs w:val="16"/>
                              </w:rPr>
                            </w:pPr>
                            <w:proofErr w:type="spellStart"/>
                            <w:r>
                              <w:rPr>
                                <w:rFonts w:asciiTheme="minorHAnsi" w:hAnsiTheme="minorHAnsi"/>
                                <w:b/>
                                <w:sz w:val="16"/>
                                <w:szCs w:val="16"/>
                                <w:lang w:val="bg-BG"/>
                              </w:rPr>
                              <w:t>Синтероване</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29.2pt;margin-top:167.4pt;width:69.95pt;height:28.5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" fillcolor="window" stroked="f">
                <v:textbox>
                  <w:txbxContent>
                    <w:p w:rsidR="009A5BE1" w:rsidRDefault="009A5BE1" w:rsidP="00E80AEB">
                      <w:pPr>
                        <w:pStyle w:val="NoSpacing"/>
                        <w:rPr>
                          <w:rFonts w:asciiTheme="minorHAnsi" w:hAnsiTheme="minorHAnsi"/>
                          <w:b/>
                          <w:sz w:val="16"/>
                          <w:szCs w:val="16"/>
                          <w:lang w:val="bg-BG"/>
                        </w:rPr>
                      </w:pPr>
                      <w:r>
                        <w:rPr>
                          <w:rFonts w:asciiTheme="minorHAnsi" w:hAnsiTheme="minorHAnsi"/>
                          <w:b/>
                          <w:sz w:val="16"/>
                          <w:szCs w:val="16"/>
                          <w:lang w:val="bg-BG"/>
                        </w:rPr>
                        <w:t>Калциниране</w:t>
                      </w:r>
                      <w:r w:rsidRPr="00E80AEB">
                        <w:rPr>
                          <w:rFonts w:asciiTheme="minorHAnsi" w:hAnsiTheme="minorHAnsi"/>
                          <w:b/>
                          <w:sz w:val="16"/>
                          <w:szCs w:val="16"/>
                          <w:lang w:val="bg-BG"/>
                        </w:rPr>
                        <w:t>/</w:t>
                      </w:r>
                    </w:p>
                    <w:p w:rsidR="009A5BE1" w:rsidRPr="00E80AEB" w:rsidRDefault="009A5BE1" w:rsidP="00E80AEB">
                      <w:pPr>
                        <w:pStyle w:val="NoSpacing"/>
                        <w:rPr>
                          <w:rFonts w:asciiTheme="minorHAnsi" w:hAnsiTheme="minorHAnsi"/>
                          <w:b/>
                          <w:sz w:val="16"/>
                          <w:szCs w:val="16"/>
                        </w:rPr>
                      </w:pPr>
                      <w:proofErr w:type="spellStart"/>
                      <w:r>
                        <w:rPr>
                          <w:rFonts w:asciiTheme="minorHAnsi" w:hAnsiTheme="minorHAnsi"/>
                          <w:b/>
                          <w:sz w:val="16"/>
                          <w:szCs w:val="16"/>
                          <w:lang w:val="bg-BG"/>
                        </w:rPr>
                        <w:t>Синтероване</w:t>
                      </w:r>
                      <w:proofErr w:type="spellEnd"/>
                    </w:p>
                  </w:txbxContent>
                </v:textbox>
              </v:shape>
            </w:pict>
          </mc:Fallback>
        </mc:AlternateContent>
      </w:r>
      <w:r w:rsidR="00E80AEB" w:rsidRPr="0030419C">
        <w:rPr>
          <w:noProof/>
          <w:lang w:bidi="ar-SA"/>
        </w:rPr>
        <mc:AlternateContent>
          <mc:Choice Requires="wps">
            <w:drawing>
              <wp:anchor distT="0" distB="0" distL="114300" distR="114300" simplePos="0" relativeHeight="251844096" behindDoc="0" locked="0" layoutInCell="1" allowOverlap="1" wp14:anchorId="4F838EE1" wp14:editId="050D1C44">
                <wp:simplePos x="0" y="0"/>
                <wp:positionH relativeFrom="column">
                  <wp:posOffset>5461000</wp:posOffset>
                </wp:positionH>
                <wp:positionV relativeFrom="paragraph">
                  <wp:posOffset>3325630</wp:posOffset>
                </wp:positionV>
                <wp:extent cx="790575" cy="771728"/>
                <wp:effectExtent l="0" t="0" r="9525" b="9525"/>
                <wp:wrapNone/>
                <wp:docPr id="50"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771728"/>
                        </a:xfrm>
                        <a:prstGeom prst="rect">
                          <a:avLst/>
                        </a:prstGeom>
                        <a:solidFill>
                          <a:schemeClr val="bg1"/>
                        </a:solidFill>
                        <a:ln w="9525">
                          <a:noFill/>
                          <a:miter lim="800000"/>
                          <a:headEnd/>
                          <a:tailEnd/>
                        </a:ln>
                      </wps:spPr>
                      <wps:txbx>
                        <w:txbxContent>
                          <w:p w:rsidR="009A5BE1" w:rsidRPr="00E80AEB" w:rsidRDefault="009A5BE1" w:rsidP="00E80AEB">
                            <w:pPr>
                              <w:pStyle w:val="NoSpacing"/>
                              <w:rPr>
                                <w:rFonts w:asciiTheme="minorHAnsi" w:hAnsiTheme="minorHAnsi"/>
                                <w:b/>
                                <w:sz w:val="16"/>
                                <w:szCs w:val="16"/>
                              </w:rPr>
                            </w:pPr>
                            <w:r>
                              <w:rPr>
                                <w:rFonts w:asciiTheme="minorHAnsi" w:hAnsiTheme="minorHAnsi"/>
                                <w:b/>
                                <w:sz w:val="16"/>
                                <w:szCs w:val="16"/>
                                <w:lang w:val="bg-BG"/>
                              </w:rPr>
                              <w:t>Продукт: Вар</w:t>
                            </w:r>
                            <w:r w:rsidRPr="00E80AEB">
                              <w:rPr>
                                <w:rFonts w:asciiTheme="minorHAnsi" w:hAnsiTheme="minorHAnsi"/>
                                <w:b/>
                                <w:sz w:val="16"/>
                                <w:szCs w:val="16"/>
                                <w:lang w:val="bg-BG"/>
                              </w:rPr>
                              <w:t>/</w:t>
                            </w:r>
                            <w:proofErr w:type="spellStart"/>
                            <w:r w:rsidRPr="00E80AEB">
                              <w:rPr>
                                <w:rFonts w:asciiTheme="minorHAnsi" w:hAnsiTheme="minorHAnsi"/>
                                <w:b/>
                                <w:sz w:val="16"/>
                                <w:szCs w:val="16"/>
                                <w:lang w:val="bg-BG"/>
                              </w:rPr>
                              <w:t>Доломи</w:t>
                            </w:r>
                            <w:proofErr w:type="spellEnd"/>
                            <w:r>
                              <w:rPr>
                                <w:rFonts w:asciiTheme="minorHAnsi" w:hAnsiTheme="minorHAnsi"/>
                                <w:b/>
                                <w:sz w:val="16"/>
                                <w:szCs w:val="16"/>
                                <w:lang w:val="bg-BG"/>
                              </w:rPr>
                              <w:t>/</w:t>
                            </w:r>
                            <w:proofErr w:type="spellStart"/>
                            <w:r>
                              <w:rPr>
                                <w:rFonts w:asciiTheme="minorHAnsi" w:hAnsiTheme="minorHAnsi"/>
                                <w:b/>
                                <w:sz w:val="16"/>
                                <w:szCs w:val="16"/>
                                <w:lang w:val="bg-BG"/>
                              </w:rPr>
                              <w:t>Синтерован</w:t>
                            </w:r>
                            <w:proofErr w:type="spellEnd"/>
                            <w:r>
                              <w:rPr>
                                <w:rFonts w:asciiTheme="minorHAnsi" w:hAnsiTheme="minorHAnsi"/>
                                <w:b/>
                                <w:sz w:val="16"/>
                                <w:szCs w:val="16"/>
                                <w:lang w:val="bg-BG"/>
                              </w:rPr>
                              <w:t xml:space="preserve"> </w:t>
                            </w:r>
                            <w:proofErr w:type="spellStart"/>
                            <w:r>
                              <w:rPr>
                                <w:rFonts w:asciiTheme="minorHAnsi" w:hAnsiTheme="minorHAnsi"/>
                                <w:b/>
                                <w:sz w:val="16"/>
                                <w:szCs w:val="16"/>
                                <w:lang w:val="bg-BG"/>
                              </w:rPr>
                              <w:t>доломит</w:t>
                            </w:r>
                            <w:r w:rsidRPr="00E80AEB">
                              <w:rPr>
                                <w:rFonts w:asciiTheme="minorHAnsi" w:hAnsiTheme="minorHAnsi"/>
                                <w:b/>
                                <w:sz w:val="16"/>
                                <w:szCs w:val="16"/>
                                <w:lang w:val="bg-BG"/>
                              </w:rPr>
                              <w:t>т</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30pt;margin-top:261.85pt;width:62.25pt;height:60.7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" fillcolor="white [3212]" stroked="f">
                <v:textbox>
                  <w:txbxContent>
                    <w:p w:rsidR="009A5BE1" w:rsidRPr="00E80AEB" w:rsidRDefault="009A5BE1" w:rsidP="00E80AEB">
                      <w:pPr>
                        <w:pStyle w:val="NoSpacing"/>
                        <w:rPr>
                          <w:rFonts w:asciiTheme="minorHAnsi" w:hAnsiTheme="minorHAnsi"/>
                          <w:b/>
                          <w:sz w:val="16"/>
                          <w:szCs w:val="16"/>
                        </w:rPr>
                      </w:pPr>
                      <w:r>
                        <w:rPr>
                          <w:rFonts w:asciiTheme="minorHAnsi" w:hAnsiTheme="minorHAnsi"/>
                          <w:b/>
                          <w:sz w:val="16"/>
                          <w:szCs w:val="16"/>
                          <w:lang w:val="bg-BG"/>
                        </w:rPr>
                        <w:t>Продукт: Вар</w:t>
                      </w:r>
                      <w:r w:rsidRPr="00E80AEB">
                        <w:rPr>
                          <w:rFonts w:asciiTheme="minorHAnsi" w:hAnsiTheme="minorHAnsi"/>
                          <w:b/>
                          <w:sz w:val="16"/>
                          <w:szCs w:val="16"/>
                          <w:lang w:val="bg-BG"/>
                        </w:rPr>
                        <w:t>/</w:t>
                      </w:r>
                      <w:proofErr w:type="spellStart"/>
                      <w:r w:rsidRPr="00E80AEB">
                        <w:rPr>
                          <w:rFonts w:asciiTheme="minorHAnsi" w:hAnsiTheme="minorHAnsi"/>
                          <w:b/>
                          <w:sz w:val="16"/>
                          <w:szCs w:val="16"/>
                          <w:lang w:val="bg-BG"/>
                        </w:rPr>
                        <w:t>Доломи</w:t>
                      </w:r>
                      <w:proofErr w:type="spellEnd"/>
                      <w:r>
                        <w:rPr>
                          <w:rFonts w:asciiTheme="minorHAnsi" w:hAnsiTheme="minorHAnsi"/>
                          <w:b/>
                          <w:sz w:val="16"/>
                          <w:szCs w:val="16"/>
                          <w:lang w:val="bg-BG"/>
                        </w:rPr>
                        <w:t>/</w:t>
                      </w:r>
                      <w:proofErr w:type="spellStart"/>
                      <w:r>
                        <w:rPr>
                          <w:rFonts w:asciiTheme="minorHAnsi" w:hAnsiTheme="minorHAnsi"/>
                          <w:b/>
                          <w:sz w:val="16"/>
                          <w:szCs w:val="16"/>
                          <w:lang w:val="bg-BG"/>
                        </w:rPr>
                        <w:t>Синтерован</w:t>
                      </w:r>
                      <w:proofErr w:type="spellEnd"/>
                      <w:r>
                        <w:rPr>
                          <w:rFonts w:asciiTheme="minorHAnsi" w:hAnsiTheme="minorHAnsi"/>
                          <w:b/>
                          <w:sz w:val="16"/>
                          <w:szCs w:val="16"/>
                          <w:lang w:val="bg-BG"/>
                        </w:rPr>
                        <w:t xml:space="preserve"> </w:t>
                      </w:r>
                      <w:proofErr w:type="spellStart"/>
                      <w:r>
                        <w:rPr>
                          <w:rFonts w:asciiTheme="minorHAnsi" w:hAnsiTheme="minorHAnsi"/>
                          <w:b/>
                          <w:sz w:val="16"/>
                          <w:szCs w:val="16"/>
                          <w:lang w:val="bg-BG"/>
                        </w:rPr>
                        <w:t>доломит</w:t>
                      </w:r>
                      <w:r w:rsidRPr="00E80AEB">
                        <w:rPr>
                          <w:rFonts w:asciiTheme="minorHAnsi" w:hAnsiTheme="minorHAnsi"/>
                          <w:b/>
                          <w:sz w:val="16"/>
                          <w:szCs w:val="16"/>
                          <w:lang w:val="bg-BG"/>
                        </w:rPr>
                        <w:t>т</w:t>
                      </w:r>
                      <w:proofErr w:type="spellEnd"/>
                    </w:p>
                  </w:txbxContent>
                </v:textbox>
              </v:shape>
            </w:pict>
          </mc:Fallback>
        </mc:AlternateContent>
      </w:r>
      <w:r w:rsidR="00E80AEB" w:rsidRPr="0030419C">
        <w:rPr>
          <w:noProof/>
          <w:lang w:bidi="ar-SA"/>
        </w:rPr>
        <mc:AlternateContent>
          <mc:Choice Requires="wps">
            <w:drawing>
              <wp:anchor distT="0" distB="0" distL="114300" distR="114300" simplePos="0" relativeHeight="251842048" behindDoc="0" locked="0" layoutInCell="1" allowOverlap="1" wp14:anchorId="63021DF7" wp14:editId="63446E96">
                <wp:simplePos x="0" y="0"/>
                <wp:positionH relativeFrom="column">
                  <wp:posOffset>450715</wp:posOffset>
                </wp:positionH>
                <wp:positionV relativeFrom="paragraph">
                  <wp:posOffset>3284855</wp:posOffset>
                </wp:positionV>
                <wp:extent cx="790575" cy="362585"/>
                <wp:effectExtent l="0" t="0" r="9525" b="0"/>
                <wp:wrapNone/>
                <wp:docPr id="48"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62585"/>
                        </a:xfrm>
                        <a:prstGeom prst="rect">
                          <a:avLst/>
                        </a:prstGeom>
                        <a:solidFill>
                          <a:schemeClr val="bg1"/>
                        </a:solidFill>
                        <a:ln w="9525">
                          <a:noFill/>
                          <a:miter lim="800000"/>
                          <a:headEnd/>
                          <a:tailEnd/>
                        </a:ln>
                      </wps:spPr>
                      <wps:txbx>
                        <w:txbxContent>
                          <w:p w:rsidR="009A5BE1" w:rsidRDefault="009A5BE1" w:rsidP="00E80AEB">
                            <w:pPr>
                              <w:pStyle w:val="NoSpacing"/>
                              <w:rPr>
                                <w:rFonts w:asciiTheme="minorHAnsi" w:hAnsiTheme="minorHAnsi"/>
                                <w:b/>
                                <w:sz w:val="16"/>
                                <w:szCs w:val="16"/>
                                <w:lang w:val="bg-BG"/>
                              </w:rPr>
                            </w:pPr>
                            <w:r w:rsidRPr="00E80AEB">
                              <w:rPr>
                                <w:rFonts w:asciiTheme="minorHAnsi" w:hAnsiTheme="minorHAnsi"/>
                                <w:b/>
                                <w:sz w:val="16"/>
                                <w:szCs w:val="16"/>
                                <w:lang w:val="bg-BG"/>
                              </w:rPr>
                              <w:t>Варовик/</w:t>
                            </w:r>
                          </w:p>
                          <w:p w:rsidR="009A5BE1" w:rsidRPr="00E80AEB" w:rsidRDefault="009A5BE1" w:rsidP="00E80AEB">
                            <w:pPr>
                              <w:pStyle w:val="NoSpacing"/>
                              <w:rPr>
                                <w:rFonts w:asciiTheme="minorHAnsi" w:hAnsiTheme="minorHAnsi"/>
                                <w:b/>
                                <w:sz w:val="16"/>
                                <w:szCs w:val="16"/>
                              </w:rPr>
                            </w:pPr>
                            <w:r w:rsidRPr="00E80AEB">
                              <w:rPr>
                                <w:rFonts w:asciiTheme="minorHAnsi" w:hAnsiTheme="minorHAnsi"/>
                                <w:b/>
                                <w:sz w:val="16"/>
                                <w:szCs w:val="16"/>
                                <w:lang w:val="bg-BG"/>
                              </w:rPr>
                              <w:t>Доломит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5.5pt;margin-top:258.65pt;width:62.25pt;height:28.5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" fillcolor="white [3212]" stroked="f">
                <v:textbox>
                  <w:txbxContent>
                    <w:p w:rsidR="009A5BE1" w:rsidRDefault="009A5BE1" w:rsidP="00E80AEB">
                      <w:pPr>
                        <w:pStyle w:val="NoSpacing"/>
                        <w:rPr>
                          <w:rFonts w:asciiTheme="minorHAnsi" w:hAnsiTheme="minorHAnsi"/>
                          <w:b/>
                          <w:sz w:val="16"/>
                          <w:szCs w:val="16"/>
                          <w:lang w:val="bg-BG"/>
                        </w:rPr>
                      </w:pPr>
                      <w:r w:rsidRPr="00E80AEB">
                        <w:rPr>
                          <w:rFonts w:asciiTheme="minorHAnsi" w:hAnsiTheme="minorHAnsi"/>
                          <w:b/>
                          <w:sz w:val="16"/>
                          <w:szCs w:val="16"/>
                          <w:lang w:val="bg-BG"/>
                        </w:rPr>
                        <w:t>Варовик/</w:t>
                      </w:r>
                    </w:p>
                    <w:p w:rsidR="009A5BE1" w:rsidRPr="00E80AEB" w:rsidRDefault="009A5BE1" w:rsidP="00E80AEB">
                      <w:pPr>
                        <w:pStyle w:val="NoSpacing"/>
                        <w:rPr>
                          <w:rFonts w:asciiTheme="minorHAnsi" w:hAnsiTheme="minorHAnsi"/>
                          <w:b/>
                          <w:sz w:val="16"/>
                          <w:szCs w:val="16"/>
                        </w:rPr>
                      </w:pPr>
                      <w:r w:rsidRPr="00E80AEB">
                        <w:rPr>
                          <w:rFonts w:asciiTheme="minorHAnsi" w:hAnsiTheme="minorHAnsi"/>
                          <w:b/>
                          <w:sz w:val="16"/>
                          <w:szCs w:val="16"/>
                          <w:lang w:val="bg-BG"/>
                        </w:rPr>
                        <w:t>Доломит</w:t>
                      </w:r>
                    </w:p>
                  </w:txbxContent>
                </v:textbox>
              </v:shape>
            </w:pict>
          </mc:Fallback>
        </mc:AlternateContent>
      </w:r>
      <w:r w:rsidR="00E80AEB" w:rsidRPr="0030419C">
        <w:rPr>
          <w:noProof/>
          <w:lang w:bidi="ar-SA"/>
        </w:rPr>
        <w:drawing>
          <wp:inline distT="0" distB="0" distL="0" distR="0" wp14:anchorId="535352DF" wp14:editId="3E9F21CF">
            <wp:extent cx="6400800" cy="4197609"/>
            <wp:effectExtent l="0" t="0" r="0" b="0"/>
            <wp:docPr id="46" name="Картина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4197609"/>
                    </a:xfrm>
                    <a:prstGeom prst="rect">
                      <a:avLst/>
                    </a:prstGeom>
                    <a:noFill/>
                    <a:ln>
                      <a:noFill/>
                    </a:ln>
                  </pic:spPr>
                </pic:pic>
              </a:graphicData>
            </a:graphic>
          </wp:inline>
        </w:drawing>
      </w:r>
    </w:p>
    <w:p w:rsidR="00E80AEB" w:rsidRPr="0030419C" w:rsidRDefault="00E80AEB">
      <w:pPr>
        <w:pStyle w:val="Bodytext21"/>
        <w:shd w:val="clear" w:color="auto" w:fill="auto"/>
        <w:spacing w:before="0" w:line="220" w:lineRule="exact"/>
        <w:ind w:firstLine="0"/>
        <w:rPr>
          <w:lang w:val="bg-BG"/>
        </w:rPr>
      </w:pPr>
    </w:p>
    <w:p w:rsidR="00E80AEB" w:rsidRPr="0030419C" w:rsidRDefault="00231F0C" w:rsidP="00E80AEB">
      <w:pPr>
        <w:pStyle w:val="Bodytext81"/>
        <w:shd w:val="clear" w:color="auto" w:fill="auto"/>
        <w:spacing w:before="0" w:after="304" w:line="245" w:lineRule="exact"/>
        <w:ind w:right="820"/>
        <w:rPr>
          <w:lang w:val="bg-BG"/>
        </w:rPr>
      </w:pPr>
      <w:bookmarkStart w:id="6" w:name="bookmark53"/>
      <w:r w:rsidRPr="0030419C">
        <w:rPr>
          <w:lang w:val="bg-BG"/>
        </w:rPr>
        <w:t>Фигура</w:t>
      </w:r>
      <w:r w:rsidR="00B220C6" w:rsidRPr="0030419C">
        <w:rPr>
          <w:lang w:val="bg-BG"/>
        </w:rPr>
        <w:t xml:space="preserve"> 1. </w:t>
      </w:r>
      <w:r w:rsidRPr="0030419C">
        <w:rPr>
          <w:lang w:val="bg-BG"/>
        </w:rPr>
        <w:t xml:space="preserve">Граници на системата </w:t>
      </w:r>
      <w:r w:rsidR="00B220C6" w:rsidRPr="0030419C">
        <w:rPr>
          <w:lang w:val="bg-BG"/>
        </w:rPr>
        <w:t>(</w:t>
      </w:r>
      <w:r w:rsidRPr="0030419C">
        <w:rPr>
          <w:lang w:val="bg-BG"/>
        </w:rPr>
        <w:t xml:space="preserve">секторен правилник за разработката на продуктови показатели за </w:t>
      </w:r>
      <w:r w:rsidR="00B220C6" w:rsidRPr="0030419C">
        <w:rPr>
          <w:lang w:val="bg-BG"/>
        </w:rPr>
        <w:t>CO</w:t>
      </w:r>
      <w:r w:rsidR="00B220C6" w:rsidRPr="0030419C">
        <w:rPr>
          <w:rStyle w:val="Bodytext8Candara"/>
          <w:lang w:val="bg-BG"/>
        </w:rPr>
        <w:t>2</w:t>
      </w:r>
      <w:r w:rsidRPr="0030419C">
        <w:rPr>
          <w:lang w:val="bg-BG"/>
        </w:rPr>
        <w:t xml:space="preserve"> за европейския сектор за производство на вар </w:t>
      </w:r>
      <w:r w:rsidR="00B220C6" w:rsidRPr="0030419C">
        <w:rPr>
          <w:lang w:val="bg-BG"/>
        </w:rPr>
        <w:t>2010)</w:t>
      </w:r>
      <w:bookmarkEnd w:id="6"/>
    </w:p>
    <w:p w:rsidR="00231F0C" w:rsidRPr="0030419C" w:rsidRDefault="00D409C0" w:rsidP="0060751E">
      <w:pPr>
        <w:pStyle w:val="NoSpacing"/>
        <w:rPr>
          <w:rFonts w:asciiTheme="minorHAnsi" w:hAnsiTheme="minorHAnsi"/>
          <w:b/>
          <w:sz w:val="22"/>
          <w:szCs w:val="22"/>
          <w:lang w:val="bg-BG"/>
        </w:rPr>
      </w:pPr>
      <w:r w:rsidRPr="0030419C">
        <w:rPr>
          <w:rFonts w:asciiTheme="minorHAnsi" w:hAnsiTheme="minorHAnsi"/>
          <w:b/>
          <w:sz w:val="22"/>
          <w:szCs w:val="22"/>
          <w:lang w:val="bg-BG"/>
        </w:rPr>
        <w:t>Предварително разпределяне на квоти</w:t>
      </w:r>
    </w:p>
    <w:p w:rsidR="00BD08C3" w:rsidRPr="0030419C" w:rsidRDefault="00D3775E" w:rsidP="005144FF">
      <w:pPr>
        <w:pStyle w:val="NoSpacing"/>
        <w:jc w:val="both"/>
        <w:rPr>
          <w:rFonts w:asciiTheme="minorHAnsi" w:hAnsiTheme="minorHAnsi"/>
          <w:sz w:val="22"/>
          <w:szCs w:val="22"/>
          <w:lang w:val="bg-BG"/>
        </w:rPr>
      </w:pPr>
      <w:r w:rsidRPr="0030419C">
        <w:rPr>
          <w:rFonts w:asciiTheme="minorHAnsi" w:hAnsiTheme="minorHAnsi"/>
          <w:sz w:val="22"/>
          <w:szCs w:val="22"/>
          <w:lang w:val="bg-BG"/>
        </w:rPr>
        <w:t>Предварително разпределените безплатно квоти за подинсталациите, произвеждащи</w:t>
      </w:r>
      <w:r w:rsidR="00B220C6" w:rsidRPr="0030419C">
        <w:rPr>
          <w:rFonts w:asciiTheme="minorHAnsi" w:hAnsiTheme="minorHAnsi"/>
          <w:sz w:val="22"/>
          <w:szCs w:val="22"/>
          <w:lang w:val="bg-BG"/>
        </w:rPr>
        <w:t xml:space="preserve"> </w:t>
      </w:r>
      <w:r w:rsidR="009F35DF" w:rsidRPr="0030419C">
        <w:rPr>
          <w:rFonts w:asciiTheme="minorHAnsi" w:hAnsiTheme="minorHAnsi"/>
          <w:sz w:val="22"/>
          <w:szCs w:val="22"/>
          <w:lang w:val="bg-BG"/>
        </w:rPr>
        <w:t>Вар</w:t>
      </w:r>
      <w:r w:rsidR="00B220C6" w:rsidRPr="0030419C">
        <w:rPr>
          <w:rFonts w:asciiTheme="minorHAnsi" w:hAnsiTheme="minorHAnsi"/>
          <w:sz w:val="22"/>
          <w:szCs w:val="22"/>
          <w:lang w:val="bg-BG"/>
        </w:rPr>
        <w:t xml:space="preserve"> </w:t>
      </w:r>
      <w:r w:rsidRPr="0030419C">
        <w:rPr>
          <w:rFonts w:asciiTheme="minorHAnsi" w:hAnsiTheme="minorHAnsi"/>
          <w:sz w:val="22"/>
          <w:szCs w:val="22"/>
          <w:lang w:val="bg-BG"/>
        </w:rPr>
        <w:t>се изчисляват както следва</w:t>
      </w:r>
      <w:r w:rsidR="00B220C6" w:rsidRPr="0030419C">
        <w:rPr>
          <w:rFonts w:asciiTheme="minorHAnsi" w:hAnsiTheme="minorHAnsi"/>
          <w:sz w:val="22"/>
          <w:szCs w:val="22"/>
          <w:lang w:val="bg-BG"/>
        </w:rPr>
        <w:t>:</w:t>
      </w:r>
    </w:p>
    <w:p w:rsidR="00231F0C" w:rsidRPr="0030419C" w:rsidRDefault="00231F0C" w:rsidP="00231F0C">
      <w:pPr>
        <w:pStyle w:val="NoSpacing"/>
        <w:rPr>
          <w:rFonts w:asciiTheme="minorHAnsi" w:hAnsiTheme="minorHAnsi"/>
          <w:sz w:val="22"/>
          <w:szCs w:val="22"/>
          <w:lang w:val="bg-BG"/>
        </w:rPr>
      </w:pPr>
      <w:r w:rsidRPr="0030419C">
        <w:rPr>
          <w:rFonts w:asciiTheme="minorHAnsi" w:hAnsiTheme="minorHAnsi"/>
          <w:noProof/>
          <w:sz w:val="22"/>
          <w:szCs w:val="22"/>
          <w:lang w:bidi="ar-SA"/>
        </w:rPr>
        <w:drawing>
          <wp:inline distT="0" distB="0" distL="0" distR="0" wp14:anchorId="79E0D225" wp14:editId="40EACE60">
            <wp:extent cx="4195864" cy="351925"/>
            <wp:effectExtent l="0" t="0" r="0" b="0"/>
            <wp:docPr id="391" name="Картина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95734" cy="351914"/>
                    </a:xfrm>
                    <a:prstGeom prst="rect">
                      <a:avLst/>
                    </a:prstGeom>
                    <a:noFill/>
                    <a:ln>
                      <a:noFill/>
                    </a:ln>
                  </pic:spPr>
                </pic:pic>
              </a:graphicData>
            </a:graphic>
          </wp:inline>
        </w:drawing>
      </w:r>
    </w:p>
    <w:p w:rsidR="00231F0C" w:rsidRPr="0030419C" w:rsidRDefault="00231F0C">
      <w:pPr>
        <w:pStyle w:val="Bodytext21"/>
        <w:shd w:val="clear" w:color="auto" w:fill="auto"/>
        <w:spacing w:before="0"/>
        <w:ind w:firstLine="0"/>
        <w:rPr>
          <w:lang w:val="bg-BG"/>
        </w:rPr>
      </w:pPr>
    </w:p>
    <w:p w:rsidR="00E51FD3" w:rsidRPr="0030419C" w:rsidRDefault="00E51FD3" w:rsidP="00E51FD3">
      <w:pPr>
        <w:pStyle w:val="Bodytext21"/>
        <w:shd w:val="clear" w:color="auto" w:fill="auto"/>
        <w:spacing w:before="0" w:line="240" w:lineRule="auto"/>
        <w:ind w:firstLine="0"/>
        <w:jc w:val="left"/>
        <w:rPr>
          <w:rStyle w:val="Bodytext2Exact"/>
          <w:lang w:val="bg-BG"/>
        </w:rPr>
      </w:pPr>
      <w:r w:rsidRPr="0030419C">
        <w:rPr>
          <w:rStyle w:val="Bodytext2Exact"/>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198"/>
      </w:tblGrid>
      <w:tr w:rsidR="00E51FD3" w:rsidRPr="00B8123D" w:rsidTr="00D63535">
        <w:tc>
          <w:tcPr>
            <w:tcW w:w="1098" w:type="dxa"/>
          </w:tcPr>
          <w:p w:rsidR="00E51FD3" w:rsidRPr="0030419C" w:rsidRDefault="00E51FD3" w:rsidP="00D63535">
            <w:pPr>
              <w:rPr>
                <w:rFonts w:asciiTheme="minorHAnsi" w:hAnsiTheme="minorHAnsi"/>
                <w:sz w:val="22"/>
                <w:szCs w:val="22"/>
                <w:lang w:val="bg-BG"/>
              </w:rPr>
            </w:pPr>
            <w:r w:rsidRPr="0030419C">
              <w:rPr>
                <w:rFonts w:ascii="Cambria Math" w:hAnsi="Cambria Math" w:cs="Cambria Math"/>
                <w:sz w:val="22"/>
                <w:szCs w:val="22"/>
                <w:lang w:val="bg-BG"/>
              </w:rPr>
              <w:t>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E51FD3" w:rsidRPr="0030419C" w:rsidRDefault="00E51FD3" w:rsidP="005144FF">
            <w:pPr>
              <w:pStyle w:val="Bodytext21"/>
              <w:shd w:val="clear" w:color="auto" w:fill="auto"/>
              <w:spacing w:before="0" w:line="240" w:lineRule="auto"/>
              <w:ind w:firstLine="0"/>
              <w:rPr>
                <w:lang w:val="bg-BG"/>
              </w:rPr>
            </w:pPr>
            <w:r w:rsidRPr="0030419C">
              <w:rPr>
                <w:rStyle w:val="Bodytext2Exact"/>
                <w:lang w:val="bg-BG"/>
              </w:rPr>
              <w:t>Годишно предварително разпределение на квоти за подинсталация по продуктов показател вар през година k (в EUA).</w:t>
            </w:r>
          </w:p>
        </w:tc>
      </w:tr>
      <w:tr w:rsidR="00E51FD3" w:rsidRPr="00B8123D" w:rsidTr="00D63535">
        <w:tc>
          <w:tcPr>
            <w:tcW w:w="1098" w:type="dxa"/>
          </w:tcPr>
          <w:p w:rsidR="00E51FD3" w:rsidRPr="0030419C" w:rsidRDefault="00E51FD3" w:rsidP="00D63535">
            <w:pPr>
              <w:rPr>
                <w:rFonts w:asciiTheme="minorHAnsi" w:hAnsiTheme="minorHAnsi"/>
                <w:sz w:val="22"/>
                <w:szCs w:val="22"/>
                <w:lang w:val="bg-BG"/>
              </w:rPr>
            </w:pPr>
            <w:r w:rsidRPr="0030419C">
              <w:rPr>
                <w:rFonts w:asciiTheme="minorHAnsi" w:hAnsiTheme="minorHAnsi"/>
                <w:sz w:val="22"/>
                <w:szCs w:val="22"/>
                <w:lang w:val="bg-BG"/>
              </w:rPr>
              <w:t>BM</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E51FD3" w:rsidRPr="0030419C" w:rsidRDefault="00E51FD3" w:rsidP="00E51FD3">
            <w:pPr>
              <w:pStyle w:val="Bodytext21"/>
              <w:shd w:val="clear" w:color="auto" w:fill="auto"/>
              <w:spacing w:before="0" w:line="240" w:lineRule="auto"/>
              <w:ind w:right="800" w:firstLine="0"/>
              <w:rPr>
                <w:lang w:val="bg-BG"/>
              </w:rPr>
            </w:pPr>
            <w:r w:rsidRPr="0030419C">
              <w:rPr>
                <w:rStyle w:val="Bodytext2Exact"/>
                <w:lang w:val="bg-BG"/>
              </w:rPr>
              <w:t>Продуктов показател за вар (в EUA /произведена единица продукт).</w:t>
            </w:r>
          </w:p>
        </w:tc>
      </w:tr>
      <w:tr w:rsidR="00E51FD3" w:rsidRPr="00B8123D" w:rsidTr="00D63535">
        <w:tc>
          <w:tcPr>
            <w:tcW w:w="1098" w:type="dxa"/>
          </w:tcPr>
          <w:p w:rsidR="00E51FD3" w:rsidRPr="0030419C" w:rsidRDefault="00E51FD3" w:rsidP="00E51FD3">
            <w:pPr>
              <w:rPr>
                <w:rFonts w:asciiTheme="minorHAnsi" w:hAnsiTheme="minorHAnsi"/>
                <w:sz w:val="22"/>
                <w:szCs w:val="22"/>
                <w:lang w:val="bg-BG"/>
              </w:rPr>
            </w:pPr>
            <w:r w:rsidRPr="0030419C">
              <w:rPr>
                <w:rFonts w:asciiTheme="minorHAnsi" w:hAnsiTheme="minorHAnsi"/>
                <w:sz w:val="22"/>
                <w:szCs w:val="22"/>
                <w:lang w:val="bg-BG"/>
              </w:rPr>
              <w:t>HAL</w:t>
            </w:r>
            <w:r w:rsidRPr="0030419C">
              <w:rPr>
                <w:rFonts w:asciiTheme="minorHAnsi" w:hAnsiTheme="minorHAnsi"/>
                <w:sz w:val="22"/>
                <w:szCs w:val="22"/>
                <w:vertAlign w:val="subscript"/>
                <w:lang w:val="bg-BG"/>
              </w:rPr>
              <w:t>lime st</w:t>
            </w:r>
            <w:r w:rsidR="0097495A" w:rsidRPr="0030419C">
              <w:rPr>
                <w:rFonts w:asciiTheme="minorHAnsi" w:hAnsiTheme="minorHAnsi"/>
                <w:sz w:val="22"/>
                <w:szCs w:val="22"/>
                <w:vertAlign w:val="subscript"/>
                <w:lang w:val="bg-BG"/>
              </w:rPr>
              <w:t>и</w:t>
            </w:r>
            <w:r w:rsidRPr="0030419C">
              <w:rPr>
                <w:rFonts w:asciiTheme="minorHAnsi" w:hAnsiTheme="minorHAnsi"/>
                <w:sz w:val="22"/>
                <w:szCs w:val="22"/>
                <w:vertAlign w:val="subscript"/>
                <w:lang w:val="bg-BG"/>
              </w:rPr>
              <w:t>ard</w:t>
            </w:r>
            <w:r w:rsidRPr="0030419C">
              <w:rPr>
                <w:rFonts w:asciiTheme="minorHAnsi" w:hAnsiTheme="minorHAnsi"/>
                <w:sz w:val="22"/>
                <w:szCs w:val="22"/>
                <w:lang w:val="bg-BG"/>
              </w:rPr>
              <w:t xml:space="preserve"> :</w:t>
            </w:r>
          </w:p>
        </w:tc>
        <w:tc>
          <w:tcPr>
            <w:tcW w:w="9198" w:type="dxa"/>
          </w:tcPr>
          <w:p w:rsidR="00E51FD3" w:rsidRPr="0030419C" w:rsidRDefault="00E51FD3" w:rsidP="005144FF">
            <w:pPr>
              <w:pStyle w:val="Bodytext21"/>
              <w:shd w:val="clear" w:color="auto" w:fill="auto"/>
              <w:spacing w:before="0" w:line="240" w:lineRule="auto"/>
              <w:ind w:firstLine="0"/>
              <w:rPr>
                <w:lang w:val="bg-BG"/>
              </w:rPr>
            </w:pPr>
            <w:r w:rsidRPr="0030419C">
              <w:rPr>
                <w:rFonts w:asciiTheme="minorHAnsi" w:hAnsiTheme="minorHAnsi"/>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lang w:val="bg-BG"/>
              </w:rPr>
              <w:t xml:space="preserve"> (в произведени </w:t>
            </w:r>
            <w:r w:rsidRPr="0030419C">
              <w:rPr>
                <w:rStyle w:val="Bodytext2Exact"/>
                <w:lang w:val="bg-BG"/>
              </w:rPr>
              <w:lastRenderedPageBreak/>
              <w:t>единици продукт).</w:t>
            </w:r>
          </w:p>
        </w:tc>
      </w:tr>
      <w:tr w:rsidR="00E51FD3" w:rsidRPr="00B8123D" w:rsidTr="00D63535">
        <w:trPr>
          <w:trHeight w:val="387"/>
        </w:trPr>
        <w:tc>
          <w:tcPr>
            <w:tcW w:w="1098" w:type="dxa"/>
          </w:tcPr>
          <w:p w:rsidR="00E51FD3" w:rsidRPr="0030419C" w:rsidRDefault="00E51FD3" w:rsidP="00D63535">
            <w:pPr>
              <w:rPr>
                <w:rFonts w:asciiTheme="minorHAnsi" w:hAnsiTheme="minorHAnsi"/>
                <w:sz w:val="22"/>
                <w:szCs w:val="22"/>
                <w:lang w:val="bg-BG"/>
              </w:rPr>
            </w:pPr>
            <w:r w:rsidRPr="0030419C">
              <w:rPr>
                <w:rFonts w:ascii="Cambria Math" w:hAnsi="Cambria Math" w:cs="Cambria Math"/>
                <w:sz w:val="22"/>
                <w:szCs w:val="22"/>
                <w:lang w:val="bg-BG"/>
              </w:rPr>
              <w:lastRenderedPageBreak/>
              <w:t>𝐶𝐿𝐸𝐹𝑝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E51FD3" w:rsidRPr="0030419C" w:rsidRDefault="00E51FD3" w:rsidP="00D63535">
            <w:pPr>
              <w:pStyle w:val="Bodytext21"/>
              <w:shd w:val="clear" w:color="auto" w:fill="auto"/>
              <w:spacing w:before="0" w:line="240" w:lineRule="auto"/>
              <w:ind w:firstLine="0"/>
              <w:jc w:val="left"/>
              <w:rPr>
                <w:rFonts w:asciiTheme="minorHAnsi" w:hAnsiTheme="minorHAnsi"/>
                <w:lang w:val="bg-BG"/>
              </w:rPr>
            </w:pPr>
            <w:r w:rsidRPr="0030419C">
              <w:rPr>
                <w:lang w:val="bg-BG"/>
              </w:rPr>
              <w:t xml:space="preserve">Приложим коефициент за </w:t>
            </w:r>
            <w:r w:rsidR="00EC3800" w:rsidRPr="0030419C">
              <w:rPr>
                <w:lang w:val="bg-BG"/>
              </w:rPr>
              <w:t>експозиция</w:t>
            </w:r>
            <w:r w:rsidRPr="0030419C">
              <w:rPr>
                <w:lang w:val="bg-BG"/>
              </w:rPr>
              <w:t xml:space="preserve"> на течове на въглерод за продукт p през година  k.</w:t>
            </w:r>
          </w:p>
        </w:tc>
      </w:tr>
    </w:tbl>
    <w:p w:rsidR="00BD08C3" w:rsidRPr="0030419C" w:rsidRDefault="004E65EB">
      <w:pPr>
        <w:pStyle w:val="Bodytext21"/>
        <w:shd w:val="clear" w:color="auto" w:fill="auto"/>
        <w:spacing w:before="0"/>
        <w:ind w:firstLine="0"/>
        <w:rPr>
          <w:lang w:val="bg-BG"/>
        </w:rPr>
      </w:pPr>
      <w:r w:rsidRPr="0030419C">
        <w:rPr>
          <w:lang w:val="bg-BG"/>
        </w:rPr>
        <w:t>Имайки предвид широкия набор от продуктови свойства, които могат да се постигнат, продуктовият показател за вар е формулиран за стандартен състав по отношение на калциевия и ма</w:t>
      </w:r>
      <w:r w:rsidR="0030419C">
        <w:rPr>
          <w:lang w:val="bg-BG"/>
        </w:rPr>
        <w:t>г</w:t>
      </w:r>
      <w:r w:rsidRPr="0030419C">
        <w:rPr>
          <w:lang w:val="bg-BG"/>
        </w:rPr>
        <w:t>незиевия оксид</w:t>
      </w:r>
      <w:r w:rsidR="00B220C6" w:rsidRPr="0030419C">
        <w:rPr>
          <w:lang w:val="bg-BG"/>
        </w:rPr>
        <w:t xml:space="preserve">. </w:t>
      </w:r>
      <w:r w:rsidRPr="0030419C">
        <w:rPr>
          <w:lang w:val="bg-BG"/>
        </w:rPr>
        <w:t xml:space="preserve">Историческото </w:t>
      </w:r>
      <w:r w:rsidR="00633227" w:rsidRPr="0030419C">
        <w:rPr>
          <w:lang w:val="bg-BG"/>
        </w:rPr>
        <w:t>ниво на дейността</w:t>
      </w:r>
      <w:r w:rsidRPr="0030419C">
        <w:rPr>
          <w:lang w:val="bg-BG"/>
        </w:rPr>
        <w:t>, което се използва за определяне на безплатното разпределение на квоти следователно трябва да се коригира спрямо съдържанието на калциев и магнезиев оксид в произведената вар</w:t>
      </w:r>
      <w:r w:rsidR="00B220C6" w:rsidRPr="0030419C">
        <w:rPr>
          <w:lang w:val="bg-BG"/>
        </w:rPr>
        <w:t>:</w:t>
      </w:r>
    </w:p>
    <w:p w:rsidR="00E51FD3" w:rsidRPr="0030419C" w:rsidRDefault="00E51FD3" w:rsidP="00E51FD3">
      <w:pPr>
        <w:pStyle w:val="Bodytext21"/>
        <w:shd w:val="clear" w:color="auto" w:fill="auto"/>
        <w:spacing w:before="0" w:line="240" w:lineRule="auto"/>
        <w:ind w:firstLine="0"/>
        <w:rPr>
          <w:lang w:val="bg-BG"/>
        </w:rPr>
      </w:pPr>
    </w:p>
    <w:p w:rsidR="00E51FD3" w:rsidRPr="0030419C" w:rsidRDefault="00E51FD3" w:rsidP="00E51FD3">
      <w:pPr>
        <w:pStyle w:val="Bodytext21"/>
        <w:shd w:val="clear" w:color="auto" w:fill="auto"/>
        <w:spacing w:before="0" w:line="240" w:lineRule="auto"/>
        <w:ind w:firstLine="0"/>
        <w:rPr>
          <w:lang w:val="bg-BG"/>
        </w:rPr>
      </w:pPr>
      <w:r w:rsidRPr="0030419C">
        <w:rPr>
          <w:noProof/>
          <w:lang w:bidi="ar-SA"/>
        </w:rPr>
        <w:drawing>
          <wp:inline distT="0" distB="0" distL="0" distR="0" wp14:anchorId="0AFC1929" wp14:editId="045DFD09">
            <wp:extent cx="5959812" cy="486383"/>
            <wp:effectExtent l="0" t="0" r="0" b="9525"/>
            <wp:docPr id="392" name="Картина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59813" cy="486383"/>
                    </a:xfrm>
                    <a:prstGeom prst="rect">
                      <a:avLst/>
                    </a:prstGeom>
                    <a:noFill/>
                    <a:ln>
                      <a:noFill/>
                    </a:ln>
                  </pic:spPr>
                </pic:pic>
              </a:graphicData>
            </a:graphic>
          </wp:inline>
        </w:drawing>
      </w:r>
    </w:p>
    <w:p w:rsidR="00E51FD3" w:rsidRPr="0030419C" w:rsidRDefault="00E51FD3" w:rsidP="00E51FD3">
      <w:pPr>
        <w:pStyle w:val="Bodytext21"/>
        <w:shd w:val="clear" w:color="auto" w:fill="auto"/>
        <w:spacing w:before="0" w:line="240" w:lineRule="auto"/>
        <w:ind w:firstLine="0"/>
        <w:rPr>
          <w:lang w:val="bg-BG"/>
        </w:rPr>
      </w:pPr>
      <w:r w:rsidRPr="0030419C">
        <w:rPr>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8478"/>
      </w:tblGrid>
      <w:tr w:rsidR="00E51FD3" w:rsidRPr="00B8123D" w:rsidTr="00D808A6">
        <w:trPr>
          <w:trHeight w:val="692"/>
        </w:trPr>
        <w:tc>
          <w:tcPr>
            <w:tcW w:w="1818" w:type="dxa"/>
          </w:tcPr>
          <w:p w:rsidR="00E51FD3" w:rsidRPr="0030419C" w:rsidRDefault="00E51FD3" w:rsidP="00D63535">
            <w:pPr>
              <w:rPr>
                <w:rFonts w:asciiTheme="minorHAnsi" w:hAnsiTheme="minorHAnsi"/>
                <w:sz w:val="22"/>
                <w:szCs w:val="22"/>
                <w:lang w:val="bg-BG"/>
              </w:rPr>
            </w:pPr>
            <w:r w:rsidRPr="0030419C">
              <w:rPr>
                <w:rFonts w:asciiTheme="minorHAnsi" w:hAnsiTheme="minorHAnsi"/>
                <w:sz w:val="22"/>
                <w:szCs w:val="22"/>
                <w:lang w:val="bg-BG"/>
              </w:rPr>
              <w:t>HAL</w:t>
            </w:r>
            <w:r w:rsidRPr="0030419C">
              <w:rPr>
                <w:rFonts w:asciiTheme="minorHAnsi" w:hAnsiTheme="minorHAnsi"/>
                <w:sz w:val="22"/>
                <w:szCs w:val="22"/>
                <w:vertAlign w:val="subscript"/>
                <w:lang w:val="bg-BG"/>
              </w:rPr>
              <w:t>lime st</w:t>
            </w:r>
            <w:r w:rsidR="0097495A" w:rsidRPr="0030419C">
              <w:rPr>
                <w:rFonts w:asciiTheme="minorHAnsi" w:hAnsiTheme="minorHAnsi"/>
                <w:sz w:val="22"/>
                <w:szCs w:val="22"/>
                <w:vertAlign w:val="subscript"/>
                <w:lang w:val="bg-BG"/>
              </w:rPr>
              <w:t>и</w:t>
            </w:r>
            <w:r w:rsidRPr="0030419C">
              <w:rPr>
                <w:rFonts w:asciiTheme="minorHAnsi" w:hAnsiTheme="minorHAnsi"/>
                <w:sz w:val="22"/>
                <w:szCs w:val="22"/>
                <w:vertAlign w:val="subscript"/>
                <w:lang w:val="bg-BG"/>
              </w:rPr>
              <w:t>ard</w:t>
            </w:r>
            <w:r w:rsidRPr="0030419C">
              <w:rPr>
                <w:rFonts w:asciiTheme="minorHAnsi" w:hAnsiTheme="minorHAnsi"/>
                <w:sz w:val="22"/>
                <w:szCs w:val="22"/>
                <w:lang w:val="bg-BG"/>
              </w:rPr>
              <w:t xml:space="preserve"> :</w:t>
            </w:r>
          </w:p>
        </w:tc>
        <w:tc>
          <w:tcPr>
            <w:tcW w:w="8478" w:type="dxa"/>
          </w:tcPr>
          <w:p w:rsidR="00E51FD3" w:rsidRPr="0030419C" w:rsidRDefault="00E51FD3" w:rsidP="004E65EB">
            <w:pPr>
              <w:pStyle w:val="Bodytext21"/>
              <w:shd w:val="clear" w:color="auto" w:fill="auto"/>
              <w:spacing w:before="0" w:line="350" w:lineRule="exact"/>
              <w:ind w:firstLine="0"/>
              <w:rPr>
                <w:lang w:val="bg-BG"/>
              </w:rPr>
            </w:pPr>
            <w:r w:rsidRPr="0030419C">
              <w:rPr>
                <w:lang w:val="bg-BG"/>
              </w:rPr>
              <w:t xml:space="preserve">Историческо ниво на дейността за производство на вар, изразено в тонове стандартна чиста вар. </w:t>
            </w:r>
          </w:p>
        </w:tc>
      </w:tr>
      <w:tr w:rsidR="00E51FD3" w:rsidRPr="0030419C" w:rsidTr="00D808A6">
        <w:tc>
          <w:tcPr>
            <w:tcW w:w="1818" w:type="dxa"/>
          </w:tcPr>
          <w:p w:rsidR="00E51FD3" w:rsidRPr="0030419C" w:rsidRDefault="00E51FD3" w:rsidP="00D63535">
            <w:pPr>
              <w:rPr>
                <w:rFonts w:asciiTheme="minorHAnsi" w:hAnsiTheme="minorHAnsi"/>
                <w:sz w:val="22"/>
                <w:szCs w:val="22"/>
                <w:lang w:val="bg-BG"/>
              </w:rPr>
            </w:pPr>
            <w:r w:rsidRPr="0030419C">
              <w:rPr>
                <w:rFonts w:asciiTheme="minorHAnsi" w:hAnsiTheme="minorHAnsi"/>
                <w:sz w:val="22"/>
                <w:szCs w:val="22"/>
                <w:lang w:val="bg-BG"/>
              </w:rPr>
              <w:t>m</w:t>
            </w:r>
            <w:r w:rsidRPr="0030419C">
              <w:rPr>
                <w:rFonts w:asciiTheme="minorHAnsi" w:hAnsiTheme="minorHAnsi"/>
                <w:sz w:val="22"/>
                <w:szCs w:val="22"/>
                <w:vertAlign w:val="subscript"/>
                <w:lang w:val="bg-BG"/>
              </w:rPr>
              <w:t>CaO,k</w:t>
            </w:r>
          </w:p>
        </w:tc>
        <w:tc>
          <w:tcPr>
            <w:tcW w:w="8478" w:type="dxa"/>
          </w:tcPr>
          <w:p w:rsidR="00E51FD3" w:rsidRPr="0030419C" w:rsidRDefault="004E65EB" w:rsidP="00E51FD3">
            <w:pPr>
              <w:pStyle w:val="Bodytext21"/>
              <w:shd w:val="clear" w:color="auto" w:fill="auto"/>
              <w:tabs>
                <w:tab w:val="left" w:pos="360"/>
              </w:tabs>
              <w:spacing w:before="0"/>
              <w:ind w:firstLine="0"/>
              <w:rPr>
                <w:lang w:val="bg-BG"/>
              </w:rPr>
            </w:pPr>
            <w:r w:rsidRPr="0030419C">
              <w:rPr>
                <w:lang w:val="bg-BG"/>
              </w:rPr>
              <w:t xml:space="preserve">Съдържание на свободен </w:t>
            </w:r>
            <w:r w:rsidR="00E51FD3" w:rsidRPr="0030419C">
              <w:rPr>
                <w:lang w:val="bg-BG"/>
              </w:rPr>
              <w:t xml:space="preserve">CaO </w:t>
            </w:r>
            <w:r w:rsidRPr="0030419C">
              <w:rPr>
                <w:lang w:val="bg-BG"/>
              </w:rPr>
              <w:t xml:space="preserve">в произведената вар през година </w:t>
            </w:r>
            <w:r w:rsidR="00E51FD3" w:rsidRPr="0030419C">
              <w:rPr>
                <w:lang w:val="bg-BG"/>
              </w:rPr>
              <w:t xml:space="preserve">k </w:t>
            </w:r>
            <w:r w:rsidRPr="0030419C">
              <w:rPr>
                <w:lang w:val="bg-BG"/>
              </w:rPr>
              <w:t>от</w:t>
            </w:r>
            <w:r w:rsidR="00E51FD3" w:rsidRPr="0030419C">
              <w:rPr>
                <w:lang w:val="bg-BG"/>
              </w:rPr>
              <w:t xml:space="preserve"> базовия период</w:t>
            </w:r>
            <w:r w:rsidRPr="0030419C">
              <w:rPr>
                <w:lang w:val="bg-BG"/>
              </w:rPr>
              <w:t xml:space="preserve">, изразено в </w:t>
            </w:r>
            <w:r w:rsidR="00E51FD3" w:rsidRPr="0030419C">
              <w:rPr>
                <w:lang w:val="bg-BG"/>
              </w:rPr>
              <w:t>теглови процент</w:t>
            </w:r>
            <w:r w:rsidRPr="0030419C">
              <w:rPr>
                <w:lang w:val="bg-BG"/>
              </w:rPr>
              <w:t>и. За целта се използват най-добрите налични данни. По предпочитание</w:t>
            </w:r>
            <w:r w:rsidR="00E51FD3" w:rsidRPr="0030419C">
              <w:rPr>
                <w:lang w:val="bg-BG"/>
              </w:rPr>
              <w:t xml:space="preserve">: </w:t>
            </w:r>
          </w:p>
          <w:p w:rsidR="00E51FD3" w:rsidRPr="0030419C" w:rsidRDefault="004E65EB" w:rsidP="00E51FD3">
            <w:pPr>
              <w:pStyle w:val="Bodytext21"/>
              <w:numPr>
                <w:ilvl w:val="0"/>
                <w:numId w:val="16"/>
              </w:numPr>
              <w:shd w:val="clear" w:color="auto" w:fill="auto"/>
              <w:tabs>
                <w:tab w:val="left" w:pos="360"/>
              </w:tabs>
              <w:spacing w:before="0"/>
              <w:ind w:firstLine="0"/>
              <w:rPr>
                <w:lang w:val="bg-BG"/>
              </w:rPr>
            </w:pPr>
            <w:r w:rsidRPr="0030419C">
              <w:rPr>
                <w:lang w:val="bg-BG"/>
              </w:rPr>
              <w:t xml:space="preserve">Данни за състава, определен съгласно </w:t>
            </w:r>
            <w:r w:rsidR="00E51FD3" w:rsidRPr="0030419C">
              <w:rPr>
                <w:lang w:val="bg-BG"/>
              </w:rPr>
              <w:t xml:space="preserve">Приложение I.13.3 </w:t>
            </w:r>
            <w:r w:rsidRPr="0030419C">
              <w:rPr>
                <w:lang w:val="bg-BG"/>
              </w:rPr>
              <w:t xml:space="preserve">от </w:t>
            </w:r>
            <w:r w:rsidR="00E51FD3" w:rsidRPr="0030419C">
              <w:rPr>
                <w:lang w:val="bg-BG"/>
              </w:rPr>
              <w:t>MRG</w:t>
            </w:r>
            <w:r w:rsidRPr="0030419C">
              <w:rPr>
                <w:lang w:val="bg-BG"/>
              </w:rPr>
              <w:t>;</w:t>
            </w:r>
          </w:p>
          <w:p w:rsidR="00E51FD3" w:rsidRPr="0030419C" w:rsidRDefault="004E65EB" w:rsidP="00E51FD3">
            <w:pPr>
              <w:pStyle w:val="Bodytext21"/>
              <w:numPr>
                <w:ilvl w:val="0"/>
                <w:numId w:val="16"/>
              </w:numPr>
              <w:shd w:val="clear" w:color="auto" w:fill="auto"/>
              <w:tabs>
                <w:tab w:val="left" w:pos="360"/>
                <w:tab w:val="left" w:pos="3277"/>
              </w:tabs>
              <w:spacing w:before="0"/>
              <w:ind w:firstLine="0"/>
              <w:rPr>
                <w:lang w:val="bg-BG"/>
              </w:rPr>
            </w:pPr>
            <w:r w:rsidRPr="0030419C">
              <w:rPr>
                <w:lang w:val="bg-BG"/>
              </w:rPr>
              <w:t xml:space="preserve">Консервативна оценка, не по-ниска от </w:t>
            </w:r>
            <w:r w:rsidR="00E51FD3" w:rsidRPr="0030419C">
              <w:rPr>
                <w:lang w:val="bg-BG"/>
              </w:rPr>
              <w:t xml:space="preserve">85% </w:t>
            </w:r>
            <w:r w:rsidR="00454593" w:rsidRPr="0030419C">
              <w:rPr>
                <w:lang w:val="bg-BG"/>
              </w:rPr>
              <w:t>въз основа на д</w:t>
            </w:r>
            <w:r w:rsidRPr="0030419C">
              <w:rPr>
                <w:lang w:val="bg-BG"/>
              </w:rPr>
              <w:t xml:space="preserve">руги данни, различни от данните за състава по </w:t>
            </w:r>
            <w:r w:rsidR="00E51FD3" w:rsidRPr="0030419C">
              <w:rPr>
                <w:lang w:val="bg-BG"/>
              </w:rPr>
              <w:t xml:space="preserve">Приложение I.13.3 </w:t>
            </w:r>
            <w:r w:rsidRPr="0030419C">
              <w:rPr>
                <w:lang w:val="bg-BG"/>
              </w:rPr>
              <w:t xml:space="preserve">от </w:t>
            </w:r>
            <w:r w:rsidR="00E51FD3" w:rsidRPr="0030419C">
              <w:rPr>
                <w:lang w:val="bg-BG"/>
              </w:rPr>
              <w:t>MRG</w:t>
            </w:r>
            <w:r w:rsidRPr="0030419C">
              <w:rPr>
                <w:lang w:val="bg-BG"/>
              </w:rPr>
              <w:t>;</w:t>
            </w:r>
          </w:p>
          <w:p w:rsidR="00E51FD3" w:rsidRPr="0030419C" w:rsidRDefault="004E65EB" w:rsidP="004E65EB">
            <w:pPr>
              <w:pStyle w:val="Bodytext21"/>
              <w:numPr>
                <w:ilvl w:val="0"/>
                <w:numId w:val="16"/>
              </w:numPr>
              <w:shd w:val="clear" w:color="auto" w:fill="auto"/>
              <w:tabs>
                <w:tab w:val="left" w:pos="360"/>
                <w:tab w:val="left" w:pos="3277"/>
              </w:tabs>
              <w:spacing w:before="0"/>
              <w:ind w:firstLine="0"/>
              <w:rPr>
                <w:lang w:val="bg-BG"/>
              </w:rPr>
            </w:pPr>
            <w:r w:rsidRPr="0030419C">
              <w:rPr>
                <w:lang w:val="bg-BG"/>
              </w:rPr>
              <w:t xml:space="preserve">Стандартна стойност </w:t>
            </w:r>
            <w:r w:rsidR="00E51FD3" w:rsidRPr="0030419C">
              <w:rPr>
                <w:lang w:val="bg-BG"/>
              </w:rPr>
              <w:t>85%</w:t>
            </w:r>
            <w:r w:rsidRPr="0030419C">
              <w:rPr>
                <w:lang w:val="bg-BG"/>
              </w:rPr>
              <w:t>;</w:t>
            </w:r>
          </w:p>
        </w:tc>
      </w:tr>
      <w:tr w:rsidR="00E51FD3" w:rsidRPr="0030419C" w:rsidTr="00D808A6">
        <w:trPr>
          <w:trHeight w:val="1979"/>
        </w:trPr>
        <w:tc>
          <w:tcPr>
            <w:tcW w:w="1818" w:type="dxa"/>
          </w:tcPr>
          <w:p w:rsidR="00E51FD3" w:rsidRPr="0030419C" w:rsidRDefault="00E51FD3" w:rsidP="00D63535">
            <w:pPr>
              <w:rPr>
                <w:rFonts w:asciiTheme="minorHAnsi" w:hAnsiTheme="minorHAnsi"/>
                <w:sz w:val="22"/>
                <w:szCs w:val="22"/>
                <w:lang w:val="bg-BG"/>
              </w:rPr>
            </w:pPr>
            <w:r w:rsidRPr="0030419C">
              <w:rPr>
                <w:rFonts w:asciiTheme="minorHAnsi" w:hAnsiTheme="minorHAnsi"/>
                <w:sz w:val="22"/>
                <w:szCs w:val="22"/>
                <w:lang w:val="bg-BG"/>
              </w:rPr>
              <w:t>m</w:t>
            </w:r>
            <w:r w:rsidRPr="0030419C">
              <w:rPr>
                <w:rFonts w:asciiTheme="minorHAnsi" w:hAnsiTheme="minorHAnsi"/>
                <w:sz w:val="22"/>
                <w:szCs w:val="22"/>
                <w:vertAlign w:val="subscript"/>
                <w:lang w:val="bg-BG"/>
              </w:rPr>
              <w:t>MgO,k</w:t>
            </w:r>
          </w:p>
        </w:tc>
        <w:tc>
          <w:tcPr>
            <w:tcW w:w="8478" w:type="dxa"/>
          </w:tcPr>
          <w:p w:rsidR="00E51FD3" w:rsidRPr="0030419C" w:rsidRDefault="004E65EB" w:rsidP="00E51FD3">
            <w:pPr>
              <w:pStyle w:val="Bodytext21"/>
              <w:shd w:val="clear" w:color="auto" w:fill="auto"/>
              <w:tabs>
                <w:tab w:val="left" w:pos="360"/>
              </w:tabs>
              <w:spacing w:before="0" w:line="317" w:lineRule="exact"/>
              <w:ind w:firstLine="0"/>
              <w:rPr>
                <w:lang w:val="bg-BG"/>
              </w:rPr>
            </w:pPr>
            <w:r w:rsidRPr="0030419C">
              <w:rPr>
                <w:lang w:val="bg-BG"/>
              </w:rPr>
              <w:t xml:space="preserve">Съдържание на свободен </w:t>
            </w:r>
            <w:r w:rsidR="00E51FD3" w:rsidRPr="0030419C">
              <w:rPr>
                <w:lang w:val="bg-BG"/>
              </w:rPr>
              <w:t xml:space="preserve">MgO </w:t>
            </w:r>
            <w:r w:rsidRPr="0030419C">
              <w:rPr>
                <w:lang w:val="bg-BG"/>
              </w:rPr>
              <w:t xml:space="preserve">в произведената вар през година </w:t>
            </w:r>
            <w:r w:rsidR="00E51FD3" w:rsidRPr="0030419C">
              <w:rPr>
                <w:lang w:val="bg-BG"/>
              </w:rPr>
              <w:t xml:space="preserve">k </w:t>
            </w:r>
            <w:r w:rsidRPr="0030419C">
              <w:rPr>
                <w:lang w:val="bg-BG"/>
              </w:rPr>
              <w:t xml:space="preserve">от </w:t>
            </w:r>
            <w:r w:rsidR="00E51FD3" w:rsidRPr="0030419C">
              <w:rPr>
                <w:lang w:val="bg-BG"/>
              </w:rPr>
              <w:t>базовия период</w:t>
            </w:r>
            <w:r w:rsidRPr="0030419C">
              <w:rPr>
                <w:lang w:val="bg-BG"/>
              </w:rPr>
              <w:t>, изразено в теглови проценти</w:t>
            </w:r>
            <w:r w:rsidR="00E51FD3" w:rsidRPr="0030419C">
              <w:rPr>
                <w:lang w:val="bg-BG"/>
              </w:rPr>
              <w:t xml:space="preserve">; </w:t>
            </w:r>
            <w:r w:rsidRPr="0030419C">
              <w:rPr>
                <w:lang w:val="bg-BG"/>
              </w:rPr>
              <w:t>За целта се използват най-добрите налични данни. По предпочитание:</w:t>
            </w:r>
          </w:p>
          <w:p w:rsidR="00E51FD3" w:rsidRPr="0030419C" w:rsidRDefault="00E51FD3" w:rsidP="00E51FD3">
            <w:pPr>
              <w:pStyle w:val="Bodytext21"/>
              <w:shd w:val="clear" w:color="auto" w:fill="auto"/>
              <w:tabs>
                <w:tab w:val="left" w:pos="360"/>
              </w:tabs>
              <w:spacing w:before="0" w:line="317" w:lineRule="exact"/>
              <w:ind w:firstLine="0"/>
              <w:rPr>
                <w:lang w:val="bg-BG"/>
              </w:rPr>
            </w:pPr>
            <w:r w:rsidRPr="0030419C">
              <w:rPr>
                <w:lang w:val="bg-BG"/>
              </w:rPr>
              <w:t xml:space="preserve">1) </w:t>
            </w:r>
            <w:r w:rsidR="004E65EB" w:rsidRPr="0030419C">
              <w:rPr>
                <w:lang w:val="bg-BG"/>
              </w:rPr>
              <w:t xml:space="preserve">Данни за състава, определен съгласно Приложение </w:t>
            </w:r>
            <w:r w:rsidRPr="0030419C">
              <w:rPr>
                <w:lang w:val="bg-BG"/>
              </w:rPr>
              <w:t xml:space="preserve">I.13.3 </w:t>
            </w:r>
            <w:r w:rsidR="004E65EB" w:rsidRPr="0030419C">
              <w:rPr>
                <w:lang w:val="bg-BG"/>
              </w:rPr>
              <w:t xml:space="preserve">от </w:t>
            </w:r>
            <w:r w:rsidRPr="0030419C">
              <w:rPr>
                <w:lang w:val="bg-BG"/>
              </w:rPr>
              <w:t>MRG</w:t>
            </w:r>
          </w:p>
          <w:p w:rsidR="00E51FD3" w:rsidRPr="0030419C" w:rsidRDefault="00E51FD3" w:rsidP="00E51FD3">
            <w:pPr>
              <w:pStyle w:val="Bodytext21"/>
              <w:shd w:val="clear" w:color="auto" w:fill="auto"/>
              <w:tabs>
                <w:tab w:val="left" w:pos="3280"/>
              </w:tabs>
              <w:spacing w:before="0"/>
              <w:ind w:firstLine="0"/>
              <w:rPr>
                <w:lang w:val="bg-BG"/>
              </w:rPr>
            </w:pPr>
            <w:r w:rsidRPr="0030419C">
              <w:rPr>
                <w:lang w:val="bg-BG"/>
              </w:rPr>
              <w:t xml:space="preserve">2) </w:t>
            </w:r>
            <w:r w:rsidR="004E65EB" w:rsidRPr="0030419C">
              <w:rPr>
                <w:lang w:val="bg-BG"/>
              </w:rPr>
              <w:t xml:space="preserve">Консервативна оценка, не по-ниска от </w:t>
            </w:r>
            <w:r w:rsidRPr="0030419C">
              <w:rPr>
                <w:lang w:val="bg-BG"/>
              </w:rPr>
              <w:t xml:space="preserve">0.5% </w:t>
            </w:r>
            <w:r w:rsidR="004E65EB" w:rsidRPr="0030419C">
              <w:rPr>
                <w:lang w:val="bg-BG"/>
              </w:rPr>
              <w:t xml:space="preserve">въз основа на </w:t>
            </w:r>
            <w:r w:rsidR="00454593" w:rsidRPr="0030419C">
              <w:rPr>
                <w:lang w:val="bg-BG"/>
              </w:rPr>
              <w:t>други</w:t>
            </w:r>
            <w:r w:rsidR="004E65EB" w:rsidRPr="0030419C">
              <w:rPr>
                <w:lang w:val="bg-BG"/>
              </w:rPr>
              <w:t xml:space="preserve"> данни, различни от данните за състава по Приложение I</w:t>
            </w:r>
            <w:r w:rsidR="00D808A6" w:rsidRPr="0030419C">
              <w:rPr>
                <w:lang w:val="bg-BG"/>
              </w:rPr>
              <w:t>.</w:t>
            </w:r>
            <w:r w:rsidRPr="0030419C">
              <w:rPr>
                <w:lang w:val="bg-BG"/>
              </w:rPr>
              <w:t xml:space="preserve">13.3 </w:t>
            </w:r>
            <w:r w:rsidR="00454593" w:rsidRPr="0030419C">
              <w:rPr>
                <w:lang w:val="bg-BG"/>
              </w:rPr>
              <w:t xml:space="preserve">на </w:t>
            </w:r>
            <w:r w:rsidRPr="0030419C">
              <w:rPr>
                <w:lang w:val="bg-BG"/>
              </w:rPr>
              <w:t>MRG</w:t>
            </w:r>
          </w:p>
          <w:p w:rsidR="00E51FD3" w:rsidRPr="0030419C" w:rsidRDefault="00E51FD3" w:rsidP="004E65EB">
            <w:pPr>
              <w:pStyle w:val="Bodytext21"/>
              <w:shd w:val="clear" w:color="auto" w:fill="auto"/>
              <w:tabs>
                <w:tab w:val="left" w:pos="3280"/>
              </w:tabs>
              <w:spacing w:before="0"/>
              <w:ind w:firstLine="0"/>
              <w:rPr>
                <w:lang w:val="bg-BG"/>
              </w:rPr>
            </w:pPr>
            <w:r w:rsidRPr="0030419C">
              <w:rPr>
                <w:lang w:val="bg-BG"/>
              </w:rPr>
              <w:t xml:space="preserve">3) </w:t>
            </w:r>
            <w:r w:rsidR="004E65EB" w:rsidRPr="0030419C">
              <w:rPr>
                <w:lang w:val="bg-BG"/>
              </w:rPr>
              <w:t>Стандартна стойност</w:t>
            </w:r>
            <w:r w:rsidRPr="0030419C">
              <w:rPr>
                <w:lang w:val="bg-BG"/>
              </w:rPr>
              <w:t xml:space="preserve"> 0.5%</w:t>
            </w:r>
          </w:p>
        </w:tc>
      </w:tr>
      <w:tr w:rsidR="00E51FD3" w:rsidRPr="00B8123D" w:rsidTr="00D808A6">
        <w:tc>
          <w:tcPr>
            <w:tcW w:w="1818" w:type="dxa"/>
          </w:tcPr>
          <w:p w:rsidR="00E51FD3" w:rsidRPr="0030419C" w:rsidRDefault="00E51FD3" w:rsidP="00E51FD3">
            <w:pPr>
              <w:rPr>
                <w:rFonts w:asciiTheme="minorHAnsi" w:hAnsiTheme="minorHAnsi"/>
                <w:sz w:val="22"/>
                <w:szCs w:val="22"/>
                <w:lang w:val="bg-BG"/>
              </w:rPr>
            </w:pPr>
            <w:r w:rsidRPr="0030419C">
              <w:rPr>
                <w:rFonts w:asciiTheme="minorHAnsi" w:hAnsiTheme="minorHAnsi"/>
                <w:sz w:val="22"/>
                <w:szCs w:val="22"/>
                <w:lang w:val="bg-BG"/>
              </w:rPr>
              <w:t>HAL</w:t>
            </w:r>
            <w:r w:rsidRPr="0030419C">
              <w:rPr>
                <w:rFonts w:asciiTheme="minorHAnsi" w:hAnsiTheme="minorHAnsi"/>
                <w:sz w:val="22"/>
                <w:szCs w:val="22"/>
                <w:vertAlign w:val="subscript"/>
                <w:lang w:val="bg-BG"/>
              </w:rPr>
              <w:t>lime uncorrected,k</w:t>
            </w:r>
          </w:p>
        </w:tc>
        <w:tc>
          <w:tcPr>
            <w:tcW w:w="8478" w:type="dxa"/>
          </w:tcPr>
          <w:p w:rsidR="00E51FD3" w:rsidRPr="0030419C" w:rsidRDefault="004E65EB" w:rsidP="0060751E">
            <w:pPr>
              <w:pStyle w:val="Bodytext21"/>
              <w:shd w:val="clear" w:color="auto" w:fill="auto"/>
              <w:tabs>
                <w:tab w:val="left" w:pos="360"/>
              </w:tabs>
              <w:spacing w:before="0" w:line="317" w:lineRule="exact"/>
              <w:ind w:firstLine="0"/>
              <w:rPr>
                <w:lang w:val="bg-BG"/>
              </w:rPr>
            </w:pPr>
            <w:r w:rsidRPr="0030419C">
              <w:rPr>
                <w:lang w:val="bg-BG"/>
              </w:rPr>
              <w:t xml:space="preserve">Некоригирано историческо ниво на дейността </w:t>
            </w:r>
            <w:r w:rsidR="0060751E" w:rsidRPr="0030419C">
              <w:rPr>
                <w:lang w:val="bg-BG"/>
              </w:rPr>
              <w:t xml:space="preserve">по производство на вар през година </w:t>
            </w:r>
            <w:r w:rsidR="00E51FD3" w:rsidRPr="0030419C">
              <w:rPr>
                <w:lang w:val="bg-BG"/>
              </w:rPr>
              <w:t>k</w:t>
            </w:r>
            <w:r w:rsidR="0060751E" w:rsidRPr="0030419C">
              <w:rPr>
                <w:lang w:val="bg-BG"/>
              </w:rPr>
              <w:t>,</w:t>
            </w:r>
            <w:r w:rsidR="00E51FD3" w:rsidRPr="0030419C">
              <w:rPr>
                <w:lang w:val="bg-BG"/>
              </w:rPr>
              <w:t xml:space="preserve"> </w:t>
            </w:r>
            <w:r w:rsidR="0060751E" w:rsidRPr="0030419C">
              <w:rPr>
                <w:lang w:val="bg-BG"/>
              </w:rPr>
              <w:t xml:space="preserve">изразено в тонове вар. </w:t>
            </w:r>
          </w:p>
        </w:tc>
      </w:tr>
    </w:tbl>
    <w:p w:rsidR="00E51FD3" w:rsidRPr="0030419C" w:rsidRDefault="00E51FD3" w:rsidP="00E51FD3">
      <w:pPr>
        <w:pStyle w:val="Bodytext21"/>
        <w:shd w:val="clear" w:color="auto" w:fill="auto"/>
        <w:spacing w:before="0" w:line="240" w:lineRule="auto"/>
        <w:ind w:firstLine="0"/>
        <w:rPr>
          <w:lang w:val="bg-BG"/>
        </w:rPr>
      </w:pPr>
    </w:p>
    <w:p w:rsidR="00BD08C3" w:rsidRPr="0030419C" w:rsidRDefault="0060751E" w:rsidP="005144FF">
      <w:pPr>
        <w:pStyle w:val="Bodytext21"/>
        <w:shd w:val="clear" w:color="auto" w:fill="auto"/>
        <w:tabs>
          <w:tab w:val="left" w:pos="360"/>
          <w:tab w:val="left" w:pos="3277"/>
        </w:tabs>
        <w:spacing w:before="0" w:after="240"/>
        <w:ind w:firstLine="0"/>
        <w:rPr>
          <w:lang w:val="bg-BG"/>
        </w:rPr>
      </w:pPr>
      <w:r w:rsidRPr="0030419C">
        <w:rPr>
          <w:lang w:val="bg-BG"/>
        </w:rPr>
        <w:t xml:space="preserve">Ако е възможно, данните за състава трябва да се основават на приложими европейски стандарти като </w:t>
      </w:r>
      <w:r w:rsidR="00B220C6" w:rsidRPr="0030419C">
        <w:rPr>
          <w:lang w:val="bg-BG"/>
        </w:rPr>
        <w:t xml:space="preserve">EN 459-2, EN 12485 </w:t>
      </w:r>
      <w:r w:rsidRPr="0030419C">
        <w:rPr>
          <w:lang w:val="bg-BG"/>
        </w:rPr>
        <w:t>и</w:t>
      </w:r>
      <w:r w:rsidR="00B220C6" w:rsidRPr="0030419C">
        <w:rPr>
          <w:lang w:val="bg-BG"/>
        </w:rPr>
        <w:t xml:space="preserve"> EN ISO12677.</w:t>
      </w:r>
    </w:p>
    <w:p w:rsidR="00BD08C3" w:rsidRPr="0030419C" w:rsidRDefault="0060751E">
      <w:pPr>
        <w:pStyle w:val="Bodytext21"/>
        <w:shd w:val="clear" w:color="auto" w:fill="auto"/>
        <w:spacing w:before="0"/>
        <w:ind w:firstLine="0"/>
        <w:rPr>
          <w:lang w:val="bg-BG"/>
        </w:rPr>
      </w:pPr>
      <w:r w:rsidRPr="0030419C">
        <w:rPr>
          <w:lang w:val="bg-BG"/>
        </w:rPr>
        <w:t>Консервативни</w:t>
      </w:r>
      <w:r w:rsidR="00454593" w:rsidRPr="0030419C">
        <w:rPr>
          <w:lang w:val="bg-BG"/>
        </w:rPr>
        <w:t>т</w:t>
      </w:r>
      <w:r w:rsidRPr="0030419C">
        <w:rPr>
          <w:lang w:val="bg-BG"/>
        </w:rPr>
        <w:t xml:space="preserve">е оценки може да се направят посредством изчисление на съдържанието на свободен </w:t>
      </w:r>
      <w:r w:rsidR="00B220C6" w:rsidRPr="0030419C">
        <w:rPr>
          <w:lang w:val="bg-BG"/>
        </w:rPr>
        <w:t xml:space="preserve">CaO </w:t>
      </w:r>
      <w:r w:rsidRPr="0030419C">
        <w:rPr>
          <w:lang w:val="bg-BG"/>
        </w:rPr>
        <w:t xml:space="preserve">и </w:t>
      </w:r>
      <w:r w:rsidR="00B220C6" w:rsidRPr="0030419C">
        <w:rPr>
          <w:lang w:val="bg-BG"/>
        </w:rPr>
        <w:t xml:space="preserve">MgO </w:t>
      </w:r>
      <w:r w:rsidRPr="0030419C">
        <w:rPr>
          <w:lang w:val="bg-BG"/>
        </w:rPr>
        <w:t>в продукта въз основа на състава на използваните суровини чрез прилагане на карбонатния метод</w:t>
      </w:r>
      <w:r w:rsidR="00B220C6" w:rsidRPr="0030419C">
        <w:rPr>
          <w:lang w:val="bg-BG"/>
        </w:rPr>
        <w:t>.</w:t>
      </w:r>
    </w:p>
    <w:p w:rsidR="00BD08C3" w:rsidRPr="0030419C" w:rsidRDefault="0060751E">
      <w:pPr>
        <w:pStyle w:val="Bodytext21"/>
        <w:shd w:val="clear" w:color="auto" w:fill="auto"/>
        <w:spacing w:before="0" w:after="29"/>
        <w:ind w:firstLine="0"/>
        <w:rPr>
          <w:lang w:val="bg-BG"/>
        </w:rPr>
      </w:pPr>
      <w:r w:rsidRPr="0030419C">
        <w:rPr>
          <w:lang w:val="bg-BG"/>
        </w:rPr>
        <w:t xml:space="preserve">Съдържанието на свободен </w:t>
      </w:r>
      <w:r w:rsidR="00B220C6" w:rsidRPr="0030419C">
        <w:rPr>
          <w:lang w:val="bg-BG"/>
        </w:rPr>
        <w:t xml:space="preserve">CaO </w:t>
      </w:r>
      <w:r w:rsidRPr="0030419C">
        <w:rPr>
          <w:lang w:val="bg-BG"/>
        </w:rPr>
        <w:t xml:space="preserve">и </w:t>
      </w:r>
      <w:r w:rsidR="00B220C6" w:rsidRPr="0030419C">
        <w:rPr>
          <w:lang w:val="bg-BG"/>
        </w:rPr>
        <w:t xml:space="preserve">MgO </w:t>
      </w:r>
      <w:r w:rsidRPr="0030419C">
        <w:rPr>
          <w:lang w:val="bg-BG"/>
        </w:rPr>
        <w:t xml:space="preserve">в произведената вар през </w:t>
      </w:r>
      <w:r w:rsidR="00DD646F" w:rsidRPr="0030419C">
        <w:rPr>
          <w:lang w:val="bg-BG"/>
        </w:rPr>
        <w:t>k</w:t>
      </w:r>
      <w:r w:rsidR="00B220C6" w:rsidRPr="0030419C">
        <w:rPr>
          <w:lang w:val="bg-BG"/>
        </w:rPr>
        <w:t xml:space="preserve"> </w:t>
      </w:r>
      <w:r w:rsidRPr="0030419C">
        <w:rPr>
          <w:lang w:val="bg-BG"/>
        </w:rPr>
        <w:t xml:space="preserve">от </w:t>
      </w:r>
      <w:r w:rsidR="00633227" w:rsidRPr="0030419C">
        <w:rPr>
          <w:lang w:val="bg-BG"/>
        </w:rPr>
        <w:t>базовия период</w:t>
      </w:r>
      <w:r w:rsidRPr="0030419C">
        <w:rPr>
          <w:lang w:val="bg-BG"/>
        </w:rPr>
        <w:t>,</w:t>
      </w:r>
      <w:r w:rsidR="00B220C6" w:rsidRPr="0030419C">
        <w:rPr>
          <w:lang w:val="bg-BG"/>
        </w:rPr>
        <w:t xml:space="preserve"> </w:t>
      </w:r>
      <w:r w:rsidRPr="0030419C">
        <w:rPr>
          <w:lang w:val="bg-BG"/>
        </w:rPr>
        <w:t>изразено в теглови проценти, може да се изчисли както следва</w:t>
      </w:r>
      <w:r w:rsidR="00B220C6" w:rsidRPr="0030419C">
        <w:rPr>
          <w:lang w:val="bg-BG"/>
        </w:rPr>
        <w:t>:</w:t>
      </w:r>
    </w:p>
    <w:p w:rsidR="005144FF" w:rsidRPr="0030419C" w:rsidRDefault="00B220C6" w:rsidP="0060751E">
      <w:pPr>
        <w:pStyle w:val="NoSpacing"/>
        <w:rPr>
          <w:rFonts w:asciiTheme="minorHAnsi" w:hAnsiTheme="minorHAnsi"/>
          <w:sz w:val="22"/>
          <w:szCs w:val="22"/>
          <w:lang w:val="bg-BG"/>
        </w:rPr>
      </w:pPr>
      <w:r w:rsidRPr="0030419C">
        <w:rPr>
          <w:rFonts w:asciiTheme="minorHAnsi" w:hAnsiTheme="minorHAnsi"/>
          <w:sz w:val="22"/>
          <w:szCs w:val="22"/>
          <w:lang w:val="bg-BG"/>
        </w:rPr>
        <w:t>m</w:t>
      </w:r>
      <w:r w:rsidRPr="0030419C">
        <w:rPr>
          <w:rStyle w:val="Bodytext265pt2"/>
          <w:rFonts w:asciiTheme="minorHAnsi" w:hAnsiTheme="minorHAnsi"/>
          <w:sz w:val="22"/>
          <w:szCs w:val="22"/>
          <w:vertAlign w:val="subscript"/>
          <w:lang w:val="bg-BG"/>
        </w:rPr>
        <w:t>CaO,k</w:t>
      </w:r>
      <w:r w:rsidRPr="0030419C">
        <w:rPr>
          <w:rStyle w:val="Bodytext265pt2"/>
          <w:rFonts w:asciiTheme="minorHAnsi" w:hAnsiTheme="minorHAnsi"/>
          <w:sz w:val="22"/>
          <w:szCs w:val="22"/>
          <w:lang w:val="bg-BG"/>
        </w:rPr>
        <w:t xml:space="preserve"> </w:t>
      </w:r>
      <w:r w:rsidRPr="0030419C">
        <w:rPr>
          <w:rFonts w:asciiTheme="minorHAnsi" w:hAnsiTheme="minorHAnsi"/>
          <w:sz w:val="22"/>
          <w:szCs w:val="22"/>
          <w:lang w:val="bg-BG"/>
        </w:rPr>
        <w:t xml:space="preserve">= (A / (100 - ((A - B x 56,08 / 40,31) x 44,01 / 56,08 + B x 88,02 / 40,31 - F))) x 100 </w:t>
      </w:r>
    </w:p>
    <w:p w:rsidR="0060751E" w:rsidRPr="0030419C" w:rsidRDefault="00B220C6" w:rsidP="0060751E">
      <w:pPr>
        <w:pStyle w:val="NoSpacing"/>
        <w:rPr>
          <w:rFonts w:asciiTheme="minorHAnsi" w:hAnsiTheme="minorHAnsi"/>
          <w:sz w:val="22"/>
          <w:szCs w:val="22"/>
          <w:lang w:val="bg-BG"/>
        </w:rPr>
      </w:pPr>
      <w:r w:rsidRPr="0030419C">
        <w:rPr>
          <w:rFonts w:asciiTheme="minorHAnsi" w:hAnsiTheme="minorHAnsi"/>
          <w:sz w:val="22"/>
          <w:szCs w:val="22"/>
          <w:lang w:val="bg-BG"/>
        </w:rPr>
        <w:t>m</w:t>
      </w:r>
      <w:r w:rsidRPr="0030419C">
        <w:rPr>
          <w:rStyle w:val="Bodytext265pt2"/>
          <w:rFonts w:asciiTheme="minorHAnsi" w:hAnsiTheme="minorHAnsi"/>
          <w:sz w:val="22"/>
          <w:szCs w:val="22"/>
          <w:vertAlign w:val="subscript"/>
          <w:lang w:val="bg-BG"/>
        </w:rPr>
        <w:t xml:space="preserve">MgO,k </w:t>
      </w:r>
      <w:r w:rsidRPr="0030419C">
        <w:rPr>
          <w:rFonts w:asciiTheme="minorHAnsi" w:hAnsiTheme="minorHAnsi"/>
          <w:sz w:val="22"/>
          <w:szCs w:val="22"/>
          <w:lang w:val="bg-BG"/>
        </w:rPr>
        <w:t xml:space="preserve">= (B / (100 - ((A - B x 56,08 / 40,31) x 44,01 / 56,08 + B x 88,02 / 40,31 - F))) x 100 </w:t>
      </w:r>
    </w:p>
    <w:p w:rsidR="00BD08C3" w:rsidRPr="0030419C" w:rsidRDefault="0060751E">
      <w:pPr>
        <w:pStyle w:val="Bodytext21"/>
        <w:shd w:val="clear" w:color="auto" w:fill="auto"/>
        <w:spacing w:before="0" w:line="557" w:lineRule="exact"/>
        <w:ind w:right="780" w:firstLine="0"/>
        <w:rPr>
          <w:lang w:val="bg-BG"/>
        </w:rPr>
      </w:pPr>
      <w:r w:rsidRPr="0030419C">
        <w:rPr>
          <w:lang w:val="bg-BG"/>
        </w:rPr>
        <w:t xml:space="preserve">Където: </w:t>
      </w:r>
    </w:p>
    <w:p w:rsidR="00BD08C3" w:rsidRPr="0030419C" w:rsidRDefault="00B220C6" w:rsidP="00E51FD3">
      <w:pPr>
        <w:pStyle w:val="Bodytext21"/>
        <w:shd w:val="clear" w:color="auto" w:fill="auto"/>
        <w:tabs>
          <w:tab w:val="left" w:pos="810"/>
        </w:tabs>
        <w:spacing w:before="0"/>
        <w:ind w:firstLine="0"/>
        <w:rPr>
          <w:lang w:val="bg-BG"/>
        </w:rPr>
      </w:pPr>
      <w:r w:rsidRPr="0030419C">
        <w:rPr>
          <w:lang w:val="bg-BG"/>
        </w:rPr>
        <w:t>A:</w:t>
      </w:r>
      <w:r w:rsidRPr="0030419C">
        <w:rPr>
          <w:lang w:val="bg-BG"/>
        </w:rPr>
        <w:tab/>
      </w:r>
      <w:r w:rsidR="0060751E" w:rsidRPr="0030419C">
        <w:rPr>
          <w:lang w:val="bg-BG"/>
        </w:rPr>
        <w:t xml:space="preserve">Общо съдържание на </w:t>
      </w:r>
      <w:r w:rsidRPr="0030419C">
        <w:rPr>
          <w:lang w:val="bg-BG"/>
        </w:rPr>
        <w:t xml:space="preserve">CaO </w:t>
      </w:r>
      <w:r w:rsidR="0060751E" w:rsidRPr="0030419C">
        <w:rPr>
          <w:lang w:val="bg-BG"/>
        </w:rPr>
        <w:t xml:space="preserve">в скалата </w:t>
      </w:r>
      <w:r w:rsidRPr="0030419C">
        <w:rPr>
          <w:lang w:val="bg-BG"/>
        </w:rPr>
        <w:t>(</w:t>
      </w:r>
      <w:r w:rsidR="0060751E" w:rsidRPr="0030419C">
        <w:rPr>
          <w:lang w:val="bg-BG"/>
        </w:rPr>
        <w:t>в</w:t>
      </w:r>
      <w:r w:rsidRPr="0030419C">
        <w:rPr>
          <w:lang w:val="bg-BG"/>
        </w:rPr>
        <w:t xml:space="preserve"> %)</w:t>
      </w:r>
    </w:p>
    <w:p w:rsidR="00BD08C3" w:rsidRPr="0030419C" w:rsidRDefault="00B220C6" w:rsidP="00E51FD3">
      <w:pPr>
        <w:pStyle w:val="Bodytext21"/>
        <w:shd w:val="clear" w:color="auto" w:fill="auto"/>
        <w:tabs>
          <w:tab w:val="left" w:pos="810"/>
        </w:tabs>
        <w:spacing w:before="0"/>
        <w:ind w:firstLine="0"/>
        <w:rPr>
          <w:lang w:val="bg-BG"/>
        </w:rPr>
      </w:pPr>
      <w:r w:rsidRPr="0030419C">
        <w:rPr>
          <w:lang w:val="bg-BG"/>
        </w:rPr>
        <w:t>B:</w:t>
      </w:r>
      <w:r w:rsidRPr="0030419C">
        <w:rPr>
          <w:lang w:val="bg-BG"/>
        </w:rPr>
        <w:tab/>
      </w:r>
      <w:r w:rsidR="0060751E" w:rsidRPr="0030419C">
        <w:rPr>
          <w:lang w:val="bg-BG"/>
        </w:rPr>
        <w:t xml:space="preserve">Общо съдържание на </w:t>
      </w:r>
      <w:r w:rsidRPr="0030419C">
        <w:rPr>
          <w:lang w:val="bg-BG"/>
        </w:rPr>
        <w:t xml:space="preserve">MgO </w:t>
      </w:r>
      <w:r w:rsidR="0060751E" w:rsidRPr="0030419C">
        <w:rPr>
          <w:lang w:val="bg-BG"/>
        </w:rPr>
        <w:t xml:space="preserve">в скалата </w:t>
      </w:r>
      <w:r w:rsidRPr="0030419C">
        <w:rPr>
          <w:lang w:val="bg-BG"/>
        </w:rPr>
        <w:t>(</w:t>
      </w:r>
      <w:r w:rsidR="0060751E" w:rsidRPr="0030419C">
        <w:rPr>
          <w:lang w:val="bg-BG"/>
        </w:rPr>
        <w:t>в</w:t>
      </w:r>
      <w:r w:rsidRPr="0030419C">
        <w:rPr>
          <w:lang w:val="bg-BG"/>
        </w:rPr>
        <w:t xml:space="preserve"> %)</w:t>
      </w:r>
    </w:p>
    <w:p w:rsidR="00BD08C3" w:rsidRPr="0030419C" w:rsidRDefault="00B220C6" w:rsidP="00E51FD3">
      <w:pPr>
        <w:pStyle w:val="Bodytext21"/>
        <w:shd w:val="clear" w:color="auto" w:fill="auto"/>
        <w:tabs>
          <w:tab w:val="left" w:pos="810"/>
        </w:tabs>
        <w:spacing w:before="0"/>
        <w:ind w:firstLine="0"/>
        <w:rPr>
          <w:lang w:val="bg-BG"/>
        </w:rPr>
        <w:sectPr w:rsidR="00BD08C3" w:rsidRPr="0030419C" w:rsidSect="00850912">
          <w:pgSz w:w="12240" w:h="15840"/>
          <w:pgMar w:top="864" w:right="864" w:bottom="1008" w:left="864" w:header="0" w:footer="0" w:gutter="432"/>
          <w:cols w:space="720"/>
          <w:noEndnote/>
          <w:docGrid w:linePitch="360"/>
        </w:sectPr>
      </w:pPr>
      <w:r w:rsidRPr="0030419C">
        <w:rPr>
          <w:lang w:val="bg-BG"/>
        </w:rPr>
        <w:t>F:</w:t>
      </w:r>
      <w:r w:rsidRPr="0030419C">
        <w:rPr>
          <w:lang w:val="bg-BG"/>
        </w:rPr>
        <w:tab/>
      </w:r>
      <w:r w:rsidR="0060751E" w:rsidRPr="0030419C">
        <w:rPr>
          <w:lang w:val="bg-BG"/>
        </w:rPr>
        <w:t xml:space="preserve">Остатъчно съдържание на </w:t>
      </w:r>
      <w:r w:rsidRPr="0030419C">
        <w:rPr>
          <w:lang w:val="bg-BG"/>
        </w:rPr>
        <w:t>CO</w:t>
      </w:r>
      <w:r w:rsidRPr="0030419C">
        <w:rPr>
          <w:rStyle w:val="Bodytext265pt"/>
          <w:lang w:val="bg-BG"/>
        </w:rPr>
        <w:t>2</w:t>
      </w:r>
      <w:r w:rsidR="0060751E" w:rsidRPr="0030419C">
        <w:rPr>
          <w:lang w:val="bg-BG"/>
        </w:rPr>
        <w:t xml:space="preserve"> в обгорена вар </w:t>
      </w:r>
      <w:r w:rsidRPr="0030419C">
        <w:rPr>
          <w:lang w:val="bg-BG"/>
        </w:rPr>
        <w:t>(</w:t>
      </w:r>
      <w:r w:rsidR="0060751E" w:rsidRPr="0030419C">
        <w:rPr>
          <w:lang w:val="bg-BG"/>
        </w:rPr>
        <w:t>в</w:t>
      </w:r>
      <w:r w:rsidRPr="0030419C">
        <w:rPr>
          <w:lang w:val="bg-BG"/>
        </w:rPr>
        <w:t xml:space="preserve"> %).</w:t>
      </w:r>
    </w:p>
    <w:p w:rsidR="00BD08C3" w:rsidRPr="0030419C" w:rsidRDefault="00B8123D" w:rsidP="001E4EA0">
      <w:pPr>
        <w:pStyle w:val="NoSpacing"/>
        <w:rPr>
          <w:rFonts w:asciiTheme="minorHAnsi" w:hAnsiTheme="minorHAnsi"/>
          <w:b/>
          <w:sz w:val="30"/>
          <w:szCs w:val="30"/>
          <w:lang w:val="bg-BG"/>
        </w:rPr>
      </w:pPr>
      <w:r>
        <w:rPr>
          <w:rFonts w:asciiTheme="minorHAnsi" w:hAnsiTheme="minorHAnsi"/>
          <w:b/>
          <w:sz w:val="30"/>
          <w:szCs w:val="30"/>
          <w:lang w:val="bg-BG"/>
        </w:rPr>
        <w:lastRenderedPageBreak/>
        <w:t>13</w:t>
      </w:r>
      <w:r w:rsidR="001E4EA0" w:rsidRPr="0030419C">
        <w:rPr>
          <w:rFonts w:asciiTheme="minorHAnsi" w:hAnsiTheme="minorHAnsi"/>
          <w:b/>
          <w:sz w:val="30"/>
          <w:szCs w:val="30"/>
          <w:lang w:val="bg-BG"/>
        </w:rPr>
        <w:t xml:space="preserve"> Доломитна</w:t>
      </w:r>
      <w:r w:rsidR="000C7A66" w:rsidRPr="0030419C">
        <w:rPr>
          <w:rFonts w:asciiTheme="minorHAnsi" w:hAnsiTheme="minorHAnsi"/>
          <w:b/>
          <w:sz w:val="30"/>
          <w:szCs w:val="30"/>
          <w:lang w:val="bg-BG"/>
        </w:rPr>
        <w:t xml:space="preserve"> вар</w:t>
      </w:r>
    </w:p>
    <w:tbl>
      <w:tblPr>
        <w:tblW w:w="5000" w:type="pct"/>
        <w:tblCellMar>
          <w:left w:w="10" w:type="dxa"/>
          <w:right w:w="10" w:type="dxa"/>
        </w:tblCellMar>
        <w:tblLook w:val="0000" w:firstRow="0" w:lastRow="0" w:firstColumn="0" w:lastColumn="0" w:noHBand="0" w:noVBand="0"/>
      </w:tblPr>
      <w:tblGrid>
        <w:gridCol w:w="3400"/>
        <w:gridCol w:w="6700"/>
      </w:tblGrid>
      <w:tr w:rsidR="00552E9D" w:rsidRPr="0030419C" w:rsidTr="00552E9D">
        <w:trPr>
          <w:trHeight w:hRule="exact" w:val="326"/>
        </w:trPr>
        <w:tc>
          <w:tcPr>
            <w:tcW w:w="1683" w:type="pct"/>
            <w:tcBorders>
              <w:top w:val="single" w:sz="4" w:space="0" w:color="auto"/>
              <w:left w:val="single" w:sz="4" w:space="0" w:color="auto"/>
            </w:tcBorders>
            <w:shd w:val="clear" w:color="auto" w:fill="FFFFFF"/>
            <w:vAlign w:val="bottom"/>
          </w:tcPr>
          <w:p w:rsidR="00552E9D" w:rsidRPr="0030419C" w:rsidRDefault="00552E9D" w:rsidP="00552E9D">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552E9D" w:rsidRPr="0030419C" w:rsidRDefault="001E4EA0" w:rsidP="00552E9D">
            <w:pPr>
              <w:pStyle w:val="Bodytext21"/>
              <w:shd w:val="clear" w:color="auto" w:fill="auto"/>
              <w:spacing w:before="0" w:line="240" w:lineRule="exact"/>
              <w:ind w:firstLine="0"/>
              <w:jc w:val="left"/>
              <w:rPr>
                <w:lang w:val="bg-BG"/>
              </w:rPr>
            </w:pPr>
            <w:r w:rsidRPr="0030419C">
              <w:rPr>
                <w:rStyle w:val="Bodytext212pt1"/>
                <w:lang w:val="bg-BG"/>
              </w:rPr>
              <w:t>Доломитна</w:t>
            </w:r>
            <w:r w:rsidR="00552E9D" w:rsidRPr="0030419C">
              <w:rPr>
                <w:rStyle w:val="Bodytext212pt1"/>
                <w:lang w:val="bg-BG"/>
              </w:rPr>
              <w:t xml:space="preserve"> вар</w:t>
            </w:r>
          </w:p>
        </w:tc>
      </w:tr>
      <w:tr w:rsidR="00552E9D" w:rsidRPr="0030419C" w:rsidTr="00552E9D">
        <w:trPr>
          <w:trHeight w:hRule="exact" w:val="326"/>
        </w:trPr>
        <w:tc>
          <w:tcPr>
            <w:tcW w:w="1683" w:type="pct"/>
            <w:tcBorders>
              <w:top w:val="single" w:sz="4" w:space="0" w:color="auto"/>
              <w:left w:val="single" w:sz="4" w:space="0" w:color="auto"/>
            </w:tcBorders>
            <w:shd w:val="clear" w:color="auto" w:fill="FFFFFF"/>
            <w:vAlign w:val="bottom"/>
          </w:tcPr>
          <w:p w:rsidR="00552E9D" w:rsidRPr="0030419C" w:rsidRDefault="00552E9D" w:rsidP="00552E9D">
            <w:pPr>
              <w:pStyle w:val="Bodytext21"/>
              <w:shd w:val="clear" w:color="auto" w:fill="auto"/>
              <w:spacing w:before="0" w:line="220" w:lineRule="exact"/>
              <w:ind w:firstLine="0"/>
              <w:jc w:val="left"/>
              <w:rPr>
                <w:lang w:val="bg-BG"/>
              </w:rPr>
            </w:pPr>
            <w:r w:rsidRPr="0030419C">
              <w:rPr>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552E9D" w:rsidRPr="0030419C" w:rsidRDefault="00552E9D" w:rsidP="00552E9D">
            <w:pPr>
              <w:pStyle w:val="Bodytext21"/>
              <w:shd w:val="clear" w:color="auto" w:fill="auto"/>
              <w:spacing w:before="0" w:line="220" w:lineRule="exact"/>
              <w:ind w:firstLine="0"/>
              <w:jc w:val="left"/>
              <w:rPr>
                <w:lang w:val="bg-BG"/>
              </w:rPr>
            </w:pPr>
            <w:r w:rsidRPr="0030419C">
              <w:rPr>
                <w:lang w:val="bg-BG"/>
              </w:rPr>
              <w:t>13</w:t>
            </w:r>
          </w:p>
        </w:tc>
      </w:tr>
      <w:tr w:rsidR="00552E9D" w:rsidRPr="00B8123D" w:rsidTr="00552E9D">
        <w:trPr>
          <w:trHeight w:hRule="exact" w:val="1181"/>
        </w:trPr>
        <w:tc>
          <w:tcPr>
            <w:tcW w:w="1683" w:type="pct"/>
            <w:tcBorders>
              <w:top w:val="single" w:sz="4" w:space="0" w:color="auto"/>
              <w:left w:val="single" w:sz="4" w:space="0" w:color="auto"/>
            </w:tcBorders>
            <w:shd w:val="clear" w:color="auto" w:fill="FFFFFF"/>
            <w:vAlign w:val="center"/>
          </w:tcPr>
          <w:p w:rsidR="00552E9D" w:rsidRPr="0030419C" w:rsidRDefault="00552E9D" w:rsidP="00552E9D">
            <w:pPr>
              <w:pStyle w:val="Bodytext21"/>
              <w:shd w:val="clear" w:color="auto" w:fill="auto"/>
              <w:spacing w:before="0" w:line="220" w:lineRule="exact"/>
              <w:ind w:firstLine="0"/>
              <w:jc w:val="left"/>
              <w:rPr>
                <w:lang w:val="bg-BG"/>
              </w:rPr>
            </w:pPr>
            <w:r w:rsidRPr="0030419C">
              <w:rPr>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552E9D" w:rsidRPr="0030419C" w:rsidRDefault="005E4917" w:rsidP="00552E9D">
            <w:pPr>
              <w:pStyle w:val="Bodytext21"/>
              <w:shd w:val="clear" w:color="auto" w:fill="auto"/>
              <w:spacing w:before="0"/>
              <w:ind w:firstLine="0"/>
              <w:jc w:val="left"/>
              <w:rPr>
                <w:lang w:val="bg-BG"/>
              </w:rPr>
            </w:pPr>
            <w:r w:rsidRPr="0030419C">
              <w:rPr>
                <w:lang w:val="bg-BG"/>
              </w:rPr>
              <w:t xml:space="preserve">Тонове стандартна чиста </w:t>
            </w:r>
            <w:r w:rsidR="001E4EA0" w:rsidRPr="0030419C">
              <w:rPr>
                <w:lang w:val="bg-BG"/>
              </w:rPr>
              <w:t>доломитна</w:t>
            </w:r>
            <w:r w:rsidRPr="0030419C">
              <w:rPr>
                <w:lang w:val="bg-BG"/>
              </w:rPr>
              <w:t xml:space="preserve"> </w:t>
            </w:r>
            <w:r w:rsidR="00552E9D" w:rsidRPr="0030419C">
              <w:rPr>
                <w:lang w:val="bg-BG"/>
              </w:rPr>
              <w:t>вар</w:t>
            </w:r>
          </w:p>
          <w:p w:rsidR="00552E9D" w:rsidRPr="0030419C" w:rsidRDefault="005E4917" w:rsidP="005E4917">
            <w:pPr>
              <w:pStyle w:val="Bodytext21"/>
              <w:shd w:val="clear" w:color="auto" w:fill="auto"/>
              <w:spacing w:before="0"/>
              <w:ind w:firstLine="0"/>
              <w:jc w:val="left"/>
              <w:rPr>
                <w:lang w:val="bg-BG"/>
              </w:rPr>
            </w:pPr>
            <w:r w:rsidRPr="0030419C">
              <w:rPr>
                <w:lang w:val="bg-BG"/>
              </w:rPr>
              <w:t xml:space="preserve">Стандартна чиста </w:t>
            </w:r>
            <w:r w:rsidR="001E4EA0" w:rsidRPr="0030419C">
              <w:rPr>
                <w:lang w:val="bg-BG"/>
              </w:rPr>
              <w:t>доломитна</w:t>
            </w:r>
            <w:r w:rsidRPr="0030419C">
              <w:rPr>
                <w:lang w:val="bg-BG"/>
              </w:rPr>
              <w:t xml:space="preserve"> вар с съдържание на свободен </w:t>
            </w:r>
            <w:r w:rsidR="00552E9D" w:rsidRPr="0030419C">
              <w:rPr>
                <w:lang w:val="bg-BG"/>
              </w:rPr>
              <w:t xml:space="preserve">CaO 57.4% </w:t>
            </w:r>
            <w:r w:rsidRPr="0030419C">
              <w:rPr>
                <w:lang w:val="bg-BG"/>
              </w:rPr>
              <w:t xml:space="preserve">и свободен </w:t>
            </w:r>
            <w:r w:rsidR="00552E9D" w:rsidRPr="0030419C">
              <w:rPr>
                <w:lang w:val="bg-BG"/>
              </w:rPr>
              <w:t>MgO 38.0% (</w:t>
            </w:r>
            <w:r w:rsidRPr="0030419C">
              <w:rPr>
                <w:lang w:val="bg-BG"/>
              </w:rPr>
              <w:t>виж коментара за методологията за разпределение на квотите</w:t>
            </w:r>
            <w:r w:rsidR="00552E9D" w:rsidRPr="0030419C">
              <w:rPr>
                <w:lang w:val="bg-BG"/>
              </w:rPr>
              <w:t>).</w:t>
            </w:r>
          </w:p>
        </w:tc>
      </w:tr>
      <w:tr w:rsidR="00552E9D" w:rsidRPr="00B8123D" w:rsidTr="00552E9D">
        <w:trPr>
          <w:trHeight w:hRule="exact" w:val="595"/>
        </w:trPr>
        <w:tc>
          <w:tcPr>
            <w:tcW w:w="1683" w:type="pct"/>
            <w:tcBorders>
              <w:top w:val="single" w:sz="4" w:space="0" w:color="auto"/>
              <w:left w:val="single" w:sz="4" w:space="0" w:color="auto"/>
            </w:tcBorders>
            <w:shd w:val="clear" w:color="auto" w:fill="FFFFFF"/>
            <w:vAlign w:val="bottom"/>
          </w:tcPr>
          <w:p w:rsidR="00552E9D" w:rsidRPr="0030419C" w:rsidRDefault="00552E9D" w:rsidP="00552E9D">
            <w:pPr>
              <w:pStyle w:val="Bodytext21"/>
              <w:shd w:val="clear" w:color="auto" w:fill="auto"/>
              <w:spacing w:before="0"/>
              <w:ind w:firstLine="0"/>
              <w:jc w:val="left"/>
              <w:rPr>
                <w:lang w:val="bg-BG"/>
              </w:rPr>
            </w:pPr>
            <w:r w:rsidRPr="0030419C">
              <w:rPr>
                <w:lang w:val="bg-BG"/>
              </w:rPr>
              <w:t xml:space="preserve">Експозиция на </w:t>
            </w:r>
            <w:r w:rsidR="00F20A5A" w:rsidRPr="0030419C">
              <w:rPr>
                <w:lang w:val="bg-BG"/>
              </w:rPr>
              <w:t>изтичане</w:t>
            </w:r>
            <w:r w:rsidRPr="0030419C">
              <w:rPr>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552E9D" w:rsidRPr="0030419C" w:rsidRDefault="00552E9D" w:rsidP="00552E9D">
            <w:pPr>
              <w:pStyle w:val="Bodytext21"/>
              <w:shd w:val="clear" w:color="auto" w:fill="auto"/>
              <w:spacing w:before="0" w:line="220" w:lineRule="exact"/>
              <w:ind w:firstLine="0"/>
              <w:jc w:val="left"/>
              <w:rPr>
                <w:lang w:val="bg-BG"/>
              </w:rPr>
            </w:pPr>
            <w:r w:rsidRPr="0030419C">
              <w:rPr>
                <w:lang w:val="bg-BG"/>
              </w:rPr>
              <w:t>СЛЕДВА ДА СЕ ОПРЕДЕЛИ ПО-КЪСНО</w:t>
            </w:r>
          </w:p>
        </w:tc>
      </w:tr>
      <w:tr w:rsidR="00552E9D" w:rsidRPr="00B8123D" w:rsidTr="00552E9D">
        <w:trPr>
          <w:trHeight w:hRule="exact" w:val="893"/>
        </w:trPr>
        <w:tc>
          <w:tcPr>
            <w:tcW w:w="1683" w:type="pct"/>
            <w:tcBorders>
              <w:top w:val="single" w:sz="4" w:space="0" w:color="auto"/>
              <w:left w:val="single" w:sz="4" w:space="0" w:color="auto"/>
            </w:tcBorders>
            <w:shd w:val="clear" w:color="auto" w:fill="FFFFFF"/>
            <w:vAlign w:val="center"/>
          </w:tcPr>
          <w:p w:rsidR="00F873BC" w:rsidRPr="0030419C" w:rsidRDefault="00552E9D" w:rsidP="00552E9D">
            <w:pPr>
              <w:pStyle w:val="Bodytext21"/>
              <w:shd w:val="clear" w:color="auto" w:fill="auto"/>
              <w:spacing w:before="0"/>
              <w:ind w:firstLine="0"/>
              <w:jc w:val="left"/>
              <w:rPr>
                <w:lang w:val="bg-BG"/>
              </w:rPr>
            </w:pPr>
            <w:r w:rsidRPr="0030419C">
              <w:rPr>
                <w:lang w:val="bg-BG"/>
              </w:rPr>
              <w:t xml:space="preserve">Свързани дейности </w:t>
            </w:r>
          </w:p>
          <w:p w:rsidR="00552E9D" w:rsidRPr="0030419C" w:rsidRDefault="00552E9D" w:rsidP="00552E9D">
            <w:pPr>
              <w:pStyle w:val="Bodytext21"/>
              <w:shd w:val="clear" w:color="auto" w:fill="auto"/>
              <w:spacing w:before="0"/>
              <w:ind w:firstLine="0"/>
              <w:jc w:val="left"/>
              <w:rPr>
                <w:lang w:val="bg-BG"/>
              </w:rPr>
            </w:pPr>
            <w:r w:rsidRPr="0030419C">
              <w:rPr>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bottom"/>
          </w:tcPr>
          <w:p w:rsidR="00552E9D" w:rsidRPr="0030419C" w:rsidRDefault="005E4917" w:rsidP="00CE1423">
            <w:pPr>
              <w:pStyle w:val="Bodytext21"/>
              <w:shd w:val="clear" w:color="auto" w:fill="auto"/>
              <w:spacing w:before="0"/>
              <w:ind w:firstLine="0"/>
              <w:jc w:val="left"/>
              <w:rPr>
                <w:lang w:val="bg-BG"/>
              </w:rPr>
            </w:pPr>
            <w:r w:rsidRPr="0030419C">
              <w:rPr>
                <w:lang w:val="bg-BG"/>
              </w:rPr>
              <w:t xml:space="preserve">Производство на вар </w:t>
            </w:r>
            <w:r w:rsidR="00CE1423" w:rsidRPr="0030419C">
              <w:rPr>
                <w:lang w:val="bg-BG"/>
              </w:rPr>
              <w:t xml:space="preserve">или </w:t>
            </w:r>
            <w:r w:rsidRPr="0030419C">
              <w:rPr>
                <w:lang w:val="bg-BG"/>
              </w:rPr>
              <w:t xml:space="preserve">калциниране на доломит или магнезит в ротационни пещи или други с производствен капацитет над </w:t>
            </w:r>
            <w:r w:rsidR="00552E9D" w:rsidRPr="0030419C">
              <w:rPr>
                <w:lang w:val="bg-BG"/>
              </w:rPr>
              <w:t xml:space="preserve">50 </w:t>
            </w:r>
            <w:r w:rsidRPr="0030419C">
              <w:rPr>
                <w:lang w:val="bg-BG"/>
              </w:rPr>
              <w:t xml:space="preserve">тона дневно. </w:t>
            </w:r>
          </w:p>
        </w:tc>
      </w:tr>
      <w:tr w:rsidR="00552E9D" w:rsidRPr="00B8123D" w:rsidTr="00552E9D">
        <w:trPr>
          <w:trHeight w:hRule="exact" w:val="331"/>
        </w:trPr>
        <w:tc>
          <w:tcPr>
            <w:tcW w:w="1683" w:type="pct"/>
            <w:tcBorders>
              <w:top w:val="single" w:sz="4" w:space="0" w:color="auto"/>
              <w:left w:val="single" w:sz="4" w:space="0" w:color="auto"/>
              <w:bottom w:val="single" w:sz="4" w:space="0" w:color="auto"/>
            </w:tcBorders>
            <w:shd w:val="clear" w:color="auto" w:fill="FFFFFF"/>
            <w:vAlign w:val="bottom"/>
          </w:tcPr>
          <w:p w:rsidR="00552E9D" w:rsidRPr="0030419C" w:rsidRDefault="00552E9D" w:rsidP="00552E9D">
            <w:pPr>
              <w:pStyle w:val="Bodytext21"/>
              <w:shd w:val="clear" w:color="auto" w:fill="auto"/>
              <w:spacing w:before="0" w:line="220" w:lineRule="exact"/>
              <w:ind w:firstLine="0"/>
              <w:jc w:val="left"/>
              <w:rPr>
                <w:lang w:val="bg-BG"/>
              </w:rPr>
            </w:pPr>
            <w:r w:rsidRPr="0030419C">
              <w:rPr>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bottom"/>
          </w:tcPr>
          <w:p w:rsidR="00552E9D" w:rsidRPr="0030419C" w:rsidRDefault="005E4917" w:rsidP="005E4917">
            <w:pPr>
              <w:pStyle w:val="Bodytext21"/>
              <w:shd w:val="clear" w:color="auto" w:fill="auto"/>
              <w:spacing w:before="0" w:line="220" w:lineRule="exact"/>
              <w:ind w:firstLine="0"/>
              <w:jc w:val="left"/>
              <w:rPr>
                <w:lang w:val="bg-BG"/>
              </w:rPr>
            </w:pPr>
            <w:r w:rsidRPr="0030419C">
              <w:rPr>
                <w:lang w:val="bg-BG"/>
              </w:rPr>
              <w:t xml:space="preserve">Разпоредби на </w:t>
            </w:r>
            <w:r w:rsidR="00552E9D" w:rsidRPr="0030419C">
              <w:rPr>
                <w:lang w:val="bg-BG"/>
              </w:rPr>
              <w:t xml:space="preserve">Приложение III </w:t>
            </w:r>
            <w:r w:rsidRPr="0030419C">
              <w:rPr>
                <w:lang w:val="bg-BG"/>
              </w:rPr>
              <w:t xml:space="preserve">от </w:t>
            </w:r>
            <w:r w:rsidR="00552E9D" w:rsidRPr="0030419C">
              <w:rPr>
                <w:lang w:val="bg-BG"/>
              </w:rPr>
              <w:t>FAR</w:t>
            </w:r>
          </w:p>
        </w:tc>
      </w:tr>
    </w:tbl>
    <w:p w:rsidR="00BD08C3" w:rsidRPr="0030419C" w:rsidRDefault="00BD08C3">
      <w:pPr>
        <w:rPr>
          <w:sz w:val="2"/>
          <w:szCs w:val="2"/>
          <w:lang w:val="bg-BG"/>
        </w:rPr>
      </w:pPr>
    </w:p>
    <w:p w:rsidR="00BD08C3" w:rsidRPr="0030419C" w:rsidRDefault="002B23E1">
      <w:pPr>
        <w:pStyle w:val="Heading20"/>
        <w:keepNext/>
        <w:keepLines/>
        <w:shd w:val="clear" w:color="auto" w:fill="auto"/>
        <w:spacing w:before="281" w:line="240" w:lineRule="exact"/>
        <w:rPr>
          <w:lang w:val="bg-BG"/>
        </w:rPr>
      </w:pPr>
      <w:r w:rsidRPr="0030419C">
        <w:rPr>
          <w:lang w:val="bg-BG"/>
        </w:rPr>
        <w:t>Определение и обяснение на включените продукти</w:t>
      </w:r>
    </w:p>
    <w:p w:rsidR="00BD08C3" w:rsidRPr="0030419C" w:rsidRDefault="002B23E1">
      <w:pPr>
        <w:pStyle w:val="Bodytext21"/>
        <w:shd w:val="clear" w:color="auto" w:fill="auto"/>
        <w:spacing w:before="0" w:after="245" w:line="220" w:lineRule="exact"/>
        <w:ind w:firstLine="0"/>
        <w:rPr>
          <w:lang w:val="bg-BG"/>
        </w:rPr>
      </w:pPr>
      <w:r w:rsidRPr="0030419C">
        <w:rPr>
          <w:lang w:val="bg-BG"/>
        </w:rPr>
        <w:t xml:space="preserve">Съгласно FAR този </w:t>
      </w:r>
      <w:r w:rsidR="00F20A5A" w:rsidRPr="0030419C">
        <w:rPr>
          <w:lang w:val="bg-BG"/>
        </w:rPr>
        <w:t>продуктов</w:t>
      </w:r>
      <w:r w:rsidRPr="0030419C">
        <w:rPr>
          <w:lang w:val="bg-BG"/>
        </w:rPr>
        <w:t xml:space="preserve"> показател включва</w:t>
      </w:r>
      <w:r w:rsidR="00B220C6" w:rsidRPr="0030419C">
        <w:rPr>
          <w:lang w:val="bg-BG"/>
        </w:rPr>
        <w:t>:</w:t>
      </w:r>
    </w:p>
    <w:p w:rsidR="00BD08C3" w:rsidRPr="0030419C" w:rsidRDefault="00B220C6">
      <w:pPr>
        <w:pStyle w:val="Bodytext170"/>
        <w:shd w:val="clear" w:color="auto" w:fill="auto"/>
        <w:spacing w:before="0" w:after="0"/>
        <w:rPr>
          <w:sz w:val="22"/>
          <w:szCs w:val="22"/>
          <w:lang w:val="bg-BG"/>
        </w:rPr>
      </w:pPr>
      <w:r w:rsidRPr="0030419C">
        <w:rPr>
          <w:sz w:val="22"/>
          <w:szCs w:val="22"/>
          <w:lang w:val="bg-BG"/>
        </w:rPr>
        <w:t>"</w:t>
      </w:r>
      <w:r w:rsidR="001E4EA0" w:rsidRPr="0030419C">
        <w:rPr>
          <w:sz w:val="22"/>
          <w:szCs w:val="22"/>
          <w:lang w:val="bg-BG"/>
        </w:rPr>
        <w:t>Доломитната</w:t>
      </w:r>
      <w:r w:rsidR="000C7A66" w:rsidRPr="0030419C">
        <w:rPr>
          <w:sz w:val="22"/>
          <w:szCs w:val="22"/>
          <w:lang w:val="bg-BG"/>
        </w:rPr>
        <w:t xml:space="preserve"> вар</w:t>
      </w:r>
      <w:r w:rsidR="001E4EA0" w:rsidRPr="0030419C">
        <w:rPr>
          <w:sz w:val="22"/>
          <w:szCs w:val="22"/>
          <w:lang w:val="bg-BG"/>
        </w:rPr>
        <w:t xml:space="preserve">, наричана още калциниран доломит, е смес от калциеви и магнезиеви оксиди, произведени пир декарбонизацията на доломит </w:t>
      </w:r>
      <w:r w:rsidRPr="0030419C">
        <w:rPr>
          <w:sz w:val="22"/>
          <w:szCs w:val="22"/>
          <w:lang w:val="bg-BG"/>
        </w:rPr>
        <w:t>(CaCO</w:t>
      </w:r>
      <w:r w:rsidRPr="0030419C">
        <w:rPr>
          <w:sz w:val="16"/>
          <w:szCs w:val="22"/>
          <w:lang w:val="bg-BG"/>
        </w:rPr>
        <w:t>3</w:t>
      </w:r>
      <w:r w:rsidRPr="0030419C">
        <w:rPr>
          <w:sz w:val="22"/>
          <w:szCs w:val="22"/>
          <w:lang w:val="bg-BG"/>
        </w:rPr>
        <w:t>.MgCO</w:t>
      </w:r>
      <w:r w:rsidR="005144FF" w:rsidRPr="0030419C">
        <w:rPr>
          <w:sz w:val="16"/>
          <w:szCs w:val="22"/>
          <w:lang w:val="bg-BG"/>
        </w:rPr>
        <w:t>3</w:t>
      </w:r>
      <w:r w:rsidRPr="0030419C">
        <w:rPr>
          <w:sz w:val="22"/>
          <w:szCs w:val="22"/>
          <w:lang w:val="bg-BG"/>
        </w:rPr>
        <w:t>)</w:t>
      </w:r>
      <w:r w:rsidR="001E4EA0" w:rsidRPr="0030419C">
        <w:rPr>
          <w:sz w:val="22"/>
          <w:szCs w:val="22"/>
          <w:lang w:val="bg-BG"/>
        </w:rPr>
        <w:t xml:space="preserve"> с </w:t>
      </w:r>
    </w:p>
    <w:p w:rsidR="00BD08C3" w:rsidRPr="0030419C" w:rsidRDefault="001E4EA0">
      <w:pPr>
        <w:pStyle w:val="Bodytext170"/>
        <w:numPr>
          <w:ilvl w:val="0"/>
          <w:numId w:val="11"/>
        </w:numPr>
        <w:shd w:val="clear" w:color="auto" w:fill="auto"/>
        <w:tabs>
          <w:tab w:val="left" w:pos="760"/>
        </w:tabs>
        <w:spacing w:before="0" w:after="0"/>
        <w:ind w:left="400"/>
        <w:rPr>
          <w:sz w:val="22"/>
          <w:szCs w:val="22"/>
          <w:lang w:val="bg-BG"/>
        </w:rPr>
      </w:pPr>
      <w:r w:rsidRPr="0030419C">
        <w:rPr>
          <w:sz w:val="22"/>
          <w:szCs w:val="22"/>
          <w:lang w:val="bg-BG"/>
        </w:rPr>
        <w:t xml:space="preserve">Остатъчно съдържание на </w:t>
      </w:r>
      <w:r w:rsidR="00B220C6" w:rsidRPr="0030419C">
        <w:rPr>
          <w:sz w:val="22"/>
          <w:szCs w:val="22"/>
          <w:lang w:val="bg-BG"/>
        </w:rPr>
        <w:t xml:space="preserve">CO2 </w:t>
      </w:r>
      <w:r w:rsidRPr="0030419C">
        <w:rPr>
          <w:sz w:val="22"/>
          <w:szCs w:val="22"/>
          <w:lang w:val="bg-BG"/>
        </w:rPr>
        <w:t xml:space="preserve">над </w:t>
      </w:r>
      <w:r w:rsidR="00B220C6" w:rsidRPr="0030419C">
        <w:rPr>
          <w:sz w:val="22"/>
          <w:szCs w:val="22"/>
          <w:lang w:val="bg-BG"/>
        </w:rPr>
        <w:t>0.25%,</w:t>
      </w:r>
    </w:p>
    <w:p w:rsidR="00BD08C3" w:rsidRPr="0030419C" w:rsidRDefault="001E4EA0">
      <w:pPr>
        <w:pStyle w:val="Bodytext170"/>
        <w:numPr>
          <w:ilvl w:val="0"/>
          <w:numId w:val="11"/>
        </w:numPr>
        <w:shd w:val="clear" w:color="auto" w:fill="auto"/>
        <w:tabs>
          <w:tab w:val="left" w:pos="760"/>
        </w:tabs>
        <w:spacing w:before="0" w:after="0"/>
        <w:ind w:left="400"/>
        <w:rPr>
          <w:sz w:val="22"/>
          <w:szCs w:val="22"/>
          <w:lang w:val="bg-BG"/>
        </w:rPr>
      </w:pPr>
      <w:r w:rsidRPr="0030419C">
        <w:rPr>
          <w:sz w:val="22"/>
          <w:szCs w:val="22"/>
          <w:lang w:val="bg-BG"/>
        </w:rPr>
        <w:t xml:space="preserve">Съдържание на свободен </w:t>
      </w:r>
      <w:r w:rsidR="00B220C6" w:rsidRPr="0030419C">
        <w:rPr>
          <w:sz w:val="22"/>
          <w:szCs w:val="22"/>
          <w:lang w:val="bg-BG"/>
        </w:rPr>
        <w:t xml:space="preserve">MgO </w:t>
      </w:r>
      <w:r w:rsidRPr="0030419C">
        <w:rPr>
          <w:sz w:val="22"/>
          <w:szCs w:val="22"/>
          <w:lang w:val="bg-BG"/>
        </w:rPr>
        <w:t xml:space="preserve">между </w:t>
      </w:r>
      <w:r w:rsidR="00B220C6" w:rsidRPr="0030419C">
        <w:rPr>
          <w:sz w:val="22"/>
          <w:szCs w:val="22"/>
          <w:lang w:val="bg-BG"/>
        </w:rPr>
        <w:t xml:space="preserve">25% </w:t>
      </w:r>
      <w:r w:rsidRPr="0030419C">
        <w:rPr>
          <w:sz w:val="22"/>
          <w:szCs w:val="22"/>
          <w:lang w:val="bg-BG"/>
        </w:rPr>
        <w:t>и</w:t>
      </w:r>
      <w:r w:rsidR="00B220C6" w:rsidRPr="0030419C">
        <w:rPr>
          <w:sz w:val="22"/>
          <w:szCs w:val="22"/>
          <w:lang w:val="bg-BG"/>
        </w:rPr>
        <w:t xml:space="preserve"> 40% </w:t>
      </w:r>
      <w:r w:rsidRPr="0030419C">
        <w:rPr>
          <w:sz w:val="22"/>
          <w:szCs w:val="22"/>
          <w:lang w:val="bg-BG"/>
        </w:rPr>
        <w:t>и</w:t>
      </w:r>
    </w:p>
    <w:p w:rsidR="00BD08C3" w:rsidRPr="0030419C" w:rsidRDefault="001E4EA0">
      <w:pPr>
        <w:pStyle w:val="Bodytext170"/>
        <w:numPr>
          <w:ilvl w:val="0"/>
          <w:numId w:val="11"/>
        </w:numPr>
        <w:shd w:val="clear" w:color="auto" w:fill="auto"/>
        <w:tabs>
          <w:tab w:val="left" w:pos="760"/>
        </w:tabs>
        <w:spacing w:before="0" w:after="0"/>
        <w:ind w:left="400"/>
        <w:rPr>
          <w:sz w:val="22"/>
          <w:szCs w:val="22"/>
          <w:lang w:val="bg-BG"/>
        </w:rPr>
      </w:pPr>
      <w:r w:rsidRPr="0030419C">
        <w:rPr>
          <w:sz w:val="22"/>
          <w:szCs w:val="22"/>
          <w:lang w:val="bg-BG"/>
        </w:rPr>
        <w:t xml:space="preserve">Обемна плътност на търговския </w:t>
      </w:r>
      <w:r w:rsidR="00454593" w:rsidRPr="0030419C">
        <w:rPr>
          <w:sz w:val="22"/>
          <w:szCs w:val="22"/>
          <w:lang w:val="bg-BG"/>
        </w:rPr>
        <w:t>продукт</w:t>
      </w:r>
      <w:r w:rsidRPr="0030419C">
        <w:rPr>
          <w:sz w:val="22"/>
          <w:szCs w:val="22"/>
          <w:lang w:val="bg-BG"/>
        </w:rPr>
        <w:t xml:space="preserve"> под </w:t>
      </w:r>
      <w:r w:rsidR="00B220C6" w:rsidRPr="0030419C">
        <w:rPr>
          <w:sz w:val="22"/>
          <w:szCs w:val="22"/>
          <w:lang w:val="bg-BG"/>
        </w:rPr>
        <w:t>3.05 g/cm</w:t>
      </w:r>
      <w:r w:rsidR="00B220C6" w:rsidRPr="0030419C">
        <w:rPr>
          <w:sz w:val="22"/>
          <w:szCs w:val="22"/>
          <w:vertAlign w:val="superscript"/>
          <w:lang w:val="bg-BG"/>
        </w:rPr>
        <w:t>3</w:t>
      </w:r>
      <w:r w:rsidR="00B220C6" w:rsidRPr="0030419C">
        <w:rPr>
          <w:sz w:val="22"/>
          <w:szCs w:val="22"/>
          <w:lang w:val="bg-BG"/>
        </w:rPr>
        <w:t>.</w:t>
      </w:r>
    </w:p>
    <w:p w:rsidR="00BD08C3" w:rsidRPr="0030419C" w:rsidRDefault="001E4EA0" w:rsidP="001E4EA0">
      <w:pPr>
        <w:pStyle w:val="NoSpacing"/>
        <w:rPr>
          <w:rFonts w:ascii="Calibri" w:eastAsia="Calibri" w:hAnsi="Calibri" w:cs="Calibri"/>
          <w:i/>
          <w:iCs/>
          <w:sz w:val="22"/>
          <w:szCs w:val="22"/>
          <w:lang w:val="bg-BG"/>
        </w:rPr>
      </w:pPr>
      <w:r w:rsidRPr="0030419C">
        <w:rPr>
          <w:rFonts w:ascii="Calibri" w:eastAsia="Calibri" w:hAnsi="Calibri" w:cs="Calibri"/>
          <w:i/>
          <w:iCs/>
          <w:sz w:val="22"/>
          <w:szCs w:val="22"/>
          <w:lang w:val="bg-BG"/>
        </w:rPr>
        <w:t>Доломитната</w:t>
      </w:r>
      <w:r w:rsidR="000C7A66" w:rsidRPr="0030419C">
        <w:rPr>
          <w:rFonts w:ascii="Calibri" w:eastAsia="Calibri" w:hAnsi="Calibri" w:cs="Calibri"/>
          <w:i/>
          <w:iCs/>
          <w:sz w:val="22"/>
          <w:szCs w:val="22"/>
          <w:lang w:val="bg-BG"/>
        </w:rPr>
        <w:t xml:space="preserve"> вар</w:t>
      </w:r>
      <w:r w:rsidR="00B220C6" w:rsidRPr="0030419C">
        <w:rPr>
          <w:rFonts w:ascii="Calibri" w:eastAsia="Calibri" w:hAnsi="Calibri" w:cs="Calibri"/>
          <w:i/>
          <w:iCs/>
          <w:sz w:val="22"/>
          <w:szCs w:val="22"/>
          <w:lang w:val="bg-BG"/>
        </w:rPr>
        <w:t xml:space="preserve"> </w:t>
      </w:r>
      <w:r w:rsidRPr="0030419C">
        <w:rPr>
          <w:rFonts w:ascii="Calibri" w:eastAsia="Calibri" w:hAnsi="Calibri" w:cs="Calibri"/>
          <w:i/>
          <w:iCs/>
          <w:sz w:val="22"/>
          <w:szCs w:val="22"/>
          <w:lang w:val="bg-BG"/>
        </w:rPr>
        <w:t xml:space="preserve">се изразява като „стандартна чиста доломитна вар“ със съдържание на свободен </w:t>
      </w:r>
      <w:r w:rsidR="00B220C6" w:rsidRPr="0030419C">
        <w:rPr>
          <w:rFonts w:ascii="Calibri" w:eastAsia="Calibri" w:hAnsi="Calibri" w:cs="Calibri"/>
          <w:i/>
          <w:iCs/>
          <w:sz w:val="22"/>
          <w:szCs w:val="22"/>
          <w:lang w:val="bg-BG"/>
        </w:rPr>
        <w:t xml:space="preserve">CaO 57.4% </w:t>
      </w:r>
      <w:r w:rsidRPr="0030419C">
        <w:rPr>
          <w:rFonts w:ascii="Calibri" w:eastAsia="Calibri" w:hAnsi="Calibri" w:cs="Calibri"/>
          <w:i/>
          <w:iCs/>
          <w:sz w:val="22"/>
          <w:szCs w:val="22"/>
          <w:lang w:val="bg-BG"/>
        </w:rPr>
        <w:t xml:space="preserve">и свободен </w:t>
      </w:r>
      <w:r w:rsidR="00B220C6" w:rsidRPr="0030419C">
        <w:rPr>
          <w:rFonts w:ascii="Calibri" w:eastAsia="Calibri" w:hAnsi="Calibri" w:cs="Calibri"/>
          <w:i/>
          <w:iCs/>
          <w:sz w:val="22"/>
          <w:szCs w:val="22"/>
          <w:lang w:val="bg-BG"/>
        </w:rPr>
        <w:t>MgO 38.0%."</w:t>
      </w:r>
    </w:p>
    <w:p w:rsidR="001E4EA0" w:rsidRPr="0030419C" w:rsidRDefault="001E4EA0" w:rsidP="001E4EA0">
      <w:pPr>
        <w:pStyle w:val="NoSpacing"/>
        <w:rPr>
          <w:rFonts w:ascii="Calibri" w:eastAsia="Calibri" w:hAnsi="Calibri" w:cs="Calibri"/>
          <w:i/>
          <w:iCs/>
          <w:sz w:val="22"/>
          <w:szCs w:val="22"/>
          <w:lang w:val="bg-BG"/>
        </w:rPr>
      </w:pPr>
    </w:p>
    <w:p w:rsidR="00BD08C3" w:rsidRPr="0030419C" w:rsidRDefault="001E4EA0">
      <w:pPr>
        <w:pStyle w:val="Bodytext21"/>
        <w:shd w:val="clear" w:color="auto" w:fill="auto"/>
        <w:spacing w:before="0"/>
        <w:ind w:firstLine="0"/>
        <w:rPr>
          <w:lang w:val="bg-BG"/>
        </w:rPr>
      </w:pPr>
      <w:r w:rsidRPr="0030419C">
        <w:rPr>
          <w:lang w:val="bg-BG"/>
        </w:rPr>
        <w:t xml:space="preserve">На таблицата по-долу са посочени относими </w:t>
      </w:r>
      <w:r w:rsidR="00B220C6" w:rsidRPr="0030419C">
        <w:rPr>
          <w:lang w:val="bg-BG"/>
        </w:rPr>
        <w:t xml:space="preserve">2010 </w:t>
      </w:r>
      <w:r w:rsidR="00CF6D3F" w:rsidRPr="0030419C">
        <w:rPr>
          <w:lang w:val="bg-BG"/>
        </w:rPr>
        <w:t>PRODCOM код</w:t>
      </w:r>
      <w:r w:rsidRPr="0030419C">
        <w:rPr>
          <w:lang w:val="bg-BG"/>
        </w:rPr>
        <w:t>ове</w:t>
      </w:r>
      <w:r w:rsidR="00B220C6" w:rsidRPr="0030419C">
        <w:rPr>
          <w:lang w:val="bg-BG"/>
        </w:rPr>
        <w:t xml:space="preserve">. </w:t>
      </w:r>
      <w:r w:rsidRPr="0030419C">
        <w:rPr>
          <w:lang w:val="bg-BG"/>
        </w:rPr>
        <w:t xml:space="preserve">Дефиницията включва продукта по продуктов показател доломитна </w:t>
      </w:r>
      <w:r w:rsidR="000C7A66" w:rsidRPr="0030419C">
        <w:rPr>
          <w:lang w:val="bg-BG"/>
        </w:rPr>
        <w:t>вар</w:t>
      </w:r>
      <w:r w:rsidR="00B220C6" w:rsidRPr="0030419C">
        <w:rPr>
          <w:lang w:val="bg-BG"/>
        </w:rPr>
        <w:t xml:space="preserve">, </w:t>
      </w:r>
      <w:r w:rsidRPr="0030419C">
        <w:rPr>
          <w:lang w:val="bg-BG"/>
        </w:rPr>
        <w:t>но и продукта доломитна вар с ултраниско съдържание на въглерод и синтерована доломитна</w:t>
      </w:r>
      <w:r w:rsidR="000C7A66" w:rsidRPr="0030419C">
        <w:rPr>
          <w:lang w:val="bg-BG"/>
        </w:rPr>
        <w:t xml:space="preserve"> вар</w:t>
      </w:r>
      <w:r w:rsidR="00B220C6" w:rsidRPr="0030419C">
        <w:rPr>
          <w:lang w:val="bg-BG"/>
        </w:rPr>
        <w:t xml:space="preserve"> (</w:t>
      </w:r>
      <w:r w:rsidRPr="0030419C">
        <w:rPr>
          <w:lang w:val="bg-BG"/>
        </w:rPr>
        <w:t>виж раздел 14), които имат различни характеристики и не попадат в обхвата на този продуктов показател</w:t>
      </w:r>
      <w:r w:rsidR="00B220C6" w:rsidRPr="0030419C">
        <w:rPr>
          <w:lang w:val="bg-BG"/>
        </w:rPr>
        <w:t>.</w:t>
      </w:r>
    </w:p>
    <w:p w:rsidR="00BD08C3" w:rsidRPr="0030419C" w:rsidRDefault="00BD08C3">
      <w:pPr>
        <w:rPr>
          <w:sz w:val="2"/>
          <w:szCs w:val="2"/>
          <w:lang w:val="bg-BG"/>
        </w:rPr>
      </w:pPr>
    </w:p>
    <w:p w:rsidR="00552E9D" w:rsidRPr="0030419C" w:rsidRDefault="00552E9D">
      <w:pPr>
        <w:rPr>
          <w:sz w:val="2"/>
          <w:szCs w:val="2"/>
          <w:lang w:val="bg-BG"/>
        </w:rPr>
      </w:pPr>
    </w:p>
    <w:tbl>
      <w:tblPr>
        <w:tblW w:w="5000" w:type="pct"/>
        <w:tblCellMar>
          <w:left w:w="10" w:type="dxa"/>
          <w:right w:w="10" w:type="dxa"/>
        </w:tblCellMar>
        <w:tblLook w:val="0000" w:firstRow="0" w:lastRow="0" w:firstColumn="0" w:lastColumn="0" w:noHBand="0" w:noVBand="0"/>
      </w:tblPr>
      <w:tblGrid>
        <w:gridCol w:w="2002"/>
        <w:gridCol w:w="8098"/>
      </w:tblGrid>
      <w:tr w:rsidR="00552E9D" w:rsidRPr="0030419C" w:rsidTr="00552E9D">
        <w:trPr>
          <w:trHeight w:hRule="exact" w:val="259"/>
        </w:trPr>
        <w:tc>
          <w:tcPr>
            <w:tcW w:w="991" w:type="pct"/>
            <w:tcBorders>
              <w:top w:val="single" w:sz="4" w:space="0" w:color="auto"/>
              <w:left w:val="single" w:sz="4" w:space="0" w:color="auto"/>
            </w:tcBorders>
            <w:shd w:val="clear" w:color="auto" w:fill="FFFFFF"/>
            <w:vAlign w:val="bottom"/>
          </w:tcPr>
          <w:p w:rsidR="00552E9D" w:rsidRPr="0030419C" w:rsidRDefault="00552E9D" w:rsidP="00552E9D">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009" w:type="pct"/>
            <w:tcBorders>
              <w:top w:val="single" w:sz="4" w:space="0" w:color="auto"/>
              <w:left w:val="single" w:sz="4" w:space="0" w:color="auto"/>
              <w:right w:val="single" w:sz="4" w:space="0" w:color="auto"/>
            </w:tcBorders>
            <w:shd w:val="clear" w:color="auto" w:fill="FFFFFF"/>
            <w:vAlign w:val="bottom"/>
          </w:tcPr>
          <w:p w:rsidR="00552E9D" w:rsidRPr="0030419C" w:rsidRDefault="00552E9D" w:rsidP="00552E9D">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552E9D" w:rsidRPr="00B8123D" w:rsidTr="00552E9D">
        <w:trPr>
          <w:trHeight w:hRule="exact" w:val="509"/>
        </w:trPr>
        <w:tc>
          <w:tcPr>
            <w:tcW w:w="991" w:type="pct"/>
            <w:tcBorders>
              <w:top w:val="single" w:sz="4" w:space="0" w:color="auto"/>
              <w:left w:val="single" w:sz="4" w:space="0" w:color="auto"/>
              <w:bottom w:val="single" w:sz="4" w:space="0" w:color="auto"/>
            </w:tcBorders>
            <w:shd w:val="clear" w:color="auto" w:fill="FFFFFF"/>
          </w:tcPr>
          <w:p w:rsidR="00552E9D" w:rsidRPr="0030419C" w:rsidRDefault="00552E9D" w:rsidP="00552E9D">
            <w:pPr>
              <w:pStyle w:val="Bodytext21"/>
              <w:shd w:val="clear" w:color="auto" w:fill="auto"/>
              <w:spacing w:before="0" w:line="190" w:lineRule="exact"/>
              <w:ind w:firstLine="0"/>
              <w:jc w:val="left"/>
              <w:rPr>
                <w:b/>
                <w:lang w:val="bg-BG"/>
              </w:rPr>
            </w:pPr>
            <w:r w:rsidRPr="0030419C">
              <w:rPr>
                <w:rStyle w:val="Bodytext295pt4"/>
                <w:b w:val="0"/>
                <w:lang w:val="bg-BG"/>
              </w:rPr>
              <w:t>23.52.30.30</w:t>
            </w:r>
          </w:p>
        </w:tc>
        <w:tc>
          <w:tcPr>
            <w:tcW w:w="4009" w:type="pct"/>
            <w:tcBorders>
              <w:top w:val="single" w:sz="4" w:space="0" w:color="auto"/>
              <w:left w:val="single" w:sz="4" w:space="0" w:color="auto"/>
              <w:bottom w:val="single" w:sz="4" w:space="0" w:color="auto"/>
              <w:right w:val="single" w:sz="4" w:space="0" w:color="auto"/>
            </w:tcBorders>
            <w:shd w:val="clear" w:color="auto" w:fill="FFFFFF"/>
            <w:vAlign w:val="bottom"/>
          </w:tcPr>
          <w:p w:rsidR="00552E9D" w:rsidRPr="0030419C" w:rsidRDefault="001E4EA0" w:rsidP="001E4EA0">
            <w:pPr>
              <w:pStyle w:val="Bodytext21"/>
              <w:shd w:val="clear" w:color="auto" w:fill="auto"/>
              <w:spacing w:before="0" w:line="245" w:lineRule="exact"/>
              <w:ind w:firstLine="0"/>
              <w:jc w:val="left"/>
              <w:rPr>
                <w:b/>
                <w:lang w:val="bg-BG"/>
              </w:rPr>
            </w:pPr>
            <w:r w:rsidRPr="0030419C">
              <w:rPr>
                <w:rStyle w:val="Bodytext295pt4"/>
                <w:b w:val="0"/>
                <w:lang w:val="bg-BG"/>
              </w:rPr>
              <w:t xml:space="preserve">Калциниран и синтерован доломит, суров, грубо обрязан или нарязан на </w:t>
            </w:r>
            <w:r w:rsidR="00454593" w:rsidRPr="0030419C">
              <w:rPr>
                <w:rStyle w:val="Bodytext295pt4"/>
                <w:b w:val="0"/>
                <w:lang w:val="bg-BG"/>
              </w:rPr>
              <w:t>квадратни</w:t>
            </w:r>
            <w:r w:rsidRPr="0030419C">
              <w:rPr>
                <w:rStyle w:val="Bodytext295pt4"/>
                <w:b w:val="0"/>
                <w:lang w:val="bg-BG"/>
              </w:rPr>
              <w:t xml:space="preserve"> или правоъгълни блокове или плочи </w:t>
            </w:r>
          </w:p>
        </w:tc>
      </w:tr>
    </w:tbl>
    <w:p w:rsidR="00552E9D" w:rsidRPr="0030419C" w:rsidRDefault="00552E9D">
      <w:pPr>
        <w:rPr>
          <w:sz w:val="2"/>
          <w:szCs w:val="2"/>
          <w:lang w:val="bg-BG"/>
        </w:rPr>
      </w:pPr>
    </w:p>
    <w:p w:rsidR="00BD08C3" w:rsidRPr="0030419C" w:rsidRDefault="00CF6D3F">
      <w:pPr>
        <w:pStyle w:val="Bodytext21"/>
        <w:shd w:val="clear" w:color="auto" w:fill="auto"/>
        <w:spacing w:before="229" w:after="342"/>
        <w:ind w:firstLine="0"/>
        <w:rPr>
          <w:lang w:val="bg-BG"/>
        </w:rPr>
      </w:pPr>
      <w:r w:rsidRPr="0030419C">
        <w:rPr>
          <w:lang w:val="bg-BG"/>
        </w:rPr>
        <w:t xml:space="preserve">PRODCOM </w:t>
      </w:r>
      <w:r w:rsidR="004600C3" w:rsidRPr="0030419C">
        <w:rPr>
          <w:lang w:val="bg-BG"/>
        </w:rPr>
        <w:t>кодовете може да са от полза при идентифицирането и определянето на продуктите</w:t>
      </w:r>
      <w:r w:rsidR="00B220C6" w:rsidRPr="0030419C">
        <w:rPr>
          <w:lang w:val="bg-BG"/>
        </w:rPr>
        <w:t xml:space="preserve">. </w:t>
      </w:r>
      <w:r w:rsidR="009919F5" w:rsidRPr="0030419C">
        <w:rPr>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lang w:val="bg-BG"/>
        </w:rPr>
        <w:t>.</w:t>
      </w:r>
    </w:p>
    <w:p w:rsidR="00BD08C3" w:rsidRPr="0030419C" w:rsidRDefault="004600C3">
      <w:pPr>
        <w:pStyle w:val="Heading20"/>
        <w:keepNext/>
        <w:keepLines/>
        <w:shd w:val="clear" w:color="auto" w:fill="auto"/>
        <w:spacing w:before="0" w:line="240" w:lineRule="exact"/>
        <w:rPr>
          <w:lang w:val="bg-BG"/>
        </w:rPr>
      </w:pPr>
      <w:r w:rsidRPr="0030419C">
        <w:rPr>
          <w:lang w:val="bg-BG"/>
        </w:rPr>
        <w:t>Дефиниция и обяснение на включените процеси и емисии</w:t>
      </w:r>
    </w:p>
    <w:p w:rsidR="00F873BC" w:rsidRPr="0030419C" w:rsidRDefault="004600C3">
      <w:pPr>
        <w:pStyle w:val="Bodytext21"/>
        <w:shd w:val="clear" w:color="auto" w:fill="auto"/>
        <w:spacing w:before="0" w:line="220" w:lineRule="exact"/>
        <w:ind w:firstLine="0"/>
        <w:rPr>
          <w:lang w:val="bg-BG"/>
        </w:rPr>
      </w:pPr>
      <w:r w:rsidRPr="0030419C">
        <w:rPr>
          <w:lang w:val="bg-BG"/>
        </w:rPr>
        <w:t>FAR дефинира границите на системите както следва</w:t>
      </w:r>
      <w:r w:rsidR="00B220C6" w:rsidRPr="0030419C">
        <w:rPr>
          <w:lang w:val="bg-BG"/>
        </w:rPr>
        <w:t>:</w:t>
      </w:r>
    </w:p>
    <w:p w:rsidR="00F873BC" w:rsidRPr="0030419C" w:rsidRDefault="00F873BC">
      <w:pPr>
        <w:pStyle w:val="Bodytext21"/>
        <w:shd w:val="clear" w:color="auto" w:fill="auto"/>
        <w:spacing w:before="0" w:line="220" w:lineRule="exact"/>
        <w:ind w:firstLine="0"/>
        <w:rPr>
          <w:lang w:val="bg-BG"/>
        </w:rPr>
      </w:pPr>
    </w:p>
    <w:p w:rsidR="00BD08C3" w:rsidRPr="0030419C" w:rsidRDefault="001E4EA0">
      <w:pPr>
        <w:pStyle w:val="Bodytext21"/>
        <w:shd w:val="clear" w:color="auto" w:fill="auto"/>
        <w:spacing w:before="0" w:line="220" w:lineRule="exact"/>
        <w:ind w:firstLine="0"/>
        <w:rPr>
          <w:lang w:val="bg-BG"/>
        </w:rPr>
      </w:pPr>
      <w:r w:rsidRPr="0030419C">
        <w:rPr>
          <w:rStyle w:val="Bodytext7"/>
          <w:lang w:val="bg-BG"/>
        </w:rPr>
        <w:t xml:space="preserve">„Включват се всички процеси, </w:t>
      </w:r>
      <w:r w:rsidR="000B7DA0" w:rsidRPr="0030419C">
        <w:rPr>
          <w:rStyle w:val="Bodytext7"/>
          <w:lang w:val="bg-BG"/>
        </w:rPr>
        <w:t>пряко или косвено свързани с производството на</w:t>
      </w:r>
      <w:r w:rsidR="00B220C6" w:rsidRPr="0030419C">
        <w:rPr>
          <w:rStyle w:val="Bodytext7"/>
          <w:lang w:val="bg-BG"/>
        </w:rPr>
        <w:t xml:space="preserve"> </w:t>
      </w:r>
      <w:r w:rsidRPr="0030419C">
        <w:rPr>
          <w:rStyle w:val="Bodytext7"/>
          <w:lang w:val="bg-BG"/>
        </w:rPr>
        <w:t xml:space="preserve">доломитна </w:t>
      </w:r>
      <w:r w:rsidR="000C7A66" w:rsidRPr="0030419C">
        <w:rPr>
          <w:rStyle w:val="Bodytext7"/>
          <w:lang w:val="bg-BG"/>
        </w:rPr>
        <w:t>вар</w:t>
      </w:r>
      <w:r w:rsidRPr="0030419C">
        <w:rPr>
          <w:rStyle w:val="Bodytext7"/>
          <w:lang w:val="bg-BG"/>
        </w:rPr>
        <w:t>, и по-специално</w:t>
      </w:r>
      <w:r w:rsidR="00B220C6" w:rsidRPr="0030419C">
        <w:rPr>
          <w:rStyle w:val="Bodytext7"/>
          <w:lang w:val="bg-BG"/>
        </w:rPr>
        <w:t>:</w:t>
      </w:r>
    </w:p>
    <w:p w:rsidR="00BD08C3" w:rsidRPr="0030419C" w:rsidRDefault="001E4EA0">
      <w:pPr>
        <w:pStyle w:val="Bodytext70"/>
        <w:numPr>
          <w:ilvl w:val="0"/>
          <w:numId w:val="11"/>
        </w:numPr>
        <w:shd w:val="clear" w:color="auto" w:fill="auto"/>
        <w:tabs>
          <w:tab w:val="left" w:pos="762"/>
        </w:tabs>
        <w:spacing w:before="0" w:after="0" w:line="293" w:lineRule="exact"/>
        <w:ind w:left="400"/>
        <w:rPr>
          <w:lang w:val="bg-BG"/>
        </w:rPr>
      </w:pPr>
      <w:r w:rsidRPr="0030419C">
        <w:rPr>
          <w:lang w:val="bg-BG"/>
        </w:rPr>
        <w:t xml:space="preserve">Приготовление на гориво </w:t>
      </w:r>
    </w:p>
    <w:p w:rsidR="00BD08C3" w:rsidRPr="0030419C" w:rsidRDefault="001E4EA0">
      <w:pPr>
        <w:pStyle w:val="Bodytext70"/>
        <w:numPr>
          <w:ilvl w:val="0"/>
          <w:numId w:val="11"/>
        </w:numPr>
        <w:shd w:val="clear" w:color="auto" w:fill="auto"/>
        <w:tabs>
          <w:tab w:val="left" w:pos="762"/>
        </w:tabs>
        <w:spacing w:before="0" w:after="0" w:line="293" w:lineRule="exact"/>
        <w:ind w:left="400"/>
        <w:rPr>
          <w:lang w:val="bg-BG"/>
        </w:rPr>
      </w:pPr>
      <w:r w:rsidRPr="0030419C">
        <w:rPr>
          <w:lang w:val="bg-BG"/>
        </w:rPr>
        <w:t xml:space="preserve">Калциниране/синтероване </w:t>
      </w:r>
    </w:p>
    <w:p w:rsidR="00BD08C3" w:rsidRPr="0030419C" w:rsidRDefault="001E4EA0">
      <w:pPr>
        <w:pStyle w:val="Bodytext70"/>
        <w:numPr>
          <w:ilvl w:val="0"/>
          <w:numId w:val="11"/>
        </w:numPr>
        <w:shd w:val="clear" w:color="auto" w:fill="auto"/>
        <w:tabs>
          <w:tab w:val="left" w:pos="762"/>
        </w:tabs>
        <w:spacing w:before="0" w:after="240" w:line="293" w:lineRule="exact"/>
        <w:ind w:left="400"/>
        <w:rPr>
          <w:lang w:val="bg-BG"/>
        </w:rPr>
      </w:pPr>
      <w:r w:rsidRPr="0030419C">
        <w:rPr>
          <w:lang w:val="bg-BG"/>
        </w:rPr>
        <w:t>Очистване на димни газове</w:t>
      </w:r>
      <w:r w:rsidR="00B220C6" w:rsidRPr="0030419C">
        <w:rPr>
          <w:lang w:val="bg-BG"/>
        </w:rPr>
        <w:t>.</w:t>
      </w:r>
      <w:r w:rsidRPr="0030419C">
        <w:rPr>
          <w:lang w:val="bg-BG"/>
        </w:rPr>
        <w:t>“</w:t>
      </w:r>
    </w:p>
    <w:p w:rsidR="00BD08C3" w:rsidRPr="0030419C" w:rsidRDefault="00D3775E">
      <w:pPr>
        <w:pStyle w:val="Bodytext21"/>
        <w:shd w:val="clear" w:color="auto" w:fill="auto"/>
        <w:spacing w:before="0" w:after="240"/>
        <w:ind w:firstLine="0"/>
        <w:rPr>
          <w:lang w:val="bg-BG"/>
        </w:rPr>
      </w:pPr>
      <w:r w:rsidRPr="0030419C">
        <w:rPr>
          <w:lang w:val="bg-BG"/>
        </w:rPr>
        <w:t>Емисиите, свързани с генерацията на потребената електроенергия, се изключват от границите на системите</w:t>
      </w:r>
      <w:r w:rsidR="009D32F3" w:rsidRPr="0030419C">
        <w:rPr>
          <w:lang w:val="bg-BG"/>
        </w:rPr>
        <w:t>.</w:t>
      </w:r>
    </w:p>
    <w:p w:rsidR="00BD08C3" w:rsidRPr="0030419C" w:rsidRDefault="00501426" w:rsidP="00F873BC">
      <w:pPr>
        <w:pStyle w:val="NoSpacing"/>
        <w:jc w:val="both"/>
        <w:rPr>
          <w:rFonts w:asciiTheme="minorHAnsi" w:hAnsiTheme="minorHAnsi"/>
          <w:sz w:val="22"/>
          <w:szCs w:val="22"/>
          <w:lang w:val="bg-BG"/>
        </w:rPr>
      </w:pPr>
      <w:r w:rsidRPr="0030419C">
        <w:rPr>
          <w:rFonts w:asciiTheme="minorHAnsi" w:hAnsiTheme="minorHAnsi"/>
          <w:sz w:val="22"/>
          <w:szCs w:val="22"/>
          <w:lang w:val="bg-BG"/>
        </w:rPr>
        <w:lastRenderedPageBreak/>
        <w:t>Изнасянето на измерима топлинна енерги</w:t>
      </w:r>
      <w:r w:rsidR="00760C18" w:rsidRPr="0030419C">
        <w:rPr>
          <w:rFonts w:asciiTheme="minorHAnsi" w:hAnsiTheme="minorHAnsi"/>
          <w:sz w:val="22"/>
          <w:szCs w:val="22"/>
          <w:lang w:val="bg-BG"/>
        </w:rPr>
        <w:t>я (</w:t>
      </w:r>
      <w:r w:rsidRPr="0030419C">
        <w:rPr>
          <w:rFonts w:asciiTheme="minorHAnsi" w:hAnsiTheme="minorHAnsi"/>
          <w:sz w:val="22"/>
          <w:szCs w:val="22"/>
          <w:lang w:val="bg-BG"/>
        </w:rPr>
        <w:t>пара, гореща вода и т.н.</w:t>
      </w:r>
      <w:r w:rsidR="00B220C6" w:rsidRPr="0030419C">
        <w:rPr>
          <w:rFonts w:asciiTheme="minorHAnsi" w:hAnsiTheme="minorHAnsi"/>
          <w:sz w:val="22"/>
          <w:szCs w:val="22"/>
          <w:lang w:val="bg-BG"/>
        </w:rPr>
        <w:t xml:space="preserve">) </w:t>
      </w:r>
      <w:r w:rsidRPr="0030419C">
        <w:rPr>
          <w:rFonts w:asciiTheme="minorHAnsi" w:hAnsiTheme="minorHAnsi"/>
          <w:sz w:val="22"/>
          <w:szCs w:val="22"/>
          <w:lang w:val="bg-BG"/>
        </w:rPr>
        <w:t>не се включва в този продуктов показател</w:t>
      </w:r>
      <w:r w:rsidR="00B220C6" w:rsidRPr="0030419C">
        <w:rPr>
          <w:rFonts w:asciiTheme="minorHAnsi" w:hAnsiTheme="minorHAnsi"/>
          <w:sz w:val="22"/>
          <w:szCs w:val="22"/>
          <w:lang w:val="bg-BG"/>
        </w:rPr>
        <w:t xml:space="preserve"> </w:t>
      </w:r>
      <w:r w:rsidRPr="0030419C">
        <w:rPr>
          <w:rFonts w:asciiTheme="minorHAnsi" w:hAnsiTheme="minorHAnsi"/>
          <w:sz w:val="22"/>
          <w:szCs w:val="22"/>
          <w:lang w:val="bg-BG"/>
        </w:rPr>
        <w:t>и за него може да бъдат разпределени безплатни квоти</w:t>
      </w:r>
      <w:r w:rsidR="00B220C6" w:rsidRPr="0030419C">
        <w:rPr>
          <w:rFonts w:asciiTheme="minorHAnsi" w:hAnsiTheme="minorHAnsi"/>
          <w:sz w:val="22"/>
          <w:szCs w:val="22"/>
          <w:lang w:val="bg-BG"/>
        </w:rPr>
        <w:t xml:space="preserve">, </w:t>
      </w:r>
      <w:r w:rsidR="00DD646F" w:rsidRPr="0030419C">
        <w:rPr>
          <w:rFonts w:asciiTheme="minorHAnsi" w:hAnsiTheme="minorHAnsi"/>
          <w:sz w:val="22"/>
          <w:szCs w:val="22"/>
          <w:lang w:val="bg-BG"/>
        </w:rPr>
        <w:t>без значение дали се изнася топлинна енергия към потребител в СТ</w:t>
      </w:r>
      <w:r w:rsidR="00760C18" w:rsidRPr="0030419C">
        <w:rPr>
          <w:rFonts w:asciiTheme="minorHAnsi" w:hAnsiTheme="minorHAnsi"/>
          <w:sz w:val="22"/>
          <w:szCs w:val="22"/>
          <w:lang w:val="bg-BG"/>
        </w:rPr>
        <w:t>Е и</w:t>
      </w:r>
      <w:r w:rsidR="00CA0A0D" w:rsidRPr="0030419C">
        <w:rPr>
          <w:rFonts w:asciiTheme="minorHAnsi" w:hAnsiTheme="minorHAnsi"/>
          <w:sz w:val="22"/>
          <w:szCs w:val="22"/>
          <w:lang w:val="bg-BG"/>
        </w:rPr>
        <w:t>ли потребители, които не са част от СТЕ</w:t>
      </w:r>
      <w:r w:rsidR="00B220C6" w:rsidRPr="0030419C">
        <w:rPr>
          <w:rFonts w:asciiTheme="minorHAnsi" w:hAnsiTheme="minorHAnsi"/>
          <w:sz w:val="22"/>
          <w:szCs w:val="22"/>
          <w:lang w:val="bg-BG"/>
        </w:rPr>
        <w:t xml:space="preserve">. </w:t>
      </w:r>
      <w:r w:rsidR="00DD646F" w:rsidRPr="0030419C">
        <w:rPr>
          <w:rFonts w:asciiTheme="minorHAnsi" w:hAnsiTheme="minorHAnsi"/>
          <w:sz w:val="22"/>
          <w:szCs w:val="22"/>
          <w:lang w:val="bg-BG"/>
        </w:rPr>
        <w:t xml:space="preserve">Независимо от това, </w:t>
      </w:r>
      <w:r w:rsidR="00760C18" w:rsidRPr="0030419C">
        <w:rPr>
          <w:rFonts w:asciiTheme="minorHAnsi" w:hAnsiTheme="minorHAnsi"/>
          <w:sz w:val="22"/>
          <w:szCs w:val="22"/>
          <w:lang w:val="bg-BG"/>
        </w:rPr>
        <w:t>когато топлинната</w:t>
      </w:r>
      <w:r w:rsidR="002E2EF9" w:rsidRPr="0030419C">
        <w:rPr>
          <w:rFonts w:asciiTheme="minorHAnsi" w:hAnsiTheme="minorHAnsi"/>
          <w:sz w:val="22"/>
          <w:szCs w:val="22"/>
          <w:lang w:val="bg-BG"/>
        </w:rPr>
        <w:t xml:space="preserve"> енергия се изнася към потребител, участващ в СТЕ</w:t>
      </w:r>
      <w:r w:rsidR="00DD646F" w:rsidRPr="0030419C">
        <w:rPr>
          <w:rFonts w:asciiTheme="minorHAnsi" w:hAnsiTheme="minorHAnsi"/>
          <w:sz w:val="22"/>
          <w:szCs w:val="22"/>
          <w:lang w:val="bg-BG"/>
        </w:rPr>
        <w:t>,</w:t>
      </w:r>
      <w:r w:rsidR="00B220C6" w:rsidRPr="0030419C">
        <w:rPr>
          <w:rFonts w:asciiTheme="minorHAnsi" w:hAnsiTheme="minorHAnsi"/>
          <w:sz w:val="22"/>
          <w:szCs w:val="22"/>
          <w:lang w:val="bg-BG"/>
        </w:rPr>
        <w:t xml:space="preserve"> </w:t>
      </w:r>
      <w:r w:rsidR="002E2EF9" w:rsidRPr="0030419C">
        <w:rPr>
          <w:rFonts w:asciiTheme="minorHAnsi" w:hAnsiTheme="minorHAnsi"/>
          <w:sz w:val="22"/>
          <w:szCs w:val="22"/>
          <w:lang w:val="bg-BG"/>
        </w:rPr>
        <w:t xml:space="preserve">потребителят получава </w:t>
      </w:r>
      <w:r w:rsidR="00F20A5A" w:rsidRPr="0030419C">
        <w:rPr>
          <w:rFonts w:asciiTheme="minorHAnsi" w:hAnsiTheme="minorHAnsi"/>
          <w:sz w:val="22"/>
          <w:szCs w:val="22"/>
          <w:lang w:val="bg-BG"/>
        </w:rPr>
        <w:t>безплатни</w:t>
      </w:r>
      <w:r w:rsidR="002E2EF9" w:rsidRPr="0030419C">
        <w:rPr>
          <w:rFonts w:asciiTheme="minorHAnsi" w:hAnsiTheme="minorHAnsi"/>
          <w:sz w:val="22"/>
          <w:szCs w:val="22"/>
          <w:lang w:val="bg-BG"/>
        </w:rPr>
        <w:t xml:space="preserve"> квоти само ако е приложен продуктов показател за топлинна енерги</w:t>
      </w:r>
      <w:r w:rsidR="00760C18" w:rsidRPr="0030419C">
        <w:rPr>
          <w:rFonts w:asciiTheme="minorHAnsi" w:hAnsiTheme="minorHAnsi"/>
          <w:sz w:val="22"/>
          <w:szCs w:val="22"/>
          <w:lang w:val="bg-BG"/>
        </w:rPr>
        <w:t>я (</w:t>
      </w:r>
      <w:r w:rsidR="002E2EF9" w:rsidRPr="0030419C">
        <w:rPr>
          <w:rFonts w:asciiTheme="minorHAnsi" w:hAnsiTheme="minorHAnsi"/>
          <w:sz w:val="22"/>
          <w:szCs w:val="22"/>
          <w:lang w:val="bg-BG"/>
        </w:rPr>
        <w:t>квотите за топлинна енергия са включени в продуктовия показател</w:t>
      </w:r>
      <w:r w:rsidR="00B220C6" w:rsidRPr="0030419C">
        <w:rPr>
          <w:rFonts w:asciiTheme="minorHAnsi" w:hAnsiTheme="minorHAnsi"/>
          <w:sz w:val="22"/>
          <w:szCs w:val="22"/>
          <w:lang w:val="bg-BG"/>
        </w:rPr>
        <w:t xml:space="preserve">). </w:t>
      </w:r>
      <w:r w:rsidR="002E2EF9" w:rsidRPr="0030419C">
        <w:rPr>
          <w:rFonts w:asciiTheme="minorHAnsi" w:hAnsiTheme="minorHAnsi"/>
          <w:sz w:val="22"/>
          <w:szCs w:val="22"/>
          <w:lang w:val="bg-BG"/>
        </w:rPr>
        <w:t>Когато топлинната енергия се изнася към потребители, които не са регистрирани в СТЕ</w:t>
      </w:r>
      <w:r w:rsidR="00DD646F" w:rsidRPr="0030419C">
        <w:rPr>
          <w:rFonts w:asciiTheme="minorHAnsi" w:hAnsiTheme="minorHAnsi"/>
          <w:sz w:val="22"/>
          <w:szCs w:val="22"/>
          <w:lang w:val="bg-BG"/>
        </w:rPr>
        <w:t>,</w:t>
      </w:r>
      <w:r w:rsidR="00B220C6" w:rsidRPr="0030419C">
        <w:rPr>
          <w:rFonts w:asciiTheme="minorHAnsi" w:hAnsiTheme="minorHAnsi"/>
          <w:sz w:val="22"/>
          <w:szCs w:val="22"/>
          <w:lang w:val="bg-BG"/>
        </w:rPr>
        <w:t xml:space="preserve"> </w:t>
      </w:r>
      <w:r w:rsidR="002E2EF9" w:rsidRPr="0030419C">
        <w:rPr>
          <w:rFonts w:asciiTheme="minorHAnsi" w:hAnsiTheme="minorHAnsi"/>
          <w:sz w:val="22"/>
          <w:szCs w:val="22"/>
          <w:lang w:val="bg-BG"/>
        </w:rPr>
        <w:t xml:space="preserve">износителят на топлинната енергия получава безплатни квоти, като се предвиждат се предвиждат една или две подинсталации по показателя топлинна </w:t>
      </w:r>
      <w:r w:rsidR="00FD618C" w:rsidRPr="0030419C">
        <w:rPr>
          <w:rFonts w:asciiTheme="minorHAnsi" w:hAnsiTheme="minorHAnsi"/>
          <w:sz w:val="22"/>
          <w:szCs w:val="22"/>
          <w:lang w:val="bg-BG"/>
        </w:rPr>
        <w:t>енергия.</w:t>
      </w:r>
      <w:r w:rsidR="00B220C6" w:rsidRPr="0030419C">
        <w:rPr>
          <w:rFonts w:asciiTheme="minorHAnsi" w:hAnsiTheme="minorHAnsi"/>
          <w:sz w:val="22"/>
          <w:szCs w:val="22"/>
          <w:lang w:val="bg-BG"/>
        </w:rPr>
        <w:t xml:space="preserve"> </w:t>
      </w:r>
      <w:r w:rsidR="002E2EF9" w:rsidRPr="0030419C">
        <w:rPr>
          <w:rFonts w:asciiTheme="minorHAnsi" w:hAnsiTheme="minorHAnsi"/>
          <w:i/>
          <w:iCs/>
          <w:sz w:val="22"/>
          <w:szCs w:val="22"/>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D63535" w:rsidRPr="0030419C" w:rsidRDefault="00D63535" w:rsidP="00D63535">
      <w:pPr>
        <w:pStyle w:val="NoSpacing"/>
        <w:jc w:val="center"/>
        <w:rPr>
          <w:rFonts w:asciiTheme="minorHAnsi" w:hAnsiTheme="minorHAnsi"/>
          <w:sz w:val="22"/>
          <w:szCs w:val="22"/>
          <w:lang w:val="bg-BG"/>
        </w:rPr>
      </w:pPr>
      <w:bookmarkStart w:id="7" w:name="bookmark59"/>
    </w:p>
    <w:p w:rsidR="0060751E" w:rsidRPr="0030419C" w:rsidRDefault="009A5BE1" w:rsidP="005144FF">
      <w:pPr>
        <w:pStyle w:val="NoSpacing"/>
        <w:rPr>
          <w:rFonts w:asciiTheme="minorHAnsi" w:hAnsiTheme="minorHAnsi"/>
          <w:sz w:val="22"/>
          <w:szCs w:val="22"/>
          <w:lang w:val="bg-BG"/>
        </w:rPr>
      </w:pPr>
      <w:hyperlink w:anchor="bookmark59" w:tooltip="Current Document">
        <w:r w:rsidR="00D63535" w:rsidRPr="0030419C">
          <w:rPr>
            <w:rFonts w:asciiTheme="minorHAnsi" w:hAnsiTheme="minorHAnsi"/>
            <w:sz w:val="22"/>
            <w:szCs w:val="22"/>
            <w:lang w:val="bg-BG"/>
          </w:rPr>
          <w:t xml:space="preserve">Фигура </w:t>
        </w:r>
        <w:r w:rsidR="0060751E" w:rsidRPr="0030419C">
          <w:rPr>
            <w:rFonts w:asciiTheme="minorHAnsi" w:hAnsiTheme="minorHAnsi"/>
            <w:sz w:val="22"/>
            <w:szCs w:val="22"/>
            <w:lang w:val="bg-BG"/>
          </w:rPr>
          <w:t xml:space="preserve">2 </w:t>
        </w:r>
      </w:hyperlink>
      <w:r w:rsidR="00D63535" w:rsidRPr="0030419C">
        <w:rPr>
          <w:rFonts w:asciiTheme="minorHAnsi" w:hAnsiTheme="minorHAnsi"/>
          <w:sz w:val="22"/>
          <w:szCs w:val="22"/>
          <w:lang w:val="bg-BG"/>
        </w:rPr>
        <w:t xml:space="preserve">е графично представяне на границите на системата </w:t>
      </w:r>
    </w:p>
    <w:p w:rsidR="0060751E" w:rsidRPr="0030419C" w:rsidRDefault="0060751E" w:rsidP="00F873BC">
      <w:pPr>
        <w:pStyle w:val="NoSpacing"/>
        <w:rPr>
          <w:rFonts w:asciiTheme="minorHAnsi" w:hAnsiTheme="minorHAnsi"/>
          <w:sz w:val="22"/>
          <w:szCs w:val="22"/>
          <w:lang w:val="bg-BG"/>
        </w:rPr>
      </w:pPr>
    </w:p>
    <w:p w:rsidR="0060751E" w:rsidRPr="0030419C" w:rsidRDefault="0060751E" w:rsidP="0060751E">
      <w:pPr>
        <w:pStyle w:val="Bodytext81"/>
        <w:shd w:val="clear" w:color="auto" w:fill="auto"/>
        <w:spacing w:before="0" w:line="240" w:lineRule="auto"/>
        <w:ind w:right="820"/>
        <w:rPr>
          <w:lang w:val="bg-BG"/>
        </w:rPr>
      </w:pPr>
    </w:p>
    <w:p w:rsidR="0060751E" w:rsidRPr="0030419C" w:rsidRDefault="005E4917" w:rsidP="0060751E">
      <w:pPr>
        <w:pStyle w:val="Bodytext81"/>
        <w:shd w:val="clear" w:color="auto" w:fill="auto"/>
        <w:spacing w:before="0" w:line="240" w:lineRule="auto"/>
        <w:ind w:right="820"/>
        <w:rPr>
          <w:lang w:val="bg-BG"/>
        </w:rPr>
      </w:pPr>
      <w:r w:rsidRPr="0030419C">
        <w:rPr>
          <w:noProof/>
          <w:lang w:bidi="ar-SA"/>
        </w:rPr>
        <mc:AlternateContent>
          <mc:Choice Requires="wps">
            <w:drawing>
              <wp:anchor distT="0" distB="0" distL="114300" distR="114300" simplePos="0" relativeHeight="251872768" behindDoc="0" locked="0" layoutInCell="1" allowOverlap="1" wp14:anchorId="24C0EC28" wp14:editId="1830829D">
                <wp:simplePos x="0" y="0"/>
                <wp:positionH relativeFrom="column">
                  <wp:posOffset>3190105</wp:posOffset>
                </wp:positionH>
                <wp:positionV relativeFrom="paragraph">
                  <wp:posOffset>1362710</wp:posOffset>
                </wp:positionV>
                <wp:extent cx="790575" cy="213360"/>
                <wp:effectExtent l="0" t="0" r="9525" b="0"/>
                <wp:wrapNone/>
                <wp:docPr id="401"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13360"/>
                        </a:xfrm>
                        <a:prstGeom prst="rect">
                          <a:avLst/>
                        </a:prstGeom>
                        <a:solidFill>
                          <a:sysClr val="window" lastClr="FFFFFF"/>
                        </a:solidFill>
                        <a:ln w="9525">
                          <a:noFill/>
                          <a:miter lim="800000"/>
                          <a:headEnd/>
                          <a:tailEnd/>
                        </a:ln>
                      </wps:spPr>
                      <wps:txbx>
                        <w:txbxContent>
                          <w:p w:rsidR="009A5BE1" w:rsidRPr="00E80AEB" w:rsidRDefault="009A5BE1" w:rsidP="005E4917">
                            <w:pPr>
                              <w:pStyle w:val="NoSpacing"/>
                              <w:rPr>
                                <w:rFonts w:asciiTheme="minorHAnsi" w:hAnsiTheme="minorHAnsi"/>
                                <w:b/>
                                <w:sz w:val="16"/>
                                <w:szCs w:val="16"/>
                              </w:rPr>
                            </w:pPr>
                            <w:r>
                              <w:rPr>
                                <w:rFonts w:asciiTheme="minorHAnsi" w:hAnsiTheme="minorHAnsi"/>
                                <w:b/>
                                <w:sz w:val="16"/>
                                <w:szCs w:val="16"/>
                                <w:lang w:val="bg-BG"/>
                              </w:rPr>
                              <w:t>Емисии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51.2pt;margin-top:107.3pt;width:62.25pt;height:16.8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" fillcolor="window" stroked="f">
                <v:textbox>
                  <w:txbxContent>
                    <w:p w:rsidR="009A5BE1" w:rsidRPr="00E80AEB" w:rsidRDefault="009A5BE1" w:rsidP="005E4917">
                      <w:pPr>
                        <w:pStyle w:val="NoSpacing"/>
                        <w:rPr>
                          <w:rFonts w:asciiTheme="minorHAnsi" w:hAnsiTheme="minorHAnsi"/>
                          <w:b/>
                          <w:sz w:val="16"/>
                          <w:szCs w:val="16"/>
                        </w:rPr>
                      </w:pPr>
                      <w:r>
                        <w:rPr>
                          <w:rFonts w:asciiTheme="minorHAnsi" w:hAnsiTheme="minorHAnsi"/>
                          <w:b/>
                          <w:sz w:val="16"/>
                          <w:szCs w:val="16"/>
                          <w:lang w:val="bg-BG"/>
                        </w:rPr>
                        <w:t>Емисии</w:t>
                      </w:r>
                    </w:p>
                  </w:txbxContent>
                </v:textbox>
              </v:shape>
            </w:pict>
          </mc:Fallback>
        </mc:AlternateContent>
      </w:r>
      <w:r w:rsidR="0060751E" w:rsidRPr="0030419C">
        <w:rPr>
          <w:noProof/>
          <w:lang w:bidi="ar-SA"/>
        </w:rPr>
        <mc:AlternateContent>
          <mc:Choice Requires="wps">
            <w:drawing>
              <wp:anchor distT="0" distB="0" distL="114300" distR="114300" simplePos="0" relativeHeight="251870720" behindDoc="0" locked="0" layoutInCell="1" allowOverlap="1" wp14:anchorId="180F90D6" wp14:editId="28342661">
                <wp:simplePos x="0" y="0"/>
                <wp:positionH relativeFrom="column">
                  <wp:posOffset>2931295</wp:posOffset>
                </wp:positionH>
                <wp:positionV relativeFrom="paragraph">
                  <wp:posOffset>2107565</wp:posOffset>
                </wp:positionV>
                <wp:extent cx="830094" cy="362585"/>
                <wp:effectExtent l="0" t="0" r="8255" b="0"/>
                <wp:wrapNone/>
                <wp:docPr id="400"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094" cy="362585"/>
                        </a:xfrm>
                        <a:prstGeom prst="rect">
                          <a:avLst/>
                        </a:prstGeom>
                        <a:solidFill>
                          <a:sysClr val="window" lastClr="FFFFFF"/>
                        </a:solidFill>
                        <a:ln w="9525">
                          <a:noFill/>
                          <a:miter lim="800000"/>
                          <a:headEnd/>
                          <a:tailEnd/>
                        </a:ln>
                      </wps:spPr>
                      <wps:txbx>
                        <w:txbxContent>
                          <w:p w:rsidR="009A5BE1" w:rsidRPr="00E80AEB" w:rsidRDefault="009A5BE1" w:rsidP="0060751E">
                            <w:pPr>
                              <w:pStyle w:val="NoSpacing"/>
                              <w:rPr>
                                <w:rFonts w:asciiTheme="minorHAnsi" w:hAnsiTheme="minorHAnsi"/>
                                <w:b/>
                                <w:sz w:val="16"/>
                                <w:szCs w:val="16"/>
                              </w:rPr>
                            </w:pPr>
                            <w:r>
                              <w:rPr>
                                <w:rFonts w:asciiTheme="minorHAnsi" w:hAnsiTheme="minorHAnsi"/>
                                <w:b/>
                                <w:sz w:val="16"/>
                                <w:szCs w:val="16"/>
                                <w:lang w:val="bg-BG"/>
                              </w:rPr>
                              <w:t>Калциниране</w:t>
                            </w:r>
                            <w:r w:rsidRPr="00E80AEB">
                              <w:rPr>
                                <w:rFonts w:asciiTheme="minorHAnsi" w:hAnsiTheme="minorHAnsi"/>
                                <w:b/>
                                <w:sz w:val="16"/>
                                <w:szCs w:val="16"/>
                                <w:lang w:val="bg-BG"/>
                              </w:rPr>
                              <w:t>/</w:t>
                            </w:r>
                            <w:proofErr w:type="spellStart"/>
                            <w:r>
                              <w:rPr>
                                <w:rFonts w:asciiTheme="minorHAnsi" w:hAnsiTheme="minorHAnsi"/>
                                <w:b/>
                                <w:sz w:val="16"/>
                                <w:szCs w:val="16"/>
                                <w:lang w:val="bg-BG"/>
                              </w:rPr>
                              <w:t>Синтероване</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30.8pt;margin-top:165.95pt;width:65.35pt;height:28.5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" fillcolor="window" stroked="f">
                <v:textbox>
                  <w:txbxContent>
                    <w:p w:rsidR="009A5BE1" w:rsidRPr="00E80AEB" w:rsidRDefault="009A5BE1" w:rsidP="0060751E">
                      <w:pPr>
                        <w:pStyle w:val="NoSpacing"/>
                        <w:rPr>
                          <w:rFonts w:asciiTheme="minorHAnsi" w:hAnsiTheme="minorHAnsi"/>
                          <w:b/>
                          <w:sz w:val="16"/>
                          <w:szCs w:val="16"/>
                        </w:rPr>
                      </w:pPr>
                      <w:r>
                        <w:rPr>
                          <w:rFonts w:asciiTheme="minorHAnsi" w:hAnsiTheme="minorHAnsi"/>
                          <w:b/>
                          <w:sz w:val="16"/>
                          <w:szCs w:val="16"/>
                          <w:lang w:val="bg-BG"/>
                        </w:rPr>
                        <w:t>Калциниране</w:t>
                      </w:r>
                      <w:r w:rsidRPr="00E80AEB">
                        <w:rPr>
                          <w:rFonts w:asciiTheme="minorHAnsi" w:hAnsiTheme="minorHAnsi"/>
                          <w:b/>
                          <w:sz w:val="16"/>
                          <w:szCs w:val="16"/>
                          <w:lang w:val="bg-BG"/>
                        </w:rPr>
                        <w:t>/</w:t>
                      </w:r>
                      <w:proofErr w:type="spellStart"/>
                      <w:r>
                        <w:rPr>
                          <w:rFonts w:asciiTheme="minorHAnsi" w:hAnsiTheme="minorHAnsi"/>
                          <w:b/>
                          <w:sz w:val="16"/>
                          <w:szCs w:val="16"/>
                          <w:lang w:val="bg-BG"/>
                        </w:rPr>
                        <w:t>Синтероване</w:t>
                      </w:r>
                      <w:proofErr w:type="spellEnd"/>
                    </w:p>
                  </w:txbxContent>
                </v:textbox>
              </v:shape>
            </w:pict>
          </mc:Fallback>
        </mc:AlternateContent>
      </w:r>
      <w:r w:rsidR="0060751E" w:rsidRPr="0030419C">
        <w:rPr>
          <w:noProof/>
          <w:lang w:bidi="ar-SA"/>
        </w:rPr>
        <mc:AlternateContent>
          <mc:Choice Requires="wps">
            <w:drawing>
              <wp:anchor distT="0" distB="0" distL="114300" distR="114300" simplePos="0" relativeHeight="251868672" behindDoc="0" locked="0" layoutInCell="1" allowOverlap="1" wp14:anchorId="73B11966" wp14:editId="6C2846CD">
                <wp:simplePos x="0" y="0"/>
                <wp:positionH relativeFrom="column">
                  <wp:posOffset>4250055</wp:posOffset>
                </wp:positionH>
                <wp:positionV relativeFrom="paragraph">
                  <wp:posOffset>1915930</wp:posOffset>
                </wp:positionV>
                <wp:extent cx="790575" cy="803910"/>
                <wp:effectExtent l="0" t="0" r="9525" b="0"/>
                <wp:wrapNone/>
                <wp:docPr id="399"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803910"/>
                        </a:xfrm>
                        <a:prstGeom prst="rect">
                          <a:avLst/>
                        </a:prstGeom>
                        <a:solidFill>
                          <a:sysClr val="window" lastClr="FFFFFF"/>
                        </a:solidFill>
                        <a:ln w="9525">
                          <a:noFill/>
                          <a:miter lim="800000"/>
                          <a:headEnd/>
                          <a:tailEnd/>
                        </a:ln>
                      </wps:spPr>
                      <wps:txbx>
                        <w:txbxContent>
                          <w:p w:rsidR="009A5BE1" w:rsidRPr="008C5F38" w:rsidRDefault="009A5BE1" w:rsidP="0060751E">
                            <w:pPr>
                              <w:pStyle w:val="NoSpacing"/>
                              <w:jc w:val="center"/>
                              <w:rPr>
                                <w:rFonts w:asciiTheme="minorHAnsi" w:hAnsiTheme="minorHAnsi"/>
                                <w:b/>
                                <w:sz w:val="16"/>
                                <w:szCs w:val="16"/>
                                <w:lang w:val="ru-RU"/>
                              </w:rPr>
                            </w:pPr>
                            <w:r>
                              <w:rPr>
                                <w:rFonts w:asciiTheme="minorHAnsi" w:hAnsiTheme="minorHAnsi"/>
                                <w:b/>
                                <w:sz w:val="16"/>
                                <w:szCs w:val="16"/>
                                <w:lang w:val="bg-BG"/>
                              </w:rPr>
                              <w:t>Обработка на димни газове (след горене)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34.65pt;margin-top:150.85pt;width:62.25pt;height:63.3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" fillcolor="window" stroked="f">
                <v:textbox>
                  <w:txbxContent>
                    <w:p w:rsidR="009A5BE1" w:rsidRPr="008C5F38" w:rsidRDefault="009A5BE1" w:rsidP="0060751E">
                      <w:pPr>
                        <w:pStyle w:val="NoSpacing"/>
                        <w:jc w:val="center"/>
                        <w:rPr>
                          <w:rFonts w:asciiTheme="minorHAnsi" w:hAnsiTheme="minorHAnsi"/>
                          <w:b/>
                          <w:sz w:val="16"/>
                          <w:szCs w:val="16"/>
                          <w:lang w:val="ru-RU"/>
                        </w:rPr>
                      </w:pPr>
                      <w:r>
                        <w:rPr>
                          <w:rFonts w:asciiTheme="minorHAnsi" w:hAnsiTheme="minorHAnsi"/>
                          <w:b/>
                          <w:sz w:val="16"/>
                          <w:szCs w:val="16"/>
                          <w:lang w:val="bg-BG"/>
                        </w:rPr>
                        <w:t>Обработка на димни газове (след горене)</w:t>
                      </w:r>
                    </w:p>
                  </w:txbxContent>
                </v:textbox>
              </v:shape>
            </w:pict>
          </mc:Fallback>
        </mc:AlternateContent>
      </w:r>
      <w:r w:rsidR="0060751E" w:rsidRPr="0030419C">
        <w:rPr>
          <w:noProof/>
          <w:lang w:bidi="ar-SA"/>
        </w:rPr>
        <mc:AlternateContent>
          <mc:Choice Requires="wps">
            <w:drawing>
              <wp:anchor distT="0" distB="0" distL="114300" distR="114300" simplePos="0" relativeHeight="251866624" behindDoc="0" locked="0" layoutInCell="1" allowOverlap="1" wp14:anchorId="60312420" wp14:editId="5843D0FE">
                <wp:simplePos x="0" y="0"/>
                <wp:positionH relativeFrom="column">
                  <wp:posOffset>5050790</wp:posOffset>
                </wp:positionH>
                <wp:positionV relativeFrom="paragraph">
                  <wp:posOffset>132215</wp:posOffset>
                </wp:positionV>
                <wp:extent cx="1270635" cy="725805"/>
                <wp:effectExtent l="0" t="0" r="5715" b="0"/>
                <wp:wrapNone/>
                <wp:docPr id="398"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725805"/>
                        </a:xfrm>
                        <a:prstGeom prst="rect">
                          <a:avLst/>
                        </a:prstGeom>
                        <a:solidFill>
                          <a:sysClr val="window" lastClr="FFFFFF"/>
                        </a:solidFill>
                        <a:ln w="9525">
                          <a:noFill/>
                          <a:miter lim="800000"/>
                          <a:headEnd/>
                          <a:tailEnd/>
                        </a:ln>
                      </wps:spPr>
                      <wps:txbx>
                        <w:txbxContent>
                          <w:p w:rsidR="009A5BE1" w:rsidRPr="008C5F38" w:rsidRDefault="009A5BE1" w:rsidP="0060751E">
                            <w:pPr>
                              <w:pStyle w:val="NoSpacing"/>
                              <w:rPr>
                                <w:rFonts w:asciiTheme="minorHAnsi" w:hAnsiTheme="minorHAnsi"/>
                                <w:b/>
                                <w:sz w:val="16"/>
                                <w:szCs w:val="16"/>
                                <w:lang w:val="ru-RU"/>
                              </w:rPr>
                            </w:pPr>
                            <w:r>
                              <w:rPr>
                                <w:rFonts w:asciiTheme="minorHAnsi" w:hAnsiTheme="minorHAnsi"/>
                                <w:b/>
                                <w:sz w:val="16"/>
                                <w:szCs w:val="16"/>
                                <w:lang w:val="bg-BG"/>
                              </w:rPr>
                              <w:t>Граници, които трябва да се имат предвид при определянето на продуктовите показатели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97.7pt;margin-top:10.4pt;width:100.05pt;height:57.1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" fillcolor="window" stroked="f">
                <v:textbox>
                  <w:txbxContent>
                    <w:p w:rsidR="009A5BE1" w:rsidRPr="008C5F38" w:rsidRDefault="009A5BE1" w:rsidP="0060751E">
                      <w:pPr>
                        <w:pStyle w:val="NoSpacing"/>
                        <w:rPr>
                          <w:rFonts w:asciiTheme="minorHAnsi" w:hAnsiTheme="minorHAnsi"/>
                          <w:b/>
                          <w:sz w:val="16"/>
                          <w:szCs w:val="16"/>
                          <w:lang w:val="ru-RU"/>
                        </w:rPr>
                      </w:pPr>
                      <w:r>
                        <w:rPr>
                          <w:rFonts w:asciiTheme="minorHAnsi" w:hAnsiTheme="minorHAnsi"/>
                          <w:b/>
                          <w:sz w:val="16"/>
                          <w:szCs w:val="16"/>
                          <w:lang w:val="bg-BG"/>
                        </w:rPr>
                        <w:t>Граници, които трябва да се имат предвид при определянето на продуктовите показатели</w:t>
                      </w:r>
                    </w:p>
                  </w:txbxContent>
                </v:textbox>
              </v:shape>
            </w:pict>
          </mc:Fallback>
        </mc:AlternateContent>
      </w:r>
      <w:r w:rsidR="0060751E" w:rsidRPr="0030419C">
        <w:rPr>
          <w:noProof/>
          <w:lang w:bidi="ar-SA"/>
        </w:rPr>
        <mc:AlternateContent>
          <mc:Choice Requires="wps">
            <w:drawing>
              <wp:anchor distT="0" distB="0" distL="114300" distR="114300" simplePos="0" relativeHeight="251864576" behindDoc="0" locked="0" layoutInCell="1" allowOverlap="1" wp14:anchorId="3CB5734B" wp14:editId="1814E7FA">
                <wp:simplePos x="0" y="0"/>
                <wp:positionH relativeFrom="column">
                  <wp:posOffset>5431790</wp:posOffset>
                </wp:positionH>
                <wp:positionV relativeFrom="paragraph">
                  <wp:posOffset>3328805</wp:posOffset>
                </wp:positionV>
                <wp:extent cx="790575" cy="771525"/>
                <wp:effectExtent l="0" t="0" r="9525" b="9525"/>
                <wp:wrapNone/>
                <wp:docPr id="397"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771525"/>
                        </a:xfrm>
                        <a:prstGeom prst="rect">
                          <a:avLst/>
                        </a:prstGeom>
                        <a:solidFill>
                          <a:sysClr val="window" lastClr="FFFFFF"/>
                        </a:solidFill>
                        <a:ln w="9525">
                          <a:noFill/>
                          <a:miter lim="800000"/>
                          <a:headEnd/>
                          <a:tailEnd/>
                        </a:ln>
                      </wps:spPr>
                      <wps:txbx>
                        <w:txbxContent>
                          <w:p w:rsidR="009A5BE1" w:rsidRPr="00E80AEB" w:rsidRDefault="009A5BE1" w:rsidP="0060751E">
                            <w:pPr>
                              <w:pStyle w:val="NoSpacing"/>
                              <w:rPr>
                                <w:rFonts w:asciiTheme="minorHAnsi" w:hAnsiTheme="minorHAnsi"/>
                                <w:b/>
                                <w:sz w:val="16"/>
                                <w:szCs w:val="16"/>
                              </w:rPr>
                            </w:pPr>
                            <w:r>
                              <w:rPr>
                                <w:rFonts w:asciiTheme="minorHAnsi" w:hAnsiTheme="minorHAnsi"/>
                                <w:b/>
                                <w:sz w:val="16"/>
                                <w:szCs w:val="16"/>
                                <w:lang w:val="bg-BG"/>
                              </w:rPr>
                              <w:t>Продукт: Вар</w:t>
                            </w:r>
                            <w:r w:rsidRPr="00E80AEB">
                              <w:rPr>
                                <w:rFonts w:asciiTheme="minorHAnsi" w:hAnsiTheme="minorHAnsi"/>
                                <w:b/>
                                <w:sz w:val="16"/>
                                <w:szCs w:val="16"/>
                                <w:lang w:val="bg-BG"/>
                              </w:rPr>
                              <w:t>/</w:t>
                            </w:r>
                            <w:proofErr w:type="spellStart"/>
                            <w:r w:rsidRPr="00E80AEB">
                              <w:rPr>
                                <w:rFonts w:asciiTheme="minorHAnsi" w:hAnsiTheme="minorHAnsi"/>
                                <w:b/>
                                <w:sz w:val="16"/>
                                <w:szCs w:val="16"/>
                                <w:lang w:val="bg-BG"/>
                              </w:rPr>
                              <w:t>Доломи</w:t>
                            </w:r>
                            <w:proofErr w:type="spellEnd"/>
                            <w:r>
                              <w:rPr>
                                <w:rFonts w:asciiTheme="minorHAnsi" w:hAnsiTheme="minorHAnsi"/>
                                <w:b/>
                                <w:sz w:val="16"/>
                                <w:szCs w:val="16"/>
                                <w:lang w:val="bg-BG"/>
                              </w:rPr>
                              <w:t>/</w:t>
                            </w:r>
                            <w:proofErr w:type="spellStart"/>
                            <w:r>
                              <w:rPr>
                                <w:rFonts w:asciiTheme="minorHAnsi" w:hAnsiTheme="minorHAnsi"/>
                                <w:b/>
                                <w:sz w:val="16"/>
                                <w:szCs w:val="16"/>
                                <w:lang w:val="bg-BG"/>
                              </w:rPr>
                              <w:t>Синтерован</w:t>
                            </w:r>
                            <w:proofErr w:type="spellEnd"/>
                            <w:r>
                              <w:rPr>
                                <w:rFonts w:asciiTheme="minorHAnsi" w:hAnsiTheme="minorHAnsi"/>
                                <w:b/>
                                <w:sz w:val="16"/>
                                <w:szCs w:val="16"/>
                                <w:lang w:val="bg-BG"/>
                              </w:rPr>
                              <w:t xml:space="preserve"> </w:t>
                            </w:r>
                            <w:proofErr w:type="spellStart"/>
                            <w:r>
                              <w:rPr>
                                <w:rFonts w:asciiTheme="minorHAnsi" w:hAnsiTheme="minorHAnsi"/>
                                <w:b/>
                                <w:sz w:val="16"/>
                                <w:szCs w:val="16"/>
                                <w:lang w:val="bg-BG"/>
                              </w:rPr>
                              <w:t>доломит</w:t>
                            </w:r>
                            <w:r w:rsidRPr="00E80AEB">
                              <w:rPr>
                                <w:rFonts w:asciiTheme="minorHAnsi" w:hAnsiTheme="minorHAnsi"/>
                                <w:b/>
                                <w:sz w:val="16"/>
                                <w:szCs w:val="16"/>
                                <w:lang w:val="bg-BG"/>
                              </w:rPr>
                              <w:t>т</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27.7pt;margin-top:262.1pt;width:62.25pt;height:60.7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" fillcolor="window" stroked="f">
                <v:textbox>
                  <w:txbxContent>
                    <w:p w:rsidR="009A5BE1" w:rsidRPr="00E80AEB" w:rsidRDefault="009A5BE1" w:rsidP="0060751E">
                      <w:pPr>
                        <w:pStyle w:val="NoSpacing"/>
                        <w:rPr>
                          <w:rFonts w:asciiTheme="minorHAnsi" w:hAnsiTheme="minorHAnsi"/>
                          <w:b/>
                          <w:sz w:val="16"/>
                          <w:szCs w:val="16"/>
                        </w:rPr>
                      </w:pPr>
                      <w:r>
                        <w:rPr>
                          <w:rFonts w:asciiTheme="minorHAnsi" w:hAnsiTheme="minorHAnsi"/>
                          <w:b/>
                          <w:sz w:val="16"/>
                          <w:szCs w:val="16"/>
                          <w:lang w:val="bg-BG"/>
                        </w:rPr>
                        <w:t>Продукт: Вар</w:t>
                      </w:r>
                      <w:r w:rsidRPr="00E80AEB">
                        <w:rPr>
                          <w:rFonts w:asciiTheme="minorHAnsi" w:hAnsiTheme="minorHAnsi"/>
                          <w:b/>
                          <w:sz w:val="16"/>
                          <w:szCs w:val="16"/>
                          <w:lang w:val="bg-BG"/>
                        </w:rPr>
                        <w:t>/</w:t>
                      </w:r>
                      <w:proofErr w:type="spellStart"/>
                      <w:r w:rsidRPr="00E80AEB">
                        <w:rPr>
                          <w:rFonts w:asciiTheme="minorHAnsi" w:hAnsiTheme="minorHAnsi"/>
                          <w:b/>
                          <w:sz w:val="16"/>
                          <w:szCs w:val="16"/>
                          <w:lang w:val="bg-BG"/>
                        </w:rPr>
                        <w:t>Доломи</w:t>
                      </w:r>
                      <w:proofErr w:type="spellEnd"/>
                      <w:r>
                        <w:rPr>
                          <w:rFonts w:asciiTheme="minorHAnsi" w:hAnsiTheme="minorHAnsi"/>
                          <w:b/>
                          <w:sz w:val="16"/>
                          <w:szCs w:val="16"/>
                          <w:lang w:val="bg-BG"/>
                        </w:rPr>
                        <w:t>/</w:t>
                      </w:r>
                      <w:proofErr w:type="spellStart"/>
                      <w:r>
                        <w:rPr>
                          <w:rFonts w:asciiTheme="minorHAnsi" w:hAnsiTheme="minorHAnsi"/>
                          <w:b/>
                          <w:sz w:val="16"/>
                          <w:szCs w:val="16"/>
                          <w:lang w:val="bg-BG"/>
                        </w:rPr>
                        <w:t>Синтерован</w:t>
                      </w:r>
                      <w:proofErr w:type="spellEnd"/>
                      <w:r>
                        <w:rPr>
                          <w:rFonts w:asciiTheme="minorHAnsi" w:hAnsiTheme="minorHAnsi"/>
                          <w:b/>
                          <w:sz w:val="16"/>
                          <w:szCs w:val="16"/>
                          <w:lang w:val="bg-BG"/>
                        </w:rPr>
                        <w:t xml:space="preserve"> </w:t>
                      </w:r>
                      <w:proofErr w:type="spellStart"/>
                      <w:r>
                        <w:rPr>
                          <w:rFonts w:asciiTheme="minorHAnsi" w:hAnsiTheme="minorHAnsi"/>
                          <w:b/>
                          <w:sz w:val="16"/>
                          <w:szCs w:val="16"/>
                          <w:lang w:val="bg-BG"/>
                        </w:rPr>
                        <w:t>доломит</w:t>
                      </w:r>
                      <w:r w:rsidRPr="00E80AEB">
                        <w:rPr>
                          <w:rFonts w:asciiTheme="minorHAnsi" w:hAnsiTheme="minorHAnsi"/>
                          <w:b/>
                          <w:sz w:val="16"/>
                          <w:szCs w:val="16"/>
                          <w:lang w:val="bg-BG"/>
                        </w:rPr>
                        <w:t>т</w:t>
                      </w:r>
                      <w:proofErr w:type="spellEnd"/>
                    </w:p>
                  </w:txbxContent>
                </v:textbox>
              </v:shape>
            </w:pict>
          </mc:Fallback>
        </mc:AlternateContent>
      </w:r>
      <w:r w:rsidR="0060751E" w:rsidRPr="0030419C">
        <w:rPr>
          <w:noProof/>
          <w:lang w:bidi="ar-SA"/>
        </w:rPr>
        <mc:AlternateContent>
          <mc:Choice Requires="wps">
            <w:drawing>
              <wp:anchor distT="0" distB="0" distL="114300" distR="114300" simplePos="0" relativeHeight="251862528" behindDoc="0" locked="0" layoutInCell="1" allowOverlap="1" wp14:anchorId="75143297" wp14:editId="22E5C3B8">
                <wp:simplePos x="0" y="0"/>
                <wp:positionH relativeFrom="column">
                  <wp:posOffset>2303010</wp:posOffset>
                </wp:positionH>
                <wp:positionV relativeFrom="paragraph">
                  <wp:posOffset>203200</wp:posOffset>
                </wp:positionV>
                <wp:extent cx="2094230" cy="362585"/>
                <wp:effectExtent l="0" t="0" r="1270" b="0"/>
                <wp:wrapNone/>
                <wp:docPr id="396"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362585"/>
                        </a:xfrm>
                        <a:prstGeom prst="rect">
                          <a:avLst/>
                        </a:prstGeom>
                        <a:solidFill>
                          <a:sysClr val="window" lastClr="FFFFFF"/>
                        </a:solidFill>
                        <a:ln w="9525">
                          <a:noFill/>
                          <a:miter lim="800000"/>
                          <a:headEnd/>
                          <a:tailEnd/>
                        </a:ln>
                      </wps:spPr>
                      <wps:txbx>
                        <w:txbxContent>
                          <w:p w:rsidR="009A5BE1" w:rsidRPr="008C5F38" w:rsidRDefault="009A5BE1" w:rsidP="0060751E">
                            <w:pPr>
                              <w:pStyle w:val="NoSpacing"/>
                              <w:rPr>
                                <w:rFonts w:asciiTheme="minorHAnsi" w:hAnsiTheme="minorHAnsi"/>
                                <w:b/>
                                <w:sz w:val="16"/>
                                <w:szCs w:val="16"/>
                                <w:lang w:val="ru-RU"/>
                              </w:rPr>
                            </w:pPr>
                            <w:r>
                              <w:rPr>
                                <w:rFonts w:asciiTheme="minorHAnsi" w:hAnsiTheme="minorHAnsi"/>
                                <w:b/>
                                <w:sz w:val="16"/>
                                <w:szCs w:val="16"/>
                                <w:lang w:val="bg-BG"/>
                              </w:rPr>
                              <w:t>СО</w:t>
                            </w:r>
                            <w:r w:rsidRPr="005144FF">
                              <w:rPr>
                                <w:rFonts w:asciiTheme="minorHAnsi" w:hAnsiTheme="minorHAnsi"/>
                                <w:b/>
                                <w:sz w:val="12"/>
                                <w:szCs w:val="16"/>
                                <w:lang w:val="bg-BG"/>
                              </w:rPr>
                              <w:t>2</w:t>
                            </w:r>
                            <w:r>
                              <w:rPr>
                                <w:rFonts w:asciiTheme="minorHAnsi" w:hAnsiTheme="minorHAnsi"/>
                                <w:b/>
                                <w:sz w:val="16"/>
                                <w:szCs w:val="16"/>
                                <w:lang w:val="bg-BG"/>
                              </w:rPr>
                              <w:t xml:space="preserve"> емисии, които трябва да се имат предвид при изчисленията за продуктовите показатели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81.35pt;margin-top:16pt;width:164.9pt;height:28.5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" fillcolor="window" stroked="f">
                <v:textbox>
                  <w:txbxContent>
                    <w:p w:rsidR="009A5BE1" w:rsidRPr="008C5F38" w:rsidRDefault="009A5BE1" w:rsidP="0060751E">
                      <w:pPr>
                        <w:pStyle w:val="NoSpacing"/>
                        <w:rPr>
                          <w:rFonts w:asciiTheme="minorHAnsi" w:hAnsiTheme="minorHAnsi"/>
                          <w:b/>
                          <w:sz w:val="16"/>
                          <w:szCs w:val="16"/>
                          <w:lang w:val="ru-RU"/>
                        </w:rPr>
                      </w:pPr>
                      <w:r>
                        <w:rPr>
                          <w:rFonts w:asciiTheme="minorHAnsi" w:hAnsiTheme="minorHAnsi"/>
                          <w:b/>
                          <w:sz w:val="16"/>
                          <w:szCs w:val="16"/>
                          <w:lang w:val="bg-BG"/>
                        </w:rPr>
                        <w:t>СО</w:t>
                      </w:r>
                      <w:r w:rsidRPr="005144FF">
                        <w:rPr>
                          <w:rFonts w:asciiTheme="minorHAnsi" w:hAnsiTheme="minorHAnsi"/>
                          <w:b/>
                          <w:sz w:val="12"/>
                          <w:szCs w:val="16"/>
                          <w:lang w:val="bg-BG"/>
                        </w:rPr>
                        <w:t>2</w:t>
                      </w:r>
                      <w:r>
                        <w:rPr>
                          <w:rFonts w:asciiTheme="minorHAnsi" w:hAnsiTheme="minorHAnsi"/>
                          <w:b/>
                          <w:sz w:val="16"/>
                          <w:szCs w:val="16"/>
                          <w:lang w:val="bg-BG"/>
                        </w:rPr>
                        <w:t xml:space="preserve"> емисии, които трябва да се имат предвид при изчисленията за продуктовите показатели </w:t>
                      </w:r>
                    </w:p>
                  </w:txbxContent>
                </v:textbox>
              </v:shape>
            </w:pict>
          </mc:Fallback>
        </mc:AlternateContent>
      </w:r>
      <w:r w:rsidR="0060751E" w:rsidRPr="0030419C">
        <w:rPr>
          <w:noProof/>
          <w:lang w:bidi="ar-SA"/>
        </w:rPr>
        <mc:AlternateContent>
          <mc:Choice Requires="wps">
            <w:drawing>
              <wp:anchor distT="0" distB="0" distL="114300" distR="114300" simplePos="0" relativeHeight="251860480" behindDoc="0" locked="0" layoutInCell="1" allowOverlap="1" wp14:anchorId="63921CDE" wp14:editId="776A653C">
                <wp:simplePos x="0" y="0"/>
                <wp:positionH relativeFrom="column">
                  <wp:posOffset>1773555</wp:posOffset>
                </wp:positionH>
                <wp:positionV relativeFrom="paragraph">
                  <wp:posOffset>1933710</wp:posOffset>
                </wp:positionV>
                <wp:extent cx="790575" cy="816610"/>
                <wp:effectExtent l="0" t="0" r="9525" b="2540"/>
                <wp:wrapNone/>
                <wp:docPr id="395"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816610"/>
                        </a:xfrm>
                        <a:prstGeom prst="rect">
                          <a:avLst/>
                        </a:prstGeom>
                        <a:solidFill>
                          <a:sysClr val="window" lastClr="FFFFFF"/>
                        </a:solidFill>
                        <a:ln w="9525">
                          <a:noFill/>
                          <a:miter lim="800000"/>
                          <a:headEnd/>
                          <a:tailEnd/>
                        </a:ln>
                      </wps:spPr>
                      <wps:txbx>
                        <w:txbxContent>
                          <w:p w:rsidR="009A5BE1" w:rsidRPr="008C5F38" w:rsidRDefault="009A5BE1" w:rsidP="0060751E">
                            <w:pPr>
                              <w:pStyle w:val="NoSpacing"/>
                              <w:jc w:val="center"/>
                              <w:rPr>
                                <w:rFonts w:asciiTheme="minorHAnsi" w:hAnsiTheme="minorHAnsi"/>
                                <w:b/>
                                <w:sz w:val="16"/>
                                <w:szCs w:val="16"/>
                                <w:lang w:val="ru-RU"/>
                              </w:rPr>
                            </w:pPr>
                            <w:r>
                              <w:rPr>
                                <w:rFonts w:asciiTheme="minorHAnsi" w:hAnsiTheme="minorHAnsi"/>
                                <w:b/>
                                <w:sz w:val="16"/>
                                <w:szCs w:val="16"/>
                                <w:lang w:val="bg-BG"/>
                              </w:rPr>
                              <w:t xml:space="preserve">Приготовление на горивни газове (подгряване на </w:t>
                            </w:r>
                            <w:r>
                              <w:rPr>
                                <w:rFonts w:asciiTheme="minorHAnsi" w:hAnsiTheme="minorHAnsi"/>
                                <w:b/>
                                <w:sz w:val="16"/>
                                <w:szCs w:val="16"/>
                              </w:rPr>
                              <w:t>HFO</w:t>
                            </w:r>
                            <w:r>
                              <w:rPr>
                                <w:rFonts w:asciiTheme="minorHAnsi" w:hAnsiTheme="minorHAnsi"/>
                                <w:b/>
                                <w:sz w:val="16"/>
                                <w:szCs w:val="16"/>
                                <w:lang w:val="bg-BG"/>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39.65pt;margin-top:152.25pt;width:62.25pt;height:64.3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" fillcolor="window" stroked="f">
                <v:textbox>
                  <w:txbxContent>
                    <w:p w:rsidR="009A5BE1" w:rsidRPr="008C5F38" w:rsidRDefault="009A5BE1" w:rsidP="0060751E">
                      <w:pPr>
                        <w:pStyle w:val="NoSpacing"/>
                        <w:jc w:val="center"/>
                        <w:rPr>
                          <w:rFonts w:asciiTheme="minorHAnsi" w:hAnsiTheme="minorHAnsi"/>
                          <w:b/>
                          <w:sz w:val="16"/>
                          <w:szCs w:val="16"/>
                          <w:lang w:val="ru-RU"/>
                        </w:rPr>
                      </w:pPr>
                      <w:r>
                        <w:rPr>
                          <w:rFonts w:asciiTheme="minorHAnsi" w:hAnsiTheme="minorHAnsi"/>
                          <w:b/>
                          <w:sz w:val="16"/>
                          <w:szCs w:val="16"/>
                          <w:lang w:val="bg-BG"/>
                        </w:rPr>
                        <w:t xml:space="preserve">Приготовление на горивни газове (подгряване на </w:t>
                      </w:r>
                      <w:r>
                        <w:rPr>
                          <w:rFonts w:asciiTheme="minorHAnsi" w:hAnsiTheme="minorHAnsi"/>
                          <w:b/>
                          <w:sz w:val="16"/>
                          <w:szCs w:val="16"/>
                        </w:rPr>
                        <w:t>HFO</w:t>
                      </w:r>
                      <w:r>
                        <w:rPr>
                          <w:rFonts w:asciiTheme="minorHAnsi" w:hAnsiTheme="minorHAnsi"/>
                          <w:b/>
                          <w:sz w:val="16"/>
                          <w:szCs w:val="16"/>
                          <w:lang w:val="bg-BG"/>
                        </w:rPr>
                        <w:t>)</w:t>
                      </w:r>
                    </w:p>
                  </w:txbxContent>
                </v:textbox>
              </v:shape>
            </w:pict>
          </mc:Fallback>
        </mc:AlternateContent>
      </w:r>
      <w:r w:rsidR="0060751E" w:rsidRPr="0030419C">
        <w:rPr>
          <w:noProof/>
          <w:lang w:bidi="ar-SA"/>
        </w:rPr>
        <mc:AlternateContent>
          <mc:Choice Requires="wps">
            <w:drawing>
              <wp:anchor distT="0" distB="0" distL="114300" distR="114300" simplePos="0" relativeHeight="251858432" behindDoc="0" locked="0" layoutInCell="1" allowOverlap="1" wp14:anchorId="47BAA0EA" wp14:editId="5DBBFD0F">
                <wp:simplePos x="0" y="0"/>
                <wp:positionH relativeFrom="column">
                  <wp:posOffset>440488</wp:posOffset>
                </wp:positionH>
                <wp:positionV relativeFrom="paragraph">
                  <wp:posOffset>3289151</wp:posOffset>
                </wp:positionV>
                <wp:extent cx="790575" cy="362585"/>
                <wp:effectExtent l="0" t="0" r="9525" b="0"/>
                <wp:wrapNone/>
                <wp:docPr id="394"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62585"/>
                        </a:xfrm>
                        <a:prstGeom prst="rect">
                          <a:avLst/>
                        </a:prstGeom>
                        <a:solidFill>
                          <a:sysClr val="window" lastClr="FFFFFF"/>
                        </a:solidFill>
                        <a:ln w="9525">
                          <a:noFill/>
                          <a:miter lim="800000"/>
                          <a:headEnd/>
                          <a:tailEnd/>
                        </a:ln>
                      </wps:spPr>
                      <wps:txbx>
                        <w:txbxContent>
                          <w:p w:rsidR="009A5BE1" w:rsidRDefault="009A5BE1" w:rsidP="0060751E">
                            <w:pPr>
                              <w:pStyle w:val="NoSpacing"/>
                              <w:rPr>
                                <w:rFonts w:asciiTheme="minorHAnsi" w:hAnsiTheme="minorHAnsi"/>
                                <w:b/>
                                <w:sz w:val="16"/>
                                <w:szCs w:val="16"/>
                                <w:lang w:val="bg-BG"/>
                              </w:rPr>
                            </w:pPr>
                            <w:r w:rsidRPr="00E80AEB">
                              <w:rPr>
                                <w:rFonts w:asciiTheme="minorHAnsi" w:hAnsiTheme="minorHAnsi"/>
                                <w:b/>
                                <w:sz w:val="16"/>
                                <w:szCs w:val="16"/>
                                <w:lang w:val="bg-BG"/>
                              </w:rPr>
                              <w:t>Варовик/</w:t>
                            </w:r>
                          </w:p>
                          <w:p w:rsidR="009A5BE1" w:rsidRPr="00E80AEB" w:rsidRDefault="009A5BE1" w:rsidP="0060751E">
                            <w:pPr>
                              <w:pStyle w:val="NoSpacing"/>
                              <w:rPr>
                                <w:rFonts w:asciiTheme="minorHAnsi" w:hAnsiTheme="minorHAnsi"/>
                                <w:b/>
                                <w:sz w:val="16"/>
                                <w:szCs w:val="16"/>
                              </w:rPr>
                            </w:pPr>
                            <w:r w:rsidRPr="00E80AEB">
                              <w:rPr>
                                <w:rFonts w:asciiTheme="minorHAnsi" w:hAnsiTheme="minorHAnsi"/>
                                <w:b/>
                                <w:sz w:val="16"/>
                                <w:szCs w:val="16"/>
                                <w:lang w:val="bg-BG"/>
                              </w:rPr>
                              <w:t>Доломит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4.7pt;margin-top:259pt;width:62.25pt;height:28.5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" fillcolor="window" stroked="f">
                <v:textbox>
                  <w:txbxContent>
                    <w:p w:rsidR="009A5BE1" w:rsidRDefault="009A5BE1" w:rsidP="0060751E">
                      <w:pPr>
                        <w:pStyle w:val="NoSpacing"/>
                        <w:rPr>
                          <w:rFonts w:asciiTheme="minorHAnsi" w:hAnsiTheme="minorHAnsi"/>
                          <w:b/>
                          <w:sz w:val="16"/>
                          <w:szCs w:val="16"/>
                          <w:lang w:val="bg-BG"/>
                        </w:rPr>
                      </w:pPr>
                      <w:r w:rsidRPr="00E80AEB">
                        <w:rPr>
                          <w:rFonts w:asciiTheme="minorHAnsi" w:hAnsiTheme="minorHAnsi"/>
                          <w:b/>
                          <w:sz w:val="16"/>
                          <w:szCs w:val="16"/>
                          <w:lang w:val="bg-BG"/>
                        </w:rPr>
                        <w:t>Варовик/</w:t>
                      </w:r>
                    </w:p>
                    <w:p w:rsidR="009A5BE1" w:rsidRPr="00E80AEB" w:rsidRDefault="009A5BE1" w:rsidP="0060751E">
                      <w:pPr>
                        <w:pStyle w:val="NoSpacing"/>
                        <w:rPr>
                          <w:rFonts w:asciiTheme="minorHAnsi" w:hAnsiTheme="minorHAnsi"/>
                          <w:b/>
                          <w:sz w:val="16"/>
                          <w:szCs w:val="16"/>
                        </w:rPr>
                      </w:pPr>
                      <w:r w:rsidRPr="00E80AEB">
                        <w:rPr>
                          <w:rFonts w:asciiTheme="minorHAnsi" w:hAnsiTheme="minorHAnsi"/>
                          <w:b/>
                          <w:sz w:val="16"/>
                          <w:szCs w:val="16"/>
                          <w:lang w:val="bg-BG"/>
                        </w:rPr>
                        <w:t>Доломит</w:t>
                      </w:r>
                    </w:p>
                  </w:txbxContent>
                </v:textbox>
              </v:shape>
            </w:pict>
          </mc:Fallback>
        </mc:AlternateContent>
      </w:r>
      <w:r w:rsidR="0060751E" w:rsidRPr="0030419C">
        <w:rPr>
          <w:noProof/>
          <w:lang w:bidi="ar-SA"/>
        </w:rPr>
        <w:drawing>
          <wp:inline distT="0" distB="0" distL="0" distR="0" wp14:anchorId="0FE8104E" wp14:editId="54C62A5F">
            <wp:extent cx="6400800" cy="4197350"/>
            <wp:effectExtent l="0" t="0" r="0" b="0"/>
            <wp:docPr id="393" name="Картина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4197350"/>
                    </a:xfrm>
                    <a:prstGeom prst="rect">
                      <a:avLst/>
                    </a:prstGeom>
                    <a:noFill/>
                    <a:ln>
                      <a:noFill/>
                    </a:ln>
                  </pic:spPr>
                </pic:pic>
              </a:graphicData>
            </a:graphic>
          </wp:inline>
        </w:drawing>
      </w:r>
    </w:p>
    <w:p w:rsidR="00F873BC" w:rsidRPr="0030419C" w:rsidRDefault="00454593">
      <w:pPr>
        <w:pStyle w:val="Bodytext81"/>
        <w:shd w:val="clear" w:color="auto" w:fill="auto"/>
        <w:spacing w:before="0" w:line="245" w:lineRule="exact"/>
        <w:ind w:right="820"/>
        <w:rPr>
          <w:lang w:val="bg-BG"/>
        </w:rPr>
      </w:pPr>
      <w:r w:rsidRPr="0030419C">
        <w:rPr>
          <w:lang w:val="bg-BG"/>
        </w:rPr>
        <w:t xml:space="preserve">Фигура </w:t>
      </w:r>
      <w:r w:rsidR="00B220C6" w:rsidRPr="0030419C">
        <w:rPr>
          <w:lang w:val="bg-BG"/>
        </w:rPr>
        <w:t xml:space="preserve">2. </w:t>
      </w:r>
      <w:r w:rsidR="00D63535" w:rsidRPr="0030419C">
        <w:rPr>
          <w:lang w:val="bg-BG"/>
        </w:rPr>
        <w:t>Граници на</w:t>
      </w:r>
      <w:r w:rsidRPr="0030419C">
        <w:rPr>
          <w:lang w:val="bg-BG"/>
        </w:rPr>
        <w:t xml:space="preserve"> </w:t>
      </w:r>
      <w:r w:rsidR="00D63535" w:rsidRPr="0030419C">
        <w:rPr>
          <w:lang w:val="bg-BG"/>
        </w:rPr>
        <w:t xml:space="preserve">системата </w:t>
      </w:r>
      <w:r w:rsidR="00B220C6" w:rsidRPr="0030419C">
        <w:rPr>
          <w:lang w:val="bg-BG"/>
        </w:rPr>
        <w:t>(</w:t>
      </w:r>
      <w:r w:rsidR="00D63535" w:rsidRPr="0030419C">
        <w:rPr>
          <w:lang w:val="bg-BG"/>
        </w:rPr>
        <w:t>секторен правилник за разработката на продуктови показатели за CO</w:t>
      </w:r>
      <w:r w:rsidR="00D63535" w:rsidRPr="0030419C">
        <w:rPr>
          <w:rStyle w:val="Bodytext8Candara"/>
          <w:lang w:val="bg-BG"/>
        </w:rPr>
        <w:t>2</w:t>
      </w:r>
      <w:r w:rsidR="00D63535" w:rsidRPr="0030419C">
        <w:rPr>
          <w:lang w:val="bg-BG"/>
        </w:rPr>
        <w:t xml:space="preserve"> за европейския сектор за производство на вар 2010</w:t>
      </w:r>
      <w:r w:rsidR="00B220C6" w:rsidRPr="0030419C">
        <w:rPr>
          <w:lang w:val="bg-BG"/>
        </w:rPr>
        <w:t>)</w:t>
      </w:r>
      <w:bookmarkEnd w:id="7"/>
    </w:p>
    <w:p w:rsidR="00BD08C3" w:rsidRPr="0030419C" w:rsidRDefault="00BD08C3">
      <w:pPr>
        <w:pStyle w:val="Bodytext81"/>
        <w:shd w:val="clear" w:color="auto" w:fill="auto"/>
        <w:spacing w:before="0" w:line="245" w:lineRule="exact"/>
        <w:ind w:right="820"/>
        <w:rPr>
          <w:lang w:val="bg-BG"/>
        </w:rPr>
      </w:pPr>
    </w:p>
    <w:p w:rsidR="00BD08C3" w:rsidRPr="0030419C" w:rsidRDefault="00D409C0">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BD08C3" w:rsidRPr="0030419C" w:rsidRDefault="00D3775E">
      <w:pPr>
        <w:pStyle w:val="Bodytext21"/>
        <w:shd w:val="clear" w:color="auto" w:fill="auto"/>
        <w:spacing w:before="0"/>
        <w:ind w:firstLine="0"/>
        <w:rPr>
          <w:lang w:val="bg-BG"/>
        </w:rPr>
      </w:pPr>
      <w:r w:rsidRPr="0030419C">
        <w:rPr>
          <w:lang w:val="bg-BG"/>
        </w:rPr>
        <w:t>Предварително разпределените безплатно квоти за подинсталациите, произвеждащи</w:t>
      </w:r>
      <w:r w:rsidR="00B220C6" w:rsidRPr="0030419C">
        <w:rPr>
          <w:lang w:val="bg-BG"/>
        </w:rPr>
        <w:t xml:space="preserve"> </w:t>
      </w:r>
      <w:r w:rsidR="00D63535" w:rsidRPr="0030419C">
        <w:rPr>
          <w:lang w:val="bg-BG"/>
        </w:rPr>
        <w:t xml:space="preserve">доломитна </w:t>
      </w:r>
      <w:r w:rsidR="000C7A66" w:rsidRPr="0030419C">
        <w:rPr>
          <w:lang w:val="bg-BG"/>
        </w:rPr>
        <w:t>вар</w:t>
      </w:r>
      <w:r w:rsidR="00B220C6" w:rsidRPr="0030419C">
        <w:rPr>
          <w:lang w:val="bg-BG"/>
        </w:rPr>
        <w:t xml:space="preserve"> </w:t>
      </w:r>
      <w:r w:rsidRPr="0030419C">
        <w:rPr>
          <w:lang w:val="bg-BG"/>
        </w:rPr>
        <w:t>се изчисляват както следва</w:t>
      </w:r>
      <w:r w:rsidR="00B220C6" w:rsidRPr="0030419C">
        <w:rPr>
          <w:lang w:val="bg-BG"/>
        </w:rPr>
        <w:t>:</w:t>
      </w:r>
    </w:p>
    <w:p w:rsidR="00D63535" w:rsidRPr="0030419C" w:rsidRDefault="00D63535" w:rsidP="00D63535">
      <w:pPr>
        <w:pStyle w:val="Bodytext21"/>
        <w:shd w:val="clear" w:color="auto" w:fill="auto"/>
        <w:spacing w:before="0" w:line="240" w:lineRule="auto"/>
        <w:ind w:firstLine="0"/>
        <w:rPr>
          <w:lang w:val="bg-BG"/>
        </w:rPr>
      </w:pPr>
    </w:p>
    <w:p w:rsidR="00D63535" w:rsidRPr="0030419C" w:rsidRDefault="00D63535" w:rsidP="00D63535">
      <w:pPr>
        <w:pStyle w:val="Bodytext21"/>
        <w:shd w:val="clear" w:color="auto" w:fill="auto"/>
        <w:spacing w:before="0" w:line="240" w:lineRule="auto"/>
        <w:ind w:firstLine="0"/>
        <w:rPr>
          <w:lang w:val="bg-BG"/>
        </w:rPr>
      </w:pPr>
      <w:r w:rsidRPr="0030419C">
        <w:rPr>
          <w:noProof/>
          <w:lang w:bidi="ar-SA"/>
        </w:rPr>
        <w:drawing>
          <wp:inline distT="0" distB="0" distL="0" distR="0" wp14:anchorId="51545487" wp14:editId="2B3BACF7">
            <wp:extent cx="3887301" cy="438205"/>
            <wp:effectExtent l="0" t="0" r="0" b="0"/>
            <wp:docPr id="403" name="Картина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85225" cy="437971"/>
                    </a:xfrm>
                    <a:prstGeom prst="rect">
                      <a:avLst/>
                    </a:prstGeom>
                    <a:noFill/>
                    <a:ln>
                      <a:noFill/>
                    </a:ln>
                  </pic:spPr>
                </pic:pic>
              </a:graphicData>
            </a:graphic>
          </wp:inline>
        </w:drawing>
      </w:r>
    </w:p>
    <w:p w:rsidR="00D63535" w:rsidRPr="0030419C" w:rsidRDefault="00D63535">
      <w:pPr>
        <w:pStyle w:val="Bodytext21"/>
        <w:shd w:val="clear" w:color="auto" w:fill="auto"/>
        <w:spacing w:before="0"/>
        <w:ind w:firstLine="0"/>
        <w:rPr>
          <w:lang w:val="bg-BG"/>
        </w:rPr>
      </w:pPr>
    </w:p>
    <w:p w:rsidR="00D63535" w:rsidRPr="0030419C" w:rsidRDefault="00D63535" w:rsidP="00D63535">
      <w:pPr>
        <w:pStyle w:val="Bodytext21"/>
        <w:shd w:val="clear" w:color="auto" w:fill="auto"/>
        <w:spacing w:before="0" w:line="240" w:lineRule="auto"/>
        <w:ind w:firstLine="0"/>
        <w:jc w:val="left"/>
        <w:rPr>
          <w:rStyle w:val="Bodytext2Exact"/>
          <w:lang w:val="bg-BG"/>
        </w:rPr>
      </w:pPr>
      <w:r w:rsidRPr="0030419C">
        <w:rPr>
          <w:rStyle w:val="Bodytext2Exact"/>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770"/>
      </w:tblGrid>
      <w:tr w:rsidR="00D63535" w:rsidRPr="00B8123D" w:rsidTr="005144FF">
        <w:tc>
          <w:tcPr>
            <w:tcW w:w="1526" w:type="dxa"/>
          </w:tcPr>
          <w:p w:rsidR="00D63535" w:rsidRPr="0030419C" w:rsidRDefault="00D63535" w:rsidP="00D63535">
            <w:pPr>
              <w:rPr>
                <w:rFonts w:asciiTheme="minorHAnsi" w:hAnsiTheme="minorHAnsi"/>
                <w:sz w:val="22"/>
                <w:szCs w:val="22"/>
                <w:lang w:val="bg-BG"/>
              </w:rPr>
            </w:pPr>
            <w:r w:rsidRPr="0030419C">
              <w:rPr>
                <w:rFonts w:ascii="Cambria Math" w:hAnsi="Cambria Math" w:cs="Cambria Math"/>
                <w:sz w:val="22"/>
                <w:szCs w:val="22"/>
                <w:lang w:val="bg-BG"/>
              </w:rPr>
              <w:t>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8770" w:type="dxa"/>
          </w:tcPr>
          <w:p w:rsidR="00D63535" w:rsidRPr="0030419C" w:rsidRDefault="00D63535" w:rsidP="005144FF">
            <w:pPr>
              <w:pStyle w:val="Bodytext21"/>
              <w:shd w:val="clear" w:color="auto" w:fill="auto"/>
              <w:spacing w:before="0" w:line="240" w:lineRule="auto"/>
              <w:ind w:firstLine="0"/>
              <w:rPr>
                <w:lang w:val="bg-BG"/>
              </w:rPr>
            </w:pPr>
            <w:r w:rsidRPr="0030419C">
              <w:rPr>
                <w:rStyle w:val="Bodytext2Exact"/>
                <w:lang w:val="bg-BG"/>
              </w:rPr>
              <w:t xml:space="preserve">Годишно предварително разпределение на квоти за подинсталация по продуктов </w:t>
            </w:r>
            <w:r w:rsidRPr="0030419C">
              <w:rPr>
                <w:rStyle w:val="Bodytext2Exact"/>
                <w:lang w:val="bg-BG"/>
              </w:rPr>
              <w:lastRenderedPageBreak/>
              <w:t>показател доломитна вар през година k (в EUA).</w:t>
            </w:r>
          </w:p>
        </w:tc>
      </w:tr>
      <w:tr w:rsidR="00D63535" w:rsidRPr="00B8123D" w:rsidTr="005144FF">
        <w:tc>
          <w:tcPr>
            <w:tcW w:w="1526" w:type="dxa"/>
          </w:tcPr>
          <w:p w:rsidR="00D63535" w:rsidRPr="0030419C" w:rsidRDefault="00D63535" w:rsidP="00D63535">
            <w:pPr>
              <w:rPr>
                <w:rFonts w:asciiTheme="minorHAnsi" w:hAnsiTheme="minorHAnsi"/>
                <w:sz w:val="22"/>
                <w:szCs w:val="22"/>
                <w:lang w:val="bg-BG"/>
              </w:rPr>
            </w:pPr>
            <w:r w:rsidRPr="0030419C">
              <w:rPr>
                <w:rFonts w:asciiTheme="minorHAnsi" w:hAnsiTheme="minorHAnsi"/>
                <w:sz w:val="22"/>
                <w:szCs w:val="22"/>
                <w:lang w:val="bg-BG"/>
              </w:rPr>
              <w:lastRenderedPageBreak/>
              <w:t>BM</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8770" w:type="dxa"/>
          </w:tcPr>
          <w:p w:rsidR="00D63535" w:rsidRPr="0030419C" w:rsidRDefault="00D63535" w:rsidP="00D63535">
            <w:pPr>
              <w:pStyle w:val="Bodytext21"/>
              <w:shd w:val="clear" w:color="auto" w:fill="auto"/>
              <w:spacing w:before="0" w:line="240" w:lineRule="auto"/>
              <w:ind w:right="800" w:firstLine="0"/>
              <w:rPr>
                <w:lang w:val="bg-BG"/>
              </w:rPr>
            </w:pPr>
            <w:r w:rsidRPr="0030419C">
              <w:rPr>
                <w:rStyle w:val="Bodytext2Exact"/>
                <w:lang w:val="bg-BG"/>
              </w:rPr>
              <w:t>Продуктов показател за доломитна вар (в EUA /произведена единица продукт).</w:t>
            </w:r>
          </w:p>
        </w:tc>
      </w:tr>
      <w:tr w:rsidR="00D63535" w:rsidRPr="00B8123D" w:rsidTr="005144FF">
        <w:tc>
          <w:tcPr>
            <w:tcW w:w="1526" w:type="dxa"/>
          </w:tcPr>
          <w:p w:rsidR="00D63535" w:rsidRPr="0030419C" w:rsidRDefault="00D63535" w:rsidP="00D63535">
            <w:pPr>
              <w:rPr>
                <w:rFonts w:asciiTheme="minorHAnsi" w:hAnsiTheme="minorHAnsi"/>
                <w:sz w:val="22"/>
                <w:szCs w:val="22"/>
                <w:lang w:val="bg-BG"/>
              </w:rPr>
            </w:pPr>
            <w:r w:rsidRPr="0030419C">
              <w:rPr>
                <w:rFonts w:asciiTheme="minorHAnsi" w:hAnsiTheme="minorHAnsi"/>
                <w:sz w:val="22"/>
                <w:szCs w:val="22"/>
                <w:lang w:val="bg-BG"/>
              </w:rPr>
              <w:t>HAL</w:t>
            </w:r>
            <w:r w:rsidRPr="0030419C">
              <w:rPr>
                <w:rFonts w:asciiTheme="minorHAnsi" w:hAnsiTheme="minorHAnsi"/>
                <w:sz w:val="22"/>
                <w:szCs w:val="22"/>
                <w:vertAlign w:val="subscript"/>
                <w:lang w:val="bg-BG"/>
              </w:rPr>
              <w:t>dolime st</w:t>
            </w:r>
            <w:r w:rsidR="0097495A" w:rsidRPr="0030419C">
              <w:rPr>
                <w:rFonts w:asciiTheme="minorHAnsi" w:hAnsiTheme="minorHAnsi"/>
                <w:sz w:val="22"/>
                <w:szCs w:val="22"/>
                <w:vertAlign w:val="subscript"/>
                <w:lang w:val="bg-BG"/>
              </w:rPr>
              <w:t>и</w:t>
            </w:r>
            <w:r w:rsidRPr="0030419C">
              <w:rPr>
                <w:rFonts w:asciiTheme="minorHAnsi" w:hAnsiTheme="minorHAnsi"/>
                <w:sz w:val="22"/>
                <w:szCs w:val="22"/>
                <w:vertAlign w:val="subscript"/>
                <w:lang w:val="bg-BG"/>
              </w:rPr>
              <w:t>ard</w:t>
            </w:r>
            <w:r w:rsidRPr="0030419C">
              <w:rPr>
                <w:rFonts w:asciiTheme="minorHAnsi" w:hAnsiTheme="minorHAnsi"/>
                <w:sz w:val="22"/>
                <w:szCs w:val="22"/>
                <w:lang w:val="bg-BG"/>
              </w:rPr>
              <w:t xml:space="preserve"> :</w:t>
            </w:r>
          </w:p>
        </w:tc>
        <w:tc>
          <w:tcPr>
            <w:tcW w:w="8770" w:type="dxa"/>
          </w:tcPr>
          <w:p w:rsidR="00D63535" w:rsidRPr="0030419C" w:rsidRDefault="00D63535" w:rsidP="005144FF">
            <w:pPr>
              <w:pStyle w:val="Bodytext21"/>
              <w:shd w:val="clear" w:color="auto" w:fill="auto"/>
              <w:spacing w:before="0" w:line="240" w:lineRule="auto"/>
              <w:ind w:firstLine="0"/>
              <w:rPr>
                <w:lang w:val="bg-BG"/>
              </w:rPr>
            </w:pPr>
            <w:r w:rsidRPr="0030419C">
              <w:rPr>
                <w:rFonts w:asciiTheme="minorHAnsi" w:hAnsiTheme="minorHAnsi"/>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lang w:val="bg-BG"/>
              </w:rPr>
              <w:t xml:space="preserve"> (в произведени единици продукт).</w:t>
            </w:r>
          </w:p>
        </w:tc>
      </w:tr>
      <w:tr w:rsidR="00D63535" w:rsidRPr="00B8123D" w:rsidTr="005144FF">
        <w:trPr>
          <w:trHeight w:val="387"/>
        </w:trPr>
        <w:tc>
          <w:tcPr>
            <w:tcW w:w="1526" w:type="dxa"/>
          </w:tcPr>
          <w:p w:rsidR="00D63535" w:rsidRPr="0030419C" w:rsidRDefault="00D63535" w:rsidP="00D63535">
            <w:pPr>
              <w:rPr>
                <w:rFonts w:asciiTheme="minorHAnsi" w:hAnsiTheme="minorHAnsi"/>
                <w:sz w:val="22"/>
                <w:szCs w:val="22"/>
                <w:lang w:val="bg-BG"/>
              </w:rPr>
            </w:pPr>
            <w:r w:rsidRPr="0030419C">
              <w:rPr>
                <w:rFonts w:ascii="Cambria Math" w:hAnsi="Cambria Math" w:cs="Cambria Math"/>
                <w:sz w:val="22"/>
                <w:szCs w:val="22"/>
                <w:lang w:val="bg-BG"/>
              </w:rPr>
              <w:t>𝐶𝐿𝐸𝐹𝑝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8770" w:type="dxa"/>
          </w:tcPr>
          <w:p w:rsidR="00D63535" w:rsidRPr="0030419C" w:rsidRDefault="00D63535" w:rsidP="00D63535">
            <w:pPr>
              <w:pStyle w:val="Bodytext21"/>
              <w:shd w:val="clear" w:color="auto" w:fill="auto"/>
              <w:spacing w:before="0" w:line="240" w:lineRule="auto"/>
              <w:ind w:firstLine="0"/>
              <w:jc w:val="left"/>
              <w:rPr>
                <w:rFonts w:asciiTheme="minorHAnsi" w:hAnsiTheme="minorHAnsi"/>
                <w:lang w:val="bg-BG"/>
              </w:rPr>
            </w:pPr>
            <w:r w:rsidRPr="0030419C">
              <w:rPr>
                <w:lang w:val="bg-BG"/>
              </w:rPr>
              <w:t xml:space="preserve">Приложим коефициент за </w:t>
            </w:r>
            <w:r w:rsidR="00EC3800" w:rsidRPr="0030419C">
              <w:rPr>
                <w:lang w:val="bg-BG"/>
              </w:rPr>
              <w:t>експозиция</w:t>
            </w:r>
            <w:r w:rsidRPr="0030419C">
              <w:rPr>
                <w:lang w:val="bg-BG"/>
              </w:rPr>
              <w:t xml:space="preserve"> на течове на въглерод за продукт p през година  k.</w:t>
            </w:r>
          </w:p>
        </w:tc>
      </w:tr>
    </w:tbl>
    <w:p w:rsidR="00D63535" w:rsidRPr="0030419C" w:rsidRDefault="00D63535" w:rsidP="00D63535">
      <w:pPr>
        <w:pStyle w:val="Bodytext21"/>
        <w:shd w:val="clear" w:color="auto" w:fill="auto"/>
        <w:spacing w:before="0"/>
        <w:ind w:firstLine="0"/>
        <w:rPr>
          <w:lang w:val="bg-BG"/>
        </w:rPr>
      </w:pPr>
      <w:r w:rsidRPr="0030419C">
        <w:rPr>
          <w:lang w:val="bg-BG"/>
        </w:rPr>
        <w:t>Имайки предвид широкия набор от продуктови свойства, които могат да се постигнат, продуктовият показател за доломитна вар е формулиран за стандартен състав по отношение на калциевия и манезиевия оксид. Историческото ниво на дейността, което се използва за определяне на безплатното разпределение на квоти следователно трябва да се коригира спрямо съдържанието на калциев и магнезиев оксид в произведената доломитна вар:</w:t>
      </w:r>
    </w:p>
    <w:p w:rsidR="00D63535" w:rsidRPr="0030419C" w:rsidRDefault="00D63535" w:rsidP="00D63535">
      <w:pPr>
        <w:pStyle w:val="Bodytext21"/>
        <w:shd w:val="clear" w:color="auto" w:fill="auto"/>
        <w:spacing w:before="0" w:line="240" w:lineRule="auto"/>
        <w:ind w:firstLine="0"/>
        <w:rPr>
          <w:lang w:val="bg-BG"/>
        </w:rPr>
      </w:pPr>
    </w:p>
    <w:p w:rsidR="00D63535" w:rsidRPr="0030419C" w:rsidRDefault="00D63535" w:rsidP="00D63535">
      <w:pPr>
        <w:pStyle w:val="Bodytext21"/>
        <w:shd w:val="clear" w:color="auto" w:fill="auto"/>
        <w:spacing w:before="0" w:line="240" w:lineRule="auto"/>
        <w:ind w:firstLine="0"/>
        <w:rPr>
          <w:lang w:val="bg-BG"/>
        </w:rPr>
      </w:pPr>
      <w:r w:rsidRPr="0030419C">
        <w:rPr>
          <w:noProof/>
          <w:lang w:bidi="ar-SA"/>
        </w:rPr>
        <w:drawing>
          <wp:inline distT="0" distB="0" distL="0" distR="0" wp14:anchorId="2B67451E" wp14:editId="33D34B05">
            <wp:extent cx="6400800" cy="472690"/>
            <wp:effectExtent l="0" t="0" r="0" b="3810"/>
            <wp:docPr id="404" name="Картина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472690"/>
                    </a:xfrm>
                    <a:prstGeom prst="rect">
                      <a:avLst/>
                    </a:prstGeom>
                    <a:noFill/>
                    <a:ln>
                      <a:noFill/>
                    </a:ln>
                  </pic:spPr>
                </pic:pic>
              </a:graphicData>
            </a:graphic>
          </wp:inline>
        </w:drawing>
      </w:r>
    </w:p>
    <w:p w:rsidR="00D63535" w:rsidRPr="0030419C" w:rsidRDefault="00D63535" w:rsidP="00D63535">
      <w:pPr>
        <w:pStyle w:val="Bodytext21"/>
        <w:shd w:val="clear" w:color="auto" w:fill="auto"/>
        <w:spacing w:before="0" w:line="240" w:lineRule="auto"/>
        <w:ind w:firstLine="0"/>
        <w:rPr>
          <w:lang w:val="bg-BG"/>
        </w:rPr>
      </w:pPr>
      <w:r w:rsidRPr="0030419C">
        <w:rPr>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8478"/>
      </w:tblGrid>
      <w:tr w:rsidR="00D63535" w:rsidRPr="00B8123D" w:rsidTr="00D808A6">
        <w:trPr>
          <w:trHeight w:val="692"/>
        </w:trPr>
        <w:tc>
          <w:tcPr>
            <w:tcW w:w="1818" w:type="dxa"/>
          </w:tcPr>
          <w:p w:rsidR="00D63535" w:rsidRPr="0030419C" w:rsidRDefault="00D63535" w:rsidP="00D63535">
            <w:pPr>
              <w:rPr>
                <w:rFonts w:asciiTheme="minorHAnsi" w:hAnsiTheme="minorHAnsi"/>
                <w:sz w:val="22"/>
                <w:szCs w:val="22"/>
                <w:lang w:val="bg-BG"/>
              </w:rPr>
            </w:pPr>
            <w:r w:rsidRPr="0030419C">
              <w:rPr>
                <w:rFonts w:asciiTheme="minorHAnsi" w:hAnsiTheme="minorHAnsi"/>
                <w:sz w:val="22"/>
                <w:szCs w:val="22"/>
                <w:lang w:val="bg-BG"/>
              </w:rPr>
              <w:t>HAL</w:t>
            </w:r>
            <w:r w:rsidRPr="0030419C">
              <w:rPr>
                <w:rFonts w:asciiTheme="minorHAnsi" w:hAnsiTheme="minorHAnsi"/>
                <w:sz w:val="22"/>
                <w:szCs w:val="22"/>
                <w:vertAlign w:val="subscript"/>
                <w:lang w:val="bg-BG"/>
              </w:rPr>
              <w:t>dolime st</w:t>
            </w:r>
            <w:r w:rsidR="0097495A" w:rsidRPr="0030419C">
              <w:rPr>
                <w:rFonts w:asciiTheme="minorHAnsi" w:hAnsiTheme="minorHAnsi"/>
                <w:sz w:val="22"/>
                <w:szCs w:val="22"/>
                <w:vertAlign w:val="subscript"/>
                <w:lang w:val="bg-BG"/>
              </w:rPr>
              <w:t>и</w:t>
            </w:r>
            <w:r w:rsidRPr="0030419C">
              <w:rPr>
                <w:rFonts w:asciiTheme="minorHAnsi" w:hAnsiTheme="minorHAnsi"/>
                <w:sz w:val="22"/>
                <w:szCs w:val="22"/>
                <w:vertAlign w:val="subscript"/>
                <w:lang w:val="bg-BG"/>
              </w:rPr>
              <w:t>ard</w:t>
            </w:r>
            <w:r w:rsidRPr="0030419C">
              <w:rPr>
                <w:rFonts w:asciiTheme="minorHAnsi" w:hAnsiTheme="minorHAnsi"/>
                <w:sz w:val="22"/>
                <w:szCs w:val="22"/>
                <w:lang w:val="bg-BG"/>
              </w:rPr>
              <w:t xml:space="preserve"> :</w:t>
            </w:r>
          </w:p>
        </w:tc>
        <w:tc>
          <w:tcPr>
            <w:tcW w:w="8478" w:type="dxa"/>
          </w:tcPr>
          <w:p w:rsidR="00D63535" w:rsidRPr="0030419C" w:rsidRDefault="00D63535" w:rsidP="00D63535">
            <w:pPr>
              <w:pStyle w:val="Bodytext21"/>
              <w:shd w:val="clear" w:color="auto" w:fill="auto"/>
              <w:spacing w:before="0" w:line="350" w:lineRule="exact"/>
              <w:ind w:firstLine="0"/>
              <w:rPr>
                <w:lang w:val="bg-BG"/>
              </w:rPr>
            </w:pPr>
            <w:r w:rsidRPr="0030419C">
              <w:rPr>
                <w:lang w:val="bg-BG"/>
              </w:rPr>
              <w:t xml:space="preserve">Историческо ниво на дейността за производство на доломитна вар, изразено в тонове стандартна чиста вар. </w:t>
            </w:r>
          </w:p>
        </w:tc>
      </w:tr>
      <w:tr w:rsidR="00D63535" w:rsidRPr="0030419C" w:rsidTr="00D808A6">
        <w:tc>
          <w:tcPr>
            <w:tcW w:w="1818" w:type="dxa"/>
          </w:tcPr>
          <w:p w:rsidR="00D63535" w:rsidRPr="0030419C" w:rsidRDefault="00D63535" w:rsidP="00D63535">
            <w:pPr>
              <w:rPr>
                <w:rFonts w:asciiTheme="minorHAnsi" w:hAnsiTheme="minorHAnsi"/>
                <w:sz w:val="22"/>
                <w:szCs w:val="22"/>
                <w:lang w:val="bg-BG"/>
              </w:rPr>
            </w:pPr>
            <w:r w:rsidRPr="0030419C">
              <w:rPr>
                <w:rFonts w:asciiTheme="minorHAnsi" w:hAnsiTheme="minorHAnsi"/>
                <w:sz w:val="22"/>
                <w:szCs w:val="22"/>
                <w:lang w:val="bg-BG"/>
              </w:rPr>
              <w:t>m</w:t>
            </w:r>
            <w:r w:rsidRPr="0030419C">
              <w:rPr>
                <w:rFonts w:asciiTheme="minorHAnsi" w:hAnsiTheme="minorHAnsi"/>
                <w:sz w:val="22"/>
                <w:szCs w:val="22"/>
                <w:vertAlign w:val="subscript"/>
                <w:lang w:val="bg-BG"/>
              </w:rPr>
              <w:t>CaO,k</w:t>
            </w:r>
          </w:p>
        </w:tc>
        <w:tc>
          <w:tcPr>
            <w:tcW w:w="8478" w:type="dxa"/>
          </w:tcPr>
          <w:p w:rsidR="00D63535" w:rsidRPr="0030419C" w:rsidRDefault="00D63535" w:rsidP="00D63535">
            <w:pPr>
              <w:pStyle w:val="Bodytext21"/>
              <w:shd w:val="clear" w:color="auto" w:fill="auto"/>
              <w:tabs>
                <w:tab w:val="left" w:pos="360"/>
              </w:tabs>
              <w:spacing w:before="0"/>
              <w:ind w:firstLine="0"/>
              <w:rPr>
                <w:lang w:val="bg-BG"/>
              </w:rPr>
            </w:pPr>
            <w:r w:rsidRPr="0030419C">
              <w:rPr>
                <w:lang w:val="bg-BG"/>
              </w:rPr>
              <w:t xml:space="preserve">Съдържание на свободен CaO в произведената доломитна вар през година k от базовия период, изразено в теглови проценти. За целта се използват най-добрите налични данни. По предпочитание: </w:t>
            </w:r>
          </w:p>
          <w:p w:rsidR="00D63535" w:rsidRPr="0030419C" w:rsidRDefault="005144FF" w:rsidP="005144FF">
            <w:pPr>
              <w:pStyle w:val="Bodytext21"/>
              <w:shd w:val="clear" w:color="auto" w:fill="auto"/>
              <w:tabs>
                <w:tab w:val="left" w:pos="360"/>
              </w:tabs>
              <w:spacing w:before="0"/>
              <w:ind w:firstLine="0"/>
              <w:rPr>
                <w:lang w:val="bg-BG"/>
              </w:rPr>
            </w:pPr>
            <w:r w:rsidRPr="0030419C">
              <w:rPr>
                <w:lang w:val="bg-BG"/>
              </w:rPr>
              <w:t xml:space="preserve">2) </w:t>
            </w:r>
            <w:r w:rsidR="00D63535" w:rsidRPr="0030419C">
              <w:rPr>
                <w:lang w:val="bg-BG"/>
              </w:rPr>
              <w:t>Данни за състава, определен съгласно Приложение I.13.3 от MRG;</w:t>
            </w:r>
          </w:p>
          <w:p w:rsidR="00D63535" w:rsidRPr="0030419C" w:rsidRDefault="005144FF" w:rsidP="005144FF">
            <w:pPr>
              <w:pStyle w:val="Bodytext21"/>
              <w:shd w:val="clear" w:color="auto" w:fill="auto"/>
              <w:tabs>
                <w:tab w:val="left" w:pos="360"/>
                <w:tab w:val="left" w:pos="3277"/>
              </w:tabs>
              <w:spacing w:before="0"/>
              <w:ind w:firstLine="0"/>
              <w:rPr>
                <w:lang w:val="bg-BG"/>
              </w:rPr>
            </w:pPr>
            <w:r w:rsidRPr="0030419C">
              <w:rPr>
                <w:lang w:val="bg-BG"/>
              </w:rPr>
              <w:t xml:space="preserve">3) </w:t>
            </w:r>
            <w:r w:rsidR="00D63535" w:rsidRPr="0030419C">
              <w:rPr>
                <w:lang w:val="bg-BG"/>
              </w:rPr>
              <w:t>Консервативна оценка, не по-ниска от 5</w:t>
            </w:r>
            <w:r w:rsidR="00F95E93" w:rsidRPr="0030419C">
              <w:rPr>
                <w:lang w:val="bg-BG"/>
              </w:rPr>
              <w:t>2</w:t>
            </w:r>
            <w:r w:rsidR="00D63535" w:rsidRPr="0030419C">
              <w:rPr>
                <w:lang w:val="bg-BG"/>
              </w:rPr>
              <w:t xml:space="preserve">% въз основа на </w:t>
            </w:r>
            <w:r w:rsidR="00454593" w:rsidRPr="0030419C">
              <w:rPr>
                <w:lang w:val="bg-BG"/>
              </w:rPr>
              <w:t>други</w:t>
            </w:r>
            <w:r w:rsidR="00D63535" w:rsidRPr="0030419C">
              <w:rPr>
                <w:lang w:val="bg-BG"/>
              </w:rPr>
              <w:t xml:space="preserve"> данни, различни от данните за състава по Приложение I.13.3 от MRG;</w:t>
            </w:r>
          </w:p>
          <w:p w:rsidR="00D63535" w:rsidRPr="0030419C" w:rsidRDefault="005144FF" w:rsidP="005144FF">
            <w:pPr>
              <w:pStyle w:val="Bodytext21"/>
              <w:shd w:val="clear" w:color="auto" w:fill="auto"/>
              <w:tabs>
                <w:tab w:val="left" w:pos="360"/>
                <w:tab w:val="left" w:pos="3277"/>
              </w:tabs>
              <w:spacing w:before="0"/>
              <w:ind w:firstLine="0"/>
              <w:rPr>
                <w:lang w:val="bg-BG"/>
              </w:rPr>
            </w:pPr>
            <w:r w:rsidRPr="0030419C">
              <w:rPr>
                <w:lang w:val="bg-BG"/>
              </w:rPr>
              <w:t xml:space="preserve">4) </w:t>
            </w:r>
            <w:r w:rsidR="00D63535" w:rsidRPr="0030419C">
              <w:rPr>
                <w:lang w:val="bg-BG"/>
              </w:rPr>
              <w:t>Стандартна стойност 5</w:t>
            </w:r>
            <w:r w:rsidR="00F95E93" w:rsidRPr="0030419C">
              <w:rPr>
                <w:lang w:val="bg-BG"/>
              </w:rPr>
              <w:t>2</w:t>
            </w:r>
            <w:r w:rsidR="00D63535" w:rsidRPr="0030419C">
              <w:rPr>
                <w:lang w:val="bg-BG"/>
              </w:rPr>
              <w:t>%;</w:t>
            </w:r>
          </w:p>
        </w:tc>
      </w:tr>
      <w:tr w:rsidR="00D63535" w:rsidRPr="0030419C" w:rsidTr="00D808A6">
        <w:trPr>
          <w:trHeight w:val="1979"/>
        </w:trPr>
        <w:tc>
          <w:tcPr>
            <w:tcW w:w="1818" w:type="dxa"/>
          </w:tcPr>
          <w:p w:rsidR="00D63535" w:rsidRPr="0030419C" w:rsidRDefault="00D63535" w:rsidP="00D63535">
            <w:pPr>
              <w:rPr>
                <w:rFonts w:asciiTheme="minorHAnsi" w:hAnsiTheme="minorHAnsi"/>
                <w:sz w:val="22"/>
                <w:szCs w:val="22"/>
                <w:lang w:val="bg-BG"/>
              </w:rPr>
            </w:pPr>
            <w:r w:rsidRPr="0030419C">
              <w:rPr>
                <w:rFonts w:asciiTheme="minorHAnsi" w:hAnsiTheme="minorHAnsi"/>
                <w:sz w:val="22"/>
                <w:szCs w:val="22"/>
                <w:lang w:val="bg-BG"/>
              </w:rPr>
              <w:t>m</w:t>
            </w:r>
            <w:r w:rsidRPr="0030419C">
              <w:rPr>
                <w:rFonts w:asciiTheme="minorHAnsi" w:hAnsiTheme="minorHAnsi"/>
                <w:sz w:val="22"/>
                <w:szCs w:val="22"/>
                <w:vertAlign w:val="subscript"/>
                <w:lang w:val="bg-BG"/>
              </w:rPr>
              <w:t>MgO,k</w:t>
            </w:r>
          </w:p>
        </w:tc>
        <w:tc>
          <w:tcPr>
            <w:tcW w:w="8478" w:type="dxa"/>
          </w:tcPr>
          <w:p w:rsidR="00D63535" w:rsidRPr="0030419C" w:rsidRDefault="00D63535" w:rsidP="00D63535">
            <w:pPr>
              <w:pStyle w:val="Bodytext21"/>
              <w:shd w:val="clear" w:color="auto" w:fill="auto"/>
              <w:tabs>
                <w:tab w:val="left" w:pos="360"/>
              </w:tabs>
              <w:spacing w:before="0" w:line="317" w:lineRule="exact"/>
              <w:ind w:firstLine="0"/>
              <w:rPr>
                <w:lang w:val="bg-BG"/>
              </w:rPr>
            </w:pPr>
            <w:r w:rsidRPr="0030419C">
              <w:rPr>
                <w:lang w:val="bg-BG"/>
              </w:rPr>
              <w:t xml:space="preserve">Съдържание на свободен MgO в произведената </w:t>
            </w:r>
            <w:r w:rsidR="00F95E93" w:rsidRPr="0030419C">
              <w:rPr>
                <w:lang w:val="bg-BG"/>
              </w:rPr>
              <w:t xml:space="preserve">доломитна </w:t>
            </w:r>
            <w:r w:rsidRPr="0030419C">
              <w:rPr>
                <w:lang w:val="bg-BG"/>
              </w:rPr>
              <w:t>вар през година k от базовия период, изразено в теглови проценти; За целта се използват най-добрите налични данни. По предпочитание:</w:t>
            </w:r>
          </w:p>
          <w:p w:rsidR="00D63535" w:rsidRPr="0030419C" w:rsidRDefault="00D63535" w:rsidP="00D63535">
            <w:pPr>
              <w:pStyle w:val="Bodytext21"/>
              <w:shd w:val="clear" w:color="auto" w:fill="auto"/>
              <w:tabs>
                <w:tab w:val="left" w:pos="360"/>
              </w:tabs>
              <w:spacing w:before="0" w:line="317" w:lineRule="exact"/>
              <w:ind w:firstLine="0"/>
              <w:rPr>
                <w:lang w:val="bg-BG"/>
              </w:rPr>
            </w:pPr>
            <w:r w:rsidRPr="0030419C">
              <w:rPr>
                <w:lang w:val="bg-BG"/>
              </w:rPr>
              <w:t>1) Данни за състава, определен съгласно Приложение I.13.3 от MRG</w:t>
            </w:r>
          </w:p>
          <w:p w:rsidR="00D63535" w:rsidRPr="0030419C" w:rsidRDefault="00D63535" w:rsidP="00D63535">
            <w:pPr>
              <w:pStyle w:val="Bodytext21"/>
              <w:shd w:val="clear" w:color="auto" w:fill="auto"/>
              <w:tabs>
                <w:tab w:val="left" w:pos="3280"/>
              </w:tabs>
              <w:spacing w:before="0"/>
              <w:ind w:firstLine="0"/>
              <w:rPr>
                <w:lang w:val="bg-BG"/>
              </w:rPr>
            </w:pPr>
            <w:r w:rsidRPr="0030419C">
              <w:rPr>
                <w:lang w:val="bg-BG"/>
              </w:rPr>
              <w:t xml:space="preserve">2) Консервативна оценка, не по-ниска от </w:t>
            </w:r>
            <w:r w:rsidR="00F95E93" w:rsidRPr="0030419C">
              <w:rPr>
                <w:lang w:val="bg-BG"/>
              </w:rPr>
              <w:t>33</w:t>
            </w:r>
            <w:r w:rsidRPr="0030419C">
              <w:rPr>
                <w:lang w:val="bg-BG"/>
              </w:rPr>
              <w:t xml:space="preserve">% въз основа на </w:t>
            </w:r>
            <w:r w:rsidR="00454593" w:rsidRPr="0030419C">
              <w:rPr>
                <w:lang w:val="bg-BG"/>
              </w:rPr>
              <w:t>други</w:t>
            </w:r>
            <w:r w:rsidRPr="0030419C">
              <w:rPr>
                <w:lang w:val="bg-BG"/>
              </w:rPr>
              <w:t xml:space="preserve"> данни, различни от данните за състава по Приложение I</w:t>
            </w:r>
            <w:r w:rsidR="00D808A6" w:rsidRPr="0030419C">
              <w:rPr>
                <w:lang w:val="bg-BG"/>
              </w:rPr>
              <w:t>.</w:t>
            </w:r>
            <w:r w:rsidRPr="0030419C">
              <w:rPr>
                <w:lang w:val="bg-BG"/>
              </w:rPr>
              <w:t xml:space="preserve">13.3 </w:t>
            </w:r>
            <w:r w:rsidR="00454593" w:rsidRPr="0030419C">
              <w:rPr>
                <w:lang w:val="bg-BG"/>
              </w:rPr>
              <w:t xml:space="preserve">на </w:t>
            </w:r>
            <w:r w:rsidRPr="0030419C">
              <w:rPr>
                <w:lang w:val="bg-BG"/>
              </w:rPr>
              <w:t>MRG</w:t>
            </w:r>
          </w:p>
          <w:p w:rsidR="00D63535" w:rsidRPr="0030419C" w:rsidRDefault="00D63535" w:rsidP="00F95E93">
            <w:pPr>
              <w:pStyle w:val="Bodytext21"/>
              <w:shd w:val="clear" w:color="auto" w:fill="auto"/>
              <w:tabs>
                <w:tab w:val="left" w:pos="3280"/>
              </w:tabs>
              <w:spacing w:before="0"/>
              <w:ind w:firstLine="0"/>
              <w:rPr>
                <w:lang w:val="bg-BG"/>
              </w:rPr>
            </w:pPr>
            <w:r w:rsidRPr="0030419C">
              <w:rPr>
                <w:lang w:val="bg-BG"/>
              </w:rPr>
              <w:t xml:space="preserve">3) Стандартна стойност </w:t>
            </w:r>
            <w:r w:rsidR="00F95E93" w:rsidRPr="0030419C">
              <w:rPr>
                <w:lang w:val="bg-BG"/>
              </w:rPr>
              <w:t>33</w:t>
            </w:r>
            <w:r w:rsidRPr="0030419C">
              <w:rPr>
                <w:lang w:val="bg-BG"/>
              </w:rPr>
              <w:t>%</w:t>
            </w:r>
          </w:p>
        </w:tc>
      </w:tr>
      <w:tr w:rsidR="00D63535" w:rsidRPr="00B8123D" w:rsidTr="00D808A6">
        <w:tc>
          <w:tcPr>
            <w:tcW w:w="1818" w:type="dxa"/>
          </w:tcPr>
          <w:p w:rsidR="00D63535" w:rsidRPr="0030419C" w:rsidRDefault="00D63535" w:rsidP="00D63535">
            <w:pPr>
              <w:rPr>
                <w:rFonts w:asciiTheme="minorHAnsi" w:hAnsiTheme="minorHAnsi"/>
                <w:sz w:val="22"/>
                <w:szCs w:val="22"/>
                <w:lang w:val="bg-BG"/>
              </w:rPr>
            </w:pPr>
            <w:r w:rsidRPr="0030419C">
              <w:rPr>
                <w:rFonts w:asciiTheme="minorHAnsi" w:hAnsiTheme="minorHAnsi"/>
                <w:sz w:val="22"/>
                <w:szCs w:val="22"/>
                <w:lang w:val="bg-BG"/>
              </w:rPr>
              <w:t>HAL</w:t>
            </w:r>
            <w:r w:rsidRPr="0030419C">
              <w:rPr>
                <w:rFonts w:asciiTheme="minorHAnsi" w:hAnsiTheme="minorHAnsi"/>
                <w:sz w:val="22"/>
                <w:szCs w:val="22"/>
                <w:vertAlign w:val="subscript"/>
                <w:lang w:val="bg-BG"/>
              </w:rPr>
              <w:t>lime uncorrected,k</w:t>
            </w:r>
          </w:p>
        </w:tc>
        <w:tc>
          <w:tcPr>
            <w:tcW w:w="8478" w:type="dxa"/>
          </w:tcPr>
          <w:p w:rsidR="00D63535" w:rsidRPr="0030419C" w:rsidRDefault="00D63535" w:rsidP="00D63535">
            <w:pPr>
              <w:pStyle w:val="Bodytext21"/>
              <w:shd w:val="clear" w:color="auto" w:fill="auto"/>
              <w:tabs>
                <w:tab w:val="left" w:pos="360"/>
              </w:tabs>
              <w:spacing w:before="0" w:line="317" w:lineRule="exact"/>
              <w:ind w:firstLine="0"/>
              <w:rPr>
                <w:lang w:val="bg-BG"/>
              </w:rPr>
            </w:pPr>
            <w:r w:rsidRPr="0030419C">
              <w:rPr>
                <w:lang w:val="bg-BG"/>
              </w:rPr>
              <w:t xml:space="preserve">Некоригирано историческо ниво на дейността по производство на вар през година k, изразено в тонове вар. </w:t>
            </w:r>
          </w:p>
        </w:tc>
      </w:tr>
    </w:tbl>
    <w:p w:rsidR="00D63535" w:rsidRPr="0030419C" w:rsidRDefault="00D63535" w:rsidP="00D63535">
      <w:pPr>
        <w:pStyle w:val="Bodytext21"/>
        <w:shd w:val="clear" w:color="auto" w:fill="auto"/>
        <w:spacing w:before="0" w:line="240" w:lineRule="auto"/>
        <w:ind w:firstLine="0"/>
        <w:rPr>
          <w:lang w:val="bg-BG"/>
        </w:rPr>
      </w:pPr>
    </w:p>
    <w:p w:rsidR="00D63535" w:rsidRPr="0030419C" w:rsidRDefault="00D63535" w:rsidP="005144FF">
      <w:pPr>
        <w:pStyle w:val="Bodytext21"/>
        <w:shd w:val="clear" w:color="auto" w:fill="auto"/>
        <w:tabs>
          <w:tab w:val="left" w:pos="360"/>
          <w:tab w:val="left" w:pos="3277"/>
        </w:tabs>
        <w:spacing w:before="0" w:after="240"/>
        <w:ind w:firstLine="0"/>
        <w:rPr>
          <w:lang w:val="bg-BG"/>
        </w:rPr>
      </w:pPr>
      <w:r w:rsidRPr="0030419C">
        <w:rPr>
          <w:lang w:val="bg-BG"/>
        </w:rPr>
        <w:t>Ако е възможно, данните за състава трябва да се основават на приложими европейски стандарти като EN 459-2, EN 12485 и EN ISO12677.</w:t>
      </w:r>
    </w:p>
    <w:p w:rsidR="00D63535" w:rsidRPr="0030419C" w:rsidRDefault="00454593" w:rsidP="00D63535">
      <w:pPr>
        <w:pStyle w:val="Bodytext21"/>
        <w:shd w:val="clear" w:color="auto" w:fill="auto"/>
        <w:spacing w:before="0"/>
        <w:ind w:firstLine="0"/>
        <w:rPr>
          <w:lang w:val="bg-BG"/>
        </w:rPr>
      </w:pPr>
      <w:r w:rsidRPr="0030419C">
        <w:rPr>
          <w:lang w:val="bg-BG"/>
        </w:rPr>
        <w:t>Консервативните</w:t>
      </w:r>
      <w:r w:rsidR="00D63535" w:rsidRPr="0030419C">
        <w:rPr>
          <w:lang w:val="bg-BG"/>
        </w:rPr>
        <w:t xml:space="preserve"> оценки може да се направят посредством изчисление на съдържанието на свободен CaO и MgO в продукта въз основа на състава на използваните суровини чрез прилагане на карбонатния метод.</w:t>
      </w:r>
    </w:p>
    <w:p w:rsidR="00D63535" w:rsidRPr="0030419C" w:rsidRDefault="00D63535" w:rsidP="00D63535">
      <w:pPr>
        <w:pStyle w:val="Bodytext21"/>
        <w:shd w:val="clear" w:color="auto" w:fill="auto"/>
        <w:spacing w:before="0" w:after="29"/>
        <w:ind w:firstLine="0"/>
        <w:rPr>
          <w:lang w:val="bg-BG"/>
        </w:rPr>
      </w:pPr>
      <w:r w:rsidRPr="0030419C">
        <w:rPr>
          <w:lang w:val="bg-BG"/>
        </w:rPr>
        <w:t xml:space="preserve">Съдържанието на свободен CaO и MgO в произведената </w:t>
      </w:r>
      <w:r w:rsidR="00454593" w:rsidRPr="0030419C">
        <w:rPr>
          <w:lang w:val="bg-BG"/>
        </w:rPr>
        <w:t>доломитна</w:t>
      </w:r>
      <w:r w:rsidR="00F95E93" w:rsidRPr="0030419C">
        <w:rPr>
          <w:lang w:val="bg-BG"/>
        </w:rPr>
        <w:t xml:space="preserve"> </w:t>
      </w:r>
      <w:r w:rsidRPr="0030419C">
        <w:rPr>
          <w:lang w:val="bg-BG"/>
        </w:rPr>
        <w:t>вар през k от базовия период, изразено в теглови проценти, може да се изчисли както следва:</w:t>
      </w:r>
    </w:p>
    <w:p w:rsidR="00F95E93" w:rsidRPr="0030419C" w:rsidRDefault="00D63535" w:rsidP="00D63535">
      <w:pPr>
        <w:pStyle w:val="NoSpacing"/>
        <w:rPr>
          <w:rFonts w:asciiTheme="minorHAnsi" w:hAnsiTheme="minorHAnsi"/>
          <w:sz w:val="22"/>
          <w:szCs w:val="22"/>
          <w:lang w:val="bg-BG"/>
        </w:rPr>
      </w:pPr>
      <w:r w:rsidRPr="0030419C">
        <w:rPr>
          <w:rFonts w:asciiTheme="minorHAnsi" w:hAnsiTheme="minorHAnsi"/>
          <w:sz w:val="22"/>
          <w:szCs w:val="22"/>
          <w:lang w:val="bg-BG"/>
        </w:rPr>
        <w:t>m</w:t>
      </w:r>
      <w:r w:rsidRPr="0030419C">
        <w:rPr>
          <w:rStyle w:val="Bodytext265pt2"/>
          <w:rFonts w:asciiTheme="minorHAnsi" w:hAnsiTheme="minorHAnsi"/>
          <w:sz w:val="22"/>
          <w:szCs w:val="22"/>
          <w:vertAlign w:val="subscript"/>
          <w:lang w:val="bg-BG"/>
        </w:rPr>
        <w:t>CaO,k</w:t>
      </w:r>
      <w:r w:rsidRPr="0030419C">
        <w:rPr>
          <w:rStyle w:val="Bodytext265pt2"/>
          <w:rFonts w:asciiTheme="minorHAnsi" w:hAnsiTheme="minorHAnsi"/>
          <w:sz w:val="22"/>
          <w:szCs w:val="22"/>
          <w:lang w:val="bg-BG"/>
        </w:rPr>
        <w:t xml:space="preserve"> </w:t>
      </w:r>
      <w:r w:rsidRPr="0030419C">
        <w:rPr>
          <w:rFonts w:asciiTheme="minorHAnsi" w:hAnsiTheme="minorHAnsi"/>
          <w:sz w:val="22"/>
          <w:szCs w:val="22"/>
          <w:lang w:val="bg-BG"/>
        </w:rPr>
        <w:t xml:space="preserve">= (A / (100 - ((A - B x 56,08 / 40,31) x 44,01 / 56,08 + B x 88,02 / 40,31 - F))) x 100 </w:t>
      </w:r>
    </w:p>
    <w:p w:rsidR="00D63535" w:rsidRPr="0030419C" w:rsidRDefault="00D63535" w:rsidP="00D63535">
      <w:pPr>
        <w:pStyle w:val="NoSpacing"/>
        <w:rPr>
          <w:rFonts w:asciiTheme="minorHAnsi" w:hAnsiTheme="minorHAnsi"/>
          <w:sz w:val="22"/>
          <w:szCs w:val="22"/>
          <w:lang w:val="bg-BG"/>
        </w:rPr>
      </w:pPr>
      <w:r w:rsidRPr="0030419C">
        <w:rPr>
          <w:rFonts w:asciiTheme="minorHAnsi" w:hAnsiTheme="minorHAnsi"/>
          <w:sz w:val="22"/>
          <w:szCs w:val="22"/>
          <w:lang w:val="bg-BG"/>
        </w:rPr>
        <w:t>m</w:t>
      </w:r>
      <w:r w:rsidRPr="0030419C">
        <w:rPr>
          <w:rStyle w:val="Bodytext265pt2"/>
          <w:rFonts w:asciiTheme="minorHAnsi" w:hAnsiTheme="minorHAnsi"/>
          <w:sz w:val="22"/>
          <w:szCs w:val="22"/>
          <w:vertAlign w:val="subscript"/>
          <w:lang w:val="bg-BG"/>
        </w:rPr>
        <w:t xml:space="preserve">MgO,k </w:t>
      </w:r>
      <w:r w:rsidRPr="0030419C">
        <w:rPr>
          <w:rFonts w:asciiTheme="minorHAnsi" w:hAnsiTheme="minorHAnsi"/>
          <w:sz w:val="22"/>
          <w:szCs w:val="22"/>
          <w:lang w:val="bg-BG"/>
        </w:rPr>
        <w:t xml:space="preserve">= (B / (100 - ((A - B x 56,08 / 40,31) x 44,01 / 56,08 + B x 88,02 / 40,31 - F))) x 100 </w:t>
      </w:r>
    </w:p>
    <w:p w:rsidR="00D63535" w:rsidRPr="0030419C" w:rsidRDefault="00D63535" w:rsidP="00D63535">
      <w:pPr>
        <w:pStyle w:val="Bodytext21"/>
        <w:shd w:val="clear" w:color="auto" w:fill="auto"/>
        <w:spacing w:before="0" w:line="557" w:lineRule="exact"/>
        <w:ind w:right="780" w:firstLine="0"/>
        <w:rPr>
          <w:lang w:val="bg-BG"/>
        </w:rPr>
      </w:pPr>
      <w:r w:rsidRPr="0030419C">
        <w:rPr>
          <w:lang w:val="bg-BG"/>
        </w:rPr>
        <w:t xml:space="preserve">Където: </w:t>
      </w:r>
    </w:p>
    <w:p w:rsidR="00D63535" w:rsidRPr="0030419C" w:rsidRDefault="00D63535" w:rsidP="00D63535">
      <w:pPr>
        <w:pStyle w:val="Bodytext21"/>
        <w:shd w:val="clear" w:color="auto" w:fill="auto"/>
        <w:tabs>
          <w:tab w:val="left" w:pos="810"/>
        </w:tabs>
        <w:spacing w:before="0"/>
        <w:ind w:firstLine="0"/>
        <w:rPr>
          <w:lang w:val="bg-BG"/>
        </w:rPr>
      </w:pPr>
      <w:r w:rsidRPr="0030419C">
        <w:rPr>
          <w:lang w:val="bg-BG"/>
        </w:rPr>
        <w:lastRenderedPageBreak/>
        <w:t>A:</w:t>
      </w:r>
      <w:r w:rsidRPr="0030419C">
        <w:rPr>
          <w:lang w:val="bg-BG"/>
        </w:rPr>
        <w:tab/>
        <w:t>Общо съдържание на CaO в скалата (в %)</w:t>
      </w:r>
    </w:p>
    <w:p w:rsidR="00D63535" w:rsidRPr="0030419C" w:rsidRDefault="00D63535" w:rsidP="00D63535">
      <w:pPr>
        <w:pStyle w:val="Bodytext21"/>
        <w:shd w:val="clear" w:color="auto" w:fill="auto"/>
        <w:tabs>
          <w:tab w:val="left" w:pos="810"/>
        </w:tabs>
        <w:spacing w:before="0"/>
        <w:ind w:firstLine="0"/>
        <w:rPr>
          <w:lang w:val="bg-BG"/>
        </w:rPr>
      </w:pPr>
      <w:r w:rsidRPr="0030419C">
        <w:rPr>
          <w:lang w:val="bg-BG"/>
        </w:rPr>
        <w:t>B:</w:t>
      </w:r>
      <w:r w:rsidRPr="0030419C">
        <w:rPr>
          <w:lang w:val="bg-BG"/>
        </w:rPr>
        <w:tab/>
        <w:t>Общо съдържание на MgO в скалата (в %)</w:t>
      </w:r>
    </w:p>
    <w:p w:rsidR="00D63535" w:rsidRPr="0030419C" w:rsidRDefault="00D63535" w:rsidP="00D63535">
      <w:pPr>
        <w:pStyle w:val="Bodytext21"/>
        <w:shd w:val="clear" w:color="auto" w:fill="auto"/>
        <w:tabs>
          <w:tab w:val="left" w:pos="810"/>
        </w:tabs>
        <w:spacing w:before="0"/>
        <w:ind w:firstLine="0"/>
        <w:rPr>
          <w:lang w:val="bg-BG"/>
        </w:rPr>
      </w:pPr>
      <w:r w:rsidRPr="0030419C">
        <w:rPr>
          <w:lang w:val="bg-BG"/>
        </w:rPr>
        <w:t>F:</w:t>
      </w:r>
      <w:r w:rsidRPr="0030419C">
        <w:rPr>
          <w:lang w:val="bg-BG"/>
        </w:rPr>
        <w:tab/>
        <w:t>Остатъчно съдържание на CO</w:t>
      </w:r>
      <w:r w:rsidRPr="0030419C">
        <w:rPr>
          <w:rStyle w:val="Bodytext265pt"/>
          <w:lang w:val="bg-BG"/>
        </w:rPr>
        <w:t>2</w:t>
      </w:r>
      <w:r w:rsidRPr="0030419C">
        <w:rPr>
          <w:lang w:val="bg-BG"/>
        </w:rPr>
        <w:t xml:space="preserve"> в обгорена вар (в %).</w:t>
      </w:r>
    </w:p>
    <w:p w:rsidR="00F95E93" w:rsidRPr="0030419C" w:rsidRDefault="00F95E93" w:rsidP="00D63535">
      <w:pPr>
        <w:pStyle w:val="Bodytext21"/>
        <w:shd w:val="clear" w:color="auto" w:fill="auto"/>
        <w:tabs>
          <w:tab w:val="left" w:pos="810"/>
        </w:tabs>
        <w:spacing w:before="0"/>
        <w:ind w:firstLine="0"/>
        <w:rPr>
          <w:lang w:val="bg-BG"/>
        </w:rPr>
      </w:pPr>
    </w:p>
    <w:p w:rsidR="00BD08C3" w:rsidRPr="0030419C" w:rsidRDefault="00BD08C3">
      <w:pPr>
        <w:pStyle w:val="Bodytext21"/>
        <w:shd w:val="clear" w:color="auto" w:fill="auto"/>
        <w:spacing w:before="0"/>
        <w:ind w:right="3100" w:firstLine="0"/>
        <w:jc w:val="left"/>
        <w:rPr>
          <w:lang w:val="bg-BG"/>
        </w:rPr>
        <w:sectPr w:rsidR="00BD08C3" w:rsidRPr="0030419C" w:rsidSect="00850912">
          <w:pgSz w:w="12240" w:h="15840"/>
          <w:pgMar w:top="864" w:right="864" w:bottom="1008" w:left="864" w:header="0" w:footer="0" w:gutter="432"/>
          <w:cols w:space="720"/>
          <w:noEndnote/>
          <w:docGrid w:linePitch="360"/>
        </w:sectPr>
      </w:pPr>
    </w:p>
    <w:p w:rsidR="00BD08C3" w:rsidRPr="0030419C" w:rsidRDefault="00B8123D" w:rsidP="00F95E93">
      <w:pPr>
        <w:pStyle w:val="Heading11"/>
        <w:keepNext/>
        <w:keepLines/>
        <w:shd w:val="clear" w:color="auto" w:fill="auto"/>
        <w:tabs>
          <w:tab w:val="left" w:pos="472"/>
        </w:tabs>
        <w:spacing w:after="300" w:line="300" w:lineRule="exact"/>
        <w:rPr>
          <w:lang w:val="bg-BG"/>
        </w:rPr>
      </w:pPr>
      <w:r>
        <w:rPr>
          <w:lang w:val="bg-BG"/>
        </w:rPr>
        <w:lastRenderedPageBreak/>
        <w:t>14</w:t>
      </w:r>
      <w:r w:rsidR="00F95E93" w:rsidRPr="0030419C">
        <w:rPr>
          <w:lang w:val="bg-BG"/>
        </w:rPr>
        <w:t xml:space="preserve"> </w:t>
      </w:r>
      <w:r w:rsidR="000C7A66" w:rsidRPr="0030419C">
        <w:rPr>
          <w:lang w:val="bg-BG"/>
        </w:rPr>
        <w:t xml:space="preserve">Синтерована </w:t>
      </w:r>
      <w:r w:rsidR="001E4EA0" w:rsidRPr="0030419C">
        <w:rPr>
          <w:lang w:val="bg-BG"/>
        </w:rPr>
        <w:t>доломитна</w:t>
      </w:r>
      <w:r w:rsidR="000C7A66" w:rsidRPr="0030419C">
        <w:rPr>
          <w:lang w:val="bg-BG"/>
        </w:rPr>
        <w:t xml:space="preserve"> вар</w:t>
      </w:r>
    </w:p>
    <w:tbl>
      <w:tblPr>
        <w:tblW w:w="5000" w:type="pct"/>
        <w:tblCellMar>
          <w:left w:w="10" w:type="dxa"/>
          <w:right w:w="10" w:type="dxa"/>
        </w:tblCellMar>
        <w:tblLook w:val="0000" w:firstRow="0" w:lastRow="0" w:firstColumn="0" w:lastColumn="0" w:noHBand="0" w:noVBand="0"/>
      </w:tblPr>
      <w:tblGrid>
        <w:gridCol w:w="3400"/>
        <w:gridCol w:w="6700"/>
      </w:tblGrid>
      <w:tr w:rsidR="00552E9D" w:rsidRPr="0030419C" w:rsidTr="00552E9D">
        <w:trPr>
          <w:trHeight w:hRule="exact" w:val="326"/>
        </w:trPr>
        <w:tc>
          <w:tcPr>
            <w:tcW w:w="1683" w:type="pct"/>
            <w:tcBorders>
              <w:top w:val="single" w:sz="4" w:space="0" w:color="auto"/>
              <w:left w:val="single" w:sz="4" w:space="0" w:color="auto"/>
            </w:tcBorders>
            <w:shd w:val="clear" w:color="auto" w:fill="FFFFFF"/>
            <w:vAlign w:val="bottom"/>
          </w:tcPr>
          <w:p w:rsidR="00552E9D" w:rsidRPr="0030419C" w:rsidRDefault="00552E9D" w:rsidP="00552E9D">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552E9D" w:rsidRPr="0030419C" w:rsidRDefault="00552E9D" w:rsidP="00552E9D">
            <w:pPr>
              <w:pStyle w:val="Bodytext21"/>
              <w:shd w:val="clear" w:color="auto" w:fill="auto"/>
              <w:spacing w:before="0" w:line="240" w:lineRule="exact"/>
              <w:ind w:firstLine="0"/>
              <w:jc w:val="left"/>
              <w:rPr>
                <w:lang w:val="bg-BG"/>
              </w:rPr>
            </w:pPr>
            <w:r w:rsidRPr="0030419C">
              <w:rPr>
                <w:rStyle w:val="Bodytext212pt1"/>
                <w:lang w:val="bg-BG"/>
              </w:rPr>
              <w:t xml:space="preserve">Синтерована </w:t>
            </w:r>
            <w:r w:rsidR="001E4EA0" w:rsidRPr="0030419C">
              <w:rPr>
                <w:rStyle w:val="Bodytext212pt1"/>
                <w:lang w:val="bg-BG"/>
              </w:rPr>
              <w:t>доломитна</w:t>
            </w:r>
            <w:r w:rsidRPr="0030419C">
              <w:rPr>
                <w:rStyle w:val="Bodytext212pt1"/>
                <w:lang w:val="bg-BG"/>
              </w:rPr>
              <w:t xml:space="preserve"> вар</w:t>
            </w:r>
          </w:p>
        </w:tc>
      </w:tr>
      <w:tr w:rsidR="00552E9D" w:rsidRPr="0030419C" w:rsidTr="00552E9D">
        <w:trPr>
          <w:trHeight w:hRule="exact" w:val="326"/>
        </w:trPr>
        <w:tc>
          <w:tcPr>
            <w:tcW w:w="1683" w:type="pct"/>
            <w:tcBorders>
              <w:top w:val="single" w:sz="4" w:space="0" w:color="auto"/>
              <w:left w:val="single" w:sz="4" w:space="0" w:color="auto"/>
            </w:tcBorders>
            <w:shd w:val="clear" w:color="auto" w:fill="FFFFFF"/>
            <w:vAlign w:val="bottom"/>
          </w:tcPr>
          <w:p w:rsidR="00552E9D" w:rsidRPr="0030419C" w:rsidRDefault="00552E9D" w:rsidP="00552E9D">
            <w:pPr>
              <w:pStyle w:val="Bodytext21"/>
              <w:shd w:val="clear" w:color="auto" w:fill="auto"/>
              <w:spacing w:before="0" w:line="220" w:lineRule="exact"/>
              <w:ind w:firstLine="0"/>
              <w:jc w:val="left"/>
              <w:rPr>
                <w:lang w:val="bg-BG"/>
              </w:rPr>
            </w:pPr>
            <w:r w:rsidRPr="0030419C">
              <w:rPr>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552E9D" w:rsidRPr="0030419C" w:rsidRDefault="00552E9D" w:rsidP="00552E9D">
            <w:pPr>
              <w:pStyle w:val="Bodytext21"/>
              <w:shd w:val="clear" w:color="auto" w:fill="auto"/>
              <w:spacing w:before="0" w:line="220" w:lineRule="exact"/>
              <w:ind w:firstLine="0"/>
              <w:jc w:val="left"/>
              <w:rPr>
                <w:lang w:val="bg-BG"/>
              </w:rPr>
            </w:pPr>
            <w:r w:rsidRPr="0030419C">
              <w:rPr>
                <w:lang w:val="bg-BG"/>
              </w:rPr>
              <w:t>14</w:t>
            </w:r>
          </w:p>
        </w:tc>
      </w:tr>
      <w:tr w:rsidR="00552E9D" w:rsidRPr="00B8123D" w:rsidTr="00CE1423">
        <w:trPr>
          <w:trHeight w:hRule="exact" w:val="379"/>
        </w:trPr>
        <w:tc>
          <w:tcPr>
            <w:tcW w:w="1683" w:type="pct"/>
            <w:tcBorders>
              <w:top w:val="single" w:sz="4" w:space="0" w:color="auto"/>
              <w:left w:val="single" w:sz="4" w:space="0" w:color="auto"/>
            </w:tcBorders>
            <w:shd w:val="clear" w:color="auto" w:fill="FFFFFF"/>
            <w:vAlign w:val="bottom"/>
          </w:tcPr>
          <w:p w:rsidR="00552E9D" w:rsidRPr="0030419C" w:rsidRDefault="00552E9D" w:rsidP="00552E9D">
            <w:pPr>
              <w:pStyle w:val="Bodytext21"/>
              <w:shd w:val="clear" w:color="auto" w:fill="auto"/>
              <w:spacing w:before="0" w:line="220" w:lineRule="exact"/>
              <w:ind w:firstLine="0"/>
              <w:jc w:val="left"/>
              <w:rPr>
                <w:lang w:val="bg-BG"/>
              </w:rPr>
            </w:pPr>
            <w:r w:rsidRPr="0030419C">
              <w:rPr>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552E9D" w:rsidRPr="0030419C" w:rsidRDefault="00CE1423" w:rsidP="00CE1423">
            <w:pPr>
              <w:pStyle w:val="Bodytext21"/>
              <w:shd w:val="clear" w:color="auto" w:fill="auto"/>
              <w:spacing w:before="0" w:line="220" w:lineRule="exact"/>
              <w:ind w:firstLine="0"/>
              <w:jc w:val="left"/>
              <w:rPr>
                <w:lang w:val="bg-BG"/>
              </w:rPr>
            </w:pPr>
            <w:r w:rsidRPr="0030419C">
              <w:rPr>
                <w:lang w:val="bg-BG"/>
              </w:rPr>
              <w:t xml:space="preserve">Тонове синтерована </w:t>
            </w:r>
            <w:r w:rsidR="001E4EA0" w:rsidRPr="0030419C">
              <w:rPr>
                <w:lang w:val="bg-BG"/>
              </w:rPr>
              <w:t>доломитна</w:t>
            </w:r>
            <w:r w:rsidR="00552E9D" w:rsidRPr="0030419C">
              <w:rPr>
                <w:lang w:val="bg-BG"/>
              </w:rPr>
              <w:t xml:space="preserve"> вар (</w:t>
            </w:r>
            <w:r w:rsidRPr="0030419C">
              <w:rPr>
                <w:lang w:val="bg-BG"/>
              </w:rPr>
              <w:t>като годен за продажба продукт</w:t>
            </w:r>
            <w:r w:rsidR="00552E9D" w:rsidRPr="0030419C">
              <w:rPr>
                <w:lang w:val="bg-BG"/>
              </w:rPr>
              <w:t>)</w:t>
            </w:r>
          </w:p>
        </w:tc>
      </w:tr>
      <w:tr w:rsidR="00552E9D" w:rsidRPr="00B8123D" w:rsidTr="00552E9D">
        <w:trPr>
          <w:trHeight w:hRule="exact" w:val="595"/>
        </w:trPr>
        <w:tc>
          <w:tcPr>
            <w:tcW w:w="1683" w:type="pct"/>
            <w:tcBorders>
              <w:top w:val="single" w:sz="4" w:space="0" w:color="auto"/>
              <w:left w:val="single" w:sz="4" w:space="0" w:color="auto"/>
            </w:tcBorders>
            <w:shd w:val="clear" w:color="auto" w:fill="FFFFFF"/>
            <w:vAlign w:val="bottom"/>
          </w:tcPr>
          <w:p w:rsidR="00552E9D" w:rsidRPr="0030419C" w:rsidRDefault="00552E9D" w:rsidP="00552E9D">
            <w:pPr>
              <w:pStyle w:val="Bodytext21"/>
              <w:shd w:val="clear" w:color="auto" w:fill="auto"/>
              <w:spacing w:before="0"/>
              <w:ind w:firstLine="0"/>
              <w:jc w:val="left"/>
              <w:rPr>
                <w:lang w:val="bg-BG"/>
              </w:rPr>
            </w:pPr>
            <w:r w:rsidRPr="0030419C">
              <w:rPr>
                <w:lang w:val="bg-BG"/>
              </w:rPr>
              <w:t xml:space="preserve">Експозиция на </w:t>
            </w:r>
            <w:r w:rsidR="00F20A5A" w:rsidRPr="0030419C">
              <w:rPr>
                <w:lang w:val="bg-BG"/>
              </w:rPr>
              <w:t>изтичане</w:t>
            </w:r>
            <w:r w:rsidRPr="0030419C">
              <w:rPr>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552E9D" w:rsidRPr="0030419C" w:rsidRDefault="00552E9D" w:rsidP="00552E9D">
            <w:pPr>
              <w:pStyle w:val="Bodytext21"/>
              <w:shd w:val="clear" w:color="auto" w:fill="auto"/>
              <w:spacing w:before="0" w:line="220" w:lineRule="exact"/>
              <w:ind w:firstLine="0"/>
              <w:jc w:val="left"/>
              <w:rPr>
                <w:lang w:val="bg-BG"/>
              </w:rPr>
            </w:pPr>
            <w:r w:rsidRPr="0030419C">
              <w:rPr>
                <w:lang w:val="bg-BG"/>
              </w:rPr>
              <w:t>СЛЕДВА ДА СЕ ОПРЕДЕЛИ ПО-КЪСНО</w:t>
            </w:r>
          </w:p>
        </w:tc>
      </w:tr>
      <w:tr w:rsidR="00552E9D" w:rsidRPr="00B8123D" w:rsidTr="00552E9D">
        <w:trPr>
          <w:trHeight w:hRule="exact" w:val="893"/>
        </w:trPr>
        <w:tc>
          <w:tcPr>
            <w:tcW w:w="1683" w:type="pct"/>
            <w:tcBorders>
              <w:top w:val="single" w:sz="4" w:space="0" w:color="auto"/>
              <w:left w:val="single" w:sz="4" w:space="0" w:color="auto"/>
            </w:tcBorders>
            <w:shd w:val="clear" w:color="auto" w:fill="FFFFFF"/>
            <w:vAlign w:val="center"/>
          </w:tcPr>
          <w:p w:rsidR="00CE1423" w:rsidRPr="0030419C" w:rsidRDefault="00552E9D" w:rsidP="00552E9D">
            <w:pPr>
              <w:pStyle w:val="Bodytext21"/>
              <w:shd w:val="clear" w:color="auto" w:fill="auto"/>
              <w:spacing w:before="0"/>
              <w:ind w:firstLine="0"/>
              <w:jc w:val="left"/>
              <w:rPr>
                <w:lang w:val="bg-BG"/>
              </w:rPr>
            </w:pPr>
            <w:r w:rsidRPr="0030419C">
              <w:rPr>
                <w:lang w:val="bg-BG"/>
              </w:rPr>
              <w:t xml:space="preserve">Свързани дейности </w:t>
            </w:r>
          </w:p>
          <w:p w:rsidR="00552E9D" w:rsidRPr="0030419C" w:rsidRDefault="00552E9D" w:rsidP="00552E9D">
            <w:pPr>
              <w:pStyle w:val="Bodytext21"/>
              <w:shd w:val="clear" w:color="auto" w:fill="auto"/>
              <w:spacing w:before="0"/>
              <w:ind w:firstLine="0"/>
              <w:jc w:val="left"/>
              <w:rPr>
                <w:lang w:val="bg-BG"/>
              </w:rPr>
            </w:pPr>
            <w:r w:rsidRPr="0030419C">
              <w:rPr>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bottom"/>
          </w:tcPr>
          <w:p w:rsidR="00552E9D" w:rsidRPr="0030419C" w:rsidRDefault="00CE1423" w:rsidP="00CE1423">
            <w:pPr>
              <w:pStyle w:val="Bodytext21"/>
              <w:shd w:val="clear" w:color="auto" w:fill="auto"/>
              <w:spacing w:before="0"/>
              <w:ind w:firstLine="0"/>
              <w:jc w:val="left"/>
              <w:rPr>
                <w:lang w:val="bg-BG"/>
              </w:rPr>
            </w:pPr>
            <w:r w:rsidRPr="0030419C">
              <w:rPr>
                <w:lang w:val="bg-BG"/>
              </w:rPr>
              <w:t xml:space="preserve">Производство на вар или калциниране на доломит или магнезит в ротационни или друг тип пещи с производствен капацитет над </w:t>
            </w:r>
            <w:r w:rsidR="00552E9D" w:rsidRPr="0030419C">
              <w:rPr>
                <w:lang w:val="bg-BG"/>
              </w:rPr>
              <w:t xml:space="preserve">50 </w:t>
            </w:r>
            <w:r w:rsidRPr="0030419C">
              <w:rPr>
                <w:lang w:val="bg-BG"/>
              </w:rPr>
              <w:t xml:space="preserve">тона дневно </w:t>
            </w:r>
          </w:p>
        </w:tc>
      </w:tr>
      <w:tr w:rsidR="00552E9D" w:rsidRPr="0030419C" w:rsidTr="00552E9D">
        <w:trPr>
          <w:trHeight w:hRule="exact" w:val="331"/>
        </w:trPr>
        <w:tc>
          <w:tcPr>
            <w:tcW w:w="1683" w:type="pct"/>
            <w:tcBorders>
              <w:top w:val="single" w:sz="4" w:space="0" w:color="auto"/>
              <w:left w:val="single" w:sz="4" w:space="0" w:color="auto"/>
              <w:bottom w:val="single" w:sz="4" w:space="0" w:color="auto"/>
            </w:tcBorders>
            <w:shd w:val="clear" w:color="auto" w:fill="FFFFFF"/>
            <w:vAlign w:val="bottom"/>
          </w:tcPr>
          <w:p w:rsidR="00552E9D" w:rsidRPr="0030419C" w:rsidRDefault="00552E9D" w:rsidP="00552E9D">
            <w:pPr>
              <w:pStyle w:val="Bodytext21"/>
              <w:shd w:val="clear" w:color="auto" w:fill="auto"/>
              <w:spacing w:before="0" w:line="220" w:lineRule="exact"/>
              <w:ind w:firstLine="0"/>
              <w:jc w:val="left"/>
              <w:rPr>
                <w:lang w:val="bg-BG"/>
              </w:rPr>
            </w:pPr>
            <w:r w:rsidRPr="0030419C">
              <w:rPr>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center"/>
          </w:tcPr>
          <w:p w:rsidR="00552E9D" w:rsidRPr="0030419C" w:rsidRDefault="00552E9D" w:rsidP="00552E9D">
            <w:pPr>
              <w:pStyle w:val="Bodytext21"/>
              <w:shd w:val="clear" w:color="auto" w:fill="auto"/>
              <w:spacing w:before="0" w:line="220" w:lineRule="exact"/>
              <w:ind w:firstLine="0"/>
              <w:jc w:val="left"/>
              <w:rPr>
                <w:lang w:val="bg-BG"/>
              </w:rPr>
            </w:pPr>
            <w:r w:rsidRPr="0030419C">
              <w:rPr>
                <w:lang w:val="bg-BG"/>
              </w:rPr>
              <w:t>-</w:t>
            </w:r>
          </w:p>
        </w:tc>
      </w:tr>
    </w:tbl>
    <w:p w:rsidR="00BD08C3" w:rsidRPr="0030419C" w:rsidRDefault="00BD08C3">
      <w:pPr>
        <w:rPr>
          <w:sz w:val="2"/>
          <w:szCs w:val="2"/>
          <w:lang w:val="bg-BG"/>
        </w:rPr>
      </w:pPr>
    </w:p>
    <w:p w:rsidR="00BD08C3" w:rsidRPr="0030419C" w:rsidRDefault="002B23E1">
      <w:pPr>
        <w:pStyle w:val="Heading20"/>
        <w:keepNext/>
        <w:keepLines/>
        <w:shd w:val="clear" w:color="auto" w:fill="auto"/>
        <w:spacing w:before="221" w:line="240" w:lineRule="exact"/>
        <w:rPr>
          <w:lang w:val="bg-BG"/>
        </w:rPr>
      </w:pPr>
      <w:r w:rsidRPr="0030419C">
        <w:rPr>
          <w:lang w:val="bg-BG"/>
        </w:rPr>
        <w:t>Определение и обяснение на включените продукти</w:t>
      </w:r>
    </w:p>
    <w:p w:rsidR="00BD08C3" w:rsidRPr="0030419C" w:rsidRDefault="002B23E1">
      <w:pPr>
        <w:pStyle w:val="Bodytext21"/>
        <w:shd w:val="clear" w:color="auto" w:fill="auto"/>
        <w:spacing w:before="0" w:after="245" w:line="220" w:lineRule="exact"/>
        <w:ind w:firstLine="0"/>
        <w:rPr>
          <w:lang w:val="bg-BG"/>
        </w:rPr>
      </w:pPr>
      <w:r w:rsidRPr="0030419C">
        <w:rPr>
          <w:lang w:val="bg-BG"/>
        </w:rPr>
        <w:t xml:space="preserve">Съгласно FAR този </w:t>
      </w:r>
      <w:r w:rsidR="00F20A5A" w:rsidRPr="0030419C">
        <w:rPr>
          <w:lang w:val="bg-BG"/>
        </w:rPr>
        <w:t>продуктов</w:t>
      </w:r>
      <w:r w:rsidRPr="0030419C">
        <w:rPr>
          <w:lang w:val="bg-BG"/>
        </w:rPr>
        <w:t xml:space="preserve"> показател включва</w:t>
      </w:r>
      <w:r w:rsidR="00B220C6" w:rsidRPr="0030419C">
        <w:rPr>
          <w:lang w:val="bg-BG"/>
        </w:rPr>
        <w:t>:</w:t>
      </w:r>
    </w:p>
    <w:p w:rsidR="00BD08C3" w:rsidRPr="0030419C" w:rsidRDefault="00CE1423">
      <w:pPr>
        <w:pStyle w:val="Bodytext70"/>
        <w:shd w:val="clear" w:color="auto" w:fill="auto"/>
        <w:spacing w:before="0" w:after="240" w:line="293" w:lineRule="exact"/>
        <w:rPr>
          <w:lang w:val="bg-BG"/>
        </w:rPr>
      </w:pPr>
      <w:r w:rsidRPr="0030419C">
        <w:rPr>
          <w:lang w:val="bg-BG"/>
        </w:rPr>
        <w:t xml:space="preserve">„Смес от калциеви и магнезиеви оксиди, използвана само за производство на огнеупорни тухли и други огнеупорни продукти с минимална обемна плътност от </w:t>
      </w:r>
      <w:r w:rsidR="00B220C6" w:rsidRPr="0030419C">
        <w:rPr>
          <w:lang w:val="bg-BG"/>
        </w:rPr>
        <w:t>3.05 g/cm</w:t>
      </w:r>
      <w:r w:rsidR="00B220C6" w:rsidRPr="0030419C">
        <w:rPr>
          <w:vertAlign w:val="superscript"/>
          <w:lang w:val="bg-BG"/>
        </w:rPr>
        <w:t>3</w:t>
      </w:r>
      <w:r w:rsidRPr="0030419C">
        <w:rPr>
          <w:lang w:val="bg-BG"/>
        </w:rPr>
        <w:t xml:space="preserve">, изразено в тонове годна за продажба синтерована </w:t>
      </w:r>
      <w:r w:rsidR="001E4EA0" w:rsidRPr="0030419C">
        <w:rPr>
          <w:lang w:val="bg-BG"/>
        </w:rPr>
        <w:t>доломитна</w:t>
      </w:r>
      <w:r w:rsidR="000C7A66" w:rsidRPr="0030419C">
        <w:rPr>
          <w:lang w:val="bg-BG"/>
        </w:rPr>
        <w:t xml:space="preserve"> вар</w:t>
      </w:r>
      <w:r w:rsidR="00B220C6" w:rsidRPr="0030419C">
        <w:rPr>
          <w:lang w:val="bg-BG"/>
        </w:rPr>
        <w:t>.</w:t>
      </w:r>
      <w:r w:rsidRPr="0030419C">
        <w:rPr>
          <w:lang w:val="bg-BG"/>
        </w:rPr>
        <w:t>“</w:t>
      </w:r>
    </w:p>
    <w:p w:rsidR="00BD08C3" w:rsidRPr="0030419C" w:rsidRDefault="00CE1423">
      <w:pPr>
        <w:pStyle w:val="Bodytext21"/>
        <w:shd w:val="clear" w:color="auto" w:fill="auto"/>
        <w:spacing w:before="0" w:after="240"/>
        <w:ind w:firstLine="0"/>
        <w:rPr>
          <w:lang w:val="bg-BG"/>
        </w:rPr>
      </w:pPr>
      <w:r w:rsidRPr="0030419C">
        <w:rPr>
          <w:lang w:val="bg-BG"/>
        </w:rPr>
        <w:t xml:space="preserve">Прагът за теглова плътност е показателят, по който синтерованата </w:t>
      </w:r>
      <w:r w:rsidR="001E4EA0" w:rsidRPr="0030419C">
        <w:rPr>
          <w:lang w:val="bg-BG"/>
        </w:rPr>
        <w:t>доломитна</w:t>
      </w:r>
      <w:r w:rsidR="000C7A66" w:rsidRPr="0030419C">
        <w:rPr>
          <w:lang w:val="bg-BG"/>
        </w:rPr>
        <w:t xml:space="preserve"> вар</w:t>
      </w:r>
      <w:r w:rsidR="00B220C6" w:rsidRPr="0030419C">
        <w:rPr>
          <w:lang w:val="bg-BG"/>
        </w:rPr>
        <w:t xml:space="preserve"> </w:t>
      </w:r>
      <w:r w:rsidRPr="0030419C">
        <w:rPr>
          <w:lang w:val="bg-BG"/>
        </w:rPr>
        <w:t xml:space="preserve">се отличава от доломитната </w:t>
      </w:r>
      <w:r w:rsidR="000C7A66" w:rsidRPr="0030419C">
        <w:rPr>
          <w:lang w:val="bg-BG"/>
        </w:rPr>
        <w:t>вар</w:t>
      </w:r>
      <w:r w:rsidR="00B220C6" w:rsidRPr="0030419C">
        <w:rPr>
          <w:lang w:val="bg-BG"/>
        </w:rPr>
        <w:t xml:space="preserve">. </w:t>
      </w:r>
      <w:r w:rsidRPr="0030419C">
        <w:rPr>
          <w:lang w:val="bg-BG"/>
        </w:rPr>
        <w:t xml:space="preserve">При синтерованата </w:t>
      </w:r>
      <w:r w:rsidR="001E4EA0" w:rsidRPr="0030419C">
        <w:rPr>
          <w:lang w:val="bg-BG"/>
        </w:rPr>
        <w:t>доломитна</w:t>
      </w:r>
      <w:r w:rsidR="000C7A66" w:rsidRPr="0030419C">
        <w:rPr>
          <w:lang w:val="bg-BG"/>
        </w:rPr>
        <w:t xml:space="preserve"> вар</w:t>
      </w:r>
      <w:r w:rsidR="00B220C6" w:rsidRPr="0030419C">
        <w:rPr>
          <w:lang w:val="bg-BG"/>
        </w:rPr>
        <w:t xml:space="preserve"> </w:t>
      </w:r>
      <w:r w:rsidRPr="0030419C">
        <w:rPr>
          <w:lang w:val="bg-BG"/>
        </w:rPr>
        <w:t xml:space="preserve">не се налага да се прави корекция за съдържанието на </w:t>
      </w:r>
      <w:r w:rsidR="00B220C6" w:rsidRPr="0030419C">
        <w:rPr>
          <w:lang w:val="bg-BG"/>
        </w:rPr>
        <w:t xml:space="preserve">CaO </w:t>
      </w:r>
      <w:r w:rsidRPr="0030419C">
        <w:rPr>
          <w:lang w:val="bg-BG"/>
        </w:rPr>
        <w:t xml:space="preserve">и </w:t>
      </w:r>
      <w:r w:rsidR="00B220C6" w:rsidRPr="0030419C">
        <w:rPr>
          <w:lang w:val="bg-BG"/>
        </w:rPr>
        <w:t>MgO.</w:t>
      </w:r>
    </w:p>
    <w:p w:rsidR="00BD08C3" w:rsidRPr="0030419C" w:rsidRDefault="00CE1423">
      <w:pPr>
        <w:pStyle w:val="Bodytext21"/>
        <w:shd w:val="clear" w:color="auto" w:fill="auto"/>
        <w:spacing w:before="0"/>
        <w:ind w:firstLine="0"/>
        <w:rPr>
          <w:lang w:val="bg-BG"/>
        </w:rPr>
      </w:pPr>
      <w:r w:rsidRPr="0030419C">
        <w:rPr>
          <w:lang w:val="bg-BG"/>
        </w:rPr>
        <w:t xml:space="preserve">На таблицата по-долу са показани относими </w:t>
      </w:r>
      <w:r w:rsidR="00B220C6" w:rsidRPr="0030419C">
        <w:rPr>
          <w:lang w:val="bg-BG"/>
        </w:rPr>
        <w:t xml:space="preserve">PRODCOM 2010 </w:t>
      </w:r>
      <w:r w:rsidRPr="0030419C">
        <w:rPr>
          <w:lang w:val="bg-BG"/>
        </w:rPr>
        <w:t>кодове</w:t>
      </w:r>
      <w:r w:rsidR="00B220C6" w:rsidRPr="0030419C">
        <w:rPr>
          <w:lang w:val="bg-BG"/>
        </w:rPr>
        <w:t xml:space="preserve">. </w:t>
      </w:r>
      <w:r w:rsidRPr="0030419C">
        <w:rPr>
          <w:lang w:val="bg-BG"/>
        </w:rPr>
        <w:t>Дефиницията включва продукта по продуктовия показател</w:t>
      </w:r>
      <w:r w:rsidR="00B220C6" w:rsidRPr="0030419C">
        <w:rPr>
          <w:lang w:val="bg-BG"/>
        </w:rPr>
        <w:t xml:space="preserve"> </w:t>
      </w:r>
      <w:r w:rsidRPr="0030419C">
        <w:rPr>
          <w:lang w:val="bg-BG"/>
        </w:rPr>
        <w:t xml:space="preserve">синтерована </w:t>
      </w:r>
      <w:r w:rsidR="001E4EA0" w:rsidRPr="0030419C">
        <w:rPr>
          <w:lang w:val="bg-BG"/>
        </w:rPr>
        <w:t>доломитна</w:t>
      </w:r>
      <w:r w:rsidR="000C7A66" w:rsidRPr="0030419C">
        <w:rPr>
          <w:lang w:val="bg-BG"/>
        </w:rPr>
        <w:t xml:space="preserve"> вар</w:t>
      </w:r>
      <w:r w:rsidR="00B220C6" w:rsidRPr="0030419C">
        <w:rPr>
          <w:lang w:val="bg-BG"/>
        </w:rPr>
        <w:t>,</w:t>
      </w:r>
      <w:r w:rsidR="00C46338" w:rsidRPr="0030419C">
        <w:rPr>
          <w:lang w:val="bg-BG"/>
        </w:rPr>
        <w:t xml:space="preserve"> но и продуктите доломитна вар с ултраниско съдържание на въглерод и обикновена доломитна вар </w:t>
      </w:r>
      <w:r w:rsidR="00B220C6" w:rsidRPr="0030419C">
        <w:rPr>
          <w:lang w:val="bg-BG"/>
        </w:rPr>
        <w:t>(</w:t>
      </w:r>
      <w:r w:rsidR="00C46338" w:rsidRPr="0030419C">
        <w:rPr>
          <w:lang w:val="bg-BG"/>
        </w:rPr>
        <w:t xml:space="preserve">виж раздел </w:t>
      </w:r>
      <w:hyperlink w:anchor="bookmark55" w:tooltip="Current Document">
        <w:r w:rsidR="00B220C6" w:rsidRPr="0030419C">
          <w:rPr>
            <w:lang w:val="bg-BG"/>
          </w:rPr>
          <w:t xml:space="preserve"> 13)</w:t>
        </w:r>
      </w:hyperlink>
      <w:r w:rsidR="00C46338" w:rsidRPr="0030419C">
        <w:rPr>
          <w:lang w:val="bg-BG"/>
        </w:rPr>
        <w:t>, които имат различни свойства и не попадат в обхвата на този продуктов показател</w:t>
      </w:r>
      <w:r w:rsidR="00B220C6" w:rsidRPr="0030419C">
        <w:rPr>
          <w:lang w:val="bg-BG"/>
        </w:rPr>
        <w:t>.</w:t>
      </w:r>
    </w:p>
    <w:p w:rsidR="00C46338" w:rsidRPr="0030419C" w:rsidRDefault="00C46338">
      <w:pPr>
        <w:pStyle w:val="Bodytext21"/>
        <w:shd w:val="clear" w:color="auto" w:fill="auto"/>
        <w:spacing w:before="0"/>
        <w:ind w:firstLine="0"/>
        <w:rPr>
          <w:lang w:val="bg-BG"/>
        </w:rPr>
      </w:pPr>
    </w:p>
    <w:p w:rsidR="00BD08C3" w:rsidRPr="0030419C" w:rsidRDefault="00BD08C3">
      <w:pPr>
        <w:rPr>
          <w:sz w:val="2"/>
          <w:szCs w:val="2"/>
          <w:lang w:val="bg-BG"/>
        </w:rPr>
      </w:pPr>
    </w:p>
    <w:tbl>
      <w:tblPr>
        <w:tblW w:w="5000" w:type="pct"/>
        <w:tblCellMar>
          <w:left w:w="10" w:type="dxa"/>
          <w:right w:w="10" w:type="dxa"/>
        </w:tblCellMar>
        <w:tblLook w:val="0000" w:firstRow="0" w:lastRow="0" w:firstColumn="0" w:lastColumn="0" w:noHBand="0" w:noVBand="0"/>
      </w:tblPr>
      <w:tblGrid>
        <w:gridCol w:w="2002"/>
        <w:gridCol w:w="8098"/>
      </w:tblGrid>
      <w:tr w:rsidR="00552E9D" w:rsidRPr="0030419C" w:rsidTr="00552E9D">
        <w:trPr>
          <w:trHeight w:hRule="exact" w:val="259"/>
        </w:trPr>
        <w:tc>
          <w:tcPr>
            <w:tcW w:w="991" w:type="pct"/>
            <w:tcBorders>
              <w:top w:val="single" w:sz="4" w:space="0" w:color="auto"/>
              <w:left w:val="single" w:sz="4" w:space="0" w:color="auto"/>
            </w:tcBorders>
            <w:shd w:val="clear" w:color="auto" w:fill="FFFFFF"/>
            <w:vAlign w:val="bottom"/>
          </w:tcPr>
          <w:p w:rsidR="00552E9D" w:rsidRPr="0030419C" w:rsidRDefault="00552E9D" w:rsidP="00552E9D">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009" w:type="pct"/>
            <w:tcBorders>
              <w:top w:val="single" w:sz="4" w:space="0" w:color="auto"/>
              <w:left w:val="single" w:sz="4" w:space="0" w:color="auto"/>
              <w:right w:val="single" w:sz="4" w:space="0" w:color="auto"/>
            </w:tcBorders>
            <w:shd w:val="clear" w:color="auto" w:fill="FFFFFF"/>
            <w:vAlign w:val="bottom"/>
          </w:tcPr>
          <w:p w:rsidR="00552E9D" w:rsidRPr="0030419C" w:rsidRDefault="00552E9D" w:rsidP="00552E9D">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552E9D" w:rsidRPr="00B8123D" w:rsidTr="00552E9D">
        <w:trPr>
          <w:trHeight w:hRule="exact" w:val="509"/>
        </w:trPr>
        <w:tc>
          <w:tcPr>
            <w:tcW w:w="991" w:type="pct"/>
            <w:tcBorders>
              <w:top w:val="single" w:sz="4" w:space="0" w:color="auto"/>
              <w:left w:val="single" w:sz="4" w:space="0" w:color="auto"/>
              <w:bottom w:val="single" w:sz="4" w:space="0" w:color="auto"/>
            </w:tcBorders>
            <w:shd w:val="clear" w:color="auto" w:fill="FFFFFF"/>
          </w:tcPr>
          <w:p w:rsidR="00552E9D" w:rsidRPr="0030419C" w:rsidRDefault="00552E9D" w:rsidP="00552E9D">
            <w:pPr>
              <w:pStyle w:val="Bodytext21"/>
              <w:shd w:val="clear" w:color="auto" w:fill="auto"/>
              <w:spacing w:before="0" w:line="190" w:lineRule="exact"/>
              <w:ind w:firstLine="0"/>
              <w:jc w:val="left"/>
              <w:rPr>
                <w:b/>
                <w:lang w:val="bg-BG"/>
              </w:rPr>
            </w:pPr>
            <w:r w:rsidRPr="0030419C">
              <w:rPr>
                <w:rStyle w:val="Bodytext295pt4"/>
                <w:b w:val="0"/>
                <w:lang w:val="bg-BG"/>
              </w:rPr>
              <w:t>23.52.30.30</w:t>
            </w:r>
          </w:p>
        </w:tc>
        <w:tc>
          <w:tcPr>
            <w:tcW w:w="4009" w:type="pct"/>
            <w:tcBorders>
              <w:top w:val="single" w:sz="4" w:space="0" w:color="auto"/>
              <w:left w:val="single" w:sz="4" w:space="0" w:color="auto"/>
              <w:bottom w:val="single" w:sz="4" w:space="0" w:color="auto"/>
              <w:right w:val="single" w:sz="4" w:space="0" w:color="auto"/>
            </w:tcBorders>
            <w:shd w:val="clear" w:color="auto" w:fill="FFFFFF"/>
            <w:vAlign w:val="bottom"/>
          </w:tcPr>
          <w:p w:rsidR="00552E9D" w:rsidRPr="0030419C" w:rsidRDefault="00C46338" w:rsidP="00C46338">
            <w:pPr>
              <w:pStyle w:val="Bodytext21"/>
              <w:shd w:val="clear" w:color="auto" w:fill="auto"/>
              <w:spacing w:before="0" w:line="245" w:lineRule="exact"/>
              <w:ind w:firstLine="0"/>
              <w:jc w:val="left"/>
              <w:rPr>
                <w:b/>
                <w:lang w:val="bg-BG"/>
              </w:rPr>
            </w:pPr>
            <w:r w:rsidRPr="0030419C">
              <w:rPr>
                <w:rStyle w:val="Bodytext295pt4"/>
                <w:b w:val="0"/>
                <w:lang w:val="bg-BG"/>
              </w:rPr>
              <w:t>Калциниран и синтерован доломит</w:t>
            </w:r>
            <w:r w:rsidR="00552E9D" w:rsidRPr="0030419C">
              <w:rPr>
                <w:rStyle w:val="Bodytext295pt4"/>
                <w:b w:val="0"/>
                <w:lang w:val="bg-BG"/>
              </w:rPr>
              <w:t>,</w:t>
            </w:r>
            <w:r w:rsidRPr="0030419C">
              <w:rPr>
                <w:rStyle w:val="Bodytext295pt4"/>
                <w:b w:val="0"/>
                <w:lang w:val="bg-BG"/>
              </w:rPr>
              <w:t xml:space="preserve"> суров, грубо обрязан или насечен на правоъгълни или квадратни блокове или плочи </w:t>
            </w:r>
          </w:p>
        </w:tc>
      </w:tr>
    </w:tbl>
    <w:p w:rsidR="00552E9D" w:rsidRPr="0030419C" w:rsidRDefault="00552E9D">
      <w:pPr>
        <w:rPr>
          <w:sz w:val="2"/>
          <w:szCs w:val="2"/>
          <w:lang w:val="bg-BG"/>
        </w:rPr>
      </w:pPr>
    </w:p>
    <w:p w:rsidR="00BD08C3" w:rsidRPr="0030419C" w:rsidRDefault="00CF6D3F">
      <w:pPr>
        <w:pStyle w:val="Bodytext21"/>
        <w:shd w:val="clear" w:color="auto" w:fill="auto"/>
        <w:spacing w:before="169" w:after="282"/>
        <w:ind w:firstLine="0"/>
        <w:rPr>
          <w:lang w:val="bg-BG"/>
        </w:rPr>
      </w:pPr>
      <w:r w:rsidRPr="0030419C">
        <w:rPr>
          <w:lang w:val="bg-BG"/>
        </w:rPr>
        <w:t xml:space="preserve">PRODCOM </w:t>
      </w:r>
      <w:r w:rsidR="004600C3" w:rsidRPr="0030419C">
        <w:rPr>
          <w:lang w:val="bg-BG"/>
        </w:rPr>
        <w:t>кодовете може да са от полза при идентифицирането и определянето на продуктите</w:t>
      </w:r>
      <w:r w:rsidR="00B220C6" w:rsidRPr="0030419C">
        <w:rPr>
          <w:lang w:val="bg-BG"/>
        </w:rPr>
        <w:t xml:space="preserve">. </w:t>
      </w:r>
      <w:r w:rsidR="009919F5" w:rsidRPr="0030419C">
        <w:rPr>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lang w:val="bg-BG"/>
        </w:rPr>
        <w:t>.</w:t>
      </w:r>
    </w:p>
    <w:p w:rsidR="00BD08C3" w:rsidRPr="0030419C" w:rsidRDefault="004600C3">
      <w:pPr>
        <w:pStyle w:val="Heading20"/>
        <w:keepNext/>
        <w:keepLines/>
        <w:shd w:val="clear" w:color="auto" w:fill="auto"/>
        <w:spacing w:before="0" w:line="240" w:lineRule="exact"/>
        <w:rPr>
          <w:lang w:val="bg-BG"/>
        </w:rPr>
      </w:pPr>
      <w:r w:rsidRPr="0030419C">
        <w:rPr>
          <w:lang w:val="bg-BG"/>
        </w:rPr>
        <w:t>Дефиниция и обяснение на включените процеси и емисии</w:t>
      </w:r>
    </w:p>
    <w:p w:rsidR="00BD08C3" w:rsidRPr="0030419C" w:rsidRDefault="004600C3">
      <w:pPr>
        <w:pStyle w:val="Bodytext21"/>
        <w:shd w:val="clear" w:color="auto" w:fill="auto"/>
        <w:spacing w:before="0" w:after="245" w:line="220" w:lineRule="exact"/>
        <w:ind w:firstLine="0"/>
        <w:rPr>
          <w:lang w:val="bg-BG"/>
        </w:rPr>
      </w:pPr>
      <w:r w:rsidRPr="0030419C">
        <w:rPr>
          <w:lang w:val="bg-BG"/>
        </w:rPr>
        <w:t>FAR дефинира границите на системите както следва</w:t>
      </w:r>
      <w:r w:rsidR="00B220C6" w:rsidRPr="0030419C">
        <w:rPr>
          <w:lang w:val="bg-BG"/>
        </w:rPr>
        <w:t>:</w:t>
      </w:r>
    </w:p>
    <w:p w:rsidR="00BD08C3" w:rsidRPr="0030419C" w:rsidRDefault="00C46338">
      <w:pPr>
        <w:pStyle w:val="Bodytext70"/>
        <w:shd w:val="clear" w:color="auto" w:fill="auto"/>
        <w:spacing w:before="0" w:after="240" w:line="293" w:lineRule="exact"/>
        <w:rPr>
          <w:lang w:val="bg-BG"/>
        </w:rPr>
      </w:pPr>
      <w:r w:rsidRPr="0030419C">
        <w:rPr>
          <w:lang w:val="bg-BG"/>
        </w:rPr>
        <w:t xml:space="preserve">„Включват се всички процеси, </w:t>
      </w:r>
      <w:r w:rsidR="000B7DA0" w:rsidRPr="0030419C">
        <w:rPr>
          <w:lang w:val="bg-BG"/>
        </w:rPr>
        <w:t>пряко или косвено свързани с производството на</w:t>
      </w:r>
      <w:r w:rsidR="00B220C6" w:rsidRPr="0030419C">
        <w:rPr>
          <w:lang w:val="bg-BG"/>
        </w:rPr>
        <w:t xml:space="preserve"> </w:t>
      </w:r>
      <w:r w:rsidRPr="0030419C">
        <w:rPr>
          <w:lang w:val="bg-BG"/>
        </w:rPr>
        <w:t xml:space="preserve">синтерована </w:t>
      </w:r>
      <w:r w:rsidR="001E4EA0" w:rsidRPr="0030419C">
        <w:rPr>
          <w:lang w:val="bg-BG"/>
        </w:rPr>
        <w:t>доломитна</w:t>
      </w:r>
      <w:r w:rsidR="000C7A66" w:rsidRPr="0030419C">
        <w:rPr>
          <w:lang w:val="bg-BG"/>
        </w:rPr>
        <w:t xml:space="preserve"> вар</w:t>
      </w:r>
      <w:r w:rsidR="00B220C6" w:rsidRPr="0030419C">
        <w:rPr>
          <w:lang w:val="bg-BG"/>
        </w:rPr>
        <w:t>.</w:t>
      </w:r>
      <w:r w:rsidRPr="0030419C">
        <w:rPr>
          <w:lang w:val="bg-BG"/>
        </w:rPr>
        <w:t>“</w:t>
      </w:r>
    </w:p>
    <w:p w:rsidR="00BD08C3" w:rsidRPr="0030419C" w:rsidRDefault="00D3775E">
      <w:pPr>
        <w:pStyle w:val="Bodytext21"/>
        <w:shd w:val="clear" w:color="auto" w:fill="auto"/>
        <w:spacing w:before="0"/>
        <w:ind w:firstLine="0"/>
        <w:rPr>
          <w:lang w:val="bg-BG"/>
        </w:rPr>
      </w:pPr>
      <w:r w:rsidRPr="0030419C">
        <w:rPr>
          <w:lang w:val="bg-BG"/>
        </w:rPr>
        <w:t>Емисиите, свързани с генерацията на потребената електроенергия, се изключват от границите на системите</w:t>
      </w:r>
      <w:r w:rsidR="00B220C6" w:rsidRPr="0030419C">
        <w:rPr>
          <w:lang w:val="bg-BG"/>
        </w:rPr>
        <w:t>.</w:t>
      </w:r>
    </w:p>
    <w:p w:rsidR="00BD08C3" w:rsidRPr="0030419C" w:rsidRDefault="00501426">
      <w:pPr>
        <w:pStyle w:val="Bodytext21"/>
        <w:shd w:val="clear" w:color="auto" w:fill="auto"/>
        <w:spacing w:before="0" w:after="358"/>
        <w:ind w:firstLine="0"/>
        <w:rPr>
          <w:lang w:val="bg-BG"/>
        </w:rPr>
      </w:pPr>
      <w:r w:rsidRPr="0030419C">
        <w:rPr>
          <w:lang w:val="bg-BG"/>
        </w:rPr>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не се включва в този продуктов 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без значение дали се изнася топлинна 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само ако е приложен продуктов показател за топлинна енерги</w:t>
      </w:r>
      <w:r w:rsidR="00760C18" w:rsidRPr="0030419C">
        <w:rPr>
          <w:lang w:val="bg-BG"/>
        </w:rPr>
        <w:t>я (</w:t>
      </w:r>
      <w:r w:rsidR="002E2EF9" w:rsidRPr="0030419C">
        <w:rPr>
          <w:lang w:val="bg-BG"/>
        </w:rPr>
        <w:t xml:space="preserve">квотите за топлинна енергия са включени </w:t>
      </w:r>
      <w:r w:rsidR="002E2EF9" w:rsidRPr="0030419C">
        <w:rPr>
          <w:lang w:val="bg-BG"/>
        </w:rPr>
        <w:lastRenderedPageBreak/>
        <w:t>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износителят на топлинната енергия получава безплатни квоти, като се предвиждат се предвиждат една или две подинсталации по показателя топлинна енергия</w:t>
      </w:r>
      <w:r w:rsidR="00B220C6" w:rsidRPr="0030419C">
        <w:rPr>
          <w:lang w:val="bg-BG"/>
        </w:rPr>
        <w:t xml:space="preserve">. </w:t>
      </w:r>
      <w:r w:rsidR="002E2EF9" w:rsidRPr="0030419C">
        <w:rPr>
          <w:rStyle w:val="Bodytext2Italic"/>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BD08C3" w:rsidRPr="0030419C" w:rsidRDefault="009A5BE1">
      <w:pPr>
        <w:pStyle w:val="Bodytext21"/>
        <w:shd w:val="clear" w:color="auto" w:fill="auto"/>
        <w:spacing w:before="0" w:line="220" w:lineRule="exact"/>
        <w:ind w:firstLine="0"/>
        <w:rPr>
          <w:lang w:val="bg-BG"/>
        </w:rPr>
      </w:pPr>
      <w:hyperlink w:anchor="bookmark65" w:tooltip="Current Document">
        <w:r w:rsidR="00C46338" w:rsidRPr="0030419C">
          <w:rPr>
            <w:lang w:val="bg-BG"/>
          </w:rPr>
          <w:t>Фи</w:t>
        </w:r>
        <w:r w:rsidR="00454593" w:rsidRPr="0030419C">
          <w:rPr>
            <w:lang w:val="bg-BG"/>
          </w:rPr>
          <w:t>г</w:t>
        </w:r>
        <w:r w:rsidR="00C46338" w:rsidRPr="0030419C">
          <w:rPr>
            <w:lang w:val="bg-BG"/>
          </w:rPr>
          <w:t xml:space="preserve">ура </w:t>
        </w:r>
        <w:r w:rsidR="00B220C6" w:rsidRPr="0030419C">
          <w:rPr>
            <w:lang w:val="bg-BG"/>
          </w:rPr>
          <w:t xml:space="preserve">3 </w:t>
        </w:r>
      </w:hyperlink>
      <w:r w:rsidR="00C46338" w:rsidRPr="0030419C">
        <w:rPr>
          <w:lang w:val="bg-BG"/>
        </w:rPr>
        <w:t xml:space="preserve">е графично представяне на </w:t>
      </w:r>
      <w:r w:rsidR="00454593" w:rsidRPr="0030419C">
        <w:rPr>
          <w:lang w:val="bg-BG"/>
        </w:rPr>
        <w:t>системните</w:t>
      </w:r>
      <w:r w:rsidR="00C46338" w:rsidRPr="0030419C">
        <w:rPr>
          <w:lang w:val="bg-BG"/>
        </w:rPr>
        <w:t xml:space="preserve"> граници </w:t>
      </w:r>
    </w:p>
    <w:p w:rsidR="00C46338" w:rsidRPr="0030419C" w:rsidRDefault="00C46338">
      <w:pPr>
        <w:pStyle w:val="Bodytext21"/>
        <w:shd w:val="clear" w:color="auto" w:fill="auto"/>
        <w:spacing w:before="0" w:line="220" w:lineRule="exact"/>
        <w:ind w:firstLine="0"/>
        <w:rPr>
          <w:lang w:val="bg-BG"/>
        </w:rPr>
      </w:pPr>
    </w:p>
    <w:p w:rsidR="00BD08C3" w:rsidRPr="0030419C" w:rsidRDefault="00C46338">
      <w:pPr>
        <w:framePr w:h="6024" w:wrap="notBeside" w:vAnchor="text" w:hAnchor="text" w:xAlign="center" w:y="1"/>
        <w:jc w:val="center"/>
        <w:rPr>
          <w:sz w:val="2"/>
          <w:szCs w:val="2"/>
          <w:lang w:val="bg-BG"/>
        </w:rPr>
      </w:pPr>
      <w:r w:rsidRPr="0030419C">
        <w:rPr>
          <w:noProof/>
          <w:lang w:bidi="ar-SA"/>
        </w:rPr>
        <mc:AlternateContent>
          <mc:Choice Requires="wps">
            <w:drawing>
              <wp:anchor distT="0" distB="0" distL="114300" distR="114300" simplePos="0" relativeHeight="251880960" behindDoc="0" locked="0" layoutInCell="1" allowOverlap="1" wp14:anchorId="4BF1BE5B" wp14:editId="14208419">
                <wp:simplePos x="0" y="0"/>
                <wp:positionH relativeFrom="column">
                  <wp:posOffset>4306435</wp:posOffset>
                </wp:positionH>
                <wp:positionV relativeFrom="paragraph">
                  <wp:posOffset>62230</wp:posOffset>
                </wp:positionV>
                <wp:extent cx="1270635" cy="725805"/>
                <wp:effectExtent l="0" t="0" r="5715" b="0"/>
                <wp:wrapNone/>
                <wp:docPr id="408"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725805"/>
                        </a:xfrm>
                        <a:prstGeom prst="rect">
                          <a:avLst/>
                        </a:prstGeom>
                        <a:solidFill>
                          <a:sysClr val="window" lastClr="FFFFFF"/>
                        </a:solidFill>
                        <a:ln w="9525">
                          <a:noFill/>
                          <a:miter lim="800000"/>
                          <a:headEnd/>
                          <a:tailEnd/>
                        </a:ln>
                      </wps:spPr>
                      <wps:txbx>
                        <w:txbxContent>
                          <w:p w:rsidR="009A5BE1" w:rsidRPr="008C5F38" w:rsidRDefault="009A5BE1" w:rsidP="00C46338">
                            <w:pPr>
                              <w:pStyle w:val="NoSpacing"/>
                              <w:rPr>
                                <w:rFonts w:asciiTheme="minorHAnsi" w:hAnsiTheme="minorHAnsi"/>
                                <w:b/>
                                <w:sz w:val="16"/>
                                <w:szCs w:val="16"/>
                                <w:lang w:val="ru-RU"/>
                              </w:rPr>
                            </w:pPr>
                            <w:r>
                              <w:rPr>
                                <w:rFonts w:asciiTheme="minorHAnsi" w:hAnsiTheme="minorHAnsi"/>
                                <w:b/>
                                <w:sz w:val="16"/>
                                <w:szCs w:val="16"/>
                                <w:lang w:val="bg-BG"/>
                              </w:rPr>
                              <w:t>Граници, които трябва да се имат предвид при определянето на продуктовите показатели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39.1pt;margin-top:4.9pt;width:100.05pt;height:57.1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" fillcolor="window" stroked="f">
                <v:textbox>
                  <w:txbxContent>
                    <w:p w:rsidR="009A5BE1" w:rsidRPr="008C5F38" w:rsidRDefault="009A5BE1" w:rsidP="00C46338">
                      <w:pPr>
                        <w:pStyle w:val="NoSpacing"/>
                        <w:rPr>
                          <w:rFonts w:asciiTheme="minorHAnsi" w:hAnsiTheme="minorHAnsi"/>
                          <w:b/>
                          <w:sz w:val="16"/>
                          <w:szCs w:val="16"/>
                          <w:lang w:val="ru-RU"/>
                        </w:rPr>
                      </w:pPr>
                      <w:r>
                        <w:rPr>
                          <w:rFonts w:asciiTheme="minorHAnsi" w:hAnsiTheme="minorHAnsi"/>
                          <w:b/>
                          <w:sz w:val="16"/>
                          <w:szCs w:val="16"/>
                          <w:lang w:val="bg-BG"/>
                        </w:rPr>
                        <w:t>Граници, които трябва да се имат предвид при определянето на продуктовите показатели</w:t>
                      </w:r>
                    </w:p>
                  </w:txbxContent>
                </v:textbox>
              </v:shape>
            </w:pict>
          </mc:Fallback>
        </mc:AlternateContent>
      </w:r>
      <w:r w:rsidRPr="0030419C">
        <w:rPr>
          <w:noProof/>
          <w:lang w:bidi="ar-SA"/>
        </w:rPr>
        <mc:AlternateContent>
          <mc:Choice Requires="wps">
            <w:drawing>
              <wp:anchor distT="0" distB="0" distL="114300" distR="114300" simplePos="0" relativeHeight="251878912" behindDoc="0" locked="0" layoutInCell="1" allowOverlap="1" wp14:anchorId="3E788128" wp14:editId="2FFFBFB6">
                <wp:simplePos x="0" y="0"/>
                <wp:positionH relativeFrom="column">
                  <wp:posOffset>1797550</wp:posOffset>
                </wp:positionH>
                <wp:positionV relativeFrom="paragraph">
                  <wp:posOffset>127635</wp:posOffset>
                </wp:positionV>
                <wp:extent cx="1880235" cy="362585"/>
                <wp:effectExtent l="0" t="0" r="5715" b="0"/>
                <wp:wrapNone/>
                <wp:docPr id="407"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362585"/>
                        </a:xfrm>
                        <a:prstGeom prst="rect">
                          <a:avLst/>
                        </a:prstGeom>
                        <a:solidFill>
                          <a:sysClr val="window" lastClr="FFFFFF"/>
                        </a:solidFill>
                        <a:ln w="9525">
                          <a:noFill/>
                          <a:miter lim="800000"/>
                          <a:headEnd/>
                          <a:tailEnd/>
                        </a:ln>
                      </wps:spPr>
                      <wps:txbx>
                        <w:txbxContent>
                          <w:p w:rsidR="009A5BE1" w:rsidRPr="008C5F38" w:rsidRDefault="009A5BE1" w:rsidP="00C46338">
                            <w:pPr>
                              <w:pStyle w:val="NoSpacing"/>
                              <w:rPr>
                                <w:rFonts w:asciiTheme="minorHAnsi" w:hAnsiTheme="minorHAnsi"/>
                                <w:b/>
                                <w:sz w:val="16"/>
                                <w:szCs w:val="16"/>
                                <w:lang w:val="ru-RU"/>
                              </w:rPr>
                            </w:pPr>
                            <w:r>
                              <w:rPr>
                                <w:rFonts w:asciiTheme="minorHAnsi" w:hAnsiTheme="minorHAnsi"/>
                                <w:b/>
                                <w:sz w:val="16"/>
                                <w:szCs w:val="16"/>
                                <w:lang w:val="bg-BG"/>
                              </w:rPr>
                              <w:t>СО</w:t>
                            </w:r>
                            <w:r w:rsidRPr="005144FF">
                              <w:rPr>
                                <w:rFonts w:asciiTheme="minorHAnsi" w:hAnsiTheme="minorHAnsi"/>
                                <w:b/>
                                <w:sz w:val="10"/>
                                <w:szCs w:val="16"/>
                                <w:lang w:val="bg-BG"/>
                              </w:rPr>
                              <w:t>2</w:t>
                            </w:r>
                            <w:r>
                              <w:rPr>
                                <w:rFonts w:asciiTheme="minorHAnsi" w:hAnsiTheme="minorHAnsi"/>
                                <w:b/>
                                <w:sz w:val="16"/>
                                <w:szCs w:val="16"/>
                                <w:lang w:val="bg-BG"/>
                              </w:rPr>
                              <w:t xml:space="preserve"> емисии, които трябва да се имат предвид при изчисленията за продуктовите показатели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41.55pt;margin-top:10.05pt;width:148.05pt;height:28.5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" fillcolor="window" stroked="f">
                <v:textbox>
                  <w:txbxContent>
                    <w:p w:rsidR="009A5BE1" w:rsidRPr="008C5F38" w:rsidRDefault="009A5BE1" w:rsidP="00C46338">
                      <w:pPr>
                        <w:pStyle w:val="NoSpacing"/>
                        <w:rPr>
                          <w:rFonts w:asciiTheme="minorHAnsi" w:hAnsiTheme="minorHAnsi"/>
                          <w:b/>
                          <w:sz w:val="16"/>
                          <w:szCs w:val="16"/>
                          <w:lang w:val="ru-RU"/>
                        </w:rPr>
                      </w:pPr>
                      <w:r>
                        <w:rPr>
                          <w:rFonts w:asciiTheme="minorHAnsi" w:hAnsiTheme="minorHAnsi"/>
                          <w:b/>
                          <w:sz w:val="16"/>
                          <w:szCs w:val="16"/>
                          <w:lang w:val="bg-BG"/>
                        </w:rPr>
                        <w:t>СО</w:t>
                      </w:r>
                      <w:r w:rsidRPr="005144FF">
                        <w:rPr>
                          <w:rFonts w:asciiTheme="minorHAnsi" w:hAnsiTheme="minorHAnsi"/>
                          <w:b/>
                          <w:sz w:val="10"/>
                          <w:szCs w:val="16"/>
                          <w:lang w:val="bg-BG"/>
                        </w:rPr>
                        <w:t>2</w:t>
                      </w:r>
                      <w:r>
                        <w:rPr>
                          <w:rFonts w:asciiTheme="minorHAnsi" w:hAnsiTheme="minorHAnsi"/>
                          <w:b/>
                          <w:sz w:val="16"/>
                          <w:szCs w:val="16"/>
                          <w:lang w:val="bg-BG"/>
                        </w:rPr>
                        <w:t xml:space="preserve"> емисии, които трябва да се имат предвид при изчисленията за продуктовите показатели </w:t>
                      </w:r>
                    </w:p>
                  </w:txbxContent>
                </v:textbox>
              </v:shape>
            </w:pict>
          </mc:Fallback>
        </mc:AlternateContent>
      </w:r>
      <w:r w:rsidRPr="0030419C">
        <w:rPr>
          <w:noProof/>
          <w:lang w:bidi="ar-SA"/>
        </w:rPr>
        <mc:AlternateContent>
          <mc:Choice Requires="wps">
            <w:drawing>
              <wp:anchor distT="0" distB="0" distL="114300" distR="114300" simplePos="0" relativeHeight="251889152" behindDoc="0" locked="0" layoutInCell="1" allowOverlap="1" wp14:anchorId="016A7D57" wp14:editId="6D572C5F">
                <wp:simplePos x="0" y="0"/>
                <wp:positionH relativeFrom="column">
                  <wp:posOffset>2614160</wp:posOffset>
                </wp:positionH>
                <wp:positionV relativeFrom="paragraph">
                  <wp:posOffset>1202055</wp:posOffset>
                </wp:positionV>
                <wp:extent cx="790575" cy="213360"/>
                <wp:effectExtent l="0" t="0" r="9525" b="0"/>
                <wp:wrapNone/>
                <wp:docPr id="422"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13360"/>
                        </a:xfrm>
                        <a:prstGeom prst="rect">
                          <a:avLst/>
                        </a:prstGeom>
                        <a:solidFill>
                          <a:sysClr val="window" lastClr="FFFFFF"/>
                        </a:solidFill>
                        <a:ln w="9525">
                          <a:noFill/>
                          <a:miter lim="800000"/>
                          <a:headEnd/>
                          <a:tailEnd/>
                        </a:ln>
                      </wps:spPr>
                      <wps:txbx>
                        <w:txbxContent>
                          <w:p w:rsidR="009A5BE1" w:rsidRPr="00E80AEB" w:rsidRDefault="009A5BE1" w:rsidP="00C46338">
                            <w:pPr>
                              <w:pStyle w:val="NoSpacing"/>
                              <w:rPr>
                                <w:rFonts w:asciiTheme="minorHAnsi" w:hAnsiTheme="minorHAnsi"/>
                                <w:b/>
                                <w:sz w:val="16"/>
                                <w:szCs w:val="16"/>
                              </w:rPr>
                            </w:pPr>
                            <w:r>
                              <w:rPr>
                                <w:rFonts w:asciiTheme="minorHAnsi" w:hAnsiTheme="minorHAnsi"/>
                                <w:b/>
                                <w:sz w:val="16"/>
                                <w:szCs w:val="16"/>
                                <w:lang w:val="bg-BG"/>
                              </w:rPr>
                              <w:t>Емисии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05.85pt;margin-top:94.65pt;width:62.25pt;height:16.8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" fillcolor="window" stroked="f">
                <v:textbox>
                  <w:txbxContent>
                    <w:p w:rsidR="009A5BE1" w:rsidRPr="00E80AEB" w:rsidRDefault="009A5BE1" w:rsidP="00C46338">
                      <w:pPr>
                        <w:pStyle w:val="NoSpacing"/>
                        <w:rPr>
                          <w:rFonts w:asciiTheme="minorHAnsi" w:hAnsiTheme="minorHAnsi"/>
                          <w:b/>
                          <w:sz w:val="16"/>
                          <w:szCs w:val="16"/>
                        </w:rPr>
                      </w:pPr>
                      <w:r>
                        <w:rPr>
                          <w:rFonts w:asciiTheme="minorHAnsi" w:hAnsiTheme="minorHAnsi"/>
                          <w:b/>
                          <w:sz w:val="16"/>
                          <w:szCs w:val="16"/>
                          <w:lang w:val="bg-BG"/>
                        </w:rPr>
                        <w:t>Емисии</w:t>
                      </w:r>
                    </w:p>
                  </w:txbxContent>
                </v:textbox>
              </v:shape>
            </w:pict>
          </mc:Fallback>
        </mc:AlternateContent>
      </w:r>
      <w:r w:rsidRPr="0030419C">
        <w:rPr>
          <w:noProof/>
          <w:lang w:bidi="ar-SA"/>
        </w:rPr>
        <mc:AlternateContent>
          <mc:Choice Requires="wps">
            <w:drawing>
              <wp:anchor distT="0" distB="0" distL="114300" distR="114300" simplePos="0" relativeHeight="251874816" behindDoc="0" locked="0" layoutInCell="1" allowOverlap="1" wp14:anchorId="444E3A70" wp14:editId="0824BEB8">
                <wp:simplePos x="0" y="0"/>
                <wp:positionH relativeFrom="column">
                  <wp:posOffset>139565</wp:posOffset>
                </wp:positionH>
                <wp:positionV relativeFrom="paragraph">
                  <wp:posOffset>2974340</wp:posOffset>
                </wp:positionV>
                <wp:extent cx="622300" cy="362585"/>
                <wp:effectExtent l="0" t="0" r="6350" b="0"/>
                <wp:wrapNone/>
                <wp:docPr id="405"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362585"/>
                        </a:xfrm>
                        <a:prstGeom prst="rect">
                          <a:avLst/>
                        </a:prstGeom>
                        <a:solidFill>
                          <a:sysClr val="window" lastClr="FFFFFF"/>
                        </a:solidFill>
                        <a:ln w="9525">
                          <a:noFill/>
                          <a:miter lim="800000"/>
                          <a:headEnd/>
                          <a:tailEnd/>
                        </a:ln>
                      </wps:spPr>
                      <wps:txbx>
                        <w:txbxContent>
                          <w:p w:rsidR="009A5BE1" w:rsidRDefault="009A5BE1" w:rsidP="00C46338">
                            <w:pPr>
                              <w:pStyle w:val="NoSpacing"/>
                              <w:rPr>
                                <w:rFonts w:asciiTheme="minorHAnsi" w:hAnsiTheme="minorHAnsi"/>
                                <w:b/>
                                <w:sz w:val="16"/>
                                <w:szCs w:val="16"/>
                                <w:lang w:val="bg-BG"/>
                              </w:rPr>
                            </w:pPr>
                            <w:r w:rsidRPr="00E80AEB">
                              <w:rPr>
                                <w:rFonts w:asciiTheme="minorHAnsi" w:hAnsiTheme="minorHAnsi"/>
                                <w:b/>
                                <w:sz w:val="16"/>
                                <w:szCs w:val="16"/>
                                <w:lang w:val="bg-BG"/>
                              </w:rPr>
                              <w:t>Варовик/</w:t>
                            </w:r>
                          </w:p>
                          <w:p w:rsidR="009A5BE1" w:rsidRPr="00E80AEB" w:rsidRDefault="009A5BE1" w:rsidP="00C46338">
                            <w:pPr>
                              <w:pStyle w:val="NoSpacing"/>
                              <w:rPr>
                                <w:rFonts w:asciiTheme="minorHAnsi" w:hAnsiTheme="minorHAnsi"/>
                                <w:b/>
                                <w:sz w:val="16"/>
                                <w:szCs w:val="16"/>
                              </w:rPr>
                            </w:pPr>
                            <w:r w:rsidRPr="00E80AEB">
                              <w:rPr>
                                <w:rFonts w:asciiTheme="minorHAnsi" w:hAnsiTheme="minorHAnsi"/>
                                <w:b/>
                                <w:sz w:val="16"/>
                                <w:szCs w:val="16"/>
                                <w:lang w:val="bg-BG"/>
                              </w:rPr>
                              <w:t>Доломит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1pt;margin-top:234.2pt;width:49pt;height:28.5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" fillcolor="window" stroked="f">
                <v:textbox>
                  <w:txbxContent>
                    <w:p w:rsidR="009A5BE1" w:rsidRDefault="009A5BE1" w:rsidP="00C46338">
                      <w:pPr>
                        <w:pStyle w:val="NoSpacing"/>
                        <w:rPr>
                          <w:rFonts w:asciiTheme="minorHAnsi" w:hAnsiTheme="minorHAnsi"/>
                          <w:b/>
                          <w:sz w:val="16"/>
                          <w:szCs w:val="16"/>
                          <w:lang w:val="bg-BG"/>
                        </w:rPr>
                      </w:pPr>
                      <w:r w:rsidRPr="00E80AEB">
                        <w:rPr>
                          <w:rFonts w:asciiTheme="minorHAnsi" w:hAnsiTheme="minorHAnsi"/>
                          <w:b/>
                          <w:sz w:val="16"/>
                          <w:szCs w:val="16"/>
                          <w:lang w:val="bg-BG"/>
                        </w:rPr>
                        <w:t>Варовик/</w:t>
                      </w:r>
                    </w:p>
                    <w:p w:rsidR="009A5BE1" w:rsidRPr="00E80AEB" w:rsidRDefault="009A5BE1" w:rsidP="00C46338">
                      <w:pPr>
                        <w:pStyle w:val="NoSpacing"/>
                        <w:rPr>
                          <w:rFonts w:asciiTheme="minorHAnsi" w:hAnsiTheme="minorHAnsi"/>
                          <w:b/>
                          <w:sz w:val="16"/>
                          <w:szCs w:val="16"/>
                        </w:rPr>
                      </w:pPr>
                      <w:r w:rsidRPr="00E80AEB">
                        <w:rPr>
                          <w:rFonts w:asciiTheme="minorHAnsi" w:hAnsiTheme="minorHAnsi"/>
                          <w:b/>
                          <w:sz w:val="16"/>
                          <w:szCs w:val="16"/>
                          <w:lang w:val="bg-BG"/>
                        </w:rPr>
                        <w:t>Доломит</w:t>
                      </w:r>
                    </w:p>
                  </w:txbxContent>
                </v:textbox>
              </v:shape>
            </w:pict>
          </mc:Fallback>
        </mc:AlternateContent>
      </w:r>
      <w:r w:rsidRPr="0030419C">
        <w:rPr>
          <w:noProof/>
          <w:lang w:bidi="ar-SA"/>
        </w:rPr>
        <mc:AlternateContent>
          <mc:Choice Requires="wps">
            <w:drawing>
              <wp:anchor distT="0" distB="0" distL="114300" distR="114300" simplePos="0" relativeHeight="251876864" behindDoc="0" locked="0" layoutInCell="1" allowOverlap="1" wp14:anchorId="04B55F21" wp14:editId="3D0F3700">
                <wp:simplePos x="0" y="0"/>
                <wp:positionH relativeFrom="column">
                  <wp:posOffset>4660334</wp:posOffset>
                </wp:positionH>
                <wp:positionV relativeFrom="paragraph">
                  <wp:posOffset>2974826</wp:posOffset>
                </wp:positionV>
                <wp:extent cx="719846" cy="771525"/>
                <wp:effectExtent l="0" t="0" r="4445" b="9525"/>
                <wp:wrapNone/>
                <wp:docPr id="406"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46" cy="771525"/>
                        </a:xfrm>
                        <a:prstGeom prst="rect">
                          <a:avLst/>
                        </a:prstGeom>
                        <a:solidFill>
                          <a:sysClr val="window" lastClr="FFFFFF"/>
                        </a:solidFill>
                        <a:ln w="9525">
                          <a:noFill/>
                          <a:miter lim="800000"/>
                          <a:headEnd/>
                          <a:tailEnd/>
                        </a:ln>
                      </wps:spPr>
                      <wps:txbx>
                        <w:txbxContent>
                          <w:p w:rsidR="009A5BE1" w:rsidRPr="00C46338" w:rsidRDefault="009A5BE1" w:rsidP="00C46338">
                            <w:pPr>
                              <w:pStyle w:val="NoSpacing"/>
                              <w:jc w:val="center"/>
                              <w:rPr>
                                <w:rFonts w:asciiTheme="minorHAnsi" w:hAnsiTheme="minorHAnsi"/>
                                <w:b/>
                                <w:sz w:val="14"/>
                                <w:szCs w:val="14"/>
                              </w:rPr>
                            </w:pPr>
                            <w:r w:rsidRPr="00C46338">
                              <w:rPr>
                                <w:rFonts w:asciiTheme="minorHAnsi" w:hAnsiTheme="minorHAnsi"/>
                                <w:b/>
                                <w:sz w:val="14"/>
                                <w:szCs w:val="14"/>
                                <w:lang w:val="bg-BG"/>
                              </w:rPr>
                              <w:t>Продукт: Вар/</w:t>
                            </w:r>
                            <w:proofErr w:type="spellStart"/>
                            <w:r w:rsidRPr="00C46338">
                              <w:rPr>
                                <w:rFonts w:asciiTheme="minorHAnsi" w:hAnsiTheme="minorHAnsi"/>
                                <w:b/>
                                <w:sz w:val="14"/>
                                <w:szCs w:val="14"/>
                                <w:lang w:val="bg-BG"/>
                              </w:rPr>
                              <w:t>Доломи</w:t>
                            </w:r>
                            <w:proofErr w:type="spellEnd"/>
                            <w:r w:rsidRPr="00C46338">
                              <w:rPr>
                                <w:rFonts w:asciiTheme="minorHAnsi" w:hAnsiTheme="minorHAnsi"/>
                                <w:b/>
                                <w:sz w:val="14"/>
                                <w:szCs w:val="14"/>
                                <w:lang w:val="bg-BG"/>
                              </w:rPr>
                              <w:t>/</w:t>
                            </w:r>
                            <w:proofErr w:type="spellStart"/>
                            <w:r w:rsidRPr="00C46338">
                              <w:rPr>
                                <w:rFonts w:asciiTheme="minorHAnsi" w:hAnsiTheme="minorHAnsi"/>
                                <w:b/>
                                <w:sz w:val="14"/>
                                <w:szCs w:val="14"/>
                                <w:lang w:val="bg-BG"/>
                              </w:rPr>
                              <w:t>Синтерован</w:t>
                            </w:r>
                            <w:proofErr w:type="spellEnd"/>
                            <w:r w:rsidRPr="00C46338">
                              <w:rPr>
                                <w:rFonts w:asciiTheme="minorHAnsi" w:hAnsiTheme="minorHAnsi"/>
                                <w:b/>
                                <w:sz w:val="14"/>
                                <w:szCs w:val="14"/>
                                <w:lang w:val="bg-BG"/>
                              </w:rPr>
                              <w:t xml:space="preserve"> </w:t>
                            </w:r>
                            <w:proofErr w:type="spellStart"/>
                            <w:r w:rsidRPr="00C46338">
                              <w:rPr>
                                <w:rFonts w:asciiTheme="minorHAnsi" w:hAnsiTheme="minorHAnsi"/>
                                <w:b/>
                                <w:sz w:val="14"/>
                                <w:szCs w:val="14"/>
                                <w:lang w:val="bg-BG"/>
                              </w:rPr>
                              <w:t>доломитт</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66.95pt;margin-top:234.25pt;width:56.7pt;height:60.7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" fillcolor="window" stroked="f">
                <v:textbox>
                  <w:txbxContent>
                    <w:p w:rsidR="009A5BE1" w:rsidRPr="00C46338" w:rsidRDefault="009A5BE1" w:rsidP="00C46338">
                      <w:pPr>
                        <w:pStyle w:val="NoSpacing"/>
                        <w:jc w:val="center"/>
                        <w:rPr>
                          <w:rFonts w:asciiTheme="minorHAnsi" w:hAnsiTheme="minorHAnsi"/>
                          <w:b/>
                          <w:sz w:val="14"/>
                          <w:szCs w:val="14"/>
                        </w:rPr>
                      </w:pPr>
                      <w:r w:rsidRPr="00C46338">
                        <w:rPr>
                          <w:rFonts w:asciiTheme="minorHAnsi" w:hAnsiTheme="minorHAnsi"/>
                          <w:b/>
                          <w:sz w:val="14"/>
                          <w:szCs w:val="14"/>
                          <w:lang w:val="bg-BG"/>
                        </w:rPr>
                        <w:t>Продукт: Вар/</w:t>
                      </w:r>
                      <w:proofErr w:type="spellStart"/>
                      <w:r w:rsidRPr="00C46338">
                        <w:rPr>
                          <w:rFonts w:asciiTheme="minorHAnsi" w:hAnsiTheme="minorHAnsi"/>
                          <w:b/>
                          <w:sz w:val="14"/>
                          <w:szCs w:val="14"/>
                          <w:lang w:val="bg-BG"/>
                        </w:rPr>
                        <w:t>Доломи</w:t>
                      </w:r>
                      <w:proofErr w:type="spellEnd"/>
                      <w:r w:rsidRPr="00C46338">
                        <w:rPr>
                          <w:rFonts w:asciiTheme="minorHAnsi" w:hAnsiTheme="minorHAnsi"/>
                          <w:b/>
                          <w:sz w:val="14"/>
                          <w:szCs w:val="14"/>
                          <w:lang w:val="bg-BG"/>
                        </w:rPr>
                        <w:t>/</w:t>
                      </w:r>
                      <w:proofErr w:type="spellStart"/>
                      <w:r w:rsidRPr="00C46338">
                        <w:rPr>
                          <w:rFonts w:asciiTheme="minorHAnsi" w:hAnsiTheme="minorHAnsi"/>
                          <w:b/>
                          <w:sz w:val="14"/>
                          <w:szCs w:val="14"/>
                          <w:lang w:val="bg-BG"/>
                        </w:rPr>
                        <w:t>Синтерован</w:t>
                      </w:r>
                      <w:proofErr w:type="spellEnd"/>
                      <w:r w:rsidRPr="00C46338">
                        <w:rPr>
                          <w:rFonts w:asciiTheme="minorHAnsi" w:hAnsiTheme="minorHAnsi"/>
                          <w:b/>
                          <w:sz w:val="14"/>
                          <w:szCs w:val="14"/>
                          <w:lang w:val="bg-BG"/>
                        </w:rPr>
                        <w:t xml:space="preserve"> </w:t>
                      </w:r>
                      <w:proofErr w:type="spellStart"/>
                      <w:r w:rsidRPr="00C46338">
                        <w:rPr>
                          <w:rFonts w:asciiTheme="minorHAnsi" w:hAnsiTheme="minorHAnsi"/>
                          <w:b/>
                          <w:sz w:val="14"/>
                          <w:szCs w:val="14"/>
                          <w:lang w:val="bg-BG"/>
                        </w:rPr>
                        <w:t>доломитт</w:t>
                      </w:r>
                      <w:proofErr w:type="spellEnd"/>
                    </w:p>
                  </w:txbxContent>
                </v:textbox>
              </v:shape>
            </w:pict>
          </mc:Fallback>
        </mc:AlternateContent>
      </w:r>
      <w:r w:rsidRPr="0030419C">
        <w:rPr>
          <w:noProof/>
          <w:lang w:bidi="ar-SA"/>
        </w:rPr>
        <mc:AlternateContent>
          <mc:Choice Requires="wps">
            <w:drawing>
              <wp:anchor distT="0" distB="0" distL="114300" distR="114300" simplePos="0" relativeHeight="251883008" behindDoc="0" locked="0" layoutInCell="1" allowOverlap="1" wp14:anchorId="0BBDD5D1" wp14:editId="0CC06C19">
                <wp:simplePos x="0" y="0"/>
                <wp:positionH relativeFrom="column">
                  <wp:posOffset>3520440</wp:posOffset>
                </wp:positionH>
                <wp:positionV relativeFrom="paragraph">
                  <wp:posOffset>1741940</wp:posOffset>
                </wp:positionV>
                <wp:extent cx="790575" cy="661035"/>
                <wp:effectExtent l="0" t="0" r="9525" b="5715"/>
                <wp:wrapNone/>
                <wp:docPr id="409"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61035"/>
                        </a:xfrm>
                        <a:prstGeom prst="rect">
                          <a:avLst/>
                        </a:prstGeom>
                        <a:solidFill>
                          <a:sysClr val="window" lastClr="FFFFFF"/>
                        </a:solidFill>
                        <a:ln w="9525">
                          <a:noFill/>
                          <a:miter lim="800000"/>
                          <a:headEnd/>
                          <a:tailEnd/>
                        </a:ln>
                      </wps:spPr>
                      <wps:txbx>
                        <w:txbxContent>
                          <w:p w:rsidR="009A5BE1" w:rsidRPr="008C5F38" w:rsidRDefault="009A5BE1" w:rsidP="00C46338">
                            <w:pPr>
                              <w:pStyle w:val="NoSpacing"/>
                              <w:jc w:val="center"/>
                              <w:rPr>
                                <w:rFonts w:asciiTheme="minorHAnsi" w:hAnsiTheme="minorHAnsi"/>
                                <w:b/>
                                <w:sz w:val="16"/>
                                <w:szCs w:val="16"/>
                                <w:lang w:val="ru-RU"/>
                              </w:rPr>
                            </w:pPr>
                            <w:r>
                              <w:rPr>
                                <w:rFonts w:asciiTheme="minorHAnsi" w:hAnsiTheme="minorHAnsi"/>
                                <w:b/>
                                <w:sz w:val="16"/>
                                <w:szCs w:val="16"/>
                                <w:lang w:val="bg-BG"/>
                              </w:rPr>
                              <w:t>Обработка на димни газове (след горене)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77.2pt;margin-top:137.15pt;width:62.25pt;height:52.0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" fillcolor="window" stroked="f">
                <v:textbox>
                  <w:txbxContent>
                    <w:p w:rsidR="009A5BE1" w:rsidRPr="008C5F38" w:rsidRDefault="009A5BE1" w:rsidP="00C46338">
                      <w:pPr>
                        <w:pStyle w:val="NoSpacing"/>
                        <w:jc w:val="center"/>
                        <w:rPr>
                          <w:rFonts w:asciiTheme="minorHAnsi" w:hAnsiTheme="minorHAnsi"/>
                          <w:b/>
                          <w:sz w:val="16"/>
                          <w:szCs w:val="16"/>
                          <w:lang w:val="ru-RU"/>
                        </w:rPr>
                      </w:pPr>
                      <w:r>
                        <w:rPr>
                          <w:rFonts w:asciiTheme="minorHAnsi" w:hAnsiTheme="minorHAnsi"/>
                          <w:b/>
                          <w:sz w:val="16"/>
                          <w:szCs w:val="16"/>
                          <w:lang w:val="bg-BG"/>
                        </w:rPr>
                        <w:t>Обработка на димни газове (след горене)</w:t>
                      </w:r>
                    </w:p>
                  </w:txbxContent>
                </v:textbox>
              </v:shape>
            </w:pict>
          </mc:Fallback>
        </mc:AlternateContent>
      </w:r>
      <w:r w:rsidRPr="0030419C">
        <w:rPr>
          <w:noProof/>
          <w:lang w:bidi="ar-SA"/>
        </w:rPr>
        <mc:AlternateContent>
          <mc:Choice Requires="wps">
            <w:drawing>
              <wp:anchor distT="0" distB="0" distL="114300" distR="114300" simplePos="0" relativeHeight="251885056" behindDoc="0" locked="0" layoutInCell="1" allowOverlap="1" wp14:anchorId="4CFFC543" wp14:editId="0B3F6E70">
                <wp:simplePos x="0" y="0"/>
                <wp:positionH relativeFrom="column">
                  <wp:posOffset>2388100</wp:posOffset>
                </wp:positionH>
                <wp:positionV relativeFrom="paragraph">
                  <wp:posOffset>1858010</wp:posOffset>
                </wp:positionV>
                <wp:extent cx="739140" cy="408305"/>
                <wp:effectExtent l="0" t="0" r="3810" b="0"/>
                <wp:wrapNone/>
                <wp:docPr id="410"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408305"/>
                        </a:xfrm>
                        <a:prstGeom prst="rect">
                          <a:avLst/>
                        </a:prstGeom>
                        <a:solidFill>
                          <a:sysClr val="window" lastClr="FFFFFF"/>
                        </a:solidFill>
                        <a:ln w="9525">
                          <a:noFill/>
                          <a:miter lim="800000"/>
                          <a:headEnd/>
                          <a:tailEnd/>
                        </a:ln>
                      </wps:spPr>
                      <wps:txbx>
                        <w:txbxContent>
                          <w:p w:rsidR="009A5BE1" w:rsidRPr="00C46338" w:rsidRDefault="009A5BE1" w:rsidP="00C46338">
                            <w:pPr>
                              <w:pStyle w:val="NoSpacing"/>
                              <w:rPr>
                                <w:rFonts w:asciiTheme="minorHAnsi" w:hAnsiTheme="minorHAnsi"/>
                                <w:b/>
                                <w:sz w:val="14"/>
                                <w:szCs w:val="14"/>
                              </w:rPr>
                            </w:pPr>
                            <w:r w:rsidRPr="00C46338">
                              <w:rPr>
                                <w:rFonts w:asciiTheme="minorHAnsi" w:hAnsiTheme="minorHAnsi"/>
                                <w:b/>
                                <w:sz w:val="14"/>
                                <w:szCs w:val="14"/>
                                <w:lang w:val="bg-BG"/>
                              </w:rPr>
                              <w:t>Калциниране/</w:t>
                            </w:r>
                            <w:proofErr w:type="spellStart"/>
                            <w:r w:rsidRPr="00C46338">
                              <w:rPr>
                                <w:rFonts w:asciiTheme="minorHAnsi" w:hAnsiTheme="minorHAnsi"/>
                                <w:b/>
                                <w:sz w:val="14"/>
                                <w:szCs w:val="14"/>
                                <w:lang w:val="bg-BG"/>
                              </w:rPr>
                              <w:t>Синтероване</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88.05pt;margin-top:146.3pt;width:58.2pt;height:32.1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" fillcolor="window" stroked="f">
                <v:textbox>
                  <w:txbxContent>
                    <w:p w:rsidR="009A5BE1" w:rsidRPr="00C46338" w:rsidRDefault="009A5BE1" w:rsidP="00C46338">
                      <w:pPr>
                        <w:pStyle w:val="NoSpacing"/>
                        <w:rPr>
                          <w:rFonts w:asciiTheme="minorHAnsi" w:hAnsiTheme="minorHAnsi"/>
                          <w:b/>
                          <w:sz w:val="14"/>
                          <w:szCs w:val="14"/>
                        </w:rPr>
                      </w:pPr>
                      <w:r w:rsidRPr="00C46338">
                        <w:rPr>
                          <w:rFonts w:asciiTheme="minorHAnsi" w:hAnsiTheme="minorHAnsi"/>
                          <w:b/>
                          <w:sz w:val="14"/>
                          <w:szCs w:val="14"/>
                          <w:lang w:val="bg-BG"/>
                        </w:rPr>
                        <w:t>Калциниране/</w:t>
                      </w:r>
                      <w:proofErr w:type="spellStart"/>
                      <w:r w:rsidRPr="00C46338">
                        <w:rPr>
                          <w:rFonts w:asciiTheme="minorHAnsi" w:hAnsiTheme="minorHAnsi"/>
                          <w:b/>
                          <w:sz w:val="14"/>
                          <w:szCs w:val="14"/>
                          <w:lang w:val="bg-BG"/>
                        </w:rPr>
                        <w:t>Синтероване</w:t>
                      </w:r>
                      <w:proofErr w:type="spellEnd"/>
                    </w:p>
                  </w:txbxContent>
                </v:textbox>
              </v:shape>
            </w:pict>
          </mc:Fallback>
        </mc:AlternateContent>
      </w:r>
      <w:r w:rsidRPr="0030419C">
        <w:rPr>
          <w:noProof/>
          <w:lang w:bidi="ar-SA"/>
        </w:rPr>
        <mc:AlternateContent>
          <mc:Choice Requires="wps">
            <w:drawing>
              <wp:anchor distT="0" distB="0" distL="114300" distR="114300" simplePos="0" relativeHeight="251887104" behindDoc="0" locked="0" layoutInCell="1" allowOverlap="1" wp14:anchorId="1B7C8306" wp14:editId="12BB49D6">
                <wp:simplePos x="0" y="0"/>
                <wp:positionH relativeFrom="column">
                  <wp:posOffset>1273675</wp:posOffset>
                </wp:positionH>
                <wp:positionV relativeFrom="paragraph">
                  <wp:posOffset>1693545</wp:posOffset>
                </wp:positionV>
                <wp:extent cx="706755" cy="816610"/>
                <wp:effectExtent l="0" t="0" r="0" b="2540"/>
                <wp:wrapNone/>
                <wp:docPr id="421"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816610"/>
                        </a:xfrm>
                        <a:prstGeom prst="rect">
                          <a:avLst/>
                        </a:prstGeom>
                        <a:solidFill>
                          <a:sysClr val="window" lastClr="FFFFFF"/>
                        </a:solidFill>
                        <a:ln w="9525">
                          <a:noFill/>
                          <a:miter lim="800000"/>
                          <a:headEnd/>
                          <a:tailEnd/>
                        </a:ln>
                      </wps:spPr>
                      <wps:txbx>
                        <w:txbxContent>
                          <w:p w:rsidR="009A5BE1" w:rsidRPr="008C5F38" w:rsidRDefault="009A5BE1" w:rsidP="00C46338">
                            <w:pPr>
                              <w:pStyle w:val="NoSpacing"/>
                              <w:jc w:val="center"/>
                              <w:rPr>
                                <w:rFonts w:asciiTheme="minorHAnsi" w:hAnsiTheme="minorHAnsi"/>
                                <w:b/>
                                <w:sz w:val="14"/>
                                <w:szCs w:val="14"/>
                                <w:lang w:val="ru-RU"/>
                              </w:rPr>
                            </w:pPr>
                            <w:r w:rsidRPr="00C46338">
                              <w:rPr>
                                <w:rFonts w:asciiTheme="minorHAnsi" w:hAnsiTheme="minorHAnsi"/>
                                <w:b/>
                                <w:sz w:val="14"/>
                                <w:szCs w:val="14"/>
                                <w:lang w:val="bg-BG"/>
                              </w:rPr>
                              <w:t xml:space="preserve">Приготовление на горивни газове (подгряване на </w:t>
                            </w:r>
                            <w:r w:rsidRPr="00C46338">
                              <w:rPr>
                                <w:rFonts w:asciiTheme="minorHAnsi" w:hAnsiTheme="minorHAnsi"/>
                                <w:b/>
                                <w:sz w:val="14"/>
                                <w:szCs w:val="14"/>
                              </w:rPr>
                              <w:t>HFO</w:t>
                            </w:r>
                            <w:r w:rsidRPr="00C46338">
                              <w:rPr>
                                <w:rFonts w:asciiTheme="minorHAnsi" w:hAnsiTheme="minorHAnsi"/>
                                <w:b/>
                                <w:sz w:val="14"/>
                                <w:szCs w:val="14"/>
                                <w:lang w:val="bg-BG"/>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00.3pt;margin-top:133.35pt;width:55.65pt;height:64.3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" fillcolor="window" stroked="f">
                <v:textbox>
                  <w:txbxContent>
                    <w:p w:rsidR="009A5BE1" w:rsidRPr="008C5F38" w:rsidRDefault="009A5BE1" w:rsidP="00C46338">
                      <w:pPr>
                        <w:pStyle w:val="NoSpacing"/>
                        <w:jc w:val="center"/>
                        <w:rPr>
                          <w:rFonts w:asciiTheme="minorHAnsi" w:hAnsiTheme="minorHAnsi"/>
                          <w:b/>
                          <w:sz w:val="14"/>
                          <w:szCs w:val="14"/>
                          <w:lang w:val="ru-RU"/>
                        </w:rPr>
                      </w:pPr>
                      <w:r w:rsidRPr="00C46338">
                        <w:rPr>
                          <w:rFonts w:asciiTheme="minorHAnsi" w:hAnsiTheme="minorHAnsi"/>
                          <w:b/>
                          <w:sz w:val="14"/>
                          <w:szCs w:val="14"/>
                          <w:lang w:val="bg-BG"/>
                        </w:rPr>
                        <w:t xml:space="preserve">Приготовление на горивни газове (подгряване на </w:t>
                      </w:r>
                      <w:r w:rsidRPr="00C46338">
                        <w:rPr>
                          <w:rFonts w:asciiTheme="minorHAnsi" w:hAnsiTheme="minorHAnsi"/>
                          <w:b/>
                          <w:sz w:val="14"/>
                          <w:szCs w:val="14"/>
                        </w:rPr>
                        <w:t>HFO</w:t>
                      </w:r>
                      <w:r w:rsidRPr="00C46338">
                        <w:rPr>
                          <w:rFonts w:asciiTheme="minorHAnsi" w:hAnsiTheme="minorHAnsi"/>
                          <w:b/>
                          <w:sz w:val="14"/>
                          <w:szCs w:val="14"/>
                          <w:lang w:val="bg-BG"/>
                        </w:rPr>
                        <w:t>)</w:t>
                      </w:r>
                    </w:p>
                  </w:txbxContent>
                </v:textbox>
              </v:shape>
            </w:pict>
          </mc:Fallback>
        </mc:AlternateContent>
      </w:r>
      <w:r w:rsidR="00EF2357" w:rsidRPr="0030419C">
        <w:rPr>
          <w:noProof/>
          <w:lang w:bidi="ar-SA"/>
        </w:rPr>
        <w:drawing>
          <wp:inline distT="0" distB="0" distL="0" distR="0" wp14:anchorId="360C4340" wp14:editId="0F7CC40C">
            <wp:extent cx="5473700" cy="3826510"/>
            <wp:effectExtent l="0" t="0" r="0" b="2540"/>
            <wp:docPr id="61" name="Картина 1"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3700" cy="3826510"/>
                    </a:xfrm>
                    <a:prstGeom prst="rect">
                      <a:avLst/>
                    </a:prstGeom>
                    <a:noFill/>
                    <a:ln>
                      <a:noFill/>
                    </a:ln>
                  </pic:spPr>
                </pic:pic>
              </a:graphicData>
            </a:graphic>
          </wp:inline>
        </w:drawing>
      </w:r>
    </w:p>
    <w:p w:rsidR="00BD08C3" w:rsidRPr="0030419C" w:rsidRDefault="00BD08C3">
      <w:pPr>
        <w:rPr>
          <w:sz w:val="2"/>
          <w:szCs w:val="2"/>
          <w:lang w:val="bg-BG"/>
        </w:rPr>
      </w:pPr>
    </w:p>
    <w:p w:rsidR="005144FF" w:rsidRPr="0030419C" w:rsidRDefault="005144FF" w:rsidP="005144FF">
      <w:pPr>
        <w:pStyle w:val="Bodytext81"/>
        <w:shd w:val="clear" w:color="auto" w:fill="auto"/>
        <w:spacing w:before="0" w:line="245" w:lineRule="exact"/>
        <w:ind w:right="820"/>
        <w:rPr>
          <w:lang w:val="bg-BG"/>
        </w:rPr>
      </w:pPr>
      <w:r w:rsidRPr="0030419C">
        <w:rPr>
          <w:lang w:val="bg-BG"/>
        </w:rPr>
        <w:t>Фигура 3. Граници на системата (секторен правилник за разработката на продуктови показатели за CO</w:t>
      </w:r>
      <w:r w:rsidRPr="0030419C">
        <w:rPr>
          <w:rStyle w:val="Bodytext8Candara"/>
          <w:lang w:val="bg-BG"/>
        </w:rPr>
        <w:t>2</w:t>
      </w:r>
      <w:r w:rsidRPr="0030419C">
        <w:rPr>
          <w:lang w:val="bg-BG"/>
        </w:rPr>
        <w:t xml:space="preserve"> за европейския сектор за производство на вар 2010)</w:t>
      </w:r>
    </w:p>
    <w:p w:rsidR="00BD08C3" w:rsidRPr="0030419C" w:rsidRDefault="00D409C0">
      <w:pPr>
        <w:pStyle w:val="Heading20"/>
        <w:keepNext/>
        <w:keepLines/>
        <w:shd w:val="clear" w:color="auto" w:fill="auto"/>
        <w:spacing w:before="229" w:line="293" w:lineRule="exact"/>
        <w:rPr>
          <w:lang w:val="bg-BG"/>
        </w:rPr>
      </w:pPr>
      <w:r w:rsidRPr="0030419C">
        <w:rPr>
          <w:lang w:val="bg-BG"/>
        </w:rPr>
        <w:t>Предварително разпределяне на квоти</w:t>
      </w:r>
    </w:p>
    <w:p w:rsidR="00BD08C3" w:rsidRPr="0030419C" w:rsidRDefault="00D3775E">
      <w:pPr>
        <w:pStyle w:val="Bodytext21"/>
        <w:shd w:val="clear" w:color="auto" w:fill="auto"/>
        <w:spacing w:before="0" w:after="358"/>
        <w:ind w:firstLine="0"/>
        <w:rPr>
          <w:lang w:val="bg-BG"/>
        </w:rPr>
      </w:pPr>
      <w:r w:rsidRPr="0030419C">
        <w:rPr>
          <w:lang w:val="bg-BG"/>
        </w:rPr>
        <w:t>Предварително разпределените безплатно квоти за подинсталациите, произвеждащи</w:t>
      </w:r>
      <w:r w:rsidR="00B220C6" w:rsidRPr="0030419C">
        <w:rPr>
          <w:lang w:val="bg-BG"/>
        </w:rPr>
        <w:t xml:space="preserve"> </w:t>
      </w:r>
      <w:r w:rsidR="00C46338" w:rsidRPr="0030419C">
        <w:rPr>
          <w:lang w:val="bg-BG"/>
        </w:rPr>
        <w:t xml:space="preserve">синтерована </w:t>
      </w:r>
      <w:r w:rsidR="001E4EA0" w:rsidRPr="0030419C">
        <w:rPr>
          <w:lang w:val="bg-BG"/>
        </w:rPr>
        <w:t>доломитна</w:t>
      </w:r>
      <w:r w:rsidR="000C7A66" w:rsidRPr="0030419C">
        <w:rPr>
          <w:lang w:val="bg-BG"/>
        </w:rPr>
        <w:t xml:space="preserve"> вар</w:t>
      </w:r>
      <w:r w:rsidR="00B220C6" w:rsidRPr="0030419C">
        <w:rPr>
          <w:lang w:val="bg-BG"/>
        </w:rPr>
        <w:t xml:space="preserve"> </w:t>
      </w:r>
      <w:r w:rsidRPr="0030419C">
        <w:rPr>
          <w:lang w:val="bg-BG"/>
        </w:rPr>
        <w:t>се изчисляват както следва</w:t>
      </w:r>
      <w:r w:rsidR="00B220C6" w:rsidRPr="0030419C">
        <w:rPr>
          <w:lang w:val="bg-BG"/>
        </w:rPr>
        <w:t>:</w:t>
      </w:r>
    </w:p>
    <w:p w:rsidR="00C46338" w:rsidRPr="0030419C" w:rsidRDefault="009B2DAF" w:rsidP="009B2DAF">
      <w:pPr>
        <w:pStyle w:val="Bodytext21"/>
        <w:shd w:val="clear" w:color="auto" w:fill="auto"/>
        <w:spacing w:before="0" w:after="358" w:line="240" w:lineRule="auto"/>
        <w:ind w:firstLine="0"/>
        <w:rPr>
          <w:lang w:val="bg-BG"/>
        </w:rPr>
      </w:pPr>
      <w:r w:rsidRPr="0030419C">
        <w:rPr>
          <w:noProof/>
          <w:lang w:bidi="ar-SA"/>
        </w:rPr>
        <w:drawing>
          <wp:inline distT="0" distB="0" distL="0" distR="0" wp14:anchorId="4079B303" wp14:editId="17D54BD7">
            <wp:extent cx="2715296" cy="448513"/>
            <wp:effectExtent l="0" t="0" r="0" b="8890"/>
            <wp:docPr id="424" name="Картина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16793" cy="448760"/>
                    </a:xfrm>
                    <a:prstGeom prst="rect">
                      <a:avLst/>
                    </a:prstGeom>
                    <a:noFill/>
                    <a:ln>
                      <a:noFill/>
                    </a:ln>
                  </pic:spPr>
                </pic:pic>
              </a:graphicData>
            </a:graphic>
          </wp:inline>
        </w:drawing>
      </w:r>
    </w:p>
    <w:p w:rsidR="009B2DAF" w:rsidRPr="0030419C" w:rsidRDefault="009B2DAF" w:rsidP="009B2DAF">
      <w:pPr>
        <w:pStyle w:val="Bodytext21"/>
        <w:shd w:val="clear" w:color="auto" w:fill="auto"/>
        <w:spacing w:before="0" w:line="240" w:lineRule="auto"/>
        <w:ind w:firstLine="0"/>
        <w:jc w:val="left"/>
        <w:rPr>
          <w:rStyle w:val="Bodytext2Exact"/>
          <w:lang w:val="bg-BG"/>
        </w:rPr>
      </w:pPr>
      <w:r w:rsidRPr="0030419C">
        <w:rPr>
          <w:rStyle w:val="Bodytext2Exact"/>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198"/>
      </w:tblGrid>
      <w:tr w:rsidR="009B2DAF" w:rsidRPr="00B8123D" w:rsidTr="00002F2C">
        <w:tc>
          <w:tcPr>
            <w:tcW w:w="1098" w:type="dxa"/>
          </w:tcPr>
          <w:p w:rsidR="009B2DAF" w:rsidRPr="0030419C" w:rsidRDefault="009B2DAF" w:rsidP="00002F2C">
            <w:pPr>
              <w:rPr>
                <w:rFonts w:asciiTheme="minorHAnsi" w:hAnsiTheme="minorHAnsi"/>
                <w:sz w:val="22"/>
                <w:szCs w:val="22"/>
                <w:lang w:val="bg-BG"/>
              </w:rPr>
            </w:pPr>
            <w:r w:rsidRPr="0030419C">
              <w:rPr>
                <w:rFonts w:ascii="Cambria Math" w:hAnsi="Cambria Math" w:cs="Cambria Math"/>
                <w:sz w:val="22"/>
                <w:szCs w:val="22"/>
                <w:lang w:val="bg-BG"/>
              </w:rPr>
              <w:t>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9B2DAF" w:rsidRPr="0030419C" w:rsidRDefault="009B2DAF" w:rsidP="005144FF">
            <w:pPr>
              <w:pStyle w:val="Bodytext21"/>
              <w:shd w:val="clear" w:color="auto" w:fill="auto"/>
              <w:spacing w:before="0" w:line="240" w:lineRule="auto"/>
              <w:ind w:right="15" w:firstLine="0"/>
              <w:rPr>
                <w:lang w:val="bg-BG"/>
              </w:rPr>
            </w:pPr>
            <w:r w:rsidRPr="0030419C">
              <w:rPr>
                <w:rStyle w:val="Bodytext2Exact"/>
                <w:lang w:val="bg-BG"/>
              </w:rPr>
              <w:t>Годишно предварително разпределение на квоти за подинсталация по продуктов показател синтерована доломитна вар през година k (в EUA).</w:t>
            </w:r>
          </w:p>
        </w:tc>
      </w:tr>
      <w:tr w:rsidR="009B2DAF" w:rsidRPr="00B8123D" w:rsidTr="00002F2C">
        <w:tc>
          <w:tcPr>
            <w:tcW w:w="1098" w:type="dxa"/>
          </w:tcPr>
          <w:p w:rsidR="009B2DAF" w:rsidRPr="0030419C" w:rsidRDefault="009B2DAF" w:rsidP="00002F2C">
            <w:pPr>
              <w:rPr>
                <w:rFonts w:asciiTheme="minorHAnsi" w:hAnsiTheme="minorHAnsi"/>
                <w:sz w:val="22"/>
                <w:szCs w:val="22"/>
                <w:lang w:val="bg-BG"/>
              </w:rPr>
            </w:pPr>
            <w:r w:rsidRPr="0030419C">
              <w:rPr>
                <w:rFonts w:asciiTheme="minorHAnsi" w:hAnsiTheme="minorHAnsi"/>
                <w:sz w:val="22"/>
                <w:szCs w:val="22"/>
                <w:lang w:val="bg-BG"/>
              </w:rPr>
              <w:t>BM</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9B2DAF" w:rsidRPr="0030419C" w:rsidRDefault="009B2DAF" w:rsidP="005144FF">
            <w:pPr>
              <w:pStyle w:val="Bodytext21"/>
              <w:shd w:val="clear" w:color="auto" w:fill="auto"/>
              <w:spacing w:before="0" w:line="240" w:lineRule="auto"/>
              <w:ind w:right="15" w:firstLine="0"/>
              <w:rPr>
                <w:lang w:val="bg-BG"/>
              </w:rPr>
            </w:pPr>
            <w:r w:rsidRPr="0030419C">
              <w:rPr>
                <w:rStyle w:val="Bodytext2Exact"/>
                <w:lang w:val="bg-BG"/>
              </w:rPr>
              <w:t>Продуктов показател синтерована доломитна вар (в EUA /произведена единица продукт).</w:t>
            </w:r>
          </w:p>
        </w:tc>
      </w:tr>
      <w:tr w:rsidR="009B2DAF" w:rsidRPr="00B8123D" w:rsidTr="00002F2C">
        <w:tc>
          <w:tcPr>
            <w:tcW w:w="1098" w:type="dxa"/>
          </w:tcPr>
          <w:p w:rsidR="009B2DAF" w:rsidRPr="0030419C" w:rsidRDefault="009B2DAF" w:rsidP="00002F2C">
            <w:pPr>
              <w:rPr>
                <w:rFonts w:asciiTheme="minorHAnsi" w:hAnsiTheme="minorHAnsi"/>
                <w:sz w:val="22"/>
                <w:szCs w:val="22"/>
                <w:lang w:val="bg-BG"/>
              </w:rPr>
            </w:pPr>
            <w:r w:rsidRPr="0030419C">
              <w:rPr>
                <w:rFonts w:asciiTheme="minorHAnsi" w:hAnsiTheme="minorHAnsi"/>
                <w:sz w:val="22"/>
                <w:szCs w:val="22"/>
                <w:lang w:val="bg-BG"/>
              </w:rPr>
              <w:t>HAL</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9B2DAF" w:rsidRPr="0030419C" w:rsidRDefault="009B2DAF" w:rsidP="005144FF">
            <w:pPr>
              <w:pStyle w:val="Bodytext21"/>
              <w:shd w:val="clear" w:color="auto" w:fill="auto"/>
              <w:spacing w:before="0" w:line="240" w:lineRule="auto"/>
              <w:ind w:firstLine="0"/>
              <w:rPr>
                <w:lang w:val="bg-BG"/>
              </w:rPr>
            </w:pPr>
            <w:r w:rsidRPr="0030419C">
              <w:rPr>
                <w:rFonts w:asciiTheme="minorHAnsi" w:hAnsiTheme="minorHAnsi"/>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lang w:val="bg-BG"/>
              </w:rPr>
              <w:t xml:space="preserve"> (в произведени единици продукт).</w:t>
            </w:r>
          </w:p>
        </w:tc>
      </w:tr>
      <w:tr w:rsidR="009B2DAF" w:rsidRPr="00B8123D" w:rsidTr="00002F2C">
        <w:trPr>
          <w:trHeight w:val="387"/>
        </w:trPr>
        <w:tc>
          <w:tcPr>
            <w:tcW w:w="1098" w:type="dxa"/>
          </w:tcPr>
          <w:p w:rsidR="009B2DAF" w:rsidRPr="0030419C" w:rsidRDefault="009B2DAF" w:rsidP="00002F2C">
            <w:pPr>
              <w:rPr>
                <w:rFonts w:asciiTheme="minorHAnsi" w:hAnsiTheme="minorHAnsi"/>
                <w:sz w:val="22"/>
                <w:szCs w:val="22"/>
                <w:lang w:val="bg-BG"/>
              </w:rPr>
            </w:pPr>
            <w:r w:rsidRPr="0030419C">
              <w:rPr>
                <w:rFonts w:ascii="Cambria Math" w:hAnsi="Cambria Math" w:cs="Cambria Math"/>
                <w:sz w:val="22"/>
                <w:szCs w:val="22"/>
                <w:lang w:val="bg-BG"/>
              </w:rPr>
              <w:t>𝐶𝐿𝐸𝐹𝑝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9B2DAF" w:rsidRPr="0030419C" w:rsidRDefault="009B2DAF" w:rsidP="00002F2C">
            <w:pPr>
              <w:pStyle w:val="Bodytext21"/>
              <w:shd w:val="clear" w:color="auto" w:fill="auto"/>
              <w:spacing w:before="0" w:line="240" w:lineRule="auto"/>
              <w:ind w:firstLine="0"/>
              <w:jc w:val="left"/>
              <w:rPr>
                <w:rFonts w:asciiTheme="minorHAnsi" w:hAnsiTheme="minorHAnsi"/>
                <w:lang w:val="bg-BG"/>
              </w:rPr>
            </w:pPr>
            <w:r w:rsidRPr="0030419C">
              <w:rPr>
                <w:lang w:val="bg-BG"/>
              </w:rPr>
              <w:t xml:space="preserve">Приложим коефициент за </w:t>
            </w:r>
            <w:r w:rsidR="00EC3800" w:rsidRPr="0030419C">
              <w:rPr>
                <w:lang w:val="bg-BG"/>
              </w:rPr>
              <w:t>експозиция</w:t>
            </w:r>
            <w:r w:rsidRPr="0030419C">
              <w:rPr>
                <w:lang w:val="bg-BG"/>
              </w:rPr>
              <w:t xml:space="preserve"> на течове на въглерод за продукт p през година  k.</w:t>
            </w:r>
          </w:p>
        </w:tc>
      </w:tr>
    </w:tbl>
    <w:p w:rsidR="00BD08C3" w:rsidRPr="0030419C" w:rsidRDefault="00B220C6">
      <w:pPr>
        <w:pStyle w:val="Bodytext21"/>
        <w:shd w:val="clear" w:color="auto" w:fill="auto"/>
        <w:spacing w:before="0" w:line="220" w:lineRule="exact"/>
        <w:ind w:firstLine="0"/>
        <w:rPr>
          <w:lang w:val="bg-BG"/>
        </w:rPr>
      </w:pPr>
      <w:r w:rsidRPr="0030419C">
        <w:rPr>
          <w:lang w:val="bg-BG"/>
        </w:rPr>
        <w:br w:type="page"/>
      </w:r>
    </w:p>
    <w:p w:rsidR="00BD08C3" w:rsidRPr="0030419C" w:rsidRDefault="00B8123D" w:rsidP="009B2DAF">
      <w:pPr>
        <w:pStyle w:val="Heading11"/>
        <w:keepNext/>
        <w:keepLines/>
        <w:shd w:val="clear" w:color="auto" w:fill="auto"/>
        <w:tabs>
          <w:tab w:val="left" w:pos="487"/>
        </w:tabs>
        <w:spacing w:after="0" w:line="300" w:lineRule="exact"/>
        <w:rPr>
          <w:lang w:val="bg-BG"/>
        </w:rPr>
      </w:pPr>
      <w:r>
        <w:rPr>
          <w:lang w:val="bg-BG"/>
        </w:rPr>
        <w:lastRenderedPageBreak/>
        <w:t>15</w:t>
      </w:r>
      <w:r w:rsidR="009B2DAF" w:rsidRPr="0030419C">
        <w:rPr>
          <w:lang w:val="bg-BG"/>
        </w:rPr>
        <w:t xml:space="preserve"> </w:t>
      </w:r>
      <w:r w:rsidR="009F35DF" w:rsidRPr="0030419C">
        <w:rPr>
          <w:lang w:val="bg-BG"/>
        </w:rPr>
        <w:t>Флоатно стъкло</w:t>
      </w:r>
    </w:p>
    <w:p w:rsidR="00BD08C3" w:rsidRPr="0030419C" w:rsidRDefault="00BD08C3">
      <w:pPr>
        <w:rPr>
          <w:sz w:val="2"/>
          <w:szCs w:val="2"/>
          <w:lang w:val="bg-BG"/>
        </w:rPr>
      </w:pPr>
    </w:p>
    <w:p w:rsidR="00552E9D" w:rsidRPr="0030419C" w:rsidRDefault="00552E9D">
      <w:pPr>
        <w:rPr>
          <w:sz w:val="2"/>
          <w:szCs w:val="2"/>
          <w:lang w:val="bg-BG"/>
        </w:rPr>
      </w:pPr>
    </w:p>
    <w:tbl>
      <w:tblPr>
        <w:tblW w:w="5000" w:type="pct"/>
        <w:tblCellMar>
          <w:left w:w="10" w:type="dxa"/>
          <w:right w:w="10" w:type="dxa"/>
        </w:tblCellMar>
        <w:tblLook w:val="0000" w:firstRow="0" w:lastRow="0" w:firstColumn="0" w:lastColumn="0" w:noHBand="0" w:noVBand="0"/>
      </w:tblPr>
      <w:tblGrid>
        <w:gridCol w:w="3400"/>
        <w:gridCol w:w="6700"/>
      </w:tblGrid>
      <w:tr w:rsidR="00552E9D" w:rsidRPr="0030419C" w:rsidTr="00552E9D">
        <w:trPr>
          <w:trHeight w:hRule="exact" w:val="326"/>
        </w:trPr>
        <w:tc>
          <w:tcPr>
            <w:tcW w:w="1683" w:type="pct"/>
            <w:tcBorders>
              <w:top w:val="single" w:sz="4" w:space="0" w:color="auto"/>
              <w:left w:val="single" w:sz="4" w:space="0" w:color="auto"/>
            </w:tcBorders>
            <w:shd w:val="clear" w:color="auto" w:fill="FFFFFF"/>
            <w:vAlign w:val="bottom"/>
          </w:tcPr>
          <w:p w:rsidR="00552E9D" w:rsidRPr="0030419C" w:rsidRDefault="00552E9D" w:rsidP="00552E9D">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552E9D" w:rsidRPr="0030419C" w:rsidRDefault="00552E9D" w:rsidP="00552E9D">
            <w:pPr>
              <w:pStyle w:val="Bodytext21"/>
              <w:shd w:val="clear" w:color="auto" w:fill="auto"/>
              <w:spacing w:before="0" w:line="240" w:lineRule="exact"/>
              <w:ind w:firstLine="0"/>
              <w:jc w:val="left"/>
              <w:rPr>
                <w:lang w:val="bg-BG"/>
              </w:rPr>
            </w:pPr>
            <w:r w:rsidRPr="0030419C">
              <w:rPr>
                <w:rStyle w:val="Bodytext212pt1"/>
                <w:lang w:val="bg-BG"/>
              </w:rPr>
              <w:t>Флоатно стъкло</w:t>
            </w:r>
          </w:p>
        </w:tc>
      </w:tr>
      <w:tr w:rsidR="00552E9D" w:rsidRPr="0030419C" w:rsidTr="00552E9D">
        <w:trPr>
          <w:trHeight w:hRule="exact" w:val="326"/>
        </w:trPr>
        <w:tc>
          <w:tcPr>
            <w:tcW w:w="1683" w:type="pct"/>
            <w:tcBorders>
              <w:top w:val="single" w:sz="4" w:space="0" w:color="auto"/>
              <w:left w:val="single" w:sz="4" w:space="0" w:color="auto"/>
            </w:tcBorders>
            <w:shd w:val="clear" w:color="auto" w:fill="FFFFFF"/>
            <w:vAlign w:val="bottom"/>
          </w:tcPr>
          <w:p w:rsidR="00552E9D" w:rsidRPr="0030419C" w:rsidRDefault="00552E9D" w:rsidP="00552E9D">
            <w:pPr>
              <w:pStyle w:val="Bodytext21"/>
              <w:shd w:val="clear" w:color="auto" w:fill="auto"/>
              <w:spacing w:before="0" w:line="220" w:lineRule="exact"/>
              <w:ind w:firstLine="0"/>
              <w:jc w:val="left"/>
              <w:rPr>
                <w:lang w:val="bg-BG"/>
              </w:rPr>
            </w:pPr>
            <w:r w:rsidRPr="0030419C">
              <w:rPr>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552E9D" w:rsidRPr="0030419C" w:rsidRDefault="00552E9D" w:rsidP="00552E9D">
            <w:pPr>
              <w:pStyle w:val="Bodytext21"/>
              <w:shd w:val="clear" w:color="auto" w:fill="auto"/>
              <w:spacing w:before="0" w:line="220" w:lineRule="exact"/>
              <w:ind w:firstLine="0"/>
              <w:jc w:val="left"/>
              <w:rPr>
                <w:lang w:val="bg-BG"/>
              </w:rPr>
            </w:pPr>
            <w:r w:rsidRPr="0030419C">
              <w:rPr>
                <w:lang w:val="bg-BG"/>
              </w:rPr>
              <w:t>15</w:t>
            </w:r>
          </w:p>
        </w:tc>
      </w:tr>
      <w:tr w:rsidR="00552E9D" w:rsidRPr="00B8123D" w:rsidTr="00261F62">
        <w:trPr>
          <w:trHeight w:hRule="exact" w:val="1774"/>
        </w:trPr>
        <w:tc>
          <w:tcPr>
            <w:tcW w:w="1683" w:type="pct"/>
            <w:tcBorders>
              <w:top w:val="single" w:sz="4" w:space="0" w:color="auto"/>
              <w:left w:val="single" w:sz="4" w:space="0" w:color="auto"/>
            </w:tcBorders>
            <w:shd w:val="clear" w:color="auto" w:fill="FFFFFF"/>
            <w:vAlign w:val="center"/>
          </w:tcPr>
          <w:p w:rsidR="00552E9D" w:rsidRPr="0030419C" w:rsidRDefault="00552E9D" w:rsidP="00552E9D">
            <w:pPr>
              <w:pStyle w:val="Bodytext21"/>
              <w:shd w:val="clear" w:color="auto" w:fill="auto"/>
              <w:spacing w:before="0" w:line="220" w:lineRule="exact"/>
              <w:ind w:firstLine="0"/>
              <w:jc w:val="left"/>
              <w:rPr>
                <w:lang w:val="bg-BG"/>
              </w:rPr>
            </w:pPr>
            <w:r w:rsidRPr="0030419C">
              <w:rPr>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552E9D" w:rsidRPr="0030419C" w:rsidRDefault="00002F2C" w:rsidP="00552E9D">
            <w:pPr>
              <w:pStyle w:val="Bodytext21"/>
              <w:shd w:val="clear" w:color="auto" w:fill="auto"/>
              <w:spacing w:before="0"/>
              <w:ind w:firstLine="0"/>
              <w:jc w:val="left"/>
              <w:rPr>
                <w:lang w:val="bg-BG"/>
              </w:rPr>
            </w:pPr>
            <w:r w:rsidRPr="0030419C">
              <w:rPr>
                <w:lang w:val="bg-BG"/>
              </w:rPr>
              <w:t>Тонове стъкло на изхода на темперната пещ</w:t>
            </w:r>
            <w:r w:rsidR="00552E9D" w:rsidRPr="0030419C">
              <w:rPr>
                <w:lang w:val="bg-BG"/>
              </w:rPr>
              <w:t>.</w:t>
            </w:r>
          </w:p>
          <w:p w:rsidR="00552E9D" w:rsidRPr="0030419C" w:rsidRDefault="00261F62" w:rsidP="00261F62">
            <w:pPr>
              <w:pStyle w:val="Bodytext21"/>
              <w:shd w:val="clear" w:color="auto" w:fill="auto"/>
              <w:spacing w:before="0"/>
              <w:ind w:firstLine="0"/>
              <w:jc w:val="left"/>
              <w:rPr>
                <w:lang w:val="bg-BG"/>
              </w:rPr>
            </w:pPr>
            <w:r w:rsidRPr="0030419C">
              <w:rPr>
                <w:lang w:val="bg-BG"/>
              </w:rPr>
              <w:t>Понятието „стъкло на изхода на темперната пещ“ следва да се разбира като разтопено стъкло</w:t>
            </w:r>
            <w:r w:rsidR="00552E9D" w:rsidRPr="0030419C">
              <w:rPr>
                <w:lang w:val="bg-BG"/>
              </w:rPr>
              <w:t xml:space="preserve">. </w:t>
            </w:r>
            <w:r w:rsidRPr="0030419C">
              <w:rPr>
                <w:lang w:val="bg-BG"/>
              </w:rPr>
              <w:t xml:space="preserve">Количествата разтопено стъкло се изчисляват въз основа на количеството суровини, постъпило в пещите след изваждане на емисиите </w:t>
            </w:r>
            <w:r w:rsidR="00454593" w:rsidRPr="0030419C">
              <w:rPr>
                <w:lang w:val="bg-BG"/>
              </w:rPr>
              <w:t>летливи</w:t>
            </w:r>
            <w:r w:rsidRPr="0030419C">
              <w:rPr>
                <w:lang w:val="bg-BG"/>
              </w:rPr>
              <w:t xml:space="preserve"> газове като например </w:t>
            </w:r>
            <w:r w:rsidR="00552E9D" w:rsidRPr="0030419C">
              <w:rPr>
                <w:lang w:val="bg-BG"/>
              </w:rPr>
              <w:t>CO</w:t>
            </w:r>
            <w:r w:rsidR="00552E9D" w:rsidRPr="0030419C">
              <w:rPr>
                <w:rStyle w:val="Bodytext265pt"/>
                <w:lang w:val="bg-BG"/>
              </w:rPr>
              <w:t>2</w:t>
            </w:r>
            <w:r w:rsidR="00552E9D" w:rsidRPr="0030419C">
              <w:rPr>
                <w:lang w:val="bg-BG"/>
              </w:rPr>
              <w:t xml:space="preserve">, SO2, H20, NO, </w:t>
            </w:r>
            <w:r w:rsidRPr="0030419C">
              <w:rPr>
                <w:lang w:val="bg-BG"/>
              </w:rPr>
              <w:t>и т.н.</w:t>
            </w:r>
          </w:p>
        </w:tc>
      </w:tr>
      <w:tr w:rsidR="00552E9D" w:rsidRPr="00B8123D" w:rsidTr="00552E9D">
        <w:trPr>
          <w:trHeight w:hRule="exact" w:val="600"/>
        </w:trPr>
        <w:tc>
          <w:tcPr>
            <w:tcW w:w="1683" w:type="pct"/>
            <w:tcBorders>
              <w:top w:val="single" w:sz="4" w:space="0" w:color="auto"/>
              <w:left w:val="single" w:sz="4" w:space="0" w:color="auto"/>
            </w:tcBorders>
            <w:shd w:val="clear" w:color="auto" w:fill="FFFFFF"/>
            <w:vAlign w:val="bottom"/>
          </w:tcPr>
          <w:p w:rsidR="00552E9D" w:rsidRPr="0030419C" w:rsidRDefault="00552E9D" w:rsidP="00552E9D">
            <w:pPr>
              <w:pStyle w:val="Bodytext21"/>
              <w:shd w:val="clear" w:color="auto" w:fill="auto"/>
              <w:spacing w:before="0"/>
              <w:ind w:firstLine="0"/>
              <w:jc w:val="left"/>
              <w:rPr>
                <w:lang w:val="bg-BG"/>
              </w:rPr>
            </w:pPr>
            <w:r w:rsidRPr="0030419C">
              <w:rPr>
                <w:lang w:val="bg-BG"/>
              </w:rPr>
              <w:t xml:space="preserve">Експозиция на </w:t>
            </w:r>
            <w:r w:rsidR="00F20A5A" w:rsidRPr="0030419C">
              <w:rPr>
                <w:lang w:val="bg-BG"/>
              </w:rPr>
              <w:t>изтичане</w:t>
            </w:r>
            <w:r w:rsidRPr="0030419C">
              <w:rPr>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552E9D" w:rsidRPr="0030419C" w:rsidRDefault="00552E9D" w:rsidP="00552E9D">
            <w:pPr>
              <w:pStyle w:val="Bodytext21"/>
              <w:shd w:val="clear" w:color="auto" w:fill="auto"/>
              <w:spacing w:before="0" w:line="220" w:lineRule="exact"/>
              <w:ind w:firstLine="0"/>
              <w:jc w:val="left"/>
              <w:rPr>
                <w:lang w:val="bg-BG"/>
              </w:rPr>
            </w:pPr>
            <w:r w:rsidRPr="0030419C">
              <w:rPr>
                <w:lang w:val="bg-BG"/>
              </w:rPr>
              <w:t>СЛЕДВА ДА СЕ ОПРЕДЕЛИ ПО-КЪСНО</w:t>
            </w:r>
          </w:p>
        </w:tc>
      </w:tr>
      <w:tr w:rsidR="00552E9D" w:rsidRPr="00B8123D" w:rsidTr="00552E9D">
        <w:trPr>
          <w:trHeight w:hRule="exact" w:val="595"/>
        </w:trPr>
        <w:tc>
          <w:tcPr>
            <w:tcW w:w="1683" w:type="pct"/>
            <w:tcBorders>
              <w:top w:val="single" w:sz="4" w:space="0" w:color="auto"/>
              <w:left w:val="single" w:sz="4" w:space="0" w:color="auto"/>
            </w:tcBorders>
            <w:shd w:val="clear" w:color="auto" w:fill="FFFFFF"/>
            <w:vAlign w:val="bottom"/>
          </w:tcPr>
          <w:p w:rsidR="00261F62" w:rsidRPr="0030419C" w:rsidRDefault="00552E9D" w:rsidP="00552E9D">
            <w:pPr>
              <w:pStyle w:val="Bodytext21"/>
              <w:shd w:val="clear" w:color="auto" w:fill="auto"/>
              <w:spacing w:before="0"/>
              <w:ind w:firstLine="0"/>
              <w:jc w:val="left"/>
              <w:rPr>
                <w:lang w:val="bg-BG"/>
              </w:rPr>
            </w:pPr>
            <w:r w:rsidRPr="0030419C">
              <w:rPr>
                <w:lang w:val="bg-BG"/>
              </w:rPr>
              <w:t xml:space="preserve">Свързани дейности </w:t>
            </w:r>
          </w:p>
          <w:p w:rsidR="00552E9D" w:rsidRPr="0030419C" w:rsidRDefault="00552E9D" w:rsidP="00552E9D">
            <w:pPr>
              <w:pStyle w:val="Bodytext21"/>
              <w:shd w:val="clear" w:color="auto" w:fill="auto"/>
              <w:spacing w:before="0"/>
              <w:ind w:firstLine="0"/>
              <w:jc w:val="left"/>
              <w:rPr>
                <w:lang w:val="bg-BG"/>
              </w:rPr>
            </w:pPr>
            <w:r w:rsidRPr="0030419C">
              <w:rPr>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bottom"/>
          </w:tcPr>
          <w:p w:rsidR="00552E9D" w:rsidRPr="0030419C" w:rsidRDefault="00261F62" w:rsidP="00261F62">
            <w:pPr>
              <w:pStyle w:val="Bodytext21"/>
              <w:shd w:val="clear" w:color="auto" w:fill="auto"/>
              <w:spacing w:before="0"/>
              <w:ind w:firstLine="0"/>
              <w:jc w:val="left"/>
              <w:rPr>
                <w:lang w:val="bg-BG"/>
              </w:rPr>
            </w:pPr>
            <w:r w:rsidRPr="0030419C">
              <w:rPr>
                <w:lang w:val="bg-BG"/>
              </w:rPr>
              <w:t xml:space="preserve">Производство на стъкло, включително стъклени влакна с капацитет за разтопяване над </w:t>
            </w:r>
            <w:r w:rsidR="00552E9D" w:rsidRPr="0030419C">
              <w:rPr>
                <w:lang w:val="bg-BG"/>
              </w:rPr>
              <w:t xml:space="preserve">20 </w:t>
            </w:r>
            <w:r w:rsidRPr="0030419C">
              <w:rPr>
                <w:lang w:val="bg-BG"/>
              </w:rPr>
              <w:t xml:space="preserve">тона дневно </w:t>
            </w:r>
          </w:p>
        </w:tc>
      </w:tr>
      <w:tr w:rsidR="00552E9D" w:rsidRPr="0030419C" w:rsidTr="00552E9D">
        <w:trPr>
          <w:trHeight w:hRule="exact" w:val="331"/>
        </w:trPr>
        <w:tc>
          <w:tcPr>
            <w:tcW w:w="1683" w:type="pct"/>
            <w:tcBorders>
              <w:top w:val="single" w:sz="4" w:space="0" w:color="auto"/>
              <w:left w:val="single" w:sz="4" w:space="0" w:color="auto"/>
              <w:bottom w:val="single" w:sz="4" w:space="0" w:color="auto"/>
            </w:tcBorders>
            <w:shd w:val="clear" w:color="auto" w:fill="FFFFFF"/>
            <w:vAlign w:val="bottom"/>
          </w:tcPr>
          <w:p w:rsidR="00552E9D" w:rsidRPr="0030419C" w:rsidRDefault="00552E9D" w:rsidP="00552E9D">
            <w:pPr>
              <w:pStyle w:val="Bodytext21"/>
              <w:shd w:val="clear" w:color="auto" w:fill="auto"/>
              <w:spacing w:before="0" w:line="220" w:lineRule="exact"/>
              <w:ind w:firstLine="0"/>
              <w:jc w:val="left"/>
              <w:rPr>
                <w:lang w:val="bg-BG"/>
              </w:rPr>
            </w:pPr>
            <w:r w:rsidRPr="0030419C">
              <w:rPr>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center"/>
          </w:tcPr>
          <w:p w:rsidR="00552E9D" w:rsidRPr="0030419C" w:rsidRDefault="00552E9D" w:rsidP="00552E9D">
            <w:pPr>
              <w:pStyle w:val="Bodytext21"/>
              <w:shd w:val="clear" w:color="auto" w:fill="auto"/>
              <w:spacing w:before="0" w:line="220" w:lineRule="exact"/>
              <w:ind w:firstLine="0"/>
              <w:jc w:val="left"/>
              <w:rPr>
                <w:lang w:val="bg-BG"/>
              </w:rPr>
            </w:pPr>
            <w:r w:rsidRPr="0030419C">
              <w:rPr>
                <w:lang w:val="bg-BG"/>
              </w:rPr>
              <w:t>-</w:t>
            </w:r>
          </w:p>
        </w:tc>
      </w:tr>
    </w:tbl>
    <w:p w:rsidR="00552E9D" w:rsidRPr="0030419C" w:rsidRDefault="00552E9D">
      <w:pPr>
        <w:rPr>
          <w:sz w:val="2"/>
          <w:szCs w:val="2"/>
          <w:lang w:val="bg-BG"/>
        </w:rPr>
      </w:pPr>
    </w:p>
    <w:p w:rsidR="00BD08C3" w:rsidRPr="0030419C" w:rsidRDefault="002B23E1">
      <w:pPr>
        <w:pStyle w:val="Heading20"/>
        <w:keepNext/>
        <w:keepLines/>
        <w:shd w:val="clear" w:color="auto" w:fill="auto"/>
        <w:spacing w:before="341" w:line="240" w:lineRule="exact"/>
        <w:rPr>
          <w:lang w:val="bg-BG"/>
        </w:rPr>
      </w:pPr>
      <w:r w:rsidRPr="0030419C">
        <w:rPr>
          <w:lang w:val="bg-BG"/>
        </w:rPr>
        <w:t>Определение и обяснение на включените продукти</w:t>
      </w:r>
    </w:p>
    <w:p w:rsidR="00BD08C3" w:rsidRPr="0030419C" w:rsidRDefault="002B23E1">
      <w:pPr>
        <w:pStyle w:val="Bodytext21"/>
        <w:shd w:val="clear" w:color="auto" w:fill="auto"/>
        <w:spacing w:before="0" w:after="313" w:line="220" w:lineRule="exact"/>
        <w:ind w:firstLine="0"/>
        <w:rPr>
          <w:lang w:val="bg-BG"/>
        </w:rPr>
      </w:pPr>
      <w:r w:rsidRPr="0030419C">
        <w:rPr>
          <w:lang w:val="bg-BG"/>
        </w:rPr>
        <w:t xml:space="preserve">Съгласно FAR този </w:t>
      </w:r>
      <w:r w:rsidR="00F20A5A" w:rsidRPr="0030419C">
        <w:rPr>
          <w:lang w:val="bg-BG"/>
        </w:rPr>
        <w:t>продуктов</w:t>
      </w:r>
      <w:r w:rsidRPr="0030419C">
        <w:rPr>
          <w:lang w:val="bg-BG"/>
        </w:rPr>
        <w:t xml:space="preserve"> показател включва</w:t>
      </w:r>
      <w:r w:rsidR="00B220C6" w:rsidRPr="0030419C">
        <w:rPr>
          <w:lang w:val="bg-BG"/>
        </w:rPr>
        <w:t>:</w:t>
      </w:r>
    </w:p>
    <w:p w:rsidR="00BD08C3" w:rsidRPr="0030419C" w:rsidRDefault="00261F62">
      <w:pPr>
        <w:pStyle w:val="Bodytext70"/>
        <w:shd w:val="clear" w:color="auto" w:fill="auto"/>
        <w:spacing w:before="0" w:after="245" w:line="220" w:lineRule="exact"/>
        <w:rPr>
          <w:lang w:val="bg-BG"/>
        </w:rPr>
      </w:pPr>
      <w:r w:rsidRPr="0030419C">
        <w:rPr>
          <w:lang w:val="bg-BG"/>
        </w:rPr>
        <w:t>„Флоатно</w:t>
      </w:r>
      <w:r w:rsidR="00B220C6" w:rsidRPr="0030419C">
        <w:rPr>
          <w:lang w:val="bg-BG"/>
        </w:rPr>
        <w:t>/</w:t>
      </w:r>
      <w:r w:rsidR="00454593" w:rsidRPr="0030419C">
        <w:rPr>
          <w:lang w:val="bg-BG"/>
        </w:rPr>
        <w:t>шлайфано</w:t>
      </w:r>
      <w:r w:rsidR="00B220C6" w:rsidRPr="0030419C">
        <w:rPr>
          <w:lang w:val="bg-BG"/>
        </w:rPr>
        <w:t>/</w:t>
      </w:r>
      <w:r w:rsidRPr="0030419C">
        <w:rPr>
          <w:lang w:val="bg-BG"/>
        </w:rPr>
        <w:t xml:space="preserve">полирано стъкло </w:t>
      </w:r>
      <w:r w:rsidR="00B220C6" w:rsidRPr="0030419C">
        <w:rPr>
          <w:lang w:val="bg-BG"/>
        </w:rPr>
        <w:t>(</w:t>
      </w:r>
      <w:r w:rsidRPr="0030419C">
        <w:rPr>
          <w:lang w:val="bg-BG"/>
        </w:rPr>
        <w:t>в тонове на изхода на темперната пещ</w:t>
      </w:r>
      <w:r w:rsidR="00B220C6" w:rsidRPr="0030419C">
        <w:rPr>
          <w:lang w:val="bg-BG"/>
        </w:rPr>
        <w:t>).</w:t>
      </w:r>
      <w:r w:rsidRPr="0030419C">
        <w:rPr>
          <w:lang w:val="bg-BG"/>
        </w:rPr>
        <w:t>“</w:t>
      </w:r>
    </w:p>
    <w:p w:rsidR="00BD08C3" w:rsidRPr="0030419C" w:rsidRDefault="00261F62">
      <w:pPr>
        <w:pStyle w:val="Bodytext21"/>
        <w:shd w:val="clear" w:color="auto" w:fill="auto"/>
        <w:spacing w:before="0"/>
        <w:ind w:firstLine="0"/>
        <w:rPr>
          <w:lang w:val="bg-BG"/>
        </w:rPr>
      </w:pPr>
      <w:r w:rsidRPr="0030419C">
        <w:rPr>
          <w:lang w:val="bg-BG"/>
        </w:rPr>
        <w:t>На таблицата по-долу са посочени относими продукти, свързани с продуктите от ф</w:t>
      </w:r>
      <w:r w:rsidR="009F35DF" w:rsidRPr="0030419C">
        <w:rPr>
          <w:lang w:val="bg-BG"/>
        </w:rPr>
        <w:t>лоатно стъкло</w:t>
      </w:r>
      <w:r w:rsidR="00B220C6" w:rsidRPr="0030419C">
        <w:rPr>
          <w:lang w:val="bg-BG"/>
        </w:rPr>
        <w:t xml:space="preserve"> </w:t>
      </w:r>
      <w:r w:rsidR="00841871" w:rsidRPr="0030419C">
        <w:rPr>
          <w:lang w:val="bg-BG"/>
        </w:rPr>
        <w:t xml:space="preserve">съгласно дефинициите в статистическите </w:t>
      </w:r>
      <w:r w:rsidR="004241D8" w:rsidRPr="0030419C">
        <w:rPr>
          <w:lang w:val="bg-BG"/>
        </w:rPr>
        <w:t xml:space="preserve"> данни към PRODCOM 2010</w:t>
      </w:r>
      <w:r w:rsidR="00D808A6" w:rsidRPr="0030419C">
        <w:rPr>
          <w:lang w:val="bg-BG"/>
        </w:rPr>
        <w:t>.</w:t>
      </w:r>
    </w:p>
    <w:p w:rsidR="00BD08C3" w:rsidRPr="0030419C" w:rsidRDefault="00BD08C3">
      <w:pPr>
        <w:rPr>
          <w:sz w:val="2"/>
          <w:szCs w:val="2"/>
          <w:lang w:val="bg-BG"/>
        </w:rPr>
      </w:pPr>
    </w:p>
    <w:p w:rsidR="00552E9D" w:rsidRPr="0030419C" w:rsidRDefault="00552E9D">
      <w:pPr>
        <w:rPr>
          <w:sz w:val="2"/>
          <w:szCs w:val="2"/>
          <w:lang w:val="bg-BG"/>
        </w:rPr>
      </w:pPr>
    </w:p>
    <w:tbl>
      <w:tblPr>
        <w:tblW w:w="5000" w:type="pct"/>
        <w:tblCellMar>
          <w:left w:w="10" w:type="dxa"/>
          <w:right w:w="10" w:type="dxa"/>
        </w:tblCellMar>
        <w:tblLook w:val="0000" w:firstRow="0" w:lastRow="0" w:firstColumn="0" w:lastColumn="0" w:noHBand="0" w:noVBand="0"/>
      </w:tblPr>
      <w:tblGrid>
        <w:gridCol w:w="1996"/>
        <w:gridCol w:w="8104"/>
      </w:tblGrid>
      <w:tr w:rsidR="00552E9D" w:rsidRPr="0030419C" w:rsidTr="00552E9D">
        <w:trPr>
          <w:trHeight w:hRule="exact" w:val="259"/>
        </w:trPr>
        <w:tc>
          <w:tcPr>
            <w:tcW w:w="988" w:type="pct"/>
            <w:tcBorders>
              <w:top w:val="single" w:sz="4" w:space="0" w:color="auto"/>
              <w:left w:val="single" w:sz="4" w:space="0" w:color="auto"/>
            </w:tcBorders>
            <w:shd w:val="clear" w:color="auto" w:fill="FFFFFF"/>
            <w:vAlign w:val="bottom"/>
          </w:tcPr>
          <w:p w:rsidR="00552E9D" w:rsidRPr="0030419C" w:rsidRDefault="00552E9D" w:rsidP="00552E9D">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012" w:type="pct"/>
            <w:tcBorders>
              <w:top w:val="single" w:sz="4" w:space="0" w:color="auto"/>
              <w:left w:val="single" w:sz="4" w:space="0" w:color="auto"/>
              <w:right w:val="single" w:sz="4" w:space="0" w:color="auto"/>
            </w:tcBorders>
            <w:shd w:val="clear" w:color="auto" w:fill="FFFFFF"/>
            <w:vAlign w:val="bottom"/>
          </w:tcPr>
          <w:p w:rsidR="00552E9D" w:rsidRPr="0030419C" w:rsidRDefault="00552E9D" w:rsidP="00552E9D">
            <w:pPr>
              <w:pStyle w:val="Bodytext21"/>
              <w:shd w:val="clear" w:color="auto" w:fill="auto"/>
              <w:spacing w:before="0" w:line="190" w:lineRule="exact"/>
              <w:ind w:firstLine="0"/>
              <w:rPr>
                <w:lang w:val="bg-BG"/>
              </w:rPr>
            </w:pPr>
            <w:r w:rsidRPr="0030419C">
              <w:rPr>
                <w:rStyle w:val="Bodytext295pt4"/>
                <w:lang w:val="bg-BG"/>
              </w:rPr>
              <w:t>Описание</w:t>
            </w:r>
          </w:p>
        </w:tc>
      </w:tr>
      <w:tr w:rsidR="00552E9D" w:rsidRPr="00B8123D" w:rsidTr="00552E9D">
        <w:trPr>
          <w:trHeight w:hRule="exact" w:val="499"/>
        </w:trPr>
        <w:tc>
          <w:tcPr>
            <w:tcW w:w="988" w:type="pct"/>
            <w:tcBorders>
              <w:top w:val="single" w:sz="4" w:space="0" w:color="auto"/>
              <w:left w:val="single" w:sz="4" w:space="0" w:color="auto"/>
            </w:tcBorders>
            <w:shd w:val="clear" w:color="auto" w:fill="FFFFFF"/>
          </w:tcPr>
          <w:p w:rsidR="00552E9D" w:rsidRPr="0030419C" w:rsidRDefault="00552E9D" w:rsidP="00552E9D">
            <w:pPr>
              <w:pStyle w:val="Bodytext21"/>
              <w:shd w:val="clear" w:color="auto" w:fill="auto"/>
              <w:spacing w:before="0" w:line="190" w:lineRule="exact"/>
              <w:ind w:firstLine="0"/>
              <w:jc w:val="center"/>
              <w:rPr>
                <w:b/>
                <w:lang w:val="bg-BG"/>
              </w:rPr>
            </w:pPr>
            <w:r w:rsidRPr="0030419C">
              <w:rPr>
                <w:rStyle w:val="Bodytext295pt4"/>
                <w:b w:val="0"/>
                <w:lang w:val="bg-BG"/>
              </w:rPr>
              <w:t>23.11.12.14</w:t>
            </w:r>
          </w:p>
        </w:tc>
        <w:tc>
          <w:tcPr>
            <w:tcW w:w="4012" w:type="pct"/>
            <w:tcBorders>
              <w:top w:val="single" w:sz="4" w:space="0" w:color="auto"/>
              <w:left w:val="single" w:sz="4" w:space="0" w:color="auto"/>
              <w:right w:val="single" w:sz="4" w:space="0" w:color="auto"/>
            </w:tcBorders>
            <w:shd w:val="clear" w:color="auto" w:fill="FFFFFF"/>
            <w:vAlign w:val="bottom"/>
          </w:tcPr>
          <w:p w:rsidR="00552E9D" w:rsidRPr="0030419C" w:rsidRDefault="00261F62" w:rsidP="00261F62">
            <w:pPr>
              <w:pStyle w:val="Bodytext21"/>
              <w:shd w:val="clear" w:color="auto" w:fill="auto"/>
              <w:spacing w:before="0" w:line="245" w:lineRule="exact"/>
              <w:ind w:firstLine="0"/>
              <w:jc w:val="left"/>
              <w:rPr>
                <w:b/>
                <w:lang w:val="bg-BG"/>
              </w:rPr>
            </w:pPr>
            <w:r w:rsidRPr="0030419C">
              <w:rPr>
                <w:rStyle w:val="Bodytext295pt4"/>
                <w:b w:val="0"/>
                <w:lang w:val="bg-BG"/>
              </w:rPr>
              <w:t>Листове неармирано ф</w:t>
            </w:r>
            <w:r w:rsidR="00552E9D" w:rsidRPr="0030419C">
              <w:rPr>
                <w:rStyle w:val="Bodytext295pt4"/>
                <w:b w:val="0"/>
                <w:lang w:val="bg-BG"/>
              </w:rPr>
              <w:t xml:space="preserve">лоатно стъкло </w:t>
            </w:r>
            <w:r w:rsidRPr="0030419C">
              <w:rPr>
                <w:rStyle w:val="Bodytext295pt4"/>
                <w:b w:val="0"/>
                <w:lang w:val="bg-BG"/>
              </w:rPr>
              <w:t>и шлайфано или полирано стъкло с поглъщащ или отразителен</w:t>
            </w:r>
            <w:r w:rsidR="00454593" w:rsidRPr="0030419C">
              <w:rPr>
                <w:rStyle w:val="Bodytext295pt4"/>
                <w:b w:val="0"/>
                <w:lang w:val="bg-BG"/>
              </w:rPr>
              <w:t xml:space="preserve"> </w:t>
            </w:r>
            <w:r w:rsidRPr="0030419C">
              <w:rPr>
                <w:rStyle w:val="Bodytext295pt4"/>
                <w:b w:val="0"/>
                <w:lang w:val="bg-BG"/>
              </w:rPr>
              <w:t xml:space="preserve">слой с дебелина </w:t>
            </w:r>
            <w:r w:rsidR="00552E9D" w:rsidRPr="0030419C">
              <w:rPr>
                <w:rStyle w:val="Bodytext295pt4"/>
                <w:b w:val="0"/>
                <w:lang w:val="bg-BG"/>
              </w:rPr>
              <w:t>&lt; 3.5 mm</w:t>
            </w:r>
          </w:p>
        </w:tc>
      </w:tr>
      <w:tr w:rsidR="00552E9D" w:rsidRPr="00B8123D" w:rsidTr="00552E9D">
        <w:trPr>
          <w:trHeight w:hRule="exact" w:val="494"/>
        </w:trPr>
        <w:tc>
          <w:tcPr>
            <w:tcW w:w="988" w:type="pct"/>
            <w:tcBorders>
              <w:top w:val="single" w:sz="4" w:space="0" w:color="auto"/>
              <w:left w:val="single" w:sz="4" w:space="0" w:color="auto"/>
            </w:tcBorders>
            <w:shd w:val="clear" w:color="auto" w:fill="FFFFFF"/>
          </w:tcPr>
          <w:p w:rsidR="00552E9D" w:rsidRPr="0030419C" w:rsidRDefault="00552E9D" w:rsidP="00552E9D">
            <w:pPr>
              <w:pStyle w:val="Bodytext21"/>
              <w:shd w:val="clear" w:color="auto" w:fill="auto"/>
              <w:spacing w:before="0" w:line="190" w:lineRule="exact"/>
              <w:ind w:firstLine="0"/>
              <w:jc w:val="center"/>
              <w:rPr>
                <w:b/>
                <w:lang w:val="bg-BG"/>
              </w:rPr>
            </w:pPr>
            <w:r w:rsidRPr="0030419C">
              <w:rPr>
                <w:rStyle w:val="Bodytext295pt4"/>
                <w:b w:val="0"/>
                <w:lang w:val="bg-BG"/>
              </w:rPr>
              <w:t>23.11.12.17</w:t>
            </w:r>
          </w:p>
        </w:tc>
        <w:tc>
          <w:tcPr>
            <w:tcW w:w="4012" w:type="pct"/>
            <w:tcBorders>
              <w:top w:val="single" w:sz="4" w:space="0" w:color="auto"/>
              <w:left w:val="single" w:sz="4" w:space="0" w:color="auto"/>
              <w:right w:val="single" w:sz="4" w:space="0" w:color="auto"/>
            </w:tcBorders>
            <w:shd w:val="clear" w:color="auto" w:fill="FFFFFF"/>
            <w:vAlign w:val="bottom"/>
          </w:tcPr>
          <w:p w:rsidR="00552E9D" w:rsidRPr="0030419C" w:rsidRDefault="00261F62" w:rsidP="00454593">
            <w:pPr>
              <w:pStyle w:val="Bodytext21"/>
              <w:shd w:val="clear" w:color="auto" w:fill="auto"/>
              <w:spacing w:before="0" w:line="245" w:lineRule="exact"/>
              <w:ind w:firstLine="0"/>
              <w:jc w:val="left"/>
              <w:rPr>
                <w:b/>
                <w:lang w:val="bg-BG"/>
              </w:rPr>
            </w:pPr>
            <w:r w:rsidRPr="0030419C">
              <w:rPr>
                <w:rStyle w:val="Bodytext295pt4"/>
                <w:b w:val="0"/>
                <w:lang w:val="bg-BG"/>
              </w:rPr>
              <w:t>Листове неармирано флоатно стъкло и шлайфано или полирано стъкло с поглъщащ или отразителен</w:t>
            </w:r>
            <w:r w:rsidR="00454593" w:rsidRPr="0030419C">
              <w:rPr>
                <w:rStyle w:val="Bodytext295pt4"/>
                <w:b w:val="0"/>
                <w:lang w:val="bg-BG"/>
              </w:rPr>
              <w:t xml:space="preserve"> </w:t>
            </w:r>
            <w:r w:rsidRPr="0030419C">
              <w:rPr>
                <w:rStyle w:val="Bodytext295pt4"/>
                <w:b w:val="0"/>
                <w:lang w:val="bg-BG"/>
              </w:rPr>
              <w:t xml:space="preserve">слой с дебелина  </w:t>
            </w:r>
            <w:r w:rsidR="00552E9D" w:rsidRPr="0030419C">
              <w:rPr>
                <w:rStyle w:val="Bodytext295pt4"/>
                <w:b w:val="0"/>
                <w:lang w:val="bg-BG"/>
              </w:rPr>
              <w:t>&lt; 3.5 mm</w:t>
            </w:r>
          </w:p>
        </w:tc>
      </w:tr>
      <w:tr w:rsidR="00552E9D" w:rsidRPr="00B8123D" w:rsidTr="00552E9D">
        <w:trPr>
          <w:trHeight w:hRule="exact" w:val="499"/>
        </w:trPr>
        <w:tc>
          <w:tcPr>
            <w:tcW w:w="988" w:type="pct"/>
            <w:tcBorders>
              <w:top w:val="single" w:sz="4" w:space="0" w:color="auto"/>
              <w:left w:val="single" w:sz="4" w:space="0" w:color="auto"/>
            </w:tcBorders>
            <w:shd w:val="clear" w:color="auto" w:fill="FFFFFF"/>
          </w:tcPr>
          <w:p w:rsidR="00552E9D" w:rsidRPr="0030419C" w:rsidRDefault="00552E9D" w:rsidP="00552E9D">
            <w:pPr>
              <w:pStyle w:val="Bodytext21"/>
              <w:shd w:val="clear" w:color="auto" w:fill="auto"/>
              <w:spacing w:before="0" w:line="190" w:lineRule="exact"/>
              <w:ind w:firstLine="0"/>
              <w:jc w:val="center"/>
              <w:rPr>
                <w:b/>
                <w:lang w:val="bg-BG"/>
              </w:rPr>
            </w:pPr>
            <w:r w:rsidRPr="0030419C">
              <w:rPr>
                <w:rStyle w:val="Bodytext295pt4"/>
                <w:b w:val="0"/>
                <w:lang w:val="bg-BG"/>
              </w:rPr>
              <w:t>23.11.12.30</w:t>
            </w:r>
          </w:p>
        </w:tc>
        <w:tc>
          <w:tcPr>
            <w:tcW w:w="4012" w:type="pct"/>
            <w:tcBorders>
              <w:top w:val="single" w:sz="4" w:space="0" w:color="auto"/>
              <w:left w:val="single" w:sz="4" w:space="0" w:color="auto"/>
              <w:right w:val="single" w:sz="4" w:space="0" w:color="auto"/>
            </w:tcBorders>
            <w:shd w:val="clear" w:color="auto" w:fill="FFFFFF"/>
            <w:vAlign w:val="bottom"/>
          </w:tcPr>
          <w:p w:rsidR="00552E9D" w:rsidRPr="0030419C" w:rsidRDefault="00D87696" w:rsidP="00D87696">
            <w:pPr>
              <w:pStyle w:val="Bodytext21"/>
              <w:shd w:val="clear" w:color="auto" w:fill="auto"/>
              <w:spacing w:before="0" w:line="245" w:lineRule="exact"/>
              <w:ind w:firstLine="0"/>
              <w:jc w:val="left"/>
              <w:rPr>
                <w:b/>
                <w:lang w:val="bg-BG"/>
              </w:rPr>
            </w:pPr>
            <w:r w:rsidRPr="0030419C">
              <w:rPr>
                <w:rStyle w:val="Bodytext295pt4"/>
                <w:b w:val="0"/>
                <w:lang w:val="bg-BG"/>
              </w:rPr>
              <w:t>Листове неармирано флоатно стъкло и шлайфано или полирано стъкло</w:t>
            </w:r>
            <w:r w:rsidR="00552E9D" w:rsidRPr="0030419C">
              <w:rPr>
                <w:rStyle w:val="Bodytext295pt4"/>
                <w:b w:val="0"/>
                <w:lang w:val="bg-BG"/>
              </w:rPr>
              <w:t xml:space="preserve">, </w:t>
            </w:r>
            <w:r w:rsidRPr="0030419C">
              <w:rPr>
                <w:rStyle w:val="Bodytext295pt4"/>
                <w:b w:val="0"/>
                <w:lang w:val="bg-BG"/>
              </w:rPr>
              <w:t>оцветено изцяло</w:t>
            </w:r>
            <w:r w:rsidR="00552E9D" w:rsidRPr="0030419C">
              <w:rPr>
                <w:rStyle w:val="Bodytext295pt4"/>
                <w:b w:val="0"/>
                <w:lang w:val="bg-BG"/>
              </w:rPr>
              <w:t xml:space="preserve">, </w:t>
            </w:r>
            <w:r w:rsidRPr="0030419C">
              <w:rPr>
                <w:rStyle w:val="Bodytext295pt4"/>
                <w:b w:val="0"/>
                <w:lang w:val="bg-BG"/>
              </w:rPr>
              <w:t>опалесцирано</w:t>
            </w:r>
            <w:r w:rsidR="00552E9D" w:rsidRPr="0030419C">
              <w:rPr>
                <w:rStyle w:val="Bodytext295pt4"/>
                <w:b w:val="0"/>
                <w:lang w:val="bg-BG"/>
              </w:rPr>
              <w:t xml:space="preserve">, </w:t>
            </w:r>
            <w:r w:rsidRPr="0030419C">
              <w:rPr>
                <w:rStyle w:val="Bodytext295pt4"/>
                <w:b w:val="0"/>
                <w:lang w:val="bg-BG"/>
              </w:rPr>
              <w:t xml:space="preserve">със защитен слой или шлайфано </w:t>
            </w:r>
          </w:p>
        </w:tc>
      </w:tr>
      <w:tr w:rsidR="00552E9D" w:rsidRPr="00B8123D" w:rsidTr="00552E9D">
        <w:trPr>
          <w:trHeight w:hRule="exact" w:val="264"/>
        </w:trPr>
        <w:tc>
          <w:tcPr>
            <w:tcW w:w="988" w:type="pct"/>
            <w:tcBorders>
              <w:top w:val="single" w:sz="4" w:space="0" w:color="auto"/>
              <w:left w:val="single" w:sz="4" w:space="0" w:color="auto"/>
              <w:bottom w:val="single" w:sz="4" w:space="0" w:color="auto"/>
            </w:tcBorders>
            <w:shd w:val="clear" w:color="auto" w:fill="FFFFFF"/>
            <w:vAlign w:val="bottom"/>
          </w:tcPr>
          <w:p w:rsidR="00552E9D" w:rsidRPr="0030419C" w:rsidRDefault="00552E9D" w:rsidP="00552E9D">
            <w:pPr>
              <w:pStyle w:val="Bodytext21"/>
              <w:shd w:val="clear" w:color="auto" w:fill="auto"/>
              <w:spacing w:before="0" w:line="190" w:lineRule="exact"/>
              <w:ind w:firstLine="0"/>
              <w:jc w:val="center"/>
              <w:rPr>
                <w:b/>
                <w:lang w:val="bg-BG"/>
              </w:rPr>
            </w:pPr>
            <w:r w:rsidRPr="0030419C">
              <w:rPr>
                <w:rStyle w:val="Bodytext295pt4"/>
                <w:b w:val="0"/>
                <w:lang w:val="bg-BG"/>
              </w:rPr>
              <w:t>23.11.12.90</w:t>
            </w:r>
          </w:p>
        </w:tc>
        <w:tc>
          <w:tcPr>
            <w:tcW w:w="4012" w:type="pct"/>
            <w:tcBorders>
              <w:top w:val="single" w:sz="4" w:space="0" w:color="auto"/>
              <w:left w:val="single" w:sz="4" w:space="0" w:color="auto"/>
              <w:bottom w:val="single" w:sz="4" w:space="0" w:color="auto"/>
              <w:right w:val="single" w:sz="4" w:space="0" w:color="auto"/>
            </w:tcBorders>
            <w:shd w:val="clear" w:color="auto" w:fill="FFFFFF"/>
            <w:vAlign w:val="bottom"/>
          </w:tcPr>
          <w:p w:rsidR="00552E9D" w:rsidRPr="0030419C" w:rsidRDefault="00D87696" w:rsidP="00D87696">
            <w:pPr>
              <w:pStyle w:val="Bodytext21"/>
              <w:shd w:val="clear" w:color="auto" w:fill="auto"/>
              <w:spacing w:before="0" w:line="190" w:lineRule="exact"/>
              <w:ind w:firstLine="0"/>
              <w:jc w:val="left"/>
              <w:rPr>
                <w:b/>
                <w:lang w:val="bg-BG"/>
              </w:rPr>
            </w:pPr>
            <w:r w:rsidRPr="0030419C">
              <w:rPr>
                <w:rStyle w:val="Bodytext295pt4"/>
                <w:b w:val="0"/>
                <w:lang w:val="bg-BG"/>
              </w:rPr>
              <w:t>Други листове флоатно</w:t>
            </w:r>
            <w:r w:rsidR="00552E9D" w:rsidRPr="0030419C">
              <w:rPr>
                <w:rStyle w:val="Bodytext295pt4"/>
                <w:b w:val="0"/>
                <w:lang w:val="bg-BG"/>
              </w:rPr>
              <w:t>/</w:t>
            </w:r>
            <w:r w:rsidRPr="0030419C">
              <w:rPr>
                <w:rStyle w:val="Bodytext295pt4"/>
                <w:b w:val="0"/>
                <w:lang w:val="bg-BG"/>
              </w:rPr>
              <w:t>шлайфано</w:t>
            </w:r>
            <w:r w:rsidR="00552E9D" w:rsidRPr="0030419C">
              <w:rPr>
                <w:rStyle w:val="Bodytext295pt4"/>
                <w:b w:val="0"/>
                <w:lang w:val="bg-BG"/>
              </w:rPr>
              <w:t>/</w:t>
            </w:r>
            <w:r w:rsidRPr="0030419C">
              <w:rPr>
                <w:rStyle w:val="Bodytext295pt4"/>
                <w:b w:val="0"/>
                <w:lang w:val="bg-BG"/>
              </w:rPr>
              <w:t>полирано стъкло</w:t>
            </w:r>
          </w:p>
        </w:tc>
      </w:tr>
    </w:tbl>
    <w:p w:rsidR="00552E9D" w:rsidRPr="0030419C" w:rsidRDefault="00552E9D">
      <w:pPr>
        <w:rPr>
          <w:sz w:val="2"/>
          <w:szCs w:val="2"/>
          <w:lang w:val="bg-BG"/>
        </w:rPr>
      </w:pPr>
    </w:p>
    <w:p w:rsidR="00BD08C3" w:rsidRPr="0030419C" w:rsidRDefault="00B220C6">
      <w:pPr>
        <w:pStyle w:val="Bodytext21"/>
        <w:shd w:val="clear" w:color="auto" w:fill="auto"/>
        <w:spacing w:before="289" w:after="240"/>
        <w:ind w:firstLine="0"/>
        <w:rPr>
          <w:lang w:val="bg-BG"/>
        </w:rPr>
      </w:pPr>
      <w:r w:rsidRPr="0030419C">
        <w:rPr>
          <w:lang w:val="bg-BG"/>
        </w:rPr>
        <w:t xml:space="preserve">PRODCOM </w:t>
      </w:r>
      <w:r w:rsidR="00D87696" w:rsidRPr="0030419C">
        <w:rPr>
          <w:lang w:val="bg-BG"/>
        </w:rPr>
        <w:t>кодовете от таблицата по-горе се отнасят за готови продукти</w:t>
      </w:r>
      <w:r w:rsidRPr="0030419C">
        <w:rPr>
          <w:lang w:val="bg-BG"/>
        </w:rPr>
        <w:t xml:space="preserve">. </w:t>
      </w:r>
      <w:r w:rsidR="00D87696" w:rsidRPr="0030419C">
        <w:rPr>
          <w:lang w:val="bg-BG"/>
        </w:rPr>
        <w:t xml:space="preserve">Независимо от това, този продуктов показател включва всички видове разтопено стъкло, напускащи темперната пещ, а не крайните продукти, дефинирани от </w:t>
      </w:r>
      <w:r w:rsidR="00CF6D3F" w:rsidRPr="0030419C">
        <w:rPr>
          <w:lang w:val="bg-BG"/>
        </w:rPr>
        <w:t xml:space="preserve">PRODCOM </w:t>
      </w:r>
      <w:r w:rsidR="00D87696" w:rsidRPr="0030419C">
        <w:rPr>
          <w:lang w:val="bg-BG"/>
        </w:rPr>
        <w:t>кодовете, които се произвеждат от това стъкло на следващи етапи от технологичния процес</w:t>
      </w:r>
      <w:r w:rsidRPr="0030419C">
        <w:rPr>
          <w:lang w:val="bg-BG"/>
        </w:rPr>
        <w:t>.</w:t>
      </w:r>
    </w:p>
    <w:p w:rsidR="00BD08C3" w:rsidRPr="0030419C" w:rsidRDefault="00CF6D3F">
      <w:pPr>
        <w:pStyle w:val="Bodytext21"/>
        <w:shd w:val="clear" w:color="auto" w:fill="auto"/>
        <w:spacing w:before="0" w:after="582"/>
        <w:ind w:firstLine="0"/>
        <w:rPr>
          <w:lang w:val="bg-BG"/>
        </w:rPr>
      </w:pPr>
      <w:r w:rsidRPr="0030419C">
        <w:rPr>
          <w:lang w:val="bg-BG"/>
        </w:rPr>
        <w:t xml:space="preserve">PRODCOM </w:t>
      </w:r>
      <w:r w:rsidR="004600C3" w:rsidRPr="0030419C">
        <w:rPr>
          <w:lang w:val="bg-BG"/>
        </w:rPr>
        <w:t>кодовете може да са от полза при идентифицирането и определянето на продуктите</w:t>
      </w:r>
      <w:r w:rsidR="00B220C6" w:rsidRPr="0030419C">
        <w:rPr>
          <w:lang w:val="bg-BG"/>
        </w:rPr>
        <w:t xml:space="preserve">. </w:t>
      </w:r>
      <w:r w:rsidR="009919F5" w:rsidRPr="0030419C">
        <w:rPr>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lang w:val="bg-BG"/>
        </w:rPr>
        <w:t>.</w:t>
      </w:r>
    </w:p>
    <w:p w:rsidR="00BD08C3" w:rsidRPr="0030419C" w:rsidRDefault="004600C3">
      <w:pPr>
        <w:pStyle w:val="Heading20"/>
        <w:keepNext/>
        <w:keepLines/>
        <w:shd w:val="clear" w:color="auto" w:fill="auto"/>
        <w:spacing w:before="0" w:line="240" w:lineRule="exact"/>
        <w:rPr>
          <w:lang w:val="bg-BG"/>
        </w:rPr>
      </w:pPr>
      <w:r w:rsidRPr="0030419C">
        <w:rPr>
          <w:lang w:val="bg-BG"/>
        </w:rPr>
        <w:t>Дефиниция и обяснение на включените процеси и емисии</w:t>
      </w:r>
    </w:p>
    <w:p w:rsidR="00D87696" w:rsidRPr="0030419C" w:rsidRDefault="004600C3">
      <w:pPr>
        <w:pStyle w:val="Bodytext21"/>
        <w:shd w:val="clear" w:color="auto" w:fill="auto"/>
        <w:spacing w:before="0" w:line="220" w:lineRule="exact"/>
        <w:ind w:firstLine="0"/>
        <w:rPr>
          <w:lang w:val="bg-BG"/>
        </w:rPr>
      </w:pPr>
      <w:r w:rsidRPr="0030419C">
        <w:rPr>
          <w:lang w:val="bg-BG"/>
        </w:rPr>
        <w:t>FAR дефинира границите на системите както следва</w:t>
      </w:r>
      <w:r w:rsidR="00B220C6" w:rsidRPr="0030419C">
        <w:rPr>
          <w:lang w:val="bg-BG"/>
        </w:rPr>
        <w:t xml:space="preserve">: </w:t>
      </w:r>
    </w:p>
    <w:p w:rsidR="00C16278" w:rsidRPr="0030419C" w:rsidRDefault="00C16278">
      <w:pPr>
        <w:pStyle w:val="Bodytext21"/>
        <w:shd w:val="clear" w:color="auto" w:fill="auto"/>
        <w:spacing w:before="0" w:line="220" w:lineRule="exact"/>
        <w:ind w:firstLine="0"/>
        <w:rPr>
          <w:lang w:val="bg-BG"/>
        </w:rPr>
      </w:pPr>
    </w:p>
    <w:p w:rsidR="00BD08C3" w:rsidRPr="0030419C" w:rsidRDefault="00D87696">
      <w:pPr>
        <w:pStyle w:val="Bodytext21"/>
        <w:shd w:val="clear" w:color="auto" w:fill="auto"/>
        <w:spacing w:before="0" w:line="220" w:lineRule="exact"/>
        <w:ind w:firstLine="0"/>
        <w:rPr>
          <w:lang w:val="bg-BG"/>
        </w:rPr>
      </w:pPr>
      <w:r w:rsidRPr="0030419C">
        <w:rPr>
          <w:rStyle w:val="Bodytext7"/>
          <w:lang w:val="bg-BG"/>
        </w:rPr>
        <w:t xml:space="preserve">„Включени са всички </w:t>
      </w:r>
      <w:r w:rsidR="001F43B4" w:rsidRPr="0030419C">
        <w:rPr>
          <w:rStyle w:val="Bodytext7"/>
          <w:lang w:val="bg-BG"/>
        </w:rPr>
        <w:t>процеси, пряко или косвено свързани с технологичн</w:t>
      </w:r>
      <w:r w:rsidRPr="0030419C">
        <w:rPr>
          <w:rStyle w:val="Bodytext7"/>
          <w:lang w:val="bg-BG"/>
        </w:rPr>
        <w:t>и</w:t>
      </w:r>
      <w:r w:rsidR="001F43B4" w:rsidRPr="0030419C">
        <w:rPr>
          <w:rStyle w:val="Bodytext7"/>
          <w:lang w:val="bg-BG"/>
        </w:rPr>
        <w:t>т</w:t>
      </w:r>
      <w:r w:rsidRPr="0030419C">
        <w:rPr>
          <w:rStyle w:val="Bodytext7"/>
          <w:lang w:val="bg-BG"/>
        </w:rPr>
        <w:t>е</w:t>
      </w:r>
      <w:r w:rsidR="001F43B4" w:rsidRPr="0030419C">
        <w:rPr>
          <w:rStyle w:val="Bodytext7"/>
          <w:lang w:val="bg-BG"/>
        </w:rPr>
        <w:t xml:space="preserve"> стъпк</w:t>
      </w:r>
      <w:r w:rsidRPr="0030419C">
        <w:rPr>
          <w:rStyle w:val="Bodytext7"/>
          <w:lang w:val="bg-BG"/>
        </w:rPr>
        <w:t>и</w:t>
      </w:r>
    </w:p>
    <w:p w:rsidR="00BD08C3" w:rsidRPr="0030419C" w:rsidRDefault="00D87696">
      <w:pPr>
        <w:pStyle w:val="Bodytext70"/>
        <w:numPr>
          <w:ilvl w:val="0"/>
          <w:numId w:val="11"/>
        </w:numPr>
        <w:shd w:val="clear" w:color="auto" w:fill="auto"/>
        <w:tabs>
          <w:tab w:val="left" w:pos="762"/>
        </w:tabs>
        <w:spacing w:before="0" w:after="0" w:line="293" w:lineRule="exact"/>
        <w:ind w:left="400"/>
        <w:rPr>
          <w:lang w:val="bg-BG"/>
        </w:rPr>
      </w:pPr>
      <w:r w:rsidRPr="0030419C">
        <w:rPr>
          <w:lang w:val="bg-BG"/>
        </w:rPr>
        <w:t>Топилна пещ</w:t>
      </w:r>
      <w:r w:rsidR="00B220C6" w:rsidRPr="0030419C">
        <w:rPr>
          <w:lang w:val="bg-BG"/>
        </w:rPr>
        <w:t>,</w:t>
      </w:r>
    </w:p>
    <w:p w:rsidR="00BD08C3" w:rsidRPr="0030419C" w:rsidRDefault="004B5148">
      <w:pPr>
        <w:pStyle w:val="Bodytext70"/>
        <w:numPr>
          <w:ilvl w:val="0"/>
          <w:numId w:val="11"/>
        </w:numPr>
        <w:shd w:val="clear" w:color="auto" w:fill="auto"/>
        <w:tabs>
          <w:tab w:val="left" w:pos="762"/>
        </w:tabs>
        <w:spacing w:before="0" w:after="0" w:line="293" w:lineRule="exact"/>
        <w:ind w:left="400"/>
        <w:rPr>
          <w:lang w:val="bg-BG"/>
        </w:rPr>
      </w:pPr>
      <w:r w:rsidRPr="0030419C">
        <w:rPr>
          <w:lang w:val="bg-BG"/>
        </w:rPr>
        <w:t>Инсталация за рафиниране</w:t>
      </w:r>
      <w:r w:rsidR="00B220C6" w:rsidRPr="0030419C">
        <w:rPr>
          <w:lang w:val="bg-BG"/>
        </w:rPr>
        <w:t>,</w:t>
      </w:r>
    </w:p>
    <w:p w:rsidR="00BD08C3" w:rsidRPr="0030419C" w:rsidRDefault="004B5148">
      <w:pPr>
        <w:pStyle w:val="Bodytext70"/>
        <w:numPr>
          <w:ilvl w:val="0"/>
          <w:numId w:val="11"/>
        </w:numPr>
        <w:shd w:val="clear" w:color="auto" w:fill="auto"/>
        <w:tabs>
          <w:tab w:val="left" w:pos="762"/>
        </w:tabs>
        <w:spacing w:before="0" w:after="0" w:line="293" w:lineRule="exact"/>
        <w:ind w:left="400"/>
        <w:rPr>
          <w:lang w:val="bg-BG"/>
        </w:rPr>
      </w:pPr>
      <w:r w:rsidRPr="0030419C">
        <w:rPr>
          <w:lang w:val="bg-BG"/>
        </w:rPr>
        <w:t>Дистрибутор на пещта</w:t>
      </w:r>
      <w:r w:rsidR="00B220C6" w:rsidRPr="0030419C">
        <w:rPr>
          <w:lang w:val="bg-BG"/>
        </w:rPr>
        <w:t>,</w:t>
      </w:r>
    </w:p>
    <w:p w:rsidR="00BD08C3" w:rsidRPr="0030419C" w:rsidRDefault="004B5148">
      <w:pPr>
        <w:pStyle w:val="Bodytext70"/>
        <w:numPr>
          <w:ilvl w:val="0"/>
          <w:numId w:val="11"/>
        </w:numPr>
        <w:shd w:val="clear" w:color="auto" w:fill="auto"/>
        <w:tabs>
          <w:tab w:val="left" w:pos="762"/>
        </w:tabs>
        <w:spacing w:before="0" w:after="0" w:line="293" w:lineRule="exact"/>
        <w:ind w:left="400"/>
        <w:rPr>
          <w:lang w:val="bg-BG"/>
        </w:rPr>
      </w:pPr>
      <w:r w:rsidRPr="0030419C">
        <w:rPr>
          <w:lang w:val="bg-BG"/>
        </w:rPr>
        <w:t xml:space="preserve">Вана, </w:t>
      </w:r>
    </w:p>
    <w:p w:rsidR="00BD08C3" w:rsidRPr="0030419C" w:rsidRDefault="004B5148">
      <w:pPr>
        <w:pStyle w:val="Bodytext70"/>
        <w:numPr>
          <w:ilvl w:val="0"/>
          <w:numId w:val="11"/>
        </w:numPr>
        <w:shd w:val="clear" w:color="auto" w:fill="auto"/>
        <w:tabs>
          <w:tab w:val="left" w:pos="762"/>
        </w:tabs>
        <w:spacing w:before="0" w:after="0" w:line="293" w:lineRule="exact"/>
        <w:ind w:right="7440" w:firstLine="400"/>
        <w:jc w:val="left"/>
        <w:rPr>
          <w:lang w:val="bg-BG"/>
        </w:rPr>
      </w:pPr>
      <w:r w:rsidRPr="0030419C">
        <w:rPr>
          <w:lang w:val="bg-BG"/>
        </w:rPr>
        <w:lastRenderedPageBreak/>
        <w:t>Темперна пещ</w:t>
      </w:r>
      <w:r w:rsidR="00B220C6" w:rsidRPr="0030419C">
        <w:rPr>
          <w:lang w:val="bg-BG"/>
        </w:rPr>
        <w:t>.</w:t>
      </w:r>
    </w:p>
    <w:p w:rsidR="00BD08C3" w:rsidRPr="0030419C" w:rsidRDefault="004B5148">
      <w:pPr>
        <w:pStyle w:val="Bodytext70"/>
        <w:shd w:val="clear" w:color="auto" w:fill="auto"/>
        <w:spacing w:before="0" w:after="240" w:line="293" w:lineRule="exact"/>
        <w:rPr>
          <w:lang w:val="bg-BG"/>
        </w:rPr>
      </w:pPr>
      <w:r w:rsidRPr="0030419C">
        <w:rPr>
          <w:lang w:val="bg-BG"/>
        </w:rPr>
        <w:t xml:space="preserve">Мощностите за крайна обработка на стъклото, които могат да бъдат физически отделени от процесите, протичащи на по-ранен етап от </w:t>
      </w:r>
      <w:r w:rsidR="00454593" w:rsidRPr="0030419C">
        <w:rPr>
          <w:lang w:val="bg-BG"/>
        </w:rPr>
        <w:t>технологията</w:t>
      </w:r>
      <w:r w:rsidRPr="0030419C">
        <w:rPr>
          <w:lang w:val="bg-BG"/>
        </w:rPr>
        <w:t>, като нанасяне на покрития, ламиниране и закаляване, се изключват</w:t>
      </w:r>
      <w:r w:rsidR="00B220C6" w:rsidRPr="0030419C">
        <w:rPr>
          <w:lang w:val="bg-BG"/>
        </w:rPr>
        <w:t>.</w:t>
      </w:r>
      <w:r w:rsidRPr="0030419C">
        <w:rPr>
          <w:lang w:val="bg-BG"/>
        </w:rPr>
        <w:t>“</w:t>
      </w:r>
    </w:p>
    <w:p w:rsidR="00BD08C3" w:rsidRPr="0030419C" w:rsidRDefault="004B5148">
      <w:pPr>
        <w:pStyle w:val="Bodytext21"/>
        <w:shd w:val="clear" w:color="auto" w:fill="auto"/>
        <w:spacing w:before="0"/>
        <w:ind w:firstLine="0"/>
        <w:rPr>
          <w:lang w:val="bg-BG"/>
        </w:rPr>
      </w:pPr>
      <w:r w:rsidRPr="0030419C">
        <w:rPr>
          <w:lang w:val="bg-BG"/>
        </w:rPr>
        <w:t>Следните производствени стъпки са включени</w:t>
      </w:r>
      <w:r w:rsidR="00B220C6" w:rsidRPr="0030419C">
        <w:rPr>
          <w:lang w:val="bg-BG"/>
        </w:rPr>
        <w:t>:</w:t>
      </w:r>
    </w:p>
    <w:p w:rsidR="00BD08C3" w:rsidRPr="0030419C" w:rsidRDefault="004B5148">
      <w:pPr>
        <w:pStyle w:val="Bodytext21"/>
        <w:numPr>
          <w:ilvl w:val="0"/>
          <w:numId w:val="11"/>
        </w:numPr>
        <w:shd w:val="clear" w:color="auto" w:fill="auto"/>
        <w:tabs>
          <w:tab w:val="left" w:pos="762"/>
        </w:tabs>
        <w:spacing w:before="0"/>
        <w:ind w:left="760" w:hanging="360"/>
        <w:jc w:val="left"/>
        <w:rPr>
          <w:lang w:val="bg-BG"/>
        </w:rPr>
      </w:pPr>
      <w:r w:rsidRPr="0030419C">
        <w:rPr>
          <w:lang w:val="bg-BG"/>
        </w:rPr>
        <w:t xml:space="preserve">Пещ </w:t>
      </w:r>
      <w:r w:rsidR="00B220C6" w:rsidRPr="0030419C">
        <w:rPr>
          <w:lang w:val="bg-BG"/>
        </w:rPr>
        <w:t>(</w:t>
      </w:r>
      <w:r w:rsidRPr="0030419C">
        <w:rPr>
          <w:lang w:val="bg-BG"/>
        </w:rPr>
        <w:t xml:space="preserve">включва оборудването за контрол на технологичните емисии и свързаното с работата замърсяване </w:t>
      </w:r>
      <w:r w:rsidR="00B220C6" w:rsidRPr="0030419C">
        <w:rPr>
          <w:lang w:val="bg-BG"/>
        </w:rPr>
        <w:t>(</w:t>
      </w:r>
      <w:r w:rsidRPr="0030419C">
        <w:rPr>
          <w:lang w:val="bg-BG"/>
        </w:rPr>
        <w:t>инсинератор, карбонатен скрубер</w:t>
      </w:r>
      <w:r w:rsidR="00B220C6" w:rsidRPr="0030419C">
        <w:rPr>
          <w:lang w:val="bg-BG"/>
        </w:rPr>
        <w:t>))</w:t>
      </w:r>
    </w:p>
    <w:p w:rsidR="00BD08C3" w:rsidRPr="0030419C" w:rsidRDefault="004B5148">
      <w:pPr>
        <w:pStyle w:val="Bodytext21"/>
        <w:numPr>
          <w:ilvl w:val="0"/>
          <w:numId w:val="11"/>
        </w:numPr>
        <w:shd w:val="clear" w:color="auto" w:fill="auto"/>
        <w:tabs>
          <w:tab w:val="left" w:pos="762"/>
        </w:tabs>
        <w:spacing w:before="0"/>
        <w:ind w:left="400" w:firstLine="0"/>
        <w:rPr>
          <w:lang w:val="bg-BG"/>
        </w:rPr>
      </w:pPr>
      <w:r w:rsidRPr="0030419C">
        <w:rPr>
          <w:lang w:val="bg-BG"/>
        </w:rPr>
        <w:t xml:space="preserve">Вана </w:t>
      </w:r>
    </w:p>
    <w:p w:rsidR="00BD08C3" w:rsidRPr="0030419C" w:rsidRDefault="004B5148">
      <w:pPr>
        <w:pStyle w:val="Bodytext21"/>
        <w:numPr>
          <w:ilvl w:val="0"/>
          <w:numId w:val="11"/>
        </w:numPr>
        <w:shd w:val="clear" w:color="auto" w:fill="auto"/>
        <w:tabs>
          <w:tab w:val="left" w:pos="762"/>
        </w:tabs>
        <w:spacing w:before="0"/>
        <w:ind w:left="400" w:firstLine="0"/>
        <w:rPr>
          <w:lang w:val="bg-BG"/>
        </w:rPr>
      </w:pPr>
      <w:r w:rsidRPr="0030419C">
        <w:rPr>
          <w:lang w:val="bg-BG"/>
        </w:rPr>
        <w:t xml:space="preserve">Темперна пещ </w:t>
      </w:r>
      <w:r w:rsidR="00B220C6" w:rsidRPr="0030419C">
        <w:rPr>
          <w:lang w:val="bg-BG"/>
        </w:rPr>
        <w:t>(</w:t>
      </w:r>
      <w:r w:rsidRPr="0030419C">
        <w:rPr>
          <w:lang w:val="bg-BG"/>
        </w:rPr>
        <w:t>пещ с контрол на температурата за отгряване на предмети, направени от стъкло</w:t>
      </w:r>
      <w:r w:rsidR="00B220C6" w:rsidRPr="0030419C">
        <w:rPr>
          <w:lang w:val="bg-BG"/>
        </w:rPr>
        <w:t>)</w:t>
      </w:r>
    </w:p>
    <w:p w:rsidR="00BD08C3" w:rsidRPr="0030419C" w:rsidRDefault="004B5148">
      <w:pPr>
        <w:pStyle w:val="Bodytext21"/>
        <w:numPr>
          <w:ilvl w:val="0"/>
          <w:numId w:val="11"/>
        </w:numPr>
        <w:shd w:val="clear" w:color="auto" w:fill="auto"/>
        <w:tabs>
          <w:tab w:val="left" w:pos="762"/>
        </w:tabs>
        <w:spacing w:before="0"/>
        <w:ind w:left="400" w:firstLine="0"/>
        <w:rPr>
          <w:lang w:val="bg-BG"/>
        </w:rPr>
      </w:pPr>
      <w:r w:rsidRPr="0030419C">
        <w:rPr>
          <w:lang w:val="bg-BG"/>
        </w:rPr>
        <w:t>Инсталация за порциониране</w:t>
      </w:r>
    </w:p>
    <w:p w:rsidR="00BD08C3" w:rsidRPr="0030419C" w:rsidRDefault="00956302">
      <w:pPr>
        <w:pStyle w:val="Bodytext21"/>
        <w:numPr>
          <w:ilvl w:val="0"/>
          <w:numId w:val="11"/>
        </w:numPr>
        <w:shd w:val="clear" w:color="auto" w:fill="auto"/>
        <w:tabs>
          <w:tab w:val="left" w:pos="762"/>
        </w:tabs>
        <w:spacing w:before="0"/>
        <w:ind w:left="400" w:firstLine="0"/>
        <w:rPr>
          <w:lang w:val="bg-BG"/>
        </w:rPr>
      </w:pPr>
      <w:r w:rsidRPr="0030419C">
        <w:rPr>
          <w:lang w:val="bg-BG"/>
        </w:rPr>
        <w:t xml:space="preserve">Инсталация за нанасяне на покрития, интегрирана в първичния производствен процес </w:t>
      </w:r>
    </w:p>
    <w:p w:rsidR="00BD08C3" w:rsidRPr="0030419C" w:rsidRDefault="00956302">
      <w:pPr>
        <w:pStyle w:val="Bodytext21"/>
        <w:numPr>
          <w:ilvl w:val="0"/>
          <w:numId w:val="11"/>
        </w:numPr>
        <w:shd w:val="clear" w:color="auto" w:fill="auto"/>
        <w:tabs>
          <w:tab w:val="left" w:pos="762"/>
        </w:tabs>
        <w:spacing w:before="0"/>
        <w:ind w:left="400" w:firstLine="0"/>
        <w:rPr>
          <w:lang w:val="bg-BG"/>
        </w:rPr>
      </w:pPr>
      <w:r w:rsidRPr="0030419C">
        <w:rPr>
          <w:lang w:val="bg-BG"/>
        </w:rPr>
        <w:t xml:space="preserve">Химическа редукция с гориво </w:t>
      </w:r>
      <w:r w:rsidR="00B220C6" w:rsidRPr="0030419C">
        <w:rPr>
          <w:lang w:val="bg-BG"/>
        </w:rPr>
        <w:t>(DeNox)</w:t>
      </w:r>
    </w:p>
    <w:p w:rsidR="00BD08C3" w:rsidRPr="0030419C" w:rsidRDefault="00956302">
      <w:pPr>
        <w:pStyle w:val="Bodytext21"/>
        <w:numPr>
          <w:ilvl w:val="0"/>
          <w:numId w:val="11"/>
        </w:numPr>
        <w:shd w:val="clear" w:color="auto" w:fill="auto"/>
        <w:tabs>
          <w:tab w:val="left" w:pos="762"/>
        </w:tabs>
        <w:spacing w:before="0"/>
        <w:ind w:left="400" w:firstLine="0"/>
        <w:rPr>
          <w:lang w:val="bg-BG"/>
        </w:rPr>
      </w:pPr>
      <w:r w:rsidRPr="0030419C">
        <w:rPr>
          <w:lang w:val="bg-BG"/>
        </w:rPr>
        <w:t xml:space="preserve">Инсталация за производство на кислород </w:t>
      </w:r>
    </w:p>
    <w:p w:rsidR="00BD08C3" w:rsidRPr="0030419C" w:rsidRDefault="00956302">
      <w:pPr>
        <w:pStyle w:val="Bodytext21"/>
        <w:numPr>
          <w:ilvl w:val="0"/>
          <w:numId w:val="11"/>
        </w:numPr>
        <w:shd w:val="clear" w:color="auto" w:fill="auto"/>
        <w:tabs>
          <w:tab w:val="left" w:pos="762"/>
        </w:tabs>
        <w:spacing w:before="0"/>
        <w:ind w:left="400" w:firstLine="0"/>
        <w:rPr>
          <w:lang w:val="bg-BG"/>
        </w:rPr>
      </w:pPr>
      <w:r w:rsidRPr="0030419C">
        <w:rPr>
          <w:lang w:val="bg-BG"/>
        </w:rPr>
        <w:t xml:space="preserve">Инсталации за производство на азот и водород </w:t>
      </w:r>
    </w:p>
    <w:p w:rsidR="00BD08C3" w:rsidRPr="0030419C" w:rsidRDefault="00956302">
      <w:pPr>
        <w:pStyle w:val="Bodytext21"/>
        <w:numPr>
          <w:ilvl w:val="0"/>
          <w:numId w:val="11"/>
        </w:numPr>
        <w:shd w:val="clear" w:color="auto" w:fill="auto"/>
        <w:tabs>
          <w:tab w:val="left" w:pos="762"/>
        </w:tabs>
        <w:spacing w:before="0" w:after="540"/>
        <w:ind w:left="400" w:firstLine="0"/>
        <w:rPr>
          <w:lang w:val="bg-BG"/>
        </w:rPr>
      </w:pPr>
      <w:r w:rsidRPr="0030419C">
        <w:rPr>
          <w:lang w:val="bg-BG"/>
        </w:rPr>
        <w:t xml:space="preserve">Инсталация, произвеждаща </w:t>
      </w:r>
      <w:r w:rsidR="00454593" w:rsidRPr="0030419C">
        <w:rPr>
          <w:lang w:val="bg-BG"/>
        </w:rPr>
        <w:t>въздушната</w:t>
      </w:r>
      <w:r w:rsidRPr="0030419C">
        <w:rPr>
          <w:lang w:val="bg-BG"/>
        </w:rPr>
        <w:t xml:space="preserve"> среда за баните </w:t>
      </w:r>
      <w:r w:rsidR="00B220C6" w:rsidRPr="0030419C">
        <w:rPr>
          <w:lang w:val="bg-BG"/>
        </w:rPr>
        <w:t>(</w:t>
      </w:r>
      <w:r w:rsidR="00454593" w:rsidRPr="0030419C">
        <w:rPr>
          <w:lang w:val="bg-BG"/>
        </w:rPr>
        <w:t>склад</w:t>
      </w:r>
      <w:r w:rsidR="00B220C6" w:rsidRPr="0030419C">
        <w:rPr>
          <w:lang w:val="bg-BG"/>
        </w:rPr>
        <w:t>)</w:t>
      </w:r>
    </w:p>
    <w:p w:rsidR="00BD08C3" w:rsidRPr="0030419C" w:rsidRDefault="00D3775E">
      <w:pPr>
        <w:pStyle w:val="Bodytext21"/>
        <w:shd w:val="clear" w:color="auto" w:fill="auto"/>
        <w:spacing w:before="0" w:after="240"/>
        <w:ind w:firstLine="0"/>
        <w:rPr>
          <w:lang w:val="bg-BG"/>
        </w:rPr>
      </w:pPr>
      <w:r w:rsidRPr="0030419C">
        <w:rPr>
          <w:lang w:val="bg-BG"/>
        </w:rPr>
        <w:t>Емисиите, свързани с генерацията на потребената електроенергия, се изключват от границите на системите</w:t>
      </w:r>
      <w:r w:rsidR="00D808A6" w:rsidRPr="0030419C">
        <w:rPr>
          <w:lang w:val="bg-BG"/>
        </w:rPr>
        <w:t>.</w:t>
      </w:r>
      <w:r w:rsidRPr="0030419C">
        <w:rPr>
          <w:lang w:val="bg-BG"/>
        </w:rPr>
        <w:t xml:space="preserve">  </w:t>
      </w:r>
    </w:p>
    <w:p w:rsidR="00BD08C3" w:rsidRPr="0030419C" w:rsidRDefault="00501426">
      <w:pPr>
        <w:pStyle w:val="Bodytext21"/>
        <w:shd w:val="clear" w:color="auto" w:fill="auto"/>
        <w:spacing w:before="0" w:after="240"/>
        <w:ind w:firstLine="0"/>
        <w:rPr>
          <w:lang w:val="bg-BG"/>
        </w:rPr>
      </w:pPr>
      <w:r w:rsidRPr="0030419C">
        <w:rPr>
          <w:lang w:val="bg-BG"/>
        </w:rPr>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не се включва в този продуктов 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без значение дали се изнася топлинна 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само ако е приложен продуктов показател за топлинна енерги</w:t>
      </w:r>
      <w:r w:rsidR="00760C18" w:rsidRPr="0030419C">
        <w:rPr>
          <w:lang w:val="bg-BG"/>
        </w:rPr>
        <w:t>я (</w:t>
      </w:r>
      <w:r w:rsidR="002E2EF9" w:rsidRPr="0030419C">
        <w:rPr>
          <w:lang w:val="bg-BG"/>
        </w:rPr>
        <w:t>квотите за топлинна енергия са включени 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износителят на топлинната енергия получава безплатни квоти, като се предвиждат се предвиждат една или две подинсталации по показателя топлинна енергия</w:t>
      </w:r>
      <w:r w:rsidR="00B220C6" w:rsidRPr="0030419C">
        <w:rPr>
          <w:lang w:val="bg-BG"/>
        </w:rPr>
        <w:t xml:space="preserve">. </w:t>
      </w:r>
      <w:r w:rsidR="002E2EF9" w:rsidRPr="0030419C">
        <w:rPr>
          <w:rStyle w:val="Bodytext2Italic"/>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BD08C3" w:rsidRPr="0030419C" w:rsidRDefault="00D409C0">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BD08C3" w:rsidRPr="0030419C" w:rsidRDefault="00D3775E">
      <w:pPr>
        <w:pStyle w:val="Bodytext21"/>
        <w:shd w:val="clear" w:color="auto" w:fill="auto"/>
        <w:spacing w:before="0" w:after="298"/>
        <w:ind w:firstLine="0"/>
        <w:rPr>
          <w:lang w:val="bg-BG"/>
        </w:rPr>
      </w:pPr>
      <w:r w:rsidRPr="0030419C">
        <w:rPr>
          <w:lang w:val="bg-BG"/>
        </w:rPr>
        <w:t>Предварително разпределените безплатно квоти за подинсталациите, произвеждащи</w:t>
      </w:r>
      <w:r w:rsidR="00B220C6" w:rsidRPr="0030419C">
        <w:rPr>
          <w:lang w:val="bg-BG"/>
        </w:rPr>
        <w:t xml:space="preserve"> </w:t>
      </w:r>
      <w:r w:rsidR="009F35DF" w:rsidRPr="0030419C">
        <w:rPr>
          <w:lang w:val="bg-BG"/>
        </w:rPr>
        <w:t>Флоатно стъкло</w:t>
      </w:r>
      <w:r w:rsidR="00B220C6" w:rsidRPr="0030419C">
        <w:rPr>
          <w:lang w:val="bg-BG"/>
        </w:rPr>
        <w:t xml:space="preserve"> </w:t>
      </w:r>
      <w:r w:rsidRPr="0030419C">
        <w:rPr>
          <w:lang w:val="bg-BG"/>
        </w:rPr>
        <w:t>се изчисляват както следва</w:t>
      </w:r>
      <w:r w:rsidR="00B220C6" w:rsidRPr="0030419C">
        <w:rPr>
          <w:lang w:val="bg-BG"/>
        </w:rPr>
        <w:t>:</w:t>
      </w:r>
    </w:p>
    <w:p w:rsidR="00956302" w:rsidRPr="0030419C" w:rsidRDefault="00956302" w:rsidP="00956302">
      <w:pPr>
        <w:pStyle w:val="Bodytext21"/>
        <w:shd w:val="clear" w:color="auto" w:fill="auto"/>
        <w:spacing w:before="0" w:after="298" w:line="240" w:lineRule="auto"/>
        <w:ind w:firstLine="0"/>
        <w:rPr>
          <w:lang w:val="bg-BG"/>
        </w:rPr>
      </w:pPr>
      <w:r w:rsidRPr="0030419C">
        <w:rPr>
          <w:noProof/>
          <w:lang w:bidi="ar-SA"/>
        </w:rPr>
        <w:drawing>
          <wp:inline distT="0" distB="0" distL="0" distR="0" wp14:anchorId="6CCB3119" wp14:editId="4A277C8D">
            <wp:extent cx="2937753" cy="487255"/>
            <wp:effectExtent l="0" t="0" r="0" b="8255"/>
            <wp:docPr id="44" name="Картина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37568" cy="487224"/>
                    </a:xfrm>
                    <a:prstGeom prst="rect">
                      <a:avLst/>
                    </a:prstGeom>
                    <a:noFill/>
                    <a:ln>
                      <a:noFill/>
                    </a:ln>
                  </pic:spPr>
                </pic:pic>
              </a:graphicData>
            </a:graphic>
          </wp:inline>
        </w:drawing>
      </w:r>
    </w:p>
    <w:p w:rsidR="00956302" w:rsidRPr="0030419C" w:rsidRDefault="00956302" w:rsidP="00956302">
      <w:pPr>
        <w:pStyle w:val="Bodytext21"/>
        <w:shd w:val="clear" w:color="auto" w:fill="auto"/>
        <w:spacing w:before="0" w:line="240" w:lineRule="auto"/>
        <w:ind w:firstLine="0"/>
        <w:jc w:val="left"/>
        <w:rPr>
          <w:rStyle w:val="Bodytext2Exact"/>
          <w:lang w:val="bg-BG"/>
        </w:rPr>
      </w:pPr>
      <w:r w:rsidRPr="0030419C">
        <w:rPr>
          <w:rStyle w:val="Bodytext2Exact"/>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198"/>
      </w:tblGrid>
      <w:tr w:rsidR="00956302" w:rsidRPr="00B8123D" w:rsidTr="00FC7E5D">
        <w:tc>
          <w:tcPr>
            <w:tcW w:w="1098" w:type="dxa"/>
          </w:tcPr>
          <w:p w:rsidR="00956302" w:rsidRPr="0030419C" w:rsidRDefault="00956302" w:rsidP="00FC7E5D">
            <w:pPr>
              <w:rPr>
                <w:rFonts w:asciiTheme="minorHAnsi" w:hAnsiTheme="minorHAnsi"/>
                <w:sz w:val="22"/>
                <w:szCs w:val="22"/>
                <w:lang w:val="bg-BG"/>
              </w:rPr>
            </w:pPr>
            <w:r w:rsidRPr="0030419C">
              <w:rPr>
                <w:rFonts w:ascii="Cambria Math" w:hAnsi="Cambria Math" w:cs="Cambria Math"/>
                <w:sz w:val="22"/>
                <w:szCs w:val="22"/>
                <w:lang w:val="bg-BG"/>
              </w:rPr>
              <w:t>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956302" w:rsidRPr="0030419C" w:rsidRDefault="00956302" w:rsidP="00C16278">
            <w:pPr>
              <w:pStyle w:val="Bodytext21"/>
              <w:shd w:val="clear" w:color="auto" w:fill="auto"/>
              <w:spacing w:before="0" w:line="240" w:lineRule="auto"/>
              <w:ind w:firstLine="0"/>
              <w:rPr>
                <w:lang w:val="bg-BG"/>
              </w:rPr>
            </w:pPr>
            <w:r w:rsidRPr="0030419C">
              <w:rPr>
                <w:rStyle w:val="Bodytext2Exact"/>
                <w:lang w:val="bg-BG"/>
              </w:rPr>
              <w:t>Годишно предварително разпределение на квоти за подинсталация по продуктов показател флоатно стъкло през година k (в EUA).</w:t>
            </w:r>
          </w:p>
        </w:tc>
      </w:tr>
      <w:tr w:rsidR="00956302" w:rsidRPr="00B8123D" w:rsidTr="00FC7E5D">
        <w:tc>
          <w:tcPr>
            <w:tcW w:w="1098" w:type="dxa"/>
          </w:tcPr>
          <w:p w:rsidR="00956302" w:rsidRPr="0030419C" w:rsidRDefault="00956302" w:rsidP="00FC7E5D">
            <w:pPr>
              <w:rPr>
                <w:rFonts w:asciiTheme="minorHAnsi" w:hAnsiTheme="minorHAnsi"/>
                <w:sz w:val="22"/>
                <w:szCs w:val="22"/>
                <w:lang w:val="bg-BG"/>
              </w:rPr>
            </w:pPr>
            <w:r w:rsidRPr="0030419C">
              <w:rPr>
                <w:rFonts w:asciiTheme="minorHAnsi" w:hAnsiTheme="minorHAnsi"/>
                <w:sz w:val="22"/>
                <w:szCs w:val="22"/>
                <w:lang w:val="bg-BG"/>
              </w:rPr>
              <w:t>BM</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956302" w:rsidRPr="0030419C" w:rsidRDefault="00956302" w:rsidP="00956302">
            <w:pPr>
              <w:pStyle w:val="Bodytext21"/>
              <w:shd w:val="clear" w:color="auto" w:fill="auto"/>
              <w:spacing w:before="0" w:line="240" w:lineRule="auto"/>
              <w:ind w:right="800" w:firstLine="0"/>
              <w:rPr>
                <w:lang w:val="bg-BG"/>
              </w:rPr>
            </w:pPr>
            <w:r w:rsidRPr="0030419C">
              <w:rPr>
                <w:rStyle w:val="Bodytext2Exact"/>
                <w:lang w:val="bg-BG"/>
              </w:rPr>
              <w:t>Продуктов показател флоатно стъкло (в EUA /произведена единица продукт).</w:t>
            </w:r>
          </w:p>
        </w:tc>
      </w:tr>
      <w:tr w:rsidR="00956302" w:rsidRPr="00B8123D" w:rsidTr="00FC7E5D">
        <w:tc>
          <w:tcPr>
            <w:tcW w:w="1098" w:type="dxa"/>
          </w:tcPr>
          <w:p w:rsidR="00956302" w:rsidRPr="0030419C" w:rsidRDefault="00956302" w:rsidP="00FC7E5D">
            <w:pPr>
              <w:rPr>
                <w:rFonts w:asciiTheme="minorHAnsi" w:hAnsiTheme="minorHAnsi"/>
                <w:sz w:val="22"/>
                <w:szCs w:val="22"/>
                <w:lang w:val="bg-BG"/>
              </w:rPr>
            </w:pPr>
            <w:r w:rsidRPr="0030419C">
              <w:rPr>
                <w:rFonts w:asciiTheme="minorHAnsi" w:hAnsiTheme="minorHAnsi"/>
                <w:sz w:val="22"/>
                <w:szCs w:val="22"/>
                <w:lang w:val="bg-BG"/>
              </w:rPr>
              <w:t>HAL</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956302" w:rsidRPr="0030419C" w:rsidRDefault="00956302" w:rsidP="00C16278">
            <w:pPr>
              <w:pStyle w:val="Bodytext21"/>
              <w:shd w:val="clear" w:color="auto" w:fill="auto"/>
              <w:spacing w:before="0" w:line="240" w:lineRule="auto"/>
              <w:ind w:firstLine="0"/>
              <w:rPr>
                <w:lang w:val="bg-BG"/>
              </w:rPr>
            </w:pPr>
            <w:r w:rsidRPr="0030419C">
              <w:rPr>
                <w:rFonts w:asciiTheme="minorHAnsi" w:hAnsiTheme="minorHAnsi"/>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lang w:val="bg-BG"/>
              </w:rPr>
              <w:t xml:space="preserve"> (в произведени единици продукт).</w:t>
            </w:r>
          </w:p>
        </w:tc>
      </w:tr>
      <w:tr w:rsidR="00956302" w:rsidRPr="00B8123D" w:rsidTr="00FC7E5D">
        <w:trPr>
          <w:trHeight w:val="387"/>
        </w:trPr>
        <w:tc>
          <w:tcPr>
            <w:tcW w:w="1098" w:type="dxa"/>
          </w:tcPr>
          <w:p w:rsidR="00956302" w:rsidRPr="0030419C" w:rsidRDefault="00956302" w:rsidP="00FC7E5D">
            <w:pPr>
              <w:rPr>
                <w:rFonts w:asciiTheme="minorHAnsi" w:hAnsiTheme="minorHAnsi"/>
                <w:sz w:val="22"/>
                <w:szCs w:val="22"/>
                <w:lang w:val="bg-BG"/>
              </w:rPr>
            </w:pPr>
            <w:r w:rsidRPr="0030419C">
              <w:rPr>
                <w:rFonts w:ascii="Cambria Math" w:hAnsi="Cambria Math" w:cs="Cambria Math"/>
                <w:sz w:val="22"/>
                <w:szCs w:val="22"/>
                <w:lang w:val="bg-BG"/>
              </w:rPr>
              <w:t>𝐶𝐿𝐸𝐹𝑝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956302" w:rsidRPr="0030419C" w:rsidRDefault="00956302" w:rsidP="00FC7E5D">
            <w:pPr>
              <w:pStyle w:val="Bodytext21"/>
              <w:shd w:val="clear" w:color="auto" w:fill="auto"/>
              <w:spacing w:before="0" w:line="240" w:lineRule="auto"/>
              <w:ind w:firstLine="0"/>
              <w:jc w:val="left"/>
              <w:rPr>
                <w:rFonts w:asciiTheme="minorHAnsi" w:hAnsiTheme="minorHAnsi"/>
                <w:lang w:val="bg-BG"/>
              </w:rPr>
            </w:pPr>
            <w:r w:rsidRPr="0030419C">
              <w:rPr>
                <w:lang w:val="bg-BG"/>
              </w:rPr>
              <w:t xml:space="preserve">Приложим коефициент за </w:t>
            </w:r>
            <w:r w:rsidR="00EC3800" w:rsidRPr="0030419C">
              <w:rPr>
                <w:lang w:val="bg-BG"/>
              </w:rPr>
              <w:t>експозиция</w:t>
            </w:r>
            <w:r w:rsidRPr="0030419C">
              <w:rPr>
                <w:lang w:val="bg-BG"/>
              </w:rPr>
              <w:t xml:space="preserve"> на течове на въглерод за продукт p през година  k.</w:t>
            </w:r>
          </w:p>
        </w:tc>
      </w:tr>
    </w:tbl>
    <w:p w:rsidR="00BD08C3" w:rsidRPr="0030419C" w:rsidRDefault="00BD08C3" w:rsidP="00956302">
      <w:pPr>
        <w:pStyle w:val="Bodytext70"/>
        <w:shd w:val="clear" w:color="auto" w:fill="auto"/>
        <w:spacing w:before="0" w:after="0" w:line="220" w:lineRule="exact"/>
        <w:rPr>
          <w:lang w:val="bg-BG"/>
        </w:rPr>
      </w:pPr>
    </w:p>
    <w:p w:rsidR="00BD08C3" w:rsidRPr="0030419C" w:rsidRDefault="00BD08C3">
      <w:pPr>
        <w:rPr>
          <w:sz w:val="2"/>
          <w:szCs w:val="2"/>
          <w:lang w:val="bg-BG"/>
        </w:rPr>
      </w:pPr>
    </w:p>
    <w:p w:rsidR="00552E9D" w:rsidRPr="0030419C" w:rsidRDefault="00552E9D">
      <w:pPr>
        <w:rPr>
          <w:sz w:val="2"/>
          <w:szCs w:val="2"/>
          <w:lang w:val="bg-BG"/>
        </w:rPr>
      </w:pPr>
    </w:p>
    <w:p w:rsidR="00552E9D" w:rsidRPr="0030419C" w:rsidRDefault="000A7D25" w:rsidP="000A7D25">
      <w:pPr>
        <w:rPr>
          <w:rFonts w:asciiTheme="minorHAnsi" w:hAnsiTheme="minorHAnsi"/>
          <w:sz w:val="22"/>
          <w:szCs w:val="22"/>
          <w:lang w:val="bg-BG"/>
        </w:rPr>
      </w:pPr>
      <w:r w:rsidRPr="0030419C">
        <w:rPr>
          <w:rStyle w:val="Headerorfooter16pt1"/>
          <w:bCs w:val="0"/>
          <w:lang w:val="bg-BG"/>
        </w:rPr>
        <w:t>16 Бутилки и буркани от безцветно стъкло</w:t>
      </w:r>
    </w:p>
    <w:tbl>
      <w:tblPr>
        <w:tblW w:w="5000" w:type="pct"/>
        <w:tblCellMar>
          <w:left w:w="10" w:type="dxa"/>
          <w:right w:w="10" w:type="dxa"/>
        </w:tblCellMar>
        <w:tblLook w:val="0000" w:firstRow="0" w:lastRow="0" w:firstColumn="0" w:lastColumn="0" w:noHBand="0" w:noVBand="0"/>
      </w:tblPr>
      <w:tblGrid>
        <w:gridCol w:w="3400"/>
        <w:gridCol w:w="6700"/>
      </w:tblGrid>
      <w:tr w:rsidR="00552E9D" w:rsidRPr="00B8123D" w:rsidTr="00956302">
        <w:trPr>
          <w:trHeight w:hRule="exact" w:val="326"/>
        </w:trPr>
        <w:tc>
          <w:tcPr>
            <w:tcW w:w="1683" w:type="pct"/>
            <w:tcBorders>
              <w:top w:val="single" w:sz="4" w:space="0" w:color="auto"/>
              <w:left w:val="single" w:sz="4" w:space="0" w:color="auto"/>
            </w:tcBorders>
            <w:shd w:val="clear" w:color="auto" w:fill="FFFFFF"/>
            <w:vAlign w:val="bottom"/>
          </w:tcPr>
          <w:p w:rsidR="00552E9D" w:rsidRPr="0030419C" w:rsidRDefault="00552E9D" w:rsidP="00552E9D">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552E9D" w:rsidRPr="0030419C" w:rsidRDefault="00552E9D" w:rsidP="00552E9D">
            <w:pPr>
              <w:pStyle w:val="Bodytext21"/>
              <w:shd w:val="clear" w:color="auto" w:fill="auto"/>
              <w:spacing w:before="0" w:line="240" w:lineRule="exact"/>
              <w:ind w:firstLine="0"/>
              <w:jc w:val="left"/>
              <w:rPr>
                <w:lang w:val="bg-BG"/>
              </w:rPr>
            </w:pPr>
            <w:r w:rsidRPr="0030419C">
              <w:rPr>
                <w:rStyle w:val="Bodytext212pt1"/>
                <w:lang w:val="bg-BG"/>
              </w:rPr>
              <w:t>Бутилки и буркани от безцветно стъкло</w:t>
            </w:r>
          </w:p>
        </w:tc>
      </w:tr>
      <w:tr w:rsidR="00552E9D" w:rsidRPr="0030419C" w:rsidTr="00956302">
        <w:trPr>
          <w:trHeight w:hRule="exact" w:val="326"/>
        </w:trPr>
        <w:tc>
          <w:tcPr>
            <w:tcW w:w="1683" w:type="pct"/>
            <w:tcBorders>
              <w:top w:val="single" w:sz="4" w:space="0" w:color="auto"/>
              <w:left w:val="single" w:sz="4" w:space="0" w:color="auto"/>
            </w:tcBorders>
            <w:shd w:val="clear" w:color="auto" w:fill="FFFFFF"/>
            <w:vAlign w:val="center"/>
          </w:tcPr>
          <w:p w:rsidR="00552E9D" w:rsidRPr="0030419C" w:rsidRDefault="00552E9D" w:rsidP="00552E9D">
            <w:pPr>
              <w:pStyle w:val="Bodytext21"/>
              <w:shd w:val="clear" w:color="auto" w:fill="auto"/>
              <w:spacing w:before="0" w:line="220" w:lineRule="exact"/>
              <w:ind w:firstLine="0"/>
              <w:jc w:val="left"/>
              <w:rPr>
                <w:lang w:val="bg-BG"/>
              </w:rPr>
            </w:pPr>
            <w:r w:rsidRPr="0030419C">
              <w:rPr>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552E9D" w:rsidRPr="0030419C" w:rsidRDefault="00552E9D" w:rsidP="00552E9D">
            <w:pPr>
              <w:pStyle w:val="Bodytext21"/>
              <w:shd w:val="clear" w:color="auto" w:fill="auto"/>
              <w:spacing w:before="0" w:line="220" w:lineRule="exact"/>
              <w:ind w:firstLine="0"/>
              <w:jc w:val="left"/>
              <w:rPr>
                <w:lang w:val="bg-BG"/>
              </w:rPr>
            </w:pPr>
            <w:r w:rsidRPr="0030419C">
              <w:rPr>
                <w:lang w:val="bg-BG"/>
              </w:rPr>
              <w:t>16</w:t>
            </w:r>
          </w:p>
        </w:tc>
      </w:tr>
      <w:tr w:rsidR="00552E9D" w:rsidRPr="0030419C" w:rsidTr="00956302">
        <w:trPr>
          <w:trHeight w:hRule="exact" w:val="302"/>
        </w:trPr>
        <w:tc>
          <w:tcPr>
            <w:tcW w:w="1683" w:type="pct"/>
            <w:tcBorders>
              <w:top w:val="single" w:sz="4" w:space="0" w:color="auto"/>
              <w:left w:val="single" w:sz="4" w:space="0" w:color="auto"/>
            </w:tcBorders>
            <w:shd w:val="clear" w:color="auto" w:fill="FFFFFF"/>
            <w:vAlign w:val="bottom"/>
          </w:tcPr>
          <w:p w:rsidR="00552E9D" w:rsidRPr="0030419C" w:rsidRDefault="00552E9D" w:rsidP="00552E9D">
            <w:pPr>
              <w:pStyle w:val="Bodytext21"/>
              <w:shd w:val="clear" w:color="auto" w:fill="auto"/>
              <w:spacing w:before="0" w:line="220" w:lineRule="exact"/>
              <w:ind w:firstLine="0"/>
              <w:jc w:val="left"/>
              <w:rPr>
                <w:lang w:val="bg-BG"/>
              </w:rPr>
            </w:pPr>
            <w:r w:rsidRPr="0030419C">
              <w:rPr>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552E9D" w:rsidRPr="0030419C" w:rsidRDefault="00956302" w:rsidP="00956302">
            <w:pPr>
              <w:pStyle w:val="Bodytext21"/>
              <w:shd w:val="clear" w:color="auto" w:fill="auto"/>
              <w:spacing w:before="0" w:line="220" w:lineRule="exact"/>
              <w:ind w:firstLine="0"/>
              <w:jc w:val="left"/>
              <w:rPr>
                <w:lang w:val="bg-BG"/>
              </w:rPr>
            </w:pPr>
            <w:r w:rsidRPr="0030419C">
              <w:rPr>
                <w:lang w:val="bg-BG"/>
              </w:rPr>
              <w:t xml:space="preserve">Тонове пакетиран продукт </w:t>
            </w:r>
          </w:p>
        </w:tc>
      </w:tr>
      <w:tr w:rsidR="00552E9D" w:rsidRPr="00B8123D" w:rsidTr="00956302">
        <w:trPr>
          <w:trHeight w:hRule="exact" w:val="595"/>
        </w:trPr>
        <w:tc>
          <w:tcPr>
            <w:tcW w:w="1683" w:type="pct"/>
            <w:tcBorders>
              <w:top w:val="single" w:sz="4" w:space="0" w:color="auto"/>
              <w:left w:val="single" w:sz="4" w:space="0" w:color="auto"/>
            </w:tcBorders>
            <w:shd w:val="clear" w:color="auto" w:fill="FFFFFF"/>
            <w:vAlign w:val="bottom"/>
          </w:tcPr>
          <w:p w:rsidR="00552E9D" w:rsidRPr="0030419C" w:rsidRDefault="00552E9D" w:rsidP="00552E9D">
            <w:pPr>
              <w:pStyle w:val="Bodytext21"/>
              <w:shd w:val="clear" w:color="auto" w:fill="auto"/>
              <w:spacing w:before="0"/>
              <w:ind w:firstLine="0"/>
              <w:jc w:val="left"/>
              <w:rPr>
                <w:lang w:val="bg-BG"/>
              </w:rPr>
            </w:pPr>
            <w:r w:rsidRPr="0030419C">
              <w:rPr>
                <w:lang w:val="bg-BG"/>
              </w:rPr>
              <w:t xml:space="preserve">Експозиция на </w:t>
            </w:r>
            <w:r w:rsidR="00F20A5A" w:rsidRPr="0030419C">
              <w:rPr>
                <w:lang w:val="bg-BG"/>
              </w:rPr>
              <w:t>изтичане</w:t>
            </w:r>
            <w:r w:rsidRPr="0030419C">
              <w:rPr>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552E9D" w:rsidRPr="0030419C" w:rsidRDefault="00552E9D" w:rsidP="00552E9D">
            <w:pPr>
              <w:pStyle w:val="Bodytext21"/>
              <w:shd w:val="clear" w:color="auto" w:fill="auto"/>
              <w:spacing w:before="0" w:line="220" w:lineRule="exact"/>
              <w:ind w:firstLine="0"/>
              <w:jc w:val="left"/>
              <w:rPr>
                <w:lang w:val="bg-BG"/>
              </w:rPr>
            </w:pPr>
            <w:r w:rsidRPr="0030419C">
              <w:rPr>
                <w:lang w:val="bg-BG"/>
              </w:rPr>
              <w:t>СЛЕДВА ДА СЕ ОПРЕДЕЛИ ПО-КЪСНО</w:t>
            </w:r>
          </w:p>
        </w:tc>
      </w:tr>
      <w:tr w:rsidR="000A7D25" w:rsidRPr="00B8123D" w:rsidTr="00FC7E5D">
        <w:trPr>
          <w:trHeight w:val="600"/>
        </w:trPr>
        <w:tc>
          <w:tcPr>
            <w:tcW w:w="1683" w:type="pct"/>
            <w:tcBorders>
              <w:top w:val="single" w:sz="4" w:space="0" w:color="auto"/>
              <w:left w:val="single" w:sz="4" w:space="0" w:color="auto"/>
            </w:tcBorders>
            <w:shd w:val="clear" w:color="auto" w:fill="FFFFFF"/>
            <w:vAlign w:val="bottom"/>
          </w:tcPr>
          <w:p w:rsidR="000A7D25" w:rsidRPr="0030419C" w:rsidRDefault="000A7D25" w:rsidP="00956302">
            <w:pPr>
              <w:pStyle w:val="Bodytext21"/>
              <w:shd w:val="clear" w:color="auto" w:fill="auto"/>
              <w:spacing w:before="0" w:line="220" w:lineRule="exact"/>
              <w:ind w:firstLine="0"/>
              <w:jc w:val="left"/>
              <w:rPr>
                <w:lang w:val="bg-BG"/>
              </w:rPr>
            </w:pPr>
            <w:r w:rsidRPr="0030419C">
              <w:rPr>
                <w:lang w:val="bg-BG"/>
              </w:rPr>
              <w:t xml:space="preserve">Свързани дейности </w:t>
            </w:r>
          </w:p>
          <w:p w:rsidR="000A7D25" w:rsidRPr="0030419C" w:rsidRDefault="000A7D25" w:rsidP="00956302">
            <w:pPr>
              <w:pStyle w:val="Bodytext21"/>
              <w:shd w:val="clear" w:color="auto" w:fill="auto"/>
              <w:spacing w:before="0" w:line="220" w:lineRule="exact"/>
              <w:ind w:firstLine="0"/>
              <w:jc w:val="left"/>
              <w:rPr>
                <w:lang w:val="bg-BG"/>
              </w:rPr>
            </w:pPr>
            <w:r w:rsidRPr="0030419C">
              <w:rPr>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bottom"/>
          </w:tcPr>
          <w:p w:rsidR="000A7D25" w:rsidRPr="0030419C" w:rsidRDefault="000A7D25" w:rsidP="000A7D25">
            <w:pPr>
              <w:pStyle w:val="Bodytext21"/>
              <w:shd w:val="clear" w:color="auto" w:fill="auto"/>
              <w:spacing w:before="0" w:line="220" w:lineRule="exact"/>
              <w:ind w:firstLine="0"/>
              <w:jc w:val="left"/>
              <w:rPr>
                <w:lang w:val="bg-BG"/>
              </w:rPr>
            </w:pPr>
            <w:r w:rsidRPr="0030419C">
              <w:rPr>
                <w:lang w:val="bg-BG"/>
              </w:rPr>
              <w:t xml:space="preserve">Производство на стъкло, включително стъклени влакна с капацитет за разтопяване над 20 тона дневно </w:t>
            </w:r>
          </w:p>
        </w:tc>
      </w:tr>
      <w:tr w:rsidR="00552E9D" w:rsidRPr="0030419C" w:rsidTr="00956302">
        <w:trPr>
          <w:trHeight w:hRule="exact" w:val="331"/>
        </w:trPr>
        <w:tc>
          <w:tcPr>
            <w:tcW w:w="1683" w:type="pct"/>
            <w:tcBorders>
              <w:top w:val="single" w:sz="4" w:space="0" w:color="auto"/>
              <w:left w:val="single" w:sz="4" w:space="0" w:color="auto"/>
              <w:bottom w:val="single" w:sz="4" w:space="0" w:color="auto"/>
            </w:tcBorders>
            <w:shd w:val="clear" w:color="auto" w:fill="FFFFFF"/>
            <w:vAlign w:val="bottom"/>
          </w:tcPr>
          <w:p w:rsidR="00552E9D" w:rsidRPr="0030419C" w:rsidRDefault="00552E9D" w:rsidP="00552E9D">
            <w:pPr>
              <w:pStyle w:val="Bodytext21"/>
              <w:shd w:val="clear" w:color="auto" w:fill="auto"/>
              <w:spacing w:before="0" w:line="220" w:lineRule="exact"/>
              <w:ind w:firstLine="0"/>
              <w:jc w:val="left"/>
              <w:rPr>
                <w:lang w:val="bg-BG"/>
              </w:rPr>
            </w:pPr>
            <w:r w:rsidRPr="0030419C">
              <w:rPr>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center"/>
          </w:tcPr>
          <w:p w:rsidR="00552E9D" w:rsidRPr="0030419C" w:rsidRDefault="00552E9D" w:rsidP="00552E9D">
            <w:pPr>
              <w:pStyle w:val="Bodytext21"/>
              <w:shd w:val="clear" w:color="auto" w:fill="auto"/>
              <w:spacing w:before="0" w:line="220" w:lineRule="exact"/>
              <w:ind w:firstLine="0"/>
              <w:jc w:val="left"/>
              <w:rPr>
                <w:lang w:val="bg-BG"/>
              </w:rPr>
            </w:pPr>
            <w:r w:rsidRPr="0030419C">
              <w:rPr>
                <w:lang w:val="bg-BG"/>
              </w:rPr>
              <w:t>-</w:t>
            </w:r>
          </w:p>
        </w:tc>
      </w:tr>
    </w:tbl>
    <w:p w:rsidR="00552E9D" w:rsidRPr="0030419C" w:rsidRDefault="00552E9D">
      <w:pPr>
        <w:rPr>
          <w:sz w:val="2"/>
          <w:szCs w:val="2"/>
          <w:lang w:val="bg-BG"/>
        </w:rPr>
      </w:pPr>
    </w:p>
    <w:p w:rsidR="00BD08C3" w:rsidRPr="0030419C" w:rsidRDefault="002B23E1">
      <w:pPr>
        <w:pStyle w:val="Heading20"/>
        <w:keepNext/>
        <w:keepLines/>
        <w:shd w:val="clear" w:color="auto" w:fill="auto"/>
        <w:spacing w:before="281" w:line="240" w:lineRule="exact"/>
        <w:rPr>
          <w:lang w:val="bg-BG"/>
        </w:rPr>
      </w:pPr>
      <w:r w:rsidRPr="0030419C">
        <w:rPr>
          <w:lang w:val="bg-BG"/>
        </w:rPr>
        <w:t>Определение и обяснение на включените продукти</w:t>
      </w:r>
    </w:p>
    <w:p w:rsidR="00BD08C3" w:rsidRPr="0030419C" w:rsidRDefault="002B23E1">
      <w:pPr>
        <w:pStyle w:val="Bodytext21"/>
        <w:shd w:val="clear" w:color="auto" w:fill="auto"/>
        <w:spacing w:before="0" w:after="245" w:line="220" w:lineRule="exact"/>
        <w:ind w:firstLine="0"/>
        <w:rPr>
          <w:lang w:val="bg-BG"/>
        </w:rPr>
      </w:pPr>
      <w:r w:rsidRPr="0030419C">
        <w:rPr>
          <w:lang w:val="bg-BG"/>
        </w:rPr>
        <w:t xml:space="preserve">Съгласно FAR този </w:t>
      </w:r>
      <w:r w:rsidR="00F20A5A" w:rsidRPr="0030419C">
        <w:rPr>
          <w:lang w:val="bg-BG"/>
        </w:rPr>
        <w:t>продуктов</w:t>
      </w:r>
      <w:r w:rsidRPr="0030419C">
        <w:rPr>
          <w:lang w:val="bg-BG"/>
        </w:rPr>
        <w:t xml:space="preserve"> показател включва</w:t>
      </w:r>
      <w:r w:rsidR="00B220C6" w:rsidRPr="0030419C">
        <w:rPr>
          <w:lang w:val="bg-BG"/>
        </w:rPr>
        <w:t>:</w:t>
      </w:r>
    </w:p>
    <w:p w:rsidR="00BD08C3" w:rsidRPr="0030419C" w:rsidRDefault="000A7D25">
      <w:pPr>
        <w:pStyle w:val="Bodytext170"/>
        <w:shd w:val="clear" w:color="auto" w:fill="auto"/>
        <w:spacing w:before="0" w:after="300"/>
        <w:rPr>
          <w:rFonts w:asciiTheme="minorHAnsi" w:hAnsiTheme="minorHAnsi"/>
          <w:sz w:val="22"/>
          <w:szCs w:val="22"/>
          <w:lang w:val="bg-BG"/>
        </w:rPr>
      </w:pPr>
      <w:r w:rsidRPr="0030419C">
        <w:rPr>
          <w:rFonts w:asciiTheme="minorHAnsi" w:hAnsiTheme="minorHAnsi"/>
          <w:sz w:val="22"/>
          <w:szCs w:val="22"/>
          <w:lang w:val="bg-BG"/>
        </w:rPr>
        <w:t xml:space="preserve">„Бутилки от безцветно стъкло с номинална вместимост до </w:t>
      </w:r>
      <w:r w:rsidR="00B220C6" w:rsidRPr="0030419C">
        <w:rPr>
          <w:rFonts w:asciiTheme="minorHAnsi" w:hAnsiTheme="minorHAnsi"/>
          <w:sz w:val="22"/>
          <w:szCs w:val="22"/>
          <w:lang w:val="bg-BG"/>
        </w:rPr>
        <w:t xml:space="preserve">2.5 l, </w:t>
      </w:r>
      <w:r w:rsidRPr="0030419C">
        <w:rPr>
          <w:rFonts w:asciiTheme="minorHAnsi" w:hAnsiTheme="minorHAnsi"/>
          <w:sz w:val="22"/>
          <w:szCs w:val="22"/>
          <w:lang w:val="bg-BG"/>
        </w:rPr>
        <w:t xml:space="preserve">произвеждани в пещи, в които няма умишлено привнасяне на пигменти за съхранение на напитки и хранителни стоки </w:t>
      </w:r>
      <w:r w:rsidR="00B220C6" w:rsidRPr="0030419C">
        <w:rPr>
          <w:rFonts w:asciiTheme="minorHAnsi" w:hAnsiTheme="minorHAnsi"/>
          <w:sz w:val="22"/>
          <w:szCs w:val="22"/>
          <w:lang w:val="bg-BG"/>
        </w:rPr>
        <w:t>(</w:t>
      </w:r>
      <w:r w:rsidRPr="0030419C">
        <w:rPr>
          <w:rFonts w:asciiTheme="minorHAnsi" w:hAnsiTheme="minorHAnsi"/>
          <w:sz w:val="22"/>
          <w:szCs w:val="22"/>
          <w:lang w:val="bg-BG"/>
        </w:rPr>
        <w:t xml:space="preserve">без </w:t>
      </w:r>
      <w:r w:rsidR="00454593" w:rsidRPr="0030419C">
        <w:rPr>
          <w:rFonts w:asciiTheme="minorHAnsi" w:hAnsiTheme="minorHAnsi"/>
          <w:sz w:val="22"/>
          <w:szCs w:val="22"/>
          <w:lang w:val="bg-BG"/>
        </w:rPr>
        <w:t>бутилки</w:t>
      </w:r>
      <w:r w:rsidRPr="0030419C">
        <w:rPr>
          <w:rFonts w:asciiTheme="minorHAnsi" w:hAnsiTheme="minorHAnsi"/>
          <w:sz w:val="22"/>
          <w:szCs w:val="22"/>
          <w:lang w:val="bg-BG"/>
        </w:rPr>
        <w:t>, покрити с кожа или изкуствена кожа</w:t>
      </w:r>
      <w:r w:rsidR="006C0609" w:rsidRPr="0030419C">
        <w:rPr>
          <w:rFonts w:asciiTheme="minorHAnsi" w:hAnsiTheme="minorHAnsi"/>
          <w:sz w:val="22"/>
          <w:szCs w:val="22"/>
          <w:lang w:val="bg-BG"/>
        </w:rPr>
        <w:t xml:space="preserve"> и бутилки за хранене на бебета</w:t>
      </w:r>
      <w:r w:rsidR="00B220C6" w:rsidRPr="0030419C">
        <w:rPr>
          <w:rFonts w:asciiTheme="minorHAnsi" w:hAnsiTheme="minorHAnsi"/>
          <w:sz w:val="22"/>
          <w:szCs w:val="22"/>
          <w:lang w:val="bg-BG"/>
        </w:rPr>
        <w:t xml:space="preserve">) </w:t>
      </w:r>
      <w:r w:rsidR="006C0609" w:rsidRPr="0030419C">
        <w:rPr>
          <w:rFonts w:asciiTheme="minorHAnsi" w:hAnsiTheme="minorHAnsi"/>
          <w:sz w:val="22"/>
          <w:szCs w:val="22"/>
          <w:lang w:val="bg-BG"/>
        </w:rPr>
        <w:t xml:space="preserve">с изключение на бели, кремъчни продукти със съдържание на железен оксид, изразено като теглови процент </w:t>
      </w:r>
      <w:r w:rsidR="00B220C6" w:rsidRPr="0030419C">
        <w:rPr>
          <w:rFonts w:asciiTheme="minorHAnsi" w:hAnsiTheme="minorHAnsi"/>
          <w:sz w:val="22"/>
          <w:szCs w:val="22"/>
          <w:lang w:val="bg-BG"/>
        </w:rPr>
        <w:t>Fe</w:t>
      </w:r>
      <w:r w:rsidR="00B220C6" w:rsidRPr="0030419C">
        <w:rPr>
          <w:rFonts w:asciiTheme="minorHAnsi" w:hAnsiTheme="minorHAnsi"/>
          <w:sz w:val="16"/>
          <w:szCs w:val="22"/>
          <w:lang w:val="bg-BG"/>
        </w:rPr>
        <w:t>2</w:t>
      </w:r>
      <w:r w:rsidR="00B220C6" w:rsidRPr="0030419C">
        <w:rPr>
          <w:rFonts w:asciiTheme="minorHAnsi" w:hAnsiTheme="minorHAnsi"/>
          <w:sz w:val="22"/>
          <w:szCs w:val="22"/>
          <w:lang w:val="bg-BG"/>
        </w:rPr>
        <w:t>O</w:t>
      </w:r>
      <w:r w:rsidR="00B220C6" w:rsidRPr="0030419C">
        <w:rPr>
          <w:rFonts w:asciiTheme="minorHAnsi" w:hAnsiTheme="minorHAnsi"/>
          <w:sz w:val="16"/>
          <w:szCs w:val="22"/>
          <w:lang w:val="bg-BG"/>
        </w:rPr>
        <w:t>3</w:t>
      </w:r>
      <w:r w:rsidR="00B220C6" w:rsidRPr="0030419C">
        <w:rPr>
          <w:rFonts w:asciiTheme="minorHAnsi" w:hAnsiTheme="minorHAnsi"/>
          <w:sz w:val="22"/>
          <w:szCs w:val="22"/>
          <w:lang w:val="bg-BG"/>
        </w:rPr>
        <w:t xml:space="preserve"> </w:t>
      </w:r>
      <w:r w:rsidR="006C0609" w:rsidRPr="0030419C">
        <w:rPr>
          <w:rFonts w:asciiTheme="minorHAnsi" w:hAnsiTheme="minorHAnsi"/>
          <w:sz w:val="22"/>
          <w:szCs w:val="22"/>
          <w:lang w:val="bg-BG"/>
        </w:rPr>
        <w:t xml:space="preserve">под </w:t>
      </w:r>
      <w:r w:rsidR="00B220C6" w:rsidRPr="0030419C">
        <w:rPr>
          <w:rFonts w:asciiTheme="minorHAnsi" w:hAnsiTheme="minorHAnsi"/>
          <w:sz w:val="22"/>
          <w:szCs w:val="22"/>
          <w:lang w:val="bg-BG"/>
        </w:rPr>
        <w:t>0.03%</w:t>
      </w:r>
      <w:r w:rsidR="006C0609" w:rsidRPr="0030419C">
        <w:rPr>
          <w:rFonts w:asciiTheme="minorHAnsi" w:hAnsiTheme="minorHAnsi"/>
          <w:sz w:val="22"/>
          <w:szCs w:val="22"/>
          <w:lang w:val="bg-BG"/>
        </w:rPr>
        <w:t xml:space="preserve"> и цветни координати на „</w:t>
      </w:r>
      <w:r w:rsidR="00B220C6" w:rsidRPr="0030419C">
        <w:rPr>
          <w:rFonts w:asciiTheme="minorHAnsi" w:hAnsiTheme="minorHAnsi"/>
          <w:sz w:val="22"/>
          <w:szCs w:val="22"/>
          <w:lang w:val="bg-BG"/>
        </w:rPr>
        <w:t>L</w:t>
      </w:r>
      <w:r w:rsidR="006C0609" w:rsidRPr="0030419C">
        <w:rPr>
          <w:rFonts w:asciiTheme="minorHAnsi" w:hAnsiTheme="minorHAnsi"/>
          <w:sz w:val="22"/>
          <w:szCs w:val="22"/>
          <w:lang w:val="bg-BG"/>
        </w:rPr>
        <w:t>“</w:t>
      </w:r>
      <w:r w:rsidR="00B220C6" w:rsidRPr="0030419C">
        <w:rPr>
          <w:rFonts w:asciiTheme="minorHAnsi" w:hAnsiTheme="minorHAnsi"/>
          <w:sz w:val="22"/>
          <w:szCs w:val="22"/>
          <w:lang w:val="bg-BG"/>
        </w:rPr>
        <w:t xml:space="preserve"> </w:t>
      </w:r>
      <w:r w:rsidR="006C0609" w:rsidRPr="0030419C">
        <w:rPr>
          <w:rFonts w:asciiTheme="minorHAnsi" w:hAnsiTheme="minorHAnsi"/>
          <w:sz w:val="22"/>
          <w:szCs w:val="22"/>
          <w:lang w:val="bg-BG"/>
        </w:rPr>
        <w:t xml:space="preserve">в диапазона </w:t>
      </w:r>
      <w:r w:rsidR="00B220C6" w:rsidRPr="0030419C">
        <w:rPr>
          <w:rFonts w:asciiTheme="minorHAnsi" w:hAnsiTheme="minorHAnsi"/>
          <w:sz w:val="22"/>
          <w:szCs w:val="22"/>
          <w:lang w:val="bg-BG"/>
        </w:rPr>
        <w:t xml:space="preserve">100 </w:t>
      </w:r>
      <w:r w:rsidR="006C0609" w:rsidRPr="0030419C">
        <w:rPr>
          <w:rFonts w:asciiTheme="minorHAnsi" w:hAnsiTheme="minorHAnsi"/>
          <w:sz w:val="22"/>
          <w:szCs w:val="22"/>
          <w:lang w:val="bg-BG"/>
        </w:rPr>
        <w:t xml:space="preserve">до </w:t>
      </w:r>
      <w:r w:rsidR="00B220C6" w:rsidRPr="0030419C">
        <w:rPr>
          <w:rFonts w:asciiTheme="minorHAnsi" w:hAnsiTheme="minorHAnsi"/>
          <w:sz w:val="22"/>
          <w:szCs w:val="22"/>
          <w:lang w:val="bg-BG"/>
        </w:rPr>
        <w:t xml:space="preserve">87, </w:t>
      </w:r>
      <w:r w:rsidR="006C0609" w:rsidRPr="0030419C">
        <w:rPr>
          <w:rFonts w:asciiTheme="minorHAnsi" w:hAnsiTheme="minorHAnsi"/>
          <w:sz w:val="22"/>
          <w:szCs w:val="22"/>
          <w:lang w:val="bg-BG"/>
        </w:rPr>
        <w:t>на „</w:t>
      </w:r>
      <w:r w:rsidR="00B220C6" w:rsidRPr="0030419C">
        <w:rPr>
          <w:rFonts w:asciiTheme="minorHAnsi" w:hAnsiTheme="minorHAnsi"/>
          <w:sz w:val="22"/>
          <w:szCs w:val="22"/>
          <w:lang w:val="bg-BG"/>
        </w:rPr>
        <w:t>a</w:t>
      </w:r>
      <w:r w:rsidR="006C0609" w:rsidRPr="0030419C">
        <w:rPr>
          <w:rFonts w:asciiTheme="minorHAnsi" w:hAnsiTheme="minorHAnsi"/>
          <w:sz w:val="22"/>
          <w:szCs w:val="22"/>
          <w:lang w:val="bg-BG"/>
        </w:rPr>
        <w:t>“</w:t>
      </w:r>
      <w:r w:rsidR="00B220C6" w:rsidRPr="0030419C">
        <w:rPr>
          <w:rFonts w:asciiTheme="minorHAnsi" w:hAnsiTheme="minorHAnsi"/>
          <w:sz w:val="22"/>
          <w:szCs w:val="22"/>
          <w:lang w:val="bg-BG"/>
        </w:rPr>
        <w:t xml:space="preserve"> </w:t>
      </w:r>
      <w:r w:rsidR="006C0609" w:rsidRPr="0030419C">
        <w:rPr>
          <w:rFonts w:asciiTheme="minorHAnsi" w:hAnsiTheme="minorHAnsi"/>
          <w:sz w:val="22"/>
          <w:szCs w:val="22"/>
          <w:lang w:val="bg-BG"/>
        </w:rPr>
        <w:t xml:space="preserve">в диапазона </w:t>
      </w:r>
      <w:r w:rsidR="00B220C6" w:rsidRPr="0030419C">
        <w:rPr>
          <w:rFonts w:asciiTheme="minorHAnsi" w:hAnsiTheme="minorHAnsi"/>
          <w:sz w:val="22"/>
          <w:szCs w:val="22"/>
          <w:lang w:val="bg-BG"/>
        </w:rPr>
        <w:t xml:space="preserve">0 </w:t>
      </w:r>
      <w:r w:rsidR="006C0609" w:rsidRPr="0030419C">
        <w:rPr>
          <w:rFonts w:asciiTheme="minorHAnsi" w:hAnsiTheme="minorHAnsi"/>
          <w:sz w:val="22"/>
          <w:szCs w:val="22"/>
          <w:lang w:val="bg-BG"/>
        </w:rPr>
        <w:t xml:space="preserve">до </w:t>
      </w:r>
      <w:r w:rsidR="00B220C6" w:rsidRPr="0030419C">
        <w:rPr>
          <w:rFonts w:asciiTheme="minorHAnsi" w:hAnsiTheme="minorHAnsi"/>
          <w:sz w:val="22"/>
          <w:szCs w:val="22"/>
          <w:lang w:val="bg-BG"/>
        </w:rPr>
        <w:t>-5</w:t>
      </w:r>
      <w:r w:rsidR="006C0609" w:rsidRPr="0030419C">
        <w:rPr>
          <w:rFonts w:asciiTheme="minorHAnsi" w:hAnsiTheme="minorHAnsi"/>
          <w:sz w:val="22"/>
          <w:szCs w:val="22"/>
          <w:lang w:val="bg-BG"/>
        </w:rPr>
        <w:t>, и на „</w:t>
      </w:r>
      <w:r w:rsidR="00B220C6" w:rsidRPr="0030419C">
        <w:rPr>
          <w:rFonts w:asciiTheme="minorHAnsi" w:hAnsiTheme="minorHAnsi"/>
          <w:sz w:val="22"/>
          <w:szCs w:val="22"/>
          <w:lang w:val="bg-BG"/>
        </w:rPr>
        <w:t>b</w:t>
      </w:r>
      <w:r w:rsidR="006C0609" w:rsidRPr="0030419C">
        <w:rPr>
          <w:rFonts w:asciiTheme="minorHAnsi" w:hAnsiTheme="minorHAnsi"/>
          <w:sz w:val="22"/>
          <w:szCs w:val="22"/>
          <w:lang w:val="bg-BG"/>
        </w:rPr>
        <w:t>“</w:t>
      </w:r>
      <w:r w:rsidR="00B220C6" w:rsidRPr="0030419C">
        <w:rPr>
          <w:rFonts w:asciiTheme="minorHAnsi" w:hAnsiTheme="minorHAnsi"/>
          <w:sz w:val="22"/>
          <w:szCs w:val="22"/>
          <w:lang w:val="bg-BG"/>
        </w:rPr>
        <w:t xml:space="preserve"> </w:t>
      </w:r>
      <w:r w:rsidR="006C0609" w:rsidRPr="0030419C">
        <w:rPr>
          <w:rFonts w:asciiTheme="minorHAnsi" w:hAnsiTheme="minorHAnsi"/>
          <w:sz w:val="22"/>
          <w:szCs w:val="22"/>
          <w:lang w:val="bg-BG"/>
        </w:rPr>
        <w:t xml:space="preserve">в диапазона </w:t>
      </w:r>
      <w:r w:rsidR="00B220C6" w:rsidRPr="0030419C">
        <w:rPr>
          <w:rFonts w:asciiTheme="minorHAnsi" w:hAnsiTheme="minorHAnsi"/>
          <w:sz w:val="22"/>
          <w:szCs w:val="22"/>
          <w:lang w:val="bg-BG"/>
        </w:rPr>
        <w:t xml:space="preserve">0 </w:t>
      </w:r>
      <w:r w:rsidR="006C0609" w:rsidRPr="0030419C">
        <w:rPr>
          <w:rFonts w:asciiTheme="minorHAnsi" w:hAnsiTheme="minorHAnsi"/>
          <w:sz w:val="22"/>
          <w:szCs w:val="22"/>
          <w:lang w:val="bg-BG"/>
        </w:rPr>
        <w:t xml:space="preserve">до </w:t>
      </w:r>
      <w:r w:rsidR="00B220C6" w:rsidRPr="0030419C">
        <w:rPr>
          <w:rFonts w:asciiTheme="minorHAnsi" w:hAnsiTheme="minorHAnsi"/>
          <w:sz w:val="22"/>
          <w:szCs w:val="22"/>
          <w:lang w:val="bg-BG"/>
        </w:rPr>
        <w:t>3 (</w:t>
      </w:r>
      <w:r w:rsidR="006C0609" w:rsidRPr="0030419C">
        <w:rPr>
          <w:rFonts w:asciiTheme="minorHAnsi" w:hAnsiTheme="minorHAnsi"/>
          <w:sz w:val="22"/>
          <w:szCs w:val="22"/>
          <w:lang w:val="bg-BG"/>
        </w:rPr>
        <w:t xml:space="preserve">по </w:t>
      </w:r>
      <w:r w:rsidR="00B220C6" w:rsidRPr="0030419C">
        <w:rPr>
          <w:rFonts w:asciiTheme="minorHAnsi" w:hAnsiTheme="minorHAnsi"/>
          <w:sz w:val="22"/>
          <w:szCs w:val="22"/>
          <w:lang w:val="bg-BG"/>
        </w:rPr>
        <w:t>CIELAB</w:t>
      </w:r>
      <w:r w:rsidR="006C0609" w:rsidRPr="0030419C">
        <w:rPr>
          <w:rFonts w:asciiTheme="minorHAnsi" w:hAnsiTheme="minorHAnsi"/>
          <w:sz w:val="22"/>
          <w:szCs w:val="22"/>
          <w:lang w:val="bg-BG"/>
        </w:rPr>
        <w:t>, налагано от Международната комисия по осветление (</w:t>
      </w:r>
      <w:r w:rsidR="00B220C6" w:rsidRPr="0030419C">
        <w:rPr>
          <w:rFonts w:asciiTheme="minorHAnsi" w:hAnsiTheme="minorHAnsi"/>
          <w:sz w:val="22"/>
          <w:szCs w:val="22"/>
          <w:lang w:val="bg-BG"/>
        </w:rPr>
        <w:t>Commission Internationale d'Eclairage</w:t>
      </w:r>
      <w:r w:rsidR="006C0609" w:rsidRPr="0030419C">
        <w:rPr>
          <w:rFonts w:asciiTheme="minorHAnsi" w:hAnsiTheme="minorHAnsi"/>
          <w:sz w:val="22"/>
          <w:szCs w:val="22"/>
          <w:lang w:val="bg-BG"/>
        </w:rPr>
        <w:t>)</w:t>
      </w:r>
      <w:r w:rsidR="00B220C6" w:rsidRPr="0030419C">
        <w:rPr>
          <w:rFonts w:asciiTheme="minorHAnsi" w:hAnsiTheme="minorHAnsi"/>
          <w:sz w:val="22"/>
          <w:szCs w:val="22"/>
          <w:lang w:val="bg-BG"/>
        </w:rPr>
        <w:t>)</w:t>
      </w:r>
      <w:r w:rsidR="006C0609" w:rsidRPr="0030419C">
        <w:rPr>
          <w:rFonts w:asciiTheme="minorHAnsi" w:hAnsiTheme="minorHAnsi"/>
          <w:sz w:val="22"/>
          <w:szCs w:val="22"/>
          <w:lang w:val="bg-BG"/>
        </w:rPr>
        <w:t>,</w:t>
      </w:r>
      <w:r w:rsidR="00B220C6" w:rsidRPr="0030419C">
        <w:rPr>
          <w:rFonts w:asciiTheme="minorHAnsi" w:hAnsiTheme="minorHAnsi"/>
          <w:sz w:val="22"/>
          <w:szCs w:val="22"/>
          <w:lang w:val="bg-BG"/>
        </w:rPr>
        <w:t xml:space="preserve"> </w:t>
      </w:r>
      <w:r w:rsidR="006C0609" w:rsidRPr="0030419C">
        <w:rPr>
          <w:rFonts w:asciiTheme="minorHAnsi" w:hAnsiTheme="minorHAnsi"/>
          <w:sz w:val="22"/>
          <w:szCs w:val="22"/>
          <w:lang w:val="bg-BG"/>
        </w:rPr>
        <w:t>изразено в тонове пакетиран продукт</w:t>
      </w:r>
      <w:r w:rsidR="00B220C6" w:rsidRPr="0030419C">
        <w:rPr>
          <w:rFonts w:asciiTheme="minorHAnsi" w:hAnsiTheme="minorHAnsi"/>
          <w:sz w:val="22"/>
          <w:szCs w:val="22"/>
          <w:lang w:val="bg-BG"/>
        </w:rPr>
        <w:t>.</w:t>
      </w:r>
      <w:r w:rsidR="006C0609" w:rsidRPr="0030419C">
        <w:rPr>
          <w:rFonts w:asciiTheme="minorHAnsi" w:hAnsiTheme="minorHAnsi"/>
          <w:sz w:val="22"/>
          <w:szCs w:val="22"/>
          <w:lang w:val="bg-BG"/>
        </w:rPr>
        <w:t>“</w:t>
      </w:r>
    </w:p>
    <w:p w:rsidR="00BD08C3" w:rsidRPr="0030419C" w:rsidRDefault="006C0609">
      <w:pPr>
        <w:pStyle w:val="Bodytext21"/>
        <w:shd w:val="clear" w:color="auto" w:fill="auto"/>
        <w:spacing w:before="0" w:after="300"/>
        <w:ind w:firstLine="0"/>
        <w:rPr>
          <w:lang w:val="bg-BG"/>
        </w:rPr>
      </w:pPr>
      <w:r w:rsidRPr="0030419C">
        <w:rPr>
          <w:lang w:val="bg-BG"/>
        </w:rPr>
        <w:t xml:space="preserve">Безцветното стъкло се </w:t>
      </w:r>
      <w:r w:rsidR="00454593" w:rsidRPr="0030419C">
        <w:rPr>
          <w:lang w:val="bg-BG"/>
        </w:rPr>
        <w:t xml:space="preserve">произвежда в </w:t>
      </w:r>
      <w:r w:rsidRPr="0030419C">
        <w:rPr>
          <w:lang w:val="bg-BG"/>
        </w:rPr>
        <w:t xml:space="preserve">пещи, в които няма умишлено привнасяне на цвят чрез пигменти или отделна суровина </w:t>
      </w:r>
      <w:r w:rsidR="00B220C6" w:rsidRPr="0030419C">
        <w:rPr>
          <w:lang w:val="bg-BG"/>
        </w:rPr>
        <w:t>(</w:t>
      </w:r>
      <w:r w:rsidRPr="0030419C">
        <w:rPr>
          <w:lang w:val="bg-BG"/>
        </w:rPr>
        <w:t>на</w:t>
      </w:r>
      <w:r w:rsidR="00454593" w:rsidRPr="0030419C">
        <w:rPr>
          <w:lang w:val="bg-BG"/>
        </w:rPr>
        <w:t>п</w:t>
      </w:r>
      <w:r w:rsidRPr="0030419C">
        <w:rPr>
          <w:lang w:val="bg-BG"/>
        </w:rPr>
        <w:t>ример</w:t>
      </w:r>
      <w:r w:rsidR="00454593" w:rsidRPr="0030419C">
        <w:rPr>
          <w:lang w:val="bg-BG"/>
        </w:rPr>
        <w:t xml:space="preserve"> </w:t>
      </w:r>
      <w:r w:rsidRPr="0030419C">
        <w:rPr>
          <w:lang w:val="bg-BG"/>
        </w:rPr>
        <w:t xml:space="preserve">железен хромит </w:t>
      </w:r>
      <w:r w:rsidR="00B220C6" w:rsidRPr="0030419C">
        <w:rPr>
          <w:lang w:val="bg-BG"/>
        </w:rPr>
        <w:t>(Fe</w:t>
      </w:r>
      <w:r w:rsidR="00B220C6" w:rsidRPr="0030419C">
        <w:rPr>
          <w:rStyle w:val="Bodytext265pt"/>
          <w:lang w:val="bg-BG"/>
        </w:rPr>
        <w:t>2</w:t>
      </w:r>
      <w:r w:rsidR="00B220C6" w:rsidRPr="0030419C">
        <w:rPr>
          <w:lang w:val="bg-BG"/>
        </w:rPr>
        <w:t>O</w:t>
      </w:r>
      <w:r w:rsidR="00B220C6" w:rsidRPr="0030419C">
        <w:rPr>
          <w:rStyle w:val="Bodytext265pt"/>
          <w:lang w:val="bg-BG"/>
        </w:rPr>
        <w:t>3</w:t>
      </w:r>
      <w:r w:rsidR="00B220C6" w:rsidRPr="0030419C">
        <w:rPr>
          <w:lang w:val="bg-BG"/>
        </w:rPr>
        <w:t>.Cr</w:t>
      </w:r>
      <w:r w:rsidR="00B220C6" w:rsidRPr="0030419C">
        <w:rPr>
          <w:rStyle w:val="Bodytext265pt"/>
          <w:lang w:val="bg-BG"/>
        </w:rPr>
        <w:t>2</w:t>
      </w:r>
      <w:r w:rsidR="00B220C6" w:rsidRPr="0030419C">
        <w:rPr>
          <w:lang w:val="bg-BG"/>
        </w:rPr>
        <w:t>O</w:t>
      </w:r>
      <w:r w:rsidR="00B220C6" w:rsidRPr="0030419C">
        <w:rPr>
          <w:rStyle w:val="Bodytext265pt"/>
          <w:lang w:val="bg-BG"/>
        </w:rPr>
        <w:t>3</w:t>
      </w:r>
      <w:r w:rsidR="00B220C6" w:rsidRPr="0030419C">
        <w:rPr>
          <w:lang w:val="bg-BG"/>
        </w:rPr>
        <w:t xml:space="preserve">), </w:t>
      </w:r>
      <w:r w:rsidRPr="0030419C">
        <w:rPr>
          <w:lang w:val="bg-BG"/>
        </w:rPr>
        <w:t xml:space="preserve">железен оксид </w:t>
      </w:r>
      <w:r w:rsidR="00B220C6" w:rsidRPr="0030419C">
        <w:rPr>
          <w:lang w:val="bg-BG"/>
        </w:rPr>
        <w:t>(Fe</w:t>
      </w:r>
      <w:r w:rsidR="00B220C6" w:rsidRPr="0030419C">
        <w:rPr>
          <w:rStyle w:val="Bodytext265pt"/>
          <w:lang w:val="bg-BG"/>
        </w:rPr>
        <w:t>2</w:t>
      </w:r>
      <w:r w:rsidR="00B220C6" w:rsidRPr="0030419C">
        <w:rPr>
          <w:lang w:val="bg-BG"/>
        </w:rPr>
        <w:t>O</w:t>
      </w:r>
      <w:r w:rsidR="00B220C6" w:rsidRPr="0030419C">
        <w:rPr>
          <w:rStyle w:val="Bodytext265pt"/>
          <w:lang w:val="bg-BG"/>
        </w:rPr>
        <w:t>3</w:t>
      </w:r>
      <w:r w:rsidR="00B220C6" w:rsidRPr="0030419C">
        <w:rPr>
          <w:lang w:val="bg-BG"/>
        </w:rPr>
        <w:t xml:space="preserve">), </w:t>
      </w:r>
      <w:r w:rsidRPr="0030419C">
        <w:rPr>
          <w:lang w:val="bg-BG"/>
        </w:rPr>
        <w:t>титаниев оксид</w:t>
      </w:r>
      <w:r w:rsidR="00B220C6" w:rsidRPr="0030419C">
        <w:rPr>
          <w:lang w:val="bg-BG"/>
        </w:rPr>
        <w:t xml:space="preserve">, </w:t>
      </w:r>
      <w:r w:rsidRPr="0030419C">
        <w:rPr>
          <w:lang w:val="bg-BG"/>
        </w:rPr>
        <w:t>кобалтов оксид</w:t>
      </w:r>
      <w:r w:rsidR="00B220C6" w:rsidRPr="0030419C">
        <w:rPr>
          <w:lang w:val="bg-BG"/>
        </w:rPr>
        <w:t xml:space="preserve">) </w:t>
      </w:r>
      <w:r w:rsidRPr="0030419C">
        <w:rPr>
          <w:lang w:val="bg-BG"/>
        </w:rPr>
        <w:t>или цветно трошено стъкло с цел да се постигне определена спецификация</w:t>
      </w:r>
      <w:r w:rsidR="00B220C6" w:rsidRPr="0030419C">
        <w:rPr>
          <w:lang w:val="bg-BG"/>
        </w:rPr>
        <w:t xml:space="preserve">. </w:t>
      </w:r>
      <w:r w:rsidRPr="0030419C">
        <w:rPr>
          <w:lang w:val="bg-BG"/>
        </w:rPr>
        <w:t xml:space="preserve">В партидите безцветно стъкло, използвано като суровина, може да се съдържат случайни количества </w:t>
      </w:r>
      <w:r w:rsidR="00454593" w:rsidRPr="0030419C">
        <w:rPr>
          <w:lang w:val="bg-BG"/>
        </w:rPr>
        <w:t>ц</w:t>
      </w:r>
      <w:r w:rsidRPr="0030419C">
        <w:rPr>
          <w:lang w:val="bg-BG"/>
        </w:rPr>
        <w:t>ветно трошено стъкло и обезцветителни агенти</w:t>
      </w:r>
      <w:r w:rsidR="00B220C6" w:rsidRPr="0030419C">
        <w:rPr>
          <w:lang w:val="bg-BG"/>
        </w:rPr>
        <w:t>.</w:t>
      </w:r>
    </w:p>
    <w:p w:rsidR="00BD08C3" w:rsidRPr="0030419C" w:rsidRDefault="006C0609">
      <w:pPr>
        <w:pStyle w:val="Bodytext21"/>
        <w:shd w:val="clear" w:color="auto" w:fill="auto"/>
        <w:spacing w:before="0"/>
        <w:ind w:firstLine="0"/>
        <w:rPr>
          <w:lang w:val="bg-BG"/>
        </w:rPr>
      </w:pPr>
      <w:r w:rsidRPr="0030419C">
        <w:rPr>
          <w:lang w:val="bg-BG"/>
        </w:rPr>
        <w:t>Освен изключването на продуктите, съдържащи високо съдържание на кремъци</w:t>
      </w:r>
      <w:r w:rsidR="00B220C6" w:rsidRPr="0030419C">
        <w:rPr>
          <w:lang w:val="bg-BG"/>
        </w:rPr>
        <w:t xml:space="preserve">, </w:t>
      </w:r>
      <w:r w:rsidRPr="0030419C">
        <w:rPr>
          <w:lang w:val="bg-BG"/>
        </w:rPr>
        <w:t xml:space="preserve">тази дефиниция е идентична с дефиницията от статистическите </w:t>
      </w:r>
      <w:r w:rsidR="004241D8" w:rsidRPr="0030419C">
        <w:rPr>
          <w:lang w:val="bg-BG"/>
        </w:rPr>
        <w:t>данни към PRODCOM 2010</w:t>
      </w:r>
      <w:r w:rsidRPr="0030419C">
        <w:rPr>
          <w:lang w:val="bg-BG"/>
        </w:rPr>
        <w:t>, както се вижда на таблицата по-долу</w:t>
      </w:r>
      <w:r w:rsidR="00B220C6" w:rsidRPr="0030419C">
        <w:rPr>
          <w:lang w:val="bg-BG"/>
        </w:rPr>
        <w:t>.</w:t>
      </w:r>
    </w:p>
    <w:p w:rsidR="00956302" w:rsidRPr="0030419C" w:rsidRDefault="00956302">
      <w:pPr>
        <w:pStyle w:val="Bodytext21"/>
        <w:shd w:val="clear" w:color="auto" w:fill="auto"/>
        <w:spacing w:before="0"/>
        <w:ind w:firstLine="0"/>
        <w:rPr>
          <w:lang w:val="bg-BG"/>
        </w:rPr>
      </w:pPr>
    </w:p>
    <w:tbl>
      <w:tblPr>
        <w:tblW w:w="5000" w:type="pct"/>
        <w:tblCellMar>
          <w:left w:w="10" w:type="dxa"/>
          <w:right w:w="10" w:type="dxa"/>
        </w:tblCellMar>
        <w:tblLook w:val="0000" w:firstRow="0" w:lastRow="0" w:firstColumn="0" w:lastColumn="0" w:noHBand="0" w:noVBand="0"/>
      </w:tblPr>
      <w:tblGrid>
        <w:gridCol w:w="2002"/>
        <w:gridCol w:w="8098"/>
      </w:tblGrid>
      <w:tr w:rsidR="00956302" w:rsidRPr="0030419C" w:rsidTr="00956302">
        <w:trPr>
          <w:trHeight w:hRule="exact" w:val="259"/>
        </w:trPr>
        <w:tc>
          <w:tcPr>
            <w:tcW w:w="991" w:type="pct"/>
            <w:tcBorders>
              <w:top w:val="single" w:sz="4" w:space="0" w:color="auto"/>
              <w:left w:val="single" w:sz="4" w:space="0" w:color="auto"/>
            </w:tcBorders>
            <w:shd w:val="clear" w:color="auto" w:fill="FFFFFF"/>
            <w:vAlign w:val="bottom"/>
          </w:tcPr>
          <w:p w:rsidR="00956302" w:rsidRPr="0030419C" w:rsidRDefault="00956302" w:rsidP="00956302">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009" w:type="pct"/>
            <w:tcBorders>
              <w:top w:val="single" w:sz="4" w:space="0" w:color="auto"/>
              <w:left w:val="single" w:sz="4" w:space="0" w:color="auto"/>
              <w:right w:val="single" w:sz="4" w:space="0" w:color="auto"/>
            </w:tcBorders>
            <w:shd w:val="clear" w:color="auto" w:fill="FFFFFF"/>
            <w:vAlign w:val="bottom"/>
          </w:tcPr>
          <w:p w:rsidR="00956302" w:rsidRPr="0030419C" w:rsidRDefault="00956302" w:rsidP="00956302">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956302" w:rsidRPr="00B8123D" w:rsidTr="007476E4">
        <w:trPr>
          <w:trHeight w:hRule="exact" w:val="775"/>
        </w:trPr>
        <w:tc>
          <w:tcPr>
            <w:tcW w:w="991" w:type="pct"/>
            <w:tcBorders>
              <w:top w:val="single" w:sz="4" w:space="0" w:color="auto"/>
              <w:left w:val="single" w:sz="4" w:space="0" w:color="auto"/>
              <w:bottom w:val="single" w:sz="4" w:space="0" w:color="auto"/>
            </w:tcBorders>
            <w:shd w:val="clear" w:color="auto" w:fill="FFFFFF"/>
          </w:tcPr>
          <w:p w:rsidR="00956302" w:rsidRPr="0030419C" w:rsidRDefault="00956302" w:rsidP="00956302">
            <w:pPr>
              <w:pStyle w:val="Bodytext21"/>
              <w:shd w:val="clear" w:color="auto" w:fill="auto"/>
              <w:spacing w:before="0" w:line="190" w:lineRule="exact"/>
              <w:ind w:firstLine="0"/>
              <w:jc w:val="left"/>
              <w:rPr>
                <w:b/>
                <w:lang w:val="bg-BG"/>
              </w:rPr>
            </w:pPr>
            <w:r w:rsidRPr="0030419C">
              <w:rPr>
                <w:rStyle w:val="Bodytext295pt4"/>
                <w:b w:val="0"/>
                <w:lang w:val="bg-BG"/>
              </w:rPr>
              <w:t>23.13.11.40</w:t>
            </w:r>
          </w:p>
        </w:tc>
        <w:tc>
          <w:tcPr>
            <w:tcW w:w="4009" w:type="pct"/>
            <w:tcBorders>
              <w:top w:val="single" w:sz="4" w:space="0" w:color="auto"/>
              <w:left w:val="single" w:sz="4" w:space="0" w:color="auto"/>
              <w:bottom w:val="single" w:sz="4" w:space="0" w:color="auto"/>
              <w:right w:val="single" w:sz="4" w:space="0" w:color="auto"/>
            </w:tcBorders>
            <w:shd w:val="clear" w:color="auto" w:fill="FFFFFF"/>
            <w:vAlign w:val="bottom"/>
          </w:tcPr>
          <w:p w:rsidR="00956302" w:rsidRPr="0030419C" w:rsidRDefault="007476E4" w:rsidP="007476E4">
            <w:pPr>
              <w:pStyle w:val="Bodytext21"/>
              <w:shd w:val="clear" w:color="auto" w:fill="auto"/>
              <w:spacing w:before="0" w:line="245" w:lineRule="exact"/>
              <w:ind w:firstLine="0"/>
              <w:jc w:val="left"/>
              <w:rPr>
                <w:b/>
                <w:lang w:val="bg-BG"/>
              </w:rPr>
            </w:pPr>
            <w:r w:rsidRPr="0030419C">
              <w:rPr>
                <w:rStyle w:val="Bodytext295pt4"/>
                <w:b w:val="0"/>
                <w:lang w:val="bg-BG"/>
              </w:rPr>
              <w:t>Бутилки от безцветно стъкло с номинална вместимост до 2.5 l, произвеждани в пещи, в които няма умишлено привнасяне на пигменти за съхранение на напитки и хранителни стоки (без бутилки, покрити с кожа или изкуствена кожа и бутилки за хранене на бебета).</w:t>
            </w:r>
          </w:p>
        </w:tc>
      </w:tr>
    </w:tbl>
    <w:p w:rsidR="00956302" w:rsidRPr="0030419C" w:rsidRDefault="00956302">
      <w:pPr>
        <w:pStyle w:val="Bodytext21"/>
        <w:shd w:val="clear" w:color="auto" w:fill="auto"/>
        <w:spacing w:before="0"/>
        <w:ind w:firstLine="0"/>
        <w:rPr>
          <w:lang w:val="bg-BG"/>
        </w:rPr>
      </w:pPr>
    </w:p>
    <w:p w:rsidR="00BD08C3" w:rsidRPr="0030419C" w:rsidRDefault="00BD08C3">
      <w:pPr>
        <w:rPr>
          <w:sz w:val="2"/>
          <w:szCs w:val="2"/>
          <w:lang w:val="bg-BG"/>
        </w:rPr>
      </w:pPr>
    </w:p>
    <w:p w:rsidR="00BD08C3" w:rsidRPr="0030419C" w:rsidRDefault="00CF6D3F" w:rsidP="00FB2795">
      <w:pPr>
        <w:pStyle w:val="NoSpacing"/>
        <w:jc w:val="both"/>
        <w:rPr>
          <w:rFonts w:asciiTheme="minorHAnsi" w:hAnsiTheme="minorHAnsi" w:cs="Arial"/>
          <w:sz w:val="22"/>
          <w:szCs w:val="22"/>
          <w:lang w:val="bg-BG"/>
        </w:rPr>
      </w:pPr>
      <w:r w:rsidRPr="0030419C">
        <w:rPr>
          <w:rFonts w:asciiTheme="minorHAnsi" w:hAnsiTheme="minorHAnsi" w:cs="Arial"/>
          <w:sz w:val="22"/>
          <w:szCs w:val="22"/>
          <w:lang w:val="bg-BG"/>
        </w:rPr>
        <w:t xml:space="preserve">PRODCOM </w:t>
      </w:r>
      <w:r w:rsidR="004600C3" w:rsidRPr="0030419C">
        <w:rPr>
          <w:rFonts w:asciiTheme="minorHAnsi" w:hAnsiTheme="minorHAnsi" w:cs="Arial"/>
          <w:sz w:val="22"/>
          <w:szCs w:val="22"/>
          <w:lang w:val="bg-BG"/>
        </w:rPr>
        <w:t>кодовете може да са от полза при идентифицирането и определянето на продуктите</w:t>
      </w:r>
      <w:r w:rsidR="00B220C6" w:rsidRPr="0030419C">
        <w:rPr>
          <w:rFonts w:asciiTheme="minorHAnsi" w:hAnsiTheme="minorHAnsi" w:cs="Arial"/>
          <w:sz w:val="22"/>
          <w:szCs w:val="22"/>
          <w:lang w:val="bg-BG"/>
        </w:rPr>
        <w:t xml:space="preserve">. </w:t>
      </w:r>
      <w:r w:rsidR="009919F5" w:rsidRPr="0030419C">
        <w:rPr>
          <w:rFonts w:asciiTheme="minorHAnsi" w:hAnsiTheme="minorHAnsi" w:cs="Arial"/>
          <w:sz w:val="22"/>
          <w:szCs w:val="22"/>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rFonts w:asciiTheme="minorHAnsi" w:hAnsiTheme="minorHAnsi" w:cs="Arial"/>
          <w:sz w:val="22"/>
          <w:szCs w:val="22"/>
          <w:lang w:val="bg-BG"/>
        </w:rPr>
        <w:t>.</w:t>
      </w:r>
    </w:p>
    <w:p w:rsidR="007476E4" w:rsidRPr="0030419C" w:rsidRDefault="007476E4" w:rsidP="007476E4">
      <w:pPr>
        <w:pStyle w:val="NoSpacing"/>
        <w:rPr>
          <w:rFonts w:ascii="Arial" w:hAnsi="Arial" w:cs="Arial"/>
          <w:sz w:val="22"/>
          <w:szCs w:val="22"/>
          <w:lang w:val="bg-BG"/>
        </w:rPr>
      </w:pPr>
    </w:p>
    <w:p w:rsidR="00BD08C3" w:rsidRPr="0030419C" w:rsidRDefault="004600C3">
      <w:pPr>
        <w:pStyle w:val="Heading20"/>
        <w:keepNext/>
        <w:keepLines/>
        <w:shd w:val="clear" w:color="auto" w:fill="auto"/>
        <w:spacing w:before="0" w:line="240" w:lineRule="exact"/>
        <w:rPr>
          <w:lang w:val="bg-BG"/>
        </w:rPr>
      </w:pPr>
      <w:r w:rsidRPr="0030419C">
        <w:rPr>
          <w:lang w:val="bg-BG"/>
        </w:rPr>
        <w:t>Дефиниция и обяснение на включените процеси и емисии</w:t>
      </w:r>
    </w:p>
    <w:p w:rsidR="007476E4" w:rsidRPr="0030419C" w:rsidRDefault="004600C3">
      <w:pPr>
        <w:pStyle w:val="Bodytext21"/>
        <w:shd w:val="clear" w:color="auto" w:fill="auto"/>
        <w:spacing w:before="0" w:line="220" w:lineRule="exact"/>
        <w:ind w:firstLine="0"/>
        <w:rPr>
          <w:lang w:val="bg-BG"/>
        </w:rPr>
      </w:pPr>
      <w:r w:rsidRPr="0030419C">
        <w:rPr>
          <w:lang w:val="bg-BG"/>
        </w:rPr>
        <w:t>FAR дефинира границите на системите както следва</w:t>
      </w:r>
      <w:r w:rsidR="00B220C6" w:rsidRPr="0030419C">
        <w:rPr>
          <w:lang w:val="bg-BG"/>
        </w:rPr>
        <w:t>:</w:t>
      </w:r>
    </w:p>
    <w:p w:rsidR="007476E4" w:rsidRPr="0030419C" w:rsidRDefault="007476E4">
      <w:pPr>
        <w:pStyle w:val="Bodytext21"/>
        <w:shd w:val="clear" w:color="auto" w:fill="auto"/>
        <w:spacing w:before="0" w:line="220" w:lineRule="exact"/>
        <w:ind w:firstLine="0"/>
        <w:rPr>
          <w:rStyle w:val="Bodytext7"/>
          <w:lang w:val="bg-BG"/>
        </w:rPr>
      </w:pPr>
    </w:p>
    <w:p w:rsidR="00BD08C3" w:rsidRPr="0030419C" w:rsidRDefault="007476E4">
      <w:pPr>
        <w:pStyle w:val="Bodytext21"/>
        <w:shd w:val="clear" w:color="auto" w:fill="auto"/>
        <w:spacing w:before="0" w:line="220" w:lineRule="exact"/>
        <w:ind w:firstLine="0"/>
        <w:rPr>
          <w:lang w:val="bg-BG"/>
        </w:rPr>
      </w:pPr>
      <w:r w:rsidRPr="0030419C">
        <w:rPr>
          <w:rStyle w:val="Bodytext7"/>
          <w:lang w:val="bg-BG"/>
        </w:rPr>
        <w:t>„</w:t>
      </w:r>
      <w:r w:rsidR="001F43B4" w:rsidRPr="0030419C">
        <w:rPr>
          <w:rStyle w:val="Bodytext7"/>
          <w:lang w:val="bg-BG"/>
        </w:rPr>
        <w:t>В</w:t>
      </w:r>
      <w:r w:rsidRPr="0030419C">
        <w:rPr>
          <w:rStyle w:val="Bodytext7"/>
          <w:lang w:val="bg-BG"/>
        </w:rPr>
        <w:t>ключват се в</w:t>
      </w:r>
      <w:r w:rsidR="001F43B4" w:rsidRPr="0030419C">
        <w:rPr>
          <w:rStyle w:val="Bodytext7"/>
          <w:lang w:val="bg-BG"/>
        </w:rPr>
        <w:t>сички процеси, пряко или косвено свързани с технологич</w:t>
      </w:r>
      <w:r w:rsidRPr="0030419C">
        <w:rPr>
          <w:rStyle w:val="Bodytext7"/>
          <w:lang w:val="bg-BG"/>
        </w:rPr>
        <w:t xml:space="preserve">ните стъпки </w:t>
      </w:r>
    </w:p>
    <w:p w:rsidR="00BD08C3" w:rsidRPr="0030419C" w:rsidRDefault="007476E4">
      <w:pPr>
        <w:pStyle w:val="Bodytext70"/>
        <w:numPr>
          <w:ilvl w:val="0"/>
          <w:numId w:val="20"/>
        </w:numPr>
        <w:shd w:val="clear" w:color="auto" w:fill="auto"/>
        <w:tabs>
          <w:tab w:val="left" w:pos="746"/>
        </w:tabs>
        <w:spacing w:before="0" w:after="0" w:line="293" w:lineRule="exact"/>
        <w:ind w:left="400"/>
        <w:rPr>
          <w:lang w:val="bg-BG"/>
        </w:rPr>
      </w:pPr>
      <w:r w:rsidRPr="0030419C">
        <w:rPr>
          <w:lang w:val="bg-BG"/>
        </w:rPr>
        <w:t xml:space="preserve">Съхранение на суровини </w:t>
      </w:r>
    </w:p>
    <w:p w:rsidR="00BD08C3" w:rsidRPr="0030419C" w:rsidRDefault="007476E4">
      <w:pPr>
        <w:pStyle w:val="Bodytext70"/>
        <w:numPr>
          <w:ilvl w:val="0"/>
          <w:numId w:val="20"/>
        </w:numPr>
        <w:shd w:val="clear" w:color="auto" w:fill="auto"/>
        <w:tabs>
          <w:tab w:val="left" w:pos="746"/>
        </w:tabs>
        <w:spacing w:before="0" w:after="0" w:line="293" w:lineRule="exact"/>
        <w:ind w:left="400"/>
        <w:rPr>
          <w:lang w:val="bg-BG"/>
        </w:rPr>
      </w:pPr>
      <w:r w:rsidRPr="0030419C">
        <w:rPr>
          <w:lang w:val="bg-BG"/>
        </w:rPr>
        <w:t xml:space="preserve">Стопяване </w:t>
      </w:r>
    </w:p>
    <w:p w:rsidR="00BD08C3" w:rsidRPr="0030419C" w:rsidRDefault="007476E4">
      <w:pPr>
        <w:pStyle w:val="Bodytext70"/>
        <w:numPr>
          <w:ilvl w:val="0"/>
          <w:numId w:val="20"/>
        </w:numPr>
        <w:shd w:val="clear" w:color="auto" w:fill="auto"/>
        <w:tabs>
          <w:tab w:val="left" w:pos="746"/>
        </w:tabs>
        <w:spacing w:before="0" w:after="0" w:line="293" w:lineRule="exact"/>
        <w:ind w:left="400"/>
        <w:rPr>
          <w:lang w:val="bg-BG"/>
        </w:rPr>
      </w:pPr>
      <w:r w:rsidRPr="0030419C">
        <w:rPr>
          <w:lang w:val="bg-BG"/>
        </w:rPr>
        <w:t xml:space="preserve">Формоване </w:t>
      </w:r>
    </w:p>
    <w:p w:rsidR="00BD08C3" w:rsidRPr="0030419C" w:rsidRDefault="007476E4">
      <w:pPr>
        <w:pStyle w:val="Bodytext70"/>
        <w:numPr>
          <w:ilvl w:val="0"/>
          <w:numId w:val="20"/>
        </w:numPr>
        <w:shd w:val="clear" w:color="auto" w:fill="auto"/>
        <w:tabs>
          <w:tab w:val="left" w:pos="746"/>
        </w:tabs>
        <w:spacing w:before="0" w:after="0" w:line="293" w:lineRule="exact"/>
        <w:ind w:left="400"/>
        <w:rPr>
          <w:lang w:val="bg-BG"/>
        </w:rPr>
      </w:pPr>
      <w:r w:rsidRPr="0030419C">
        <w:rPr>
          <w:lang w:val="bg-BG"/>
        </w:rPr>
        <w:t xml:space="preserve">Последваща обработка </w:t>
      </w:r>
    </w:p>
    <w:p w:rsidR="00BD08C3" w:rsidRPr="0030419C" w:rsidRDefault="007476E4">
      <w:pPr>
        <w:pStyle w:val="Bodytext70"/>
        <w:numPr>
          <w:ilvl w:val="0"/>
          <w:numId w:val="20"/>
        </w:numPr>
        <w:shd w:val="clear" w:color="auto" w:fill="auto"/>
        <w:tabs>
          <w:tab w:val="left" w:pos="746"/>
        </w:tabs>
        <w:spacing w:before="0" w:after="0" w:line="293" w:lineRule="exact"/>
        <w:ind w:left="400"/>
        <w:rPr>
          <w:lang w:val="bg-BG"/>
        </w:rPr>
      </w:pPr>
      <w:r w:rsidRPr="0030419C">
        <w:rPr>
          <w:lang w:val="bg-BG"/>
        </w:rPr>
        <w:lastRenderedPageBreak/>
        <w:t>Опаковане и</w:t>
      </w:r>
    </w:p>
    <w:p w:rsidR="00BD08C3" w:rsidRPr="0030419C" w:rsidRDefault="007476E4">
      <w:pPr>
        <w:pStyle w:val="Bodytext70"/>
        <w:numPr>
          <w:ilvl w:val="0"/>
          <w:numId w:val="20"/>
        </w:numPr>
        <w:shd w:val="clear" w:color="auto" w:fill="auto"/>
        <w:tabs>
          <w:tab w:val="left" w:pos="746"/>
        </w:tabs>
        <w:spacing w:before="0" w:after="240" w:line="293" w:lineRule="exact"/>
        <w:ind w:right="6140" w:firstLine="400"/>
        <w:jc w:val="left"/>
        <w:rPr>
          <w:lang w:val="bg-BG"/>
        </w:rPr>
      </w:pPr>
      <w:r w:rsidRPr="0030419C">
        <w:rPr>
          <w:lang w:val="bg-BG"/>
        </w:rPr>
        <w:t>Допълнителни процеси</w:t>
      </w:r>
      <w:r w:rsidR="00B220C6" w:rsidRPr="0030419C">
        <w:rPr>
          <w:lang w:val="bg-BG"/>
        </w:rPr>
        <w:t>.</w:t>
      </w:r>
      <w:r w:rsidRPr="0030419C">
        <w:rPr>
          <w:lang w:val="bg-BG"/>
        </w:rPr>
        <w:t>“</w:t>
      </w:r>
    </w:p>
    <w:p w:rsidR="00BD08C3" w:rsidRPr="0030419C" w:rsidRDefault="00D3775E">
      <w:pPr>
        <w:pStyle w:val="Bodytext21"/>
        <w:shd w:val="clear" w:color="auto" w:fill="auto"/>
        <w:spacing w:before="0" w:after="240"/>
        <w:ind w:firstLine="0"/>
        <w:rPr>
          <w:lang w:val="bg-BG"/>
        </w:rPr>
      </w:pPr>
      <w:r w:rsidRPr="0030419C">
        <w:rPr>
          <w:lang w:val="bg-BG"/>
        </w:rPr>
        <w:t xml:space="preserve">Емисиите, свързани с генерацията на потребената електроенергия, се изключват от границите на системите   </w:t>
      </w:r>
    </w:p>
    <w:p w:rsidR="00BD08C3" w:rsidRPr="0030419C" w:rsidRDefault="00501426">
      <w:pPr>
        <w:pStyle w:val="Bodytext21"/>
        <w:shd w:val="clear" w:color="auto" w:fill="auto"/>
        <w:spacing w:before="0" w:after="240"/>
        <w:ind w:firstLine="0"/>
        <w:rPr>
          <w:lang w:val="bg-BG"/>
        </w:rPr>
      </w:pPr>
      <w:r w:rsidRPr="0030419C">
        <w:rPr>
          <w:lang w:val="bg-BG"/>
        </w:rPr>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не се включва в този продуктов 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без значение дали се изнася топлинна 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само ако е приложен продуктов показател за топлинна енерги</w:t>
      </w:r>
      <w:r w:rsidR="00760C18" w:rsidRPr="0030419C">
        <w:rPr>
          <w:lang w:val="bg-BG"/>
        </w:rPr>
        <w:t>я (</w:t>
      </w:r>
      <w:r w:rsidR="002E2EF9" w:rsidRPr="0030419C">
        <w:rPr>
          <w:lang w:val="bg-BG"/>
        </w:rPr>
        <w:t>квотите за топлинна енергия са включени 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 xml:space="preserve">износителят на топлинната енергия получава безплатни квоти, като се предвиждат се предвиждат една или две подинсталации по показателя топлинна </w:t>
      </w:r>
      <w:r w:rsidR="00FD618C" w:rsidRPr="0030419C">
        <w:rPr>
          <w:lang w:val="bg-BG"/>
        </w:rPr>
        <w:t>енергия.</w:t>
      </w:r>
      <w:r w:rsidR="00B220C6" w:rsidRPr="0030419C">
        <w:rPr>
          <w:lang w:val="bg-BG"/>
        </w:rPr>
        <w:t xml:space="preserve"> </w:t>
      </w:r>
      <w:r w:rsidR="002E2EF9" w:rsidRPr="0030419C">
        <w:rPr>
          <w:rStyle w:val="Bodytext2Italic"/>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BD08C3" w:rsidRPr="0030419C" w:rsidRDefault="00D409C0">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BD08C3" w:rsidRPr="0030419C" w:rsidRDefault="00D3775E">
      <w:pPr>
        <w:pStyle w:val="Bodytext21"/>
        <w:shd w:val="clear" w:color="auto" w:fill="auto"/>
        <w:spacing w:before="0"/>
        <w:ind w:firstLine="0"/>
        <w:rPr>
          <w:lang w:val="bg-BG"/>
        </w:rPr>
      </w:pPr>
      <w:r w:rsidRPr="0030419C">
        <w:rPr>
          <w:lang w:val="bg-BG"/>
        </w:rPr>
        <w:t>Предварително разпределените безплатно квоти за подинсталациите, произвеждащи</w:t>
      </w:r>
      <w:r w:rsidR="00B220C6" w:rsidRPr="0030419C">
        <w:rPr>
          <w:lang w:val="bg-BG"/>
        </w:rPr>
        <w:t xml:space="preserve"> </w:t>
      </w:r>
      <w:r w:rsidR="009F35DF" w:rsidRPr="0030419C">
        <w:rPr>
          <w:lang w:val="bg-BG"/>
        </w:rPr>
        <w:t>Бутилки и буркани от безцветно стъкло</w:t>
      </w:r>
      <w:r w:rsidR="00B220C6" w:rsidRPr="0030419C">
        <w:rPr>
          <w:lang w:val="bg-BG"/>
        </w:rPr>
        <w:t xml:space="preserve"> </w:t>
      </w:r>
      <w:r w:rsidRPr="0030419C">
        <w:rPr>
          <w:lang w:val="bg-BG"/>
        </w:rPr>
        <w:t>се изчисляват както следва</w:t>
      </w:r>
      <w:r w:rsidR="00B220C6" w:rsidRPr="0030419C">
        <w:rPr>
          <w:lang w:val="bg-BG"/>
        </w:rPr>
        <w:t>:</w:t>
      </w:r>
    </w:p>
    <w:p w:rsidR="007476E4" w:rsidRPr="0030419C" w:rsidRDefault="007476E4" w:rsidP="007476E4">
      <w:pPr>
        <w:pStyle w:val="Bodytext21"/>
        <w:shd w:val="clear" w:color="auto" w:fill="auto"/>
        <w:spacing w:before="0" w:line="240" w:lineRule="auto"/>
        <w:ind w:firstLine="0"/>
        <w:rPr>
          <w:lang w:val="bg-BG"/>
        </w:rPr>
      </w:pPr>
    </w:p>
    <w:p w:rsidR="007476E4" w:rsidRPr="0030419C" w:rsidRDefault="007476E4" w:rsidP="007476E4">
      <w:pPr>
        <w:pStyle w:val="Bodytext21"/>
        <w:shd w:val="clear" w:color="auto" w:fill="auto"/>
        <w:spacing w:before="0" w:line="240" w:lineRule="auto"/>
        <w:ind w:firstLine="0"/>
        <w:rPr>
          <w:lang w:val="bg-BG"/>
        </w:rPr>
      </w:pPr>
      <w:r w:rsidRPr="0030419C">
        <w:rPr>
          <w:noProof/>
          <w:lang w:bidi="ar-SA"/>
        </w:rPr>
        <w:drawing>
          <wp:inline distT="0" distB="0" distL="0" distR="0" wp14:anchorId="67E1F96C" wp14:editId="632A9A05">
            <wp:extent cx="3052962" cy="427704"/>
            <wp:effectExtent l="0" t="0" r="0" b="0"/>
            <wp:docPr id="54" name="Картина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54513" cy="427921"/>
                    </a:xfrm>
                    <a:prstGeom prst="rect">
                      <a:avLst/>
                    </a:prstGeom>
                    <a:noFill/>
                    <a:ln>
                      <a:noFill/>
                    </a:ln>
                  </pic:spPr>
                </pic:pic>
              </a:graphicData>
            </a:graphic>
          </wp:inline>
        </w:drawing>
      </w:r>
    </w:p>
    <w:p w:rsidR="007476E4" w:rsidRPr="0030419C" w:rsidRDefault="007476E4" w:rsidP="007476E4">
      <w:pPr>
        <w:pStyle w:val="Bodytext21"/>
        <w:shd w:val="clear" w:color="auto" w:fill="auto"/>
        <w:spacing w:before="0" w:line="240" w:lineRule="auto"/>
        <w:ind w:firstLine="0"/>
        <w:jc w:val="left"/>
        <w:rPr>
          <w:rStyle w:val="Bodytext2Exact"/>
          <w:lang w:val="bg-BG"/>
        </w:rPr>
      </w:pPr>
      <w:r w:rsidRPr="0030419C">
        <w:rPr>
          <w:rStyle w:val="Bodytext2Exact"/>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198"/>
      </w:tblGrid>
      <w:tr w:rsidR="007476E4" w:rsidRPr="00B8123D" w:rsidTr="00FC7E5D">
        <w:tc>
          <w:tcPr>
            <w:tcW w:w="1098" w:type="dxa"/>
          </w:tcPr>
          <w:p w:rsidR="007476E4" w:rsidRPr="0030419C" w:rsidRDefault="007476E4" w:rsidP="00FC7E5D">
            <w:pPr>
              <w:rPr>
                <w:rFonts w:asciiTheme="minorHAnsi" w:hAnsiTheme="minorHAnsi"/>
                <w:sz w:val="22"/>
                <w:szCs w:val="22"/>
                <w:lang w:val="bg-BG"/>
              </w:rPr>
            </w:pPr>
            <w:r w:rsidRPr="0030419C">
              <w:rPr>
                <w:rFonts w:ascii="Cambria Math" w:hAnsi="Cambria Math" w:cs="Cambria Math"/>
                <w:sz w:val="22"/>
                <w:szCs w:val="22"/>
                <w:lang w:val="bg-BG"/>
              </w:rPr>
              <w:t>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7476E4" w:rsidRPr="0030419C" w:rsidRDefault="007476E4" w:rsidP="00FB2795">
            <w:pPr>
              <w:pStyle w:val="Bodytext21"/>
              <w:shd w:val="clear" w:color="auto" w:fill="auto"/>
              <w:spacing w:before="0" w:line="240" w:lineRule="auto"/>
              <w:ind w:firstLine="0"/>
              <w:rPr>
                <w:lang w:val="bg-BG"/>
              </w:rPr>
            </w:pPr>
            <w:r w:rsidRPr="0030419C">
              <w:rPr>
                <w:rStyle w:val="Bodytext2Exact"/>
                <w:lang w:val="bg-BG"/>
              </w:rPr>
              <w:t xml:space="preserve">Годишно предварително разпределение на квоти за подинсталация по продуктов показател </w:t>
            </w:r>
            <w:r w:rsidR="00371141" w:rsidRPr="0030419C">
              <w:rPr>
                <w:rStyle w:val="Bodytext2Exact"/>
                <w:lang w:val="bg-BG"/>
              </w:rPr>
              <w:t xml:space="preserve">бутилки и буркани от </w:t>
            </w:r>
            <w:r w:rsidRPr="0030419C">
              <w:rPr>
                <w:rStyle w:val="Bodytext2Exact"/>
                <w:lang w:val="bg-BG"/>
              </w:rPr>
              <w:t>безцветно стъкло през година k (в EUA).</w:t>
            </w:r>
          </w:p>
        </w:tc>
      </w:tr>
      <w:tr w:rsidR="007476E4" w:rsidRPr="00B8123D" w:rsidTr="00FC7E5D">
        <w:tc>
          <w:tcPr>
            <w:tcW w:w="1098" w:type="dxa"/>
          </w:tcPr>
          <w:p w:rsidR="007476E4" w:rsidRPr="0030419C" w:rsidRDefault="007476E4" w:rsidP="00FC7E5D">
            <w:pPr>
              <w:rPr>
                <w:rFonts w:asciiTheme="minorHAnsi" w:hAnsiTheme="minorHAnsi"/>
                <w:sz w:val="22"/>
                <w:szCs w:val="22"/>
                <w:lang w:val="bg-BG"/>
              </w:rPr>
            </w:pPr>
            <w:r w:rsidRPr="0030419C">
              <w:rPr>
                <w:rFonts w:asciiTheme="minorHAnsi" w:hAnsiTheme="minorHAnsi"/>
                <w:sz w:val="22"/>
                <w:szCs w:val="22"/>
                <w:lang w:val="bg-BG"/>
              </w:rPr>
              <w:t>BM</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7476E4" w:rsidRPr="0030419C" w:rsidRDefault="007476E4" w:rsidP="00FB2795">
            <w:pPr>
              <w:pStyle w:val="Bodytext21"/>
              <w:shd w:val="clear" w:color="auto" w:fill="auto"/>
              <w:spacing w:before="0" w:line="240" w:lineRule="auto"/>
              <w:ind w:right="15" w:firstLine="0"/>
              <w:rPr>
                <w:lang w:val="bg-BG"/>
              </w:rPr>
            </w:pPr>
            <w:r w:rsidRPr="0030419C">
              <w:rPr>
                <w:rStyle w:val="Bodytext2Exact"/>
                <w:lang w:val="bg-BG"/>
              </w:rPr>
              <w:t xml:space="preserve">Продуктов показател </w:t>
            </w:r>
            <w:r w:rsidR="00371141" w:rsidRPr="0030419C">
              <w:rPr>
                <w:rStyle w:val="Bodytext2Exact"/>
                <w:lang w:val="bg-BG"/>
              </w:rPr>
              <w:t xml:space="preserve">бутилки и буркани от безцветно </w:t>
            </w:r>
            <w:r w:rsidRPr="0030419C">
              <w:rPr>
                <w:rStyle w:val="Bodytext2Exact"/>
                <w:lang w:val="bg-BG"/>
              </w:rPr>
              <w:t>стъкло (в EUA /произведена единица продукт).</w:t>
            </w:r>
          </w:p>
        </w:tc>
      </w:tr>
      <w:tr w:rsidR="007476E4" w:rsidRPr="00B8123D" w:rsidTr="00FC7E5D">
        <w:tc>
          <w:tcPr>
            <w:tcW w:w="1098" w:type="dxa"/>
          </w:tcPr>
          <w:p w:rsidR="007476E4" w:rsidRPr="0030419C" w:rsidRDefault="007476E4" w:rsidP="00FC7E5D">
            <w:pPr>
              <w:rPr>
                <w:rFonts w:asciiTheme="minorHAnsi" w:hAnsiTheme="minorHAnsi"/>
                <w:sz w:val="22"/>
                <w:szCs w:val="22"/>
                <w:lang w:val="bg-BG"/>
              </w:rPr>
            </w:pPr>
            <w:r w:rsidRPr="0030419C">
              <w:rPr>
                <w:rFonts w:asciiTheme="minorHAnsi" w:hAnsiTheme="minorHAnsi"/>
                <w:sz w:val="22"/>
                <w:szCs w:val="22"/>
                <w:lang w:val="bg-BG"/>
              </w:rPr>
              <w:t>HAL</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7476E4" w:rsidRPr="0030419C" w:rsidRDefault="007476E4" w:rsidP="00FB2795">
            <w:pPr>
              <w:pStyle w:val="Bodytext21"/>
              <w:shd w:val="clear" w:color="auto" w:fill="auto"/>
              <w:spacing w:before="0" w:line="240" w:lineRule="auto"/>
              <w:ind w:firstLine="0"/>
              <w:rPr>
                <w:lang w:val="bg-BG"/>
              </w:rPr>
            </w:pPr>
            <w:r w:rsidRPr="0030419C">
              <w:rPr>
                <w:rFonts w:asciiTheme="minorHAnsi" w:hAnsiTheme="minorHAnsi"/>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lang w:val="bg-BG"/>
              </w:rPr>
              <w:t xml:space="preserve"> (в произведени единици продукт).</w:t>
            </w:r>
          </w:p>
        </w:tc>
      </w:tr>
      <w:tr w:rsidR="007476E4" w:rsidRPr="00B8123D" w:rsidTr="00FC7E5D">
        <w:trPr>
          <w:trHeight w:val="387"/>
        </w:trPr>
        <w:tc>
          <w:tcPr>
            <w:tcW w:w="1098" w:type="dxa"/>
          </w:tcPr>
          <w:p w:rsidR="007476E4" w:rsidRPr="0030419C" w:rsidRDefault="007476E4" w:rsidP="00FC7E5D">
            <w:pPr>
              <w:rPr>
                <w:rFonts w:asciiTheme="minorHAnsi" w:hAnsiTheme="minorHAnsi"/>
                <w:sz w:val="22"/>
                <w:szCs w:val="22"/>
                <w:lang w:val="bg-BG"/>
              </w:rPr>
            </w:pPr>
            <w:r w:rsidRPr="0030419C">
              <w:rPr>
                <w:rFonts w:ascii="Cambria Math" w:hAnsi="Cambria Math" w:cs="Cambria Math"/>
                <w:sz w:val="22"/>
                <w:szCs w:val="22"/>
                <w:lang w:val="bg-BG"/>
              </w:rPr>
              <w:t>𝐶𝐿𝐸𝐹𝑝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7476E4" w:rsidRPr="0030419C" w:rsidRDefault="007476E4" w:rsidP="00FC7E5D">
            <w:pPr>
              <w:pStyle w:val="Bodytext21"/>
              <w:shd w:val="clear" w:color="auto" w:fill="auto"/>
              <w:spacing w:before="0" w:line="240" w:lineRule="auto"/>
              <w:ind w:firstLine="0"/>
              <w:jc w:val="left"/>
              <w:rPr>
                <w:rFonts w:asciiTheme="minorHAnsi" w:hAnsiTheme="minorHAnsi"/>
                <w:lang w:val="bg-BG"/>
              </w:rPr>
            </w:pPr>
            <w:r w:rsidRPr="0030419C">
              <w:rPr>
                <w:lang w:val="bg-BG"/>
              </w:rPr>
              <w:t xml:space="preserve">Приложим коефициент за </w:t>
            </w:r>
            <w:r w:rsidR="00EC3800" w:rsidRPr="0030419C">
              <w:rPr>
                <w:lang w:val="bg-BG"/>
              </w:rPr>
              <w:t>експозиция</w:t>
            </w:r>
            <w:r w:rsidRPr="0030419C">
              <w:rPr>
                <w:lang w:val="bg-BG"/>
              </w:rPr>
              <w:t xml:space="preserve"> на течове на въглерод за продукт p през година  k.</w:t>
            </w:r>
          </w:p>
        </w:tc>
      </w:tr>
    </w:tbl>
    <w:p w:rsidR="007476E4" w:rsidRPr="0030419C" w:rsidRDefault="007476E4">
      <w:pPr>
        <w:pStyle w:val="Bodytext21"/>
        <w:shd w:val="clear" w:color="auto" w:fill="auto"/>
        <w:spacing w:before="0"/>
        <w:ind w:firstLine="0"/>
        <w:rPr>
          <w:lang w:val="bg-BG"/>
        </w:rPr>
        <w:sectPr w:rsidR="007476E4" w:rsidRPr="0030419C" w:rsidSect="00850912">
          <w:footerReference w:type="default" r:id="rId53"/>
          <w:headerReference w:type="first" r:id="rId54"/>
          <w:footerReference w:type="first" r:id="rId55"/>
          <w:pgSz w:w="12240" w:h="15840"/>
          <w:pgMar w:top="864" w:right="864" w:bottom="1008" w:left="864" w:header="0" w:footer="0" w:gutter="432"/>
          <w:cols w:space="720"/>
          <w:noEndnote/>
          <w:titlePg/>
          <w:docGrid w:linePitch="360"/>
        </w:sectPr>
      </w:pPr>
    </w:p>
    <w:p w:rsidR="00BD08C3" w:rsidRPr="0030419C" w:rsidRDefault="00BD08C3">
      <w:pPr>
        <w:framePr w:w="8458" w:wrap="notBeside" w:vAnchor="text" w:hAnchor="text" w:xAlign="center" w:y="1"/>
        <w:rPr>
          <w:sz w:val="2"/>
          <w:szCs w:val="2"/>
          <w:lang w:val="bg-BG"/>
        </w:rPr>
      </w:pPr>
    </w:p>
    <w:p w:rsidR="00BD08C3" w:rsidRPr="0030419C" w:rsidRDefault="00BD08C3">
      <w:pPr>
        <w:rPr>
          <w:sz w:val="2"/>
          <w:szCs w:val="2"/>
          <w:lang w:val="bg-BG"/>
        </w:rPr>
      </w:pPr>
    </w:p>
    <w:p w:rsidR="007476E4" w:rsidRPr="0030419C" w:rsidRDefault="00B8123D">
      <w:pPr>
        <w:pStyle w:val="Heading20"/>
        <w:keepNext/>
        <w:keepLines/>
        <w:shd w:val="clear" w:color="auto" w:fill="auto"/>
        <w:spacing w:before="281" w:line="240" w:lineRule="exact"/>
        <w:rPr>
          <w:rStyle w:val="Headerorfooter16pt1"/>
          <w:b/>
          <w:bCs/>
          <w:sz w:val="30"/>
          <w:szCs w:val="30"/>
          <w:lang w:val="bg-BG"/>
        </w:rPr>
      </w:pPr>
      <w:r>
        <w:rPr>
          <w:rStyle w:val="Headerorfooter16pt1"/>
          <w:b/>
          <w:bCs/>
          <w:sz w:val="30"/>
          <w:szCs w:val="30"/>
          <w:lang w:val="bg-BG"/>
        </w:rPr>
        <w:t>17</w:t>
      </w:r>
      <w:r w:rsidR="007476E4" w:rsidRPr="0030419C">
        <w:rPr>
          <w:rStyle w:val="Headerorfooter16pt1"/>
          <w:b/>
          <w:bCs/>
          <w:sz w:val="30"/>
          <w:szCs w:val="30"/>
          <w:lang w:val="bg-BG"/>
        </w:rPr>
        <w:t xml:space="preserve"> </w:t>
      </w:r>
      <w:r w:rsidR="00454593" w:rsidRPr="0030419C">
        <w:rPr>
          <w:rStyle w:val="Headerorfooter16pt1"/>
          <w:b/>
          <w:bCs/>
          <w:sz w:val="30"/>
          <w:szCs w:val="30"/>
          <w:lang w:val="bg-BG"/>
        </w:rPr>
        <w:t>Бутилки</w:t>
      </w:r>
      <w:r w:rsidR="00371141" w:rsidRPr="0030419C">
        <w:rPr>
          <w:rStyle w:val="Headerorfooter16pt1"/>
          <w:b/>
          <w:bCs/>
          <w:sz w:val="30"/>
          <w:szCs w:val="30"/>
          <w:lang w:val="bg-BG"/>
        </w:rPr>
        <w:t xml:space="preserve"> и буркани от цветно стъкло</w:t>
      </w:r>
    </w:p>
    <w:tbl>
      <w:tblPr>
        <w:tblW w:w="5000" w:type="pct"/>
        <w:tblCellMar>
          <w:left w:w="10" w:type="dxa"/>
          <w:right w:w="10" w:type="dxa"/>
        </w:tblCellMar>
        <w:tblLook w:val="0000" w:firstRow="0" w:lastRow="0" w:firstColumn="0" w:lastColumn="0" w:noHBand="0" w:noVBand="0"/>
      </w:tblPr>
      <w:tblGrid>
        <w:gridCol w:w="3400"/>
        <w:gridCol w:w="6700"/>
      </w:tblGrid>
      <w:tr w:rsidR="007476E4" w:rsidRPr="00B8123D" w:rsidTr="007476E4">
        <w:trPr>
          <w:trHeight w:hRule="exact" w:val="326"/>
        </w:trPr>
        <w:tc>
          <w:tcPr>
            <w:tcW w:w="1683" w:type="pct"/>
            <w:tcBorders>
              <w:top w:val="single" w:sz="4" w:space="0" w:color="auto"/>
              <w:left w:val="single" w:sz="4" w:space="0" w:color="auto"/>
            </w:tcBorders>
            <w:shd w:val="clear" w:color="auto" w:fill="FFFFFF"/>
            <w:vAlign w:val="bottom"/>
          </w:tcPr>
          <w:p w:rsidR="007476E4" w:rsidRPr="0030419C" w:rsidRDefault="007476E4" w:rsidP="007476E4">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7476E4" w:rsidRPr="0030419C" w:rsidRDefault="007476E4" w:rsidP="007476E4">
            <w:pPr>
              <w:pStyle w:val="Bodytext21"/>
              <w:shd w:val="clear" w:color="auto" w:fill="auto"/>
              <w:spacing w:before="0" w:line="240" w:lineRule="exact"/>
              <w:ind w:firstLine="0"/>
              <w:jc w:val="left"/>
              <w:rPr>
                <w:lang w:val="bg-BG"/>
              </w:rPr>
            </w:pPr>
            <w:r w:rsidRPr="0030419C">
              <w:rPr>
                <w:rStyle w:val="Bodytext212pt1"/>
                <w:lang w:val="bg-BG"/>
              </w:rPr>
              <w:t>Бутилки и буркани от цветно стъкло</w:t>
            </w:r>
          </w:p>
        </w:tc>
      </w:tr>
      <w:tr w:rsidR="007476E4" w:rsidRPr="0030419C" w:rsidTr="007476E4">
        <w:trPr>
          <w:trHeight w:hRule="exact" w:val="326"/>
        </w:trPr>
        <w:tc>
          <w:tcPr>
            <w:tcW w:w="1683" w:type="pct"/>
            <w:tcBorders>
              <w:top w:val="single" w:sz="4" w:space="0" w:color="auto"/>
              <w:left w:val="single" w:sz="4" w:space="0" w:color="auto"/>
            </w:tcBorders>
            <w:shd w:val="clear" w:color="auto" w:fill="FFFFFF"/>
            <w:vAlign w:val="bottom"/>
          </w:tcPr>
          <w:p w:rsidR="007476E4" w:rsidRPr="0030419C" w:rsidRDefault="007476E4" w:rsidP="007476E4">
            <w:pPr>
              <w:pStyle w:val="Bodytext21"/>
              <w:shd w:val="clear" w:color="auto" w:fill="auto"/>
              <w:spacing w:before="0" w:line="220" w:lineRule="exact"/>
              <w:ind w:firstLine="0"/>
              <w:jc w:val="left"/>
              <w:rPr>
                <w:lang w:val="bg-BG"/>
              </w:rPr>
            </w:pPr>
            <w:r w:rsidRPr="0030419C">
              <w:rPr>
                <w:rStyle w:val="Bodytext22"/>
                <w:b w:val="0"/>
                <w:bCs w:val="0"/>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7476E4" w:rsidRPr="0030419C" w:rsidRDefault="007476E4" w:rsidP="007476E4">
            <w:pPr>
              <w:pStyle w:val="Bodytext21"/>
              <w:shd w:val="clear" w:color="auto" w:fill="auto"/>
              <w:spacing w:before="0" w:line="220" w:lineRule="exact"/>
              <w:ind w:firstLine="0"/>
              <w:jc w:val="left"/>
              <w:rPr>
                <w:lang w:val="bg-BG"/>
              </w:rPr>
            </w:pPr>
            <w:r w:rsidRPr="0030419C">
              <w:rPr>
                <w:rStyle w:val="Bodytext22"/>
                <w:b w:val="0"/>
                <w:bCs w:val="0"/>
                <w:lang w:val="bg-BG"/>
              </w:rPr>
              <w:t>17</w:t>
            </w:r>
          </w:p>
        </w:tc>
      </w:tr>
      <w:tr w:rsidR="007476E4" w:rsidRPr="0030419C" w:rsidTr="007476E4">
        <w:trPr>
          <w:trHeight w:hRule="exact" w:val="302"/>
        </w:trPr>
        <w:tc>
          <w:tcPr>
            <w:tcW w:w="1683" w:type="pct"/>
            <w:tcBorders>
              <w:top w:val="single" w:sz="4" w:space="0" w:color="auto"/>
              <w:left w:val="single" w:sz="4" w:space="0" w:color="auto"/>
            </w:tcBorders>
            <w:shd w:val="clear" w:color="auto" w:fill="FFFFFF"/>
            <w:vAlign w:val="bottom"/>
          </w:tcPr>
          <w:p w:rsidR="007476E4" w:rsidRPr="0030419C" w:rsidRDefault="007476E4" w:rsidP="007476E4">
            <w:pPr>
              <w:pStyle w:val="Bodytext21"/>
              <w:shd w:val="clear" w:color="auto" w:fill="auto"/>
              <w:spacing w:before="0" w:line="220" w:lineRule="exact"/>
              <w:ind w:firstLine="0"/>
              <w:jc w:val="left"/>
              <w:rPr>
                <w:lang w:val="bg-BG"/>
              </w:rPr>
            </w:pPr>
            <w:r w:rsidRPr="0030419C">
              <w:rPr>
                <w:rStyle w:val="Bodytext22"/>
                <w:b w:val="0"/>
                <w:bCs w:val="0"/>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7476E4" w:rsidRPr="0030419C" w:rsidRDefault="008D4E76" w:rsidP="008D4E76">
            <w:pPr>
              <w:pStyle w:val="Bodytext21"/>
              <w:shd w:val="clear" w:color="auto" w:fill="auto"/>
              <w:spacing w:before="0" w:line="220" w:lineRule="exact"/>
              <w:ind w:firstLine="0"/>
              <w:jc w:val="left"/>
              <w:rPr>
                <w:lang w:val="bg-BG"/>
              </w:rPr>
            </w:pPr>
            <w:r w:rsidRPr="0030419C">
              <w:rPr>
                <w:rStyle w:val="Bodytext22"/>
                <w:b w:val="0"/>
                <w:bCs w:val="0"/>
                <w:lang w:val="bg-BG"/>
              </w:rPr>
              <w:t xml:space="preserve">Тонове пакетиран продукт </w:t>
            </w:r>
          </w:p>
        </w:tc>
      </w:tr>
      <w:tr w:rsidR="007476E4" w:rsidRPr="00B8123D" w:rsidTr="007476E4">
        <w:trPr>
          <w:trHeight w:hRule="exact" w:val="595"/>
        </w:trPr>
        <w:tc>
          <w:tcPr>
            <w:tcW w:w="1683" w:type="pct"/>
            <w:tcBorders>
              <w:top w:val="single" w:sz="4" w:space="0" w:color="auto"/>
              <w:left w:val="single" w:sz="4" w:space="0" w:color="auto"/>
            </w:tcBorders>
            <w:shd w:val="clear" w:color="auto" w:fill="FFFFFF"/>
            <w:vAlign w:val="bottom"/>
          </w:tcPr>
          <w:p w:rsidR="007476E4" w:rsidRPr="0030419C" w:rsidRDefault="007476E4" w:rsidP="007476E4">
            <w:pPr>
              <w:pStyle w:val="Bodytext21"/>
              <w:shd w:val="clear" w:color="auto" w:fill="auto"/>
              <w:spacing w:before="0"/>
              <w:ind w:firstLine="0"/>
              <w:jc w:val="left"/>
              <w:rPr>
                <w:lang w:val="bg-BG"/>
              </w:rPr>
            </w:pPr>
            <w:r w:rsidRPr="0030419C">
              <w:rPr>
                <w:rStyle w:val="Bodytext22"/>
                <w:b w:val="0"/>
                <w:bCs w:val="0"/>
                <w:lang w:val="bg-BG"/>
              </w:rPr>
              <w:t xml:space="preserve">Експозиция на </w:t>
            </w:r>
            <w:r w:rsidR="00F20A5A" w:rsidRPr="0030419C">
              <w:rPr>
                <w:rStyle w:val="Bodytext22"/>
                <w:b w:val="0"/>
                <w:bCs w:val="0"/>
                <w:lang w:val="bg-BG"/>
              </w:rPr>
              <w:t>изтичане</w:t>
            </w:r>
            <w:r w:rsidRPr="0030419C">
              <w:rPr>
                <w:rStyle w:val="Bodytext22"/>
                <w:b w:val="0"/>
                <w:bCs w:val="0"/>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7476E4" w:rsidRPr="0030419C" w:rsidRDefault="007476E4" w:rsidP="007476E4">
            <w:pPr>
              <w:pStyle w:val="Bodytext21"/>
              <w:shd w:val="clear" w:color="auto" w:fill="auto"/>
              <w:spacing w:before="0" w:line="220" w:lineRule="exact"/>
              <w:ind w:firstLine="0"/>
              <w:jc w:val="left"/>
              <w:rPr>
                <w:lang w:val="bg-BG"/>
              </w:rPr>
            </w:pPr>
            <w:r w:rsidRPr="0030419C">
              <w:rPr>
                <w:rStyle w:val="Bodytext22"/>
                <w:b w:val="0"/>
                <w:bCs w:val="0"/>
                <w:lang w:val="bg-BG"/>
              </w:rPr>
              <w:t>СЛЕДВА ДА СЕ ОПРЕДЕЛИ ПО-КЪСНО</w:t>
            </w:r>
          </w:p>
        </w:tc>
      </w:tr>
      <w:tr w:rsidR="008D4E76" w:rsidRPr="00B8123D" w:rsidTr="00FB2795">
        <w:trPr>
          <w:trHeight w:val="600"/>
        </w:trPr>
        <w:tc>
          <w:tcPr>
            <w:tcW w:w="1683" w:type="pct"/>
            <w:tcBorders>
              <w:top w:val="single" w:sz="4" w:space="0" w:color="auto"/>
              <w:left w:val="single" w:sz="4" w:space="0" w:color="auto"/>
            </w:tcBorders>
            <w:shd w:val="clear" w:color="auto" w:fill="FFFFFF"/>
          </w:tcPr>
          <w:p w:rsidR="008D4E76" w:rsidRPr="0030419C" w:rsidRDefault="008D4E76" w:rsidP="00FB2795">
            <w:pPr>
              <w:pStyle w:val="Bodytext21"/>
              <w:shd w:val="clear" w:color="auto" w:fill="auto"/>
              <w:spacing w:before="0" w:line="220" w:lineRule="exact"/>
              <w:ind w:firstLine="0"/>
              <w:jc w:val="left"/>
              <w:rPr>
                <w:rStyle w:val="Bodytext22"/>
                <w:b w:val="0"/>
                <w:bCs w:val="0"/>
                <w:lang w:val="bg-BG"/>
              </w:rPr>
            </w:pPr>
            <w:r w:rsidRPr="0030419C">
              <w:rPr>
                <w:rStyle w:val="Bodytext22"/>
                <w:b w:val="0"/>
                <w:bCs w:val="0"/>
                <w:lang w:val="bg-BG"/>
              </w:rPr>
              <w:t xml:space="preserve">Свързани дейности </w:t>
            </w:r>
          </w:p>
          <w:p w:rsidR="008D4E76" w:rsidRPr="0030419C" w:rsidRDefault="008D4E76" w:rsidP="00FB2795">
            <w:pPr>
              <w:pStyle w:val="Bodytext21"/>
              <w:shd w:val="clear" w:color="auto" w:fill="auto"/>
              <w:spacing w:before="0" w:line="220" w:lineRule="exact"/>
              <w:ind w:firstLine="0"/>
              <w:jc w:val="left"/>
              <w:rPr>
                <w:lang w:val="bg-BG"/>
              </w:rPr>
            </w:pPr>
            <w:r w:rsidRPr="0030419C">
              <w:rPr>
                <w:rStyle w:val="Bodytext22"/>
                <w:b w:val="0"/>
                <w:bCs w:val="0"/>
                <w:lang w:val="bg-BG"/>
              </w:rPr>
              <w:t>по Приложение I</w:t>
            </w:r>
          </w:p>
        </w:tc>
        <w:tc>
          <w:tcPr>
            <w:tcW w:w="3317" w:type="pct"/>
            <w:tcBorders>
              <w:top w:val="single" w:sz="4" w:space="0" w:color="auto"/>
              <w:left w:val="single" w:sz="4" w:space="0" w:color="auto"/>
              <w:right w:val="single" w:sz="4" w:space="0" w:color="auto"/>
            </w:tcBorders>
            <w:shd w:val="clear" w:color="auto" w:fill="FFFFFF"/>
          </w:tcPr>
          <w:p w:rsidR="008D4E76" w:rsidRPr="0030419C" w:rsidRDefault="008D4E76" w:rsidP="00FB2795">
            <w:pPr>
              <w:pStyle w:val="Bodytext21"/>
              <w:shd w:val="clear" w:color="auto" w:fill="auto"/>
              <w:spacing w:before="0" w:line="220" w:lineRule="exact"/>
              <w:ind w:firstLine="0"/>
              <w:jc w:val="left"/>
              <w:rPr>
                <w:lang w:val="bg-BG"/>
              </w:rPr>
            </w:pPr>
            <w:r w:rsidRPr="0030419C">
              <w:rPr>
                <w:lang w:val="bg-BG"/>
              </w:rPr>
              <w:t xml:space="preserve">Производство на стъкло, включително стъклени влакна с капацитет за разтопяване над 20 тона дневно </w:t>
            </w:r>
          </w:p>
        </w:tc>
      </w:tr>
      <w:tr w:rsidR="007476E4" w:rsidRPr="0030419C" w:rsidTr="007476E4">
        <w:trPr>
          <w:trHeight w:hRule="exact" w:val="331"/>
        </w:trPr>
        <w:tc>
          <w:tcPr>
            <w:tcW w:w="1683" w:type="pct"/>
            <w:tcBorders>
              <w:top w:val="single" w:sz="4" w:space="0" w:color="auto"/>
              <w:left w:val="single" w:sz="4" w:space="0" w:color="auto"/>
              <w:bottom w:val="single" w:sz="4" w:space="0" w:color="auto"/>
            </w:tcBorders>
            <w:shd w:val="clear" w:color="auto" w:fill="FFFFFF"/>
            <w:vAlign w:val="bottom"/>
          </w:tcPr>
          <w:p w:rsidR="007476E4" w:rsidRPr="0030419C" w:rsidRDefault="007476E4" w:rsidP="007476E4">
            <w:pPr>
              <w:pStyle w:val="Bodytext21"/>
              <w:shd w:val="clear" w:color="auto" w:fill="auto"/>
              <w:spacing w:before="0" w:line="220" w:lineRule="exact"/>
              <w:ind w:firstLine="0"/>
              <w:jc w:val="left"/>
              <w:rPr>
                <w:lang w:val="bg-BG"/>
              </w:rPr>
            </w:pPr>
            <w:r w:rsidRPr="0030419C">
              <w:rPr>
                <w:rStyle w:val="Bodytext22"/>
                <w:b w:val="0"/>
                <w:bCs w:val="0"/>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center"/>
          </w:tcPr>
          <w:p w:rsidR="007476E4" w:rsidRPr="0030419C" w:rsidRDefault="007476E4" w:rsidP="007476E4">
            <w:pPr>
              <w:pStyle w:val="Bodytext21"/>
              <w:shd w:val="clear" w:color="auto" w:fill="auto"/>
              <w:spacing w:before="0" w:line="220" w:lineRule="exact"/>
              <w:ind w:firstLine="0"/>
              <w:jc w:val="left"/>
              <w:rPr>
                <w:lang w:val="bg-BG"/>
              </w:rPr>
            </w:pPr>
            <w:r w:rsidRPr="0030419C">
              <w:rPr>
                <w:rStyle w:val="Bodytext22"/>
                <w:b w:val="0"/>
                <w:bCs w:val="0"/>
                <w:lang w:val="bg-BG"/>
              </w:rPr>
              <w:t>-</w:t>
            </w:r>
          </w:p>
        </w:tc>
      </w:tr>
    </w:tbl>
    <w:p w:rsidR="00BD08C3" w:rsidRPr="0030419C" w:rsidRDefault="002B23E1">
      <w:pPr>
        <w:pStyle w:val="Heading20"/>
        <w:keepNext/>
        <w:keepLines/>
        <w:shd w:val="clear" w:color="auto" w:fill="auto"/>
        <w:spacing w:before="281" w:line="240" w:lineRule="exact"/>
        <w:rPr>
          <w:lang w:val="bg-BG"/>
        </w:rPr>
      </w:pPr>
      <w:r w:rsidRPr="0030419C">
        <w:rPr>
          <w:lang w:val="bg-BG"/>
        </w:rPr>
        <w:t>Определение и обяснение на включените продукти</w:t>
      </w:r>
    </w:p>
    <w:p w:rsidR="00BD08C3" w:rsidRPr="0030419C" w:rsidRDefault="002B23E1">
      <w:pPr>
        <w:pStyle w:val="Bodytext221"/>
        <w:shd w:val="clear" w:color="auto" w:fill="auto"/>
        <w:spacing w:before="0" w:after="185" w:line="220" w:lineRule="exact"/>
        <w:ind w:firstLine="0"/>
        <w:rPr>
          <w:lang w:val="bg-BG"/>
        </w:rPr>
      </w:pPr>
      <w:r w:rsidRPr="0030419C">
        <w:rPr>
          <w:lang w:val="bg-BG"/>
        </w:rPr>
        <w:t xml:space="preserve">Съгласно FAR този </w:t>
      </w:r>
      <w:r w:rsidR="00F20A5A" w:rsidRPr="0030419C">
        <w:rPr>
          <w:lang w:val="bg-BG"/>
        </w:rPr>
        <w:t>продуктов</w:t>
      </w:r>
      <w:r w:rsidRPr="0030419C">
        <w:rPr>
          <w:lang w:val="bg-BG"/>
        </w:rPr>
        <w:t xml:space="preserve"> показател включва</w:t>
      </w:r>
      <w:r w:rsidR="00B220C6" w:rsidRPr="0030419C">
        <w:rPr>
          <w:lang w:val="bg-BG"/>
        </w:rPr>
        <w:t>:</w:t>
      </w:r>
    </w:p>
    <w:p w:rsidR="008D4E76" w:rsidRPr="0030419C" w:rsidRDefault="008D4E76">
      <w:pPr>
        <w:pStyle w:val="Bodytext70"/>
        <w:shd w:val="clear" w:color="auto" w:fill="auto"/>
        <w:spacing w:before="0" w:after="300" w:line="293" w:lineRule="exact"/>
        <w:rPr>
          <w:rFonts w:asciiTheme="minorHAnsi" w:hAnsiTheme="minorHAnsi"/>
          <w:lang w:val="bg-BG"/>
        </w:rPr>
      </w:pPr>
      <w:r w:rsidRPr="0030419C">
        <w:rPr>
          <w:lang w:val="bg-BG"/>
        </w:rPr>
        <w:t>„</w:t>
      </w:r>
      <w:r w:rsidRPr="0030419C">
        <w:rPr>
          <w:rFonts w:asciiTheme="minorHAnsi" w:hAnsiTheme="minorHAnsi"/>
          <w:lang w:val="bg-BG"/>
        </w:rPr>
        <w:t xml:space="preserve">Бутилки от цветно стъкло с номинална вместимост до 2.5 l за </w:t>
      </w:r>
      <w:r w:rsidR="00454593" w:rsidRPr="0030419C">
        <w:rPr>
          <w:rFonts w:asciiTheme="minorHAnsi" w:hAnsiTheme="minorHAnsi"/>
          <w:lang w:val="bg-BG"/>
        </w:rPr>
        <w:t>съхранение</w:t>
      </w:r>
      <w:r w:rsidRPr="0030419C">
        <w:rPr>
          <w:rFonts w:asciiTheme="minorHAnsi" w:hAnsiTheme="minorHAnsi"/>
          <w:lang w:val="bg-BG"/>
        </w:rPr>
        <w:t xml:space="preserve"> на напитки и хранителни стоки (без </w:t>
      </w:r>
      <w:r w:rsidR="00454593" w:rsidRPr="0030419C">
        <w:rPr>
          <w:rFonts w:asciiTheme="minorHAnsi" w:hAnsiTheme="minorHAnsi"/>
          <w:lang w:val="bg-BG"/>
        </w:rPr>
        <w:t>бутилки</w:t>
      </w:r>
      <w:r w:rsidRPr="0030419C">
        <w:rPr>
          <w:rFonts w:asciiTheme="minorHAnsi" w:hAnsiTheme="minorHAnsi"/>
          <w:lang w:val="bg-BG"/>
        </w:rPr>
        <w:t xml:space="preserve">, покрити с кожа или изкуствена кожа и бутилки за хранене на бебета), които не </w:t>
      </w:r>
      <w:r w:rsidR="00454593" w:rsidRPr="0030419C">
        <w:rPr>
          <w:rFonts w:asciiTheme="minorHAnsi" w:hAnsiTheme="minorHAnsi"/>
          <w:lang w:val="bg-BG"/>
        </w:rPr>
        <w:t>изпълняват</w:t>
      </w:r>
      <w:r w:rsidRPr="0030419C">
        <w:rPr>
          <w:rFonts w:asciiTheme="minorHAnsi" w:hAnsiTheme="minorHAnsi"/>
          <w:lang w:val="bg-BG"/>
        </w:rPr>
        <w:t xml:space="preserve"> критериите по продуктов показател Бутилки и буркани от безцветно стъкло, изразено в тонове пакетиран продукт. </w:t>
      </w:r>
    </w:p>
    <w:p w:rsidR="00BD08C3" w:rsidRPr="0030419C" w:rsidRDefault="0018464E" w:rsidP="0018464E">
      <w:pPr>
        <w:pStyle w:val="Bodytext21"/>
        <w:shd w:val="clear" w:color="auto" w:fill="auto"/>
        <w:spacing w:before="0"/>
        <w:ind w:firstLine="0"/>
        <w:rPr>
          <w:lang w:val="bg-BG"/>
        </w:rPr>
      </w:pPr>
      <w:r w:rsidRPr="0030419C">
        <w:rPr>
          <w:lang w:val="bg-BG"/>
        </w:rPr>
        <w:t>Тази дефиниция е идентична с дефиницията от статистическите данни към PRODCOM 2010, както се вижда на таблицата по-долу.</w:t>
      </w:r>
    </w:p>
    <w:tbl>
      <w:tblPr>
        <w:tblW w:w="5000" w:type="pct"/>
        <w:tblCellMar>
          <w:left w:w="10" w:type="dxa"/>
          <w:right w:w="10" w:type="dxa"/>
        </w:tblCellMar>
        <w:tblLook w:val="0000" w:firstRow="0" w:lastRow="0" w:firstColumn="0" w:lastColumn="0" w:noHBand="0" w:noVBand="0"/>
      </w:tblPr>
      <w:tblGrid>
        <w:gridCol w:w="2002"/>
        <w:gridCol w:w="8098"/>
      </w:tblGrid>
      <w:tr w:rsidR="007476E4" w:rsidRPr="0030419C" w:rsidTr="007476E4">
        <w:trPr>
          <w:trHeight w:hRule="exact" w:val="259"/>
        </w:trPr>
        <w:tc>
          <w:tcPr>
            <w:tcW w:w="991" w:type="pct"/>
            <w:tcBorders>
              <w:top w:val="single" w:sz="4" w:space="0" w:color="auto"/>
              <w:left w:val="single" w:sz="4" w:space="0" w:color="auto"/>
            </w:tcBorders>
            <w:shd w:val="clear" w:color="auto" w:fill="FFFFFF"/>
            <w:vAlign w:val="bottom"/>
          </w:tcPr>
          <w:p w:rsidR="007476E4" w:rsidRPr="0030419C" w:rsidRDefault="007476E4" w:rsidP="007476E4">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009" w:type="pct"/>
            <w:tcBorders>
              <w:top w:val="single" w:sz="4" w:space="0" w:color="auto"/>
              <w:left w:val="single" w:sz="4" w:space="0" w:color="auto"/>
              <w:right w:val="single" w:sz="4" w:space="0" w:color="auto"/>
            </w:tcBorders>
            <w:shd w:val="clear" w:color="auto" w:fill="FFFFFF"/>
            <w:vAlign w:val="bottom"/>
          </w:tcPr>
          <w:p w:rsidR="007476E4" w:rsidRPr="0030419C" w:rsidRDefault="007476E4" w:rsidP="007476E4">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7476E4" w:rsidRPr="00B8123D" w:rsidTr="007476E4">
        <w:trPr>
          <w:trHeight w:hRule="exact" w:val="749"/>
        </w:trPr>
        <w:tc>
          <w:tcPr>
            <w:tcW w:w="991" w:type="pct"/>
            <w:tcBorders>
              <w:top w:val="single" w:sz="4" w:space="0" w:color="auto"/>
              <w:left w:val="single" w:sz="4" w:space="0" w:color="auto"/>
              <w:bottom w:val="single" w:sz="4" w:space="0" w:color="auto"/>
            </w:tcBorders>
            <w:shd w:val="clear" w:color="auto" w:fill="FFFFFF"/>
          </w:tcPr>
          <w:p w:rsidR="007476E4" w:rsidRPr="0030419C" w:rsidRDefault="007476E4" w:rsidP="007476E4">
            <w:pPr>
              <w:pStyle w:val="Bodytext21"/>
              <w:shd w:val="clear" w:color="auto" w:fill="auto"/>
              <w:spacing w:before="0" w:line="190" w:lineRule="exact"/>
              <w:ind w:firstLine="0"/>
              <w:jc w:val="left"/>
              <w:rPr>
                <w:b/>
                <w:lang w:val="bg-BG"/>
              </w:rPr>
            </w:pPr>
            <w:r w:rsidRPr="0030419C">
              <w:rPr>
                <w:rStyle w:val="Bodytext295pt4"/>
                <w:b w:val="0"/>
                <w:lang w:val="bg-BG"/>
              </w:rPr>
              <w:t>23.13.11.50</w:t>
            </w:r>
          </w:p>
        </w:tc>
        <w:tc>
          <w:tcPr>
            <w:tcW w:w="4009" w:type="pct"/>
            <w:tcBorders>
              <w:top w:val="single" w:sz="4" w:space="0" w:color="auto"/>
              <w:left w:val="single" w:sz="4" w:space="0" w:color="auto"/>
              <w:bottom w:val="single" w:sz="4" w:space="0" w:color="auto"/>
              <w:right w:val="single" w:sz="4" w:space="0" w:color="auto"/>
            </w:tcBorders>
            <w:shd w:val="clear" w:color="auto" w:fill="FFFFFF"/>
            <w:vAlign w:val="bottom"/>
          </w:tcPr>
          <w:p w:rsidR="007476E4" w:rsidRPr="0030419C" w:rsidRDefault="0018464E" w:rsidP="0018464E">
            <w:pPr>
              <w:pStyle w:val="Bodytext21"/>
              <w:shd w:val="clear" w:color="auto" w:fill="auto"/>
              <w:spacing w:before="0" w:line="245" w:lineRule="exact"/>
              <w:ind w:firstLine="0"/>
              <w:jc w:val="left"/>
              <w:rPr>
                <w:b/>
                <w:lang w:val="bg-BG"/>
              </w:rPr>
            </w:pPr>
            <w:r w:rsidRPr="0030419C">
              <w:rPr>
                <w:rStyle w:val="Bodytext295pt4"/>
                <w:b w:val="0"/>
                <w:lang w:val="bg-BG"/>
              </w:rPr>
              <w:t>Бутилки от безцветно стъкло с номинална вместимост до 2.5 l за съхранение на напитки и хранителни стоки (без бутилки, покрити с кожа или изкуствена кожа и бутилки за хранене на бебета).</w:t>
            </w:r>
            <w:r w:rsidR="007476E4" w:rsidRPr="0030419C">
              <w:rPr>
                <w:rStyle w:val="Bodytext295pt4"/>
                <w:b w:val="0"/>
                <w:lang w:val="bg-BG"/>
              </w:rPr>
              <w:t xml:space="preserve"> </w:t>
            </w:r>
            <w:r w:rsidRPr="0030419C">
              <w:rPr>
                <w:rStyle w:val="Bodytext295pt4"/>
                <w:b w:val="0"/>
                <w:lang w:val="bg-BG"/>
              </w:rPr>
              <w:t xml:space="preserve"> </w:t>
            </w:r>
          </w:p>
        </w:tc>
      </w:tr>
    </w:tbl>
    <w:p w:rsidR="007476E4" w:rsidRPr="0030419C" w:rsidRDefault="007476E4">
      <w:pPr>
        <w:pStyle w:val="Bodytext221"/>
        <w:shd w:val="clear" w:color="auto" w:fill="auto"/>
        <w:spacing w:before="0" w:after="0" w:line="293" w:lineRule="exact"/>
        <w:ind w:firstLine="0"/>
        <w:rPr>
          <w:lang w:val="bg-BG"/>
        </w:rPr>
      </w:pPr>
    </w:p>
    <w:p w:rsidR="00BD08C3" w:rsidRPr="0030419C" w:rsidRDefault="00BD08C3">
      <w:pPr>
        <w:rPr>
          <w:sz w:val="2"/>
          <w:szCs w:val="2"/>
          <w:lang w:val="bg-BG"/>
        </w:rPr>
      </w:pPr>
    </w:p>
    <w:p w:rsidR="00BD08C3" w:rsidRPr="0030419C" w:rsidRDefault="00CF6D3F" w:rsidP="00FB2795">
      <w:pPr>
        <w:pStyle w:val="NoSpacing"/>
        <w:jc w:val="both"/>
        <w:rPr>
          <w:rFonts w:asciiTheme="minorHAnsi" w:hAnsiTheme="minorHAnsi"/>
          <w:sz w:val="22"/>
          <w:szCs w:val="22"/>
          <w:lang w:val="bg-BG"/>
        </w:rPr>
      </w:pPr>
      <w:r w:rsidRPr="0030419C">
        <w:rPr>
          <w:rFonts w:asciiTheme="minorHAnsi" w:hAnsiTheme="minorHAnsi"/>
          <w:sz w:val="22"/>
          <w:szCs w:val="22"/>
          <w:lang w:val="bg-BG"/>
        </w:rPr>
        <w:t xml:space="preserve">PRODCOM </w:t>
      </w:r>
      <w:r w:rsidR="004600C3" w:rsidRPr="0030419C">
        <w:rPr>
          <w:rFonts w:asciiTheme="minorHAnsi" w:hAnsiTheme="minorHAnsi"/>
          <w:sz w:val="22"/>
          <w:szCs w:val="22"/>
          <w:lang w:val="bg-BG"/>
        </w:rPr>
        <w:t>кодовете може да са от полза при идентифицирането и определянето на продуктите</w:t>
      </w:r>
      <w:r w:rsidR="00B220C6" w:rsidRPr="0030419C">
        <w:rPr>
          <w:rFonts w:asciiTheme="minorHAnsi" w:hAnsiTheme="minorHAnsi"/>
          <w:sz w:val="22"/>
          <w:szCs w:val="22"/>
          <w:lang w:val="bg-BG"/>
        </w:rPr>
        <w:t xml:space="preserve">. </w:t>
      </w:r>
      <w:r w:rsidR="009919F5" w:rsidRPr="0030419C">
        <w:rPr>
          <w:rFonts w:asciiTheme="minorHAnsi" w:hAnsiTheme="minorHAnsi"/>
          <w:sz w:val="22"/>
          <w:szCs w:val="22"/>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rFonts w:asciiTheme="minorHAnsi" w:hAnsiTheme="minorHAnsi"/>
          <w:sz w:val="22"/>
          <w:szCs w:val="22"/>
          <w:lang w:val="bg-BG"/>
        </w:rPr>
        <w:t>.</w:t>
      </w:r>
    </w:p>
    <w:p w:rsidR="007476E4" w:rsidRPr="0030419C" w:rsidRDefault="007476E4" w:rsidP="007476E4">
      <w:pPr>
        <w:pStyle w:val="NoSpacing"/>
        <w:rPr>
          <w:rFonts w:asciiTheme="minorHAnsi" w:hAnsiTheme="minorHAnsi"/>
          <w:sz w:val="22"/>
          <w:szCs w:val="22"/>
          <w:lang w:val="bg-BG"/>
        </w:rPr>
      </w:pPr>
    </w:p>
    <w:p w:rsidR="00BD08C3" w:rsidRPr="0030419C" w:rsidRDefault="004600C3">
      <w:pPr>
        <w:pStyle w:val="Heading20"/>
        <w:keepNext/>
        <w:keepLines/>
        <w:shd w:val="clear" w:color="auto" w:fill="auto"/>
        <w:spacing w:before="0" w:line="240" w:lineRule="exact"/>
        <w:rPr>
          <w:lang w:val="bg-BG"/>
        </w:rPr>
      </w:pPr>
      <w:r w:rsidRPr="0030419C">
        <w:rPr>
          <w:lang w:val="bg-BG"/>
        </w:rPr>
        <w:t>Дефиниция и обяснение на включените процеси и емисии</w:t>
      </w:r>
    </w:p>
    <w:p w:rsidR="00BD08C3" w:rsidRPr="0030419C" w:rsidRDefault="004600C3">
      <w:pPr>
        <w:pStyle w:val="Bodytext221"/>
        <w:shd w:val="clear" w:color="auto" w:fill="auto"/>
        <w:spacing w:before="0" w:after="185" w:line="220" w:lineRule="exact"/>
        <w:ind w:firstLine="0"/>
        <w:rPr>
          <w:lang w:val="bg-BG"/>
        </w:rPr>
      </w:pPr>
      <w:r w:rsidRPr="0030419C">
        <w:rPr>
          <w:lang w:val="bg-BG"/>
        </w:rPr>
        <w:t>FAR дефинира границите на системите както следва</w:t>
      </w:r>
      <w:r w:rsidR="00B220C6" w:rsidRPr="0030419C">
        <w:rPr>
          <w:lang w:val="bg-BG"/>
        </w:rPr>
        <w:t>:</w:t>
      </w:r>
    </w:p>
    <w:p w:rsidR="00BD08C3" w:rsidRPr="0030419C" w:rsidRDefault="0018464E">
      <w:pPr>
        <w:pStyle w:val="Bodytext70"/>
        <w:shd w:val="clear" w:color="auto" w:fill="auto"/>
        <w:spacing w:before="0" w:after="0" w:line="293" w:lineRule="exact"/>
        <w:rPr>
          <w:lang w:val="bg-BG"/>
        </w:rPr>
      </w:pPr>
      <w:r w:rsidRPr="0030419C">
        <w:rPr>
          <w:lang w:val="bg-BG"/>
        </w:rPr>
        <w:t>„</w:t>
      </w:r>
      <w:r w:rsidR="001F43B4" w:rsidRPr="0030419C">
        <w:rPr>
          <w:lang w:val="bg-BG"/>
        </w:rPr>
        <w:t>В</w:t>
      </w:r>
      <w:r w:rsidRPr="0030419C">
        <w:rPr>
          <w:lang w:val="bg-BG"/>
        </w:rPr>
        <w:t>ключени са в</w:t>
      </w:r>
      <w:r w:rsidR="001F43B4" w:rsidRPr="0030419C">
        <w:rPr>
          <w:lang w:val="bg-BG"/>
        </w:rPr>
        <w:t>сички процеси, пряко или косвено свързани с технологичн</w:t>
      </w:r>
      <w:r w:rsidRPr="0030419C">
        <w:rPr>
          <w:lang w:val="bg-BG"/>
        </w:rPr>
        <w:t xml:space="preserve">и </w:t>
      </w:r>
      <w:r w:rsidR="001F43B4" w:rsidRPr="0030419C">
        <w:rPr>
          <w:lang w:val="bg-BG"/>
        </w:rPr>
        <w:t>стъпк</w:t>
      </w:r>
      <w:r w:rsidRPr="0030419C">
        <w:rPr>
          <w:lang w:val="bg-BG"/>
        </w:rPr>
        <w:t>и</w:t>
      </w:r>
    </w:p>
    <w:p w:rsidR="00BD08C3" w:rsidRPr="0030419C" w:rsidRDefault="0018464E">
      <w:pPr>
        <w:pStyle w:val="Bodytext70"/>
        <w:numPr>
          <w:ilvl w:val="0"/>
          <w:numId w:val="20"/>
        </w:numPr>
        <w:shd w:val="clear" w:color="auto" w:fill="auto"/>
        <w:tabs>
          <w:tab w:val="left" w:pos="746"/>
        </w:tabs>
        <w:spacing w:before="0" w:after="0" w:line="293" w:lineRule="exact"/>
        <w:ind w:left="400"/>
        <w:rPr>
          <w:lang w:val="bg-BG"/>
        </w:rPr>
      </w:pPr>
      <w:r w:rsidRPr="0030419C">
        <w:rPr>
          <w:lang w:val="bg-BG"/>
        </w:rPr>
        <w:t xml:space="preserve">Обработка на суровини </w:t>
      </w:r>
    </w:p>
    <w:p w:rsidR="00BD08C3" w:rsidRPr="0030419C" w:rsidRDefault="0018464E">
      <w:pPr>
        <w:pStyle w:val="Bodytext70"/>
        <w:numPr>
          <w:ilvl w:val="0"/>
          <w:numId w:val="20"/>
        </w:numPr>
        <w:shd w:val="clear" w:color="auto" w:fill="auto"/>
        <w:tabs>
          <w:tab w:val="left" w:pos="746"/>
        </w:tabs>
        <w:spacing w:before="0" w:after="0" w:line="293" w:lineRule="exact"/>
        <w:ind w:left="400"/>
        <w:rPr>
          <w:lang w:val="bg-BG"/>
        </w:rPr>
      </w:pPr>
      <w:r w:rsidRPr="0030419C">
        <w:rPr>
          <w:lang w:val="bg-BG"/>
        </w:rPr>
        <w:t xml:space="preserve">Разтопяване </w:t>
      </w:r>
    </w:p>
    <w:p w:rsidR="00BD08C3" w:rsidRPr="0030419C" w:rsidRDefault="0018464E">
      <w:pPr>
        <w:pStyle w:val="Bodytext70"/>
        <w:numPr>
          <w:ilvl w:val="0"/>
          <w:numId w:val="20"/>
        </w:numPr>
        <w:shd w:val="clear" w:color="auto" w:fill="auto"/>
        <w:tabs>
          <w:tab w:val="left" w:pos="746"/>
        </w:tabs>
        <w:spacing w:before="0" w:after="0" w:line="293" w:lineRule="exact"/>
        <w:ind w:left="400"/>
        <w:rPr>
          <w:lang w:val="bg-BG"/>
        </w:rPr>
      </w:pPr>
      <w:r w:rsidRPr="0030419C">
        <w:rPr>
          <w:lang w:val="bg-BG"/>
        </w:rPr>
        <w:t xml:space="preserve">Формоване </w:t>
      </w:r>
    </w:p>
    <w:p w:rsidR="00BD08C3" w:rsidRPr="0030419C" w:rsidRDefault="0018464E">
      <w:pPr>
        <w:pStyle w:val="Bodytext70"/>
        <w:numPr>
          <w:ilvl w:val="0"/>
          <w:numId w:val="20"/>
        </w:numPr>
        <w:shd w:val="clear" w:color="auto" w:fill="auto"/>
        <w:tabs>
          <w:tab w:val="left" w:pos="746"/>
        </w:tabs>
        <w:spacing w:before="0" w:after="0" w:line="293" w:lineRule="exact"/>
        <w:ind w:left="400"/>
        <w:rPr>
          <w:lang w:val="bg-BG"/>
        </w:rPr>
      </w:pPr>
      <w:r w:rsidRPr="0030419C">
        <w:rPr>
          <w:lang w:val="bg-BG"/>
        </w:rPr>
        <w:t>По-нататъшна обработка</w:t>
      </w:r>
    </w:p>
    <w:p w:rsidR="00BD08C3" w:rsidRPr="0030419C" w:rsidRDefault="0018464E">
      <w:pPr>
        <w:pStyle w:val="Bodytext70"/>
        <w:numPr>
          <w:ilvl w:val="0"/>
          <w:numId w:val="20"/>
        </w:numPr>
        <w:shd w:val="clear" w:color="auto" w:fill="auto"/>
        <w:tabs>
          <w:tab w:val="left" w:pos="746"/>
        </w:tabs>
        <w:spacing w:before="0" w:after="0" w:line="293" w:lineRule="exact"/>
        <w:ind w:left="400"/>
        <w:rPr>
          <w:lang w:val="bg-BG"/>
        </w:rPr>
      </w:pPr>
      <w:r w:rsidRPr="0030419C">
        <w:rPr>
          <w:lang w:val="bg-BG"/>
        </w:rPr>
        <w:t xml:space="preserve">Опаковане </w:t>
      </w:r>
    </w:p>
    <w:p w:rsidR="00BD08C3" w:rsidRPr="0030419C" w:rsidRDefault="00454593">
      <w:pPr>
        <w:pStyle w:val="Bodytext70"/>
        <w:numPr>
          <w:ilvl w:val="0"/>
          <w:numId w:val="20"/>
        </w:numPr>
        <w:shd w:val="clear" w:color="auto" w:fill="auto"/>
        <w:tabs>
          <w:tab w:val="left" w:pos="746"/>
        </w:tabs>
        <w:spacing w:before="0" w:after="0" w:line="293" w:lineRule="exact"/>
        <w:ind w:right="6120" w:firstLine="400"/>
        <w:jc w:val="left"/>
        <w:rPr>
          <w:lang w:val="bg-BG"/>
        </w:rPr>
      </w:pPr>
      <w:r w:rsidRPr="0030419C">
        <w:rPr>
          <w:lang w:val="bg-BG"/>
        </w:rPr>
        <w:t>Спомагателни</w:t>
      </w:r>
      <w:r w:rsidR="0018464E" w:rsidRPr="0030419C">
        <w:rPr>
          <w:lang w:val="bg-BG"/>
        </w:rPr>
        <w:t xml:space="preserve"> процеси“. </w:t>
      </w:r>
    </w:p>
    <w:p w:rsidR="0018464E" w:rsidRPr="0030419C" w:rsidRDefault="0018464E" w:rsidP="0018464E">
      <w:pPr>
        <w:pStyle w:val="NoSpacing"/>
        <w:rPr>
          <w:rFonts w:asciiTheme="minorHAnsi" w:hAnsiTheme="minorHAnsi"/>
          <w:sz w:val="22"/>
          <w:szCs w:val="22"/>
          <w:lang w:val="bg-BG"/>
        </w:rPr>
      </w:pPr>
    </w:p>
    <w:p w:rsidR="00BD08C3" w:rsidRPr="0030419C" w:rsidRDefault="00D3775E">
      <w:pPr>
        <w:pStyle w:val="Bodytext21"/>
        <w:shd w:val="clear" w:color="auto" w:fill="auto"/>
        <w:spacing w:before="0" w:after="240"/>
        <w:ind w:firstLine="0"/>
        <w:rPr>
          <w:lang w:val="bg-BG"/>
        </w:rPr>
      </w:pPr>
      <w:r w:rsidRPr="0030419C">
        <w:rPr>
          <w:lang w:val="bg-BG"/>
        </w:rPr>
        <w:t>Емисиите, свързани с генерацията на потребената електроенергия, се изключват от границите на системите</w:t>
      </w:r>
      <w:r w:rsidR="00D808A6" w:rsidRPr="0030419C">
        <w:rPr>
          <w:lang w:val="bg-BG"/>
        </w:rPr>
        <w:t>.</w:t>
      </w:r>
    </w:p>
    <w:p w:rsidR="00BD08C3" w:rsidRPr="0030419C" w:rsidRDefault="00501426">
      <w:pPr>
        <w:pStyle w:val="Bodytext21"/>
        <w:shd w:val="clear" w:color="auto" w:fill="auto"/>
        <w:spacing w:before="0" w:after="240"/>
        <w:ind w:firstLine="0"/>
        <w:rPr>
          <w:lang w:val="bg-BG"/>
        </w:rPr>
      </w:pPr>
      <w:r w:rsidRPr="0030419C">
        <w:rPr>
          <w:lang w:val="bg-BG"/>
        </w:rPr>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не се включва в този продуктов 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без значение дали се изнася топлинна 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само ако е приложен продуктов показател за топлинна енерги</w:t>
      </w:r>
      <w:r w:rsidR="00760C18" w:rsidRPr="0030419C">
        <w:rPr>
          <w:lang w:val="bg-BG"/>
        </w:rPr>
        <w:t>я (</w:t>
      </w:r>
      <w:r w:rsidR="002E2EF9" w:rsidRPr="0030419C">
        <w:rPr>
          <w:lang w:val="bg-BG"/>
        </w:rPr>
        <w:t xml:space="preserve">квотите за топлинна енергия са включени </w:t>
      </w:r>
      <w:r w:rsidR="002E2EF9" w:rsidRPr="0030419C">
        <w:rPr>
          <w:lang w:val="bg-BG"/>
        </w:rPr>
        <w:lastRenderedPageBreak/>
        <w:t>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износителят на топлинната енергия получава безплатни квоти, като се предвиждат се предвиждат една или две подинсталации по показателя топлинна енерги</w:t>
      </w:r>
      <w:r w:rsidR="004A6C54" w:rsidRPr="0030419C">
        <w:rPr>
          <w:lang w:val="bg-BG"/>
        </w:rPr>
        <w:t>я)</w:t>
      </w:r>
      <w:r w:rsidR="00B220C6" w:rsidRPr="0030419C">
        <w:rPr>
          <w:lang w:val="bg-BG"/>
        </w:rPr>
        <w:t xml:space="preserve">. </w:t>
      </w:r>
      <w:r w:rsidR="002E2EF9" w:rsidRPr="0030419C">
        <w:rPr>
          <w:rStyle w:val="Bodytext2Italic"/>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BD08C3" w:rsidRPr="0030419C" w:rsidRDefault="00D409C0">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BD08C3" w:rsidRPr="0030419C" w:rsidRDefault="00D3775E">
      <w:pPr>
        <w:pStyle w:val="Bodytext21"/>
        <w:shd w:val="clear" w:color="auto" w:fill="auto"/>
        <w:spacing w:before="0"/>
        <w:ind w:firstLine="0"/>
        <w:rPr>
          <w:lang w:val="bg-BG"/>
        </w:rPr>
      </w:pPr>
      <w:r w:rsidRPr="0030419C">
        <w:rPr>
          <w:lang w:val="bg-BG"/>
        </w:rPr>
        <w:t>Предварително разпределените безплатно квоти за подинсталациите, произвеждащи</w:t>
      </w:r>
      <w:r w:rsidR="00B220C6" w:rsidRPr="0030419C">
        <w:rPr>
          <w:lang w:val="bg-BG"/>
        </w:rPr>
        <w:t xml:space="preserve"> </w:t>
      </w:r>
      <w:r w:rsidR="009F35DF" w:rsidRPr="0030419C">
        <w:rPr>
          <w:lang w:val="bg-BG"/>
        </w:rPr>
        <w:t>Бутилки и буркани от цветно стъкло</w:t>
      </w:r>
      <w:r w:rsidR="00B220C6" w:rsidRPr="0030419C">
        <w:rPr>
          <w:lang w:val="bg-BG"/>
        </w:rPr>
        <w:t xml:space="preserve"> </w:t>
      </w:r>
      <w:r w:rsidRPr="0030419C">
        <w:rPr>
          <w:lang w:val="bg-BG"/>
        </w:rPr>
        <w:t>се изчисляват както следва</w:t>
      </w:r>
      <w:r w:rsidR="00B220C6" w:rsidRPr="0030419C">
        <w:rPr>
          <w:lang w:val="bg-BG"/>
        </w:rPr>
        <w:t>:</w:t>
      </w:r>
    </w:p>
    <w:p w:rsidR="007476E4" w:rsidRPr="0030419C" w:rsidRDefault="007476E4" w:rsidP="007476E4">
      <w:pPr>
        <w:pStyle w:val="Bodytext21"/>
        <w:shd w:val="clear" w:color="auto" w:fill="auto"/>
        <w:spacing w:before="0" w:line="240" w:lineRule="auto"/>
        <w:ind w:firstLine="0"/>
        <w:rPr>
          <w:lang w:val="bg-BG"/>
        </w:rPr>
      </w:pPr>
    </w:p>
    <w:p w:rsidR="007476E4" w:rsidRPr="0030419C" w:rsidRDefault="007476E4" w:rsidP="007476E4">
      <w:pPr>
        <w:pStyle w:val="Bodytext21"/>
        <w:shd w:val="clear" w:color="auto" w:fill="auto"/>
        <w:spacing w:before="0" w:line="240" w:lineRule="auto"/>
        <w:ind w:firstLine="0"/>
        <w:rPr>
          <w:lang w:val="bg-BG"/>
        </w:rPr>
      </w:pPr>
      <w:r w:rsidRPr="0030419C">
        <w:rPr>
          <w:noProof/>
          <w:lang w:bidi="ar-SA"/>
        </w:rPr>
        <w:drawing>
          <wp:inline distT="0" distB="0" distL="0" distR="0" wp14:anchorId="7463A055" wp14:editId="2D0ADA03">
            <wp:extent cx="2594042" cy="349770"/>
            <wp:effectExtent l="0" t="0" r="0" b="0"/>
            <wp:docPr id="57" name="Картина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3925" cy="349754"/>
                    </a:xfrm>
                    <a:prstGeom prst="rect">
                      <a:avLst/>
                    </a:prstGeom>
                    <a:noFill/>
                    <a:ln>
                      <a:noFill/>
                    </a:ln>
                  </pic:spPr>
                </pic:pic>
              </a:graphicData>
            </a:graphic>
          </wp:inline>
        </w:drawing>
      </w:r>
    </w:p>
    <w:p w:rsidR="007476E4" w:rsidRPr="0030419C" w:rsidRDefault="007476E4" w:rsidP="007476E4">
      <w:pPr>
        <w:pStyle w:val="Bodytext21"/>
        <w:shd w:val="clear" w:color="auto" w:fill="auto"/>
        <w:spacing w:before="0" w:line="240" w:lineRule="auto"/>
        <w:ind w:firstLine="0"/>
        <w:rPr>
          <w:lang w:val="bg-BG"/>
        </w:rPr>
      </w:pPr>
    </w:p>
    <w:p w:rsidR="007476E4" w:rsidRPr="0030419C" w:rsidRDefault="007476E4" w:rsidP="007476E4">
      <w:pPr>
        <w:pStyle w:val="Bodytext21"/>
        <w:shd w:val="clear" w:color="auto" w:fill="auto"/>
        <w:spacing w:before="0" w:line="240" w:lineRule="auto"/>
        <w:ind w:firstLine="0"/>
        <w:jc w:val="left"/>
        <w:rPr>
          <w:rStyle w:val="Bodytext2Exact"/>
          <w:lang w:val="bg-BG"/>
        </w:rPr>
      </w:pPr>
      <w:r w:rsidRPr="0030419C">
        <w:rPr>
          <w:rStyle w:val="Bodytext2Exact"/>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198"/>
      </w:tblGrid>
      <w:tr w:rsidR="007476E4" w:rsidRPr="00B8123D" w:rsidTr="00FC7E5D">
        <w:tc>
          <w:tcPr>
            <w:tcW w:w="1098" w:type="dxa"/>
          </w:tcPr>
          <w:p w:rsidR="007476E4" w:rsidRPr="0030419C" w:rsidRDefault="007476E4" w:rsidP="00FC7E5D">
            <w:pPr>
              <w:rPr>
                <w:rFonts w:asciiTheme="minorHAnsi" w:hAnsiTheme="minorHAnsi"/>
                <w:sz w:val="22"/>
                <w:szCs w:val="22"/>
                <w:lang w:val="bg-BG"/>
              </w:rPr>
            </w:pPr>
            <w:r w:rsidRPr="0030419C">
              <w:rPr>
                <w:rFonts w:ascii="Cambria Math" w:hAnsi="Cambria Math" w:cs="Cambria Math"/>
                <w:sz w:val="22"/>
                <w:szCs w:val="22"/>
                <w:lang w:val="bg-BG"/>
              </w:rPr>
              <w:t>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7476E4" w:rsidRPr="0030419C" w:rsidRDefault="007476E4" w:rsidP="00FB2795">
            <w:pPr>
              <w:pStyle w:val="Bodytext21"/>
              <w:shd w:val="clear" w:color="auto" w:fill="auto"/>
              <w:spacing w:before="0" w:line="240" w:lineRule="auto"/>
              <w:ind w:right="15" w:firstLine="0"/>
              <w:rPr>
                <w:lang w:val="bg-BG"/>
              </w:rPr>
            </w:pPr>
            <w:r w:rsidRPr="0030419C">
              <w:rPr>
                <w:rStyle w:val="Bodytext2Exact"/>
                <w:lang w:val="bg-BG"/>
              </w:rPr>
              <w:t>Годишно предварително разпределение на квоти за подинсталация по продуктов показател флоатно стъкло през година k (в EUA).</w:t>
            </w:r>
          </w:p>
        </w:tc>
      </w:tr>
      <w:tr w:rsidR="007476E4" w:rsidRPr="00B8123D" w:rsidTr="00FC7E5D">
        <w:tc>
          <w:tcPr>
            <w:tcW w:w="1098" w:type="dxa"/>
          </w:tcPr>
          <w:p w:rsidR="007476E4" w:rsidRPr="0030419C" w:rsidRDefault="007476E4" w:rsidP="00FC7E5D">
            <w:pPr>
              <w:rPr>
                <w:rFonts w:asciiTheme="minorHAnsi" w:hAnsiTheme="minorHAnsi"/>
                <w:sz w:val="22"/>
                <w:szCs w:val="22"/>
                <w:lang w:val="bg-BG"/>
              </w:rPr>
            </w:pPr>
            <w:r w:rsidRPr="0030419C">
              <w:rPr>
                <w:rFonts w:asciiTheme="minorHAnsi" w:hAnsiTheme="minorHAnsi"/>
                <w:sz w:val="22"/>
                <w:szCs w:val="22"/>
                <w:lang w:val="bg-BG"/>
              </w:rPr>
              <w:t>BM</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7476E4" w:rsidRPr="0030419C" w:rsidRDefault="007476E4" w:rsidP="00FC7E5D">
            <w:pPr>
              <w:pStyle w:val="Bodytext21"/>
              <w:shd w:val="clear" w:color="auto" w:fill="auto"/>
              <w:spacing w:before="0" w:line="240" w:lineRule="auto"/>
              <w:ind w:right="800" w:firstLine="0"/>
              <w:rPr>
                <w:lang w:val="bg-BG"/>
              </w:rPr>
            </w:pPr>
            <w:r w:rsidRPr="0030419C">
              <w:rPr>
                <w:rStyle w:val="Bodytext2Exact"/>
                <w:lang w:val="bg-BG"/>
              </w:rPr>
              <w:t>Продуктов показател флоатно стъкло (в EUA /произведена единица продукт).</w:t>
            </w:r>
          </w:p>
        </w:tc>
      </w:tr>
      <w:tr w:rsidR="007476E4" w:rsidRPr="00B8123D" w:rsidTr="00FC7E5D">
        <w:tc>
          <w:tcPr>
            <w:tcW w:w="1098" w:type="dxa"/>
          </w:tcPr>
          <w:p w:rsidR="007476E4" w:rsidRPr="0030419C" w:rsidRDefault="007476E4" w:rsidP="00FC7E5D">
            <w:pPr>
              <w:rPr>
                <w:rFonts w:asciiTheme="minorHAnsi" w:hAnsiTheme="minorHAnsi"/>
                <w:sz w:val="22"/>
                <w:szCs w:val="22"/>
                <w:lang w:val="bg-BG"/>
              </w:rPr>
            </w:pPr>
            <w:r w:rsidRPr="0030419C">
              <w:rPr>
                <w:rFonts w:asciiTheme="minorHAnsi" w:hAnsiTheme="minorHAnsi"/>
                <w:sz w:val="22"/>
                <w:szCs w:val="22"/>
                <w:lang w:val="bg-BG"/>
              </w:rPr>
              <w:t>HAL</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7476E4" w:rsidRPr="0030419C" w:rsidRDefault="007476E4" w:rsidP="00FB2795">
            <w:pPr>
              <w:pStyle w:val="Bodytext21"/>
              <w:shd w:val="clear" w:color="auto" w:fill="auto"/>
              <w:spacing w:before="0" w:line="240" w:lineRule="auto"/>
              <w:ind w:firstLine="0"/>
              <w:rPr>
                <w:lang w:val="bg-BG"/>
              </w:rPr>
            </w:pPr>
            <w:r w:rsidRPr="0030419C">
              <w:rPr>
                <w:rFonts w:asciiTheme="minorHAnsi" w:hAnsiTheme="minorHAnsi"/>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lang w:val="bg-BG"/>
              </w:rPr>
              <w:t xml:space="preserve"> (в произведени единици продукт).</w:t>
            </w:r>
          </w:p>
        </w:tc>
      </w:tr>
      <w:tr w:rsidR="007476E4" w:rsidRPr="00B8123D" w:rsidTr="00FC7E5D">
        <w:trPr>
          <w:trHeight w:val="387"/>
        </w:trPr>
        <w:tc>
          <w:tcPr>
            <w:tcW w:w="1098" w:type="dxa"/>
          </w:tcPr>
          <w:p w:rsidR="007476E4" w:rsidRPr="0030419C" w:rsidRDefault="007476E4" w:rsidP="00FC7E5D">
            <w:pPr>
              <w:rPr>
                <w:rFonts w:asciiTheme="minorHAnsi" w:hAnsiTheme="minorHAnsi"/>
                <w:sz w:val="22"/>
                <w:szCs w:val="22"/>
                <w:lang w:val="bg-BG"/>
              </w:rPr>
            </w:pPr>
            <w:r w:rsidRPr="0030419C">
              <w:rPr>
                <w:rFonts w:ascii="Cambria Math" w:hAnsi="Cambria Math" w:cs="Cambria Math"/>
                <w:sz w:val="22"/>
                <w:szCs w:val="22"/>
                <w:lang w:val="bg-BG"/>
              </w:rPr>
              <w:t>𝐶𝐿𝐸𝐹𝑝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7476E4" w:rsidRPr="0030419C" w:rsidRDefault="007476E4" w:rsidP="00FC7E5D">
            <w:pPr>
              <w:pStyle w:val="Bodytext21"/>
              <w:shd w:val="clear" w:color="auto" w:fill="auto"/>
              <w:spacing w:before="0" w:line="240" w:lineRule="auto"/>
              <w:ind w:firstLine="0"/>
              <w:jc w:val="left"/>
              <w:rPr>
                <w:rFonts w:asciiTheme="minorHAnsi" w:hAnsiTheme="minorHAnsi"/>
                <w:lang w:val="bg-BG"/>
              </w:rPr>
            </w:pPr>
            <w:r w:rsidRPr="0030419C">
              <w:rPr>
                <w:lang w:val="bg-BG"/>
              </w:rPr>
              <w:t xml:space="preserve">Приложим коефициент за </w:t>
            </w:r>
            <w:r w:rsidR="00EC3800" w:rsidRPr="0030419C">
              <w:rPr>
                <w:lang w:val="bg-BG"/>
              </w:rPr>
              <w:t>експозиция</w:t>
            </w:r>
            <w:r w:rsidRPr="0030419C">
              <w:rPr>
                <w:lang w:val="bg-BG"/>
              </w:rPr>
              <w:t xml:space="preserve"> на течове на въглерод за продукт p през година  k.</w:t>
            </w:r>
          </w:p>
        </w:tc>
      </w:tr>
    </w:tbl>
    <w:p w:rsidR="007476E4" w:rsidRPr="0030419C" w:rsidRDefault="007476E4">
      <w:pPr>
        <w:pStyle w:val="Bodytext21"/>
        <w:shd w:val="clear" w:color="auto" w:fill="auto"/>
        <w:spacing w:before="0"/>
        <w:ind w:firstLine="0"/>
        <w:rPr>
          <w:lang w:val="bg-BG"/>
        </w:rPr>
      </w:pPr>
    </w:p>
    <w:p w:rsidR="007476E4" w:rsidRPr="0030419C" w:rsidRDefault="007476E4">
      <w:pPr>
        <w:pStyle w:val="Bodytext21"/>
        <w:shd w:val="clear" w:color="auto" w:fill="auto"/>
        <w:spacing w:before="0"/>
        <w:ind w:firstLine="0"/>
        <w:rPr>
          <w:lang w:val="bg-BG"/>
        </w:rPr>
      </w:pPr>
    </w:p>
    <w:p w:rsidR="007476E4" w:rsidRPr="0030419C" w:rsidRDefault="007476E4">
      <w:pPr>
        <w:pStyle w:val="Bodytext21"/>
        <w:shd w:val="clear" w:color="auto" w:fill="auto"/>
        <w:spacing w:before="0"/>
        <w:ind w:firstLine="0"/>
        <w:rPr>
          <w:lang w:val="bg-BG"/>
        </w:rPr>
        <w:sectPr w:rsidR="007476E4" w:rsidRPr="0030419C" w:rsidSect="00850912">
          <w:footerReference w:type="default" r:id="rId57"/>
          <w:headerReference w:type="first" r:id="rId58"/>
          <w:footerReference w:type="first" r:id="rId59"/>
          <w:pgSz w:w="12240" w:h="15840"/>
          <w:pgMar w:top="864" w:right="864" w:bottom="1008" w:left="864" w:header="0" w:footer="0" w:gutter="432"/>
          <w:cols w:space="720"/>
          <w:noEndnote/>
          <w:docGrid w:linePitch="360"/>
        </w:sectPr>
      </w:pPr>
    </w:p>
    <w:p w:rsidR="00BD08C3" w:rsidRPr="0030419C" w:rsidRDefault="009F35DF">
      <w:pPr>
        <w:pStyle w:val="Heading11"/>
        <w:keepNext/>
        <w:keepLines/>
        <w:numPr>
          <w:ilvl w:val="0"/>
          <w:numId w:val="21"/>
        </w:numPr>
        <w:shd w:val="clear" w:color="auto" w:fill="auto"/>
        <w:tabs>
          <w:tab w:val="left" w:pos="446"/>
        </w:tabs>
        <w:spacing w:after="0" w:line="300" w:lineRule="exact"/>
        <w:rPr>
          <w:lang w:val="bg-BG"/>
        </w:rPr>
      </w:pPr>
      <w:r w:rsidRPr="0030419C">
        <w:rPr>
          <w:lang w:val="bg-BG"/>
        </w:rPr>
        <w:lastRenderedPageBreak/>
        <w:t>Изделия от стъклено влакно с непрекъсната нишка</w:t>
      </w:r>
    </w:p>
    <w:tbl>
      <w:tblPr>
        <w:tblW w:w="5000" w:type="pct"/>
        <w:tblCellMar>
          <w:left w:w="10" w:type="dxa"/>
          <w:right w:w="10" w:type="dxa"/>
        </w:tblCellMar>
        <w:tblLook w:val="0000" w:firstRow="0" w:lastRow="0" w:firstColumn="0" w:lastColumn="0" w:noHBand="0" w:noVBand="0"/>
      </w:tblPr>
      <w:tblGrid>
        <w:gridCol w:w="3400"/>
        <w:gridCol w:w="6700"/>
      </w:tblGrid>
      <w:tr w:rsidR="0018464E" w:rsidRPr="00B8123D" w:rsidTr="0018464E">
        <w:trPr>
          <w:trHeight w:hRule="exact" w:val="326"/>
        </w:trPr>
        <w:tc>
          <w:tcPr>
            <w:tcW w:w="1683" w:type="pct"/>
            <w:tcBorders>
              <w:top w:val="single" w:sz="4" w:space="0" w:color="auto"/>
              <w:left w:val="single" w:sz="4" w:space="0" w:color="auto"/>
            </w:tcBorders>
            <w:shd w:val="clear" w:color="auto" w:fill="FFFFFF"/>
            <w:vAlign w:val="bottom"/>
          </w:tcPr>
          <w:p w:rsidR="0018464E" w:rsidRPr="0030419C" w:rsidRDefault="0018464E" w:rsidP="0018464E">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18464E" w:rsidRPr="0030419C" w:rsidRDefault="0018464E" w:rsidP="0018464E">
            <w:pPr>
              <w:pStyle w:val="Bodytext21"/>
              <w:shd w:val="clear" w:color="auto" w:fill="auto"/>
              <w:spacing w:before="0" w:line="240" w:lineRule="exact"/>
              <w:ind w:firstLine="0"/>
              <w:jc w:val="left"/>
              <w:rPr>
                <w:lang w:val="bg-BG"/>
              </w:rPr>
            </w:pPr>
            <w:r w:rsidRPr="0030419C">
              <w:rPr>
                <w:rStyle w:val="Bodytext212pt1"/>
                <w:lang w:val="bg-BG"/>
              </w:rPr>
              <w:t>Изделия от стъклено влакно с непрекъсната нишка</w:t>
            </w:r>
          </w:p>
        </w:tc>
      </w:tr>
      <w:tr w:rsidR="0018464E" w:rsidRPr="0030419C" w:rsidTr="0018464E">
        <w:trPr>
          <w:trHeight w:hRule="exact" w:val="326"/>
        </w:trPr>
        <w:tc>
          <w:tcPr>
            <w:tcW w:w="1683" w:type="pct"/>
            <w:tcBorders>
              <w:top w:val="single" w:sz="4" w:space="0" w:color="auto"/>
              <w:left w:val="single" w:sz="4" w:space="0" w:color="auto"/>
            </w:tcBorders>
            <w:shd w:val="clear" w:color="auto" w:fill="FFFFFF"/>
            <w:vAlign w:val="center"/>
          </w:tcPr>
          <w:p w:rsidR="0018464E" w:rsidRPr="0030419C" w:rsidRDefault="0018464E" w:rsidP="0018464E">
            <w:pPr>
              <w:pStyle w:val="Bodytext21"/>
              <w:shd w:val="clear" w:color="auto" w:fill="auto"/>
              <w:spacing w:before="0" w:line="220" w:lineRule="exact"/>
              <w:ind w:firstLine="0"/>
              <w:jc w:val="left"/>
              <w:rPr>
                <w:lang w:val="bg-BG"/>
              </w:rPr>
            </w:pPr>
            <w:r w:rsidRPr="0030419C">
              <w:rPr>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18464E" w:rsidRPr="0030419C" w:rsidRDefault="0018464E" w:rsidP="0018464E">
            <w:pPr>
              <w:pStyle w:val="Bodytext21"/>
              <w:shd w:val="clear" w:color="auto" w:fill="auto"/>
              <w:spacing w:before="0" w:line="220" w:lineRule="exact"/>
              <w:ind w:firstLine="0"/>
              <w:jc w:val="left"/>
              <w:rPr>
                <w:lang w:val="bg-BG"/>
              </w:rPr>
            </w:pPr>
            <w:r w:rsidRPr="0030419C">
              <w:rPr>
                <w:lang w:val="bg-BG"/>
              </w:rPr>
              <w:t>18</w:t>
            </w:r>
          </w:p>
        </w:tc>
      </w:tr>
      <w:tr w:rsidR="0018464E" w:rsidRPr="00B8123D" w:rsidTr="00FC7E5D">
        <w:trPr>
          <w:trHeight w:hRule="exact" w:val="2026"/>
        </w:trPr>
        <w:tc>
          <w:tcPr>
            <w:tcW w:w="1683" w:type="pct"/>
            <w:tcBorders>
              <w:top w:val="single" w:sz="4" w:space="0" w:color="auto"/>
              <w:left w:val="single" w:sz="4" w:space="0" w:color="auto"/>
            </w:tcBorders>
            <w:shd w:val="clear" w:color="auto" w:fill="FFFFFF"/>
            <w:vAlign w:val="center"/>
          </w:tcPr>
          <w:p w:rsidR="0018464E" w:rsidRPr="0030419C" w:rsidRDefault="0018464E" w:rsidP="0018464E">
            <w:pPr>
              <w:pStyle w:val="Bodytext21"/>
              <w:shd w:val="clear" w:color="auto" w:fill="auto"/>
              <w:spacing w:before="0" w:line="220" w:lineRule="exact"/>
              <w:ind w:firstLine="0"/>
              <w:jc w:val="left"/>
              <w:rPr>
                <w:lang w:val="bg-BG"/>
              </w:rPr>
            </w:pPr>
            <w:r w:rsidRPr="0030419C">
              <w:rPr>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18464E" w:rsidRPr="0030419C" w:rsidRDefault="00142F7D" w:rsidP="00FB2795">
            <w:pPr>
              <w:pStyle w:val="Bodytext21"/>
              <w:shd w:val="clear" w:color="auto" w:fill="auto"/>
              <w:spacing w:before="0"/>
              <w:ind w:firstLine="0"/>
              <w:jc w:val="left"/>
              <w:rPr>
                <w:lang w:val="bg-BG"/>
              </w:rPr>
            </w:pPr>
            <w:r w:rsidRPr="0030419C">
              <w:rPr>
                <w:lang w:val="bg-BG"/>
              </w:rPr>
              <w:t>Тонове разтопено стъкло на изхода на събирателната кофа на топилната пещ. П</w:t>
            </w:r>
            <w:r w:rsidR="00454593" w:rsidRPr="0030419C">
              <w:rPr>
                <w:lang w:val="bg-BG"/>
              </w:rPr>
              <w:t>о</w:t>
            </w:r>
            <w:r w:rsidRPr="0030419C">
              <w:rPr>
                <w:lang w:val="bg-BG"/>
              </w:rPr>
              <w:t>нятието „разтопено стъкло на изхода на събирателната кофа на стопилната пещ“</w:t>
            </w:r>
            <w:r w:rsidR="0018464E" w:rsidRPr="0030419C">
              <w:rPr>
                <w:lang w:val="bg-BG"/>
              </w:rPr>
              <w:t xml:space="preserve"> </w:t>
            </w:r>
            <w:r w:rsidRPr="0030419C">
              <w:rPr>
                <w:lang w:val="bg-BG"/>
              </w:rPr>
              <w:t>следва да се разбира като разтопено стъкло</w:t>
            </w:r>
            <w:r w:rsidR="0018464E" w:rsidRPr="0030419C">
              <w:rPr>
                <w:lang w:val="bg-BG"/>
              </w:rPr>
              <w:t xml:space="preserve">. </w:t>
            </w:r>
            <w:r w:rsidRPr="0030419C">
              <w:rPr>
                <w:lang w:val="bg-BG"/>
              </w:rPr>
              <w:t xml:space="preserve">Количествата разтопено стъкло се изчисляват въз основа на количествата суровини, постъпили във пещта, </w:t>
            </w:r>
            <w:r w:rsidR="00FC7E5D" w:rsidRPr="0030419C">
              <w:rPr>
                <w:lang w:val="bg-BG"/>
              </w:rPr>
              <w:t>като от него се изваждат емисиите на летливи вещества, като</w:t>
            </w:r>
            <w:r w:rsidR="0018464E" w:rsidRPr="0030419C">
              <w:rPr>
                <w:lang w:val="bg-BG"/>
              </w:rPr>
              <w:t xml:space="preserve"> CO</w:t>
            </w:r>
            <w:r w:rsidR="0018464E" w:rsidRPr="0030419C">
              <w:rPr>
                <w:rStyle w:val="Bodytext265pt"/>
                <w:lang w:val="bg-BG"/>
              </w:rPr>
              <w:t>2</w:t>
            </w:r>
            <w:r w:rsidR="0018464E" w:rsidRPr="0030419C">
              <w:rPr>
                <w:lang w:val="bg-BG"/>
              </w:rPr>
              <w:t xml:space="preserve">, SO2, H20, NO </w:t>
            </w:r>
            <w:r w:rsidR="00FC7E5D" w:rsidRPr="0030419C">
              <w:rPr>
                <w:lang w:val="bg-BG"/>
              </w:rPr>
              <w:t>и т.н.</w:t>
            </w:r>
          </w:p>
        </w:tc>
      </w:tr>
      <w:tr w:rsidR="0018464E" w:rsidRPr="00B8123D" w:rsidTr="0018464E">
        <w:trPr>
          <w:trHeight w:hRule="exact" w:val="600"/>
        </w:trPr>
        <w:tc>
          <w:tcPr>
            <w:tcW w:w="1683" w:type="pct"/>
            <w:tcBorders>
              <w:top w:val="single" w:sz="4" w:space="0" w:color="auto"/>
              <w:left w:val="single" w:sz="4" w:space="0" w:color="auto"/>
            </w:tcBorders>
            <w:shd w:val="clear" w:color="auto" w:fill="FFFFFF"/>
            <w:vAlign w:val="bottom"/>
          </w:tcPr>
          <w:p w:rsidR="0018464E" w:rsidRPr="0030419C" w:rsidRDefault="0018464E" w:rsidP="0018464E">
            <w:pPr>
              <w:pStyle w:val="Bodytext21"/>
              <w:shd w:val="clear" w:color="auto" w:fill="auto"/>
              <w:spacing w:before="0"/>
              <w:ind w:firstLine="0"/>
              <w:jc w:val="left"/>
              <w:rPr>
                <w:lang w:val="bg-BG"/>
              </w:rPr>
            </w:pPr>
            <w:r w:rsidRPr="0030419C">
              <w:rPr>
                <w:lang w:val="bg-BG"/>
              </w:rPr>
              <w:t xml:space="preserve">Експозиция на </w:t>
            </w:r>
            <w:r w:rsidR="00F20A5A" w:rsidRPr="0030419C">
              <w:rPr>
                <w:lang w:val="bg-BG"/>
              </w:rPr>
              <w:t>изтичане</w:t>
            </w:r>
            <w:r w:rsidRPr="0030419C">
              <w:rPr>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18464E" w:rsidRPr="0030419C" w:rsidRDefault="0018464E" w:rsidP="0018464E">
            <w:pPr>
              <w:pStyle w:val="Bodytext21"/>
              <w:shd w:val="clear" w:color="auto" w:fill="auto"/>
              <w:spacing w:before="0" w:line="220" w:lineRule="exact"/>
              <w:ind w:firstLine="0"/>
              <w:jc w:val="left"/>
              <w:rPr>
                <w:lang w:val="bg-BG"/>
              </w:rPr>
            </w:pPr>
            <w:r w:rsidRPr="0030419C">
              <w:rPr>
                <w:lang w:val="bg-BG"/>
              </w:rPr>
              <w:t>СЛЕДВА ДА СЕ ОПРЕДЕЛИ ПО-КЪСНО</w:t>
            </w:r>
          </w:p>
        </w:tc>
      </w:tr>
      <w:tr w:rsidR="0018464E" w:rsidRPr="00B8123D" w:rsidTr="0018464E">
        <w:trPr>
          <w:trHeight w:hRule="exact" w:val="595"/>
        </w:trPr>
        <w:tc>
          <w:tcPr>
            <w:tcW w:w="1683" w:type="pct"/>
            <w:tcBorders>
              <w:top w:val="single" w:sz="4" w:space="0" w:color="auto"/>
              <w:left w:val="single" w:sz="4" w:space="0" w:color="auto"/>
            </w:tcBorders>
            <w:shd w:val="clear" w:color="auto" w:fill="FFFFFF"/>
            <w:vAlign w:val="bottom"/>
          </w:tcPr>
          <w:p w:rsidR="00FC7E5D" w:rsidRPr="0030419C" w:rsidRDefault="0018464E" w:rsidP="0018464E">
            <w:pPr>
              <w:pStyle w:val="Bodytext21"/>
              <w:shd w:val="clear" w:color="auto" w:fill="auto"/>
              <w:spacing w:before="0"/>
              <w:ind w:firstLine="0"/>
              <w:jc w:val="left"/>
              <w:rPr>
                <w:lang w:val="bg-BG"/>
              </w:rPr>
            </w:pPr>
            <w:r w:rsidRPr="0030419C">
              <w:rPr>
                <w:lang w:val="bg-BG"/>
              </w:rPr>
              <w:t xml:space="preserve">Свързани дейности </w:t>
            </w:r>
          </w:p>
          <w:p w:rsidR="0018464E" w:rsidRPr="0030419C" w:rsidRDefault="0018464E" w:rsidP="0018464E">
            <w:pPr>
              <w:pStyle w:val="Bodytext21"/>
              <w:shd w:val="clear" w:color="auto" w:fill="auto"/>
              <w:spacing w:before="0"/>
              <w:ind w:firstLine="0"/>
              <w:jc w:val="left"/>
              <w:rPr>
                <w:lang w:val="bg-BG"/>
              </w:rPr>
            </w:pPr>
            <w:r w:rsidRPr="0030419C">
              <w:rPr>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bottom"/>
          </w:tcPr>
          <w:p w:rsidR="0018464E" w:rsidRPr="0030419C" w:rsidRDefault="00FC7E5D" w:rsidP="00FC7E5D">
            <w:pPr>
              <w:pStyle w:val="Bodytext21"/>
              <w:shd w:val="clear" w:color="auto" w:fill="auto"/>
              <w:spacing w:before="0"/>
              <w:ind w:firstLine="0"/>
              <w:jc w:val="left"/>
              <w:rPr>
                <w:lang w:val="bg-BG"/>
              </w:rPr>
            </w:pPr>
            <w:r w:rsidRPr="0030419C">
              <w:rPr>
                <w:lang w:val="bg-BG"/>
              </w:rPr>
              <w:t xml:space="preserve">Производство на стъкло, включително влакно с капацитет за разтапяне над </w:t>
            </w:r>
            <w:r w:rsidR="0018464E" w:rsidRPr="0030419C">
              <w:rPr>
                <w:lang w:val="bg-BG"/>
              </w:rPr>
              <w:t xml:space="preserve">20 </w:t>
            </w:r>
            <w:r w:rsidRPr="0030419C">
              <w:rPr>
                <w:lang w:val="bg-BG"/>
              </w:rPr>
              <w:t xml:space="preserve">тона дневно. </w:t>
            </w:r>
          </w:p>
        </w:tc>
      </w:tr>
      <w:tr w:rsidR="0018464E" w:rsidRPr="0030419C" w:rsidTr="0018464E">
        <w:trPr>
          <w:trHeight w:hRule="exact" w:val="331"/>
        </w:trPr>
        <w:tc>
          <w:tcPr>
            <w:tcW w:w="1683" w:type="pct"/>
            <w:tcBorders>
              <w:top w:val="single" w:sz="4" w:space="0" w:color="auto"/>
              <w:left w:val="single" w:sz="4" w:space="0" w:color="auto"/>
              <w:bottom w:val="single" w:sz="4" w:space="0" w:color="auto"/>
            </w:tcBorders>
            <w:shd w:val="clear" w:color="auto" w:fill="FFFFFF"/>
            <w:vAlign w:val="bottom"/>
          </w:tcPr>
          <w:p w:rsidR="0018464E" w:rsidRPr="0030419C" w:rsidRDefault="0018464E" w:rsidP="0018464E">
            <w:pPr>
              <w:pStyle w:val="Bodytext21"/>
              <w:shd w:val="clear" w:color="auto" w:fill="auto"/>
              <w:spacing w:before="0" w:line="220" w:lineRule="exact"/>
              <w:ind w:firstLine="0"/>
              <w:jc w:val="left"/>
              <w:rPr>
                <w:lang w:val="bg-BG"/>
              </w:rPr>
            </w:pPr>
            <w:r w:rsidRPr="0030419C">
              <w:rPr>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center"/>
          </w:tcPr>
          <w:p w:rsidR="0018464E" w:rsidRPr="0030419C" w:rsidRDefault="0018464E" w:rsidP="0018464E">
            <w:pPr>
              <w:pStyle w:val="Bodytext21"/>
              <w:shd w:val="clear" w:color="auto" w:fill="auto"/>
              <w:spacing w:before="0" w:line="220" w:lineRule="exact"/>
              <w:ind w:firstLine="0"/>
              <w:jc w:val="left"/>
              <w:rPr>
                <w:lang w:val="bg-BG"/>
              </w:rPr>
            </w:pPr>
            <w:r w:rsidRPr="0030419C">
              <w:rPr>
                <w:lang w:val="bg-BG"/>
              </w:rPr>
              <w:t>-</w:t>
            </w:r>
          </w:p>
        </w:tc>
      </w:tr>
    </w:tbl>
    <w:p w:rsidR="00BD08C3" w:rsidRPr="0030419C" w:rsidRDefault="00BD08C3">
      <w:pPr>
        <w:rPr>
          <w:sz w:val="2"/>
          <w:szCs w:val="2"/>
          <w:lang w:val="bg-BG"/>
        </w:rPr>
      </w:pPr>
    </w:p>
    <w:p w:rsidR="00FB2795" w:rsidRPr="0030419C" w:rsidRDefault="00FB2795" w:rsidP="00D53569">
      <w:pPr>
        <w:pStyle w:val="NoSpacing"/>
        <w:rPr>
          <w:rFonts w:asciiTheme="minorHAnsi" w:hAnsiTheme="minorHAnsi"/>
          <w:b/>
          <w:sz w:val="22"/>
          <w:szCs w:val="22"/>
          <w:lang w:val="bg-BG"/>
        </w:rPr>
      </w:pPr>
    </w:p>
    <w:p w:rsidR="00BD08C3" w:rsidRPr="0030419C" w:rsidRDefault="002B23E1" w:rsidP="00D53569">
      <w:pPr>
        <w:pStyle w:val="NoSpacing"/>
        <w:rPr>
          <w:rFonts w:asciiTheme="minorHAnsi" w:hAnsiTheme="minorHAnsi"/>
          <w:b/>
          <w:sz w:val="22"/>
          <w:szCs w:val="22"/>
          <w:lang w:val="bg-BG"/>
        </w:rPr>
      </w:pPr>
      <w:r w:rsidRPr="0030419C">
        <w:rPr>
          <w:rFonts w:asciiTheme="minorHAnsi" w:hAnsiTheme="minorHAnsi"/>
          <w:b/>
          <w:sz w:val="22"/>
          <w:szCs w:val="22"/>
          <w:lang w:val="bg-BG"/>
        </w:rPr>
        <w:t>Определение и обяснение на включените продукти</w:t>
      </w:r>
    </w:p>
    <w:p w:rsidR="00BD08C3" w:rsidRPr="0030419C" w:rsidRDefault="002B23E1" w:rsidP="00D53569">
      <w:pPr>
        <w:pStyle w:val="NoSpacing"/>
        <w:rPr>
          <w:rFonts w:asciiTheme="minorHAnsi" w:hAnsiTheme="minorHAnsi"/>
          <w:sz w:val="22"/>
          <w:szCs w:val="22"/>
          <w:lang w:val="bg-BG"/>
        </w:rPr>
      </w:pPr>
      <w:r w:rsidRPr="0030419C">
        <w:rPr>
          <w:rFonts w:asciiTheme="minorHAnsi" w:hAnsiTheme="minorHAnsi"/>
          <w:sz w:val="22"/>
          <w:szCs w:val="22"/>
          <w:lang w:val="bg-BG"/>
        </w:rPr>
        <w:t xml:space="preserve">Съгласно FAR този </w:t>
      </w:r>
      <w:r w:rsidR="00F20A5A" w:rsidRPr="0030419C">
        <w:rPr>
          <w:rFonts w:asciiTheme="minorHAnsi" w:hAnsiTheme="minorHAnsi"/>
          <w:sz w:val="22"/>
          <w:szCs w:val="22"/>
          <w:lang w:val="bg-BG"/>
        </w:rPr>
        <w:t>продуктов</w:t>
      </w:r>
      <w:r w:rsidRPr="0030419C">
        <w:rPr>
          <w:rFonts w:asciiTheme="minorHAnsi" w:hAnsiTheme="minorHAnsi"/>
          <w:sz w:val="22"/>
          <w:szCs w:val="22"/>
          <w:lang w:val="bg-BG"/>
        </w:rPr>
        <w:t xml:space="preserve"> показател включва</w:t>
      </w:r>
      <w:r w:rsidR="00B220C6" w:rsidRPr="0030419C">
        <w:rPr>
          <w:rFonts w:asciiTheme="minorHAnsi" w:hAnsiTheme="minorHAnsi"/>
          <w:sz w:val="22"/>
          <w:szCs w:val="22"/>
          <w:lang w:val="bg-BG"/>
        </w:rPr>
        <w:t>:</w:t>
      </w:r>
    </w:p>
    <w:p w:rsidR="00D53569" w:rsidRPr="0030419C" w:rsidRDefault="00D53569" w:rsidP="00D53569">
      <w:pPr>
        <w:pStyle w:val="NoSpacing"/>
        <w:rPr>
          <w:rFonts w:asciiTheme="minorHAnsi" w:hAnsiTheme="minorHAnsi" w:cs="Arial"/>
          <w:sz w:val="6"/>
          <w:szCs w:val="6"/>
          <w:lang w:val="bg-BG"/>
        </w:rPr>
      </w:pPr>
    </w:p>
    <w:p w:rsidR="00BD08C3" w:rsidRPr="0030419C" w:rsidRDefault="00FC7E5D">
      <w:pPr>
        <w:pStyle w:val="Bodytext70"/>
        <w:shd w:val="clear" w:color="auto" w:fill="auto"/>
        <w:spacing w:before="0" w:after="0" w:line="293" w:lineRule="exact"/>
        <w:rPr>
          <w:lang w:val="bg-BG"/>
        </w:rPr>
      </w:pPr>
      <w:r w:rsidRPr="0030419C">
        <w:rPr>
          <w:lang w:val="bg-BG"/>
        </w:rPr>
        <w:t xml:space="preserve">„Разтопено стъкло за производство на изделия </w:t>
      </w:r>
      <w:r w:rsidR="009F35DF" w:rsidRPr="0030419C">
        <w:rPr>
          <w:lang w:val="bg-BG"/>
        </w:rPr>
        <w:t>от стъклено влакно с непрекъсната нишка</w:t>
      </w:r>
      <w:r w:rsidR="00B220C6" w:rsidRPr="0030419C">
        <w:rPr>
          <w:lang w:val="bg-BG"/>
        </w:rPr>
        <w:t xml:space="preserve"> </w:t>
      </w:r>
      <w:r w:rsidR="00454593" w:rsidRPr="0030419C">
        <w:rPr>
          <w:lang w:val="bg-BG"/>
        </w:rPr>
        <w:t xml:space="preserve">например </w:t>
      </w:r>
      <w:r w:rsidRPr="0030419C">
        <w:rPr>
          <w:lang w:val="bg-BG"/>
        </w:rPr>
        <w:t>накъсани влакна</w:t>
      </w:r>
      <w:r w:rsidR="00B220C6" w:rsidRPr="0030419C">
        <w:rPr>
          <w:lang w:val="bg-BG"/>
        </w:rPr>
        <w:t xml:space="preserve">, </w:t>
      </w:r>
      <w:r w:rsidRPr="0030419C">
        <w:rPr>
          <w:lang w:val="bg-BG"/>
        </w:rPr>
        <w:t>предпрежда</w:t>
      </w:r>
      <w:r w:rsidR="00B220C6" w:rsidRPr="0030419C">
        <w:rPr>
          <w:lang w:val="bg-BG"/>
        </w:rPr>
        <w:t xml:space="preserve">, </w:t>
      </w:r>
      <w:r w:rsidRPr="0030419C">
        <w:rPr>
          <w:lang w:val="bg-BG"/>
        </w:rPr>
        <w:t>шнур, щапелно стъклено влакно</w:t>
      </w:r>
      <w:r w:rsidR="00B220C6" w:rsidRPr="0030419C">
        <w:rPr>
          <w:lang w:val="bg-BG"/>
        </w:rPr>
        <w:t xml:space="preserve"> </w:t>
      </w:r>
      <w:r w:rsidRPr="0030419C">
        <w:rPr>
          <w:lang w:val="bg-BG"/>
        </w:rPr>
        <w:t>и</w:t>
      </w:r>
      <w:r w:rsidR="00B220C6" w:rsidRPr="0030419C">
        <w:rPr>
          <w:lang w:val="bg-BG"/>
        </w:rPr>
        <w:t xml:space="preserve"> </w:t>
      </w:r>
      <w:r w:rsidRPr="0030419C">
        <w:rPr>
          <w:lang w:val="bg-BG"/>
        </w:rPr>
        <w:t>тъкани</w:t>
      </w:r>
      <w:r w:rsidR="00B220C6" w:rsidRPr="0030419C">
        <w:rPr>
          <w:lang w:val="bg-BG"/>
        </w:rPr>
        <w:t xml:space="preserve">, </w:t>
      </w:r>
      <w:r w:rsidRPr="0030419C">
        <w:rPr>
          <w:lang w:val="bg-BG"/>
        </w:rPr>
        <w:t xml:space="preserve">изразено в тонове разтопено стъкло на изхода на събирателната кофа на стопилната пещ, изчислено въз основа на количествата суровини, постъпили в пещта, от което са извадени </w:t>
      </w:r>
      <w:r w:rsidR="00454593" w:rsidRPr="0030419C">
        <w:rPr>
          <w:lang w:val="bg-BG"/>
        </w:rPr>
        <w:t>летливите</w:t>
      </w:r>
      <w:r w:rsidRPr="0030419C">
        <w:rPr>
          <w:lang w:val="bg-BG"/>
        </w:rPr>
        <w:t xml:space="preserve"> газови емисии</w:t>
      </w:r>
      <w:r w:rsidR="00B220C6" w:rsidRPr="0030419C">
        <w:rPr>
          <w:lang w:val="bg-BG"/>
        </w:rPr>
        <w:t>.</w:t>
      </w:r>
    </w:p>
    <w:p w:rsidR="00BD08C3" w:rsidRPr="0030419C" w:rsidRDefault="00840D95">
      <w:pPr>
        <w:pStyle w:val="Bodytext70"/>
        <w:shd w:val="clear" w:color="auto" w:fill="auto"/>
        <w:spacing w:before="0" w:after="240" w:line="293" w:lineRule="exact"/>
        <w:rPr>
          <w:lang w:val="bg-BG"/>
        </w:rPr>
      </w:pPr>
      <w:r w:rsidRPr="0030419C">
        <w:rPr>
          <w:lang w:val="bg-BG"/>
        </w:rPr>
        <w:t xml:space="preserve">Продуктите от минерална </w:t>
      </w:r>
      <w:r w:rsidR="00251E0D" w:rsidRPr="0030419C">
        <w:rPr>
          <w:lang w:val="bg-BG"/>
        </w:rPr>
        <w:t>вата</w:t>
      </w:r>
      <w:r w:rsidR="00B220C6" w:rsidRPr="0030419C">
        <w:rPr>
          <w:lang w:val="bg-BG"/>
        </w:rPr>
        <w:t xml:space="preserve"> </w:t>
      </w:r>
      <w:r w:rsidRPr="0030419C">
        <w:rPr>
          <w:lang w:val="bg-BG"/>
        </w:rPr>
        <w:t>за топлинна</w:t>
      </w:r>
      <w:r w:rsidR="00B220C6" w:rsidRPr="0030419C">
        <w:rPr>
          <w:lang w:val="bg-BG"/>
        </w:rPr>
        <w:t>,</w:t>
      </w:r>
      <w:r w:rsidRPr="0030419C">
        <w:rPr>
          <w:lang w:val="bg-BG"/>
        </w:rPr>
        <w:t xml:space="preserve"> звукова и противопожарна изолация не влизат в състава на този продуктов показател</w:t>
      </w:r>
      <w:r w:rsidR="00B220C6" w:rsidRPr="0030419C">
        <w:rPr>
          <w:lang w:val="bg-BG"/>
        </w:rPr>
        <w:t>.</w:t>
      </w:r>
      <w:r w:rsidRPr="0030419C">
        <w:rPr>
          <w:lang w:val="bg-BG"/>
        </w:rPr>
        <w:t>“</w:t>
      </w:r>
    </w:p>
    <w:p w:rsidR="00BD08C3" w:rsidRPr="0030419C" w:rsidRDefault="003269FE">
      <w:pPr>
        <w:pStyle w:val="Bodytext21"/>
        <w:shd w:val="clear" w:color="auto" w:fill="auto"/>
        <w:spacing w:before="0"/>
        <w:ind w:firstLine="0"/>
        <w:rPr>
          <w:lang w:val="bg-BG"/>
        </w:rPr>
      </w:pPr>
      <w:r w:rsidRPr="0030419C">
        <w:rPr>
          <w:lang w:val="bg-BG"/>
        </w:rPr>
        <w:t xml:space="preserve">На таблицата по-долу са показани относими продукти, свързани с изделията с непрекъсната стъклена нишка </w:t>
      </w:r>
      <w:r w:rsidR="00B220C6" w:rsidRPr="0030419C">
        <w:rPr>
          <w:lang w:val="bg-BG"/>
        </w:rPr>
        <w:t>(CFGF)</w:t>
      </w:r>
      <w:r w:rsidRPr="0030419C">
        <w:rPr>
          <w:lang w:val="bg-BG"/>
        </w:rPr>
        <w:t xml:space="preserve"> съгласно дефинициите в статистическите данни </w:t>
      </w:r>
      <w:r w:rsidR="00B220C6" w:rsidRPr="0030419C">
        <w:rPr>
          <w:lang w:val="bg-BG"/>
        </w:rPr>
        <w:t>PRODCOM 20010.</w:t>
      </w:r>
    </w:p>
    <w:p w:rsidR="00BD08C3" w:rsidRPr="0030419C" w:rsidRDefault="00B220C6">
      <w:pPr>
        <w:pStyle w:val="Bodytext21"/>
        <w:shd w:val="clear" w:color="auto" w:fill="auto"/>
        <w:spacing w:before="0"/>
        <w:ind w:firstLine="0"/>
        <w:rPr>
          <w:lang w:val="bg-BG"/>
        </w:rPr>
      </w:pPr>
      <w:r w:rsidRPr="0030419C">
        <w:rPr>
          <w:lang w:val="bg-BG"/>
        </w:rPr>
        <w:t xml:space="preserve">PRODCOM </w:t>
      </w:r>
      <w:r w:rsidR="003269FE" w:rsidRPr="0030419C">
        <w:rPr>
          <w:lang w:val="bg-BG"/>
        </w:rPr>
        <w:t xml:space="preserve">продукти </w:t>
      </w:r>
      <w:r w:rsidRPr="0030419C">
        <w:rPr>
          <w:lang w:val="bg-BG"/>
        </w:rPr>
        <w:t xml:space="preserve">26.14.12.10 </w:t>
      </w:r>
      <w:r w:rsidR="003269FE" w:rsidRPr="0030419C">
        <w:rPr>
          <w:lang w:val="bg-BG"/>
        </w:rPr>
        <w:t>и</w:t>
      </w:r>
      <w:r w:rsidRPr="0030419C">
        <w:rPr>
          <w:lang w:val="bg-BG"/>
        </w:rPr>
        <w:t xml:space="preserve"> 26.14.12.30 </w:t>
      </w:r>
      <w:r w:rsidR="003E157A" w:rsidRPr="0030419C">
        <w:rPr>
          <w:lang w:val="bg-BG"/>
        </w:rPr>
        <w:t xml:space="preserve">биха могли да влязат и в обхвата продуктов показател минерална </w:t>
      </w:r>
      <w:r w:rsidR="00251E0D" w:rsidRPr="0030419C">
        <w:rPr>
          <w:lang w:val="bg-BG"/>
        </w:rPr>
        <w:t>вата</w:t>
      </w:r>
      <w:r w:rsidRPr="0030419C">
        <w:rPr>
          <w:lang w:val="bg-BG"/>
        </w:rPr>
        <w:t xml:space="preserve">. </w:t>
      </w:r>
      <w:r w:rsidR="003E157A" w:rsidRPr="0030419C">
        <w:rPr>
          <w:lang w:val="bg-BG"/>
        </w:rPr>
        <w:t xml:space="preserve">С оглед на това трябва да се анализира внимателно кой продуктов показател трябва да се приложи и по-конкретно, да се вземат предвид различните приложения на продуктите от двата продуктови показателя </w:t>
      </w:r>
      <w:r w:rsidRPr="0030419C">
        <w:rPr>
          <w:lang w:val="bg-BG"/>
        </w:rPr>
        <w:t>(</w:t>
      </w:r>
      <w:r w:rsidR="003E157A" w:rsidRPr="0030419C">
        <w:rPr>
          <w:lang w:val="bg-BG"/>
        </w:rPr>
        <w:t xml:space="preserve">продуктовият показател за минерална </w:t>
      </w:r>
      <w:r w:rsidR="00251E0D" w:rsidRPr="0030419C">
        <w:rPr>
          <w:lang w:val="bg-BG"/>
        </w:rPr>
        <w:t>вата</w:t>
      </w:r>
      <w:r w:rsidRPr="0030419C">
        <w:rPr>
          <w:lang w:val="bg-BG"/>
        </w:rPr>
        <w:t xml:space="preserve"> </w:t>
      </w:r>
      <w:r w:rsidR="003E157A" w:rsidRPr="0030419C">
        <w:rPr>
          <w:lang w:val="bg-BG"/>
        </w:rPr>
        <w:t xml:space="preserve">се прилага само по отношение на продукти за топлинна, звукова и противопожарна изолация съгласно раздел </w:t>
      </w:r>
      <w:hyperlink w:anchor="bookmark104" w:tooltip="Current Document">
        <w:r w:rsidRPr="0030419C">
          <w:rPr>
            <w:lang w:val="bg-BG"/>
          </w:rPr>
          <w:t xml:space="preserve"> 23)</w:t>
        </w:r>
      </w:hyperlink>
      <w:r w:rsidRPr="0030419C">
        <w:rPr>
          <w:lang w:val="bg-BG"/>
        </w:rPr>
        <w:t>.</w:t>
      </w:r>
    </w:p>
    <w:p w:rsidR="0018464E" w:rsidRPr="0030419C" w:rsidRDefault="0018464E">
      <w:pPr>
        <w:pStyle w:val="Bodytext21"/>
        <w:shd w:val="clear" w:color="auto" w:fill="auto"/>
        <w:spacing w:before="0"/>
        <w:ind w:firstLine="0"/>
        <w:rPr>
          <w:lang w:val="bg-BG"/>
        </w:rPr>
      </w:pPr>
    </w:p>
    <w:tbl>
      <w:tblPr>
        <w:tblW w:w="5000" w:type="pct"/>
        <w:tblCellMar>
          <w:left w:w="10" w:type="dxa"/>
          <w:right w:w="10" w:type="dxa"/>
        </w:tblCellMar>
        <w:tblLook w:val="0000" w:firstRow="0" w:lastRow="0" w:firstColumn="0" w:lastColumn="0" w:noHBand="0" w:noVBand="0"/>
      </w:tblPr>
      <w:tblGrid>
        <w:gridCol w:w="2002"/>
        <w:gridCol w:w="8098"/>
      </w:tblGrid>
      <w:tr w:rsidR="0018464E" w:rsidRPr="0030419C" w:rsidTr="0018464E">
        <w:trPr>
          <w:trHeight w:hRule="exact" w:val="280"/>
        </w:trPr>
        <w:tc>
          <w:tcPr>
            <w:tcW w:w="991" w:type="pct"/>
            <w:tcBorders>
              <w:top w:val="single" w:sz="4" w:space="0" w:color="auto"/>
              <w:left w:val="single" w:sz="4" w:space="0" w:color="auto"/>
            </w:tcBorders>
            <w:shd w:val="clear" w:color="auto" w:fill="FFFFFF"/>
          </w:tcPr>
          <w:p w:rsidR="0018464E" w:rsidRPr="0030419C" w:rsidRDefault="0018464E" w:rsidP="0018464E">
            <w:pPr>
              <w:pStyle w:val="Bodytext21"/>
              <w:shd w:val="clear" w:color="auto" w:fill="auto"/>
              <w:spacing w:before="0" w:line="190" w:lineRule="exact"/>
              <w:ind w:firstLine="0"/>
              <w:jc w:val="left"/>
              <w:rPr>
                <w:b/>
                <w:bCs/>
                <w:sz w:val="19"/>
                <w:szCs w:val="19"/>
                <w:lang w:val="bg-BG"/>
              </w:rPr>
            </w:pPr>
            <w:r w:rsidRPr="0030419C">
              <w:rPr>
                <w:rStyle w:val="Bodytext295pt4"/>
                <w:lang w:val="bg-BG"/>
              </w:rPr>
              <w:t>PRODCOM код</w:t>
            </w:r>
          </w:p>
        </w:tc>
        <w:tc>
          <w:tcPr>
            <w:tcW w:w="4009" w:type="pct"/>
            <w:tcBorders>
              <w:top w:val="single" w:sz="4" w:space="0" w:color="auto"/>
              <w:left w:val="single" w:sz="4" w:space="0" w:color="auto"/>
              <w:right w:val="single" w:sz="4" w:space="0" w:color="auto"/>
            </w:tcBorders>
            <w:shd w:val="clear" w:color="auto" w:fill="FFFFFF"/>
            <w:vAlign w:val="bottom"/>
          </w:tcPr>
          <w:p w:rsidR="0018464E" w:rsidRPr="0030419C" w:rsidRDefault="0018464E" w:rsidP="0018464E">
            <w:pPr>
              <w:pStyle w:val="Bodytext21"/>
              <w:shd w:val="clear" w:color="auto" w:fill="auto"/>
              <w:spacing w:before="0" w:line="245" w:lineRule="exact"/>
              <w:ind w:firstLine="0"/>
              <w:rPr>
                <w:b/>
                <w:bCs/>
                <w:sz w:val="19"/>
                <w:szCs w:val="19"/>
                <w:lang w:val="bg-BG"/>
              </w:rPr>
            </w:pPr>
            <w:r w:rsidRPr="0030419C">
              <w:rPr>
                <w:rStyle w:val="Bodytext295pt4"/>
                <w:lang w:val="bg-BG"/>
              </w:rPr>
              <w:t>Описание</w:t>
            </w:r>
          </w:p>
        </w:tc>
      </w:tr>
      <w:tr w:rsidR="0018464E" w:rsidRPr="00B8123D" w:rsidTr="003E157A">
        <w:trPr>
          <w:trHeight w:hRule="exact" w:val="595"/>
        </w:trPr>
        <w:tc>
          <w:tcPr>
            <w:tcW w:w="991" w:type="pct"/>
            <w:tcBorders>
              <w:top w:val="single" w:sz="4" w:space="0" w:color="auto"/>
              <w:left w:val="single" w:sz="4" w:space="0" w:color="auto"/>
            </w:tcBorders>
            <w:shd w:val="clear" w:color="auto" w:fill="FFFFFF"/>
          </w:tcPr>
          <w:p w:rsidR="0018464E" w:rsidRPr="0030419C" w:rsidRDefault="0018464E" w:rsidP="0018464E">
            <w:pPr>
              <w:pStyle w:val="Bodytext21"/>
              <w:shd w:val="clear" w:color="auto" w:fill="auto"/>
              <w:spacing w:before="0" w:line="190" w:lineRule="exact"/>
              <w:ind w:firstLine="0"/>
              <w:jc w:val="left"/>
              <w:rPr>
                <w:b/>
                <w:bCs/>
                <w:sz w:val="19"/>
                <w:szCs w:val="19"/>
                <w:lang w:val="bg-BG"/>
              </w:rPr>
            </w:pPr>
            <w:r w:rsidRPr="0030419C">
              <w:rPr>
                <w:rStyle w:val="Bodytext295pt4"/>
                <w:b w:val="0"/>
                <w:lang w:val="bg-BG"/>
              </w:rPr>
              <w:t>23.14.11.10</w:t>
            </w:r>
          </w:p>
        </w:tc>
        <w:tc>
          <w:tcPr>
            <w:tcW w:w="4009" w:type="pct"/>
            <w:tcBorders>
              <w:top w:val="single" w:sz="4" w:space="0" w:color="auto"/>
              <w:left w:val="single" w:sz="4" w:space="0" w:color="auto"/>
              <w:right w:val="single" w:sz="4" w:space="0" w:color="auto"/>
            </w:tcBorders>
            <w:shd w:val="clear" w:color="auto" w:fill="FFFFFF"/>
            <w:vAlign w:val="bottom"/>
          </w:tcPr>
          <w:p w:rsidR="0018464E" w:rsidRPr="0030419C" w:rsidRDefault="003E157A" w:rsidP="003E157A">
            <w:pPr>
              <w:pStyle w:val="Bodytext21"/>
              <w:shd w:val="clear" w:color="auto" w:fill="auto"/>
              <w:spacing w:before="0" w:line="245" w:lineRule="exact"/>
              <w:ind w:firstLine="0"/>
              <w:rPr>
                <w:b/>
                <w:bCs/>
                <w:sz w:val="19"/>
                <w:szCs w:val="19"/>
                <w:lang w:val="bg-BG"/>
              </w:rPr>
            </w:pPr>
            <w:r w:rsidRPr="0030419C">
              <w:rPr>
                <w:rStyle w:val="Bodytext295pt4"/>
                <w:b w:val="0"/>
                <w:lang w:val="bg-BG"/>
              </w:rPr>
              <w:t xml:space="preserve">Стъкловлакнести конци, нарязани на дължини от най-малко </w:t>
            </w:r>
            <w:r w:rsidR="0018464E" w:rsidRPr="0030419C">
              <w:rPr>
                <w:rStyle w:val="Bodytext295pt4"/>
                <w:b w:val="0"/>
                <w:lang w:val="bg-BG"/>
              </w:rPr>
              <w:t>3 mm</w:t>
            </w:r>
            <w:r w:rsidRPr="0030419C">
              <w:rPr>
                <w:rStyle w:val="Bodytext295pt4"/>
                <w:b w:val="0"/>
                <w:lang w:val="bg-BG"/>
              </w:rPr>
              <w:t xml:space="preserve">, но не по-дълги от </w:t>
            </w:r>
            <w:r w:rsidR="0018464E" w:rsidRPr="0030419C">
              <w:rPr>
                <w:rStyle w:val="Bodytext295pt4"/>
                <w:b w:val="0"/>
                <w:lang w:val="bg-BG"/>
              </w:rPr>
              <w:t>50 mm (</w:t>
            </w:r>
            <w:r w:rsidR="00FC7E5D" w:rsidRPr="0030419C">
              <w:rPr>
                <w:rStyle w:val="Bodytext295pt4"/>
                <w:b w:val="0"/>
                <w:lang w:val="bg-BG"/>
              </w:rPr>
              <w:t>накъсани влакна</w:t>
            </w:r>
            <w:r w:rsidR="0018464E" w:rsidRPr="0030419C">
              <w:rPr>
                <w:rStyle w:val="Bodytext295pt4"/>
                <w:b w:val="0"/>
                <w:lang w:val="bg-BG"/>
              </w:rPr>
              <w:t>)</w:t>
            </w:r>
          </w:p>
        </w:tc>
      </w:tr>
      <w:tr w:rsidR="0018464E" w:rsidRPr="0030419C" w:rsidTr="0018464E">
        <w:trPr>
          <w:trHeight w:hRule="exact" w:val="262"/>
        </w:trPr>
        <w:tc>
          <w:tcPr>
            <w:tcW w:w="991" w:type="pct"/>
            <w:tcBorders>
              <w:top w:val="single" w:sz="4" w:space="0" w:color="auto"/>
              <w:left w:val="single" w:sz="4" w:space="0" w:color="auto"/>
            </w:tcBorders>
            <w:shd w:val="clear" w:color="auto" w:fill="FFFFFF"/>
          </w:tcPr>
          <w:p w:rsidR="0018464E" w:rsidRPr="0030419C" w:rsidRDefault="0018464E" w:rsidP="0018464E">
            <w:pPr>
              <w:pStyle w:val="Bodytext21"/>
              <w:shd w:val="clear" w:color="auto" w:fill="auto"/>
              <w:spacing w:before="0" w:line="190" w:lineRule="exact"/>
              <w:ind w:firstLine="0"/>
              <w:jc w:val="left"/>
              <w:rPr>
                <w:b/>
                <w:bCs/>
                <w:sz w:val="19"/>
                <w:szCs w:val="19"/>
                <w:lang w:val="bg-BG"/>
              </w:rPr>
            </w:pPr>
            <w:r w:rsidRPr="0030419C">
              <w:rPr>
                <w:rStyle w:val="Bodytext295pt4"/>
                <w:b w:val="0"/>
                <w:lang w:val="bg-BG"/>
              </w:rPr>
              <w:t>23.14.11.30</w:t>
            </w:r>
          </w:p>
        </w:tc>
        <w:tc>
          <w:tcPr>
            <w:tcW w:w="4009" w:type="pct"/>
            <w:tcBorders>
              <w:top w:val="single" w:sz="4" w:space="0" w:color="auto"/>
              <w:left w:val="single" w:sz="4" w:space="0" w:color="auto"/>
              <w:right w:val="single" w:sz="4" w:space="0" w:color="auto"/>
            </w:tcBorders>
            <w:shd w:val="clear" w:color="auto" w:fill="FFFFFF"/>
            <w:vAlign w:val="bottom"/>
          </w:tcPr>
          <w:p w:rsidR="0018464E" w:rsidRPr="0030419C" w:rsidRDefault="003E157A" w:rsidP="003E157A">
            <w:pPr>
              <w:pStyle w:val="Bodytext21"/>
              <w:shd w:val="clear" w:color="auto" w:fill="auto"/>
              <w:spacing w:before="0" w:line="245" w:lineRule="exact"/>
              <w:ind w:firstLine="0"/>
              <w:rPr>
                <w:b/>
                <w:bCs/>
                <w:sz w:val="19"/>
                <w:szCs w:val="19"/>
                <w:lang w:val="bg-BG"/>
              </w:rPr>
            </w:pPr>
            <w:r w:rsidRPr="0030419C">
              <w:rPr>
                <w:rStyle w:val="Bodytext295pt4"/>
                <w:b w:val="0"/>
                <w:lang w:val="bg-BG"/>
              </w:rPr>
              <w:t xml:space="preserve">Стъкловлакнести нишки </w:t>
            </w:r>
            <w:r w:rsidR="0018464E" w:rsidRPr="0030419C">
              <w:rPr>
                <w:rStyle w:val="Bodytext295pt4"/>
                <w:b w:val="0"/>
                <w:lang w:val="bg-BG"/>
              </w:rPr>
              <w:t>(</w:t>
            </w:r>
            <w:r w:rsidRPr="0030419C">
              <w:rPr>
                <w:rStyle w:val="Bodytext295pt4"/>
                <w:b w:val="0"/>
                <w:lang w:val="bg-BG"/>
              </w:rPr>
              <w:t xml:space="preserve">включително </w:t>
            </w:r>
            <w:r w:rsidR="00FC7E5D" w:rsidRPr="0030419C">
              <w:rPr>
                <w:rStyle w:val="Bodytext295pt4"/>
                <w:b w:val="0"/>
                <w:lang w:val="bg-BG"/>
              </w:rPr>
              <w:t>предпрежда</w:t>
            </w:r>
            <w:r w:rsidR="0018464E" w:rsidRPr="0030419C">
              <w:rPr>
                <w:rStyle w:val="Bodytext295pt4"/>
                <w:b w:val="0"/>
                <w:lang w:val="bg-BG"/>
              </w:rPr>
              <w:t>)</w:t>
            </w:r>
          </w:p>
        </w:tc>
      </w:tr>
      <w:tr w:rsidR="0018464E" w:rsidRPr="00B8123D" w:rsidTr="0018464E">
        <w:trPr>
          <w:trHeight w:hRule="exact" w:val="504"/>
        </w:trPr>
        <w:tc>
          <w:tcPr>
            <w:tcW w:w="991" w:type="pct"/>
            <w:tcBorders>
              <w:top w:val="single" w:sz="4" w:space="0" w:color="auto"/>
              <w:left w:val="single" w:sz="4" w:space="0" w:color="auto"/>
            </w:tcBorders>
            <w:shd w:val="clear" w:color="auto" w:fill="FFFFFF"/>
          </w:tcPr>
          <w:p w:rsidR="0018464E" w:rsidRPr="0030419C" w:rsidRDefault="0018464E" w:rsidP="0018464E">
            <w:pPr>
              <w:pStyle w:val="Bodytext21"/>
              <w:shd w:val="clear" w:color="auto" w:fill="auto"/>
              <w:spacing w:before="0" w:line="190" w:lineRule="exact"/>
              <w:ind w:firstLine="0"/>
              <w:jc w:val="left"/>
              <w:rPr>
                <w:b/>
                <w:bCs/>
                <w:sz w:val="19"/>
                <w:szCs w:val="19"/>
                <w:lang w:val="bg-BG"/>
              </w:rPr>
            </w:pPr>
            <w:r w:rsidRPr="0030419C">
              <w:rPr>
                <w:rStyle w:val="Bodytext295pt4"/>
                <w:b w:val="0"/>
                <w:lang w:val="bg-BG"/>
              </w:rPr>
              <w:t>23.14.11.50</w:t>
            </w:r>
          </w:p>
        </w:tc>
        <w:tc>
          <w:tcPr>
            <w:tcW w:w="4009" w:type="pct"/>
            <w:tcBorders>
              <w:top w:val="single" w:sz="4" w:space="0" w:color="auto"/>
              <w:left w:val="single" w:sz="4" w:space="0" w:color="auto"/>
              <w:right w:val="single" w:sz="4" w:space="0" w:color="auto"/>
            </w:tcBorders>
            <w:shd w:val="clear" w:color="auto" w:fill="FFFFFF"/>
            <w:vAlign w:val="bottom"/>
          </w:tcPr>
          <w:p w:rsidR="0018464E" w:rsidRPr="0030419C" w:rsidRDefault="003E157A" w:rsidP="00454593">
            <w:pPr>
              <w:pStyle w:val="Bodytext21"/>
              <w:shd w:val="clear" w:color="auto" w:fill="auto"/>
              <w:spacing w:before="0" w:line="245" w:lineRule="exact"/>
              <w:ind w:firstLine="0"/>
              <w:rPr>
                <w:b/>
                <w:bCs/>
                <w:sz w:val="19"/>
                <w:szCs w:val="19"/>
                <w:lang w:val="bg-BG"/>
              </w:rPr>
            </w:pPr>
            <w:r w:rsidRPr="0030419C">
              <w:rPr>
                <w:rStyle w:val="Bodytext295pt4"/>
                <w:b w:val="0"/>
                <w:lang w:val="bg-BG"/>
              </w:rPr>
              <w:t>Ленти</w:t>
            </w:r>
            <w:r w:rsidR="0018464E" w:rsidRPr="0030419C">
              <w:rPr>
                <w:rStyle w:val="Bodytext295pt4"/>
                <w:b w:val="0"/>
                <w:lang w:val="bg-BG"/>
              </w:rPr>
              <w:t xml:space="preserve">; </w:t>
            </w:r>
            <w:r w:rsidR="00FC7E5D" w:rsidRPr="0030419C">
              <w:rPr>
                <w:rStyle w:val="Bodytext295pt4"/>
                <w:b w:val="0"/>
                <w:lang w:val="bg-BG"/>
              </w:rPr>
              <w:t>шнур</w:t>
            </w:r>
            <w:r w:rsidRPr="0030419C">
              <w:rPr>
                <w:rStyle w:val="Bodytext295pt4"/>
                <w:b w:val="0"/>
                <w:lang w:val="bg-BG"/>
              </w:rPr>
              <w:t xml:space="preserve">ове и накъсани </w:t>
            </w:r>
            <w:r w:rsidR="00FC7E5D" w:rsidRPr="0030419C">
              <w:rPr>
                <w:rStyle w:val="Bodytext295pt4"/>
                <w:b w:val="0"/>
                <w:lang w:val="bg-BG"/>
              </w:rPr>
              <w:t>влакна</w:t>
            </w:r>
            <w:r w:rsidR="0018464E" w:rsidRPr="0030419C">
              <w:rPr>
                <w:rStyle w:val="Bodytext295pt4"/>
                <w:b w:val="0"/>
                <w:lang w:val="bg-BG"/>
              </w:rPr>
              <w:t xml:space="preserve"> </w:t>
            </w:r>
            <w:r w:rsidRPr="0030419C">
              <w:rPr>
                <w:rStyle w:val="Bodytext295pt4"/>
                <w:b w:val="0"/>
                <w:lang w:val="bg-BG"/>
              </w:rPr>
              <w:t xml:space="preserve">от стъкловлакнести нишки </w:t>
            </w:r>
            <w:r w:rsidR="0018464E" w:rsidRPr="0030419C">
              <w:rPr>
                <w:rStyle w:val="Bodytext295pt4"/>
                <w:b w:val="0"/>
                <w:lang w:val="bg-BG"/>
              </w:rPr>
              <w:t>(</w:t>
            </w:r>
            <w:r w:rsidRPr="0030419C">
              <w:rPr>
                <w:rStyle w:val="Bodytext295pt4"/>
                <w:b w:val="0"/>
                <w:lang w:val="bg-BG"/>
              </w:rPr>
              <w:t>с изключение на стъкловлакнести конци, нарязани на дължини не</w:t>
            </w:r>
            <w:r w:rsidR="00454593" w:rsidRPr="0030419C">
              <w:rPr>
                <w:rStyle w:val="Bodytext295pt4"/>
                <w:b w:val="0"/>
                <w:lang w:val="bg-BG"/>
              </w:rPr>
              <w:t xml:space="preserve"> </w:t>
            </w:r>
            <w:r w:rsidRPr="0030419C">
              <w:rPr>
                <w:rStyle w:val="Bodytext295pt4"/>
                <w:b w:val="0"/>
                <w:lang w:val="bg-BG"/>
              </w:rPr>
              <w:t>по</w:t>
            </w:r>
            <w:r w:rsidR="00454593" w:rsidRPr="0030419C">
              <w:rPr>
                <w:rStyle w:val="Bodytext295pt4"/>
                <w:b w:val="0"/>
                <w:lang w:val="bg-BG"/>
              </w:rPr>
              <w:t>-</w:t>
            </w:r>
            <w:r w:rsidRPr="0030419C">
              <w:rPr>
                <w:rStyle w:val="Bodytext295pt4"/>
                <w:b w:val="0"/>
                <w:lang w:val="bg-BG"/>
              </w:rPr>
              <w:t xml:space="preserve">малки от </w:t>
            </w:r>
            <w:r w:rsidR="0018464E" w:rsidRPr="0030419C">
              <w:rPr>
                <w:rStyle w:val="Bodytext295pt4"/>
                <w:b w:val="0"/>
                <w:lang w:val="bg-BG"/>
              </w:rPr>
              <w:t xml:space="preserve">3 </w:t>
            </w:r>
            <w:r w:rsidRPr="0030419C">
              <w:rPr>
                <w:rStyle w:val="Bodytext295pt4"/>
                <w:b w:val="0"/>
                <w:lang w:val="bg-BG"/>
              </w:rPr>
              <w:t xml:space="preserve">и не по-големи от </w:t>
            </w:r>
            <w:r w:rsidR="0018464E" w:rsidRPr="0030419C">
              <w:rPr>
                <w:rStyle w:val="Bodytext295pt4"/>
                <w:b w:val="0"/>
                <w:lang w:val="bg-BG"/>
              </w:rPr>
              <w:t>50 mm)</w:t>
            </w:r>
          </w:p>
        </w:tc>
      </w:tr>
      <w:tr w:rsidR="0018464E" w:rsidRPr="00B8123D" w:rsidTr="0018464E">
        <w:trPr>
          <w:trHeight w:hRule="exact" w:val="298"/>
        </w:trPr>
        <w:tc>
          <w:tcPr>
            <w:tcW w:w="991" w:type="pct"/>
            <w:tcBorders>
              <w:top w:val="single" w:sz="4" w:space="0" w:color="auto"/>
              <w:left w:val="single" w:sz="4" w:space="0" w:color="auto"/>
            </w:tcBorders>
            <w:shd w:val="clear" w:color="auto" w:fill="FFFFFF"/>
          </w:tcPr>
          <w:p w:rsidR="0018464E" w:rsidRPr="0030419C" w:rsidRDefault="0018464E" w:rsidP="0018464E">
            <w:pPr>
              <w:pStyle w:val="Bodytext21"/>
              <w:shd w:val="clear" w:color="auto" w:fill="auto"/>
              <w:spacing w:before="0" w:line="190" w:lineRule="exact"/>
              <w:ind w:firstLine="0"/>
              <w:jc w:val="left"/>
              <w:rPr>
                <w:b/>
                <w:bCs/>
                <w:sz w:val="19"/>
                <w:szCs w:val="19"/>
                <w:lang w:val="bg-BG"/>
              </w:rPr>
            </w:pPr>
            <w:r w:rsidRPr="0030419C">
              <w:rPr>
                <w:rStyle w:val="Bodytext295pt4"/>
                <w:b w:val="0"/>
                <w:lang w:val="bg-BG"/>
              </w:rPr>
              <w:t>23.14.11.70</w:t>
            </w:r>
          </w:p>
        </w:tc>
        <w:tc>
          <w:tcPr>
            <w:tcW w:w="4009" w:type="pct"/>
            <w:tcBorders>
              <w:top w:val="single" w:sz="4" w:space="0" w:color="auto"/>
              <w:left w:val="single" w:sz="4" w:space="0" w:color="auto"/>
              <w:right w:val="single" w:sz="4" w:space="0" w:color="auto"/>
            </w:tcBorders>
            <w:shd w:val="clear" w:color="auto" w:fill="FFFFFF"/>
            <w:vAlign w:val="bottom"/>
          </w:tcPr>
          <w:p w:rsidR="0018464E" w:rsidRPr="0030419C" w:rsidRDefault="003E157A" w:rsidP="003E157A">
            <w:pPr>
              <w:pStyle w:val="Bodytext21"/>
              <w:shd w:val="clear" w:color="auto" w:fill="auto"/>
              <w:spacing w:before="0" w:line="245" w:lineRule="exact"/>
              <w:ind w:firstLine="0"/>
              <w:rPr>
                <w:b/>
                <w:bCs/>
                <w:sz w:val="19"/>
                <w:szCs w:val="19"/>
                <w:lang w:val="bg-BG"/>
              </w:rPr>
            </w:pPr>
            <w:r w:rsidRPr="0030419C">
              <w:rPr>
                <w:rStyle w:val="Bodytext295pt4"/>
                <w:b w:val="0"/>
                <w:lang w:val="bg-BG"/>
              </w:rPr>
              <w:t xml:space="preserve">Артикули от щапелно </w:t>
            </w:r>
            <w:r w:rsidR="00FC7E5D" w:rsidRPr="0030419C">
              <w:rPr>
                <w:rStyle w:val="Bodytext295pt4"/>
                <w:b w:val="0"/>
                <w:lang w:val="bg-BG"/>
              </w:rPr>
              <w:t>стъклено влакно</w:t>
            </w:r>
            <w:r w:rsidR="0018464E" w:rsidRPr="0030419C">
              <w:rPr>
                <w:rStyle w:val="Bodytext295pt4"/>
                <w:b w:val="0"/>
                <w:lang w:val="bg-BG"/>
              </w:rPr>
              <w:t xml:space="preserve"> </w:t>
            </w:r>
          </w:p>
        </w:tc>
      </w:tr>
      <w:tr w:rsidR="0018464E" w:rsidRPr="00B8123D" w:rsidTr="0018464E">
        <w:trPr>
          <w:trHeight w:hRule="exact" w:val="504"/>
        </w:trPr>
        <w:tc>
          <w:tcPr>
            <w:tcW w:w="991" w:type="pct"/>
            <w:tcBorders>
              <w:top w:val="single" w:sz="4" w:space="0" w:color="auto"/>
              <w:left w:val="single" w:sz="4" w:space="0" w:color="auto"/>
            </w:tcBorders>
            <w:shd w:val="clear" w:color="auto" w:fill="FFFFFF"/>
          </w:tcPr>
          <w:p w:rsidR="0018464E" w:rsidRPr="0030419C" w:rsidRDefault="0018464E" w:rsidP="0018464E">
            <w:pPr>
              <w:pStyle w:val="Bodytext21"/>
              <w:shd w:val="clear" w:color="auto" w:fill="auto"/>
              <w:spacing w:before="0" w:line="190" w:lineRule="exact"/>
              <w:ind w:firstLine="0"/>
              <w:jc w:val="left"/>
              <w:rPr>
                <w:b/>
                <w:bCs/>
                <w:sz w:val="19"/>
                <w:szCs w:val="19"/>
                <w:lang w:val="bg-BG"/>
              </w:rPr>
            </w:pPr>
            <w:r w:rsidRPr="0030419C">
              <w:rPr>
                <w:rStyle w:val="Bodytext295pt4"/>
                <w:b w:val="0"/>
                <w:lang w:val="bg-BG"/>
              </w:rPr>
              <w:t>23.14.12.10</w:t>
            </w:r>
          </w:p>
        </w:tc>
        <w:tc>
          <w:tcPr>
            <w:tcW w:w="4009" w:type="pct"/>
            <w:tcBorders>
              <w:top w:val="single" w:sz="4" w:space="0" w:color="auto"/>
              <w:left w:val="single" w:sz="4" w:space="0" w:color="auto"/>
              <w:right w:val="single" w:sz="4" w:space="0" w:color="auto"/>
            </w:tcBorders>
            <w:shd w:val="clear" w:color="auto" w:fill="FFFFFF"/>
            <w:vAlign w:val="bottom"/>
          </w:tcPr>
          <w:p w:rsidR="0018464E" w:rsidRPr="0030419C" w:rsidRDefault="003E157A" w:rsidP="00D53569">
            <w:pPr>
              <w:pStyle w:val="Bodytext21"/>
              <w:shd w:val="clear" w:color="auto" w:fill="auto"/>
              <w:spacing w:before="0" w:line="245" w:lineRule="exact"/>
              <w:ind w:firstLine="0"/>
              <w:rPr>
                <w:b/>
                <w:bCs/>
                <w:sz w:val="19"/>
                <w:szCs w:val="19"/>
                <w:lang w:val="bg-BG"/>
              </w:rPr>
            </w:pPr>
            <w:r w:rsidRPr="0030419C">
              <w:rPr>
                <w:rStyle w:val="Bodytext295pt4"/>
                <w:b w:val="0"/>
                <w:lang w:val="bg-BG"/>
              </w:rPr>
              <w:t xml:space="preserve">Стъкловлакнести тъкани </w:t>
            </w:r>
            <w:r w:rsidR="0018464E" w:rsidRPr="0030419C">
              <w:rPr>
                <w:rStyle w:val="Bodytext295pt4"/>
                <w:b w:val="0"/>
                <w:lang w:val="bg-BG"/>
              </w:rPr>
              <w:t>(</w:t>
            </w:r>
            <w:r w:rsidR="00D53569" w:rsidRPr="0030419C">
              <w:rPr>
                <w:rStyle w:val="Bodytext295pt4"/>
                <w:b w:val="0"/>
                <w:lang w:val="bg-BG"/>
              </w:rPr>
              <w:t>включително стъклена вата</w:t>
            </w:r>
            <w:r w:rsidR="0018464E" w:rsidRPr="0030419C">
              <w:rPr>
                <w:rStyle w:val="Bodytext295pt4"/>
                <w:b w:val="0"/>
                <w:lang w:val="bg-BG"/>
              </w:rPr>
              <w:t>) (</w:t>
            </w:r>
            <w:r w:rsidR="00D53569" w:rsidRPr="0030419C">
              <w:rPr>
                <w:rStyle w:val="Bodytext295pt4"/>
                <w:b w:val="0"/>
                <w:lang w:val="bg-BG"/>
              </w:rPr>
              <w:t xml:space="preserve">използвани също в определението </w:t>
            </w:r>
            <w:r w:rsidR="0018464E" w:rsidRPr="0030419C">
              <w:rPr>
                <w:rStyle w:val="Bodytext295pt4"/>
                <w:b w:val="0"/>
                <w:lang w:val="bg-BG"/>
              </w:rPr>
              <w:t>и обяснение</w:t>
            </w:r>
            <w:r w:rsidR="00D53569" w:rsidRPr="0030419C">
              <w:rPr>
                <w:rStyle w:val="Bodytext295pt4"/>
                <w:b w:val="0"/>
                <w:lang w:val="bg-BG"/>
              </w:rPr>
              <w:t>то</w:t>
            </w:r>
            <w:r w:rsidR="0018464E" w:rsidRPr="0030419C">
              <w:rPr>
                <w:rStyle w:val="Bodytext295pt4"/>
                <w:b w:val="0"/>
                <w:lang w:val="bg-BG"/>
              </w:rPr>
              <w:t xml:space="preserve"> на включените продукти</w:t>
            </w:r>
            <w:r w:rsidR="00D53569" w:rsidRPr="0030419C">
              <w:rPr>
                <w:rStyle w:val="Bodytext295pt4"/>
                <w:b w:val="0"/>
                <w:lang w:val="bg-BG"/>
              </w:rPr>
              <w:t xml:space="preserve"> в продуктов показател минерална </w:t>
            </w:r>
            <w:r w:rsidR="0018464E" w:rsidRPr="0030419C">
              <w:rPr>
                <w:rStyle w:val="Bodytext295pt4"/>
                <w:b w:val="0"/>
                <w:lang w:val="bg-BG"/>
              </w:rPr>
              <w:t>вата)</w:t>
            </w:r>
          </w:p>
        </w:tc>
      </w:tr>
      <w:tr w:rsidR="0018464E" w:rsidRPr="00B8123D" w:rsidTr="0018464E">
        <w:trPr>
          <w:trHeight w:hRule="exact" w:val="504"/>
        </w:trPr>
        <w:tc>
          <w:tcPr>
            <w:tcW w:w="991" w:type="pct"/>
            <w:tcBorders>
              <w:top w:val="single" w:sz="4" w:space="0" w:color="auto"/>
              <w:left w:val="single" w:sz="4" w:space="0" w:color="auto"/>
            </w:tcBorders>
            <w:shd w:val="clear" w:color="auto" w:fill="FFFFFF"/>
          </w:tcPr>
          <w:p w:rsidR="0018464E" w:rsidRPr="0030419C" w:rsidRDefault="0018464E" w:rsidP="0018464E">
            <w:pPr>
              <w:pStyle w:val="Bodytext21"/>
              <w:shd w:val="clear" w:color="auto" w:fill="auto"/>
              <w:spacing w:before="0" w:line="190" w:lineRule="exact"/>
              <w:ind w:firstLine="0"/>
              <w:jc w:val="left"/>
              <w:rPr>
                <w:b/>
                <w:lang w:val="bg-BG"/>
              </w:rPr>
            </w:pPr>
            <w:r w:rsidRPr="0030419C">
              <w:rPr>
                <w:rStyle w:val="Bodytext295pt4"/>
                <w:b w:val="0"/>
                <w:lang w:val="bg-BG"/>
              </w:rPr>
              <w:t>23.14.12.30</w:t>
            </w:r>
          </w:p>
        </w:tc>
        <w:tc>
          <w:tcPr>
            <w:tcW w:w="4009" w:type="pct"/>
            <w:tcBorders>
              <w:top w:val="single" w:sz="4" w:space="0" w:color="auto"/>
              <w:left w:val="single" w:sz="4" w:space="0" w:color="auto"/>
              <w:right w:val="single" w:sz="4" w:space="0" w:color="auto"/>
            </w:tcBorders>
            <w:shd w:val="clear" w:color="auto" w:fill="FFFFFF"/>
            <w:vAlign w:val="bottom"/>
          </w:tcPr>
          <w:p w:rsidR="0018464E" w:rsidRPr="0030419C" w:rsidRDefault="00D53569" w:rsidP="00D53569">
            <w:pPr>
              <w:pStyle w:val="Bodytext21"/>
              <w:shd w:val="clear" w:color="auto" w:fill="auto"/>
              <w:spacing w:before="0" w:line="245" w:lineRule="exact"/>
              <w:ind w:firstLine="0"/>
              <w:rPr>
                <w:b/>
                <w:lang w:val="bg-BG"/>
              </w:rPr>
            </w:pPr>
            <w:r w:rsidRPr="0030419C">
              <w:rPr>
                <w:rStyle w:val="Bodytext295pt4"/>
                <w:b w:val="0"/>
                <w:lang w:val="bg-BG"/>
              </w:rPr>
              <w:t xml:space="preserve">Леки стъкловлакнести тъкани </w:t>
            </w:r>
            <w:r w:rsidR="0018464E" w:rsidRPr="0030419C">
              <w:rPr>
                <w:rStyle w:val="Bodytext295pt4"/>
                <w:b w:val="0"/>
                <w:lang w:val="bg-BG"/>
              </w:rPr>
              <w:t>(</w:t>
            </w:r>
            <w:r w:rsidRPr="0030419C">
              <w:rPr>
                <w:rStyle w:val="Bodytext295pt4"/>
                <w:b w:val="0"/>
                <w:lang w:val="bg-BG"/>
              </w:rPr>
              <w:t>включително стъклена вата</w:t>
            </w:r>
            <w:r w:rsidR="0018464E" w:rsidRPr="0030419C">
              <w:rPr>
                <w:rStyle w:val="Bodytext295pt4"/>
                <w:b w:val="0"/>
                <w:lang w:val="bg-BG"/>
              </w:rPr>
              <w:t>)(</w:t>
            </w:r>
            <w:r w:rsidRPr="0030419C">
              <w:rPr>
                <w:rStyle w:val="Bodytext295pt4"/>
                <w:b w:val="0"/>
                <w:lang w:val="bg-BG"/>
              </w:rPr>
              <w:t xml:space="preserve"> използвани също в определението и обяснението на включените продукти в продуктов показател минерална вата</w:t>
            </w:r>
            <w:r w:rsidR="0018464E" w:rsidRPr="0030419C">
              <w:rPr>
                <w:rStyle w:val="Bodytext295pt4"/>
                <w:b w:val="0"/>
                <w:lang w:val="bg-BG"/>
              </w:rPr>
              <w:t>)</w:t>
            </w:r>
          </w:p>
        </w:tc>
      </w:tr>
      <w:tr w:rsidR="0018464E" w:rsidRPr="00B8123D" w:rsidTr="0018464E">
        <w:trPr>
          <w:trHeight w:hRule="exact" w:val="264"/>
        </w:trPr>
        <w:tc>
          <w:tcPr>
            <w:tcW w:w="991" w:type="pct"/>
            <w:tcBorders>
              <w:top w:val="single" w:sz="4" w:space="0" w:color="auto"/>
              <w:left w:val="single" w:sz="4" w:space="0" w:color="auto"/>
              <w:bottom w:val="single" w:sz="4" w:space="0" w:color="auto"/>
            </w:tcBorders>
            <w:shd w:val="clear" w:color="auto" w:fill="FFFFFF"/>
            <w:vAlign w:val="bottom"/>
          </w:tcPr>
          <w:p w:rsidR="0018464E" w:rsidRPr="0030419C" w:rsidRDefault="0018464E" w:rsidP="0018464E">
            <w:pPr>
              <w:pStyle w:val="Bodytext21"/>
              <w:shd w:val="clear" w:color="auto" w:fill="auto"/>
              <w:spacing w:before="0" w:line="190" w:lineRule="exact"/>
              <w:ind w:firstLine="0"/>
              <w:jc w:val="left"/>
              <w:rPr>
                <w:b/>
                <w:lang w:val="bg-BG"/>
              </w:rPr>
            </w:pPr>
            <w:r w:rsidRPr="0030419C">
              <w:rPr>
                <w:rStyle w:val="Bodytext295pt4"/>
                <w:b w:val="0"/>
                <w:lang w:val="bg-BG"/>
              </w:rPr>
              <w:t>23.14.12.50</w:t>
            </w:r>
          </w:p>
        </w:tc>
        <w:tc>
          <w:tcPr>
            <w:tcW w:w="4009" w:type="pct"/>
            <w:tcBorders>
              <w:top w:val="single" w:sz="4" w:space="0" w:color="auto"/>
              <w:left w:val="single" w:sz="4" w:space="0" w:color="auto"/>
              <w:bottom w:val="single" w:sz="4" w:space="0" w:color="auto"/>
              <w:right w:val="single" w:sz="4" w:space="0" w:color="auto"/>
            </w:tcBorders>
            <w:shd w:val="clear" w:color="auto" w:fill="FFFFFF"/>
            <w:vAlign w:val="bottom"/>
          </w:tcPr>
          <w:p w:rsidR="0018464E" w:rsidRPr="0030419C" w:rsidRDefault="00D53569" w:rsidP="00D53569">
            <w:pPr>
              <w:pStyle w:val="Bodytext21"/>
              <w:shd w:val="clear" w:color="auto" w:fill="auto"/>
              <w:spacing w:before="0" w:line="190" w:lineRule="exact"/>
              <w:ind w:firstLine="0"/>
              <w:rPr>
                <w:b/>
                <w:lang w:val="bg-BG"/>
              </w:rPr>
            </w:pPr>
            <w:r w:rsidRPr="0030419C">
              <w:rPr>
                <w:rStyle w:val="Bodytext295pt4"/>
                <w:b w:val="0"/>
                <w:lang w:val="bg-BG"/>
              </w:rPr>
              <w:t>Нанотъкани стъкловлакнести материи</w:t>
            </w:r>
            <w:r w:rsidR="0018464E" w:rsidRPr="0030419C">
              <w:rPr>
                <w:rStyle w:val="Bodytext295pt4"/>
                <w:b w:val="0"/>
                <w:lang w:val="bg-BG"/>
              </w:rPr>
              <w:t xml:space="preserve">; </w:t>
            </w:r>
            <w:r w:rsidRPr="0030419C">
              <w:rPr>
                <w:rStyle w:val="Bodytext295pt4"/>
                <w:b w:val="0"/>
                <w:lang w:val="bg-BG"/>
              </w:rPr>
              <w:t>кечета</w:t>
            </w:r>
            <w:r w:rsidR="0018464E" w:rsidRPr="0030419C">
              <w:rPr>
                <w:rStyle w:val="Bodytext295pt4"/>
                <w:b w:val="0"/>
                <w:lang w:val="bg-BG"/>
              </w:rPr>
              <w:t xml:space="preserve">; </w:t>
            </w:r>
            <w:r w:rsidRPr="0030419C">
              <w:rPr>
                <w:rStyle w:val="Bodytext295pt4"/>
                <w:b w:val="0"/>
                <w:lang w:val="bg-BG"/>
              </w:rPr>
              <w:t xml:space="preserve">матраци и плоскости </w:t>
            </w:r>
          </w:p>
        </w:tc>
      </w:tr>
    </w:tbl>
    <w:p w:rsidR="00BD08C3" w:rsidRPr="0030419C" w:rsidRDefault="00BD08C3">
      <w:pPr>
        <w:rPr>
          <w:sz w:val="2"/>
          <w:szCs w:val="2"/>
          <w:lang w:val="bg-BG"/>
        </w:rPr>
      </w:pPr>
    </w:p>
    <w:p w:rsidR="00BD08C3" w:rsidRPr="0030419C" w:rsidRDefault="00D53569">
      <w:pPr>
        <w:pStyle w:val="Bodytext221"/>
        <w:shd w:val="clear" w:color="auto" w:fill="auto"/>
        <w:spacing w:before="169" w:after="240" w:line="293" w:lineRule="exact"/>
        <w:ind w:firstLine="0"/>
        <w:rPr>
          <w:lang w:val="bg-BG"/>
        </w:rPr>
      </w:pPr>
      <w:r w:rsidRPr="0030419C">
        <w:rPr>
          <w:lang w:val="bg-BG"/>
        </w:rPr>
        <w:t>Продукт</w:t>
      </w:r>
      <w:r w:rsidR="00BF2878" w:rsidRPr="0030419C">
        <w:rPr>
          <w:lang w:val="bg-BG"/>
        </w:rPr>
        <w:t xml:space="preserve">овите позиции </w:t>
      </w:r>
      <w:r w:rsidRPr="0030419C">
        <w:rPr>
          <w:lang w:val="bg-BG"/>
        </w:rPr>
        <w:t xml:space="preserve">по </w:t>
      </w:r>
      <w:r w:rsidR="00B220C6" w:rsidRPr="0030419C">
        <w:rPr>
          <w:lang w:val="bg-BG"/>
        </w:rPr>
        <w:t>PRODCOM</w:t>
      </w:r>
      <w:r w:rsidR="00BF2878" w:rsidRPr="0030419C">
        <w:rPr>
          <w:lang w:val="bg-BG"/>
        </w:rPr>
        <w:t xml:space="preserve"> на</w:t>
      </w:r>
      <w:r w:rsidR="00B220C6" w:rsidRPr="0030419C">
        <w:rPr>
          <w:lang w:val="bg-BG"/>
        </w:rPr>
        <w:t xml:space="preserve"> </w:t>
      </w:r>
      <w:r w:rsidRPr="0030419C">
        <w:rPr>
          <w:lang w:val="bg-BG"/>
        </w:rPr>
        <w:t xml:space="preserve">таблицата по-горе </w:t>
      </w:r>
      <w:r w:rsidR="00BF2878" w:rsidRPr="0030419C">
        <w:rPr>
          <w:lang w:val="bg-BG"/>
        </w:rPr>
        <w:t xml:space="preserve">се отнасят за крайни </w:t>
      </w:r>
      <w:r w:rsidR="00454593" w:rsidRPr="0030419C">
        <w:rPr>
          <w:lang w:val="bg-BG"/>
        </w:rPr>
        <w:t>продукт</w:t>
      </w:r>
      <w:r w:rsidR="00BF2878" w:rsidRPr="0030419C">
        <w:rPr>
          <w:lang w:val="bg-BG"/>
        </w:rPr>
        <w:t>и</w:t>
      </w:r>
      <w:r w:rsidR="00B220C6" w:rsidRPr="0030419C">
        <w:rPr>
          <w:lang w:val="bg-BG"/>
        </w:rPr>
        <w:t>,</w:t>
      </w:r>
      <w:r w:rsidR="00BF2878" w:rsidRPr="0030419C">
        <w:rPr>
          <w:lang w:val="bg-BG"/>
        </w:rPr>
        <w:t xml:space="preserve"> но не и за разтопено стъкло, което се </w:t>
      </w:r>
      <w:r w:rsidR="00454593" w:rsidRPr="0030419C">
        <w:rPr>
          <w:lang w:val="bg-BG"/>
        </w:rPr>
        <w:t>приема</w:t>
      </w:r>
      <w:r w:rsidR="00BF2878" w:rsidRPr="0030419C">
        <w:rPr>
          <w:lang w:val="bg-BG"/>
        </w:rPr>
        <w:t xml:space="preserve"> като междинен продукт, подложен на последваща обработка в </w:t>
      </w:r>
      <w:r w:rsidR="00BF2878" w:rsidRPr="0030419C">
        <w:rPr>
          <w:lang w:val="bg-BG"/>
        </w:rPr>
        <w:lastRenderedPageBreak/>
        <w:t xml:space="preserve">следващите стъпки от технологичния процес. Този продуктов показател включва разтопено стъкло, но не крайните </w:t>
      </w:r>
      <w:r w:rsidR="00454593" w:rsidRPr="0030419C">
        <w:rPr>
          <w:lang w:val="bg-BG"/>
        </w:rPr>
        <w:t>продукти</w:t>
      </w:r>
      <w:r w:rsidR="00BF2878" w:rsidRPr="0030419C">
        <w:rPr>
          <w:lang w:val="bg-BG"/>
        </w:rPr>
        <w:t xml:space="preserve">, определени с </w:t>
      </w:r>
      <w:r w:rsidR="00CF6D3F" w:rsidRPr="0030419C">
        <w:rPr>
          <w:lang w:val="bg-BG"/>
        </w:rPr>
        <w:t>PRODCOM код</w:t>
      </w:r>
      <w:r w:rsidR="00BF2878" w:rsidRPr="0030419C">
        <w:rPr>
          <w:lang w:val="bg-BG"/>
        </w:rPr>
        <w:t>овете</w:t>
      </w:r>
      <w:r w:rsidR="00B220C6" w:rsidRPr="0030419C">
        <w:rPr>
          <w:lang w:val="bg-BG"/>
        </w:rPr>
        <w:t>.</w:t>
      </w:r>
    </w:p>
    <w:p w:rsidR="00BD08C3" w:rsidRPr="0030419C" w:rsidRDefault="00CF6D3F">
      <w:pPr>
        <w:pStyle w:val="Bodytext221"/>
        <w:shd w:val="clear" w:color="auto" w:fill="auto"/>
        <w:spacing w:before="0" w:after="282" w:line="293" w:lineRule="exact"/>
        <w:ind w:firstLine="0"/>
        <w:rPr>
          <w:lang w:val="bg-BG"/>
        </w:rPr>
      </w:pPr>
      <w:r w:rsidRPr="0030419C">
        <w:rPr>
          <w:lang w:val="bg-BG"/>
        </w:rPr>
        <w:t xml:space="preserve">PRODCOM </w:t>
      </w:r>
      <w:r w:rsidR="004600C3" w:rsidRPr="0030419C">
        <w:rPr>
          <w:lang w:val="bg-BG"/>
        </w:rPr>
        <w:t>кодовете може да са от полза при идентифицирането и определянето на продуктите</w:t>
      </w:r>
      <w:r w:rsidR="00B220C6" w:rsidRPr="0030419C">
        <w:rPr>
          <w:lang w:val="bg-BG"/>
        </w:rPr>
        <w:t xml:space="preserve">. </w:t>
      </w:r>
      <w:r w:rsidR="009919F5" w:rsidRPr="0030419C">
        <w:rPr>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lang w:val="bg-BG"/>
        </w:rPr>
        <w:t>.</w:t>
      </w:r>
    </w:p>
    <w:p w:rsidR="00BD08C3" w:rsidRPr="0030419C" w:rsidRDefault="004600C3">
      <w:pPr>
        <w:pStyle w:val="Heading20"/>
        <w:keepNext/>
        <w:keepLines/>
        <w:shd w:val="clear" w:color="auto" w:fill="auto"/>
        <w:spacing w:before="0" w:line="240" w:lineRule="exact"/>
        <w:rPr>
          <w:lang w:val="bg-BG"/>
        </w:rPr>
      </w:pPr>
      <w:r w:rsidRPr="0030419C">
        <w:rPr>
          <w:lang w:val="bg-BG"/>
        </w:rPr>
        <w:t>Дефиниция и обяснение на включените процеси и емисии</w:t>
      </w:r>
    </w:p>
    <w:p w:rsidR="00BD08C3" w:rsidRPr="0030419C" w:rsidRDefault="004600C3">
      <w:pPr>
        <w:pStyle w:val="Bodytext221"/>
        <w:shd w:val="clear" w:color="auto" w:fill="auto"/>
        <w:spacing w:before="0" w:after="245" w:line="220" w:lineRule="exact"/>
        <w:ind w:firstLine="0"/>
        <w:rPr>
          <w:lang w:val="bg-BG"/>
        </w:rPr>
      </w:pPr>
      <w:r w:rsidRPr="0030419C">
        <w:rPr>
          <w:lang w:val="bg-BG"/>
        </w:rPr>
        <w:t>FAR дефинира границите на системите както следва</w:t>
      </w:r>
      <w:r w:rsidR="00B220C6" w:rsidRPr="0030419C">
        <w:rPr>
          <w:lang w:val="bg-BG"/>
        </w:rPr>
        <w:t>:</w:t>
      </w:r>
    </w:p>
    <w:p w:rsidR="00BD08C3" w:rsidRPr="0030419C" w:rsidRDefault="00BF2878">
      <w:pPr>
        <w:pStyle w:val="Bodytext70"/>
        <w:shd w:val="clear" w:color="auto" w:fill="auto"/>
        <w:spacing w:before="0" w:after="0" w:line="293" w:lineRule="exact"/>
        <w:rPr>
          <w:lang w:val="bg-BG"/>
        </w:rPr>
      </w:pPr>
      <w:r w:rsidRPr="0030419C">
        <w:rPr>
          <w:lang w:val="bg-BG"/>
        </w:rPr>
        <w:t xml:space="preserve">„Включват се всички процеси, пряко или </w:t>
      </w:r>
      <w:r w:rsidR="00454593" w:rsidRPr="0030419C">
        <w:rPr>
          <w:lang w:val="bg-BG"/>
        </w:rPr>
        <w:t>косвено</w:t>
      </w:r>
      <w:r w:rsidRPr="0030419C">
        <w:rPr>
          <w:lang w:val="bg-BG"/>
        </w:rPr>
        <w:t xml:space="preserve"> свързани с технологичните стъпки </w:t>
      </w:r>
    </w:p>
    <w:p w:rsidR="00BD08C3" w:rsidRPr="0030419C" w:rsidRDefault="00BF2878">
      <w:pPr>
        <w:pStyle w:val="Bodytext70"/>
        <w:numPr>
          <w:ilvl w:val="0"/>
          <w:numId w:val="20"/>
        </w:numPr>
        <w:shd w:val="clear" w:color="auto" w:fill="auto"/>
        <w:tabs>
          <w:tab w:val="left" w:pos="765"/>
        </w:tabs>
        <w:spacing w:before="0" w:after="0" w:line="293" w:lineRule="exact"/>
        <w:ind w:left="400"/>
        <w:rPr>
          <w:lang w:val="bg-BG"/>
        </w:rPr>
      </w:pPr>
      <w:r w:rsidRPr="0030419C">
        <w:rPr>
          <w:lang w:val="bg-BG"/>
        </w:rPr>
        <w:t xml:space="preserve">Разтопяване на стъкло в пещите </w:t>
      </w:r>
    </w:p>
    <w:p w:rsidR="00BD08C3" w:rsidRPr="0030419C" w:rsidRDefault="00BF2878">
      <w:pPr>
        <w:pStyle w:val="Bodytext70"/>
        <w:numPr>
          <w:ilvl w:val="0"/>
          <w:numId w:val="20"/>
        </w:numPr>
        <w:shd w:val="clear" w:color="auto" w:fill="auto"/>
        <w:tabs>
          <w:tab w:val="left" w:pos="765"/>
        </w:tabs>
        <w:spacing w:before="0" w:after="0" w:line="293" w:lineRule="exact"/>
        <w:ind w:left="400"/>
        <w:rPr>
          <w:lang w:val="bg-BG"/>
        </w:rPr>
      </w:pPr>
      <w:r w:rsidRPr="0030419C">
        <w:rPr>
          <w:lang w:val="bg-BG"/>
        </w:rPr>
        <w:t>Рафиниране на стъкло в събирателните кофи пред пещите</w:t>
      </w:r>
    </w:p>
    <w:p w:rsidR="00BD08C3" w:rsidRPr="0030419C" w:rsidRDefault="00BF2878">
      <w:pPr>
        <w:pStyle w:val="Bodytext70"/>
        <w:shd w:val="clear" w:color="auto" w:fill="auto"/>
        <w:spacing w:before="0" w:after="0" w:line="293" w:lineRule="exact"/>
        <w:rPr>
          <w:lang w:val="bg-BG"/>
        </w:rPr>
      </w:pPr>
      <w:r w:rsidRPr="0030419C">
        <w:rPr>
          <w:lang w:val="bg-BG"/>
        </w:rPr>
        <w:t xml:space="preserve">И по-конкретно - преки емисии на </w:t>
      </w:r>
      <w:r w:rsidR="00B220C6" w:rsidRPr="0030419C">
        <w:rPr>
          <w:lang w:val="bg-BG"/>
        </w:rPr>
        <w:t>CO</w:t>
      </w:r>
      <w:r w:rsidR="00B220C6" w:rsidRPr="0030419C">
        <w:rPr>
          <w:rStyle w:val="Bodytext775pt"/>
          <w:i/>
          <w:iCs/>
          <w:lang w:val="bg-BG"/>
        </w:rPr>
        <w:t xml:space="preserve">2 </w:t>
      </w:r>
      <w:r w:rsidRPr="0030419C">
        <w:rPr>
          <w:lang w:val="bg-BG"/>
        </w:rPr>
        <w:t xml:space="preserve">свързани с технологичните емисии на </w:t>
      </w:r>
      <w:r w:rsidR="00B220C6" w:rsidRPr="0030419C">
        <w:rPr>
          <w:lang w:val="bg-BG"/>
        </w:rPr>
        <w:t>CO</w:t>
      </w:r>
      <w:r w:rsidRPr="0030419C">
        <w:rPr>
          <w:rStyle w:val="Bodytext775pt"/>
          <w:i/>
          <w:iCs/>
          <w:lang w:val="bg-BG"/>
        </w:rPr>
        <w:t>2</w:t>
      </w:r>
      <w:r w:rsidRPr="0030419C">
        <w:rPr>
          <w:lang w:val="bg-BG"/>
        </w:rPr>
        <w:t xml:space="preserve">, получени в резултат на декарбонизацията на минералните суровини за направа на стъкло по време на процеса по </w:t>
      </w:r>
      <w:r w:rsidR="00454593" w:rsidRPr="0030419C">
        <w:rPr>
          <w:lang w:val="bg-BG"/>
        </w:rPr>
        <w:t>разтопяване</w:t>
      </w:r>
      <w:r w:rsidR="00B220C6" w:rsidRPr="0030419C">
        <w:rPr>
          <w:lang w:val="bg-BG"/>
        </w:rPr>
        <w:t>.</w:t>
      </w:r>
    </w:p>
    <w:p w:rsidR="00BD08C3" w:rsidRPr="0030419C" w:rsidRDefault="00BF2878">
      <w:pPr>
        <w:pStyle w:val="Bodytext70"/>
        <w:shd w:val="clear" w:color="auto" w:fill="auto"/>
        <w:spacing w:before="0" w:after="240" w:line="293" w:lineRule="exact"/>
        <w:rPr>
          <w:lang w:val="bg-BG"/>
        </w:rPr>
      </w:pPr>
      <w:r w:rsidRPr="0030419C">
        <w:rPr>
          <w:lang w:val="bg-BG"/>
        </w:rPr>
        <w:t>Последващите обработки за превръщане на влакната в годни за продажба продукти не се включват в този продуктов показател</w:t>
      </w:r>
      <w:r w:rsidR="00B220C6" w:rsidRPr="0030419C">
        <w:rPr>
          <w:lang w:val="bg-BG"/>
        </w:rPr>
        <w:t xml:space="preserve">. </w:t>
      </w:r>
      <w:r w:rsidRPr="0030419C">
        <w:rPr>
          <w:lang w:val="bg-BG"/>
        </w:rPr>
        <w:t xml:space="preserve">Спомагателните процеси като транспортиране на материалите се приемат за инфраструктурни и се намират извън системните граници за </w:t>
      </w:r>
      <w:r w:rsidR="00454593" w:rsidRPr="0030419C">
        <w:rPr>
          <w:lang w:val="bg-BG"/>
        </w:rPr>
        <w:t>показателя</w:t>
      </w:r>
      <w:r w:rsidR="00B220C6" w:rsidRPr="0030419C">
        <w:rPr>
          <w:lang w:val="bg-BG"/>
        </w:rPr>
        <w:t>.</w:t>
      </w:r>
      <w:r w:rsidRPr="0030419C">
        <w:rPr>
          <w:lang w:val="bg-BG"/>
        </w:rPr>
        <w:t>“</w:t>
      </w:r>
    </w:p>
    <w:p w:rsidR="00BD08C3" w:rsidRPr="0030419C" w:rsidRDefault="00A461E9">
      <w:pPr>
        <w:pStyle w:val="Bodytext221"/>
        <w:shd w:val="clear" w:color="auto" w:fill="auto"/>
        <w:spacing w:before="0" w:after="0" w:line="293" w:lineRule="exact"/>
        <w:ind w:firstLine="0"/>
        <w:rPr>
          <w:lang w:val="bg-BG"/>
        </w:rPr>
      </w:pPr>
      <w:r w:rsidRPr="0030419C">
        <w:rPr>
          <w:lang w:val="bg-BG"/>
        </w:rPr>
        <w:t xml:space="preserve">Фигура </w:t>
      </w:r>
      <w:hyperlink w:anchor="bookmark82" w:tooltip="Current Document">
        <w:r w:rsidR="00B220C6" w:rsidRPr="0030419C">
          <w:rPr>
            <w:lang w:val="bg-BG"/>
          </w:rPr>
          <w:t xml:space="preserve">4 </w:t>
        </w:r>
      </w:hyperlink>
      <w:r w:rsidRPr="0030419C">
        <w:rPr>
          <w:lang w:val="bg-BG"/>
        </w:rPr>
        <w:t>представя графично границите на системата</w:t>
      </w:r>
      <w:r w:rsidR="00B220C6" w:rsidRPr="0030419C">
        <w:rPr>
          <w:lang w:val="bg-BG"/>
        </w:rPr>
        <w:t xml:space="preserve">. </w:t>
      </w:r>
      <w:r w:rsidRPr="0030419C">
        <w:rPr>
          <w:lang w:val="bg-BG"/>
        </w:rPr>
        <w:t xml:space="preserve">Спомагателните процеси, като транспортиране на </w:t>
      </w:r>
      <w:r w:rsidR="00454593" w:rsidRPr="0030419C">
        <w:rPr>
          <w:lang w:val="bg-BG"/>
        </w:rPr>
        <w:t>суровини</w:t>
      </w:r>
      <w:r w:rsidRPr="0030419C">
        <w:rPr>
          <w:lang w:val="bg-BG"/>
        </w:rPr>
        <w:t>, се приемат за инфраструктурни и не попадат в границите на системата по този продуктов показател</w:t>
      </w:r>
      <w:r w:rsidR="00B220C6" w:rsidRPr="0030419C">
        <w:rPr>
          <w:lang w:val="bg-BG"/>
        </w:rPr>
        <w:t>.</w:t>
      </w:r>
    </w:p>
    <w:p w:rsidR="0018464E" w:rsidRPr="0030419C" w:rsidRDefault="0018464E">
      <w:pPr>
        <w:pStyle w:val="Bodytext221"/>
        <w:shd w:val="clear" w:color="auto" w:fill="auto"/>
        <w:spacing w:before="0" w:after="0" w:line="293" w:lineRule="exact"/>
        <w:ind w:firstLine="0"/>
        <w:rPr>
          <w:lang w:val="bg-BG"/>
        </w:rPr>
      </w:pPr>
    </w:p>
    <w:tbl>
      <w:tblPr>
        <w:tblW w:w="0" w:type="auto"/>
        <w:tblLayout w:type="fixed"/>
        <w:tblCellMar>
          <w:left w:w="10" w:type="dxa"/>
          <w:right w:w="10" w:type="dxa"/>
        </w:tblCellMar>
        <w:tblLook w:val="0000" w:firstRow="0" w:lastRow="0" w:firstColumn="0" w:lastColumn="0" w:noHBand="0" w:noVBand="0"/>
      </w:tblPr>
      <w:tblGrid>
        <w:gridCol w:w="1180"/>
        <w:gridCol w:w="4265"/>
      </w:tblGrid>
      <w:tr w:rsidR="00A461E9" w:rsidRPr="0030419C" w:rsidTr="00A461E9">
        <w:trPr>
          <w:trHeight w:val="1057"/>
        </w:trPr>
        <w:tc>
          <w:tcPr>
            <w:tcW w:w="1180" w:type="dxa"/>
            <w:vMerge w:val="restart"/>
            <w:tcBorders>
              <w:top w:val="single" w:sz="4" w:space="0" w:color="auto"/>
              <w:left w:val="single" w:sz="4" w:space="0" w:color="auto"/>
            </w:tcBorders>
            <w:shd w:val="clear" w:color="auto" w:fill="FFFF00"/>
            <w:vAlign w:val="center"/>
          </w:tcPr>
          <w:p w:rsidR="00A461E9" w:rsidRPr="0030419C" w:rsidRDefault="00A461E9" w:rsidP="00A461E9">
            <w:pPr>
              <w:pStyle w:val="Bodytext21"/>
              <w:shd w:val="clear" w:color="auto" w:fill="auto"/>
              <w:spacing w:before="0" w:line="190" w:lineRule="exact"/>
              <w:ind w:left="90" w:firstLine="0"/>
              <w:jc w:val="left"/>
              <w:rPr>
                <w:rStyle w:val="Bodytext295pt3"/>
                <w:sz w:val="18"/>
                <w:szCs w:val="18"/>
                <w:lang w:val="bg-BG"/>
              </w:rPr>
            </w:pPr>
            <w:r w:rsidRPr="0030419C">
              <w:rPr>
                <w:rStyle w:val="Bodytext295pt3"/>
                <w:sz w:val="18"/>
                <w:szCs w:val="18"/>
                <w:lang w:val="bg-BG"/>
              </w:rPr>
              <w:t>Инфра-</w:t>
            </w:r>
          </w:p>
          <w:p w:rsidR="00A461E9" w:rsidRPr="0030419C" w:rsidRDefault="00A461E9" w:rsidP="00A461E9">
            <w:pPr>
              <w:pStyle w:val="Bodytext21"/>
              <w:shd w:val="clear" w:color="auto" w:fill="auto"/>
              <w:spacing w:before="0" w:line="190" w:lineRule="exact"/>
              <w:ind w:left="90" w:firstLine="0"/>
              <w:jc w:val="left"/>
              <w:rPr>
                <w:sz w:val="18"/>
                <w:szCs w:val="18"/>
                <w:lang w:val="bg-BG"/>
              </w:rPr>
            </w:pPr>
            <w:r w:rsidRPr="0030419C">
              <w:rPr>
                <w:rStyle w:val="Bodytext295pt3"/>
                <w:sz w:val="18"/>
                <w:szCs w:val="18"/>
                <w:lang w:val="bg-BG"/>
              </w:rPr>
              <w:t xml:space="preserve">структурни </w:t>
            </w:r>
          </w:p>
        </w:tc>
        <w:tc>
          <w:tcPr>
            <w:tcW w:w="4265" w:type="dxa"/>
            <w:tcBorders>
              <w:top w:val="single" w:sz="4" w:space="0" w:color="auto"/>
              <w:left w:val="single" w:sz="4" w:space="0" w:color="auto"/>
              <w:right w:val="single" w:sz="4" w:space="0" w:color="auto"/>
            </w:tcBorders>
            <w:shd w:val="clear" w:color="auto" w:fill="C00000"/>
          </w:tcPr>
          <w:p w:rsidR="00A461E9" w:rsidRPr="0030419C" w:rsidRDefault="00A461E9" w:rsidP="00A461E9">
            <w:pPr>
              <w:pStyle w:val="NoSpacing"/>
              <w:jc w:val="center"/>
              <w:rPr>
                <w:b/>
                <w:color w:val="FFFFFF" w:themeColor="background1"/>
                <w:lang w:val="bg-BG"/>
              </w:rPr>
            </w:pPr>
            <w:r w:rsidRPr="0030419C">
              <w:rPr>
                <w:b/>
                <w:color w:val="FFFFFF" w:themeColor="background1"/>
                <w:lang w:val="bg-BG"/>
              </w:rPr>
              <w:t>Пещи</w:t>
            </w:r>
          </w:p>
          <w:p w:rsidR="00A461E9" w:rsidRPr="0030419C" w:rsidRDefault="00A461E9" w:rsidP="00A461E9">
            <w:pPr>
              <w:pStyle w:val="NoSpacing"/>
              <w:jc w:val="center"/>
              <w:rPr>
                <w:color w:val="FFFFFF" w:themeColor="background1"/>
                <w:lang w:val="bg-BG"/>
              </w:rPr>
            </w:pPr>
            <w:r w:rsidRPr="0030419C">
              <w:rPr>
                <w:color w:val="FFFFFF" w:themeColor="background1"/>
                <w:lang w:val="bg-BG"/>
              </w:rPr>
              <w:t>разтопяване на стъкло</w:t>
            </w:r>
          </w:p>
        </w:tc>
      </w:tr>
      <w:tr w:rsidR="00A461E9" w:rsidRPr="00B8123D" w:rsidTr="00A461E9">
        <w:trPr>
          <w:trHeight w:hRule="exact" w:val="1057"/>
        </w:trPr>
        <w:tc>
          <w:tcPr>
            <w:tcW w:w="1180" w:type="dxa"/>
            <w:vMerge/>
            <w:tcBorders>
              <w:left w:val="single" w:sz="4" w:space="0" w:color="auto"/>
            </w:tcBorders>
            <w:shd w:val="clear" w:color="auto" w:fill="FFFF00"/>
            <w:vAlign w:val="center"/>
          </w:tcPr>
          <w:p w:rsidR="00A461E9" w:rsidRPr="0030419C" w:rsidRDefault="00A461E9" w:rsidP="0018464E">
            <w:pPr>
              <w:pStyle w:val="Bodytext21"/>
              <w:shd w:val="clear" w:color="auto" w:fill="auto"/>
              <w:spacing w:before="0" w:line="190" w:lineRule="exact"/>
              <w:ind w:left="220" w:firstLine="0"/>
              <w:jc w:val="left"/>
              <w:rPr>
                <w:rStyle w:val="Bodytext295pt3"/>
                <w:sz w:val="18"/>
                <w:szCs w:val="18"/>
                <w:lang w:val="bg-BG"/>
              </w:rPr>
            </w:pPr>
          </w:p>
        </w:tc>
        <w:tc>
          <w:tcPr>
            <w:tcW w:w="4265" w:type="dxa"/>
            <w:tcBorders>
              <w:top w:val="single" w:sz="4" w:space="0" w:color="auto"/>
              <w:left w:val="single" w:sz="4" w:space="0" w:color="auto"/>
              <w:right w:val="single" w:sz="4" w:space="0" w:color="auto"/>
            </w:tcBorders>
            <w:shd w:val="clear" w:color="auto" w:fill="C00000"/>
          </w:tcPr>
          <w:p w:rsidR="00A461E9" w:rsidRPr="0030419C" w:rsidRDefault="00A461E9" w:rsidP="00A461E9">
            <w:pPr>
              <w:pStyle w:val="NoSpacing"/>
              <w:jc w:val="center"/>
              <w:rPr>
                <w:rStyle w:val="Bodytext24pt"/>
                <w:color w:val="FFFFFF" w:themeColor="background1"/>
                <w:sz w:val="18"/>
                <w:szCs w:val="18"/>
                <w:lang w:val="bg-BG"/>
              </w:rPr>
            </w:pPr>
            <w:r w:rsidRPr="0030419C">
              <w:rPr>
                <w:rStyle w:val="Bodytext24pt"/>
                <w:color w:val="FFFFFF" w:themeColor="background1"/>
                <w:sz w:val="18"/>
                <w:szCs w:val="18"/>
                <w:lang w:val="bg-BG"/>
              </w:rPr>
              <w:t>Събирателни кофи</w:t>
            </w:r>
          </w:p>
          <w:p w:rsidR="00A461E9" w:rsidRPr="0030419C" w:rsidRDefault="00A461E9" w:rsidP="00454593">
            <w:pPr>
              <w:pStyle w:val="NoSpacing"/>
              <w:jc w:val="center"/>
              <w:rPr>
                <w:rStyle w:val="Bodytext24pt"/>
                <w:color w:val="FFFFFF" w:themeColor="background1"/>
                <w:sz w:val="18"/>
                <w:szCs w:val="18"/>
                <w:lang w:val="bg-BG"/>
              </w:rPr>
            </w:pPr>
            <w:r w:rsidRPr="0030419C">
              <w:rPr>
                <w:rStyle w:val="Bodytext24pt"/>
                <w:color w:val="FFFFFF" w:themeColor="background1"/>
                <w:sz w:val="18"/>
                <w:szCs w:val="18"/>
                <w:lang w:val="bg-BG"/>
              </w:rPr>
              <w:t xml:space="preserve">(рафиниране и разпределение на стъклото към втулките за стъклени </w:t>
            </w:r>
            <w:r w:rsidR="00454593" w:rsidRPr="0030419C">
              <w:rPr>
                <w:rStyle w:val="Bodytext24pt"/>
                <w:color w:val="FFFFFF" w:themeColor="background1"/>
                <w:sz w:val="18"/>
                <w:szCs w:val="18"/>
                <w:lang w:val="bg-BG"/>
              </w:rPr>
              <w:t>влакна</w:t>
            </w:r>
            <w:r w:rsidRPr="0030419C">
              <w:rPr>
                <w:rStyle w:val="Bodytext24pt"/>
                <w:color w:val="FFFFFF" w:themeColor="background1"/>
                <w:sz w:val="18"/>
                <w:szCs w:val="18"/>
                <w:lang w:val="bg-BG"/>
              </w:rPr>
              <w:t>)</w:t>
            </w:r>
          </w:p>
        </w:tc>
      </w:tr>
      <w:tr w:rsidR="0018464E" w:rsidRPr="00B8123D" w:rsidTr="00A461E9">
        <w:trPr>
          <w:trHeight w:hRule="exact" w:val="1027"/>
        </w:trPr>
        <w:tc>
          <w:tcPr>
            <w:tcW w:w="1180" w:type="dxa"/>
            <w:tcBorders>
              <w:left w:val="single" w:sz="4" w:space="0" w:color="auto"/>
              <w:bottom w:val="single" w:sz="4" w:space="0" w:color="auto"/>
            </w:tcBorders>
            <w:shd w:val="clear" w:color="auto" w:fill="FFFF00"/>
          </w:tcPr>
          <w:p w:rsidR="0018464E" w:rsidRPr="0030419C" w:rsidRDefault="0018464E" w:rsidP="0018464E">
            <w:pPr>
              <w:rPr>
                <w:sz w:val="18"/>
                <w:szCs w:val="18"/>
                <w:lang w:val="bg-BG"/>
              </w:rPr>
            </w:pPr>
          </w:p>
        </w:tc>
        <w:tc>
          <w:tcPr>
            <w:tcW w:w="4265" w:type="dxa"/>
            <w:tcBorders>
              <w:top w:val="single" w:sz="4" w:space="0" w:color="auto"/>
              <w:left w:val="single" w:sz="4" w:space="0" w:color="auto"/>
              <w:bottom w:val="single" w:sz="4" w:space="0" w:color="auto"/>
              <w:right w:val="single" w:sz="4" w:space="0" w:color="auto"/>
            </w:tcBorders>
            <w:shd w:val="clear" w:color="auto" w:fill="FFFF00"/>
          </w:tcPr>
          <w:p w:rsidR="0018464E" w:rsidRPr="0030419C" w:rsidRDefault="00A461E9" w:rsidP="00A461E9">
            <w:pPr>
              <w:pStyle w:val="Bodytext21"/>
              <w:shd w:val="clear" w:color="auto" w:fill="auto"/>
              <w:spacing w:before="0" w:line="206" w:lineRule="exact"/>
              <w:ind w:left="360" w:firstLine="0"/>
              <w:jc w:val="left"/>
              <w:rPr>
                <w:sz w:val="18"/>
                <w:szCs w:val="18"/>
                <w:lang w:val="bg-BG"/>
              </w:rPr>
            </w:pPr>
            <w:r w:rsidRPr="0030419C">
              <w:rPr>
                <w:rStyle w:val="Bodytext295pt3"/>
                <w:sz w:val="18"/>
                <w:szCs w:val="18"/>
                <w:lang w:val="bg-BG"/>
              </w:rPr>
              <w:t>Образуване на влакна</w:t>
            </w:r>
            <w:r w:rsidR="0018464E" w:rsidRPr="0030419C">
              <w:rPr>
                <w:rStyle w:val="Bodytext295pt3"/>
                <w:sz w:val="18"/>
                <w:szCs w:val="18"/>
                <w:lang w:val="bg-BG"/>
              </w:rPr>
              <w:t xml:space="preserve">, </w:t>
            </w:r>
            <w:r w:rsidRPr="0030419C">
              <w:rPr>
                <w:rStyle w:val="Bodytext295pt3"/>
                <w:sz w:val="18"/>
                <w:szCs w:val="18"/>
                <w:lang w:val="bg-BG"/>
              </w:rPr>
              <w:t xml:space="preserve">производствени линии за превръщане на нишките в </w:t>
            </w:r>
            <w:r w:rsidR="00FC7E5D" w:rsidRPr="0030419C">
              <w:rPr>
                <w:rStyle w:val="Bodytext295pt3"/>
                <w:sz w:val="18"/>
                <w:szCs w:val="18"/>
                <w:lang w:val="bg-BG"/>
              </w:rPr>
              <w:t>предпрежда</w:t>
            </w:r>
            <w:r w:rsidR="0018464E" w:rsidRPr="0030419C">
              <w:rPr>
                <w:rStyle w:val="Bodytext295pt3"/>
                <w:sz w:val="18"/>
                <w:szCs w:val="18"/>
                <w:lang w:val="bg-BG"/>
              </w:rPr>
              <w:t xml:space="preserve">, </w:t>
            </w:r>
            <w:r w:rsidR="00454593" w:rsidRPr="0030419C">
              <w:rPr>
                <w:rStyle w:val="Bodytext295pt3"/>
                <w:sz w:val="18"/>
                <w:szCs w:val="18"/>
                <w:lang w:val="bg-BG"/>
              </w:rPr>
              <w:t>накъсани</w:t>
            </w:r>
            <w:r w:rsidRPr="0030419C">
              <w:rPr>
                <w:rStyle w:val="Bodytext295pt3"/>
                <w:sz w:val="18"/>
                <w:szCs w:val="18"/>
                <w:lang w:val="bg-BG"/>
              </w:rPr>
              <w:t xml:space="preserve"> влакна</w:t>
            </w:r>
            <w:r w:rsidR="0018464E" w:rsidRPr="0030419C">
              <w:rPr>
                <w:rStyle w:val="Bodytext295pt3"/>
                <w:sz w:val="18"/>
                <w:szCs w:val="18"/>
                <w:lang w:val="bg-BG"/>
              </w:rPr>
              <w:t xml:space="preserve">, </w:t>
            </w:r>
            <w:r w:rsidRPr="0030419C">
              <w:rPr>
                <w:rStyle w:val="Bodytext295pt3"/>
                <w:sz w:val="18"/>
                <w:szCs w:val="18"/>
                <w:lang w:val="bg-BG"/>
              </w:rPr>
              <w:t xml:space="preserve">продукти от </w:t>
            </w:r>
            <w:r w:rsidR="00FC7E5D" w:rsidRPr="0030419C">
              <w:rPr>
                <w:rStyle w:val="Bodytext295pt3"/>
                <w:sz w:val="18"/>
                <w:szCs w:val="18"/>
                <w:lang w:val="bg-BG"/>
              </w:rPr>
              <w:t>шнур</w:t>
            </w:r>
            <w:r w:rsidR="0018464E" w:rsidRPr="0030419C">
              <w:rPr>
                <w:rStyle w:val="Bodytext295pt3"/>
                <w:sz w:val="18"/>
                <w:szCs w:val="18"/>
                <w:lang w:val="bg-BG"/>
              </w:rPr>
              <w:t xml:space="preserve"> </w:t>
            </w:r>
            <w:r w:rsidRPr="0030419C">
              <w:rPr>
                <w:rStyle w:val="Bodytext295pt3"/>
                <w:sz w:val="18"/>
                <w:szCs w:val="18"/>
                <w:lang w:val="bg-BG"/>
              </w:rPr>
              <w:t>и тъкани, амбалаж</w:t>
            </w:r>
            <w:r w:rsidR="0018464E" w:rsidRPr="0030419C">
              <w:rPr>
                <w:rStyle w:val="Bodytext295pt3"/>
                <w:sz w:val="18"/>
                <w:szCs w:val="18"/>
                <w:lang w:val="bg-BG"/>
              </w:rPr>
              <w:t xml:space="preserve">, </w:t>
            </w:r>
            <w:r w:rsidRPr="0030419C">
              <w:rPr>
                <w:rStyle w:val="Bodytext295pt3"/>
                <w:sz w:val="18"/>
                <w:szCs w:val="18"/>
                <w:lang w:val="bg-BG"/>
              </w:rPr>
              <w:t>склад.</w:t>
            </w:r>
          </w:p>
        </w:tc>
      </w:tr>
    </w:tbl>
    <w:p w:rsidR="0018464E" w:rsidRPr="0030419C" w:rsidRDefault="00A461E9" w:rsidP="00FB2795">
      <w:pPr>
        <w:pStyle w:val="Tablecaption1"/>
        <w:shd w:val="clear" w:color="auto" w:fill="auto"/>
        <w:rPr>
          <w:lang w:val="bg-BG"/>
        </w:rPr>
      </w:pPr>
      <w:bookmarkStart w:id="8" w:name="bookmark82"/>
      <w:r w:rsidRPr="0030419C">
        <w:rPr>
          <w:lang w:val="bg-BG"/>
        </w:rPr>
        <w:t xml:space="preserve">Фигура </w:t>
      </w:r>
      <w:r w:rsidR="0018464E" w:rsidRPr="0030419C">
        <w:rPr>
          <w:lang w:val="bg-BG"/>
        </w:rPr>
        <w:t xml:space="preserve">4. </w:t>
      </w:r>
      <w:r w:rsidRPr="0030419C">
        <w:rPr>
          <w:lang w:val="bg-BG"/>
        </w:rPr>
        <w:t>Граници на системата</w:t>
      </w:r>
      <w:r w:rsidR="0018464E" w:rsidRPr="0030419C">
        <w:rPr>
          <w:lang w:val="bg-BG"/>
        </w:rPr>
        <w:t xml:space="preserve">; </w:t>
      </w:r>
      <w:r w:rsidRPr="0030419C">
        <w:rPr>
          <w:lang w:val="bg-BG"/>
        </w:rPr>
        <w:t xml:space="preserve">процесите в границите на системата са показани в червено </w:t>
      </w:r>
      <w:r w:rsidR="0018464E" w:rsidRPr="0030419C">
        <w:rPr>
          <w:lang w:val="bg-BG"/>
        </w:rPr>
        <w:t>(</w:t>
      </w:r>
      <w:r w:rsidRPr="0030419C">
        <w:rPr>
          <w:lang w:val="bg-BG"/>
        </w:rPr>
        <w:t>тъмен нюанс</w:t>
      </w:r>
      <w:r w:rsidR="0018464E" w:rsidRPr="0030419C">
        <w:rPr>
          <w:lang w:val="bg-BG"/>
        </w:rPr>
        <w:t>) (</w:t>
      </w:r>
      <w:r w:rsidRPr="0030419C">
        <w:rPr>
          <w:lang w:val="bg-BG"/>
        </w:rPr>
        <w:t xml:space="preserve">правилник за стъклени влакна с непрекъсната нишка </w:t>
      </w:r>
      <w:r w:rsidR="0018464E" w:rsidRPr="0030419C">
        <w:rPr>
          <w:lang w:val="bg-BG"/>
        </w:rPr>
        <w:t>(CFGF), 2010)</w:t>
      </w:r>
      <w:bookmarkEnd w:id="8"/>
    </w:p>
    <w:p w:rsidR="00BD08C3" w:rsidRPr="0030419C" w:rsidRDefault="00A461E9">
      <w:pPr>
        <w:pStyle w:val="Bodytext21"/>
        <w:shd w:val="clear" w:color="auto" w:fill="auto"/>
        <w:spacing w:before="347" w:after="303" w:line="220" w:lineRule="exact"/>
        <w:ind w:firstLine="0"/>
        <w:rPr>
          <w:lang w:val="bg-BG"/>
        </w:rPr>
      </w:pPr>
      <w:r w:rsidRPr="0030419C">
        <w:rPr>
          <w:lang w:val="bg-BG"/>
        </w:rPr>
        <w:t>Тази продуктова категория включва следните емисии</w:t>
      </w:r>
      <w:r w:rsidR="00B220C6" w:rsidRPr="0030419C">
        <w:rPr>
          <w:lang w:val="bg-BG"/>
        </w:rPr>
        <w:t>:</w:t>
      </w:r>
    </w:p>
    <w:p w:rsidR="00BD08C3" w:rsidRPr="0030419C" w:rsidRDefault="00A461E9">
      <w:pPr>
        <w:pStyle w:val="Bodytext21"/>
        <w:numPr>
          <w:ilvl w:val="0"/>
          <w:numId w:val="22"/>
        </w:numPr>
        <w:shd w:val="clear" w:color="auto" w:fill="auto"/>
        <w:tabs>
          <w:tab w:val="left" w:pos="770"/>
        </w:tabs>
        <w:spacing w:before="0" w:after="3" w:line="220" w:lineRule="exact"/>
        <w:ind w:left="400" w:firstLine="0"/>
        <w:rPr>
          <w:lang w:val="bg-BG"/>
        </w:rPr>
      </w:pPr>
      <w:r w:rsidRPr="0030419C">
        <w:rPr>
          <w:lang w:val="bg-BG"/>
        </w:rPr>
        <w:t xml:space="preserve">Преки емисии на </w:t>
      </w:r>
      <w:r w:rsidR="00B220C6" w:rsidRPr="0030419C">
        <w:rPr>
          <w:lang w:val="bg-BG"/>
        </w:rPr>
        <w:t>CO</w:t>
      </w:r>
      <w:r w:rsidR="00B220C6" w:rsidRPr="0030419C">
        <w:rPr>
          <w:rStyle w:val="Bodytext265pt"/>
          <w:lang w:val="bg-BG"/>
        </w:rPr>
        <w:t>2</w:t>
      </w:r>
      <w:r w:rsidR="00B220C6" w:rsidRPr="0030419C">
        <w:rPr>
          <w:lang w:val="bg-BG"/>
        </w:rPr>
        <w:t xml:space="preserve"> </w:t>
      </w:r>
      <w:r w:rsidRPr="0030419C">
        <w:rPr>
          <w:lang w:val="bg-BG"/>
        </w:rPr>
        <w:t>свързани с изгарянето на изкопаеми горива в следните технологични етапи</w:t>
      </w:r>
      <w:r w:rsidR="00B220C6" w:rsidRPr="0030419C">
        <w:rPr>
          <w:lang w:val="bg-BG"/>
        </w:rPr>
        <w:t>:</w:t>
      </w:r>
    </w:p>
    <w:p w:rsidR="00BD08C3" w:rsidRPr="0030419C" w:rsidRDefault="00A461E9">
      <w:pPr>
        <w:pStyle w:val="Bodytext21"/>
        <w:numPr>
          <w:ilvl w:val="0"/>
          <w:numId w:val="20"/>
        </w:numPr>
        <w:shd w:val="clear" w:color="auto" w:fill="auto"/>
        <w:tabs>
          <w:tab w:val="left" w:pos="1120"/>
        </w:tabs>
        <w:spacing w:before="0" w:line="220" w:lineRule="exact"/>
        <w:ind w:left="760" w:firstLine="0"/>
        <w:rPr>
          <w:lang w:val="bg-BG"/>
        </w:rPr>
      </w:pPr>
      <w:r w:rsidRPr="0030419C">
        <w:rPr>
          <w:lang w:val="bg-BG"/>
        </w:rPr>
        <w:t xml:space="preserve">Разтопяване на стъкло в пещите </w:t>
      </w:r>
    </w:p>
    <w:p w:rsidR="00BD08C3" w:rsidRPr="0030419C" w:rsidRDefault="00A461E9" w:rsidP="00FB2795">
      <w:pPr>
        <w:pStyle w:val="Bodytext21"/>
        <w:numPr>
          <w:ilvl w:val="0"/>
          <w:numId w:val="20"/>
        </w:numPr>
        <w:shd w:val="clear" w:color="auto" w:fill="auto"/>
        <w:tabs>
          <w:tab w:val="left" w:pos="1120"/>
        </w:tabs>
        <w:spacing w:before="0"/>
        <w:ind w:left="1120" w:hanging="360"/>
        <w:rPr>
          <w:lang w:val="bg-BG"/>
        </w:rPr>
      </w:pPr>
      <w:r w:rsidRPr="0030419C">
        <w:rPr>
          <w:lang w:val="bg-BG"/>
        </w:rPr>
        <w:t xml:space="preserve">Рафиниране и разпределяне </w:t>
      </w:r>
      <w:r w:rsidR="001C11A2" w:rsidRPr="0030419C">
        <w:rPr>
          <w:lang w:val="bg-BG"/>
        </w:rPr>
        <w:t>чрез събирателните кофи на топилните пещи към дюзите за образуване на влакна</w:t>
      </w:r>
      <w:r w:rsidR="00B220C6" w:rsidRPr="0030419C">
        <w:rPr>
          <w:lang w:val="bg-BG"/>
        </w:rPr>
        <w:t>.</w:t>
      </w:r>
    </w:p>
    <w:p w:rsidR="00BD08C3" w:rsidRPr="0030419C" w:rsidRDefault="00B220C6" w:rsidP="00FB2795">
      <w:pPr>
        <w:pStyle w:val="Bodytext21"/>
        <w:numPr>
          <w:ilvl w:val="0"/>
          <w:numId w:val="22"/>
        </w:numPr>
        <w:shd w:val="clear" w:color="auto" w:fill="auto"/>
        <w:spacing w:before="0" w:after="244" w:line="298" w:lineRule="exact"/>
        <w:ind w:left="760" w:hanging="360"/>
        <w:rPr>
          <w:lang w:val="bg-BG"/>
        </w:rPr>
      </w:pPr>
      <w:r w:rsidRPr="0030419C">
        <w:rPr>
          <w:lang w:val="bg-BG"/>
        </w:rPr>
        <w:t xml:space="preserve"> </w:t>
      </w:r>
      <w:r w:rsidR="001C11A2" w:rsidRPr="0030419C">
        <w:rPr>
          <w:lang w:val="bg-BG"/>
        </w:rPr>
        <w:t xml:space="preserve">Производствени емисии на </w:t>
      </w:r>
      <w:r w:rsidRPr="0030419C">
        <w:rPr>
          <w:lang w:val="bg-BG"/>
        </w:rPr>
        <w:t>CO</w:t>
      </w:r>
      <w:r w:rsidRPr="0030419C">
        <w:rPr>
          <w:rStyle w:val="Bodytext265pt"/>
          <w:lang w:val="bg-BG"/>
        </w:rPr>
        <w:t>2</w:t>
      </w:r>
      <w:r w:rsidR="001C11A2" w:rsidRPr="0030419C">
        <w:rPr>
          <w:lang w:val="bg-BG"/>
        </w:rPr>
        <w:t>, създадени при декарбонизацията на минералните суровини за производство на стъкло по време на процеса по разтопяване.</w:t>
      </w:r>
    </w:p>
    <w:p w:rsidR="00BD08C3" w:rsidRPr="0030419C" w:rsidRDefault="00D3775E">
      <w:pPr>
        <w:pStyle w:val="Bodytext21"/>
        <w:shd w:val="clear" w:color="auto" w:fill="auto"/>
        <w:spacing w:before="0" w:after="240"/>
        <w:ind w:firstLine="0"/>
        <w:rPr>
          <w:lang w:val="bg-BG"/>
        </w:rPr>
      </w:pPr>
      <w:r w:rsidRPr="0030419C">
        <w:rPr>
          <w:lang w:val="bg-BG"/>
        </w:rPr>
        <w:t>Емисиите, свързани с генерацията на потребената електроенергия, се изключват от границите на системите</w:t>
      </w:r>
      <w:r w:rsidR="00D53569" w:rsidRPr="0030419C">
        <w:rPr>
          <w:lang w:val="bg-BG"/>
        </w:rPr>
        <w:t>.</w:t>
      </w:r>
      <w:r w:rsidRPr="0030419C">
        <w:rPr>
          <w:lang w:val="bg-BG"/>
        </w:rPr>
        <w:t xml:space="preserve">   </w:t>
      </w:r>
    </w:p>
    <w:p w:rsidR="00BD08C3" w:rsidRPr="0030419C" w:rsidRDefault="00501426">
      <w:pPr>
        <w:pStyle w:val="Bodytext21"/>
        <w:shd w:val="clear" w:color="auto" w:fill="auto"/>
        <w:spacing w:before="0" w:after="240"/>
        <w:ind w:firstLine="0"/>
        <w:rPr>
          <w:lang w:val="bg-BG"/>
        </w:rPr>
      </w:pPr>
      <w:r w:rsidRPr="0030419C">
        <w:rPr>
          <w:lang w:val="bg-BG"/>
        </w:rPr>
        <w:lastRenderedPageBreak/>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не се включва в този продуктов 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без значение дали се изнася топлинна 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само ако е приложен продуктов показател за топлинна енерги</w:t>
      </w:r>
      <w:r w:rsidR="00760C18" w:rsidRPr="0030419C">
        <w:rPr>
          <w:lang w:val="bg-BG"/>
        </w:rPr>
        <w:t>я (</w:t>
      </w:r>
      <w:r w:rsidR="002E2EF9" w:rsidRPr="0030419C">
        <w:rPr>
          <w:lang w:val="bg-BG"/>
        </w:rPr>
        <w:t>квотите за топлинна енергия са включени 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 xml:space="preserve">износителят на топлинната енергия получава безплатни квоти, като се предвиждат се предвиждат една или две подинсталации по показателя топлинна </w:t>
      </w:r>
      <w:r w:rsidR="00FD618C" w:rsidRPr="0030419C">
        <w:rPr>
          <w:lang w:val="bg-BG"/>
        </w:rPr>
        <w:t>енергия.</w:t>
      </w:r>
      <w:r w:rsidR="00B220C6" w:rsidRPr="0030419C">
        <w:rPr>
          <w:lang w:val="bg-BG"/>
        </w:rPr>
        <w:t xml:space="preserve"> </w:t>
      </w:r>
      <w:r w:rsidR="002E2EF9" w:rsidRPr="0030419C">
        <w:rPr>
          <w:rStyle w:val="Bodytext2Italic"/>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BD08C3" w:rsidRPr="0030419C" w:rsidRDefault="00D409C0">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18464E" w:rsidRPr="0030419C" w:rsidRDefault="00D3775E">
      <w:pPr>
        <w:pStyle w:val="Bodytext21"/>
        <w:shd w:val="clear" w:color="auto" w:fill="auto"/>
        <w:spacing w:before="0"/>
        <w:ind w:firstLine="0"/>
        <w:rPr>
          <w:lang w:val="bg-BG"/>
        </w:rPr>
      </w:pPr>
      <w:r w:rsidRPr="0030419C">
        <w:rPr>
          <w:lang w:val="bg-BG"/>
        </w:rPr>
        <w:t>Предварително разпределените безплатно квоти за подинсталациите, произвеждащи</w:t>
      </w:r>
      <w:r w:rsidR="00B220C6" w:rsidRPr="0030419C">
        <w:rPr>
          <w:lang w:val="bg-BG"/>
        </w:rPr>
        <w:t xml:space="preserve"> </w:t>
      </w:r>
      <w:r w:rsidR="009F35DF" w:rsidRPr="0030419C">
        <w:rPr>
          <w:lang w:val="bg-BG"/>
        </w:rPr>
        <w:t>Изделия от стъклено влакно с непрекъсната нишка</w:t>
      </w:r>
      <w:r w:rsidR="00B220C6" w:rsidRPr="0030419C">
        <w:rPr>
          <w:lang w:val="bg-BG"/>
        </w:rPr>
        <w:t xml:space="preserve"> </w:t>
      </w:r>
      <w:r w:rsidRPr="0030419C">
        <w:rPr>
          <w:lang w:val="bg-BG"/>
        </w:rPr>
        <w:t>се изчисляват както следва</w:t>
      </w:r>
      <w:r w:rsidR="00B220C6" w:rsidRPr="0030419C">
        <w:rPr>
          <w:lang w:val="bg-BG"/>
        </w:rPr>
        <w:t>:</w:t>
      </w:r>
    </w:p>
    <w:p w:rsidR="00BD08C3" w:rsidRPr="0030419C" w:rsidRDefault="00BD08C3" w:rsidP="00CB1E0E">
      <w:pPr>
        <w:pStyle w:val="Bodytext21"/>
        <w:shd w:val="clear" w:color="auto" w:fill="auto"/>
        <w:spacing w:before="0" w:line="240" w:lineRule="auto"/>
        <w:ind w:firstLine="0"/>
        <w:rPr>
          <w:lang w:val="bg-BG"/>
        </w:rPr>
      </w:pPr>
    </w:p>
    <w:p w:rsidR="00CB1E0E" w:rsidRPr="0030419C" w:rsidRDefault="00CB1E0E" w:rsidP="00CB1E0E">
      <w:pPr>
        <w:pStyle w:val="Bodytext21"/>
        <w:shd w:val="clear" w:color="auto" w:fill="auto"/>
        <w:spacing w:before="0" w:line="240" w:lineRule="auto"/>
        <w:ind w:firstLine="0"/>
        <w:rPr>
          <w:lang w:val="bg-BG"/>
        </w:rPr>
      </w:pPr>
      <w:r w:rsidRPr="0030419C">
        <w:rPr>
          <w:noProof/>
          <w:lang w:bidi="ar-SA"/>
        </w:rPr>
        <w:drawing>
          <wp:inline distT="0" distB="0" distL="0" distR="0" wp14:anchorId="145A659B" wp14:editId="6AF8ADD8">
            <wp:extent cx="3112851" cy="367247"/>
            <wp:effectExtent l="0" t="0" r="0" b="0"/>
            <wp:docPr id="306" name="Картина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12958" cy="367260"/>
                    </a:xfrm>
                    <a:prstGeom prst="rect">
                      <a:avLst/>
                    </a:prstGeom>
                    <a:noFill/>
                    <a:ln>
                      <a:noFill/>
                    </a:ln>
                  </pic:spPr>
                </pic:pic>
              </a:graphicData>
            </a:graphic>
          </wp:inline>
        </w:drawing>
      </w:r>
    </w:p>
    <w:p w:rsidR="00CB1E0E" w:rsidRPr="0030419C" w:rsidRDefault="00CB1E0E" w:rsidP="00CB1E0E">
      <w:pPr>
        <w:pStyle w:val="Bodytext21"/>
        <w:shd w:val="clear" w:color="auto" w:fill="auto"/>
        <w:spacing w:before="0" w:line="240" w:lineRule="auto"/>
        <w:ind w:firstLine="0"/>
        <w:rPr>
          <w:lang w:val="bg-BG"/>
        </w:rPr>
      </w:pPr>
    </w:p>
    <w:p w:rsidR="00CB1E0E" w:rsidRPr="0030419C" w:rsidRDefault="00CB1E0E" w:rsidP="00CB1E0E">
      <w:pPr>
        <w:pStyle w:val="Bodytext21"/>
        <w:shd w:val="clear" w:color="auto" w:fill="auto"/>
        <w:spacing w:before="0" w:line="240" w:lineRule="auto"/>
        <w:ind w:firstLine="0"/>
        <w:jc w:val="left"/>
        <w:rPr>
          <w:rStyle w:val="Bodytext2Exact"/>
          <w:lang w:val="bg-BG"/>
        </w:rPr>
      </w:pPr>
      <w:r w:rsidRPr="0030419C">
        <w:rPr>
          <w:rStyle w:val="Bodytext2Exact"/>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198"/>
      </w:tblGrid>
      <w:tr w:rsidR="00CB1E0E" w:rsidRPr="00B8123D" w:rsidTr="00261213">
        <w:tc>
          <w:tcPr>
            <w:tcW w:w="1098" w:type="dxa"/>
          </w:tcPr>
          <w:p w:rsidR="00CB1E0E" w:rsidRPr="0030419C" w:rsidRDefault="00CB1E0E" w:rsidP="00261213">
            <w:pPr>
              <w:rPr>
                <w:rFonts w:asciiTheme="minorHAnsi" w:hAnsiTheme="minorHAnsi"/>
                <w:sz w:val="22"/>
                <w:szCs w:val="22"/>
                <w:lang w:val="bg-BG"/>
              </w:rPr>
            </w:pPr>
            <w:r w:rsidRPr="0030419C">
              <w:rPr>
                <w:rFonts w:ascii="Cambria Math" w:hAnsi="Cambria Math" w:cs="Cambria Math"/>
                <w:sz w:val="22"/>
                <w:szCs w:val="22"/>
                <w:lang w:val="bg-BG"/>
              </w:rPr>
              <w:t>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CB1E0E" w:rsidRPr="0030419C" w:rsidRDefault="00CB1E0E" w:rsidP="00FB2795">
            <w:pPr>
              <w:pStyle w:val="Bodytext21"/>
              <w:shd w:val="clear" w:color="auto" w:fill="auto"/>
              <w:spacing w:before="0" w:line="240" w:lineRule="auto"/>
              <w:ind w:firstLine="0"/>
              <w:rPr>
                <w:lang w:val="bg-BG"/>
              </w:rPr>
            </w:pPr>
            <w:r w:rsidRPr="0030419C">
              <w:rPr>
                <w:rStyle w:val="Bodytext2Exact"/>
                <w:lang w:val="bg-BG"/>
              </w:rPr>
              <w:t xml:space="preserve">Годишно предварително разпределение на квоти за подинсталация по продуктов </w:t>
            </w:r>
            <w:r w:rsidRPr="0030419C">
              <w:rPr>
                <w:lang w:val="bg-BG"/>
              </w:rPr>
              <w:t>изделия от стъклено влакно с непрекъсната нишка</w:t>
            </w:r>
            <w:r w:rsidRPr="0030419C">
              <w:rPr>
                <w:rStyle w:val="Bodytext2Exact"/>
                <w:lang w:val="bg-BG"/>
              </w:rPr>
              <w:t xml:space="preserve"> през година k (в EUA).</w:t>
            </w:r>
          </w:p>
        </w:tc>
      </w:tr>
      <w:tr w:rsidR="00CB1E0E" w:rsidRPr="00B8123D" w:rsidTr="00261213">
        <w:tc>
          <w:tcPr>
            <w:tcW w:w="1098" w:type="dxa"/>
          </w:tcPr>
          <w:p w:rsidR="00CB1E0E" w:rsidRPr="0030419C" w:rsidRDefault="00CB1E0E" w:rsidP="00261213">
            <w:pPr>
              <w:rPr>
                <w:rFonts w:asciiTheme="minorHAnsi" w:hAnsiTheme="minorHAnsi"/>
                <w:sz w:val="22"/>
                <w:szCs w:val="22"/>
                <w:lang w:val="bg-BG"/>
              </w:rPr>
            </w:pPr>
            <w:r w:rsidRPr="0030419C">
              <w:rPr>
                <w:rFonts w:asciiTheme="minorHAnsi" w:hAnsiTheme="minorHAnsi"/>
                <w:sz w:val="22"/>
                <w:szCs w:val="22"/>
                <w:lang w:val="bg-BG"/>
              </w:rPr>
              <w:t>BM</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CB1E0E" w:rsidRPr="0030419C" w:rsidRDefault="00CB1E0E" w:rsidP="00FB2795">
            <w:pPr>
              <w:pStyle w:val="Bodytext21"/>
              <w:shd w:val="clear" w:color="auto" w:fill="auto"/>
              <w:spacing w:before="0" w:line="240" w:lineRule="auto"/>
              <w:ind w:firstLine="0"/>
              <w:rPr>
                <w:lang w:val="bg-BG"/>
              </w:rPr>
            </w:pPr>
            <w:r w:rsidRPr="0030419C">
              <w:rPr>
                <w:rStyle w:val="Bodytext2Exact"/>
                <w:lang w:val="bg-BG"/>
              </w:rPr>
              <w:t xml:space="preserve">Продуктов показател </w:t>
            </w:r>
            <w:r w:rsidRPr="0030419C">
              <w:rPr>
                <w:lang w:val="bg-BG"/>
              </w:rPr>
              <w:t xml:space="preserve">изделия от стъклено влакно с непрекъсната нишка </w:t>
            </w:r>
            <w:r w:rsidRPr="0030419C">
              <w:rPr>
                <w:rStyle w:val="Bodytext2Exact"/>
                <w:lang w:val="bg-BG"/>
              </w:rPr>
              <w:t>(в EUA /произведена единица продукт).</w:t>
            </w:r>
          </w:p>
        </w:tc>
      </w:tr>
      <w:tr w:rsidR="00CB1E0E" w:rsidRPr="00B8123D" w:rsidTr="00261213">
        <w:tc>
          <w:tcPr>
            <w:tcW w:w="1098" w:type="dxa"/>
          </w:tcPr>
          <w:p w:rsidR="00CB1E0E" w:rsidRPr="0030419C" w:rsidRDefault="00CB1E0E" w:rsidP="00261213">
            <w:pPr>
              <w:rPr>
                <w:rFonts w:asciiTheme="minorHAnsi" w:hAnsiTheme="minorHAnsi"/>
                <w:sz w:val="22"/>
                <w:szCs w:val="22"/>
                <w:lang w:val="bg-BG"/>
              </w:rPr>
            </w:pPr>
            <w:r w:rsidRPr="0030419C">
              <w:rPr>
                <w:rFonts w:asciiTheme="minorHAnsi" w:hAnsiTheme="minorHAnsi"/>
                <w:sz w:val="22"/>
                <w:szCs w:val="22"/>
                <w:lang w:val="bg-BG"/>
              </w:rPr>
              <w:t>HAL</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CB1E0E" w:rsidRPr="0030419C" w:rsidRDefault="00CB1E0E" w:rsidP="00FB2795">
            <w:pPr>
              <w:pStyle w:val="Bodytext21"/>
              <w:shd w:val="clear" w:color="auto" w:fill="auto"/>
              <w:spacing w:before="0" w:line="240" w:lineRule="auto"/>
              <w:ind w:firstLine="0"/>
              <w:rPr>
                <w:lang w:val="bg-BG"/>
              </w:rPr>
            </w:pPr>
            <w:r w:rsidRPr="0030419C">
              <w:rPr>
                <w:rFonts w:asciiTheme="minorHAnsi" w:hAnsiTheme="minorHAnsi"/>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lang w:val="bg-BG"/>
              </w:rPr>
              <w:t xml:space="preserve"> (в произведени единици продукт).</w:t>
            </w:r>
          </w:p>
        </w:tc>
      </w:tr>
      <w:tr w:rsidR="00CB1E0E" w:rsidRPr="00B8123D" w:rsidTr="00261213">
        <w:trPr>
          <w:trHeight w:val="387"/>
        </w:trPr>
        <w:tc>
          <w:tcPr>
            <w:tcW w:w="1098" w:type="dxa"/>
          </w:tcPr>
          <w:p w:rsidR="00CB1E0E" w:rsidRPr="0030419C" w:rsidRDefault="00CB1E0E" w:rsidP="00261213">
            <w:pPr>
              <w:rPr>
                <w:rFonts w:asciiTheme="minorHAnsi" w:hAnsiTheme="minorHAnsi"/>
                <w:sz w:val="22"/>
                <w:szCs w:val="22"/>
                <w:lang w:val="bg-BG"/>
              </w:rPr>
            </w:pPr>
            <w:r w:rsidRPr="0030419C">
              <w:rPr>
                <w:rFonts w:ascii="Cambria Math" w:hAnsi="Cambria Math" w:cs="Cambria Math"/>
                <w:sz w:val="22"/>
                <w:szCs w:val="22"/>
                <w:lang w:val="bg-BG"/>
              </w:rPr>
              <w:t>𝐶𝐿𝐸𝐹𝑝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CB1E0E" w:rsidRPr="0030419C" w:rsidRDefault="00CB1E0E" w:rsidP="00261213">
            <w:pPr>
              <w:pStyle w:val="Bodytext21"/>
              <w:shd w:val="clear" w:color="auto" w:fill="auto"/>
              <w:spacing w:before="0" w:line="240" w:lineRule="auto"/>
              <w:ind w:firstLine="0"/>
              <w:jc w:val="left"/>
              <w:rPr>
                <w:rFonts w:asciiTheme="minorHAnsi" w:hAnsiTheme="minorHAnsi"/>
                <w:lang w:val="bg-BG"/>
              </w:rPr>
            </w:pPr>
            <w:r w:rsidRPr="0030419C">
              <w:rPr>
                <w:lang w:val="bg-BG"/>
              </w:rPr>
              <w:t xml:space="preserve">Приложим коефициент за </w:t>
            </w:r>
            <w:r w:rsidR="00EC3800" w:rsidRPr="0030419C">
              <w:rPr>
                <w:lang w:val="bg-BG"/>
              </w:rPr>
              <w:t>експозиция</w:t>
            </w:r>
            <w:r w:rsidRPr="0030419C">
              <w:rPr>
                <w:lang w:val="bg-BG"/>
              </w:rPr>
              <w:t xml:space="preserve"> на течове на въглерод за продукт p през година  k.</w:t>
            </w:r>
          </w:p>
        </w:tc>
      </w:tr>
    </w:tbl>
    <w:p w:rsidR="00CB1E0E" w:rsidRPr="0030419C" w:rsidRDefault="00CB1E0E">
      <w:pPr>
        <w:pStyle w:val="Bodytext21"/>
        <w:shd w:val="clear" w:color="auto" w:fill="auto"/>
        <w:spacing w:before="0" w:line="302" w:lineRule="exact"/>
        <w:ind w:firstLine="0"/>
        <w:jc w:val="left"/>
        <w:rPr>
          <w:lang w:val="bg-BG"/>
        </w:rPr>
      </w:pPr>
    </w:p>
    <w:p w:rsidR="00BD08C3" w:rsidRPr="0030419C" w:rsidRDefault="00BD08C3">
      <w:pPr>
        <w:pStyle w:val="Bodytext21"/>
        <w:shd w:val="clear" w:color="auto" w:fill="auto"/>
        <w:spacing w:before="0" w:line="302" w:lineRule="exact"/>
        <w:ind w:firstLine="0"/>
        <w:jc w:val="left"/>
        <w:rPr>
          <w:lang w:val="bg-BG"/>
        </w:rPr>
        <w:sectPr w:rsidR="00BD08C3" w:rsidRPr="0030419C" w:rsidSect="00850912">
          <w:pgSz w:w="12240" w:h="15840"/>
          <w:pgMar w:top="864" w:right="864" w:bottom="1008" w:left="864" w:header="0" w:footer="0" w:gutter="432"/>
          <w:cols w:space="720"/>
          <w:noEndnote/>
          <w:docGrid w:linePitch="360"/>
        </w:sectPr>
      </w:pPr>
    </w:p>
    <w:p w:rsidR="00BD08C3" w:rsidRPr="0030419C" w:rsidRDefault="00CB1E0E" w:rsidP="00CB1E0E">
      <w:pPr>
        <w:rPr>
          <w:b/>
          <w:sz w:val="28"/>
          <w:szCs w:val="28"/>
          <w:lang w:val="bg-BG"/>
        </w:rPr>
      </w:pPr>
      <w:r w:rsidRPr="0030419C">
        <w:rPr>
          <w:rFonts w:asciiTheme="minorHAnsi" w:hAnsiTheme="minorHAnsi"/>
          <w:b/>
          <w:sz w:val="28"/>
          <w:szCs w:val="28"/>
          <w:lang w:val="bg-BG"/>
        </w:rPr>
        <w:lastRenderedPageBreak/>
        <w:t xml:space="preserve">19 </w:t>
      </w:r>
      <w:r w:rsidR="009F35DF" w:rsidRPr="0030419C">
        <w:rPr>
          <w:b/>
          <w:sz w:val="28"/>
          <w:szCs w:val="28"/>
          <w:lang w:val="bg-BG"/>
        </w:rPr>
        <w:t>Фасадни тухли</w:t>
      </w:r>
    </w:p>
    <w:tbl>
      <w:tblPr>
        <w:tblW w:w="5000" w:type="pct"/>
        <w:tblCellMar>
          <w:left w:w="10" w:type="dxa"/>
          <w:right w:w="10" w:type="dxa"/>
        </w:tblCellMar>
        <w:tblLook w:val="0000" w:firstRow="0" w:lastRow="0" w:firstColumn="0" w:lastColumn="0" w:noHBand="0" w:noVBand="0"/>
      </w:tblPr>
      <w:tblGrid>
        <w:gridCol w:w="3400"/>
        <w:gridCol w:w="6700"/>
      </w:tblGrid>
      <w:tr w:rsidR="00114FBA" w:rsidRPr="0030419C" w:rsidTr="00114FBA">
        <w:trPr>
          <w:trHeight w:hRule="exact" w:val="326"/>
        </w:trPr>
        <w:tc>
          <w:tcPr>
            <w:tcW w:w="1683" w:type="pct"/>
            <w:tcBorders>
              <w:top w:val="single" w:sz="4" w:space="0" w:color="auto"/>
              <w:left w:val="single" w:sz="4" w:space="0" w:color="auto"/>
            </w:tcBorders>
            <w:shd w:val="clear" w:color="auto" w:fill="FFFFFF"/>
            <w:vAlign w:val="bottom"/>
          </w:tcPr>
          <w:p w:rsidR="00114FBA" w:rsidRPr="0030419C" w:rsidRDefault="00114FBA" w:rsidP="00114FBA">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114FBA" w:rsidRPr="0030419C" w:rsidRDefault="00114FBA" w:rsidP="00114FBA">
            <w:pPr>
              <w:pStyle w:val="Bodytext21"/>
              <w:shd w:val="clear" w:color="auto" w:fill="auto"/>
              <w:spacing w:before="0" w:line="240" w:lineRule="exact"/>
              <w:ind w:firstLine="0"/>
              <w:jc w:val="left"/>
              <w:rPr>
                <w:lang w:val="bg-BG"/>
              </w:rPr>
            </w:pPr>
            <w:r w:rsidRPr="0030419C">
              <w:rPr>
                <w:rStyle w:val="Bodytext212pt1"/>
                <w:lang w:val="bg-BG"/>
              </w:rPr>
              <w:t>Фасадни тухли</w:t>
            </w:r>
          </w:p>
        </w:tc>
      </w:tr>
      <w:tr w:rsidR="00114FBA" w:rsidRPr="0030419C" w:rsidTr="00114FBA">
        <w:trPr>
          <w:trHeight w:hRule="exact" w:val="326"/>
        </w:trPr>
        <w:tc>
          <w:tcPr>
            <w:tcW w:w="1683" w:type="pct"/>
            <w:tcBorders>
              <w:top w:val="single" w:sz="4" w:space="0" w:color="auto"/>
              <w:left w:val="single" w:sz="4" w:space="0" w:color="auto"/>
            </w:tcBorders>
            <w:shd w:val="clear" w:color="auto" w:fill="FFFFFF"/>
            <w:vAlign w:val="bottom"/>
          </w:tcPr>
          <w:p w:rsidR="00114FBA" w:rsidRPr="0030419C" w:rsidRDefault="00114FBA" w:rsidP="00114FBA">
            <w:pPr>
              <w:pStyle w:val="Bodytext21"/>
              <w:shd w:val="clear" w:color="auto" w:fill="auto"/>
              <w:spacing w:before="0" w:line="220" w:lineRule="exact"/>
              <w:ind w:firstLine="0"/>
              <w:jc w:val="left"/>
              <w:rPr>
                <w:lang w:val="bg-BG"/>
              </w:rPr>
            </w:pPr>
            <w:r w:rsidRPr="0030419C">
              <w:rPr>
                <w:rStyle w:val="Bodytext22"/>
                <w:b w:val="0"/>
                <w:bCs w:val="0"/>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114FBA" w:rsidRPr="0030419C" w:rsidRDefault="00114FBA" w:rsidP="00114FBA">
            <w:pPr>
              <w:pStyle w:val="Bodytext21"/>
              <w:shd w:val="clear" w:color="auto" w:fill="auto"/>
              <w:spacing w:before="0" w:line="220" w:lineRule="exact"/>
              <w:ind w:firstLine="0"/>
              <w:jc w:val="left"/>
              <w:rPr>
                <w:lang w:val="bg-BG"/>
              </w:rPr>
            </w:pPr>
            <w:r w:rsidRPr="0030419C">
              <w:rPr>
                <w:rStyle w:val="Bodytext22"/>
                <w:b w:val="0"/>
                <w:bCs w:val="0"/>
                <w:lang w:val="bg-BG"/>
              </w:rPr>
              <w:t>19</w:t>
            </w:r>
          </w:p>
        </w:tc>
      </w:tr>
      <w:tr w:rsidR="00114FBA" w:rsidRPr="0030419C" w:rsidTr="00114FBA">
        <w:trPr>
          <w:trHeight w:hRule="exact" w:val="302"/>
        </w:trPr>
        <w:tc>
          <w:tcPr>
            <w:tcW w:w="1683" w:type="pct"/>
            <w:tcBorders>
              <w:top w:val="single" w:sz="4" w:space="0" w:color="auto"/>
              <w:left w:val="single" w:sz="4" w:space="0" w:color="auto"/>
            </w:tcBorders>
            <w:shd w:val="clear" w:color="auto" w:fill="FFFFFF"/>
            <w:vAlign w:val="bottom"/>
          </w:tcPr>
          <w:p w:rsidR="00114FBA" w:rsidRPr="0030419C" w:rsidRDefault="00114FBA" w:rsidP="00114FBA">
            <w:pPr>
              <w:pStyle w:val="Bodytext21"/>
              <w:shd w:val="clear" w:color="auto" w:fill="auto"/>
              <w:spacing w:before="0" w:line="220" w:lineRule="exact"/>
              <w:ind w:firstLine="0"/>
              <w:jc w:val="left"/>
              <w:rPr>
                <w:lang w:val="bg-BG"/>
              </w:rPr>
            </w:pPr>
            <w:r w:rsidRPr="0030419C">
              <w:rPr>
                <w:rStyle w:val="Bodytext22"/>
                <w:b w:val="0"/>
                <w:bCs w:val="0"/>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114FBA" w:rsidRPr="0030419C" w:rsidRDefault="00CB1E0E" w:rsidP="00CB1E0E">
            <w:pPr>
              <w:pStyle w:val="Bodytext21"/>
              <w:shd w:val="clear" w:color="auto" w:fill="auto"/>
              <w:spacing w:before="0" w:line="220" w:lineRule="exact"/>
              <w:ind w:firstLine="0"/>
              <w:jc w:val="left"/>
              <w:rPr>
                <w:lang w:val="bg-BG"/>
              </w:rPr>
            </w:pPr>
            <w:r w:rsidRPr="0030419C">
              <w:rPr>
                <w:rStyle w:val="Bodytext22"/>
                <w:b w:val="0"/>
                <w:bCs w:val="0"/>
                <w:lang w:val="bg-BG"/>
              </w:rPr>
              <w:t xml:space="preserve">Тонове фасадни </w:t>
            </w:r>
            <w:r w:rsidR="00114FBA" w:rsidRPr="0030419C">
              <w:rPr>
                <w:rStyle w:val="Bodytext22"/>
                <w:b w:val="0"/>
                <w:bCs w:val="0"/>
                <w:lang w:val="bg-BG"/>
              </w:rPr>
              <w:t>тухли</w:t>
            </w:r>
          </w:p>
        </w:tc>
      </w:tr>
      <w:tr w:rsidR="00114FBA" w:rsidRPr="00B8123D" w:rsidTr="00114FBA">
        <w:trPr>
          <w:trHeight w:hRule="exact" w:val="595"/>
        </w:trPr>
        <w:tc>
          <w:tcPr>
            <w:tcW w:w="1683" w:type="pct"/>
            <w:tcBorders>
              <w:top w:val="single" w:sz="4" w:space="0" w:color="auto"/>
              <w:left w:val="single" w:sz="4" w:space="0" w:color="auto"/>
            </w:tcBorders>
            <w:shd w:val="clear" w:color="auto" w:fill="FFFFFF"/>
            <w:vAlign w:val="bottom"/>
          </w:tcPr>
          <w:p w:rsidR="00114FBA" w:rsidRPr="0030419C" w:rsidRDefault="00114FBA" w:rsidP="00114FBA">
            <w:pPr>
              <w:pStyle w:val="Bodytext21"/>
              <w:shd w:val="clear" w:color="auto" w:fill="auto"/>
              <w:spacing w:before="0"/>
              <w:ind w:firstLine="0"/>
              <w:jc w:val="left"/>
              <w:rPr>
                <w:lang w:val="bg-BG"/>
              </w:rPr>
            </w:pPr>
            <w:r w:rsidRPr="0030419C">
              <w:rPr>
                <w:rStyle w:val="Bodytext22"/>
                <w:b w:val="0"/>
                <w:bCs w:val="0"/>
                <w:lang w:val="bg-BG"/>
              </w:rPr>
              <w:t xml:space="preserve">Експозиция на </w:t>
            </w:r>
            <w:r w:rsidR="00F20A5A" w:rsidRPr="0030419C">
              <w:rPr>
                <w:rStyle w:val="Bodytext22"/>
                <w:b w:val="0"/>
                <w:bCs w:val="0"/>
                <w:lang w:val="bg-BG"/>
              </w:rPr>
              <w:t>изтичане</w:t>
            </w:r>
            <w:r w:rsidRPr="0030419C">
              <w:rPr>
                <w:rStyle w:val="Bodytext22"/>
                <w:b w:val="0"/>
                <w:bCs w:val="0"/>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114FBA" w:rsidRPr="0030419C" w:rsidRDefault="00114FBA" w:rsidP="00114FBA">
            <w:pPr>
              <w:pStyle w:val="Bodytext21"/>
              <w:shd w:val="clear" w:color="auto" w:fill="auto"/>
              <w:spacing w:before="0" w:line="220" w:lineRule="exact"/>
              <w:ind w:firstLine="0"/>
              <w:jc w:val="left"/>
              <w:rPr>
                <w:lang w:val="bg-BG"/>
              </w:rPr>
            </w:pPr>
            <w:r w:rsidRPr="0030419C">
              <w:rPr>
                <w:rStyle w:val="Bodytext22"/>
                <w:b w:val="0"/>
                <w:bCs w:val="0"/>
                <w:lang w:val="bg-BG"/>
              </w:rPr>
              <w:t>СЛЕДВА ДА СЕ ОПРЕДЕЛИ ПО-КЪСНО</w:t>
            </w:r>
          </w:p>
        </w:tc>
      </w:tr>
      <w:tr w:rsidR="00114FBA" w:rsidRPr="00B8123D" w:rsidTr="00114FBA">
        <w:trPr>
          <w:trHeight w:hRule="exact" w:val="1186"/>
        </w:trPr>
        <w:tc>
          <w:tcPr>
            <w:tcW w:w="1683" w:type="pct"/>
            <w:tcBorders>
              <w:top w:val="single" w:sz="4" w:space="0" w:color="auto"/>
              <w:left w:val="single" w:sz="4" w:space="0" w:color="auto"/>
            </w:tcBorders>
            <w:shd w:val="clear" w:color="auto" w:fill="FFFFFF"/>
            <w:vAlign w:val="center"/>
          </w:tcPr>
          <w:p w:rsidR="00114FBA" w:rsidRPr="0030419C" w:rsidRDefault="00114FBA" w:rsidP="00114FBA">
            <w:pPr>
              <w:pStyle w:val="Bodytext21"/>
              <w:shd w:val="clear" w:color="auto" w:fill="auto"/>
              <w:spacing w:before="0" w:line="298" w:lineRule="exact"/>
              <w:ind w:firstLine="0"/>
              <w:jc w:val="left"/>
              <w:rPr>
                <w:rStyle w:val="Bodytext22"/>
                <w:b w:val="0"/>
                <w:bCs w:val="0"/>
                <w:lang w:val="bg-BG"/>
              </w:rPr>
            </w:pPr>
            <w:r w:rsidRPr="0030419C">
              <w:rPr>
                <w:rStyle w:val="Bodytext22"/>
                <w:b w:val="0"/>
                <w:bCs w:val="0"/>
                <w:lang w:val="bg-BG"/>
              </w:rPr>
              <w:t xml:space="preserve">Свързани дейности </w:t>
            </w:r>
          </w:p>
          <w:p w:rsidR="00114FBA" w:rsidRPr="0030419C" w:rsidRDefault="00114FBA" w:rsidP="00114FBA">
            <w:pPr>
              <w:pStyle w:val="Bodytext21"/>
              <w:shd w:val="clear" w:color="auto" w:fill="auto"/>
              <w:spacing w:before="0" w:line="298" w:lineRule="exact"/>
              <w:ind w:firstLine="0"/>
              <w:jc w:val="left"/>
              <w:rPr>
                <w:lang w:val="bg-BG"/>
              </w:rPr>
            </w:pPr>
            <w:r w:rsidRPr="0030419C">
              <w:rPr>
                <w:rStyle w:val="Bodytext22"/>
                <w:b w:val="0"/>
                <w:bCs w:val="0"/>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bottom"/>
          </w:tcPr>
          <w:p w:rsidR="00114FBA" w:rsidRPr="0030419C" w:rsidRDefault="00CB1E0E" w:rsidP="00CB1E0E">
            <w:pPr>
              <w:pStyle w:val="Bodytext21"/>
              <w:shd w:val="clear" w:color="auto" w:fill="auto"/>
              <w:spacing w:before="0"/>
              <w:ind w:firstLine="0"/>
              <w:jc w:val="left"/>
              <w:rPr>
                <w:lang w:val="bg-BG"/>
              </w:rPr>
            </w:pPr>
            <w:r w:rsidRPr="0030419C">
              <w:rPr>
                <w:rStyle w:val="Bodytext22"/>
                <w:b w:val="0"/>
                <w:bCs w:val="0"/>
                <w:lang w:val="bg-BG"/>
              </w:rPr>
              <w:t>Производство на керамични продукти чрез изпичане, и по-специално покривни керемиди</w:t>
            </w:r>
            <w:r w:rsidR="00114FBA" w:rsidRPr="0030419C">
              <w:rPr>
                <w:rStyle w:val="Bodytext22"/>
                <w:b w:val="0"/>
                <w:bCs w:val="0"/>
                <w:lang w:val="bg-BG"/>
              </w:rPr>
              <w:t xml:space="preserve">, </w:t>
            </w:r>
            <w:r w:rsidRPr="0030419C">
              <w:rPr>
                <w:rStyle w:val="Bodytext22"/>
                <w:b w:val="0"/>
                <w:bCs w:val="0"/>
                <w:lang w:val="bg-BG"/>
              </w:rPr>
              <w:t>тухли, огнеупорни тухли</w:t>
            </w:r>
            <w:r w:rsidR="00114FBA" w:rsidRPr="0030419C">
              <w:rPr>
                <w:rStyle w:val="Bodytext22"/>
                <w:b w:val="0"/>
                <w:bCs w:val="0"/>
                <w:lang w:val="bg-BG"/>
              </w:rPr>
              <w:t>,</w:t>
            </w:r>
            <w:r w:rsidRPr="0030419C">
              <w:rPr>
                <w:rStyle w:val="Bodytext22"/>
                <w:b w:val="0"/>
                <w:bCs w:val="0"/>
                <w:lang w:val="bg-BG"/>
              </w:rPr>
              <w:t xml:space="preserve"> плочки, високотемпературна керамика или порцелан с производствен капацитет над </w:t>
            </w:r>
            <w:r w:rsidR="00114FBA" w:rsidRPr="0030419C">
              <w:rPr>
                <w:rStyle w:val="Bodytext22"/>
                <w:b w:val="0"/>
                <w:bCs w:val="0"/>
                <w:lang w:val="bg-BG"/>
              </w:rPr>
              <w:t xml:space="preserve">75 </w:t>
            </w:r>
            <w:r w:rsidRPr="0030419C">
              <w:rPr>
                <w:rStyle w:val="Bodytext22"/>
                <w:b w:val="0"/>
                <w:bCs w:val="0"/>
                <w:lang w:val="bg-BG"/>
              </w:rPr>
              <w:t>тона дневно.</w:t>
            </w:r>
          </w:p>
        </w:tc>
      </w:tr>
      <w:tr w:rsidR="00114FBA" w:rsidRPr="0030419C" w:rsidTr="00114FBA">
        <w:trPr>
          <w:trHeight w:hRule="exact" w:val="331"/>
        </w:trPr>
        <w:tc>
          <w:tcPr>
            <w:tcW w:w="1683" w:type="pct"/>
            <w:tcBorders>
              <w:top w:val="single" w:sz="4" w:space="0" w:color="auto"/>
              <w:left w:val="single" w:sz="4" w:space="0" w:color="auto"/>
              <w:bottom w:val="single" w:sz="4" w:space="0" w:color="auto"/>
            </w:tcBorders>
            <w:shd w:val="clear" w:color="auto" w:fill="FFFFFF"/>
            <w:vAlign w:val="bottom"/>
          </w:tcPr>
          <w:p w:rsidR="00114FBA" w:rsidRPr="0030419C" w:rsidRDefault="00114FBA" w:rsidP="00114FBA">
            <w:pPr>
              <w:pStyle w:val="Bodytext21"/>
              <w:shd w:val="clear" w:color="auto" w:fill="auto"/>
              <w:spacing w:before="0" w:line="220" w:lineRule="exact"/>
              <w:ind w:firstLine="0"/>
              <w:jc w:val="left"/>
              <w:rPr>
                <w:lang w:val="bg-BG"/>
              </w:rPr>
            </w:pPr>
            <w:r w:rsidRPr="0030419C">
              <w:rPr>
                <w:rStyle w:val="Bodytext22"/>
                <w:b w:val="0"/>
                <w:bCs w:val="0"/>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center"/>
          </w:tcPr>
          <w:p w:rsidR="00114FBA" w:rsidRPr="0030419C" w:rsidRDefault="00114FBA" w:rsidP="00114FBA">
            <w:pPr>
              <w:pStyle w:val="Bodytext21"/>
              <w:shd w:val="clear" w:color="auto" w:fill="auto"/>
              <w:spacing w:before="0" w:line="220" w:lineRule="exact"/>
              <w:ind w:firstLine="0"/>
              <w:jc w:val="left"/>
              <w:rPr>
                <w:lang w:val="bg-BG"/>
              </w:rPr>
            </w:pPr>
            <w:r w:rsidRPr="0030419C">
              <w:rPr>
                <w:rStyle w:val="Bodytext22"/>
                <w:b w:val="0"/>
                <w:bCs w:val="0"/>
                <w:lang w:val="bg-BG"/>
              </w:rPr>
              <w:t>-</w:t>
            </w:r>
          </w:p>
        </w:tc>
      </w:tr>
    </w:tbl>
    <w:p w:rsidR="00BD08C3" w:rsidRPr="0030419C" w:rsidRDefault="00BD08C3">
      <w:pPr>
        <w:rPr>
          <w:sz w:val="2"/>
          <w:szCs w:val="2"/>
          <w:lang w:val="bg-BG"/>
        </w:rPr>
      </w:pPr>
    </w:p>
    <w:p w:rsidR="00BD08C3" w:rsidRPr="0030419C" w:rsidRDefault="002B23E1">
      <w:pPr>
        <w:pStyle w:val="Heading20"/>
        <w:keepNext/>
        <w:keepLines/>
        <w:shd w:val="clear" w:color="auto" w:fill="auto"/>
        <w:spacing w:before="281" w:line="240" w:lineRule="exact"/>
        <w:rPr>
          <w:lang w:val="bg-BG"/>
        </w:rPr>
      </w:pPr>
      <w:r w:rsidRPr="0030419C">
        <w:rPr>
          <w:lang w:val="bg-BG"/>
        </w:rPr>
        <w:t>Определение и обяснение на включените продукти</w:t>
      </w:r>
    </w:p>
    <w:p w:rsidR="00BD08C3" w:rsidRPr="0030419C" w:rsidRDefault="002B23E1">
      <w:pPr>
        <w:pStyle w:val="Bodytext221"/>
        <w:shd w:val="clear" w:color="auto" w:fill="auto"/>
        <w:spacing w:before="0" w:after="264" w:line="220" w:lineRule="exact"/>
        <w:ind w:firstLine="0"/>
        <w:rPr>
          <w:lang w:val="bg-BG"/>
        </w:rPr>
      </w:pPr>
      <w:r w:rsidRPr="0030419C">
        <w:rPr>
          <w:lang w:val="bg-BG"/>
        </w:rPr>
        <w:t xml:space="preserve">Съгласно FAR този </w:t>
      </w:r>
      <w:r w:rsidR="00F20A5A" w:rsidRPr="0030419C">
        <w:rPr>
          <w:lang w:val="bg-BG"/>
        </w:rPr>
        <w:t>продуктов</w:t>
      </w:r>
      <w:r w:rsidRPr="0030419C">
        <w:rPr>
          <w:lang w:val="bg-BG"/>
        </w:rPr>
        <w:t xml:space="preserve"> показател включва</w:t>
      </w:r>
      <w:r w:rsidR="00B220C6" w:rsidRPr="0030419C">
        <w:rPr>
          <w:lang w:val="bg-BG"/>
        </w:rPr>
        <w:t>:</w:t>
      </w:r>
    </w:p>
    <w:p w:rsidR="00BD08C3" w:rsidRPr="0030419C" w:rsidRDefault="0087127D">
      <w:pPr>
        <w:pStyle w:val="Bodytext170"/>
        <w:shd w:val="clear" w:color="auto" w:fill="auto"/>
        <w:spacing w:before="0" w:after="300"/>
        <w:rPr>
          <w:sz w:val="22"/>
          <w:szCs w:val="22"/>
          <w:lang w:val="bg-BG"/>
        </w:rPr>
      </w:pPr>
      <w:r w:rsidRPr="0030419C">
        <w:rPr>
          <w:sz w:val="22"/>
          <w:szCs w:val="22"/>
          <w:lang w:val="bg-BG"/>
        </w:rPr>
        <w:t>„Фасадни тухли с плътност над</w:t>
      </w:r>
      <w:r w:rsidR="00B220C6" w:rsidRPr="0030419C">
        <w:rPr>
          <w:sz w:val="22"/>
          <w:szCs w:val="22"/>
          <w:lang w:val="bg-BG"/>
        </w:rPr>
        <w:t xml:space="preserve"> 1000 kg/m</w:t>
      </w:r>
      <w:r w:rsidR="00B220C6" w:rsidRPr="0030419C">
        <w:rPr>
          <w:sz w:val="22"/>
          <w:szCs w:val="22"/>
          <w:vertAlign w:val="superscript"/>
          <w:lang w:val="bg-BG"/>
        </w:rPr>
        <w:t>3</w:t>
      </w:r>
      <w:r w:rsidRPr="0030419C">
        <w:rPr>
          <w:sz w:val="22"/>
          <w:szCs w:val="22"/>
          <w:lang w:val="bg-BG"/>
        </w:rPr>
        <w:t xml:space="preserve">, използвани за зидарии по </w:t>
      </w:r>
      <w:r w:rsidR="00B220C6" w:rsidRPr="0030419C">
        <w:rPr>
          <w:sz w:val="22"/>
          <w:szCs w:val="22"/>
          <w:lang w:val="bg-BG"/>
        </w:rPr>
        <w:t xml:space="preserve">EN 771-1, </w:t>
      </w:r>
      <w:r w:rsidRPr="0030419C">
        <w:rPr>
          <w:sz w:val="22"/>
          <w:szCs w:val="22"/>
          <w:lang w:val="bg-BG"/>
        </w:rPr>
        <w:t>без павета</w:t>
      </w:r>
      <w:r w:rsidR="00B220C6" w:rsidRPr="0030419C">
        <w:rPr>
          <w:sz w:val="22"/>
          <w:szCs w:val="22"/>
          <w:lang w:val="bg-BG"/>
        </w:rPr>
        <w:t xml:space="preserve">, </w:t>
      </w:r>
      <w:r w:rsidRPr="0030419C">
        <w:rPr>
          <w:sz w:val="22"/>
          <w:szCs w:val="22"/>
          <w:lang w:val="bg-BG"/>
        </w:rPr>
        <w:t>клинкерни тухли и фасадни тухли, изпечени при висока температура.“</w:t>
      </w:r>
    </w:p>
    <w:p w:rsidR="00BD08C3" w:rsidRPr="0030419C" w:rsidRDefault="004600C3">
      <w:pPr>
        <w:pStyle w:val="Bodytext221"/>
        <w:shd w:val="clear" w:color="auto" w:fill="auto"/>
        <w:spacing w:before="0" w:after="0" w:line="293" w:lineRule="exact"/>
        <w:ind w:firstLine="0"/>
        <w:rPr>
          <w:lang w:val="bg-BG"/>
        </w:rPr>
      </w:pPr>
      <w:r w:rsidRPr="0030419C">
        <w:rPr>
          <w:lang w:val="bg-BG"/>
        </w:rPr>
        <w:t>На таблицата по-долу са показани относимите продукти съгласно дефинициите в</w:t>
      </w:r>
      <w:r w:rsidR="00B220C6" w:rsidRPr="0030419C">
        <w:rPr>
          <w:lang w:val="bg-BG"/>
        </w:rPr>
        <w:t xml:space="preserve"> </w:t>
      </w:r>
      <w:r w:rsidR="0087127D" w:rsidRPr="0030419C">
        <w:rPr>
          <w:lang w:val="bg-BG"/>
        </w:rPr>
        <w:t xml:space="preserve">статистическите </w:t>
      </w:r>
      <w:r w:rsidR="004241D8" w:rsidRPr="0030419C">
        <w:rPr>
          <w:lang w:val="bg-BG"/>
        </w:rPr>
        <w:t>данни към PRODCOM 2010</w:t>
      </w:r>
      <w:r w:rsidR="00B220C6" w:rsidRPr="0030419C">
        <w:rPr>
          <w:lang w:val="bg-BG"/>
        </w:rPr>
        <w:t xml:space="preserve">. </w:t>
      </w:r>
      <w:r w:rsidR="0087127D" w:rsidRPr="0030419C">
        <w:rPr>
          <w:lang w:val="bg-BG"/>
        </w:rPr>
        <w:t xml:space="preserve">Забележете, че този </w:t>
      </w:r>
      <w:r w:rsidR="00CF6D3F" w:rsidRPr="0030419C">
        <w:rPr>
          <w:lang w:val="bg-BG"/>
        </w:rPr>
        <w:t>PRODCOM код</w:t>
      </w:r>
      <w:r w:rsidR="00B220C6" w:rsidRPr="0030419C">
        <w:rPr>
          <w:lang w:val="bg-BG"/>
        </w:rPr>
        <w:t xml:space="preserve"> </w:t>
      </w:r>
      <w:r w:rsidR="0087127D" w:rsidRPr="0030419C">
        <w:rPr>
          <w:lang w:val="bg-BG"/>
        </w:rPr>
        <w:t>включва и продукти като глинени блокове, които не попадат в обхвата на дефиницията на този продуктов показател</w:t>
      </w:r>
      <w:r w:rsidR="00B220C6" w:rsidRPr="0030419C">
        <w:rPr>
          <w:lang w:val="bg-BG"/>
        </w:rPr>
        <w:t>.</w:t>
      </w:r>
    </w:p>
    <w:p w:rsidR="00BD08C3" w:rsidRPr="0030419C" w:rsidRDefault="00BD08C3">
      <w:pPr>
        <w:rPr>
          <w:sz w:val="2"/>
          <w:szCs w:val="2"/>
          <w:lang w:val="bg-BG"/>
        </w:rPr>
      </w:pPr>
    </w:p>
    <w:tbl>
      <w:tblPr>
        <w:tblW w:w="5000" w:type="pct"/>
        <w:tblCellMar>
          <w:left w:w="10" w:type="dxa"/>
          <w:right w:w="10" w:type="dxa"/>
        </w:tblCellMar>
        <w:tblLook w:val="0000" w:firstRow="0" w:lastRow="0" w:firstColumn="0" w:lastColumn="0" w:noHBand="0" w:noVBand="0"/>
      </w:tblPr>
      <w:tblGrid>
        <w:gridCol w:w="2002"/>
        <w:gridCol w:w="8098"/>
      </w:tblGrid>
      <w:tr w:rsidR="00114FBA" w:rsidRPr="0030419C" w:rsidTr="00114FBA">
        <w:trPr>
          <w:trHeight w:hRule="exact" w:val="259"/>
        </w:trPr>
        <w:tc>
          <w:tcPr>
            <w:tcW w:w="991" w:type="pct"/>
            <w:tcBorders>
              <w:top w:val="single" w:sz="4" w:space="0" w:color="auto"/>
              <w:left w:val="single" w:sz="4" w:space="0" w:color="auto"/>
            </w:tcBorders>
            <w:shd w:val="clear" w:color="auto" w:fill="FFFFFF"/>
            <w:vAlign w:val="bottom"/>
          </w:tcPr>
          <w:p w:rsidR="00114FBA" w:rsidRPr="0030419C" w:rsidRDefault="00114FBA" w:rsidP="00114FBA">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009" w:type="pct"/>
            <w:tcBorders>
              <w:top w:val="single" w:sz="4" w:space="0" w:color="auto"/>
              <w:left w:val="single" w:sz="4" w:space="0" w:color="auto"/>
              <w:right w:val="single" w:sz="4" w:space="0" w:color="auto"/>
            </w:tcBorders>
            <w:shd w:val="clear" w:color="auto" w:fill="FFFFFF"/>
            <w:vAlign w:val="bottom"/>
          </w:tcPr>
          <w:p w:rsidR="00114FBA" w:rsidRPr="0030419C" w:rsidRDefault="00114FBA" w:rsidP="00114FBA">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114FBA" w:rsidRPr="00B8123D" w:rsidTr="00FB2795">
        <w:trPr>
          <w:trHeight w:hRule="exact" w:val="460"/>
        </w:trPr>
        <w:tc>
          <w:tcPr>
            <w:tcW w:w="991" w:type="pct"/>
            <w:tcBorders>
              <w:top w:val="single" w:sz="4" w:space="0" w:color="auto"/>
              <w:left w:val="single" w:sz="4" w:space="0" w:color="auto"/>
              <w:bottom w:val="single" w:sz="4" w:space="0" w:color="auto"/>
            </w:tcBorders>
            <w:shd w:val="clear" w:color="auto" w:fill="FFFFFF"/>
          </w:tcPr>
          <w:p w:rsidR="00114FBA" w:rsidRPr="0030419C" w:rsidRDefault="00114FBA" w:rsidP="00FB2795">
            <w:pPr>
              <w:pStyle w:val="Bodytext21"/>
              <w:shd w:val="clear" w:color="auto" w:fill="auto"/>
              <w:spacing w:before="0" w:line="190" w:lineRule="exact"/>
              <w:ind w:firstLine="0"/>
              <w:jc w:val="left"/>
              <w:rPr>
                <w:b/>
                <w:lang w:val="bg-BG"/>
              </w:rPr>
            </w:pPr>
            <w:r w:rsidRPr="0030419C">
              <w:rPr>
                <w:rStyle w:val="Bodytext295pt4"/>
                <w:b w:val="0"/>
                <w:lang w:val="bg-BG"/>
              </w:rPr>
              <w:t>23.32.11.10</w:t>
            </w:r>
          </w:p>
        </w:tc>
        <w:tc>
          <w:tcPr>
            <w:tcW w:w="4009" w:type="pct"/>
            <w:tcBorders>
              <w:top w:val="single" w:sz="4" w:space="0" w:color="auto"/>
              <w:left w:val="single" w:sz="4" w:space="0" w:color="auto"/>
              <w:bottom w:val="single" w:sz="4" w:space="0" w:color="auto"/>
              <w:right w:val="single" w:sz="4" w:space="0" w:color="auto"/>
            </w:tcBorders>
            <w:shd w:val="clear" w:color="auto" w:fill="FFFFFF"/>
          </w:tcPr>
          <w:p w:rsidR="00114FBA" w:rsidRPr="0030419C" w:rsidRDefault="0087127D" w:rsidP="00FB2795">
            <w:pPr>
              <w:pStyle w:val="Bodytext21"/>
              <w:shd w:val="clear" w:color="auto" w:fill="auto"/>
              <w:spacing w:before="0" w:line="190" w:lineRule="exact"/>
              <w:ind w:firstLine="0"/>
              <w:jc w:val="left"/>
              <w:rPr>
                <w:b/>
                <w:lang w:val="bg-BG"/>
              </w:rPr>
            </w:pPr>
            <w:r w:rsidRPr="0030419C">
              <w:rPr>
                <w:rStyle w:val="Bodytext295pt4"/>
                <w:b w:val="0"/>
                <w:lang w:val="bg-BG"/>
              </w:rPr>
              <w:t xml:space="preserve">Неогнеупорни глинени тухли за строителство </w:t>
            </w:r>
            <w:r w:rsidR="00114FBA" w:rsidRPr="0030419C">
              <w:rPr>
                <w:rStyle w:val="Bodytext295pt4"/>
                <w:b w:val="0"/>
                <w:lang w:val="bg-BG"/>
              </w:rPr>
              <w:t>(</w:t>
            </w:r>
            <w:r w:rsidRPr="0030419C">
              <w:rPr>
                <w:rStyle w:val="Bodytext295pt4"/>
                <w:b w:val="0"/>
                <w:lang w:val="bg-BG"/>
              </w:rPr>
              <w:t>без тухли, направени от брашна от изкопаеми силициеви материали или земни маси</w:t>
            </w:r>
            <w:r w:rsidR="00114FBA" w:rsidRPr="0030419C">
              <w:rPr>
                <w:rStyle w:val="Bodytext295pt4"/>
                <w:b w:val="0"/>
                <w:lang w:val="bg-BG"/>
              </w:rPr>
              <w:t>)</w:t>
            </w:r>
          </w:p>
        </w:tc>
      </w:tr>
    </w:tbl>
    <w:p w:rsidR="00114FBA" w:rsidRPr="0030419C" w:rsidRDefault="00114FBA">
      <w:pPr>
        <w:rPr>
          <w:sz w:val="2"/>
          <w:szCs w:val="2"/>
          <w:lang w:val="bg-BG"/>
        </w:rPr>
      </w:pPr>
    </w:p>
    <w:p w:rsidR="00BD08C3" w:rsidRPr="0030419C" w:rsidRDefault="00CF6D3F">
      <w:pPr>
        <w:pStyle w:val="Bodytext221"/>
        <w:shd w:val="clear" w:color="auto" w:fill="auto"/>
        <w:spacing w:before="229" w:line="293" w:lineRule="exact"/>
        <w:ind w:firstLine="0"/>
        <w:rPr>
          <w:lang w:val="bg-BG"/>
        </w:rPr>
      </w:pPr>
      <w:r w:rsidRPr="0030419C">
        <w:rPr>
          <w:lang w:val="bg-BG"/>
        </w:rPr>
        <w:t xml:space="preserve">PRODCOM </w:t>
      </w:r>
      <w:r w:rsidR="004600C3" w:rsidRPr="0030419C">
        <w:rPr>
          <w:lang w:val="bg-BG"/>
        </w:rPr>
        <w:t>кодовете може да са от полза при идентифицирането и определянето на продуктите</w:t>
      </w:r>
      <w:r w:rsidR="00B220C6" w:rsidRPr="0030419C">
        <w:rPr>
          <w:lang w:val="bg-BG"/>
        </w:rPr>
        <w:t xml:space="preserve">. </w:t>
      </w:r>
      <w:r w:rsidR="009919F5" w:rsidRPr="0030419C">
        <w:rPr>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lang w:val="bg-BG"/>
        </w:rPr>
        <w:t>.</w:t>
      </w:r>
    </w:p>
    <w:p w:rsidR="00BD08C3" w:rsidRPr="0030419C" w:rsidRDefault="009F35DF">
      <w:pPr>
        <w:pStyle w:val="Bodytext221"/>
        <w:shd w:val="clear" w:color="auto" w:fill="auto"/>
        <w:spacing w:before="0" w:after="342" w:line="293" w:lineRule="exact"/>
        <w:ind w:firstLine="0"/>
        <w:rPr>
          <w:lang w:val="bg-BG"/>
        </w:rPr>
      </w:pPr>
      <w:r w:rsidRPr="0030419C">
        <w:rPr>
          <w:lang w:val="bg-BG"/>
        </w:rPr>
        <w:t>Фасадни</w:t>
      </w:r>
      <w:r w:rsidR="0087127D" w:rsidRPr="0030419C">
        <w:rPr>
          <w:lang w:val="bg-BG"/>
        </w:rPr>
        <w:t>те</w:t>
      </w:r>
      <w:r w:rsidRPr="0030419C">
        <w:rPr>
          <w:lang w:val="bg-BG"/>
        </w:rPr>
        <w:t xml:space="preserve"> тухли</w:t>
      </w:r>
      <w:r w:rsidR="00B220C6" w:rsidRPr="0030419C">
        <w:rPr>
          <w:lang w:val="bg-BG"/>
        </w:rPr>
        <w:t xml:space="preserve"> </w:t>
      </w:r>
      <w:r w:rsidR="00C67DFC" w:rsidRPr="0030419C">
        <w:rPr>
          <w:lang w:val="bg-BG"/>
        </w:rPr>
        <w:t>се използват за външна облицовка на сгради с кухи стени</w:t>
      </w:r>
      <w:r w:rsidR="00B220C6" w:rsidRPr="0030419C">
        <w:rPr>
          <w:lang w:val="bg-BG"/>
        </w:rPr>
        <w:t xml:space="preserve">. </w:t>
      </w:r>
      <w:r w:rsidRPr="0030419C">
        <w:rPr>
          <w:lang w:val="bg-BG"/>
        </w:rPr>
        <w:t>Фасадни</w:t>
      </w:r>
      <w:r w:rsidR="00C67DFC" w:rsidRPr="0030419C">
        <w:rPr>
          <w:lang w:val="bg-BG"/>
        </w:rPr>
        <w:t>те</w:t>
      </w:r>
      <w:r w:rsidRPr="0030419C">
        <w:rPr>
          <w:lang w:val="bg-BG"/>
        </w:rPr>
        <w:t xml:space="preserve"> тухли</w:t>
      </w:r>
      <w:r w:rsidR="00B220C6" w:rsidRPr="0030419C">
        <w:rPr>
          <w:lang w:val="bg-BG"/>
        </w:rPr>
        <w:t xml:space="preserve"> </w:t>
      </w:r>
      <w:r w:rsidR="00C67DFC" w:rsidRPr="0030419C">
        <w:rPr>
          <w:lang w:val="bg-BG"/>
        </w:rPr>
        <w:t>се предлагат в различни цветове</w:t>
      </w:r>
      <w:r w:rsidR="00B220C6" w:rsidRPr="0030419C">
        <w:rPr>
          <w:lang w:val="bg-BG"/>
        </w:rPr>
        <w:t>.</w:t>
      </w:r>
    </w:p>
    <w:p w:rsidR="00BD08C3" w:rsidRPr="0030419C" w:rsidRDefault="004600C3">
      <w:pPr>
        <w:pStyle w:val="Heading20"/>
        <w:keepNext/>
        <w:keepLines/>
        <w:shd w:val="clear" w:color="auto" w:fill="auto"/>
        <w:spacing w:before="0" w:line="240" w:lineRule="exact"/>
        <w:rPr>
          <w:lang w:val="bg-BG"/>
        </w:rPr>
      </w:pPr>
      <w:r w:rsidRPr="0030419C">
        <w:rPr>
          <w:lang w:val="bg-BG"/>
        </w:rPr>
        <w:t>Дефиниция и обяснение на включените процеси и емисии</w:t>
      </w:r>
    </w:p>
    <w:p w:rsidR="00BD08C3" w:rsidRPr="0030419C" w:rsidRDefault="004600C3">
      <w:pPr>
        <w:pStyle w:val="Bodytext221"/>
        <w:shd w:val="clear" w:color="auto" w:fill="auto"/>
        <w:spacing w:before="0" w:after="245" w:line="220" w:lineRule="exact"/>
        <w:ind w:firstLine="0"/>
        <w:rPr>
          <w:lang w:val="bg-BG"/>
        </w:rPr>
      </w:pPr>
      <w:r w:rsidRPr="0030419C">
        <w:rPr>
          <w:lang w:val="bg-BG"/>
        </w:rPr>
        <w:t>FAR дефинира границите на системите както следва</w:t>
      </w:r>
      <w:r w:rsidR="00B220C6" w:rsidRPr="0030419C">
        <w:rPr>
          <w:lang w:val="bg-BG"/>
        </w:rPr>
        <w:t>:</w:t>
      </w:r>
    </w:p>
    <w:p w:rsidR="00BD08C3" w:rsidRPr="0030419C" w:rsidRDefault="00C67DFC">
      <w:pPr>
        <w:pStyle w:val="Bodytext170"/>
        <w:shd w:val="clear" w:color="auto" w:fill="auto"/>
        <w:spacing w:before="0" w:after="0"/>
        <w:rPr>
          <w:sz w:val="22"/>
          <w:szCs w:val="22"/>
          <w:lang w:val="bg-BG"/>
        </w:rPr>
      </w:pPr>
      <w:r w:rsidRPr="0030419C">
        <w:rPr>
          <w:sz w:val="22"/>
          <w:szCs w:val="22"/>
          <w:lang w:val="bg-BG"/>
        </w:rPr>
        <w:t xml:space="preserve">„Включени са всички процеси, пряко или косвено свързани със следните производствени процеси </w:t>
      </w:r>
    </w:p>
    <w:p w:rsidR="00BD08C3" w:rsidRPr="0030419C" w:rsidRDefault="00C67DFC">
      <w:pPr>
        <w:pStyle w:val="Bodytext170"/>
        <w:numPr>
          <w:ilvl w:val="0"/>
          <w:numId w:val="20"/>
        </w:numPr>
        <w:shd w:val="clear" w:color="auto" w:fill="auto"/>
        <w:tabs>
          <w:tab w:val="left" w:pos="759"/>
        </w:tabs>
        <w:spacing w:before="0" w:after="0"/>
        <w:ind w:left="400"/>
        <w:rPr>
          <w:sz w:val="22"/>
          <w:szCs w:val="22"/>
          <w:lang w:val="bg-BG"/>
        </w:rPr>
      </w:pPr>
      <w:r w:rsidRPr="0030419C">
        <w:rPr>
          <w:sz w:val="22"/>
          <w:szCs w:val="22"/>
          <w:lang w:val="bg-BG"/>
        </w:rPr>
        <w:t>Приготовление на суровините</w:t>
      </w:r>
      <w:r w:rsidR="00B220C6" w:rsidRPr="0030419C">
        <w:rPr>
          <w:sz w:val="22"/>
          <w:szCs w:val="22"/>
          <w:lang w:val="bg-BG"/>
        </w:rPr>
        <w:t>,</w:t>
      </w:r>
    </w:p>
    <w:p w:rsidR="00BD08C3" w:rsidRPr="0030419C" w:rsidRDefault="00C67DFC">
      <w:pPr>
        <w:pStyle w:val="Bodytext170"/>
        <w:numPr>
          <w:ilvl w:val="0"/>
          <w:numId w:val="20"/>
        </w:numPr>
        <w:shd w:val="clear" w:color="auto" w:fill="auto"/>
        <w:tabs>
          <w:tab w:val="left" w:pos="759"/>
        </w:tabs>
        <w:spacing w:before="0" w:after="0"/>
        <w:ind w:left="400"/>
        <w:rPr>
          <w:sz w:val="22"/>
          <w:szCs w:val="22"/>
          <w:lang w:val="bg-BG"/>
        </w:rPr>
      </w:pPr>
      <w:r w:rsidRPr="0030419C">
        <w:rPr>
          <w:sz w:val="22"/>
          <w:szCs w:val="22"/>
          <w:lang w:val="bg-BG"/>
        </w:rPr>
        <w:t>Смесване на съставките</w:t>
      </w:r>
      <w:r w:rsidR="00B220C6" w:rsidRPr="0030419C">
        <w:rPr>
          <w:sz w:val="22"/>
          <w:szCs w:val="22"/>
          <w:lang w:val="bg-BG"/>
        </w:rPr>
        <w:t>,</w:t>
      </w:r>
    </w:p>
    <w:p w:rsidR="00BD08C3" w:rsidRPr="0030419C" w:rsidRDefault="00C67DFC">
      <w:pPr>
        <w:pStyle w:val="Bodytext170"/>
        <w:numPr>
          <w:ilvl w:val="0"/>
          <w:numId w:val="20"/>
        </w:numPr>
        <w:shd w:val="clear" w:color="auto" w:fill="auto"/>
        <w:tabs>
          <w:tab w:val="left" w:pos="759"/>
        </w:tabs>
        <w:spacing w:before="0" w:after="0"/>
        <w:ind w:left="400"/>
        <w:rPr>
          <w:sz w:val="22"/>
          <w:szCs w:val="22"/>
          <w:lang w:val="bg-BG"/>
        </w:rPr>
      </w:pPr>
      <w:r w:rsidRPr="0030419C">
        <w:rPr>
          <w:sz w:val="22"/>
          <w:szCs w:val="22"/>
          <w:lang w:val="bg-BG"/>
        </w:rPr>
        <w:t>Формоване и оформяне на керамиката</w:t>
      </w:r>
      <w:r w:rsidR="00B220C6" w:rsidRPr="0030419C">
        <w:rPr>
          <w:sz w:val="22"/>
          <w:szCs w:val="22"/>
          <w:lang w:val="bg-BG"/>
        </w:rPr>
        <w:t>,</w:t>
      </w:r>
    </w:p>
    <w:p w:rsidR="00BD08C3" w:rsidRPr="0030419C" w:rsidRDefault="00C67DFC">
      <w:pPr>
        <w:pStyle w:val="Bodytext170"/>
        <w:numPr>
          <w:ilvl w:val="0"/>
          <w:numId w:val="20"/>
        </w:numPr>
        <w:shd w:val="clear" w:color="auto" w:fill="auto"/>
        <w:tabs>
          <w:tab w:val="left" w:pos="759"/>
        </w:tabs>
        <w:spacing w:before="0" w:after="0"/>
        <w:ind w:left="400"/>
        <w:rPr>
          <w:sz w:val="22"/>
          <w:szCs w:val="22"/>
          <w:lang w:val="bg-BG"/>
        </w:rPr>
      </w:pPr>
      <w:r w:rsidRPr="0030419C">
        <w:rPr>
          <w:sz w:val="22"/>
          <w:szCs w:val="22"/>
          <w:lang w:val="bg-BG"/>
        </w:rPr>
        <w:t>Изсушаване на керамиката</w:t>
      </w:r>
      <w:r w:rsidR="00B220C6" w:rsidRPr="0030419C">
        <w:rPr>
          <w:sz w:val="22"/>
          <w:szCs w:val="22"/>
          <w:lang w:val="bg-BG"/>
        </w:rPr>
        <w:t>,</w:t>
      </w:r>
    </w:p>
    <w:p w:rsidR="00BD08C3" w:rsidRPr="0030419C" w:rsidRDefault="00C67DFC">
      <w:pPr>
        <w:pStyle w:val="Bodytext170"/>
        <w:numPr>
          <w:ilvl w:val="0"/>
          <w:numId w:val="20"/>
        </w:numPr>
        <w:shd w:val="clear" w:color="auto" w:fill="auto"/>
        <w:tabs>
          <w:tab w:val="left" w:pos="759"/>
        </w:tabs>
        <w:spacing w:before="0" w:after="0"/>
        <w:ind w:left="400"/>
        <w:rPr>
          <w:sz w:val="22"/>
          <w:szCs w:val="22"/>
          <w:lang w:val="bg-BG"/>
        </w:rPr>
      </w:pPr>
      <w:r w:rsidRPr="0030419C">
        <w:rPr>
          <w:sz w:val="22"/>
          <w:szCs w:val="22"/>
          <w:lang w:val="bg-BG"/>
        </w:rPr>
        <w:t>Изпичане на керамиката</w:t>
      </w:r>
      <w:r w:rsidR="00B220C6" w:rsidRPr="0030419C">
        <w:rPr>
          <w:sz w:val="22"/>
          <w:szCs w:val="22"/>
          <w:lang w:val="bg-BG"/>
        </w:rPr>
        <w:t>,</w:t>
      </w:r>
    </w:p>
    <w:p w:rsidR="00BD08C3" w:rsidRPr="0030419C" w:rsidRDefault="00C67DFC">
      <w:pPr>
        <w:pStyle w:val="Bodytext170"/>
        <w:numPr>
          <w:ilvl w:val="0"/>
          <w:numId w:val="20"/>
        </w:numPr>
        <w:shd w:val="clear" w:color="auto" w:fill="auto"/>
        <w:tabs>
          <w:tab w:val="left" w:pos="759"/>
        </w:tabs>
        <w:spacing w:before="0" w:after="0"/>
        <w:ind w:left="400"/>
        <w:rPr>
          <w:sz w:val="22"/>
          <w:szCs w:val="22"/>
          <w:lang w:val="bg-BG"/>
        </w:rPr>
      </w:pPr>
      <w:r w:rsidRPr="0030419C">
        <w:rPr>
          <w:sz w:val="22"/>
          <w:szCs w:val="22"/>
          <w:lang w:val="bg-BG"/>
        </w:rPr>
        <w:t xml:space="preserve">Повърхностна </w:t>
      </w:r>
      <w:r w:rsidR="00454593" w:rsidRPr="0030419C">
        <w:rPr>
          <w:sz w:val="22"/>
          <w:szCs w:val="22"/>
          <w:lang w:val="bg-BG"/>
        </w:rPr>
        <w:t>обработка</w:t>
      </w:r>
      <w:r w:rsidRPr="0030419C">
        <w:rPr>
          <w:sz w:val="22"/>
          <w:szCs w:val="22"/>
          <w:lang w:val="bg-BG"/>
        </w:rPr>
        <w:t xml:space="preserve"> на продукцията</w:t>
      </w:r>
    </w:p>
    <w:p w:rsidR="00BD08C3" w:rsidRPr="0030419C" w:rsidRDefault="00C67DFC" w:rsidP="00C67DFC">
      <w:pPr>
        <w:pStyle w:val="Bodytext70"/>
        <w:numPr>
          <w:ilvl w:val="0"/>
          <w:numId w:val="20"/>
        </w:numPr>
        <w:shd w:val="clear" w:color="auto" w:fill="auto"/>
        <w:spacing w:before="0" w:after="240" w:line="293" w:lineRule="exact"/>
        <w:ind w:right="6240" w:firstLine="400"/>
        <w:jc w:val="left"/>
        <w:rPr>
          <w:lang w:val="bg-BG"/>
        </w:rPr>
      </w:pPr>
      <w:r w:rsidRPr="0030419C">
        <w:rPr>
          <w:rStyle w:val="Bodytext7NotItalic"/>
          <w:lang w:val="bg-BG"/>
        </w:rPr>
        <w:t>Очистване на димни газове</w:t>
      </w:r>
      <w:r w:rsidR="00B220C6" w:rsidRPr="0030419C">
        <w:rPr>
          <w:lang w:val="bg-BG"/>
        </w:rPr>
        <w:t>.</w:t>
      </w:r>
      <w:r w:rsidRPr="0030419C">
        <w:rPr>
          <w:lang w:val="bg-BG"/>
        </w:rPr>
        <w:t>“</w:t>
      </w:r>
    </w:p>
    <w:p w:rsidR="00BD08C3" w:rsidRPr="0030419C" w:rsidRDefault="00D3775E">
      <w:pPr>
        <w:pStyle w:val="Bodytext21"/>
        <w:shd w:val="clear" w:color="auto" w:fill="auto"/>
        <w:spacing w:before="0" w:after="240"/>
        <w:ind w:firstLine="0"/>
        <w:rPr>
          <w:lang w:val="bg-BG"/>
        </w:rPr>
      </w:pPr>
      <w:r w:rsidRPr="0030419C">
        <w:rPr>
          <w:lang w:val="bg-BG"/>
        </w:rPr>
        <w:t>Емисиите, свързани с генерацията на потребената електроенергия, се изключват от границите на системите</w:t>
      </w:r>
      <w:r w:rsidR="00C67DFC" w:rsidRPr="0030419C">
        <w:rPr>
          <w:lang w:val="bg-BG"/>
        </w:rPr>
        <w:t>, както и емисиите, свързани с горивото, използвано от товарни камиони и други превозни средства при транспортирането на глината и останалите суровини</w:t>
      </w:r>
      <w:r w:rsidR="00B220C6" w:rsidRPr="0030419C">
        <w:rPr>
          <w:lang w:val="bg-BG"/>
        </w:rPr>
        <w:t>.</w:t>
      </w:r>
    </w:p>
    <w:p w:rsidR="00BD08C3" w:rsidRPr="0030419C" w:rsidRDefault="00501426">
      <w:pPr>
        <w:pStyle w:val="Bodytext21"/>
        <w:shd w:val="clear" w:color="auto" w:fill="auto"/>
        <w:spacing w:before="0" w:after="240"/>
        <w:ind w:firstLine="0"/>
        <w:rPr>
          <w:lang w:val="bg-BG"/>
        </w:rPr>
      </w:pPr>
      <w:r w:rsidRPr="0030419C">
        <w:rPr>
          <w:lang w:val="bg-BG"/>
        </w:rPr>
        <w:lastRenderedPageBreak/>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не се включва в този продуктов 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без значение дали се изнася топлинна 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само ако е приложен продуктов показател за топлинна енерги</w:t>
      </w:r>
      <w:r w:rsidR="00760C18" w:rsidRPr="0030419C">
        <w:rPr>
          <w:lang w:val="bg-BG"/>
        </w:rPr>
        <w:t>я (</w:t>
      </w:r>
      <w:r w:rsidR="002E2EF9" w:rsidRPr="0030419C">
        <w:rPr>
          <w:lang w:val="bg-BG"/>
        </w:rPr>
        <w:t>квотите за топлинна енергия са включени 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износителят на топлинната енергия получава безплатни квоти, като се предвиждат се предвиждат една или две подинсталации по показателя топлинна енергия</w:t>
      </w:r>
      <w:r w:rsidR="00B220C6" w:rsidRPr="0030419C">
        <w:rPr>
          <w:lang w:val="bg-BG"/>
        </w:rPr>
        <w:t xml:space="preserve">. </w:t>
      </w:r>
      <w:r w:rsidR="002E2EF9" w:rsidRPr="0030419C">
        <w:rPr>
          <w:rStyle w:val="Bodytext2Italic"/>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BD08C3" w:rsidRPr="0030419C" w:rsidRDefault="00D409C0">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BD08C3" w:rsidRPr="0030419C" w:rsidRDefault="00D3775E">
      <w:pPr>
        <w:pStyle w:val="Bodytext21"/>
        <w:shd w:val="clear" w:color="auto" w:fill="auto"/>
        <w:spacing w:before="0" w:after="298"/>
        <w:ind w:firstLine="0"/>
        <w:rPr>
          <w:lang w:val="bg-BG"/>
        </w:rPr>
      </w:pPr>
      <w:r w:rsidRPr="0030419C">
        <w:rPr>
          <w:lang w:val="bg-BG"/>
        </w:rPr>
        <w:t>Предварително разпределените безплатно квоти за подинсталациите, произвеждащи</w:t>
      </w:r>
      <w:r w:rsidR="00B220C6" w:rsidRPr="0030419C">
        <w:rPr>
          <w:lang w:val="bg-BG"/>
        </w:rPr>
        <w:t xml:space="preserve"> </w:t>
      </w:r>
      <w:r w:rsidR="00C67DFC" w:rsidRPr="0030419C">
        <w:rPr>
          <w:lang w:val="bg-BG"/>
        </w:rPr>
        <w:t xml:space="preserve">фасадни </w:t>
      </w:r>
      <w:r w:rsidR="009F35DF" w:rsidRPr="0030419C">
        <w:rPr>
          <w:lang w:val="bg-BG"/>
        </w:rPr>
        <w:t>тухли</w:t>
      </w:r>
      <w:r w:rsidR="00B220C6" w:rsidRPr="0030419C">
        <w:rPr>
          <w:lang w:val="bg-BG"/>
        </w:rPr>
        <w:t xml:space="preserve"> </w:t>
      </w:r>
      <w:r w:rsidRPr="0030419C">
        <w:rPr>
          <w:lang w:val="bg-BG"/>
        </w:rPr>
        <w:t>се изчисляват както следва</w:t>
      </w:r>
      <w:r w:rsidR="00B220C6" w:rsidRPr="0030419C">
        <w:rPr>
          <w:lang w:val="bg-BG"/>
        </w:rPr>
        <w:t>:</w:t>
      </w:r>
    </w:p>
    <w:p w:rsidR="00C67DFC" w:rsidRPr="0030419C" w:rsidRDefault="00C67DFC" w:rsidP="00C67DFC">
      <w:pPr>
        <w:pStyle w:val="Bodytext21"/>
        <w:shd w:val="clear" w:color="auto" w:fill="auto"/>
        <w:spacing w:before="0" w:line="240" w:lineRule="auto"/>
        <w:ind w:firstLine="0"/>
        <w:rPr>
          <w:lang w:val="bg-BG"/>
        </w:rPr>
      </w:pPr>
      <w:r w:rsidRPr="0030419C">
        <w:rPr>
          <w:noProof/>
          <w:lang w:bidi="ar-SA"/>
        </w:rPr>
        <w:drawing>
          <wp:inline distT="0" distB="0" distL="0" distR="0" wp14:anchorId="61321CB2" wp14:editId="5A83C1CA">
            <wp:extent cx="3112851" cy="367247"/>
            <wp:effectExtent l="0" t="0" r="0" b="0"/>
            <wp:docPr id="307" name="Картина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12958" cy="367260"/>
                    </a:xfrm>
                    <a:prstGeom prst="rect">
                      <a:avLst/>
                    </a:prstGeom>
                    <a:noFill/>
                    <a:ln>
                      <a:noFill/>
                    </a:ln>
                  </pic:spPr>
                </pic:pic>
              </a:graphicData>
            </a:graphic>
          </wp:inline>
        </w:drawing>
      </w:r>
    </w:p>
    <w:p w:rsidR="00C67DFC" w:rsidRPr="0030419C" w:rsidRDefault="00C67DFC" w:rsidP="00C67DFC">
      <w:pPr>
        <w:pStyle w:val="Bodytext21"/>
        <w:shd w:val="clear" w:color="auto" w:fill="auto"/>
        <w:spacing w:before="0" w:line="240" w:lineRule="auto"/>
        <w:ind w:firstLine="0"/>
        <w:rPr>
          <w:lang w:val="bg-BG"/>
        </w:rPr>
      </w:pPr>
    </w:p>
    <w:p w:rsidR="00C67DFC" w:rsidRPr="0030419C" w:rsidRDefault="00C67DFC" w:rsidP="00C67DFC">
      <w:pPr>
        <w:pStyle w:val="Bodytext21"/>
        <w:shd w:val="clear" w:color="auto" w:fill="auto"/>
        <w:spacing w:before="0" w:line="240" w:lineRule="auto"/>
        <w:ind w:firstLine="0"/>
        <w:jc w:val="left"/>
        <w:rPr>
          <w:rStyle w:val="Bodytext2Exact"/>
          <w:lang w:val="bg-BG"/>
        </w:rPr>
      </w:pPr>
      <w:r w:rsidRPr="0030419C">
        <w:rPr>
          <w:rStyle w:val="Bodytext2Exact"/>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198"/>
      </w:tblGrid>
      <w:tr w:rsidR="00C67DFC" w:rsidRPr="00B8123D" w:rsidTr="00261213">
        <w:tc>
          <w:tcPr>
            <w:tcW w:w="1098" w:type="dxa"/>
          </w:tcPr>
          <w:p w:rsidR="00C67DFC" w:rsidRPr="0030419C" w:rsidRDefault="00C67DFC" w:rsidP="00261213">
            <w:pPr>
              <w:rPr>
                <w:rFonts w:asciiTheme="minorHAnsi" w:hAnsiTheme="minorHAnsi"/>
                <w:sz w:val="22"/>
                <w:szCs w:val="22"/>
                <w:lang w:val="bg-BG"/>
              </w:rPr>
            </w:pPr>
            <w:r w:rsidRPr="0030419C">
              <w:rPr>
                <w:rFonts w:ascii="Cambria Math" w:hAnsi="Cambria Math" w:cs="Cambria Math"/>
                <w:sz w:val="22"/>
                <w:szCs w:val="22"/>
                <w:lang w:val="bg-BG"/>
              </w:rPr>
              <w:t>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C67DFC" w:rsidRPr="0030419C" w:rsidRDefault="00C67DFC" w:rsidP="00FB2795">
            <w:pPr>
              <w:pStyle w:val="Bodytext21"/>
              <w:shd w:val="clear" w:color="auto" w:fill="auto"/>
              <w:tabs>
                <w:tab w:val="left" w:pos="8967"/>
              </w:tabs>
              <w:spacing w:before="0" w:line="240" w:lineRule="auto"/>
              <w:ind w:firstLine="0"/>
              <w:rPr>
                <w:lang w:val="bg-BG"/>
              </w:rPr>
            </w:pPr>
            <w:r w:rsidRPr="0030419C">
              <w:rPr>
                <w:rStyle w:val="Bodytext2Exact"/>
                <w:lang w:val="bg-BG"/>
              </w:rPr>
              <w:t>Годишно предварително разпределение на квоти за подинсталация по продуктов показател фасадни тухли през година k (в EUA).</w:t>
            </w:r>
          </w:p>
        </w:tc>
      </w:tr>
      <w:tr w:rsidR="00C67DFC" w:rsidRPr="00B8123D" w:rsidTr="00261213">
        <w:tc>
          <w:tcPr>
            <w:tcW w:w="1098" w:type="dxa"/>
          </w:tcPr>
          <w:p w:rsidR="00C67DFC" w:rsidRPr="0030419C" w:rsidRDefault="00C67DFC" w:rsidP="00261213">
            <w:pPr>
              <w:rPr>
                <w:rFonts w:asciiTheme="minorHAnsi" w:hAnsiTheme="minorHAnsi"/>
                <w:sz w:val="22"/>
                <w:szCs w:val="22"/>
                <w:lang w:val="bg-BG"/>
              </w:rPr>
            </w:pPr>
            <w:r w:rsidRPr="0030419C">
              <w:rPr>
                <w:rFonts w:asciiTheme="minorHAnsi" w:hAnsiTheme="minorHAnsi"/>
                <w:sz w:val="22"/>
                <w:szCs w:val="22"/>
                <w:lang w:val="bg-BG"/>
              </w:rPr>
              <w:t>BM</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C67DFC" w:rsidRPr="0030419C" w:rsidRDefault="00C67DFC" w:rsidP="00C67DFC">
            <w:pPr>
              <w:pStyle w:val="Bodytext21"/>
              <w:shd w:val="clear" w:color="auto" w:fill="auto"/>
              <w:spacing w:before="0" w:line="240" w:lineRule="auto"/>
              <w:ind w:right="800" w:firstLine="0"/>
              <w:rPr>
                <w:lang w:val="bg-BG"/>
              </w:rPr>
            </w:pPr>
            <w:r w:rsidRPr="0030419C">
              <w:rPr>
                <w:rStyle w:val="Bodytext2Exact"/>
                <w:lang w:val="bg-BG"/>
              </w:rPr>
              <w:t>Продуктов показател фасадни тухли (в EUA /произведена единица продукт).</w:t>
            </w:r>
          </w:p>
        </w:tc>
      </w:tr>
      <w:tr w:rsidR="00C67DFC" w:rsidRPr="00B8123D" w:rsidTr="00261213">
        <w:tc>
          <w:tcPr>
            <w:tcW w:w="1098" w:type="dxa"/>
          </w:tcPr>
          <w:p w:rsidR="00C67DFC" w:rsidRPr="0030419C" w:rsidRDefault="00C67DFC" w:rsidP="00261213">
            <w:pPr>
              <w:rPr>
                <w:rFonts w:asciiTheme="minorHAnsi" w:hAnsiTheme="minorHAnsi"/>
                <w:sz w:val="22"/>
                <w:szCs w:val="22"/>
                <w:lang w:val="bg-BG"/>
              </w:rPr>
            </w:pPr>
            <w:r w:rsidRPr="0030419C">
              <w:rPr>
                <w:rFonts w:asciiTheme="minorHAnsi" w:hAnsiTheme="minorHAnsi"/>
                <w:sz w:val="22"/>
                <w:szCs w:val="22"/>
                <w:lang w:val="bg-BG"/>
              </w:rPr>
              <w:t>HAL</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C67DFC" w:rsidRPr="0030419C" w:rsidRDefault="00C67DFC" w:rsidP="00FB2795">
            <w:pPr>
              <w:pStyle w:val="Bodytext21"/>
              <w:shd w:val="clear" w:color="auto" w:fill="auto"/>
              <w:spacing w:before="0" w:line="240" w:lineRule="auto"/>
              <w:ind w:firstLine="0"/>
              <w:rPr>
                <w:lang w:val="bg-BG"/>
              </w:rPr>
            </w:pPr>
            <w:r w:rsidRPr="0030419C">
              <w:rPr>
                <w:rFonts w:asciiTheme="minorHAnsi" w:hAnsiTheme="minorHAnsi"/>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lang w:val="bg-BG"/>
              </w:rPr>
              <w:t xml:space="preserve"> (в произведени единици продукт).</w:t>
            </w:r>
          </w:p>
        </w:tc>
      </w:tr>
      <w:tr w:rsidR="00C67DFC" w:rsidRPr="00B8123D" w:rsidTr="00261213">
        <w:trPr>
          <w:trHeight w:val="387"/>
        </w:trPr>
        <w:tc>
          <w:tcPr>
            <w:tcW w:w="1098" w:type="dxa"/>
          </w:tcPr>
          <w:p w:rsidR="00C67DFC" w:rsidRPr="0030419C" w:rsidRDefault="00C67DFC" w:rsidP="00261213">
            <w:pPr>
              <w:rPr>
                <w:rFonts w:asciiTheme="minorHAnsi" w:hAnsiTheme="minorHAnsi"/>
                <w:sz w:val="22"/>
                <w:szCs w:val="22"/>
                <w:lang w:val="bg-BG"/>
              </w:rPr>
            </w:pPr>
            <w:r w:rsidRPr="0030419C">
              <w:rPr>
                <w:rFonts w:ascii="Cambria Math" w:hAnsi="Cambria Math" w:cs="Cambria Math"/>
                <w:sz w:val="22"/>
                <w:szCs w:val="22"/>
                <w:lang w:val="bg-BG"/>
              </w:rPr>
              <w:t>𝐶𝐿𝐸𝐹𝑝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C67DFC" w:rsidRPr="0030419C" w:rsidRDefault="00C67DFC" w:rsidP="00261213">
            <w:pPr>
              <w:pStyle w:val="Bodytext21"/>
              <w:shd w:val="clear" w:color="auto" w:fill="auto"/>
              <w:spacing w:before="0" w:line="240" w:lineRule="auto"/>
              <w:ind w:firstLine="0"/>
              <w:jc w:val="left"/>
              <w:rPr>
                <w:rFonts w:asciiTheme="minorHAnsi" w:hAnsiTheme="minorHAnsi"/>
                <w:lang w:val="bg-BG"/>
              </w:rPr>
            </w:pPr>
            <w:r w:rsidRPr="0030419C">
              <w:rPr>
                <w:lang w:val="bg-BG"/>
              </w:rPr>
              <w:t xml:space="preserve">Приложим коефициент за </w:t>
            </w:r>
            <w:r w:rsidR="00EC3800" w:rsidRPr="0030419C">
              <w:rPr>
                <w:lang w:val="bg-BG"/>
              </w:rPr>
              <w:t>експозиция</w:t>
            </w:r>
            <w:r w:rsidRPr="0030419C">
              <w:rPr>
                <w:lang w:val="bg-BG"/>
              </w:rPr>
              <w:t xml:space="preserve"> на течове на въглерод за продукт p през година  k.</w:t>
            </w:r>
          </w:p>
        </w:tc>
      </w:tr>
    </w:tbl>
    <w:p w:rsidR="00C67DFC" w:rsidRPr="0030419C" w:rsidRDefault="00C67DFC" w:rsidP="00C67DFC">
      <w:pPr>
        <w:pStyle w:val="Bodytext21"/>
        <w:shd w:val="clear" w:color="auto" w:fill="auto"/>
        <w:spacing w:before="0" w:line="302" w:lineRule="exact"/>
        <w:ind w:firstLine="0"/>
        <w:jc w:val="left"/>
        <w:rPr>
          <w:lang w:val="bg-BG"/>
        </w:rPr>
      </w:pPr>
    </w:p>
    <w:p w:rsidR="00C67DFC" w:rsidRPr="0030419C" w:rsidRDefault="00C67DFC">
      <w:pPr>
        <w:pStyle w:val="Bodytext21"/>
        <w:shd w:val="clear" w:color="auto" w:fill="auto"/>
        <w:spacing w:before="0" w:line="302" w:lineRule="exact"/>
        <w:ind w:firstLine="0"/>
        <w:rPr>
          <w:lang w:val="bg-BG"/>
        </w:rPr>
      </w:pPr>
    </w:p>
    <w:p w:rsidR="00C67DFC" w:rsidRPr="0030419C" w:rsidRDefault="00C67DFC">
      <w:pPr>
        <w:pStyle w:val="Bodytext21"/>
        <w:shd w:val="clear" w:color="auto" w:fill="auto"/>
        <w:tabs>
          <w:tab w:val="left" w:pos="1376"/>
        </w:tabs>
        <w:spacing w:before="0" w:line="302" w:lineRule="exact"/>
        <w:ind w:firstLine="0"/>
        <w:rPr>
          <w:lang w:val="bg-BG"/>
        </w:rPr>
      </w:pPr>
    </w:p>
    <w:p w:rsidR="00BD08C3" w:rsidRPr="0030419C" w:rsidRDefault="00BD08C3">
      <w:pPr>
        <w:pStyle w:val="Bodytext21"/>
        <w:shd w:val="clear" w:color="auto" w:fill="auto"/>
        <w:tabs>
          <w:tab w:val="left" w:pos="1376"/>
        </w:tabs>
        <w:spacing w:before="0" w:line="302" w:lineRule="exact"/>
        <w:ind w:firstLine="0"/>
        <w:rPr>
          <w:lang w:val="bg-BG"/>
        </w:rPr>
        <w:sectPr w:rsidR="00BD08C3" w:rsidRPr="0030419C" w:rsidSect="00850912">
          <w:pgSz w:w="12240" w:h="15840"/>
          <w:pgMar w:top="864" w:right="864" w:bottom="1008" w:left="864" w:header="0" w:footer="0" w:gutter="432"/>
          <w:cols w:space="720"/>
          <w:noEndnote/>
          <w:docGrid w:linePitch="360"/>
        </w:sectPr>
      </w:pPr>
    </w:p>
    <w:p w:rsidR="00BD08C3" w:rsidRPr="0030419C" w:rsidRDefault="00B8123D" w:rsidP="00C67DFC">
      <w:pPr>
        <w:pStyle w:val="NoSpacing"/>
        <w:rPr>
          <w:rFonts w:asciiTheme="minorHAnsi" w:hAnsiTheme="minorHAnsi"/>
          <w:b/>
          <w:sz w:val="32"/>
          <w:szCs w:val="32"/>
          <w:lang w:val="bg-BG"/>
        </w:rPr>
      </w:pPr>
      <w:r>
        <w:rPr>
          <w:rFonts w:asciiTheme="minorHAnsi" w:hAnsiTheme="minorHAnsi"/>
          <w:b/>
          <w:sz w:val="32"/>
          <w:szCs w:val="32"/>
          <w:lang w:val="bg-BG"/>
        </w:rPr>
        <w:lastRenderedPageBreak/>
        <w:t>20</w:t>
      </w:r>
      <w:r w:rsidR="00C67DFC" w:rsidRPr="0030419C">
        <w:rPr>
          <w:rFonts w:asciiTheme="minorHAnsi" w:hAnsiTheme="minorHAnsi"/>
          <w:b/>
          <w:sz w:val="32"/>
          <w:szCs w:val="32"/>
          <w:lang w:val="bg-BG"/>
        </w:rPr>
        <w:t xml:space="preserve"> </w:t>
      </w:r>
      <w:r w:rsidR="009F35DF" w:rsidRPr="0030419C">
        <w:rPr>
          <w:rFonts w:asciiTheme="minorHAnsi" w:hAnsiTheme="minorHAnsi"/>
          <w:b/>
          <w:sz w:val="32"/>
          <w:szCs w:val="32"/>
          <w:lang w:val="bg-BG"/>
        </w:rPr>
        <w:t>Павета</w:t>
      </w:r>
    </w:p>
    <w:tbl>
      <w:tblPr>
        <w:tblW w:w="5000" w:type="pct"/>
        <w:tblCellMar>
          <w:left w:w="10" w:type="dxa"/>
          <w:right w:w="10" w:type="dxa"/>
        </w:tblCellMar>
        <w:tblLook w:val="0000" w:firstRow="0" w:lastRow="0" w:firstColumn="0" w:lastColumn="0" w:noHBand="0" w:noVBand="0"/>
      </w:tblPr>
      <w:tblGrid>
        <w:gridCol w:w="3400"/>
        <w:gridCol w:w="6700"/>
      </w:tblGrid>
      <w:tr w:rsidR="00C67DFC" w:rsidRPr="0030419C" w:rsidTr="00C67DFC">
        <w:trPr>
          <w:trHeight w:hRule="exact" w:val="326"/>
        </w:trPr>
        <w:tc>
          <w:tcPr>
            <w:tcW w:w="1683" w:type="pct"/>
            <w:tcBorders>
              <w:top w:val="single" w:sz="4" w:space="0" w:color="auto"/>
              <w:left w:val="single" w:sz="4" w:space="0" w:color="auto"/>
            </w:tcBorders>
            <w:shd w:val="clear" w:color="auto" w:fill="FFFFFF"/>
            <w:vAlign w:val="bottom"/>
          </w:tcPr>
          <w:p w:rsidR="00C67DFC" w:rsidRPr="0030419C" w:rsidRDefault="00C67DFC" w:rsidP="00C67DFC">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C67DFC" w:rsidRPr="0030419C" w:rsidRDefault="00C67DFC" w:rsidP="00C67DFC">
            <w:pPr>
              <w:pStyle w:val="Bodytext21"/>
              <w:shd w:val="clear" w:color="auto" w:fill="auto"/>
              <w:spacing w:before="0" w:line="240" w:lineRule="exact"/>
              <w:ind w:firstLine="0"/>
              <w:jc w:val="left"/>
              <w:rPr>
                <w:lang w:val="bg-BG"/>
              </w:rPr>
            </w:pPr>
            <w:r w:rsidRPr="0030419C">
              <w:rPr>
                <w:rStyle w:val="Bodytext212pt1"/>
                <w:lang w:val="bg-BG"/>
              </w:rPr>
              <w:t>Павета</w:t>
            </w:r>
          </w:p>
        </w:tc>
      </w:tr>
      <w:tr w:rsidR="00C67DFC" w:rsidRPr="0030419C" w:rsidTr="00C67DFC">
        <w:trPr>
          <w:trHeight w:hRule="exact" w:val="326"/>
        </w:trPr>
        <w:tc>
          <w:tcPr>
            <w:tcW w:w="1683" w:type="pct"/>
            <w:tcBorders>
              <w:top w:val="single" w:sz="4" w:space="0" w:color="auto"/>
              <w:left w:val="single" w:sz="4" w:space="0" w:color="auto"/>
            </w:tcBorders>
            <w:shd w:val="clear" w:color="auto" w:fill="FFFFFF"/>
            <w:vAlign w:val="center"/>
          </w:tcPr>
          <w:p w:rsidR="00C67DFC" w:rsidRPr="0030419C" w:rsidRDefault="00C67DFC" w:rsidP="00C67DFC">
            <w:pPr>
              <w:pStyle w:val="Bodytext21"/>
              <w:shd w:val="clear" w:color="auto" w:fill="auto"/>
              <w:spacing w:before="0" w:line="220" w:lineRule="exact"/>
              <w:ind w:firstLine="0"/>
              <w:jc w:val="left"/>
              <w:rPr>
                <w:lang w:val="bg-BG"/>
              </w:rPr>
            </w:pPr>
            <w:r w:rsidRPr="0030419C">
              <w:rPr>
                <w:rStyle w:val="Bodytext22"/>
                <w:b w:val="0"/>
                <w:bCs w:val="0"/>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C67DFC" w:rsidRPr="0030419C" w:rsidRDefault="00C67DFC" w:rsidP="00C67DFC">
            <w:pPr>
              <w:pStyle w:val="Bodytext21"/>
              <w:shd w:val="clear" w:color="auto" w:fill="auto"/>
              <w:spacing w:before="0" w:line="220" w:lineRule="exact"/>
              <w:ind w:firstLine="0"/>
              <w:jc w:val="left"/>
              <w:rPr>
                <w:lang w:val="bg-BG"/>
              </w:rPr>
            </w:pPr>
            <w:r w:rsidRPr="0030419C">
              <w:rPr>
                <w:rStyle w:val="Bodytext22"/>
                <w:b w:val="0"/>
                <w:bCs w:val="0"/>
                <w:lang w:val="bg-BG"/>
              </w:rPr>
              <w:t>20</w:t>
            </w:r>
          </w:p>
        </w:tc>
      </w:tr>
      <w:tr w:rsidR="00C67DFC" w:rsidRPr="00B8123D" w:rsidTr="00C67DFC">
        <w:trPr>
          <w:trHeight w:hRule="exact" w:val="302"/>
        </w:trPr>
        <w:tc>
          <w:tcPr>
            <w:tcW w:w="1683" w:type="pct"/>
            <w:tcBorders>
              <w:top w:val="single" w:sz="4" w:space="0" w:color="auto"/>
              <w:left w:val="single" w:sz="4" w:space="0" w:color="auto"/>
            </w:tcBorders>
            <w:shd w:val="clear" w:color="auto" w:fill="FFFFFF"/>
            <w:vAlign w:val="bottom"/>
          </w:tcPr>
          <w:p w:rsidR="00C67DFC" w:rsidRPr="0030419C" w:rsidRDefault="00C67DFC" w:rsidP="00C67DFC">
            <w:pPr>
              <w:pStyle w:val="Bodytext21"/>
              <w:shd w:val="clear" w:color="auto" w:fill="auto"/>
              <w:spacing w:before="0" w:line="220" w:lineRule="exact"/>
              <w:ind w:firstLine="0"/>
              <w:jc w:val="left"/>
              <w:rPr>
                <w:lang w:val="bg-BG"/>
              </w:rPr>
            </w:pPr>
            <w:r w:rsidRPr="0030419C">
              <w:rPr>
                <w:rStyle w:val="Bodytext22"/>
                <w:b w:val="0"/>
                <w:bCs w:val="0"/>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C67DFC" w:rsidRPr="0030419C" w:rsidRDefault="00DE5416" w:rsidP="00DE5416">
            <w:pPr>
              <w:pStyle w:val="Bodytext21"/>
              <w:shd w:val="clear" w:color="auto" w:fill="auto"/>
              <w:spacing w:before="0" w:line="220" w:lineRule="exact"/>
              <w:ind w:firstLine="0"/>
              <w:jc w:val="left"/>
              <w:rPr>
                <w:lang w:val="bg-BG"/>
              </w:rPr>
            </w:pPr>
            <w:r w:rsidRPr="0030419C">
              <w:rPr>
                <w:rStyle w:val="Bodytext22"/>
                <w:b w:val="0"/>
                <w:bCs w:val="0"/>
                <w:lang w:val="bg-BG"/>
              </w:rPr>
              <w:t xml:space="preserve">Тонове павета </w:t>
            </w:r>
            <w:r w:rsidR="00454593" w:rsidRPr="0030419C">
              <w:rPr>
                <w:rStyle w:val="Bodytext22"/>
                <w:b w:val="0"/>
                <w:bCs w:val="0"/>
                <w:lang w:val="bg-BG"/>
              </w:rPr>
              <w:t>като</w:t>
            </w:r>
            <w:r w:rsidRPr="0030419C">
              <w:rPr>
                <w:rStyle w:val="Bodytext22"/>
                <w:b w:val="0"/>
                <w:bCs w:val="0"/>
                <w:lang w:val="bg-BG"/>
              </w:rPr>
              <w:t xml:space="preserve"> нетно количество</w:t>
            </w:r>
            <w:r w:rsidR="00C67DFC" w:rsidRPr="0030419C">
              <w:rPr>
                <w:rStyle w:val="Bodytext22"/>
                <w:b w:val="0"/>
                <w:bCs w:val="0"/>
                <w:lang w:val="bg-BG"/>
              </w:rPr>
              <w:t xml:space="preserve"> </w:t>
            </w:r>
            <w:r w:rsidRPr="0030419C">
              <w:rPr>
                <w:rStyle w:val="Bodytext22"/>
                <w:b w:val="0"/>
                <w:bCs w:val="0"/>
                <w:lang w:val="bg-BG"/>
              </w:rPr>
              <w:t>годен за продажба продукт</w:t>
            </w:r>
          </w:p>
        </w:tc>
      </w:tr>
      <w:tr w:rsidR="00C67DFC" w:rsidRPr="00B8123D" w:rsidTr="00C67DFC">
        <w:trPr>
          <w:trHeight w:hRule="exact" w:val="595"/>
        </w:trPr>
        <w:tc>
          <w:tcPr>
            <w:tcW w:w="1683" w:type="pct"/>
            <w:tcBorders>
              <w:top w:val="single" w:sz="4" w:space="0" w:color="auto"/>
              <w:left w:val="single" w:sz="4" w:space="0" w:color="auto"/>
            </w:tcBorders>
            <w:shd w:val="clear" w:color="auto" w:fill="FFFFFF"/>
            <w:vAlign w:val="bottom"/>
          </w:tcPr>
          <w:p w:rsidR="00C67DFC" w:rsidRPr="0030419C" w:rsidRDefault="00C67DFC" w:rsidP="00C67DFC">
            <w:pPr>
              <w:pStyle w:val="Bodytext21"/>
              <w:shd w:val="clear" w:color="auto" w:fill="auto"/>
              <w:spacing w:before="0"/>
              <w:ind w:firstLine="0"/>
              <w:jc w:val="left"/>
              <w:rPr>
                <w:lang w:val="bg-BG"/>
              </w:rPr>
            </w:pPr>
            <w:r w:rsidRPr="0030419C">
              <w:rPr>
                <w:rStyle w:val="Bodytext22"/>
                <w:b w:val="0"/>
                <w:bCs w:val="0"/>
                <w:lang w:val="bg-BG"/>
              </w:rPr>
              <w:t xml:space="preserve">Експозиция на </w:t>
            </w:r>
            <w:r w:rsidR="00F20A5A" w:rsidRPr="0030419C">
              <w:rPr>
                <w:rStyle w:val="Bodytext22"/>
                <w:b w:val="0"/>
                <w:bCs w:val="0"/>
                <w:lang w:val="bg-BG"/>
              </w:rPr>
              <w:t>изтичане</w:t>
            </w:r>
            <w:r w:rsidRPr="0030419C">
              <w:rPr>
                <w:rStyle w:val="Bodytext22"/>
                <w:b w:val="0"/>
                <w:bCs w:val="0"/>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C67DFC" w:rsidRPr="0030419C" w:rsidRDefault="00C67DFC" w:rsidP="00C67DFC">
            <w:pPr>
              <w:pStyle w:val="Bodytext21"/>
              <w:shd w:val="clear" w:color="auto" w:fill="auto"/>
              <w:spacing w:before="0" w:line="220" w:lineRule="exact"/>
              <w:ind w:firstLine="0"/>
              <w:jc w:val="left"/>
              <w:rPr>
                <w:lang w:val="bg-BG"/>
              </w:rPr>
            </w:pPr>
            <w:r w:rsidRPr="0030419C">
              <w:rPr>
                <w:rStyle w:val="Bodytext22"/>
                <w:b w:val="0"/>
                <w:bCs w:val="0"/>
                <w:lang w:val="bg-BG"/>
              </w:rPr>
              <w:t>СЛЕДВА ДА СЕ ОПРЕДЕЛИ ПО-КЪСНО</w:t>
            </w:r>
          </w:p>
        </w:tc>
      </w:tr>
      <w:tr w:rsidR="00C67DFC" w:rsidRPr="00B8123D" w:rsidTr="00C67DFC">
        <w:trPr>
          <w:trHeight w:hRule="exact" w:val="1186"/>
        </w:trPr>
        <w:tc>
          <w:tcPr>
            <w:tcW w:w="1683" w:type="pct"/>
            <w:tcBorders>
              <w:top w:val="single" w:sz="4" w:space="0" w:color="auto"/>
              <w:left w:val="single" w:sz="4" w:space="0" w:color="auto"/>
            </w:tcBorders>
            <w:shd w:val="clear" w:color="auto" w:fill="FFFFFF"/>
            <w:vAlign w:val="center"/>
          </w:tcPr>
          <w:p w:rsidR="00C67DFC" w:rsidRPr="0030419C" w:rsidRDefault="00C67DFC" w:rsidP="00C67DFC">
            <w:pPr>
              <w:pStyle w:val="Bodytext21"/>
              <w:shd w:val="clear" w:color="auto" w:fill="auto"/>
              <w:spacing w:before="0" w:line="298" w:lineRule="exact"/>
              <w:ind w:firstLine="0"/>
              <w:jc w:val="left"/>
              <w:rPr>
                <w:rStyle w:val="Bodytext22"/>
                <w:b w:val="0"/>
                <w:bCs w:val="0"/>
                <w:lang w:val="bg-BG"/>
              </w:rPr>
            </w:pPr>
            <w:r w:rsidRPr="0030419C">
              <w:rPr>
                <w:rStyle w:val="Bodytext22"/>
                <w:b w:val="0"/>
                <w:bCs w:val="0"/>
                <w:lang w:val="bg-BG"/>
              </w:rPr>
              <w:t xml:space="preserve">Свързани дейности </w:t>
            </w:r>
          </w:p>
          <w:p w:rsidR="00C67DFC" w:rsidRPr="0030419C" w:rsidRDefault="00C67DFC" w:rsidP="00C67DFC">
            <w:pPr>
              <w:pStyle w:val="Bodytext21"/>
              <w:shd w:val="clear" w:color="auto" w:fill="auto"/>
              <w:spacing w:before="0" w:line="298" w:lineRule="exact"/>
              <w:ind w:firstLine="0"/>
              <w:jc w:val="left"/>
              <w:rPr>
                <w:lang w:val="bg-BG"/>
              </w:rPr>
            </w:pPr>
            <w:r w:rsidRPr="0030419C">
              <w:rPr>
                <w:rStyle w:val="Bodytext22"/>
                <w:b w:val="0"/>
                <w:bCs w:val="0"/>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bottom"/>
          </w:tcPr>
          <w:p w:rsidR="00C67DFC" w:rsidRPr="0030419C" w:rsidRDefault="00DE5416" w:rsidP="00DE5416">
            <w:pPr>
              <w:pStyle w:val="Bodytext21"/>
              <w:shd w:val="clear" w:color="auto" w:fill="auto"/>
              <w:spacing w:before="0"/>
              <w:ind w:firstLine="0"/>
              <w:jc w:val="left"/>
              <w:rPr>
                <w:lang w:val="bg-BG"/>
              </w:rPr>
            </w:pPr>
            <w:r w:rsidRPr="0030419C">
              <w:rPr>
                <w:rStyle w:val="Bodytext22"/>
                <w:b w:val="0"/>
                <w:bCs w:val="0"/>
                <w:lang w:val="bg-BG"/>
              </w:rPr>
              <w:t>Производство на керамични изделия чрез изпичане и по-специално покривни керемиди</w:t>
            </w:r>
            <w:r w:rsidR="00C67DFC" w:rsidRPr="0030419C">
              <w:rPr>
                <w:rStyle w:val="Bodytext22"/>
                <w:b w:val="0"/>
                <w:bCs w:val="0"/>
                <w:lang w:val="bg-BG"/>
              </w:rPr>
              <w:t>,</w:t>
            </w:r>
            <w:r w:rsidRPr="0030419C">
              <w:rPr>
                <w:rStyle w:val="Bodytext22"/>
                <w:b w:val="0"/>
                <w:bCs w:val="0"/>
                <w:lang w:val="bg-BG"/>
              </w:rPr>
              <w:t xml:space="preserve"> тухли, огнеупорни тухли</w:t>
            </w:r>
            <w:r w:rsidR="00C67DFC" w:rsidRPr="0030419C">
              <w:rPr>
                <w:rStyle w:val="Bodytext22"/>
                <w:b w:val="0"/>
                <w:bCs w:val="0"/>
                <w:lang w:val="bg-BG"/>
              </w:rPr>
              <w:t xml:space="preserve">, </w:t>
            </w:r>
            <w:r w:rsidRPr="0030419C">
              <w:rPr>
                <w:rStyle w:val="Bodytext22"/>
                <w:b w:val="0"/>
                <w:bCs w:val="0"/>
                <w:lang w:val="bg-BG"/>
              </w:rPr>
              <w:t xml:space="preserve">плочки, високотемпературна керамика или порцелан с капацитет над </w:t>
            </w:r>
            <w:r w:rsidR="00C67DFC" w:rsidRPr="0030419C">
              <w:rPr>
                <w:rStyle w:val="Bodytext22"/>
                <w:b w:val="0"/>
                <w:bCs w:val="0"/>
                <w:lang w:val="bg-BG"/>
              </w:rPr>
              <w:t xml:space="preserve">75 </w:t>
            </w:r>
            <w:r w:rsidRPr="0030419C">
              <w:rPr>
                <w:rStyle w:val="Bodytext22"/>
                <w:b w:val="0"/>
                <w:bCs w:val="0"/>
                <w:lang w:val="bg-BG"/>
              </w:rPr>
              <w:t xml:space="preserve">тона дневно. </w:t>
            </w:r>
          </w:p>
        </w:tc>
      </w:tr>
      <w:tr w:rsidR="00C67DFC" w:rsidRPr="0030419C" w:rsidTr="00C67DFC">
        <w:trPr>
          <w:trHeight w:hRule="exact" w:val="331"/>
        </w:trPr>
        <w:tc>
          <w:tcPr>
            <w:tcW w:w="1683" w:type="pct"/>
            <w:tcBorders>
              <w:top w:val="single" w:sz="4" w:space="0" w:color="auto"/>
              <w:left w:val="single" w:sz="4" w:space="0" w:color="auto"/>
              <w:bottom w:val="single" w:sz="4" w:space="0" w:color="auto"/>
            </w:tcBorders>
            <w:shd w:val="clear" w:color="auto" w:fill="FFFFFF"/>
            <w:vAlign w:val="bottom"/>
          </w:tcPr>
          <w:p w:rsidR="00C67DFC" w:rsidRPr="0030419C" w:rsidRDefault="00C67DFC" w:rsidP="00C67DFC">
            <w:pPr>
              <w:pStyle w:val="Bodytext21"/>
              <w:shd w:val="clear" w:color="auto" w:fill="auto"/>
              <w:spacing w:before="0" w:line="220" w:lineRule="exact"/>
              <w:ind w:firstLine="0"/>
              <w:jc w:val="left"/>
              <w:rPr>
                <w:lang w:val="bg-BG"/>
              </w:rPr>
            </w:pPr>
            <w:r w:rsidRPr="0030419C">
              <w:rPr>
                <w:rStyle w:val="Bodytext22"/>
                <w:b w:val="0"/>
                <w:bCs w:val="0"/>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center"/>
          </w:tcPr>
          <w:p w:rsidR="00C67DFC" w:rsidRPr="0030419C" w:rsidRDefault="00C67DFC" w:rsidP="00C67DFC">
            <w:pPr>
              <w:pStyle w:val="Bodytext21"/>
              <w:shd w:val="clear" w:color="auto" w:fill="auto"/>
              <w:spacing w:before="0" w:line="220" w:lineRule="exact"/>
              <w:ind w:firstLine="0"/>
              <w:jc w:val="left"/>
              <w:rPr>
                <w:lang w:val="bg-BG"/>
              </w:rPr>
            </w:pPr>
            <w:r w:rsidRPr="0030419C">
              <w:rPr>
                <w:rStyle w:val="Bodytext22"/>
                <w:b w:val="0"/>
                <w:bCs w:val="0"/>
                <w:lang w:val="bg-BG"/>
              </w:rPr>
              <w:t>-</w:t>
            </w:r>
          </w:p>
        </w:tc>
      </w:tr>
    </w:tbl>
    <w:p w:rsidR="00BD08C3" w:rsidRPr="0030419C" w:rsidRDefault="00BD08C3">
      <w:pPr>
        <w:rPr>
          <w:sz w:val="2"/>
          <w:szCs w:val="2"/>
          <w:lang w:val="bg-BG"/>
        </w:rPr>
      </w:pPr>
    </w:p>
    <w:p w:rsidR="00BD08C3" w:rsidRPr="0030419C" w:rsidRDefault="002B23E1">
      <w:pPr>
        <w:pStyle w:val="Heading20"/>
        <w:keepNext/>
        <w:keepLines/>
        <w:shd w:val="clear" w:color="auto" w:fill="auto"/>
        <w:spacing w:before="221" w:line="240" w:lineRule="exact"/>
        <w:rPr>
          <w:lang w:val="bg-BG"/>
        </w:rPr>
      </w:pPr>
      <w:r w:rsidRPr="0030419C">
        <w:rPr>
          <w:lang w:val="bg-BG"/>
        </w:rPr>
        <w:t>Определение и обяснение на включените продукти</w:t>
      </w:r>
    </w:p>
    <w:p w:rsidR="00BD08C3" w:rsidRPr="0030419C" w:rsidRDefault="002B23E1" w:rsidP="00FB2795">
      <w:pPr>
        <w:pStyle w:val="Bodytext221"/>
        <w:shd w:val="clear" w:color="auto" w:fill="auto"/>
        <w:spacing w:before="0" w:after="245" w:line="220" w:lineRule="exact"/>
        <w:ind w:firstLine="0"/>
        <w:rPr>
          <w:lang w:val="bg-BG"/>
        </w:rPr>
      </w:pPr>
      <w:r w:rsidRPr="0030419C">
        <w:rPr>
          <w:lang w:val="bg-BG"/>
        </w:rPr>
        <w:t xml:space="preserve">Съгласно FAR този </w:t>
      </w:r>
      <w:r w:rsidR="00F20A5A" w:rsidRPr="0030419C">
        <w:rPr>
          <w:lang w:val="bg-BG"/>
        </w:rPr>
        <w:t>продуктов</w:t>
      </w:r>
      <w:r w:rsidRPr="0030419C">
        <w:rPr>
          <w:lang w:val="bg-BG"/>
        </w:rPr>
        <w:t xml:space="preserve"> показател включва</w:t>
      </w:r>
      <w:r w:rsidR="00B220C6" w:rsidRPr="0030419C">
        <w:rPr>
          <w:lang w:val="bg-BG"/>
        </w:rPr>
        <w:t>:</w:t>
      </w:r>
    </w:p>
    <w:p w:rsidR="00BD08C3" w:rsidRPr="0030419C" w:rsidRDefault="00AB1585" w:rsidP="00FB2795">
      <w:pPr>
        <w:pStyle w:val="NoSpacing"/>
        <w:jc w:val="both"/>
        <w:rPr>
          <w:rFonts w:asciiTheme="minorHAnsi" w:hAnsiTheme="minorHAnsi"/>
          <w:sz w:val="22"/>
          <w:szCs w:val="22"/>
          <w:lang w:val="bg-BG"/>
        </w:rPr>
      </w:pPr>
      <w:r w:rsidRPr="0030419C">
        <w:rPr>
          <w:rFonts w:asciiTheme="minorHAnsi" w:hAnsiTheme="minorHAnsi"/>
          <w:sz w:val="22"/>
          <w:szCs w:val="22"/>
          <w:lang w:val="bg-BG"/>
        </w:rPr>
        <w:t xml:space="preserve">„Глинени павета с различни цветове, използвани за настилки съгласно </w:t>
      </w:r>
      <w:r w:rsidR="00B220C6" w:rsidRPr="0030419C">
        <w:rPr>
          <w:rFonts w:asciiTheme="minorHAnsi" w:hAnsiTheme="minorHAnsi"/>
          <w:sz w:val="22"/>
          <w:szCs w:val="22"/>
          <w:lang w:val="bg-BG"/>
        </w:rPr>
        <w:t>EN 1344</w:t>
      </w:r>
      <w:r w:rsidRPr="0030419C">
        <w:rPr>
          <w:rFonts w:asciiTheme="minorHAnsi" w:hAnsiTheme="minorHAnsi"/>
          <w:sz w:val="22"/>
          <w:szCs w:val="22"/>
          <w:lang w:val="bg-BG"/>
        </w:rPr>
        <w:t>, изразени в тонове п</w:t>
      </w:r>
      <w:r w:rsidR="009F35DF" w:rsidRPr="0030419C">
        <w:rPr>
          <w:rFonts w:asciiTheme="minorHAnsi" w:hAnsiTheme="minorHAnsi"/>
          <w:sz w:val="22"/>
          <w:szCs w:val="22"/>
          <w:lang w:val="bg-BG"/>
        </w:rPr>
        <w:t>ав</w:t>
      </w:r>
      <w:r w:rsidRPr="0030419C">
        <w:rPr>
          <w:rFonts w:asciiTheme="minorHAnsi" w:hAnsiTheme="minorHAnsi"/>
          <w:sz w:val="22"/>
          <w:szCs w:val="22"/>
          <w:lang w:val="bg-BG"/>
        </w:rPr>
        <w:t xml:space="preserve">ажни блокове </w:t>
      </w:r>
      <w:r w:rsidR="00DE5416" w:rsidRPr="0030419C">
        <w:rPr>
          <w:rFonts w:asciiTheme="minorHAnsi" w:hAnsiTheme="minorHAnsi"/>
          <w:sz w:val="22"/>
          <w:szCs w:val="22"/>
          <w:lang w:val="bg-BG"/>
        </w:rPr>
        <w:t>годн</w:t>
      </w:r>
      <w:r w:rsidRPr="0030419C">
        <w:rPr>
          <w:rFonts w:asciiTheme="minorHAnsi" w:hAnsiTheme="minorHAnsi"/>
          <w:sz w:val="22"/>
          <w:szCs w:val="22"/>
          <w:lang w:val="bg-BG"/>
        </w:rPr>
        <w:t>и</w:t>
      </w:r>
      <w:r w:rsidR="00DE5416" w:rsidRPr="0030419C">
        <w:rPr>
          <w:rFonts w:asciiTheme="minorHAnsi" w:hAnsiTheme="minorHAnsi"/>
          <w:sz w:val="22"/>
          <w:szCs w:val="22"/>
          <w:lang w:val="bg-BG"/>
        </w:rPr>
        <w:t xml:space="preserve"> за продажба</w:t>
      </w:r>
      <w:r w:rsidR="00B220C6" w:rsidRPr="0030419C">
        <w:rPr>
          <w:rFonts w:asciiTheme="minorHAnsi" w:hAnsiTheme="minorHAnsi"/>
          <w:sz w:val="22"/>
          <w:szCs w:val="22"/>
          <w:lang w:val="bg-BG"/>
        </w:rPr>
        <w:t>.</w:t>
      </w:r>
      <w:r w:rsidRPr="0030419C">
        <w:rPr>
          <w:rFonts w:asciiTheme="minorHAnsi" w:hAnsiTheme="minorHAnsi"/>
          <w:sz w:val="22"/>
          <w:szCs w:val="22"/>
          <w:lang w:val="bg-BG"/>
        </w:rPr>
        <w:t>“</w:t>
      </w:r>
    </w:p>
    <w:p w:rsidR="00BD08C3" w:rsidRPr="0030419C" w:rsidRDefault="009F35DF" w:rsidP="00FB2795">
      <w:pPr>
        <w:pStyle w:val="NoSpacing"/>
        <w:jc w:val="both"/>
        <w:rPr>
          <w:rFonts w:asciiTheme="minorHAnsi" w:hAnsiTheme="minorHAnsi"/>
          <w:sz w:val="22"/>
          <w:szCs w:val="22"/>
          <w:lang w:val="bg-BG"/>
        </w:rPr>
      </w:pPr>
      <w:r w:rsidRPr="0030419C">
        <w:rPr>
          <w:rFonts w:asciiTheme="minorHAnsi" w:hAnsiTheme="minorHAnsi"/>
          <w:sz w:val="22"/>
          <w:szCs w:val="22"/>
          <w:lang w:val="bg-BG"/>
        </w:rPr>
        <w:t>Павета</w:t>
      </w:r>
      <w:r w:rsidR="00AB1585" w:rsidRPr="0030419C">
        <w:rPr>
          <w:rFonts w:asciiTheme="minorHAnsi" w:hAnsiTheme="minorHAnsi"/>
          <w:sz w:val="22"/>
          <w:szCs w:val="22"/>
          <w:lang w:val="bg-BG"/>
        </w:rPr>
        <w:t>та се предлагат в различни цветове, като червено, жълто и изпечено синьо</w:t>
      </w:r>
      <w:r w:rsidR="00B220C6" w:rsidRPr="0030419C">
        <w:rPr>
          <w:rFonts w:asciiTheme="minorHAnsi" w:hAnsiTheme="minorHAnsi"/>
          <w:sz w:val="22"/>
          <w:szCs w:val="22"/>
          <w:lang w:val="bg-BG"/>
        </w:rPr>
        <w:t xml:space="preserve">. </w:t>
      </w:r>
      <w:r w:rsidR="00AB1585" w:rsidRPr="0030419C">
        <w:rPr>
          <w:rFonts w:asciiTheme="minorHAnsi" w:hAnsiTheme="minorHAnsi"/>
          <w:sz w:val="22"/>
          <w:szCs w:val="22"/>
          <w:lang w:val="bg-BG"/>
        </w:rPr>
        <w:t xml:space="preserve">Всеки от </w:t>
      </w:r>
      <w:r w:rsidR="00454593" w:rsidRPr="0030419C">
        <w:rPr>
          <w:rFonts w:asciiTheme="minorHAnsi" w:hAnsiTheme="minorHAnsi"/>
          <w:sz w:val="22"/>
          <w:szCs w:val="22"/>
          <w:lang w:val="bg-BG"/>
        </w:rPr>
        <w:t>цветовете</w:t>
      </w:r>
      <w:r w:rsidR="00AB1585" w:rsidRPr="0030419C">
        <w:rPr>
          <w:rFonts w:asciiTheme="minorHAnsi" w:hAnsiTheme="minorHAnsi"/>
          <w:sz w:val="22"/>
          <w:szCs w:val="22"/>
          <w:lang w:val="bg-BG"/>
        </w:rPr>
        <w:t xml:space="preserve"> попада в обхвата на продуктовия показател</w:t>
      </w:r>
      <w:r w:rsidR="00B220C6" w:rsidRPr="0030419C">
        <w:rPr>
          <w:rFonts w:asciiTheme="minorHAnsi" w:hAnsiTheme="minorHAnsi"/>
          <w:sz w:val="22"/>
          <w:szCs w:val="22"/>
          <w:lang w:val="bg-BG"/>
        </w:rPr>
        <w:t>.</w:t>
      </w:r>
    </w:p>
    <w:p w:rsidR="00BD08C3" w:rsidRPr="0030419C" w:rsidRDefault="004600C3" w:rsidP="00FB2795">
      <w:pPr>
        <w:pStyle w:val="NoSpacing"/>
        <w:jc w:val="both"/>
        <w:rPr>
          <w:rFonts w:asciiTheme="minorHAnsi" w:hAnsiTheme="minorHAnsi"/>
          <w:sz w:val="22"/>
          <w:szCs w:val="22"/>
          <w:lang w:val="bg-BG"/>
        </w:rPr>
      </w:pPr>
      <w:r w:rsidRPr="0030419C">
        <w:rPr>
          <w:rFonts w:asciiTheme="minorHAnsi" w:hAnsiTheme="minorHAnsi"/>
          <w:sz w:val="22"/>
          <w:szCs w:val="22"/>
          <w:lang w:val="bg-BG"/>
        </w:rPr>
        <w:t>На таблицата по-долу са показани относимите продукти съгласно дефинициите в</w:t>
      </w:r>
      <w:r w:rsidR="00B220C6" w:rsidRPr="0030419C">
        <w:rPr>
          <w:rFonts w:asciiTheme="minorHAnsi" w:hAnsiTheme="minorHAnsi"/>
          <w:sz w:val="22"/>
          <w:szCs w:val="22"/>
          <w:lang w:val="bg-BG"/>
        </w:rPr>
        <w:t xml:space="preserve"> </w:t>
      </w:r>
      <w:r w:rsidR="004241D8" w:rsidRPr="0030419C">
        <w:rPr>
          <w:rFonts w:asciiTheme="minorHAnsi" w:hAnsiTheme="minorHAnsi"/>
          <w:sz w:val="22"/>
          <w:szCs w:val="22"/>
          <w:lang w:val="bg-BG"/>
        </w:rPr>
        <w:t>Статистическите данни към PRODCOM 2010</w:t>
      </w:r>
      <w:r w:rsidR="00B220C6" w:rsidRPr="0030419C">
        <w:rPr>
          <w:rFonts w:asciiTheme="minorHAnsi" w:hAnsiTheme="minorHAnsi"/>
          <w:sz w:val="22"/>
          <w:szCs w:val="22"/>
          <w:lang w:val="bg-BG"/>
        </w:rPr>
        <w:t xml:space="preserve">. </w:t>
      </w:r>
      <w:r w:rsidR="00AB1585" w:rsidRPr="0030419C">
        <w:rPr>
          <w:rFonts w:asciiTheme="minorHAnsi" w:hAnsiTheme="minorHAnsi"/>
          <w:sz w:val="22"/>
          <w:szCs w:val="22"/>
          <w:lang w:val="bg-BG"/>
        </w:rPr>
        <w:t xml:space="preserve">Продуктите по този </w:t>
      </w:r>
      <w:r w:rsidR="00B220C6" w:rsidRPr="0030419C">
        <w:rPr>
          <w:rFonts w:asciiTheme="minorHAnsi" w:hAnsiTheme="minorHAnsi"/>
          <w:sz w:val="22"/>
          <w:szCs w:val="22"/>
          <w:lang w:val="bg-BG"/>
        </w:rPr>
        <w:t xml:space="preserve">PRODCOM </w:t>
      </w:r>
      <w:r w:rsidR="00454593" w:rsidRPr="0030419C">
        <w:rPr>
          <w:rFonts w:asciiTheme="minorHAnsi" w:hAnsiTheme="minorHAnsi"/>
          <w:sz w:val="22"/>
          <w:szCs w:val="22"/>
          <w:lang w:val="bg-BG"/>
        </w:rPr>
        <w:t>включват</w:t>
      </w:r>
      <w:r w:rsidR="00AB1585" w:rsidRPr="0030419C">
        <w:rPr>
          <w:rFonts w:asciiTheme="minorHAnsi" w:hAnsiTheme="minorHAnsi"/>
          <w:sz w:val="22"/>
          <w:szCs w:val="22"/>
          <w:lang w:val="bg-BG"/>
        </w:rPr>
        <w:t xml:space="preserve"> и к</w:t>
      </w:r>
      <w:r w:rsidR="009F35DF" w:rsidRPr="0030419C">
        <w:rPr>
          <w:rFonts w:asciiTheme="minorHAnsi" w:hAnsiTheme="minorHAnsi"/>
          <w:sz w:val="22"/>
          <w:szCs w:val="22"/>
          <w:lang w:val="bg-BG"/>
        </w:rPr>
        <w:t>еремиди</w:t>
      </w:r>
      <w:r w:rsidR="00AB1585" w:rsidRPr="0030419C">
        <w:rPr>
          <w:rFonts w:asciiTheme="minorHAnsi" w:hAnsiTheme="minorHAnsi"/>
          <w:sz w:val="22"/>
          <w:szCs w:val="22"/>
          <w:lang w:val="bg-BG"/>
        </w:rPr>
        <w:t xml:space="preserve">, които обаче не попадат в обхвата на този продуктов показател, а имат свой собствен </w:t>
      </w:r>
      <w:r w:rsidR="00B220C6" w:rsidRPr="0030419C">
        <w:rPr>
          <w:rFonts w:asciiTheme="minorHAnsi" w:hAnsiTheme="minorHAnsi"/>
          <w:sz w:val="22"/>
          <w:szCs w:val="22"/>
          <w:lang w:val="bg-BG"/>
        </w:rPr>
        <w:t>(</w:t>
      </w:r>
      <w:r w:rsidR="00AB1585" w:rsidRPr="0030419C">
        <w:rPr>
          <w:rFonts w:asciiTheme="minorHAnsi" w:hAnsiTheme="minorHAnsi"/>
          <w:sz w:val="22"/>
          <w:szCs w:val="22"/>
          <w:lang w:val="bg-BG"/>
        </w:rPr>
        <w:t>виж раздел</w:t>
      </w:r>
      <w:hyperlink w:anchor="bookmark94" w:tooltip="Current Document">
        <w:r w:rsidR="00B220C6" w:rsidRPr="0030419C">
          <w:rPr>
            <w:rFonts w:asciiTheme="minorHAnsi" w:hAnsiTheme="minorHAnsi"/>
            <w:sz w:val="22"/>
            <w:szCs w:val="22"/>
            <w:lang w:val="bg-BG"/>
          </w:rPr>
          <w:t xml:space="preserve"> 21)</w:t>
        </w:r>
      </w:hyperlink>
      <w:r w:rsidR="00B220C6" w:rsidRPr="0030419C">
        <w:rPr>
          <w:rFonts w:asciiTheme="minorHAnsi" w:hAnsiTheme="minorHAnsi"/>
          <w:sz w:val="22"/>
          <w:szCs w:val="22"/>
          <w:lang w:val="bg-BG"/>
        </w:rPr>
        <w:t>.</w:t>
      </w:r>
    </w:p>
    <w:p w:rsidR="00DE5416" w:rsidRPr="0030419C" w:rsidRDefault="00DE5416" w:rsidP="00DE5416">
      <w:pPr>
        <w:pStyle w:val="NoSpacing"/>
        <w:rPr>
          <w:rFonts w:asciiTheme="minorHAnsi" w:hAnsiTheme="minorHAnsi"/>
          <w:sz w:val="22"/>
          <w:szCs w:val="22"/>
          <w:lang w:val="bg-BG"/>
        </w:rPr>
      </w:pPr>
    </w:p>
    <w:p w:rsidR="00BD08C3" w:rsidRPr="0030419C" w:rsidRDefault="00BD08C3">
      <w:pPr>
        <w:rPr>
          <w:sz w:val="2"/>
          <w:szCs w:val="2"/>
          <w:lang w:val="bg-BG"/>
        </w:rPr>
      </w:pPr>
    </w:p>
    <w:p w:rsidR="00C67DFC" w:rsidRPr="0030419C" w:rsidRDefault="00C67DFC">
      <w:pPr>
        <w:rPr>
          <w:sz w:val="2"/>
          <w:szCs w:val="2"/>
          <w:lang w:val="bg-BG"/>
        </w:rPr>
      </w:pPr>
    </w:p>
    <w:tbl>
      <w:tblPr>
        <w:tblW w:w="5000" w:type="pct"/>
        <w:tblCellMar>
          <w:left w:w="10" w:type="dxa"/>
          <w:right w:w="10" w:type="dxa"/>
        </w:tblCellMar>
        <w:tblLook w:val="0000" w:firstRow="0" w:lastRow="0" w:firstColumn="0" w:lastColumn="0" w:noHBand="0" w:noVBand="0"/>
      </w:tblPr>
      <w:tblGrid>
        <w:gridCol w:w="2002"/>
        <w:gridCol w:w="8098"/>
      </w:tblGrid>
      <w:tr w:rsidR="00C67DFC" w:rsidRPr="0030419C" w:rsidTr="00C67DFC">
        <w:trPr>
          <w:trHeight w:hRule="exact" w:val="259"/>
        </w:trPr>
        <w:tc>
          <w:tcPr>
            <w:tcW w:w="991" w:type="pct"/>
            <w:tcBorders>
              <w:top w:val="single" w:sz="4" w:space="0" w:color="auto"/>
              <w:left w:val="single" w:sz="4" w:space="0" w:color="auto"/>
            </w:tcBorders>
            <w:shd w:val="clear" w:color="auto" w:fill="FFFFFF"/>
            <w:vAlign w:val="bottom"/>
          </w:tcPr>
          <w:p w:rsidR="00C67DFC" w:rsidRPr="0030419C" w:rsidRDefault="00C67DFC" w:rsidP="00C67DFC">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009" w:type="pct"/>
            <w:tcBorders>
              <w:top w:val="single" w:sz="4" w:space="0" w:color="auto"/>
              <w:left w:val="single" w:sz="4" w:space="0" w:color="auto"/>
              <w:right w:val="single" w:sz="4" w:space="0" w:color="auto"/>
            </w:tcBorders>
            <w:shd w:val="clear" w:color="auto" w:fill="FFFFFF"/>
            <w:vAlign w:val="bottom"/>
          </w:tcPr>
          <w:p w:rsidR="00C67DFC" w:rsidRPr="0030419C" w:rsidRDefault="00C67DFC" w:rsidP="00C67DFC">
            <w:pPr>
              <w:pStyle w:val="Bodytext21"/>
              <w:shd w:val="clear" w:color="auto" w:fill="auto"/>
              <w:spacing w:before="0" w:line="190" w:lineRule="exact"/>
              <w:ind w:firstLine="0"/>
              <w:rPr>
                <w:lang w:val="bg-BG"/>
              </w:rPr>
            </w:pPr>
            <w:r w:rsidRPr="0030419C">
              <w:rPr>
                <w:rStyle w:val="Bodytext295pt4"/>
                <w:lang w:val="bg-BG"/>
              </w:rPr>
              <w:t>Описание</w:t>
            </w:r>
          </w:p>
        </w:tc>
      </w:tr>
      <w:tr w:rsidR="00C67DFC" w:rsidRPr="00B8123D" w:rsidTr="00FB2795">
        <w:trPr>
          <w:trHeight w:hRule="exact" w:val="748"/>
        </w:trPr>
        <w:tc>
          <w:tcPr>
            <w:tcW w:w="991" w:type="pct"/>
            <w:tcBorders>
              <w:top w:val="single" w:sz="4" w:space="0" w:color="auto"/>
              <w:left w:val="single" w:sz="4" w:space="0" w:color="auto"/>
              <w:bottom w:val="single" w:sz="4" w:space="0" w:color="auto"/>
            </w:tcBorders>
            <w:shd w:val="clear" w:color="auto" w:fill="FFFFFF"/>
          </w:tcPr>
          <w:p w:rsidR="00C67DFC" w:rsidRPr="0030419C" w:rsidRDefault="00C67DFC" w:rsidP="00C67DFC">
            <w:pPr>
              <w:pStyle w:val="Bodytext21"/>
              <w:shd w:val="clear" w:color="auto" w:fill="auto"/>
              <w:spacing w:before="0" w:line="190" w:lineRule="exact"/>
              <w:ind w:firstLine="0"/>
              <w:jc w:val="left"/>
              <w:rPr>
                <w:b/>
                <w:lang w:val="bg-BG"/>
              </w:rPr>
            </w:pPr>
            <w:r w:rsidRPr="0030419C">
              <w:rPr>
                <w:rStyle w:val="Bodytext295pt4"/>
                <w:b w:val="0"/>
                <w:lang w:val="bg-BG"/>
              </w:rPr>
              <w:t>23.32.11.30</w:t>
            </w:r>
          </w:p>
        </w:tc>
        <w:tc>
          <w:tcPr>
            <w:tcW w:w="4009" w:type="pct"/>
            <w:tcBorders>
              <w:top w:val="single" w:sz="4" w:space="0" w:color="auto"/>
              <w:left w:val="single" w:sz="4" w:space="0" w:color="auto"/>
              <w:bottom w:val="single" w:sz="4" w:space="0" w:color="auto"/>
              <w:right w:val="single" w:sz="4" w:space="0" w:color="auto"/>
            </w:tcBorders>
            <w:shd w:val="clear" w:color="auto" w:fill="FFFFFF"/>
          </w:tcPr>
          <w:p w:rsidR="00C67DFC" w:rsidRPr="0030419C" w:rsidRDefault="00454593" w:rsidP="00FB2795">
            <w:pPr>
              <w:pStyle w:val="Bodytext21"/>
              <w:shd w:val="clear" w:color="auto" w:fill="auto"/>
              <w:spacing w:before="0" w:line="245" w:lineRule="exact"/>
              <w:ind w:firstLine="0"/>
              <w:jc w:val="left"/>
              <w:rPr>
                <w:b/>
                <w:lang w:val="bg-BG"/>
              </w:rPr>
            </w:pPr>
            <w:r w:rsidRPr="0030419C">
              <w:rPr>
                <w:rStyle w:val="Bodytext295pt4"/>
                <w:b w:val="0"/>
                <w:lang w:val="bg-BG"/>
              </w:rPr>
              <w:t>Неогнеупорни паважни блокчета, подложни или пълнежни плочи и подобни на тях продукти (без продукти, произведени  от брашна от изкопаеми силиций-съдържащи суровини и земни маси.</w:t>
            </w:r>
          </w:p>
        </w:tc>
      </w:tr>
    </w:tbl>
    <w:p w:rsidR="00C67DFC" w:rsidRPr="0030419C" w:rsidRDefault="00C67DFC">
      <w:pPr>
        <w:rPr>
          <w:sz w:val="2"/>
          <w:szCs w:val="2"/>
          <w:lang w:val="bg-BG"/>
        </w:rPr>
      </w:pPr>
    </w:p>
    <w:p w:rsidR="00BD08C3" w:rsidRPr="0030419C" w:rsidRDefault="00CF6D3F">
      <w:pPr>
        <w:pStyle w:val="Bodytext221"/>
        <w:shd w:val="clear" w:color="auto" w:fill="auto"/>
        <w:spacing w:before="169" w:after="282" w:line="293" w:lineRule="exact"/>
        <w:ind w:firstLine="0"/>
        <w:rPr>
          <w:lang w:val="bg-BG"/>
        </w:rPr>
      </w:pPr>
      <w:r w:rsidRPr="0030419C">
        <w:rPr>
          <w:lang w:val="bg-BG"/>
        </w:rPr>
        <w:t xml:space="preserve">PRODCOM </w:t>
      </w:r>
      <w:r w:rsidR="004600C3" w:rsidRPr="0030419C">
        <w:rPr>
          <w:lang w:val="bg-BG"/>
        </w:rPr>
        <w:t>кодовете може да са от полза при идентифицирането и определянето на продуктите</w:t>
      </w:r>
      <w:r w:rsidR="00B220C6" w:rsidRPr="0030419C">
        <w:rPr>
          <w:lang w:val="bg-BG"/>
        </w:rPr>
        <w:t xml:space="preserve">. </w:t>
      </w:r>
      <w:r w:rsidR="009919F5" w:rsidRPr="0030419C">
        <w:rPr>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lang w:val="bg-BG"/>
        </w:rPr>
        <w:t>.</w:t>
      </w:r>
    </w:p>
    <w:p w:rsidR="00BD08C3" w:rsidRPr="0030419C" w:rsidRDefault="004600C3">
      <w:pPr>
        <w:pStyle w:val="Heading20"/>
        <w:keepNext/>
        <w:keepLines/>
        <w:shd w:val="clear" w:color="auto" w:fill="auto"/>
        <w:spacing w:before="0" w:line="240" w:lineRule="exact"/>
        <w:rPr>
          <w:lang w:val="bg-BG"/>
        </w:rPr>
      </w:pPr>
      <w:r w:rsidRPr="0030419C">
        <w:rPr>
          <w:lang w:val="bg-BG"/>
        </w:rPr>
        <w:t>Дефиниция и обяснение на включените процеси и емисии</w:t>
      </w:r>
    </w:p>
    <w:p w:rsidR="00BD08C3" w:rsidRPr="0030419C" w:rsidRDefault="004600C3">
      <w:pPr>
        <w:pStyle w:val="Bodytext221"/>
        <w:shd w:val="clear" w:color="auto" w:fill="auto"/>
        <w:spacing w:before="0" w:after="245" w:line="220" w:lineRule="exact"/>
        <w:ind w:firstLine="0"/>
        <w:rPr>
          <w:lang w:val="bg-BG"/>
        </w:rPr>
      </w:pPr>
      <w:r w:rsidRPr="0030419C">
        <w:rPr>
          <w:lang w:val="bg-BG"/>
        </w:rPr>
        <w:t>FAR дефинира границите на системите както следва</w:t>
      </w:r>
      <w:r w:rsidR="00B220C6" w:rsidRPr="0030419C">
        <w:rPr>
          <w:lang w:val="bg-BG"/>
        </w:rPr>
        <w:t>:</w:t>
      </w:r>
    </w:p>
    <w:p w:rsidR="00BD08C3" w:rsidRPr="0030419C" w:rsidRDefault="00AB1585">
      <w:pPr>
        <w:pStyle w:val="Bodytext70"/>
        <w:shd w:val="clear" w:color="auto" w:fill="auto"/>
        <w:spacing w:before="0" w:after="0" w:line="293" w:lineRule="exact"/>
        <w:rPr>
          <w:lang w:val="bg-BG"/>
        </w:rPr>
      </w:pPr>
      <w:r w:rsidRPr="0030419C">
        <w:rPr>
          <w:lang w:val="bg-BG"/>
        </w:rPr>
        <w:t xml:space="preserve">„Включени са всички продукти, които са пряко или косвено </w:t>
      </w:r>
      <w:r w:rsidR="00454593" w:rsidRPr="0030419C">
        <w:rPr>
          <w:lang w:val="bg-BG"/>
        </w:rPr>
        <w:t>свързани</w:t>
      </w:r>
      <w:r w:rsidRPr="0030419C">
        <w:rPr>
          <w:lang w:val="bg-BG"/>
        </w:rPr>
        <w:t xml:space="preserve"> със следните производствени процеси: </w:t>
      </w:r>
    </w:p>
    <w:p w:rsidR="00BD08C3" w:rsidRPr="0030419C" w:rsidRDefault="00AB1585">
      <w:pPr>
        <w:pStyle w:val="Bodytext70"/>
        <w:numPr>
          <w:ilvl w:val="0"/>
          <w:numId w:val="20"/>
        </w:numPr>
        <w:shd w:val="clear" w:color="auto" w:fill="auto"/>
        <w:tabs>
          <w:tab w:val="left" w:pos="747"/>
        </w:tabs>
        <w:spacing w:before="0" w:after="0" w:line="293" w:lineRule="exact"/>
        <w:ind w:left="400"/>
        <w:rPr>
          <w:lang w:val="bg-BG"/>
        </w:rPr>
      </w:pPr>
      <w:r w:rsidRPr="0030419C">
        <w:rPr>
          <w:lang w:val="bg-BG"/>
        </w:rPr>
        <w:t>Приготовление на суровините</w:t>
      </w:r>
      <w:r w:rsidR="00B220C6" w:rsidRPr="0030419C">
        <w:rPr>
          <w:lang w:val="bg-BG"/>
        </w:rPr>
        <w:t>,</w:t>
      </w:r>
    </w:p>
    <w:p w:rsidR="00BD08C3" w:rsidRPr="0030419C" w:rsidRDefault="00AB1585">
      <w:pPr>
        <w:pStyle w:val="Bodytext70"/>
        <w:numPr>
          <w:ilvl w:val="0"/>
          <w:numId w:val="20"/>
        </w:numPr>
        <w:shd w:val="clear" w:color="auto" w:fill="auto"/>
        <w:tabs>
          <w:tab w:val="left" w:pos="747"/>
        </w:tabs>
        <w:spacing w:before="0" w:after="0" w:line="293" w:lineRule="exact"/>
        <w:ind w:left="400"/>
        <w:rPr>
          <w:lang w:val="bg-BG"/>
        </w:rPr>
      </w:pPr>
      <w:r w:rsidRPr="0030419C">
        <w:rPr>
          <w:lang w:val="bg-BG"/>
        </w:rPr>
        <w:t xml:space="preserve">Смесване на </w:t>
      </w:r>
      <w:r w:rsidR="00454593" w:rsidRPr="0030419C">
        <w:rPr>
          <w:lang w:val="bg-BG"/>
        </w:rPr>
        <w:t>съставките</w:t>
      </w:r>
      <w:r w:rsidR="00B220C6" w:rsidRPr="0030419C">
        <w:rPr>
          <w:lang w:val="bg-BG"/>
        </w:rPr>
        <w:t>,</w:t>
      </w:r>
    </w:p>
    <w:p w:rsidR="00BD08C3" w:rsidRPr="0030419C" w:rsidRDefault="00AB1585">
      <w:pPr>
        <w:pStyle w:val="Bodytext70"/>
        <w:numPr>
          <w:ilvl w:val="0"/>
          <w:numId w:val="20"/>
        </w:numPr>
        <w:shd w:val="clear" w:color="auto" w:fill="auto"/>
        <w:tabs>
          <w:tab w:val="left" w:pos="747"/>
        </w:tabs>
        <w:spacing w:before="0" w:after="0" w:line="293" w:lineRule="exact"/>
        <w:ind w:left="400"/>
        <w:rPr>
          <w:lang w:val="bg-BG"/>
        </w:rPr>
      </w:pPr>
      <w:r w:rsidRPr="0030419C">
        <w:rPr>
          <w:lang w:val="bg-BG"/>
        </w:rPr>
        <w:t>Формоване и оформяне на керамиката</w:t>
      </w:r>
      <w:r w:rsidR="00B220C6" w:rsidRPr="0030419C">
        <w:rPr>
          <w:lang w:val="bg-BG"/>
        </w:rPr>
        <w:t>,</w:t>
      </w:r>
    </w:p>
    <w:p w:rsidR="00BD08C3" w:rsidRPr="0030419C" w:rsidRDefault="00AB1585">
      <w:pPr>
        <w:pStyle w:val="Bodytext70"/>
        <w:numPr>
          <w:ilvl w:val="0"/>
          <w:numId w:val="20"/>
        </w:numPr>
        <w:shd w:val="clear" w:color="auto" w:fill="auto"/>
        <w:tabs>
          <w:tab w:val="left" w:pos="747"/>
        </w:tabs>
        <w:spacing w:before="0" w:after="0" w:line="293" w:lineRule="exact"/>
        <w:ind w:left="400"/>
        <w:rPr>
          <w:lang w:val="bg-BG"/>
        </w:rPr>
      </w:pPr>
      <w:r w:rsidRPr="0030419C">
        <w:rPr>
          <w:lang w:val="bg-BG"/>
        </w:rPr>
        <w:t>Изсушаване на керамиката</w:t>
      </w:r>
      <w:r w:rsidR="00B220C6" w:rsidRPr="0030419C">
        <w:rPr>
          <w:lang w:val="bg-BG"/>
        </w:rPr>
        <w:t>,</w:t>
      </w:r>
    </w:p>
    <w:p w:rsidR="00BD08C3" w:rsidRPr="0030419C" w:rsidRDefault="00AB1585">
      <w:pPr>
        <w:pStyle w:val="Bodytext70"/>
        <w:numPr>
          <w:ilvl w:val="0"/>
          <w:numId w:val="20"/>
        </w:numPr>
        <w:shd w:val="clear" w:color="auto" w:fill="auto"/>
        <w:tabs>
          <w:tab w:val="left" w:pos="747"/>
        </w:tabs>
        <w:spacing w:before="0" w:after="0" w:line="293" w:lineRule="exact"/>
        <w:ind w:left="400"/>
        <w:rPr>
          <w:lang w:val="bg-BG"/>
        </w:rPr>
      </w:pPr>
      <w:r w:rsidRPr="0030419C">
        <w:rPr>
          <w:lang w:val="bg-BG"/>
        </w:rPr>
        <w:t>Изпичане на керамиката</w:t>
      </w:r>
      <w:r w:rsidR="00B220C6" w:rsidRPr="0030419C">
        <w:rPr>
          <w:lang w:val="bg-BG"/>
        </w:rPr>
        <w:t>,</w:t>
      </w:r>
    </w:p>
    <w:p w:rsidR="00BD08C3" w:rsidRPr="0030419C" w:rsidRDefault="00AB1585">
      <w:pPr>
        <w:pStyle w:val="Bodytext70"/>
        <w:numPr>
          <w:ilvl w:val="0"/>
          <w:numId w:val="20"/>
        </w:numPr>
        <w:shd w:val="clear" w:color="auto" w:fill="auto"/>
        <w:tabs>
          <w:tab w:val="left" w:pos="718"/>
        </w:tabs>
        <w:spacing w:before="0" w:after="5" w:line="220" w:lineRule="exact"/>
        <w:ind w:left="400"/>
        <w:rPr>
          <w:lang w:val="bg-BG"/>
        </w:rPr>
      </w:pPr>
      <w:r w:rsidRPr="0030419C">
        <w:rPr>
          <w:lang w:val="bg-BG"/>
        </w:rPr>
        <w:t>Повърхностна обработка на продуктите</w:t>
      </w:r>
    </w:p>
    <w:p w:rsidR="00BD08C3" w:rsidRPr="0030419C" w:rsidRDefault="00AB1585" w:rsidP="00AB1585">
      <w:pPr>
        <w:pStyle w:val="Bodytext70"/>
        <w:numPr>
          <w:ilvl w:val="0"/>
          <w:numId w:val="20"/>
        </w:numPr>
        <w:shd w:val="clear" w:color="auto" w:fill="auto"/>
        <w:tabs>
          <w:tab w:val="left" w:pos="718"/>
        </w:tabs>
        <w:spacing w:before="0" w:after="240" w:line="293" w:lineRule="exact"/>
        <w:ind w:right="5850" w:firstLine="400"/>
        <w:jc w:val="left"/>
        <w:rPr>
          <w:lang w:val="bg-BG"/>
        </w:rPr>
      </w:pPr>
      <w:r w:rsidRPr="0030419C">
        <w:rPr>
          <w:lang w:val="bg-BG"/>
        </w:rPr>
        <w:t xml:space="preserve">Очистване </w:t>
      </w:r>
      <w:r w:rsidR="00454593" w:rsidRPr="0030419C">
        <w:rPr>
          <w:lang w:val="bg-BG"/>
        </w:rPr>
        <w:t>на димните</w:t>
      </w:r>
      <w:r w:rsidRPr="0030419C">
        <w:rPr>
          <w:lang w:val="bg-BG"/>
        </w:rPr>
        <w:t xml:space="preserve"> газове“</w:t>
      </w:r>
    </w:p>
    <w:p w:rsidR="00BD08C3" w:rsidRPr="0030419C" w:rsidRDefault="00D3775E">
      <w:pPr>
        <w:pStyle w:val="Bodytext21"/>
        <w:shd w:val="clear" w:color="auto" w:fill="auto"/>
        <w:spacing w:before="0" w:after="240"/>
        <w:ind w:firstLine="0"/>
        <w:rPr>
          <w:lang w:val="bg-BG"/>
        </w:rPr>
      </w:pPr>
      <w:r w:rsidRPr="0030419C">
        <w:rPr>
          <w:lang w:val="bg-BG"/>
        </w:rPr>
        <w:t>Емисиите, свързани с генерацията на потребената електроенергия, се изключват от границите на системите</w:t>
      </w:r>
      <w:r w:rsidR="00B220C6" w:rsidRPr="0030419C">
        <w:rPr>
          <w:lang w:val="bg-BG"/>
        </w:rPr>
        <w:t>.</w:t>
      </w:r>
    </w:p>
    <w:p w:rsidR="00BD08C3" w:rsidRPr="0030419C" w:rsidRDefault="00501426">
      <w:pPr>
        <w:pStyle w:val="Bodytext21"/>
        <w:shd w:val="clear" w:color="auto" w:fill="auto"/>
        <w:spacing w:before="0" w:after="240"/>
        <w:ind w:firstLine="0"/>
        <w:rPr>
          <w:lang w:val="bg-BG"/>
        </w:rPr>
      </w:pPr>
      <w:r w:rsidRPr="0030419C">
        <w:rPr>
          <w:lang w:val="bg-BG"/>
        </w:rPr>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не се включва в този продуктов 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 xml:space="preserve">без значение дали се изнася топлинна </w:t>
      </w:r>
      <w:r w:rsidR="00DD646F" w:rsidRPr="0030419C">
        <w:rPr>
          <w:lang w:val="bg-BG"/>
        </w:rPr>
        <w:lastRenderedPageBreak/>
        <w:t>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само ако е приложен продуктов показател за топлинна енерги</w:t>
      </w:r>
      <w:r w:rsidR="00760C18" w:rsidRPr="0030419C">
        <w:rPr>
          <w:lang w:val="bg-BG"/>
        </w:rPr>
        <w:t>я (</w:t>
      </w:r>
      <w:r w:rsidR="002E2EF9" w:rsidRPr="0030419C">
        <w:rPr>
          <w:lang w:val="bg-BG"/>
        </w:rPr>
        <w:t>квотите за топлинна енергия са включени 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 xml:space="preserve">износителят на топлинната енергия получава безплатни квоти, като се предвиждат се предвиждат една или две подинсталации по показателя топлинна </w:t>
      </w:r>
      <w:r w:rsidR="00FD618C" w:rsidRPr="0030419C">
        <w:rPr>
          <w:lang w:val="bg-BG"/>
        </w:rPr>
        <w:t>енергия.</w:t>
      </w:r>
      <w:r w:rsidR="00B220C6" w:rsidRPr="0030419C">
        <w:rPr>
          <w:lang w:val="bg-BG"/>
        </w:rPr>
        <w:t xml:space="preserve"> </w:t>
      </w:r>
      <w:r w:rsidR="002E2EF9" w:rsidRPr="0030419C">
        <w:rPr>
          <w:rStyle w:val="Bodytext2Italic"/>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BD08C3" w:rsidRPr="0030419C" w:rsidRDefault="00D409C0">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BD08C3" w:rsidRPr="0030419C" w:rsidRDefault="00D3775E">
      <w:pPr>
        <w:pStyle w:val="Bodytext21"/>
        <w:shd w:val="clear" w:color="auto" w:fill="auto"/>
        <w:spacing w:before="0" w:after="298"/>
        <w:ind w:firstLine="0"/>
        <w:rPr>
          <w:lang w:val="bg-BG"/>
        </w:rPr>
      </w:pPr>
      <w:r w:rsidRPr="0030419C">
        <w:rPr>
          <w:lang w:val="bg-BG"/>
        </w:rPr>
        <w:t>Предварително разпределените безплатно квоти за подинсталациите, произвеждащи</w:t>
      </w:r>
      <w:r w:rsidR="00B220C6" w:rsidRPr="0030419C">
        <w:rPr>
          <w:lang w:val="bg-BG"/>
        </w:rPr>
        <w:t xml:space="preserve"> </w:t>
      </w:r>
      <w:r w:rsidR="009F35DF" w:rsidRPr="0030419C">
        <w:rPr>
          <w:lang w:val="bg-BG"/>
        </w:rPr>
        <w:t>Павета</w:t>
      </w:r>
      <w:r w:rsidR="00B220C6" w:rsidRPr="0030419C">
        <w:rPr>
          <w:lang w:val="bg-BG"/>
        </w:rPr>
        <w:t xml:space="preserve"> </w:t>
      </w:r>
      <w:r w:rsidRPr="0030419C">
        <w:rPr>
          <w:lang w:val="bg-BG"/>
        </w:rPr>
        <w:t>се изчисляват както следва</w:t>
      </w:r>
      <w:r w:rsidR="00B220C6" w:rsidRPr="0030419C">
        <w:rPr>
          <w:lang w:val="bg-BG"/>
        </w:rPr>
        <w:t>:</w:t>
      </w:r>
    </w:p>
    <w:p w:rsidR="00DE5416" w:rsidRPr="0030419C" w:rsidRDefault="00DE5416" w:rsidP="00DE5416">
      <w:pPr>
        <w:pStyle w:val="Bodytext21"/>
        <w:shd w:val="clear" w:color="auto" w:fill="auto"/>
        <w:spacing w:before="0" w:line="240" w:lineRule="auto"/>
        <w:ind w:firstLine="0"/>
        <w:rPr>
          <w:lang w:val="bg-BG"/>
        </w:rPr>
      </w:pPr>
    </w:p>
    <w:p w:rsidR="00DE5416" w:rsidRPr="0030419C" w:rsidRDefault="00DE5416" w:rsidP="00DE5416">
      <w:pPr>
        <w:pStyle w:val="Bodytext21"/>
        <w:shd w:val="clear" w:color="auto" w:fill="auto"/>
        <w:spacing w:before="0" w:line="240" w:lineRule="auto"/>
        <w:ind w:firstLine="0"/>
        <w:rPr>
          <w:lang w:val="bg-BG"/>
        </w:rPr>
      </w:pPr>
      <w:r w:rsidRPr="0030419C">
        <w:rPr>
          <w:noProof/>
          <w:lang w:bidi="ar-SA"/>
        </w:rPr>
        <w:drawing>
          <wp:inline distT="0" distB="0" distL="0" distR="0" wp14:anchorId="0BAE3628" wp14:editId="356052DB">
            <wp:extent cx="3112851" cy="367247"/>
            <wp:effectExtent l="0" t="0" r="0" b="0"/>
            <wp:docPr id="308" name="Картина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12958" cy="367260"/>
                    </a:xfrm>
                    <a:prstGeom prst="rect">
                      <a:avLst/>
                    </a:prstGeom>
                    <a:noFill/>
                    <a:ln>
                      <a:noFill/>
                    </a:ln>
                  </pic:spPr>
                </pic:pic>
              </a:graphicData>
            </a:graphic>
          </wp:inline>
        </w:drawing>
      </w:r>
    </w:p>
    <w:p w:rsidR="00DE5416" w:rsidRPr="0030419C" w:rsidRDefault="00DE5416" w:rsidP="00DE5416">
      <w:pPr>
        <w:pStyle w:val="Bodytext21"/>
        <w:shd w:val="clear" w:color="auto" w:fill="auto"/>
        <w:spacing w:before="0" w:line="240" w:lineRule="auto"/>
        <w:ind w:firstLine="0"/>
        <w:rPr>
          <w:lang w:val="bg-BG"/>
        </w:rPr>
      </w:pPr>
    </w:p>
    <w:p w:rsidR="00DE5416" w:rsidRPr="0030419C" w:rsidRDefault="00DE5416" w:rsidP="00DE5416">
      <w:pPr>
        <w:pStyle w:val="Bodytext21"/>
        <w:shd w:val="clear" w:color="auto" w:fill="auto"/>
        <w:spacing w:before="0" w:line="240" w:lineRule="auto"/>
        <w:ind w:firstLine="0"/>
        <w:jc w:val="left"/>
        <w:rPr>
          <w:rStyle w:val="Bodytext2Exact"/>
          <w:lang w:val="bg-BG"/>
        </w:rPr>
      </w:pPr>
      <w:r w:rsidRPr="0030419C">
        <w:rPr>
          <w:rStyle w:val="Bodytext2Exact"/>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198"/>
      </w:tblGrid>
      <w:tr w:rsidR="00DE5416" w:rsidRPr="00B8123D" w:rsidTr="00261213">
        <w:tc>
          <w:tcPr>
            <w:tcW w:w="1098" w:type="dxa"/>
          </w:tcPr>
          <w:p w:rsidR="00DE5416" w:rsidRPr="0030419C" w:rsidRDefault="00DE5416" w:rsidP="00261213">
            <w:pPr>
              <w:rPr>
                <w:rFonts w:asciiTheme="minorHAnsi" w:hAnsiTheme="minorHAnsi"/>
                <w:sz w:val="22"/>
                <w:szCs w:val="22"/>
                <w:lang w:val="bg-BG"/>
              </w:rPr>
            </w:pPr>
            <w:r w:rsidRPr="0030419C">
              <w:rPr>
                <w:rFonts w:ascii="Cambria Math" w:hAnsi="Cambria Math" w:cs="Cambria Math"/>
                <w:sz w:val="22"/>
                <w:szCs w:val="22"/>
                <w:lang w:val="bg-BG"/>
              </w:rPr>
              <w:t>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DE5416" w:rsidRPr="0030419C" w:rsidRDefault="00DE5416" w:rsidP="00FB2795">
            <w:pPr>
              <w:pStyle w:val="Bodytext21"/>
              <w:shd w:val="clear" w:color="auto" w:fill="auto"/>
              <w:spacing w:before="0" w:line="240" w:lineRule="auto"/>
              <w:ind w:firstLine="0"/>
              <w:rPr>
                <w:lang w:val="bg-BG"/>
              </w:rPr>
            </w:pPr>
            <w:r w:rsidRPr="0030419C">
              <w:rPr>
                <w:rStyle w:val="Bodytext2Exact"/>
                <w:lang w:val="bg-BG"/>
              </w:rPr>
              <w:t>Годишно предварително разпределение на квоти за подинсталация по продуктов показател павета през година k (в EUA).</w:t>
            </w:r>
          </w:p>
        </w:tc>
      </w:tr>
      <w:tr w:rsidR="00DE5416" w:rsidRPr="00B8123D" w:rsidTr="00261213">
        <w:tc>
          <w:tcPr>
            <w:tcW w:w="1098" w:type="dxa"/>
          </w:tcPr>
          <w:p w:rsidR="00DE5416" w:rsidRPr="0030419C" w:rsidRDefault="00DE5416" w:rsidP="00261213">
            <w:pPr>
              <w:rPr>
                <w:rFonts w:asciiTheme="minorHAnsi" w:hAnsiTheme="minorHAnsi"/>
                <w:sz w:val="22"/>
                <w:szCs w:val="22"/>
                <w:lang w:val="bg-BG"/>
              </w:rPr>
            </w:pPr>
            <w:r w:rsidRPr="0030419C">
              <w:rPr>
                <w:rFonts w:asciiTheme="minorHAnsi" w:hAnsiTheme="minorHAnsi"/>
                <w:sz w:val="22"/>
                <w:szCs w:val="22"/>
                <w:lang w:val="bg-BG"/>
              </w:rPr>
              <w:t>BM</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DE5416" w:rsidRPr="0030419C" w:rsidRDefault="00DE5416" w:rsidP="00DE5416">
            <w:pPr>
              <w:pStyle w:val="Bodytext21"/>
              <w:shd w:val="clear" w:color="auto" w:fill="auto"/>
              <w:spacing w:before="0" w:line="240" w:lineRule="auto"/>
              <w:ind w:right="800" w:firstLine="0"/>
              <w:rPr>
                <w:lang w:val="bg-BG"/>
              </w:rPr>
            </w:pPr>
            <w:r w:rsidRPr="0030419C">
              <w:rPr>
                <w:rStyle w:val="Bodytext2Exact"/>
                <w:lang w:val="bg-BG"/>
              </w:rPr>
              <w:t>Продуктов показател павета (в EUA /произведена единица продукт).</w:t>
            </w:r>
          </w:p>
        </w:tc>
      </w:tr>
      <w:tr w:rsidR="00DE5416" w:rsidRPr="00B8123D" w:rsidTr="00261213">
        <w:tc>
          <w:tcPr>
            <w:tcW w:w="1098" w:type="dxa"/>
          </w:tcPr>
          <w:p w:rsidR="00DE5416" w:rsidRPr="0030419C" w:rsidRDefault="00DE5416" w:rsidP="00261213">
            <w:pPr>
              <w:rPr>
                <w:rFonts w:asciiTheme="minorHAnsi" w:hAnsiTheme="minorHAnsi"/>
                <w:sz w:val="22"/>
                <w:szCs w:val="22"/>
                <w:lang w:val="bg-BG"/>
              </w:rPr>
            </w:pPr>
            <w:r w:rsidRPr="0030419C">
              <w:rPr>
                <w:rFonts w:asciiTheme="minorHAnsi" w:hAnsiTheme="minorHAnsi"/>
                <w:sz w:val="22"/>
                <w:szCs w:val="22"/>
                <w:lang w:val="bg-BG"/>
              </w:rPr>
              <w:t>HAL</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DE5416" w:rsidRPr="0030419C" w:rsidRDefault="00DE5416" w:rsidP="00FB2795">
            <w:pPr>
              <w:pStyle w:val="Bodytext21"/>
              <w:shd w:val="clear" w:color="auto" w:fill="auto"/>
              <w:spacing w:before="0" w:line="240" w:lineRule="auto"/>
              <w:ind w:firstLine="0"/>
              <w:rPr>
                <w:lang w:val="bg-BG"/>
              </w:rPr>
            </w:pPr>
            <w:r w:rsidRPr="0030419C">
              <w:rPr>
                <w:rFonts w:asciiTheme="minorHAnsi" w:hAnsiTheme="minorHAnsi"/>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lang w:val="bg-BG"/>
              </w:rPr>
              <w:t xml:space="preserve"> (в произведени единици продукт).</w:t>
            </w:r>
          </w:p>
        </w:tc>
      </w:tr>
      <w:tr w:rsidR="00DE5416" w:rsidRPr="00B8123D" w:rsidTr="00261213">
        <w:trPr>
          <w:trHeight w:val="387"/>
        </w:trPr>
        <w:tc>
          <w:tcPr>
            <w:tcW w:w="1098" w:type="dxa"/>
          </w:tcPr>
          <w:p w:rsidR="00DE5416" w:rsidRPr="0030419C" w:rsidRDefault="00DE5416" w:rsidP="00261213">
            <w:pPr>
              <w:rPr>
                <w:rFonts w:asciiTheme="minorHAnsi" w:hAnsiTheme="minorHAnsi"/>
                <w:sz w:val="22"/>
                <w:szCs w:val="22"/>
                <w:lang w:val="bg-BG"/>
              </w:rPr>
            </w:pPr>
            <w:r w:rsidRPr="0030419C">
              <w:rPr>
                <w:rFonts w:ascii="Cambria Math" w:hAnsi="Cambria Math" w:cs="Cambria Math"/>
                <w:sz w:val="22"/>
                <w:szCs w:val="22"/>
                <w:lang w:val="bg-BG"/>
              </w:rPr>
              <w:t>𝐶𝐿𝐸𝐹𝑝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DE5416" w:rsidRPr="0030419C" w:rsidRDefault="00DE5416" w:rsidP="00261213">
            <w:pPr>
              <w:pStyle w:val="Bodytext21"/>
              <w:shd w:val="clear" w:color="auto" w:fill="auto"/>
              <w:spacing w:before="0" w:line="240" w:lineRule="auto"/>
              <w:ind w:firstLine="0"/>
              <w:jc w:val="left"/>
              <w:rPr>
                <w:rFonts w:asciiTheme="minorHAnsi" w:hAnsiTheme="minorHAnsi"/>
                <w:lang w:val="bg-BG"/>
              </w:rPr>
            </w:pPr>
            <w:r w:rsidRPr="0030419C">
              <w:rPr>
                <w:lang w:val="bg-BG"/>
              </w:rPr>
              <w:t xml:space="preserve">Приложим коефициент за </w:t>
            </w:r>
            <w:r w:rsidR="00EC3800" w:rsidRPr="0030419C">
              <w:rPr>
                <w:lang w:val="bg-BG"/>
              </w:rPr>
              <w:t>експозиция</w:t>
            </w:r>
            <w:r w:rsidRPr="0030419C">
              <w:rPr>
                <w:lang w:val="bg-BG"/>
              </w:rPr>
              <w:t xml:space="preserve"> на течове на въглерод за продукт p през година  k.</w:t>
            </w:r>
          </w:p>
        </w:tc>
      </w:tr>
    </w:tbl>
    <w:p w:rsidR="00BD08C3" w:rsidRPr="0030419C" w:rsidRDefault="00BD08C3" w:rsidP="00DE5416">
      <w:pPr>
        <w:pStyle w:val="Bodytext70"/>
        <w:shd w:val="clear" w:color="auto" w:fill="auto"/>
        <w:spacing w:before="0" w:after="529" w:line="220" w:lineRule="exact"/>
        <w:rPr>
          <w:lang w:val="bg-BG"/>
        </w:rPr>
      </w:pPr>
    </w:p>
    <w:p w:rsidR="00BD08C3" w:rsidRPr="0030419C" w:rsidRDefault="00BD08C3">
      <w:pPr>
        <w:pStyle w:val="Bodytext21"/>
        <w:shd w:val="clear" w:color="auto" w:fill="auto"/>
        <w:spacing w:before="0" w:line="302" w:lineRule="exact"/>
        <w:ind w:firstLine="0"/>
        <w:rPr>
          <w:lang w:val="bg-BG"/>
        </w:rPr>
        <w:sectPr w:rsidR="00BD08C3" w:rsidRPr="0030419C" w:rsidSect="00850912">
          <w:pgSz w:w="12240" w:h="15840"/>
          <w:pgMar w:top="864" w:right="864" w:bottom="1008" w:left="864" w:header="0" w:footer="0" w:gutter="432"/>
          <w:cols w:space="720"/>
          <w:noEndnote/>
          <w:docGrid w:linePitch="360"/>
        </w:sectPr>
      </w:pPr>
    </w:p>
    <w:p w:rsidR="00BD08C3" w:rsidRPr="0030419C" w:rsidRDefault="00AB1585" w:rsidP="00AB1585">
      <w:pPr>
        <w:pStyle w:val="NoSpacing"/>
        <w:rPr>
          <w:rFonts w:asciiTheme="minorHAnsi" w:hAnsiTheme="minorHAnsi"/>
          <w:b/>
          <w:sz w:val="32"/>
          <w:szCs w:val="32"/>
          <w:lang w:val="bg-BG"/>
        </w:rPr>
      </w:pPr>
      <w:r w:rsidRPr="0030419C">
        <w:rPr>
          <w:rFonts w:asciiTheme="minorHAnsi" w:hAnsiTheme="minorHAnsi"/>
          <w:b/>
          <w:sz w:val="32"/>
          <w:szCs w:val="32"/>
          <w:lang w:val="bg-BG"/>
        </w:rPr>
        <w:lastRenderedPageBreak/>
        <w:t xml:space="preserve">21 </w:t>
      </w:r>
      <w:r w:rsidR="009F35DF" w:rsidRPr="0030419C">
        <w:rPr>
          <w:rFonts w:asciiTheme="minorHAnsi" w:hAnsiTheme="minorHAnsi"/>
          <w:b/>
          <w:sz w:val="32"/>
          <w:szCs w:val="32"/>
          <w:lang w:val="bg-BG"/>
        </w:rPr>
        <w:t xml:space="preserve">Керемиди </w:t>
      </w:r>
    </w:p>
    <w:tbl>
      <w:tblPr>
        <w:tblW w:w="5000" w:type="pct"/>
        <w:tblCellMar>
          <w:left w:w="10" w:type="dxa"/>
          <w:right w:w="10" w:type="dxa"/>
        </w:tblCellMar>
        <w:tblLook w:val="0000" w:firstRow="0" w:lastRow="0" w:firstColumn="0" w:lastColumn="0" w:noHBand="0" w:noVBand="0"/>
      </w:tblPr>
      <w:tblGrid>
        <w:gridCol w:w="3400"/>
        <w:gridCol w:w="6700"/>
      </w:tblGrid>
      <w:tr w:rsidR="00AB1585" w:rsidRPr="0030419C" w:rsidTr="00AB1585">
        <w:trPr>
          <w:trHeight w:hRule="exact" w:val="326"/>
        </w:trPr>
        <w:tc>
          <w:tcPr>
            <w:tcW w:w="1683" w:type="pct"/>
            <w:tcBorders>
              <w:top w:val="single" w:sz="4" w:space="0" w:color="auto"/>
              <w:left w:val="single" w:sz="4" w:space="0" w:color="auto"/>
            </w:tcBorders>
            <w:shd w:val="clear" w:color="auto" w:fill="FFFFFF"/>
            <w:vAlign w:val="bottom"/>
          </w:tcPr>
          <w:p w:rsidR="00AB1585" w:rsidRPr="0030419C" w:rsidRDefault="00AB1585" w:rsidP="00AB1585">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AB1585" w:rsidRPr="0030419C" w:rsidRDefault="00AB1585" w:rsidP="00AB1585">
            <w:pPr>
              <w:pStyle w:val="Bodytext21"/>
              <w:shd w:val="clear" w:color="auto" w:fill="auto"/>
              <w:spacing w:before="0" w:line="240" w:lineRule="exact"/>
              <w:ind w:firstLine="0"/>
              <w:jc w:val="left"/>
              <w:rPr>
                <w:lang w:val="bg-BG"/>
              </w:rPr>
            </w:pPr>
            <w:r w:rsidRPr="0030419C">
              <w:rPr>
                <w:rStyle w:val="Bodytext212pt1"/>
                <w:lang w:val="bg-BG"/>
              </w:rPr>
              <w:t xml:space="preserve">Керемиди </w:t>
            </w:r>
          </w:p>
        </w:tc>
      </w:tr>
      <w:tr w:rsidR="00AB1585" w:rsidRPr="0030419C" w:rsidTr="00AB1585">
        <w:trPr>
          <w:trHeight w:hRule="exact" w:val="326"/>
        </w:trPr>
        <w:tc>
          <w:tcPr>
            <w:tcW w:w="1683" w:type="pct"/>
            <w:tcBorders>
              <w:top w:val="single" w:sz="4" w:space="0" w:color="auto"/>
              <w:left w:val="single" w:sz="4" w:space="0" w:color="auto"/>
            </w:tcBorders>
            <w:shd w:val="clear" w:color="auto" w:fill="FFFFFF"/>
            <w:vAlign w:val="center"/>
          </w:tcPr>
          <w:p w:rsidR="00AB1585" w:rsidRPr="0030419C" w:rsidRDefault="00AB1585" w:rsidP="00AB1585">
            <w:pPr>
              <w:pStyle w:val="Bodytext21"/>
              <w:shd w:val="clear" w:color="auto" w:fill="auto"/>
              <w:spacing w:before="0" w:line="220" w:lineRule="exact"/>
              <w:ind w:firstLine="0"/>
              <w:jc w:val="left"/>
              <w:rPr>
                <w:lang w:val="bg-BG"/>
              </w:rPr>
            </w:pPr>
            <w:r w:rsidRPr="0030419C">
              <w:rPr>
                <w:rStyle w:val="Bodytext22"/>
                <w:b w:val="0"/>
                <w:bCs w:val="0"/>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AB1585" w:rsidRPr="0030419C" w:rsidRDefault="00AB1585" w:rsidP="00AB1585">
            <w:pPr>
              <w:pStyle w:val="Bodytext21"/>
              <w:shd w:val="clear" w:color="auto" w:fill="auto"/>
              <w:spacing w:before="0" w:line="220" w:lineRule="exact"/>
              <w:ind w:firstLine="0"/>
              <w:jc w:val="left"/>
              <w:rPr>
                <w:lang w:val="bg-BG"/>
              </w:rPr>
            </w:pPr>
            <w:r w:rsidRPr="0030419C">
              <w:rPr>
                <w:rStyle w:val="Bodytext22"/>
                <w:b w:val="0"/>
                <w:bCs w:val="0"/>
                <w:lang w:val="bg-BG"/>
              </w:rPr>
              <w:t>21</w:t>
            </w:r>
          </w:p>
        </w:tc>
      </w:tr>
      <w:tr w:rsidR="00AB1585" w:rsidRPr="00B8123D" w:rsidTr="00AB1585">
        <w:trPr>
          <w:trHeight w:hRule="exact" w:val="302"/>
        </w:trPr>
        <w:tc>
          <w:tcPr>
            <w:tcW w:w="1683" w:type="pct"/>
            <w:tcBorders>
              <w:top w:val="single" w:sz="4" w:space="0" w:color="auto"/>
              <w:left w:val="single" w:sz="4" w:space="0" w:color="auto"/>
            </w:tcBorders>
            <w:shd w:val="clear" w:color="auto" w:fill="FFFFFF"/>
            <w:vAlign w:val="bottom"/>
          </w:tcPr>
          <w:p w:rsidR="00AB1585" w:rsidRPr="0030419C" w:rsidRDefault="00AB1585" w:rsidP="00AB1585">
            <w:pPr>
              <w:pStyle w:val="Bodytext21"/>
              <w:shd w:val="clear" w:color="auto" w:fill="auto"/>
              <w:spacing w:before="0" w:line="220" w:lineRule="exact"/>
              <w:ind w:firstLine="0"/>
              <w:jc w:val="left"/>
              <w:rPr>
                <w:lang w:val="bg-BG"/>
              </w:rPr>
            </w:pPr>
            <w:r w:rsidRPr="0030419C">
              <w:rPr>
                <w:rStyle w:val="Bodytext22"/>
                <w:b w:val="0"/>
                <w:bCs w:val="0"/>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AB1585" w:rsidRPr="0030419C" w:rsidRDefault="00FC1270" w:rsidP="00FC1270">
            <w:pPr>
              <w:pStyle w:val="Bodytext21"/>
              <w:shd w:val="clear" w:color="auto" w:fill="auto"/>
              <w:spacing w:before="0" w:line="220" w:lineRule="exact"/>
              <w:ind w:firstLine="0"/>
              <w:jc w:val="left"/>
              <w:rPr>
                <w:lang w:val="bg-BG"/>
              </w:rPr>
            </w:pPr>
            <w:r w:rsidRPr="0030419C">
              <w:rPr>
                <w:rStyle w:val="Bodytext22"/>
                <w:b w:val="0"/>
                <w:bCs w:val="0"/>
                <w:lang w:val="bg-BG"/>
              </w:rPr>
              <w:t>Тон к</w:t>
            </w:r>
            <w:r w:rsidR="00AB1585" w:rsidRPr="0030419C">
              <w:rPr>
                <w:rStyle w:val="Bodytext22"/>
                <w:b w:val="0"/>
                <w:bCs w:val="0"/>
                <w:lang w:val="bg-BG"/>
              </w:rPr>
              <w:t>еремиди (</w:t>
            </w:r>
            <w:r w:rsidRPr="0030419C">
              <w:rPr>
                <w:rStyle w:val="Bodytext22"/>
                <w:b w:val="0"/>
                <w:bCs w:val="0"/>
                <w:lang w:val="bg-BG"/>
              </w:rPr>
              <w:t xml:space="preserve">като </w:t>
            </w:r>
            <w:r w:rsidR="00AB1585" w:rsidRPr="0030419C">
              <w:rPr>
                <w:rStyle w:val="Bodytext22"/>
                <w:b w:val="0"/>
                <w:bCs w:val="0"/>
                <w:lang w:val="bg-BG"/>
              </w:rPr>
              <w:t>годн</w:t>
            </w:r>
            <w:r w:rsidRPr="0030419C">
              <w:rPr>
                <w:rStyle w:val="Bodytext22"/>
                <w:b w:val="0"/>
                <w:bCs w:val="0"/>
                <w:lang w:val="bg-BG"/>
              </w:rPr>
              <w:t>о</w:t>
            </w:r>
            <w:r w:rsidR="00AB1585" w:rsidRPr="0030419C">
              <w:rPr>
                <w:rStyle w:val="Bodytext22"/>
                <w:b w:val="0"/>
                <w:bCs w:val="0"/>
                <w:lang w:val="bg-BG"/>
              </w:rPr>
              <w:t xml:space="preserve"> за продажба про</w:t>
            </w:r>
            <w:r w:rsidRPr="0030419C">
              <w:rPr>
                <w:rStyle w:val="Bodytext22"/>
                <w:b w:val="0"/>
                <w:bCs w:val="0"/>
                <w:lang w:val="bg-BG"/>
              </w:rPr>
              <w:t>изводство</w:t>
            </w:r>
            <w:r w:rsidR="00AB1585" w:rsidRPr="0030419C">
              <w:rPr>
                <w:rStyle w:val="Bodytext22"/>
                <w:b w:val="0"/>
                <w:bCs w:val="0"/>
                <w:lang w:val="bg-BG"/>
              </w:rPr>
              <w:t>)</w:t>
            </w:r>
          </w:p>
        </w:tc>
      </w:tr>
      <w:tr w:rsidR="00AB1585" w:rsidRPr="00B8123D" w:rsidTr="00AB1585">
        <w:trPr>
          <w:trHeight w:hRule="exact" w:val="595"/>
        </w:trPr>
        <w:tc>
          <w:tcPr>
            <w:tcW w:w="1683" w:type="pct"/>
            <w:tcBorders>
              <w:top w:val="single" w:sz="4" w:space="0" w:color="auto"/>
              <w:left w:val="single" w:sz="4" w:space="0" w:color="auto"/>
            </w:tcBorders>
            <w:shd w:val="clear" w:color="auto" w:fill="FFFFFF"/>
            <w:vAlign w:val="bottom"/>
          </w:tcPr>
          <w:p w:rsidR="00AB1585" w:rsidRPr="0030419C" w:rsidRDefault="00AB1585" w:rsidP="00AB1585">
            <w:pPr>
              <w:pStyle w:val="Bodytext21"/>
              <w:shd w:val="clear" w:color="auto" w:fill="auto"/>
              <w:spacing w:before="0"/>
              <w:ind w:firstLine="0"/>
              <w:jc w:val="left"/>
              <w:rPr>
                <w:lang w:val="bg-BG"/>
              </w:rPr>
            </w:pPr>
            <w:r w:rsidRPr="0030419C">
              <w:rPr>
                <w:rStyle w:val="Bodytext22"/>
                <w:b w:val="0"/>
                <w:bCs w:val="0"/>
                <w:lang w:val="bg-BG"/>
              </w:rPr>
              <w:t xml:space="preserve">Експозиция на </w:t>
            </w:r>
            <w:r w:rsidR="00F20A5A" w:rsidRPr="0030419C">
              <w:rPr>
                <w:rStyle w:val="Bodytext22"/>
                <w:b w:val="0"/>
                <w:bCs w:val="0"/>
                <w:lang w:val="bg-BG"/>
              </w:rPr>
              <w:t>изтичане</w:t>
            </w:r>
            <w:r w:rsidRPr="0030419C">
              <w:rPr>
                <w:rStyle w:val="Bodytext22"/>
                <w:b w:val="0"/>
                <w:bCs w:val="0"/>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AB1585" w:rsidRPr="0030419C" w:rsidRDefault="00AB1585" w:rsidP="00AB1585">
            <w:pPr>
              <w:pStyle w:val="Bodytext21"/>
              <w:shd w:val="clear" w:color="auto" w:fill="auto"/>
              <w:spacing w:before="0" w:line="220" w:lineRule="exact"/>
              <w:ind w:firstLine="0"/>
              <w:jc w:val="left"/>
              <w:rPr>
                <w:lang w:val="bg-BG"/>
              </w:rPr>
            </w:pPr>
            <w:r w:rsidRPr="0030419C">
              <w:rPr>
                <w:rStyle w:val="Bodytext22"/>
                <w:b w:val="0"/>
                <w:bCs w:val="0"/>
                <w:lang w:val="bg-BG"/>
              </w:rPr>
              <w:t>СЛЕДВА ДА СЕ ОПРЕДЕЛИ ПО-КЪСНО</w:t>
            </w:r>
          </w:p>
        </w:tc>
      </w:tr>
      <w:tr w:rsidR="00AB1585" w:rsidRPr="00B8123D" w:rsidTr="00AB1585">
        <w:trPr>
          <w:trHeight w:hRule="exact" w:val="1186"/>
        </w:trPr>
        <w:tc>
          <w:tcPr>
            <w:tcW w:w="1683" w:type="pct"/>
            <w:tcBorders>
              <w:top w:val="single" w:sz="4" w:space="0" w:color="auto"/>
              <w:left w:val="single" w:sz="4" w:space="0" w:color="auto"/>
            </w:tcBorders>
            <w:shd w:val="clear" w:color="auto" w:fill="FFFFFF"/>
            <w:vAlign w:val="center"/>
          </w:tcPr>
          <w:p w:rsidR="00FC1270" w:rsidRPr="0030419C" w:rsidRDefault="00AB1585" w:rsidP="00AB1585">
            <w:pPr>
              <w:pStyle w:val="Bodytext21"/>
              <w:shd w:val="clear" w:color="auto" w:fill="auto"/>
              <w:spacing w:before="0" w:line="298" w:lineRule="exact"/>
              <w:ind w:firstLine="0"/>
              <w:jc w:val="left"/>
              <w:rPr>
                <w:rStyle w:val="Bodytext22"/>
                <w:b w:val="0"/>
                <w:bCs w:val="0"/>
                <w:lang w:val="bg-BG"/>
              </w:rPr>
            </w:pPr>
            <w:r w:rsidRPr="0030419C">
              <w:rPr>
                <w:rStyle w:val="Bodytext22"/>
                <w:b w:val="0"/>
                <w:bCs w:val="0"/>
                <w:lang w:val="bg-BG"/>
              </w:rPr>
              <w:t xml:space="preserve">Свързани дейности </w:t>
            </w:r>
          </w:p>
          <w:p w:rsidR="00AB1585" w:rsidRPr="0030419C" w:rsidRDefault="00AB1585" w:rsidP="00AB1585">
            <w:pPr>
              <w:pStyle w:val="Bodytext21"/>
              <w:shd w:val="clear" w:color="auto" w:fill="auto"/>
              <w:spacing w:before="0" w:line="298" w:lineRule="exact"/>
              <w:ind w:firstLine="0"/>
              <w:jc w:val="left"/>
              <w:rPr>
                <w:lang w:val="bg-BG"/>
              </w:rPr>
            </w:pPr>
            <w:r w:rsidRPr="0030419C">
              <w:rPr>
                <w:rStyle w:val="Bodytext22"/>
                <w:b w:val="0"/>
                <w:bCs w:val="0"/>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bottom"/>
          </w:tcPr>
          <w:p w:rsidR="00AB1585" w:rsidRPr="0030419C" w:rsidRDefault="00454593" w:rsidP="00FC1270">
            <w:pPr>
              <w:pStyle w:val="Bodytext21"/>
              <w:shd w:val="clear" w:color="auto" w:fill="auto"/>
              <w:spacing w:before="0"/>
              <w:ind w:firstLine="0"/>
              <w:jc w:val="left"/>
              <w:rPr>
                <w:lang w:val="bg-BG"/>
              </w:rPr>
            </w:pPr>
            <w:r w:rsidRPr="0030419C">
              <w:rPr>
                <w:rStyle w:val="Bodytext22"/>
                <w:b w:val="0"/>
                <w:bCs w:val="0"/>
                <w:lang w:val="bg-BG"/>
              </w:rPr>
              <w:t>производство</w:t>
            </w:r>
            <w:r w:rsidR="00FC1270" w:rsidRPr="0030419C">
              <w:rPr>
                <w:rStyle w:val="Bodytext22"/>
                <w:b w:val="0"/>
                <w:bCs w:val="0"/>
                <w:lang w:val="bg-BG"/>
              </w:rPr>
              <w:t xml:space="preserve"> на керамични изделия чрез изпичане и по-специално покривни керемиди, тухли, огнеупорни тухли, плочки, високотемпературна керамика или порцелан с капацитет над 75 тона дневно.</w:t>
            </w:r>
          </w:p>
        </w:tc>
      </w:tr>
      <w:tr w:rsidR="00AB1585" w:rsidRPr="0030419C" w:rsidTr="00AB1585">
        <w:trPr>
          <w:trHeight w:hRule="exact" w:val="331"/>
        </w:trPr>
        <w:tc>
          <w:tcPr>
            <w:tcW w:w="1683" w:type="pct"/>
            <w:tcBorders>
              <w:top w:val="single" w:sz="4" w:space="0" w:color="auto"/>
              <w:left w:val="single" w:sz="4" w:space="0" w:color="auto"/>
              <w:bottom w:val="single" w:sz="4" w:space="0" w:color="auto"/>
            </w:tcBorders>
            <w:shd w:val="clear" w:color="auto" w:fill="FFFFFF"/>
            <w:vAlign w:val="bottom"/>
          </w:tcPr>
          <w:p w:rsidR="00AB1585" w:rsidRPr="0030419C" w:rsidRDefault="00AB1585" w:rsidP="00AB1585">
            <w:pPr>
              <w:pStyle w:val="Bodytext21"/>
              <w:shd w:val="clear" w:color="auto" w:fill="auto"/>
              <w:spacing w:before="0" w:line="220" w:lineRule="exact"/>
              <w:ind w:firstLine="0"/>
              <w:jc w:val="left"/>
              <w:rPr>
                <w:lang w:val="bg-BG"/>
              </w:rPr>
            </w:pPr>
            <w:r w:rsidRPr="0030419C">
              <w:rPr>
                <w:rStyle w:val="Bodytext22"/>
                <w:b w:val="0"/>
                <w:bCs w:val="0"/>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center"/>
          </w:tcPr>
          <w:p w:rsidR="00AB1585" w:rsidRPr="0030419C" w:rsidRDefault="00AB1585" w:rsidP="00AB1585">
            <w:pPr>
              <w:pStyle w:val="Bodytext21"/>
              <w:shd w:val="clear" w:color="auto" w:fill="auto"/>
              <w:spacing w:before="0" w:line="220" w:lineRule="exact"/>
              <w:ind w:firstLine="0"/>
              <w:jc w:val="left"/>
              <w:rPr>
                <w:lang w:val="bg-BG"/>
              </w:rPr>
            </w:pPr>
            <w:r w:rsidRPr="0030419C">
              <w:rPr>
                <w:rStyle w:val="Bodytext22"/>
                <w:b w:val="0"/>
                <w:bCs w:val="0"/>
                <w:lang w:val="bg-BG"/>
              </w:rPr>
              <w:t>-</w:t>
            </w:r>
          </w:p>
        </w:tc>
      </w:tr>
    </w:tbl>
    <w:p w:rsidR="00BD08C3" w:rsidRPr="0030419C" w:rsidRDefault="00BD08C3">
      <w:pPr>
        <w:rPr>
          <w:sz w:val="2"/>
          <w:szCs w:val="2"/>
          <w:lang w:val="bg-BG"/>
        </w:rPr>
      </w:pPr>
    </w:p>
    <w:p w:rsidR="00BD08C3" w:rsidRPr="0030419C" w:rsidRDefault="002B23E1">
      <w:pPr>
        <w:pStyle w:val="Heading20"/>
        <w:keepNext/>
        <w:keepLines/>
        <w:shd w:val="clear" w:color="auto" w:fill="auto"/>
        <w:spacing w:before="281" w:line="240" w:lineRule="exact"/>
        <w:rPr>
          <w:lang w:val="bg-BG"/>
        </w:rPr>
      </w:pPr>
      <w:r w:rsidRPr="0030419C">
        <w:rPr>
          <w:lang w:val="bg-BG"/>
        </w:rPr>
        <w:t>Определение и обяснение на включените продукти</w:t>
      </w:r>
    </w:p>
    <w:p w:rsidR="00BD08C3" w:rsidRPr="0030419C" w:rsidRDefault="002B23E1">
      <w:pPr>
        <w:pStyle w:val="Bodytext221"/>
        <w:shd w:val="clear" w:color="auto" w:fill="auto"/>
        <w:spacing w:before="0" w:after="245" w:line="220" w:lineRule="exact"/>
        <w:ind w:firstLine="0"/>
        <w:rPr>
          <w:lang w:val="bg-BG"/>
        </w:rPr>
      </w:pPr>
      <w:r w:rsidRPr="0030419C">
        <w:rPr>
          <w:lang w:val="bg-BG"/>
        </w:rPr>
        <w:t xml:space="preserve">Съгласно FAR този </w:t>
      </w:r>
      <w:r w:rsidR="00F20A5A" w:rsidRPr="0030419C">
        <w:rPr>
          <w:lang w:val="bg-BG"/>
        </w:rPr>
        <w:t>продуктов</w:t>
      </w:r>
      <w:r w:rsidRPr="0030419C">
        <w:rPr>
          <w:lang w:val="bg-BG"/>
        </w:rPr>
        <w:t xml:space="preserve"> показател включва</w:t>
      </w:r>
      <w:r w:rsidR="00B220C6" w:rsidRPr="0030419C">
        <w:rPr>
          <w:lang w:val="bg-BG"/>
        </w:rPr>
        <w:t>:</w:t>
      </w:r>
    </w:p>
    <w:p w:rsidR="00BD08C3" w:rsidRPr="0030419C" w:rsidRDefault="00FC1270">
      <w:pPr>
        <w:pStyle w:val="Bodytext70"/>
        <w:shd w:val="clear" w:color="auto" w:fill="auto"/>
        <w:spacing w:before="0" w:after="300" w:line="293" w:lineRule="exact"/>
        <w:rPr>
          <w:lang w:val="bg-BG"/>
        </w:rPr>
      </w:pPr>
      <w:r w:rsidRPr="0030419C">
        <w:rPr>
          <w:lang w:val="bg-BG"/>
        </w:rPr>
        <w:t xml:space="preserve">„Глинени </w:t>
      </w:r>
      <w:r w:rsidR="00454593" w:rsidRPr="0030419C">
        <w:rPr>
          <w:lang w:val="bg-BG"/>
        </w:rPr>
        <w:t>покривни</w:t>
      </w:r>
      <w:r w:rsidRPr="0030419C">
        <w:rPr>
          <w:lang w:val="bg-BG"/>
        </w:rPr>
        <w:t xml:space="preserve"> керемиди съгласно </w:t>
      </w:r>
      <w:r w:rsidR="00B220C6" w:rsidRPr="0030419C">
        <w:rPr>
          <w:lang w:val="bg-BG"/>
        </w:rPr>
        <w:t>EN 1304:2005</w:t>
      </w:r>
      <w:r w:rsidRPr="0030419C">
        <w:rPr>
          <w:lang w:val="bg-BG"/>
        </w:rPr>
        <w:t xml:space="preserve"> без изпечени до синьо к</w:t>
      </w:r>
      <w:r w:rsidR="009F35DF" w:rsidRPr="0030419C">
        <w:rPr>
          <w:lang w:val="bg-BG"/>
        </w:rPr>
        <w:t>еремиди</w:t>
      </w:r>
      <w:r w:rsidR="009E3238" w:rsidRPr="0030419C">
        <w:rPr>
          <w:lang w:val="bg-BG"/>
        </w:rPr>
        <w:t xml:space="preserve"> </w:t>
      </w:r>
      <w:r w:rsidRPr="0030419C">
        <w:rPr>
          <w:lang w:val="bg-BG"/>
        </w:rPr>
        <w:t>и аксесоари, изразени в тонове годни за продажба керемиди“</w:t>
      </w:r>
      <w:r w:rsidR="00D808A6" w:rsidRPr="0030419C">
        <w:rPr>
          <w:lang w:val="bg-BG"/>
        </w:rPr>
        <w:t>.</w:t>
      </w:r>
    </w:p>
    <w:p w:rsidR="00BD08C3" w:rsidRPr="0030419C" w:rsidRDefault="004600C3">
      <w:pPr>
        <w:pStyle w:val="Bodytext221"/>
        <w:shd w:val="clear" w:color="auto" w:fill="auto"/>
        <w:spacing w:before="0" w:after="0" w:line="293" w:lineRule="exact"/>
        <w:ind w:firstLine="0"/>
        <w:rPr>
          <w:lang w:val="bg-BG"/>
        </w:rPr>
      </w:pPr>
      <w:r w:rsidRPr="0030419C">
        <w:rPr>
          <w:lang w:val="bg-BG"/>
        </w:rPr>
        <w:t>На таблицата по-долу са показани относимите продукти съгласно дефинициите в</w:t>
      </w:r>
      <w:r w:rsidR="00B220C6" w:rsidRPr="0030419C">
        <w:rPr>
          <w:lang w:val="bg-BG"/>
        </w:rPr>
        <w:t xml:space="preserve"> </w:t>
      </w:r>
      <w:r w:rsidR="004241D8" w:rsidRPr="0030419C">
        <w:rPr>
          <w:lang w:val="bg-BG"/>
        </w:rPr>
        <w:t>Статистическите данни към PRODCOM 2010</w:t>
      </w:r>
      <w:r w:rsidR="00B220C6" w:rsidRPr="0030419C">
        <w:rPr>
          <w:lang w:val="bg-BG"/>
        </w:rPr>
        <w:t xml:space="preserve">. </w:t>
      </w:r>
      <w:r w:rsidR="00FC1270" w:rsidRPr="0030419C">
        <w:rPr>
          <w:lang w:val="bg-BG"/>
        </w:rPr>
        <w:t xml:space="preserve">Аксесоарите, дефинирани в </w:t>
      </w:r>
      <w:r w:rsidR="00B220C6" w:rsidRPr="0030419C">
        <w:rPr>
          <w:lang w:val="bg-BG"/>
        </w:rPr>
        <w:t>PRODCOM 2010</w:t>
      </w:r>
      <w:r w:rsidR="00FC1270" w:rsidRPr="0030419C">
        <w:rPr>
          <w:lang w:val="bg-BG"/>
        </w:rPr>
        <w:t xml:space="preserve"> с код </w:t>
      </w:r>
      <w:r w:rsidR="00B220C6" w:rsidRPr="0030419C">
        <w:rPr>
          <w:lang w:val="bg-BG"/>
        </w:rPr>
        <w:t xml:space="preserve">26 40 12 70 </w:t>
      </w:r>
      <w:r w:rsidR="00FC1270" w:rsidRPr="0030419C">
        <w:rPr>
          <w:lang w:val="bg-BG"/>
        </w:rPr>
        <w:t>се изключват</w:t>
      </w:r>
      <w:r w:rsidR="00B220C6" w:rsidRPr="0030419C">
        <w:rPr>
          <w:lang w:val="bg-BG"/>
        </w:rPr>
        <w:t>.</w:t>
      </w:r>
    </w:p>
    <w:p w:rsidR="00FC1270" w:rsidRPr="0030419C" w:rsidRDefault="00FC1270">
      <w:pPr>
        <w:pStyle w:val="Bodytext221"/>
        <w:shd w:val="clear" w:color="auto" w:fill="auto"/>
        <w:spacing w:before="0" w:after="0" w:line="293" w:lineRule="exact"/>
        <w:ind w:firstLine="0"/>
        <w:rPr>
          <w:lang w:val="bg-BG"/>
        </w:rPr>
      </w:pPr>
    </w:p>
    <w:p w:rsidR="00BD08C3" w:rsidRPr="0030419C" w:rsidRDefault="00BD08C3">
      <w:pPr>
        <w:rPr>
          <w:sz w:val="2"/>
          <w:szCs w:val="2"/>
          <w:lang w:val="bg-BG"/>
        </w:rPr>
      </w:pPr>
    </w:p>
    <w:tbl>
      <w:tblPr>
        <w:tblW w:w="5000" w:type="pct"/>
        <w:tblCellMar>
          <w:left w:w="10" w:type="dxa"/>
          <w:right w:w="10" w:type="dxa"/>
        </w:tblCellMar>
        <w:tblLook w:val="0000" w:firstRow="0" w:lastRow="0" w:firstColumn="0" w:lastColumn="0" w:noHBand="0" w:noVBand="0"/>
      </w:tblPr>
      <w:tblGrid>
        <w:gridCol w:w="2002"/>
        <w:gridCol w:w="8098"/>
      </w:tblGrid>
      <w:tr w:rsidR="00AB1585" w:rsidRPr="0030419C" w:rsidTr="00AB1585">
        <w:trPr>
          <w:trHeight w:hRule="exact" w:val="259"/>
        </w:trPr>
        <w:tc>
          <w:tcPr>
            <w:tcW w:w="991" w:type="pct"/>
            <w:tcBorders>
              <w:top w:val="single" w:sz="4" w:space="0" w:color="auto"/>
              <w:left w:val="single" w:sz="4" w:space="0" w:color="auto"/>
            </w:tcBorders>
            <w:shd w:val="clear" w:color="auto" w:fill="FFFFFF"/>
            <w:vAlign w:val="bottom"/>
          </w:tcPr>
          <w:p w:rsidR="00AB1585" w:rsidRPr="0030419C" w:rsidRDefault="00AB1585" w:rsidP="00AB1585">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009" w:type="pct"/>
            <w:tcBorders>
              <w:top w:val="single" w:sz="4" w:space="0" w:color="auto"/>
              <w:left w:val="single" w:sz="4" w:space="0" w:color="auto"/>
              <w:right w:val="single" w:sz="4" w:space="0" w:color="auto"/>
            </w:tcBorders>
            <w:shd w:val="clear" w:color="auto" w:fill="FFFFFF"/>
            <w:vAlign w:val="bottom"/>
          </w:tcPr>
          <w:p w:rsidR="00AB1585" w:rsidRPr="0030419C" w:rsidRDefault="00AB1585" w:rsidP="00AB1585">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AB1585" w:rsidRPr="00B8123D" w:rsidTr="00AB1585">
        <w:trPr>
          <w:trHeight w:hRule="exact" w:val="254"/>
        </w:trPr>
        <w:tc>
          <w:tcPr>
            <w:tcW w:w="991" w:type="pct"/>
            <w:tcBorders>
              <w:top w:val="single" w:sz="4" w:space="0" w:color="auto"/>
              <w:left w:val="single" w:sz="4" w:space="0" w:color="auto"/>
            </w:tcBorders>
            <w:shd w:val="clear" w:color="auto" w:fill="FFFFFF"/>
            <w:vAlign w:val="bottom"/>
          </w:tcPr>
          <w:p w:rsidR="00AB1585" w:rsidRPr="0030419C" w:rsidRDefault="00AB1585" w:rsidP="00AB1585">
            <w:pPr>
              <w:pStyle w:val="Bodytext21"/>
              <w:shd w:val="clear" w:color="auto" w:fill="auto"/>
              <w:spacing w:before="0" w:line="190" w:lineRule="exact"/>
              <w:ind w:firstLine="0"/>
              <w:jc w:val="left"/>
              <w:rPr>
                <w:b/>
                <w:lang w:val="bg-BG"/>
              </w:rPr>
            </w:pPr>
            <w:r w:rsidRPr="0030419C">
              <w:rPr>
                <w:rStyle w:val="Bodytext295pt4"/>
                <w:b w:val="0"/>
                <w:lang w:val="bg-BG"/>
              </w:rPr>
              <w:t>23.32.12.50</w:t>
            </w:r>
          </w:p>
        </w:tc>
        <w:tc>
          <w:tcPr>
            <w:tcW w:w="4009" w:type="pct"/>
            <w:tcBorders>
              <w:top w:val="single" w:sz="4" w:space="0" w:color="auto"/>
              <w:left w:val="single" w:sz="4" w:space="0" w:color="auto"/>
              <w:right w:val="single" w:sz="4" w:space="0" w:color="auto"/>
            </w:tcBorders>
            <w:shd w:val="clear" w:color="auto" w:fill="FFFFFF"/>
            <w:vAlign w:val="bottom"/>
          </w:tcPr>
          <w:p w:rsidR="00AB1585" w:rsidRPr="0030419C" w:rsidRDefault="00261213" w:rsidP="00261213">
            <w:pPr>
              <w:pStyle w:val="Bodytext21"/>
              <w:shd w:val="clear" w:color="auto" w:fill="auto"/>
              <w:spacing w:before="0" w:line="190" w:lineRule="exact"/>
              <w:ind w:firstLine="0"/>
              <w:jc w:val="left"/>
              <w:rPr>
                <w:b/>
                <w:lang w:val="bg-BG"/>
              </w:rPr>
            </w:pPr>
            <w:r w:rsidRPr="0030419C">
              <w:rPr>
                <w:rStyle w:val="Bodytext295pt4"/>
                <w:b w:val="0"/>
                <w:lang w:val="bg-BG"/>
              </w:rPr>
              <w:t xml:space="preserve">Неогнеупорни покривни керемиди от глина </w:t>
            </w:r>
          </w:p>
        </w:tc>
      </w:tr>
      <w:tr w:rsidR="00AB1585" w:rsidRPr="00B8123D" w:rsidTr="00FB2795">
        <w:trPr>
          <w:trHeight w:hRule="exact" w:val="994"/>
        </w:trPr>
        <w:tc>
          <w:tcPr>
            <w:tcW w:w="991" w:type="pct"/>
            <w:tcBorders>
              <w:top w:val="single" w:sz="4" w:space="0" w:color="auto"/>
              <w:left w:val="single" w:sz="4" w:space="0" w:color="auto"/>
              <w:bottom w:val="single" w:sz="4" w:space="0" w:color="auto"/>
            </w:tcBorders>
            <w:shd w:val="clear" w:color="auto" w:fill="FFFFFF"/>
          </w:tcPr>
          <w:p w:rsidR="00AB1585" w:rsidRPr="0030419C" w:rsidRDefault="00103443" w:rsidP="00AB1585">
            <w:pPr>
              <w:pStyle w:val="Bodytext21"/>
              <w:shd w:val="clear" w:color="auto" w:fill="auto"/>
              <w:spacing w:before="0" w:after="60" w:line="190" w:lineRule="exact"/>
              <w:ind w:firstLine="0"/>
              <w:jc w:val="left"/>
              <w:rPr>
                <w:b/>
                <w:lang w:val="bg-BG"/>
              </w:rPr>
            </w:pPr>
            <w:r w:rsidRPr="0030419C">
              <w:rPr>
                <w:rStyle w:val="Bodytext295pt4"/>
                <w:b w:val="0"/>
                <w:lang w:val="bg-BG"/>
              </w:rPr>
              <w:t>Без</w:t>
            </w:r>
            <w:r w:rsidR="00AB1585" w:rsidRPr="0030419C">
              <w:rPr>
                <w:rStyle w:val="Bodytext295pt4"/>
                <w:b w:val="0"/>
                <w:lang w:val="bg-BG"/>
              </w:rPr>
              <w:t>:</w:t>
            </w:r>
          </w:p>
          <w:p w:rsidR="00AB1585" w:rsidRPr="0030419C" w:rsidRDefault="00AB1585" w:rsidP="00AB1585">
            <w:pPr>
              <w:pStyle w:val="Bodytext21"/>
              <w:shd w:val="clear" w:color="auto" w:fill="auto"/>
              <w:spacing w:before="60" w:line="190" w:lineRule="exact"/>
              <w:ind w:firstLine="0"/>
              <w:jc w:val="left"/>
              <w:rPr>
                <w:b/>
                <w:lang w:val="bg-BG"/>
              </w:rPr>
            </w:pPr>
            <w:r w:rsidRPr="0030419C">
              <w:rPr>
                <w:rStyle w:val="Bodytext295pt4"/>
                <w:b w:val="0"/>
                <w:lang w:val="bg-BG"/>
              </w:rPr>
              <w:t>23.32.12.70</w:t>
            </w:r>
          </w:p>
        </w:tc>
        <w:tc>
          <w:tcPr>
            <w:tcW w:w="4009" w:type="pct"/>
            <w:tcBorders>
              <w:top w:val="single" w:sz="4" w:space="0" w:color="auto"/>
              <w:left w:val="single" w:sz="4" w:space="0" w:color="auto"/>
              <w:bottom w:val="single" w:sz="4" w:space="0" w:color="auto"/>
              <w:right w:val="single" w:sz="4" w:space="0" w:color="auto"/>
            </w:tcBorders>
            <w:shd w:val="clear" w:color="auto" w:fill="FFFFFF"/>
          </w:tcPr>
          <w:p w:rsidR="00AB1585" w:rsidRPr="0030419C" w:rsidRDefault="00261213" w:rsidP="00FB2795">
            <w:pPr>
              <w:pStyle w:val="Bodytext21"/>
              <w:shd w:val="clear" w:color="auto" w:fill="auto"/>
              <w:spacing w:before="0" w:line="245" w:lineRule="exact"/>
              <w:ind w:firstLine="0"/>
              <w:jc w:val="left"/>
              <w:rPr>
                <w:b/>
                <w:lang w:val="bg-BG"/>
              </w:rPr>
            </w:pPr>
            <w:r w:rsidRPr="0030419C">
              <w:rPr>
                <w:rStyle w:val="Bodytext295pt4"/>
                <w:b w:val="0"/>
                <w:lang w:val="bg-BG"/>
              </w:rPr>
              <w:t xml:space="preserve">Неогнеупорни глинени изделия за строителството </w:t>
            </w:r>
            <w:r w:rsidR="00AB1585" w:rsidRPr="0030419C">
              <w:rPr>
                <w:rStyle w:val="Bodytext295pt4"/>
                <w:b w:val="0"/>
                <w:lang w:val="bg-BG"/>
              </w:rPr>
              <w:t>(</w:t>
            </w:r>
            <w:r w:rsidRPr="0030419C">
              <w:rPr>
                <w:rStyle w:val="Bodytext295pt4"/>
                <w:b w:val="0"/>
                <w:lang w:val="bg-BG"/>
              </w:rPr>
              <w:t>дефлектори за комини</w:t>
            </w:r>
            <w:r w:rsidR="00AB1585" w:rsidRPr="0030419C">
              <w:rPr>
                <w:rStyle w:val="Bodytext295pt4"/>
                <w:b w:val="0"/>
                <w:lang w:val="bg-BG"/>
              </w:rPr>
              <w:t xml:space="preserve">, </w:t>
            </w:r>
            <w:r w:rsidRPr="0030419C">
              <w:rPr>
                <w:rStyle w:val="Bodytext295pt4"/>
                <w:b w:val="0"/>
                <w:lang w:val="bg-BG"/>
              </w:rPr>
              <w:t>капаци</w:t>
            </w:r>
            <w:r w:rsidR="00AB1585" w:rsidRPr="0030419C">
              <w:rPr>
                <w:rStyle w:val="Bodytext295pt4"/>
                <w:b w:val="0"/>
                <w:lang w:val="bg-BG"/>
              </w:rPr>
              <w:t xml:space="preserve">, </w:t>
            </w:r>
            <w:r w:rsidRPr="0030419C">
              <w:rPr>
                <w:rStyle w:val="Bodytext295pt4"/>
                <w:b w:val="0"/>
                <w:lang w:val="bg-BG"/>
              </w:rPr>
              <w:t>облицовки коминни тела</w:t>
            </w:r>
            <w:r w:rsidR="00AB1585" w:rsidRPr="0030419C">
              <w:rPr>
                <w:rStyle w:val="Bodytext295pt4"/>
                <w:b w:val="0"/>
                <w:lang w:val="bg-BG"/>
              </w:rPr>
              <w:t xml:space="preserve">, </w:t>
            </w:r>
            <w:r w:rsidRPr="0030419C">
              <w:rPr>
                <w:rStyle w:val="Bodytext295pt4"/>
                <w:b w:val="0"/>
                <w:lang w:val="bg-BG"/>
              </w:rPr>
              <w:t>архитектурни орнаменти</w:t>
            </w:r>
            <w:r w:rsidR="00AB1585" w:rsidRPr="0030419C">
              <w:rPr>
                <w:rStyle w:val="Bodytext295pt4"/>
                <w:b w:val="0"/>
                <w:lang w:val="bg-BG"/>
              </w:rPr>
              <w:t xml:space="preserve">, </w:t>
            </w:r>
            <w:r w:rsidRPr="0030419C">
              <w:rPr>
                <w:rStyle w:val="Bodytext295pt4"/>
                <w:b w:val="0"/>
                <w:lang w:val="bg-BG"/>
              </w:rPr>
              <w:t>вентилаторни розетки</w:t>
            </w:r>
            <w:r w:rsidR="00AB1585" w:rsidRPr="0030419C">
              <w:rPr>
                <w:rStyle w:val="Bodytext295pt4"/>
                <w:b w:val="0"/>
                <w:lang w:val="bg-BG"/>
              </w:rPr>
              <w:t xml:space="preserve">, </w:t>
            </w:r>
            <w:r w:rsidRPr="0030419C">
              <w:rPr>
                <w:rStyle w:val="Bodytext295pt4"/>
                <w:b w:val="0"/>
                <w:lang w:val="bg-BG"/>
              </w:rPr>
              <w:t>глинени подложки за мазилка, без тръби</w:t>
            </w:r>
            <w:r w:rsidR="00AB1585" w:rsidRPr="0030419C">
              <w:rPr>
                <w:rStyle w:val="Bodytext295pt4"/>
                <w:b w:val="0"/>
                <w:lang w:val="bg-BG"/>
              </w:rPr>
              <w:t xml:space="preserve">, </w:t>
            </w:r>
            <w:r w:rsidRPr="0030419C">
              <w:rPr>
                <w:rStyle w:val="Bodytext295pt4"/>
                <w:b w:val="0"/>
                <w:lang w:val="bg-BG"/>
              </w:rPr>
              <w:t>канализационни елементи и подобни продукти</w:t>
            </w:r>
            <w:r w:rsidR="00AB1585" w:rsidRPr="0030419C">
              <w:rPr>
                <w:rStyle w:val="Bodytext295pt4"/>
                <w:b w:val="0"/>
                <w:lang w:val="bg-BG"/>
              </w:rPr>
              <w:t>)</w:t>
            </w:r>
          </w:p>
        </w:tc>
      </w:tr>
    </w:tbl>
    <w:p w:rsidR="00AB1585" w:rsidRPr="0030419C" w:rsidRDefault="00AB1585">
      <w:pPr>
        <w:rPr>
          <w:sz w:val="2"/>
          <w:szCs w:val="2"/>
          <w:lang w:val="bg-BG"/>
        </w:rPr>
      </w:pPr>
    </w:p>
    <w:p w:rsidR="00BD08C3" w:rsidRPr="0030419C" w:rsidRDefault="00CF6D3F">
      <w:pPr>
        <w:pStyle w:val="Bodytext221"/>
        <w:shd w:val="clear" w:color="auto" w:fill="auto"/>
        <w:spacing w:before="229" w:after="342" w:line="293" w:lineRule="exact"/>
        <w:ind w:firstLine="0"/>
        <w:rPr>
          <w:lang w:val="bg-BG"/>
        </w:rPr>
      </w:pPr>
      <w:r w:rsidRPr="0030419C">
        <w:rPr>
          <w:lang w:val="bg-BG"/>
        </w:rPr>
        <w:t xml:space="preserve">PRODCOM </w:t>
      </w:r>
      <w:r w:rsidR="004600C3" w:rsidRPr="0030419C">
        <w:rPr>
          <w:lang w:val="bg-BG"/>
        </w:rPr>
        <w:t>кодовете може да са от полза при идентифицирането и определянето на продуктите</w:t>
      </w:r>
      <w:r w:rsidR="00B220C6" w:rsidRPr="0030419C">
        <w:rPr>
          <w:lang w:val="bg-BG"/>
        </w:rPr>
        <w:t xml:space="preserve">. </w:t>
      </w:r>
      <w:r w:rsidR="009919F5" w:rsidRPr="0030419C">
        <w:rPr>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lang w:val="bg-BG"/>
        </w:rPr>
        <w:t>.</w:t>
      </w:r>
    </w:p>
    <w:p w:rsidR="00BD08C3" w:rsidRPr="0030419C" w:rsidRDefault="004600C3">
      <w:pPr>
        <w:pStyle w:val="Heading20"/>
        <w:keepNext/>
        <w:keepLines/>
        <w:shd w:val="clear" w:color="auto" w:fill="auto"/>
        <w:spacing w:before="0" w:line="240" w:lineRule="exact"/>
        <w:rPr>
          <w:lang w:val="bg-BG"/>
        </w:rPr>
      </w:pPr>
      <w:r w:rsidRPr="0030419C">
        <w:rPr>
          <w:lang w:val="bg-BG"/>
        </w:rPr>
        <w:t>Дефиниция и обяснение на включените процеси и емисии</w:t>
      </w:r>
    </w:p>
    <w:p w:rsidR="00BD08C3" w:rsidRPr="0030419C" w:rsidRDefault="004600C3">
      <w:pPr>
        <w:pStyle w:val="Bodytext221"/>
        <w:shd w:val="clear" w:color="auto" w:fill="auto"/>
        <w:spacing w:before="0" w:after="245" w:line="220" w:lineRule="exact"/>
        <w:ind w:firstLine="0"/>
        <w:rPr>
          <w:lang w:val="bg-BG"/>
        </w:rPr>
      </w:pPr>
      <w:r w:rsidRPr="0030419C">
        <w:rPr>
          <w:lang w:val="bg-BG"/>
        </w:rPr>
        <w:t>FAR дефинира границите на системите както следва</w:t>
      </w:r>
      <w:r w:rsidR="00B220C6" w:rsidRPr="0030419C">
        <w:rPr>
          <w:lang w:val="bg-BG"/>
        </w:rPr>
        <w:t>:</w:t>
      </w:r>
    </w:p>
    <w:p w:rsidR="00BD08C3" w:rsidRPr="0030419C" w:rsidRDefault="00261213">
      <w:pPr>
        <w:pStyle w:val="Bodytext70"/>
        <w:shd w:val="clear" w:color="auto" w:fill="auto"/>
        <w:spacing w:before="0" w:after="0" w:line="293" w:lineRule="exact"/>
        <w:rPr>
          <w:lang w:val="bg-BG"/>
        </w:rPr>
      </w:pPr>
      <w:r w:rsidRPr="0030419C">
        <w:rPr>
          <w:lang w:val="bg-BG"/>
        </w:rPr>
        <w:t xml:space="preserve">„Включват се всички проекти, пряко или косвено свързани със следните производствени процеси: </w:t>
      </w:r>
    </w:p>
    <w:p w:rsidR="00BD08C3" w:rsidRPr="0030419C" w:rsidRDefault="00AB1585">
      <w:pPr>
        <w:pStyle w:val="Bodytext70"/>
        <w:numPr>
          <w:ilvl w:val="0"/>
          <w:numId w:val="20"/>
        </w:numPr>
        <w:shd w:val="clear" w:color="auto" w:fill="auto"/>
        <w:tabs>
          <w:tab w:val="left" w:pos="744"/>
        </w:tabs>
        <w:spacing w:before="0" w:after="0" w:line="293" w:lineRule="exact"/>
        <w:ind w:left="400"/>
        <w:rPr>
          <w:lang w:val="bg-BG"/>
        </w:rPr>
      </w:pPr>
      <w:r w:rsidRPr="0030419C">
        <w:rPr>
          <w:lang w:val="bg-BG"/>
        </w:rPr>
        <w:t>Приготовление на суровините</w:t>
      </w:r>
    </w:p>
    <w:p w:rsidR="00BD08C3" w:rsidRPr="0030419C" w:rsidRDefault="00AB1585">
      <w:pPr>
        <w:pStyle w:val="Bodytext70"/>
        <w:numPr>
          <w:ilvl w:val="0"/>
          <w:numId w:val="20"/>
        </w:numPr>
        <w:shd w:val="clear" w:color="auto" w:fill="auto"/>
        <w:tabs>
          <w:tab w:val="left" w:pos="744"/>
        </w:tabs>
        <w:spacing w:before="0" w:after="0" w:line="293" w:lineRule="exact"/>
        <w:ind w:left="400"/>
        <w:rPr>
          <w:lang w:val="bg-BG"/>
        </w:rPr>
      </w:pPr>
      <w:r w:rsidRPr="0030419C">
        <w:rPr>
          <w:lang w:val="bg-BG"/>
        </w:rPr>
        <w:t xml:space="preserve">Смесване на </w:t>
      </w:r>
      <w:r w:rsidR="00454593" w:rsidRPr="0030419C">
        <w:rPr>
          <w:lang w:val="bg-BG"/>
        </w:rPr>
        <w:t>съставките</w:t>
      </w:r>
    </w:p>
    <w:p w:rsidR="00BD08C3" w:rsidRPr="0030419C" w:rsidRDefault="00AB1585">
      <w:pPr>
        <w:pStyle w:val="Bodytext70"/>
        <w:numPr>
          <w:ilvl w:val="0"/>
          <w:numId w:val="20"/>
        </w:numPr>
        <w:shd w:val="clear" w:color="auto" w:fill="auto"/>
        <w:tabs>
          <w:tab w:val="left" w:pos="744"/>
        </w:tabs>
        <w:spacing w:before="0" w:after="0" w:line="293" w:lineRule="exact"/>
        <w:ind w:left="400"/>
        <w:rPr>
          <w:lang w:val="bg-BG"/>
        </w:rPr>
      </w:pPr>
      <w:r w:rsidRPr="0030419C">
        <w:rPr>
          <w:lang w:val="bg-BG"/>
        </w:rPr>
        <w:t>Формоване и оформяне на керамиката</w:t>
      </w:r>
    </w:p>
    <w:p w:rsidR="00BD08C3" w:rsidRPr="0030419C" w:rsidRDefault="00AB1585">
      <w:pPr>
        <w:pStyle w:val="Bodytext70"/>
        <w:numPr>
          <w:ilvl w:val="0"/>
          <w:numId w:val="20"/>
        </w:numPr>
        <w:shd w:val="clear" w:color="auto" w:fill="auto"/>
        <w:tabs>
          <w:tab w:val="left" w:pos="744"/>
        </w:tabs>
        <w:spacing w:before="0" w:after="0" w:line="293" w:lineRule="exact"/>
        <w:ind w:left="400"/>
        <w:rPr>
          <w:lang w:val="bg-BG"/>
        </w:rPr>
      </w:pPr>
      <w:r w:rsidRPr="0030419C">
        <w:rPr>
          <w:lang w:val="bg-BG"/>
        </w:rPr>
        <w:t>Изсушаване на керамиката</w:t>
      </w:r>
    </w:p>
    <w:p w:rsidR="00BD08C3" w:rsidRPr="0030419C" w:rsidRDefault="00AB1585">
      <w:pPr>
        <w:pStyle w:val="Bodytext70"/>
        <w:numPr>
          <w:ilvl w:val="0"/>
          <w:numId w:val="20"/>
        </w:numPr>
        <w:shd w:val="clear" w:color="auto" w:fill="auto"/>
        <w:tabs>
          <w:tab w:val="left" w:pos="744"/>
        </w:tabs>
        <w:spacing w:before="0" w:after="0" w:line="293" w:lineRule="exact"/>
        <w:ind w:left="400"/>
        <w:rPr>
          <w:lang w:val="bg-BG"/>
        </w:rPr>
      </w:pPr>
      <w:r w:rsidRPr="0030419C">
        <w:rPr>
          <w:lang w:val="bg-BG"/>
        </w:rPr>
        <w:t>Изпичане на керамиката</w:t>
      </w:r>
    </w:p>
    <w:p w:rsidR="00BD08C3" w:rsidRPr="0030419C" w:rsidRDefault="00261213">
      <w:pPr>
        <w:pStyle w:val="Bodytext70"/>
        <w:numPr>
          <w:ilvl w:val="0"/>
          <w:numId w:val="20"/>
        </w:numPr>
        <w:shd w:val="clear" w:color="auto" w:fill="auto"/>
        <w:tabs>
          <w:tab w:val="left" w:pos="744"/>
        </w:tabs>
        <w:spacing w:before="0" w:after="0" w:line="293" w:lineRule="exact"/>
        <w:ind w:left="400"/>
        <w:rPr>
          <w:lang w:val="bg-BG"/>
        </w:rPr>
      </w:pPr>
      <w:r w:rsidRPr="0030419C">
        <w:rPr>
          <w:lang w:val="bg-BG"/>
        </w:rPr>
        <w:t xml:space="preserve">Повърхностна обработка на изделията </w:t>
      </w:r>
    </w:p>
    <w:p w:rsidR="00BD08C3" w:rsidRPr="0030419C" w:rsidRDefault="00261213" w:rsidP="00261213">
      <w:pPr>
        <w:pStyle w:val="Bodytext70"/>
        <w:numPr>
          <w:ilvl w:val="0"/>
          <w:numId w:val="20"/>
        </w:numPr>
        <w:shd w:val="clear" w:color="auto" w:fill="auto"/>
        <w:tabs>
          <w:tab w:val="left" w:pos="744"/>
        </w:tabs>
        <w:spacing w:before="0" w:after="245" w:line="220" w:lineRule="exact"/>
        <w:ind w:left="400"/>
        <w:rPr>
          <w:lang w:val="bg-BG"/>
        </w:rPr>
      </w:pPr>
      <w:r w:rsidRPr="0030419C">
        <w:rPr>
          <w:lang w:val="bg-BG"/>
        </w:rPr>
        <w:t>Очистване на димни газове.“</w:t>
      </w:r>
    </w:p>
    <w:p w:rsidR="00BD08C3" w:rsidRPr="0030419C" w:rsidRDefault="00D3775E">
      <w:pPr>
        <w:pStyle w:val="Bodytext21"/>
        <w:shd w:val="clear" w:color="auto" w:fill="auto"/>
        <w:spacing w:before="0" w:after="240"/>
        <w:ind w:firstLine="0"/>
        <w:rPr>
          <w:lang w:val="bg-BG"/>
        </w:rPr>
      </w:pPr>
      <w:r w:rsidRPr="0030419C">
        <w:rPr>
          <w:lang w:val="bg-BG"/>
        </w:rPr>
        <w:t>Емисиите, свързани с генерацията на потребената електроенергия, се изключват от границите на системите</w:t>
      </w:r>
      <w:r w:rsidR="00B220C6" w:rsidRPr="0030419C">
        <w:rPr>
          <w:lang w:val="bg-BG"/>
        </w:rPr>
        <w:t>.</w:t>
      </w:r>
    </w:p>
    <w:p w:rsidR="00BD08C3" w:rsidRPr="0030419C" w:rsidRDefault="00501426">
      <w:pPr>
        <w:pStyle w:val="Bodytext21"/>
        <w:shd w:val="clear" w:color="auto" w:fill="auto"/>
        <w:spacing w:before="0" w:after="240"/>
        <w:ind w:firstLine="0"/>
        <w:rPr>
          <w:lang w:val="bg-BG"/>
        </w:rPr>
      </w:pPr>
      <w:r w:rsidRPr="0030419C">
        <w:rPr>
          <w:lang w:val="bg-BG"/>
        </w:rPr>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не се включва в този продуктов 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 xml:space="preserve">без значение дали се изнася топлинна </w:t>
      </w:r>
      <w:r w:rsidR="00DD646F" w:rsidRPr="0030419C">
        <w:rPr>
          <w:lang w:val="bg-BG"/>
        </w:rPr>
        <w:lastRenderedPageBreak/>
        <w:t>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само ако е приложен продуктов показател за топлинна енерги</w:t>
      </w:r>
      <w:r w:rsidR="00760C18" w:rsidRPr="0030419C">
        <w:rPr>
          <w:lang w:val="bg-BG"/>
        </w:rPr>
        <w:t>я (</w:t>
      </w:r>
      <w:r w:rsidR="002E2EF9" w:rsidRPr="0030419C">
        <w:rPr>
          <w:lang w:val="bg-BG"/>
        </w:rPr>
        <w:t>квотите за топлинна енергия са включени 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износителят на топлинната енергия получава безплатни квоти, като се предвиждат се предвиждат една или две подинсталации по показателя топлинна енергия</w:t>
      </w:r>
      <w:r w:rsidR="00B220C6" w:rsidRPr="0030419C">
        <w:rPr>
          <w:lang w:val="bg-BG"/>
        </w:rPr>
        <w:t xml:space="preserve">. </w:t>
      </w:r>
      <w:r w:rsidR="002E2EF9" w:rsidRPr="0030419C">
        <w:rPr>
          <w:rStyle w:val="Bodytext2Italic"/>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BD08C3" w:rsidRPr="0030419C" w:rsidRDefault="00D409C0">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BD08C3" w:rsidRPr="0030419C" w:rsidRDefault="00D3775E">
      <w:pPr>
        <w:pStyle w:val="Bodytext21"/>
        <w:shd w:val="clear" w:color="auto" w:fill="auto"/>
        <w:spacing w:before="0" w:after="298"/>
        <w:ind w:firstLine="0"/>
        <w:rPr>
          <w:lang w:val="bg-BG"/>
        </w:rPr>
      </w:pPr>
      <w:r w:rsidRPr="0030419C">
        <w:rPr>
          <w:lang w:val="bg-BG"/>
        </w:rPr>
        <w:t>Предварително разпределените безплатно квоти за подинсталациите, произвеждащи</w:t>
      </w:r>
      <w:r w:rsidR="00B220C6" w:rsidRPr="0030419C">
        <w:rPr>
          <w:lang w:val="bg-BG"/>
        </w:rPr>
        <w:t xml:space="preserve"> </w:t>
      </w:r>
      <w:r w:rsidR="009F35DF" w:rsidRPr="0030419C">
        <w:rPr>
          <w:lang w:val="bg-BG"/>
        </w:rPr>
        <w:t>Керемиди</w:t>
      </w:r>
      <w:r w:rsidR="009E3238" w:rsidRPr="0030419C">
        <w:rPr>
          <w:lang w:val="bg-BG"/>
        </w:rPr>
        <w:t xml:space="preserve"> </w:t>
      </w:r>
      <w:r w:rsidRPr="0030419C">
        <w:rPr>
          <w:lang w:val="bg-BG"/>
        </w:rPr>
        <w:t>се изчисляват както следва</w:t>
      </w:r>
      <w:r w:rsidR="00B220C6" w:rsidRPr="0030419C">
        <w:rPr>
          <w:lang w:val="bg-BG"/>
        </w:rPr>
        <w:t>:</w:t>
      </w:r>
    </w:p>
    <w:p w:rsidR="00694E1E" w:rsidRPr="0030419C" w:rsidRDefault="00694E1E" w:rsidP="00694E1E">
      <w:pPr>
        <w:pStyle w:val="Bodytext21"/>
        <w:shd w:val="clear" w:color="auto" w:fill="auto"/>
        <w:spacing w:before="0" w:line="240" w:lineRule="auto"/>
        <w:ind w:firstLine="0"/>
        <w:rPr>
          <w:lang w:val="bg-BG"/>
        </w:rPr>
      </w:pPr>
      <w:r w:rsidRPr="0030419C">
        <w:rPr>
          <w:noProof/>
          <w:lang w:bidi="ar-SA"/>
        </w:rPr>
        <w:drawing>
          <wp:inline distT="0" distB="0" distL="0" distR="0" wp14:anchorId="4B57697C" wp14:editId="73769049">
            <wp:extent cx="3112851" cy="367247"/>
            <wp:effectExtent l="0" t="0" r="0" b="0"/>
            <wp:docPr id="309" name="Картина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12958" cy="367260"/>
                    </a:xfrm>
                    <a:prstGeom prst="rect">
                      <a:avLst/>
                    </a:prstGeom>
                    <a:noFill/>
                    <a:ln>
                      <a:noFill/>
                    </a:ln>
                  </pic:spPr>
                </pic:pic>
              </a:graphicData>
            </a:graphic>
          </wp:inline>
        </w:drawing>
      </w:r>
    </w:p>
    <w:p w:rsidR="00694E1E" w:rsidRPr="0030419C" w:rsidRDefault="00694E1E" w:rsidP="00694E1E">
      <w:pPr>
        <w:pStyle w:val="Bodytext21"/>
        <w:shd w:val="clear" w:color="auto" w:fill="auto"/>
        <w:spacing w:before="0" w:line="240" w:lineRule="auto"/>
        <w:ind w:firstLine="0"/>
        <w:rPr>
          <w:lang w:val="bg-BG"/>
        </w:rPr>
      </w:pPr>
    </w:p>
    <w:p w:rsidR="00694E1E" w:rsidRPr="0030419C" w:rsidRDefault="00694E1E" w:rsidP="00694E1E">
      <w:pPr>
        <w:pStyle w:val="Bodytext21"/>
        <w:shd w:val="clear" w:color="auto" w:fill="auto"/>
        <w:spacing w:before="0" w:line="240" w:lineRule="auto"/>
        <w:ind w:firstLine="0"/>
        <w:jc w:val="left"/>
        <w:rPr>
          <w:rStyle w:val="Bodytext2Exact"/>
          <w:lang w:val="bg-BG"/>
        </w:rPr>
      </w:pPr>
      <w:r w:rsidRPr="0030419C">
        <w:rPr>
          <w:rStyle w:val="Bodytext2Exact"/>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198"/>
      </w:tblGrid>
      <w:tr w:rsidR="00694E1E" w:rsidRPr="00B8123D" w:rsidTr="00261213">
        <w:tc>
          <w:tcPr>
            <w:tcW w:w="1098" w:type="dxa"/>
          </w:tcPr>
          <w:p w:rsidR="00694E1E" w:rsidRPr="0030419C" w:rsidRDefault="00694E1E" w:rsidP="00261213">
            <w:pPr>
              <w:rPr>
                <w:rFonts w:asciiTheme="minorHAnsi" w:hAnsiTheme="minorHAnsi"/>
                <w:sz w:val="22"/>
                <w:szCs w:val="22"/>
                <w:lang w:val="bg-BG"/>
              </w:rPr>
            </w:pPr>
            <w:r w:rsidRPr="0030419C">
              <w:rPr>
                <w:rFonts w:ascii="Cambria Math" w:hAnsi="Cambria Math" w:cs="Cambria Math"/>
                <w:sz w:val="22"/>
                <w:szCs w:val="22"/>
                <w:lang w:val="bg-BG"/>
              </w:rPr>
              <w:t>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694E1E" w:rsidRPr="0030419C" w:rsidRDefault="00694E1E" w:rsidP="00FB2795">
            <w:pPr>
              <w:pStyle w:val="Bodytext21"/>
              <w:shd w:val="clear" w:color="auto" w:fill="auto"/>
              <w:spacing w:before="0" w:line="240" w:lineRule="auto"/>
              <w:ind w:firstLine="0"/>
              <w:rPr>
                <w:lang w:val="bg-BG"/>
              </w:rPr>
            </w:pPr>
            <w:r w:rsidRPr="0030419C">
              <w:rPr>
                <w:rStyle w:val="Bodytext2Exact"/>
                <w:lang w:val="bg-BG"/>
              </w:rPr>
              <w:t>Годишно предварително разпределение на квоти за подинсталация по продуктов показател керемиди през година k (в EUA).</w:t>
            </w:r>
          </w:p>
        </w:tc>
      </w:tr>
      <w:tr w:rsidR="00694E1E" w:rsidRPr="00B8123D" w:rsidTr="00261213">
        <w:tc>
          <w:tcPr>
            <w:tcW w:w="1098" w:type="dxa"/>
          </w:tcPr>
          <w:p w:rsidR="00694E1E" w:rsidRPr="0030419C" w:rsidRDefault="00694E1E" w:rsidP="00261213">
            <w:pPr>
              <w:rPr>
                <w:rFonts w:asciiTheme="minorHAnsi" w:hAnsiTheme="minorHAnsi"/>
                <w:sz w:val="22"/>
                <w:szCs w:val="22"/>
                <w:lang w:val="bg-BG"/>
              </w:rPr>
            </w:pPr>
            <w:r w:rsidRPr="0030419C">
              <w:rPr>
                <w:rFonts w:asciiTheme="minorHAnsi" w:hAnsiTheme="minorHAnsi"/>
                <w:sz w:val="22"/>
                <w:szCs w:val="22"/>
                <w:lang w:val="bg-BG"/>
              </w:rPr>
              <w:t>BM</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694E1E" w:rsidRPr="0030419C" w:rsidRDefault="00694E1E" w:rsidP="00694E1E">
            <w:pPr>
              <w:pStyle w:val="Bodytext21"/>
              <w:shd w:val="clear" w:color="auto" w:fill="auto"/>
              <w:spacing w:before="0" w:line="240" w:lineRule="auto"/>
              <w:ind w:right="800" w:firstLine="0"/>
              <w:rPr>
                <w:lang w:val="bg-BG"/>
              </w:rPr>
            </w:pPr>
            <w:r w:rsidRPr="0030419C">
              <w:rPr>
                <w:rStyle w:val="Bodytext2Exact"/>
                <w:lang w:val="bg-BG"/>
              </w:rPr>
              <w:t>Продуктов показател керемиди (в EUA /произведена единица продукт).</w:t>
            </w:r>
          </w:p>
        </w:tc>
      </w:tr>
      <w:tr w:rsidR="00694E1E" w:rsidRPr="00B8123D" w:rsidTr="00261213">
        <w:tc>
          <w:tcPr>
            <w:tcW w:w="1098" w:type="dxa"/>
          </w:tcPr>
          <w:p w:rsidR="00694E1E" w:rsidRPr="0030419C" w:rsidRDefault="00694E1E" w:rsidP="00261213">
            <w:pPr>
              <w:rPr>
                <w:rFonts w:asciiTheme="minorHAnsi" w:hAnsiTheme="minorHAnsi"/>
                <w:sz w:val="22"/>
                <w:szCs w:val="22"/>
                <w:lang w:val="bg-BG"/>
              </w:rPr>
            </w:pPr>
            <w:r w:rsidRPr="0030419C">
              <w:rPr>
                <w:rFonts w:asciiTheme="minorHAnsi" w:hAnsiTheme="minorHAnsi"/>
                <w:sz w:val="22"/>
                <w:szCs w:val="22"/>
                <w:lang w:val="bg-BG"/>
              </w:rPr>
              <w:t>HAL</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694E1E" w:rsidRPr="0030419C" w:rsidRDefault="00694E1E" w:rsidP="00FB2795">
            <w:pPr>
              <w:pStyle w:val="Bodytext21"/>
              <w:shd w:val="clear" w:color="auto" w:fill="auto"/>
              <w:spacing w:before="0" w:line="240" w:lineRule="auto"/>
              <w:ind w:firstLine="0"/>
              <w:rPr>
                <w:lang w:val="bg-BG"/>
              </w:rPr>
            </w:pPr>
            <w:r w:rsidRPr="0030419C">
              <w:rPr>
                <w:rFonts w:asciiTheme="minorHAnsi" w:hAnsiTheme="minorHAnsi"/>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lang w:val="bg-BG"/>
              </w:rPr>
              <w:t xml:space="preserve"> (в произведени единици продукт).</w:t>
            </w:r>
          </w:p>
        </w:tc>
      </w:tr>
      <w:tr w:rsidR="00694E1E" w:rsidRPr="00B8123D" w:rsidTr="00261213">
        <w:trPr>
          <w:trHeight w:val="387"/>
        </w:trPr>
        <w:tc>
          <w:tcPr>
            <w:tcW w:w="1098" w:type="dxa"/>
          </w:tcPr>
          <w:p w:rsidR="00694E1E" w:rsidRPr="0030419C" w:rsidRDefault="00694E1E" w:rsidP="00261213">
            <w:pPr>
              <w:rPr>
                <w:rFonts w:asciiTheme="minorHAnsi" w:hAnsiTheme="minorHAnsi"/>
                <w:sz w:val="22"/>
                <w:szCs w:val="22"/>
                <w:lang w:val="bg-BG"/>
              </w:rPr>
            </w:pPr>
            <w:r w:rsidRPr="0030419C">
              <w:rPr>
                <w:rFonts w:ascii="Cambria Math" w:hAnsi="Cambria Math" w:cs="Cambria Math"/>
                <w:sz w:val="22"/>
                <w:szCs w:val="22"/>
                <w:lang w:val="bg-BG"/>
              </w:rPr>
              <w:t>𝐶𝐿𝐸𝐹𝑝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694E1E" w:rsidRPr="0030419C" w:rsidRDefault="00694E1E" w:rsidP="00261213">
            <w:pPr>
              <w:pStyle w:val="Bodytext21"/>
              <w:shd w:val="clear" w:color="auto" w:fill="auto"/>
              <w:spacing w:before="0" w:line="240" w:lineRule="auto"/>
              <w:ind w:firstLine="0"/>
              <w:jc w:val="left"/>
              <w:rPr>
                <w:rFonts w:asciiTheme="minorHAnsi" w:hAnsiTheme="minorHAnsi"/>
                <w:lang w:val="bg-BG"/>
              </w:rPr>
            </w:pPr>
            <w:r w:rsidRPr="0030419C">
              <w:rPr>
                <w:lang w:val="bg-BG"/>
              </w:rPr>
              <w:t xml:space="preserve">Приложим коефициент за </w:t>
            </w:r>
            <w:r w:rsidR="00EC3800" w:rsidRPr="0030419C">
              <w:rPr>
                <w:lang w:val="bg-BG"/>
              </w:rPr>
              <w:t>експозиция</w:t>
            </w:r>
            <w:r w:rsidRPr="0030419C">
              <w:rPr>
                <w:lang w:val="bg-BG"/>
              </w:rPr>
              <w:t xml:space="preserve"> на течове на въглерод за продукт p през година  k.</w:t>
            </w:r>
          </w:p>
        </w:tc>
      </w:tr>
    </w:tbl>
    <w:p w:rsidR="00694E1E" w:rsidRPr="0030419C" w:rsidRDefault="00694E1E" w:rsidP="00694E1E">
      <w:pPr>
        <w:pStyle w:val="Bodytext70"/>
        <w:shd w:val="clear" w:color="auto" w:fill="auto"/>
        <w:spacing w:before="0" w:after="529" w:line="220" w:lineRule="exact"/>
        <w:rPr>
          <w:lang w:val="bg-BG"/>
        </w:rPr>
      </w:pPr>
    </w:p>
    <w:p w:rsidR="00BD08C3" w:rsidRPr="0030419C" w:rsidRDefault="00BD08C3">
      <w:pPr>
        <w:pStyle w:val="Bodytext21"/>
        <w:shd w:val="clear" w:color="auto" w:fill="auto"/>
        <w:spacing w:before="0" w:line="302" w:lineRule="exact"/>
        <w:ind w:firstLine="0"/>
        <w:rPr>
          <w:lang w:val="bg-BG"/>
        </w:rPr>
        <w:sectPr w:rsidR="00BD08C3" w:rsidRPr="0030419C" w:rsidSect="00850912">
          <w:pgSz w:w="12240" w:h="15840"/>
          <w:pgMar w:top="864" w:right="864" w:bottom="1008" w:left="864" w:header="0" w:footer="0" w:gutter="432"/>
          <w:cols w:space="720"/>
          <w:noEndnote/>
          <w:docGrid w:linePitch="360"/>
        </w:sectPr>
      </w:pPr>
    </w:p>
    <w:p w:rsidR="00BD08C3" w:rsidRPr="0030419C" w:rsidRDefault="00261213" w:rsidP="00261213">
      <w:pPr>
        <w:pStyle w:val="NoSpacing"/>
        <w:rPr>
          <w:rFonts w:asciiTheme="minorHAnsi" w:hAnsiTheme="minorHAnsi"/>
          <w:b/>
          <w:sz w:val="32"/>
          <w:szCs w:val="32"/>
          <w:lang w:val="bg-BG"/>
        </w:rPr>
      </w:pPr>
      <w:r w:rsidRPr="0030419C">
        <w:rPr>
          <w:rFonts w:asciiTheme="minorHAnsi" w:hAnsiTheme="minorHAnsi"/>
          <w:b/>
          <w:sz w:val="32"/>
          <w:szCs w:val="32"/>
          <w:lang w:val="bg-BG"/>
        </w:rPr>
        <w:lastRenderedPageBreak/>
        <w:t>22 Разпрашително изсушени прахообразни маси</w:t>
      </w:r>
    </w:p>
    <w:tbl>
      <w:tblPr>
        <w:tblW w:w="5000" w:type="pct"/>
        <w:tblCellMar>
          <w:left w:w="10" w:type="dxa"/>
          <w:right w:w="10" w:type="dxa"/>
        </w:tblCellMar>
        <w:tblLook w:val="0000" w:firstRow="0" w:lastRow="0" w:firstColumn="0" w:lastColumn="0" w:noHBand="0" w:noVBand="0"/>
      </w:tblPr>
      <w:tblGrid>
        <w:gridCol w:w="3400"/>
        <w:gridCol w:w="6700"/>
      </w:tblGrid>
      <w:tr w:rsidR="00261213" w:rsidRPr="0030419C" w:rsidTr="00261213">
        <w:trPr>
          <w:trHeight w:hRule="exact" w:val="326"/>
        </w:trPr>
        <w:tc>
          <w:tcPr>
            <w:tcW w:w="1683" w:type="pct"/>
            <w:tcBorders>
              <w:top w:val="single" w:sz="4" w:space="0" w:color="auto"/>
              <w:left w:val="single" w:sz="4" w:space="0" w:color="auto"/>
            </w:tcBorders>
            <w:shd w:val="clear" w:color="auto" w:fill="FFFFFF"/>
            <w:vAlign w:val="bottom"/>
          </w:tcPr>
          <w:p w:rsidR="00261213" w:rsidRPr="0030419C" w:rsidRDefault="00261213" w:rsidP="00261213">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261213" w:rsidRPr="0030419C" w:rsidRDefault="00261213" w:rsidP="00261213">
            <w:pPr>
              <w:pStyle w:val="Bodytext21"/>
              <w:shd w:val="clear" w:color="auto" w:fill="auto"/>
              <w:spacing w:before="0" w:line="240" w:lineRule="exact"/>
              <w:ind w:firstLine="0"/>
              <w:jc w:val="left"/>
              <w:rPr>
                <w:lang w:val="bg-BG"/>
              </w:rPr>
            </w:pPr>
            <w:r w:rsidRPr="0030419C">
              <w:rPr>
                <w:rStyle w:val="Bodytext212pt1"/>
                <w:lang w:val="bg-BG"/>
              </w:rPr>
              <w:t>Разпрашително изсушени прахообразни маси</w:t>
            </w:r>
          </w:p>
        </w:tc>
      </w:tr>
      <w:tr w:rsidR="00261213" w:rsidRPr="0030419C" w:rsidTr="00261213">
        <w:trPr>
          <w:trHeight w:hRule="exact" w:val="326"/>
        </w:trPr>
        <w:tc>
          <w:tcPr>
            <w:tcW w:w="1683" w:type="pct"/>
            <w:tcBorders>
              <w:top w:val="single" w:sz="4" w:space="0" w:color="auto"/>
              <w:left w:val="single" w:sz="4" w:space="0" w:color="auto"/>
            </w:tcBorders>
            <w:shd w:val="clear" w:color="auto" w:fill="FFFFFF"/>
            <w:vAlign w:val="center"/>
          </w:tcPr>
          <w:p w:rsidR="00261213" w:rsidRPr="0030419C" w:rsidRDefault="00261213" w:rsidP="00261213">
            <w:pPr>
              <w:pStyle w:val="Bodytext21"/>
              <w:shd w:val="clear" w:color="auto" w:fill="auto"/>
              <w:spacing w:before="0" w:line="220" w:lineRule="exact"/>
              <w:ind w:firstLine="0"/>
              <w:jc w:val="left"/>
              <w:rPr>
                <w:lang w:val="bg-BG"/>
              </w:rPr>
            </w:pPr>
            <w:r w:rsidRPr="0030419C">
              <w:rPr>
                <w:rStyle w:val="Bodytext22"/>
                <w:b w:val="0"/>
                <w:bCs w:val="0"/>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261213" w:rsidRPr="0030419C" w:rsidRDefault="00261213" w:rsidP="00261213">
            <w:pPr>
              <w:pStyle w:val="Bodytext21"/>
              <w:shd w:val="clear" w:color="auto" w:fill="auto"/>
              <w:spacing w:before="0" w:line="220" w:lineRule="exact"/>
              <w:ind w:firstLine="0"/>
              <w:jc w:val="left"/>
              <w:rPr>
                <w:lang w:val="bg-BG"/>
              </w:rPr>
            </w:pPr>
            <w:r w:rsidRPr="0030419C">
              <w:rPr>
                <w:rStyle w:val="Bodytext22"/>
                <w:b w:val="0"/>
                <w:bCs w:val="0"/>
                <w:lang w:val="bg-BG"/>
              </w:rPr>
              <w:t>22</w:t>
            </w:r>
          </w:p>
        </w:tc>
      </w:tr>
      <w:tr w:rsidR="00261213" w:rsidRPr="0030419C" w:rsidTr="00261213">
        <w:trPr>
          <w:trHeight w:hRule="exact" w:val="302"/>
        </w:trPr>
        <w:tc>
          <w:tcPr>
            <w:tcW w:w="1683" w:type="pct"/>
            <w:tcBorders>
              <w:top w:val="single" w:sz="4" w:space="0" w:color="auto"/>
              <w:left w:val="single" w:sz="4" w:space="0" w:color="auto"/>
            </w:tcBorders>
            <w:shd w:val="clear" w:color="auto" w:fill="FFFFFF"/>
            <w:vAlign w:val="bottom"/>
          </w:tcPr>
          <w:p w:rsidR="00261213" w:rsidRPr="0030419C" w:rsidRDefault="00261213" w:rsidP="00261213">
            <w:pPr>
              <w:pStyle w:val="Bodytext21"/>
              <w:shd w:val="clear" w:color="auto" w:fill="auto"/>
              <w:spacing w:before="0" w:line="220" w:lineRule="exact"/>
              <w:ind w:firstLine="0"/>
              <w:jc w:val="left"/>
              <w:rPr>
                <w:lang w:val="bg-BG"/>
              </w:rPr>
            </w:pPr>
            <w:r w:rsidRPr="0030419C">
              <w:rPr>
                <w:rStyle w:val="Bodytext22"/>
                <w:b w:val="0"/>
                <w:bCs w:val="0"/>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261213" w:rsidRPr="0030419C" w:rsidRDefault="0058701E" w:rsidP="0058701E">
            <w:pPr>
              <w:pStyle w:val="Bodytext21"/>
              <w:shd w:val="clear" w:color="auto" w:fill="auto"/>
              <w:spacing w:before="0" w:line="220" w:lineRule="exact"/>
              <w:ind w:firstLine="0"/>
              <w:jc w:val="left"/>
              <w:rPr>
                <w:lang w:val="bg-BG"/>
              </w:rPr>
            </w:pPr>
            <w:r w:rsidRPr="0030419C">
              <w:rPr>
                <w:rStyle w:val="Bodytext22"/>
                <w:b w:val="0"/>
                <w:bCs w:val="0"/>
                <w:lang w:val="bg-BG"/>
              </w:rPr>
              <w:t xml:space="preserve">Тонове произведена прахообразна маса </w:t>
            </w:r>
          </w:p>
        </w:tc>
      </w:tr>
      <w:tr w:rsidR="00261213" w:rsidRPr="00B8123D" w:rsidTr="00261213">
        <w:trPr>
          <w:trHeight w:hRule="exact" w:val="595"/>
        </w:trPr>
        <w:tc>
          <w:tcPr>
            <w:tcW w:w="1683" w:type="pct"/>
            <w:tcBorders>
              <w:top w:val="single" w:sz="4" w:space="0" w:color="auto"/>
              <w:left w:val="single" w:sz="4" w:space="0" w:color="auto"/>
            </w:tcBorders>
            <w:shd w:val="clear" w:color="auto" w:fill="FFFFFF"/>
            <w:vAlign w:val="bottom"/>
          </w:tcPr>
          <w:p w:rsidR="00261213" w:rsidRPr="0030419C" w:rsidRDefault="00261213" w:rsidP="00261213">
            <w:pPr>
              <w:pStyle w:val="Bodytext21"/>
              <w:shd w:val="clear" w:color="auto" w:fill="auto"/>
              <w:spacing w:before="0"/>
              <w:ind w:firstLine="0"/>
              <w:jc w:val="left"/>
              <w:rPr>
                <w:lang w:val="bg-BG"/>
              </w:rPr>
            </w:pPr>
            <w:r w:rsidRPr="0030419C">
              <w:rPr>
                <w:rStyle w:val="Bodytext22"/>
                <w:b w:val="0"/>
                <w:bCs w:val="0"/>
                <w:lang w:val="bg-BG"/>
              </w:rPr>
              <w:t xml:space="preserve">Експозиция на </w:t>
            </w:r>
            <w:r w:rsidR="00F20A5A" w:rsidRPr="0030419C">
              <w:rPr>
                <w:rStyle w:val="Bodytext22"/>
                <w:b w:val="0"/>
                <w:bCs w:val="0"/>
                <w:lang w:val="bg-BG"/>
              </w:rPr>
              <w:t>изтичане</w:t>
            </w:r>
            <w:r w:rsidRPr="0030419C">
              <w:rPr>
                <w:rStyle w:val="Bodytext22"/>
                <w:b w:val="0"/>
                <w:bCs w:val="0"/>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261213" w:rsidRPr="0030419C" w:rsidRDefault="00261213" w:rsidP="00261213">
            <w:pPr>
              <w:pStyle w:val="Bodytext21"/>
              <w:shd w:val="clear" w:color="auto" w:fill="auto"/>
              <w:spacing w:before="0" w:line="220" w:lineRule="exact"/>
              <w:ind w:firstLine="0"/>
              <w:jc w:val="left"/>
              <w:rPr>
                <w:lang w:val="bg-BG"/>
              </w:rPr>
            </w:pPr>
            <w:r w:rsidRPr="0030419C">
              <w:rPr>
                <w:rStyle w:val="Bodytext22"/>
                <w:b w:val="0"/>
                <w:bCs w:val="0"/>
                <w:lang w:val="bg-BG"/>
              </w:rPr>
              <w:t>СЛЕДВА ДА СЕ ОПРЕДЕЛИ ПО-КЪСНО</w:t>
            </w:r>
          </w:p>
        </w:tc>
      </w:tr>
      <w:tr w:rsidR="00261213" w:rsidRPr="00B8123D" w:rsidTr="00261213">
        <w:trPr>
          <w:trHeight w:hRule="exact" w:val="1186"/>
        </w:trPr>
        <w:tc>
          <w:tcPr>
            <w:tcW w:w="1683" w:type="pct"/>
            <w:tcBorders>
              <w:top w:val="single" w:sz="4" w:space="0" w:color="auto"/>
              <w:left w:val="single" w:sz="4" w:space="0" w:color="auto"/>
            </w:tcBorders>
            <w:shd w:val="clear" w:color="auto" w:fill="FFFFFF"/>
            <w:vAlign w:val="center"/>
          </w:tcPr>
          <w:p w:rsidR="00261213" w:rsidRPr="0030419C" w:rsidRDefault="00261213" w:rsidP="00261213">
            <w:pPr>
              <w:pStyle w:val="Bodytext21"/>
              <w:shd w:val="clear" w:color="auto" w:fill="auto"/>
              <w:spacing w:before="0" w:line="298" w:lineRule="exact"/>
              <w:ind w:firstLine="0"/>
              <w:jc w:val="left"/>
              <w:rPr>
                <w:rStyle w:val="Bodytext22"/>
                <w:b w:val="0"/>
                <w:bCs w:val="0"/>
                <w:lang w:val="bg-BG"/>
              </w:rPr>
            </w:pPr>
            <w:r w:rsidRPr="0030419C">
              <w:rPr>
                <w:rStyle w:val="Bodytext22"/>
                <w:b w:val="0"/>
                <w:bCs w:val="0"/>
                <w:lang w:val="bg-BG"/>
              </w:rPr>
              <w:t xml:space="preserve">Свързани дейности </w:t>
            </w:r>
          </w:p>
          <w:p w:rsidR="00261213" w:rsidRPr="0030419C" w:rsidRDefault="00261213" w:rsidP="00261213">
            <w:pPr>
              <w:pStyle w:val="Bodytext21"/>
              <w:shd w:val="clear" w:color="auto" w:fill="auto"/>
              <w:spacing w:before="0" w:line="298" w:lineRule="exact"/>
              <w:ind w:firstLine="0"/>
              <w:jc w:val="left"/>
              <w:rPr>
                <w:lang w:val="bg-BG"/>
              </w:rPr>
            </w:pPr>
            <w:r w:rsidRPr="0030419C">
              <w:rPr>
                <w:rStyle w:val="Bodytext22"/>
                <w:b w:val="0"/>
                <w:bCs w:val="0"/>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bottom"/>
          </w:tcPr>
          <w:p w:rsidR="00261213" w:rsidRPr="0030419C" w:rsidRDefault="001B70FE" w:rsidP="001B70FE">
            <w:pPr>
              <w:pStyle w:val="Bodytext21"/>
              <w:shd w:val="clear" w:color="auto" w:fill="auto"/>
              <w:spacing w:before="0"/>
              <w:ind w:firstLine="0"/>
              <w:jc w:val="left"/>
              <w:rPr>
                <w:lang w:val="bg-BG"/>
              </w:rPr>
            </w:pPr>
            <w:r w:rsidRPr="0030419C">
              <w:rPr>
                <w:rStyle w:val="Bodytext22"/>
                <w:b w:val="0"/>
                <w:bCs w:val="0"/>
                <w:lang w:val="bg-BG"/>
              </w:rPr>
              <w:t>Производство на керамични изделия чрез изпичане и по-конкретно покривни керемиди</w:t>
            </w:r>
            <w:r w:rsidR="00261213" w:rsidRPr="0030419C">
              <w:rPr>
                <w:rStyle w:val="Bodytext22"/>
                <w:b w:val="0"/>
                <w:bCs w:val="0"/>
                <w:lang w:val="bg-BG"/>
              </w:rPr>
              <w:t xml:space="preserve">, </w:t>
            </w:r>
            <w:r w:rsidRPr="0030419C">
              <w:rPr>
                <w:rStyle w:val="Bodytext22"/>
                <w:b w:val="0"/>
                <w:bCs w:val="0"/>
                <w:lang w:val="bg-BG"/>
              </w:rPr>
              <w:t>тухли, огнеупорни тухли</w:t>
            </w:r>
            <w:r w:rsidR="00261213" w:rsidRPr="0030419C">
              <w:rPr>
                <w:rStyle w:val="Bodytext22"/>
                <w:b w:val="0"/>
                <w:bCs w:val="0"/>
                <w:lang w:val="bg-BG"/>
              </w:rPr>
              <w:t xml:space="preserve">, </w:t>
            </w:r>
            <w:r w:rsidRPr="0030419C">
              <w:rPr>
                <w:rStyle w:val="Bodytext22"/>
                <w:b w:val="0"/>
                <w:bCs w:val="0"/>
                <w:lang w:val="bg-BG"/>
              </w:rPr>
              <w:t xml:space="preserve">плочки, високотемпературна керамика или порцелан с производствен капацитет над </w:t>
            </w:r>
            <w:r w:rsidR="00261213" w:rsidRPr="0030419C">
              <w:rPr>
                <w:rStyle w:val="Bodytext22"/>
                <w:b w:val="0"/>
                <w:bCs w:val="0"/>
                <w:lang w:val="bg-BG"/>
              </w:rPr>
              <w:t xml:space="preserve">75 </w:t>
            </w:r>
            <w:r w:rsidRPr="0030419C">
              <w:rPr>
                <w:rStyle w:val="Bodytext22"/>
                <w:b w:val="0"/>
                <w:bCs w:val="0"/>
                <w:lang w:val="bg-BG"/>
              </w:rPr>
              <w:t>тона дневно.</w:t>
            </w:r>
          </w:p>
        </w:tc>
      </w:tr>
      <w:tr w:rsidR="00261213" w:rsidRPr="0030419C" w:rsidTr="00261213">
        <w:trPr>
          <w:trHeight w:hRule="exact" w:val="331"/>
        </w:trPr>
        <w:tc>
          <w:tcPr>
            <w:tcW w:w="1683" w:type="pct"/>
            <w:tcBorders>
              <w:top w:val="single" w:sz="4" w:space="0" w:color="auto"/>
              <w:left w:val="single" w:sz="4" w:space="0" w:color="auto"/>
              <w:bottom w:val="single" w:sz="4" w:space="0" w:color="auto"/>
            </w:tcBorders>
            <w:shd w:val="clear" w:color="auto" w:fill="FFFFFF"/>
            <w:vAlign w:val="bottom"/>
          </w:tcPr>
          <w:p w:rsidR="00261213" w:rsidRPr="0030419C" w:rsidRDefault="00261213" w:rsidP="00261213">
            <w:pPr>
              <w:pStyle w:val="Bodytext21"/>
              <w:shd w:val="clear" w:color="auto" w:fill="auto"/>
              <w:spacing w:before="0" w:line="220" w:lineRule="exact"/>
              <w:ind w:firstLine="0"/>
              <w:jc w:val="left"/>
              <w:rPr>
                <w:lang w:val="bg-BG"/>
              </w:rPr>
            </w:pPr>
            <w:r w:rsidRPr="0030419C">
              <w:rPr>
                <w:rStyle w:val="Bodytext22"/>
                <w:b w:val="0"/>
                <w:bCs w:val="0"/>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center"/>
          </w:tcPr>
          <w:p w:rsidR="00261213" w:rsidRPr="0030419C" w:rsidRDefault="00261213" w:rsidP="00261213">
            <w:pPr>
              <w:pStyle w:val="Bodytext21"/>
              <w:shd w:val="clear" w:color="auto" w:fill="auto"/>
              <w:spacing w:before="0" w:line="220" w:lineRule="exact"/>
              <w:ind w:firstLine="0"/>
              <w:jc w:val="left"/>
              <w:rPr>
                <w:lang w:val="bg-BG"/>
              </w:rPr>
            </w:pPr>
            <w:r w:rsidRPr="0030419C">
              <w:rPr>
                <w:rStyle w:val="Bodytext22"/>
                <w:b w:val="0"/>
                <w:bCs w:val="0"/>
                <w:lang w:val="bg-BG"/>
              </w:rPr>
              <w:t>-</w:t>
            </w:r>
          </w:p>
        </w:tc>
      </w:tr>
    </w:tbl>
    <w:p w:rsidR="00BD08C3" w:rsidRPr="0030419C" w:rsidRDefault="00BD08C3">
      <w:pPr>
        <w:rPr>
          <w:sz w:val="2"/>
          <w:szCs w:val="2"/>
          <w:lang w:val="bg-BG"/>
        </w:rPr>
      </w:pPr>
    </w:p>
    <w:p w:rsidR="00BD08C3" w:rsidRPr="0030419C" w:rsidRDefault="002B23E1">
      <w:pPr>
        <w:pStyle w:val="Heading20"/>
        <w:keepNext/>
        <w:keepLines/>
        <w:shd w:val="clear" w:color="auto" w:fill="auto"/>
        <w:spacing w:before="341" w:line="240" w:lineRule="exact"/>
        <w:rPr>
          <w:lang w:val="bg-BG"/>
        </w:rPr>
      </w:pPr>
      <w:r w:rsidRPr="0030419C">
        <w:rPr>
          <w:lang w:val="bg-BG"/>
        </w:rPr>
        <w:t>Определение и обяснение на включените продукти</w:t>
      </w:r>
    </w:p>
    <w:p w:rsidR="00BD08C3" w:rsidRPr="0030419C" w:rsidRDefault="002B23E1">
      <w:pPr>
        <w:pStyle w:val="Bodytext221"/>
        <w:shd w:val="clear" w:color="auto" w:fill="auto"/>
        <w:spacing w:before="0" w:after="245" w:line="220" w:lineRule="exact"/>
        <w:ind w:firstLine="0"/>
        <w:rPr>
          <w:lang w:val="bg-BG"/>
        </w:rPr>
      </w:pPr>
      <w:r w:rsidRPr="0030419C">
        <w:rPr>
          <w:lang w:val="bg-BG"/>
        </w:rPr>
        <w:t xml:space="preserve">Съгласно FAR този </w:t>
      </w:r>
      <w:r w:rsidR="00F20A5A" w:rsidRPr="0030419C">
        <w:rPr>
          <w:lang w:val="bg-BG"/>
        </w:rPr>
        <w:t>продуктов</w:t>
      </w:r>
      <w:r w:rsidRPr="0030419C">
        <w:rPr>
          <w:lang w:val="bg-BG"/>
        </w:rPr>
        <w:t xml:space="preserve"> показател включва</w:t>
      </w:r>
      <w:r w:rsidR="00B220C6" w:rsidRPr="0030419C">
        <w:rPr>
          <w:lang w:val="bg-BG"/>
        </w:rPr>
        <w:t>:</w:t>
      </w:r>
    </w:p>
    <w:p w:rsidR="00BD08C3" w:rsidRPr="0030419C" w:rsidRDefault="001B70FE">
      <w:pPr>
        <w:pStyle w:val="Bodytext70"/>
        <w:shd w:val="clear" w:color="auto" w:fill="auto"/>
        <w:spacing w:before="0" w:after="240" w:line="293" w:lineRule="exact"/>
        <w:rPr>
          <w:lang w:val="bg-BG"/>
        </w:rPr>
      </w:pPr>
      <w:r w:rsidRPr="0030419C">
        <w:rPr>
          <w:lang w:val="bg-BG"/>
        </w:rPr>
        <w:t>„Разпрашително изсушени прахообразни маси за изработка на сухо-пресовани стенни и подови плочки, изразени в тонове произведена прахообразна маса</w:t>
      </w:r>
      <w:r w:rsidR="00B220C6" w:rsidRPr="0030419C">
        <w:rPr>
          <w:lang w:val="bg-BG"/>
        </w:rPr>
        <w:t>.</w:t>
      </w:r>
      <w:r w:rsidRPr="0030419C">
        <w:rPr>
          <w:lang w:val="bg-BG"/>
        </w:rPr>
        <w:t>“</w:t>
      </w:r>
    </w:p>
    <w:p w:rsidR="00BD08C3" w:rsidRPr="0030419C" w:rsidRDefault="001B70FE">
      <w:pPr>
        <w:pStyle w:val="Bodytext221"/>
        <w:shd w:val="clear" w:color="auto" w:fill="auto"/>
        <w:spacing w:before="0" w:after="298" w:line="293" w:lineRule="exact"/>
        <w:ind w:firstLine="0"/>
        <w:rPr>
          <w:lang w:val="bg-BG"/>
        </w:rPr>
      </w:pPr>
      <w:r w:rsidRPr="0030419C">
        <w:rPr>
          <w:lang w:val="bg-BG"/>
        </w:rPr>
        <w:t xml:space="preserve">За целите на настоящия документ </w:t>
      </w:r>
      <w:r w:rsidR="0058701E" w:rsidRPr="0030419C">
        <w:rPr>
          <w:lang w:val="bg-BG"/>
        </w:rPr>
        <w:t xml:space="preserve">под </w:t>
      </w:r>
      <w:r w:rsidRPr="0030419C">
        <w:rPr>
          <w:lang w:val="bg-BG"/>
        </w:rPr>
        <w:t>сухо-пресовани стен</w:t>
      </w:r>
      <w:r w:rsidR="00454593" w:rsidRPr="0030419C">
        <w:rPr>
          <w:lang w:val="bg-BG"/>
        </w:rPr>
        <w:t>н</w:t>
      </w:r>
      <w:r w:rsidRPr="0030419C">
        <w:rPr>
          <w:lang w:val="bg-BG"/>
        </w:rPr>
        <w:t xml:space="preserve">и и подови плочки </w:t>
      </w:r>
      <w:r w:rsidR="00B220C6" w:rsidRPr="0030419C">
        <w:rPr>
          <w:lang w:val="bg-BG"/>
        </w:rPr>
        <w:t>(</w:t>
      </w:r>
      <w:r w:rsidR="00CF6D3F" w:rsidRPr="0030419C">
        <w:rPr>
          <w:lang w:val="bg-BG"/>
        </w:rPr>
        <w:t>PRODCOM код</w:t>
      </w:r>
      <w:r w:rsidR="00B220C6" w:rsidRPr="0030419C">
        <w:rPr>
          <w:lang w:val="bg-BG"/>
        </w:rPr>
        <w:t xml:space="preserve"> 2010 23.31.10) </w:t>
      </w:r>
      <w:r w:rsidR="0058701E" w:rsidRPr="0030419C">
        <w:rPr>
          <w:lang w:val="bg-BG"/>
        </w:rPr>
        <w:t>следва да се разбират тънки плочи, направени от глина</w:t>
      </w:r>
      <w:r w:rsidR="00B220C6" w:rsidRPr="0030419C">
        <w:rPr>
          <w:lang w:val="bg-BG"/>
        </w:rPr>
        <w:t>/</w:t>
      </w:r>
      <w:r w:rsidR="0058701E" w:rsidRPr="0030419C">
        <w:rPr>
          <w:lang w:val="bg-BG"/>
        </w:rPr>
        <w:t>или други неорганични суровини, използвани за изграждане на подови и стенни покрития</w:t>
      </w:r>
      <w:r w:rsidR="00B220C6" w:rsidRPr="0030419C">
        <w:rPr>
          <w:lang w:val="bg-BG"/>
        </w:rPr>
        <w:t xml:space="preserve">, </w:t>
      </w:r>
      <w:r w:rsidR="0058701E" w:rsidRPr="0030419C">
        <w:rPr>
          <w:lang w:val="bg-BG"/>
        </w:rPr>
        <w:t>гланцирани или негланцирани</w:t>
      </w:r>
      <w:r w:rsidR="00B220C6" w:rsidRPr="0030419C">
        <w:rPr>
          <w:lang w:val="bg-BG"/>
        </w:rPr>
        <w:t>.</w:t>
      </w:r>
    </w:p>
    <w:p w:rsidR="00BD08C3" w:rsidRPr="0030419C" w:rsidRDefault="0058701E">
      <w:pPr>
        <w:pStyle w:val="Bodytext221"/>
        <w:shd w:val="clear" w:color="auto" w:fill="auto"/>
        <w:spacing w:before="0" w:after="297" w:line="220" w:lineRule="exact"/>
        <w:ind w:firstLine="0"/>
        <w:rPr>
          <w:lang w:val="bg-BG"/>
        </w:rPr>
      </w:pPr>
      <w:r w:rsidRPr="0030419C">
        <w:rPr>
          <w:lang w:val="bg-BG"/>
        </w:rPr>
        <w:t>Не съществуват кодифици</w:t>
      </w:r>
      <w:r w:rsidR="0030419C">
        <w:rPr>
          <w:lang w:val="bg-BG"/>
        </w:rPr>
        <w:t>рани</w:t>
      </w:r>
      <w:r w:rsidRPr="0030419C">
        <w:rPr>
          <w:lang w:val="bg-BG"/>
        </w:rPr>
        <w:t xml:space="preserve"> </w:t>
      </w:r>
      <w:r w:rsidR="00454593" w:rsidRPr="0030419C">
        <w:rPr>
          <w:lang w:val="bg-BG"/>
        </w:rPr>
        <w:t>с</w:t>
      </w:r>
      <w:r w:rsidRPr="0030419C">
        <w:rPr>
          <w:lang w:val="bg-BG"/>
        </w:rPr>
        <w:t>тандарти за този междинен продукт</w:t>
      </w:r>
      <w:r w:rsidR="00B220C6" w:rsidRPr="0030419C">
        <w:rPr>
          <w:lang w:val="bg-BG"/>
        </w:rPr>
        <w:t>.</w:t>
      </w:r>
    </w:p>
    <w:p w:rsidR="00BD08C3" w:rsidRPr="0030419C" w:rsidRDefault="004600C3">
      <w:pPr>
        <w:pStyle w:val="Heading20"/>
        <w:keepNext/>
        <w:keepLines/>
        <w:shd w:val="clear" w:color="auto" w:fill="auto"/>
        <w:spacing w:before="0" w:line="240" w:lineRule="exact"/>
        <w:rPr>
          <w:lang w:val="bg-BG"/>
        </w:rPr>
      </w:pPr>
      <w:r w:rsidRPr="0030419C">
        <w:rPr>
          <w:lang w:val="bg-BG"/>
        </w:rPr>
        <w:t>Дефиниция и обяснение на включените процеси и емисии</w:t>
      </w:r>
    </w:p>
    <w:p w:rsidR="00BD08C3" w:rsidRPr="0030419C" w:rsidRDefault="004600C3">
      <w:pPr>
        <w:pStyle w:val="Bodytext221"/>
        <w:shd w:val="clear" w:color="auto" w:fill="auto"/>
        <w:spacing w:before="0" w:after="245" w:line="220" w:lineRule="exact"/>
        <w:ind w:firstLine="0"/>
        <w:rPr>
          <w:lang w:val="bg-BG"/>
        </w:rPr>
      </w:pPr>
      <w:r w:rsidRPr="0030419C">
        <w:rPr>
          <w:lang w:val="bg-BG"/>
        </w:rPr>
        <w:t>FAR дефинира границите на системите както следва</w:t>
      </w:r>
      <w:r w:rsidR="00B220C6" w:rsidRPr="0030419C">
        <w:rPr>
          <w:lang w:val="bg-BG"/>
        </w:rPr>
        <w:t>:</w:t>
      </w:r>
    </w:p>
    <w:p w:rsidR="00BD08C3" w:rsidRPr="0030419C" w:rsidRDefault="0058701E">
      <w:pPr>
        <w:pStyle w:val="Bodytext70"/>
        <w:shd w:val="clear" w:color="auto" w:fill="auto"/>
        <w:spacing w:before="0" w:after="240" w:line="293" w:lineRule="exact"/>
        <w:rPr>
          <w:lang w:val="bg-BG"/>
        </w:rPr>
      </w:pPr>
      <w:r w:rsidRPr="0030419C">
        <w:rPr>
          <w:lang w:val="bg-BG"/>
        </w:rPr>
        <w:t xml:space="preserve">„Включват се всички процеси, </w:t>
      </w:r>
      <w:r w:rsidR="000B7DA0" w:rsidRPr="0030419C">
        <w:rPr>
          <w:lang w:val="bg-BG"/>
        </w:rPr>
        <w:t>пряко или косвено свързани с производството на</w:t>
      </w:r>
      <w:r w:rsidR="00B220C6" w:rsidRPr="0030419C">
        <w:rPr>
          <w:lang w:val="bg-BG"/>
        </w:rPr>
        <w:t xml:space="preserve"> </w:t>
      </w:r>
      <w:r w:rsidRPr="0030419C">
        <w:rPr>
          <w:lang w:val="bg-BG"/>
        </w:rPr>
        <w:t>разпрашително изсушени прахообразни маси</w:t>
      </w:r>
      <w:r w:rsidR="00B220C6" w:rsidRPr="0030419C">
        <w:rPr>
          <w:lang w:val="bg-BG"/>
        </w:rPr>
        <w:t>."</w:t>
      </w:r>
    </w:p>
    <w:p w:rsidR="00BD08C3" w:rsidRPr="0030419C" w:rsidRDefault="00D3775E">
      <w:pPr>
        <w:pStyle w:val="Bodytext221"/>
        <w:shd w:val="clear" w:color="auto" w:fill="auto"/>
        <w:spacing w:before="0" w:after="240" w:line="293" w:lineRule="exact"/>
        <w:ind w:firstLine="0"/>
        <w:rPr>
          <w:lang w:val="bg-BG"/>
        </w:rPr>
      </w:pPr>
      <w:r w:rsidRPr="0030419C">
        <w:rPr>
          <w:lang w:val="bg-BG"/>
        </w:rPr>
        <w:t>Емисиите, свързани с генерацията на потребената електроенергия, се изключват от границите на системите</w:t>
      </w:r>
      <w:r w:rsidR="009D32F3" w:rsidRPr="0030419C">
        <w:rPr>
          <w:lang w:val="bg-BG"/>
        </w:rPr>
        <w:t>.</w:t>
      </w:r>
    </w:p>
    <w:p w:rsidR="0058701E" w:rsidRPr="0030419C" w:rsidRDefault="00501426">
      <w:pPr>
        <w:pStyle w:val="Bodytext221"/>
        <w:shd w:val="clear" w:color="auto" w:fill="auto"/>
        <w:spacing w:before="0" w:after="0" w:line="293" w:lineRule="exact"/>
        <w:ind w:firstLine="0"/>
        <w:rPr>
          <w:rStyle w:val="Bodytext22Italic"/>
          <w:b w:val="0"/>
          <w:lang w:val="bg-BG"/>
        </w:rPr>
      </w:pPr>
      <w:r w:rsidRPr="0030419C">
        <w:rPr>
          <w:lang w:val="bg-BG"/>
        </w:rPr>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не се включва в този продуктов 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без значение дали се изнася топлинна 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само ако е приложен продуктов показател за топлинна енерги</w:t>
      </w:r>
      <w:r w:rsidR="00760C18" w:rsidRPr="0030419C">
        <w:rPr>
          <w:lang w:val="bg-BG"/>
        </w:rPr>
        <w:t>я (</w:t>
      </w:r>
      <w:r w:rsidR="002E2EF9" w:rsidRPr="0030419C">
        <w:rPr>
          <w:lang w:val="bg-BG"/>
        </w:rPr>
        <w:t>квотите за топлинна енергия са включени 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износителят на топлинната енергия получава безплатни квоти, като се предвиждат се предвиждат една или две подинсталации по показателя топлинна енерги</w:t>
      </w:r>
      <w:r w:rsidR="004A6C54" w:rsidRPr="0030419C">
        <w:rPr>
          <w:lang w:val="bg-BG"/>
        </w:rPr>
        <w:t>я)</w:t>
      </w:r>
      <w:r w:rsidR="00B220C6" w:rsidRPr="0030419C">
        <w:rPr>
          <w:lang w:val="bg-BG"/>
        </w:rPr>
        <w:t xml:space="preserve">. </w:t>
      </w:r>
      <w:r w:rsidR="002E2EF9" w:rsidRPr="0030419C">
        <w:rPr>
          <w:rStyle w:val="Bodytext22Italic"/>
          <w:b w:val="0"/>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BD08C3" w:rsidRPr="0030419C" w:rsidRDefault="00BD08C3">
      <w:pPr>
        <w:pStyle w:val="Bodytext221"/>
        <w:shd w:val="clear" w:color="auto" w:fill="auto"/>
        <w:spacing w:before="0" w:after="0" w:line="293" w:lineRule="exact"/>
        <w:ind w:firstLine="0"/>
        <w:rPr>
          <w:lang w:val="bg-BG"/>
        </w:rPr>
      </w:pPr>
    </w:p>
    <w:p w:rsidR="00BD08C3" w:rsidRPr="0030419C" w:rsidRDefault="00D409C0">
      <w:pPr>
        <w:pStyle w:val="Heading20"/>
        <w:keepNext/>
        <w:keepLines/>
        <w:shd w:val="clear" w:color="auto" w:fill="auto"/>
        <w:spacing w:before="0" w:line="293" w:lineRule="exact"/>
        <w:jc w:val="left"/>
        <w:rPr>
          <w:lang w:val="bg-BG"/>
        </w:rPr>
      </w:pPr>
      <w:r w:rsidRPr="0030419C">
        <w:rPr>
          <w:lang w:val="bg-BG"/>
        </w:rPr>
        <w:t>Предварително разпределяне на квоти</w:t>
      </w:r>
    </w:p>
    <w:p w:rsidR="00BD08C3" w:rsidRPr="0030419C" w:rsidRDefault="00D3775E" w:rsidP="00B7701C">
      <w:pPr>
        <w:pStyle w:val="Bodytext21"/>
        <w:shd w:val="clear" w:color="auto" w:fill="auto"/>
        <w:spacing w:before="0" w:after="298"/>
        <w:ind w:firstLine="0"/>
        <w:rPr>
          <w:lang w:val="bg-BG"/>
        </w:rPr>
      </w:pPr>
      <w:r w:rsidRPr="0030419C">
        <w:rPr>
          <w:lang w:val="bg-BG"/>
        </w:rPr>
        <w:t>Предварително разпределените безплатно квоти за подинсталациите, произвеждащи</w:t>
      </w:r>
      <w:r w:rsidR="00B220C6" w:rsidRPr="0030419C">
        <w:rPr>
          <w:lang w:val="bg-BG"/>
        </w:rPr>
        <w:t xml:space="preserve"> </w:t>
      </w:r>
      <w:r w:rsidR="00261213" w:rsidRPr="0030419C">
        <w:rPr>
          <w:lang w:val="bg-BG"/>
        </w:rPr>
        <w:t>Разпрашително изсушени прахообразни маси</w:t>
      </w:r>
      <w:r w:rsidR="00B220C6" w:rsidRPr="0030419C">
        <w:rPr>
          <w:lang w:val="bg-BG"/>
        </w:rPr>
        <w:t xml:space="preserve"> </w:t>
      </w:r>
      <w:r w:rsidRPr="0030419C">
        <w:rPr>
          <w:lang w:val="bg-BG"/>
        </w:rPr>
        <w:t>се изчисляват както следва</w:t>
      </w:r>
      <w:r w:rsidR="00B220C6" w:rsidRPr="0030419C">
        <w:rPr>
          <w:lang w:val="bg-BG"/>
        </w:rPr>
        <w:t>:</w:t>
      </w:r>
    </w:p>
    <w:p w:rsidR="0058701E" w:rsidRPr="0030419C" w:rsidRDefault="0058701E" w:rsidP="0058701E">
      <w:pPr>
        <w:pStyle w:val="Bodytext21"/>
        <w:shd w:val="clear" w:color="auto" w:fill="auto"/>
        <w:spacing w:before="0" w:after="298"/>
        <w:ind w:firstLine="0"/>
        <w:rPr>
          <w:lang w:val="bg-BG"/>
        </w:rPr>
      </w:pPr>
    </w:p>
    <w:p w:rsidR="0058701E" w:rsidRPr="0030419C" w:rsidRDefault="0058701E" w:rsidP="0058701E">
      <w:pPr>
        <w:pStyle w:val="Bodytext21"/>
        <w:shd w:val="clear" w:color="auto" w:fill="auto"/>
        <w:spacing w:before="0" w:line="240" w:lineRule="auto"/>
        <w:ind w:firstLine="0"/>
        <w:rPr>
          <w:lang w:val="bg-BG"/>
        </w:rPr>
      </w:pPr>
      <w:r w:rsidRPr="0030419C">
        <w:rPr>
          <w:noProof/>
          <w:lang w:bidi="ar-SA"/>
        </w:rPr>
        <w:drawing>
          <wp:inline distT="0" distB="0" distL="0" distR="0" wp14:anchorId="268A4359" wp14:editId="2146665B">
            <wp:extent cx="3112851" cy="367247"/>
            <wp:effectExtent l="0" t="0" r="0" b="0"/>
            <wp:docPr id="310" name="Картина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12958" cy="367260"/>
                    </a:xfrm>
                    <a:prstGeom prst="rect">
                      <a:avLst/>
                    </a:prstGeom>
                    <a:noFill/>
                    <a:ln>
                      <a:noFill/>
                    </a:ln>
                  </pic:spPr>
                </pic:pic>
              </a:graphicData>
            </a:graphic>
          </wp:inline>
        </w:drawing>
      </w:r>
    </w:p>
    <w:p w:rsidR="0058701E" w:rsidRPr="0030419C" w:rsidRDefault="0058701E" w:rsidP="0058701E">
      <w:pPr>
        <w:pStyle w:val="Bodytext21"/>
        <w:shd w:val="clear" w:color="auto" w:fill="auto"/>
        <w:spacing w:before="0" w:line="240" w:lineRule="auto"/>
        <w:ind w:firstLine="0"/>
        <w:rPr>
          <w:lang w:val="bg-BG"/>
        </w:rPr>
      </w:pPr>
    </w:p>
    <w:p w:rsidR="0058701E" w:rsidRPr="0030419C" w:rsidRDefault="0058701E" w:rsidP="0058701E">
      <w:pPr>
        <w:pStyle w:val="Bodytext21"/>
        <w:shd w:val="clear" w:color="auto" w:fill="auto"/>
        <w:spacing w:before="0" w:line="240" w:lineRule="auto"/>
        <w:ind w:firstLine="0"/>
        <w:jc w:val="left"/>
        <w:rPr>
          <w:rStyle w:val="Bodytext2Exact"/>
          <w:lang w:val="bg-BG"/>
        </w:rPr>
      </w:pPr>
      <w:r w:rsidRPr="0030419C">
        <w:rPr>
          <w:rStyle w:val="Bodytext2Exact"/>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198"/>
      </w:tblGrid>
      <w:tr w:rsidR="0058701E" w:rsidRPr="00B8123D" w:rsidTr="00FD618C">
        <w:tc>
          <w:tcPr>
            <w:tcW w:w="1098" w:type="dxa"/>
          </w:tcPr>
          <w:p w:rsidR="0058701E" w:rsidRPr="0030419C" w:rsidRDefault="0058701E" w:rsidP="00FD618C">
            <w:pPr>
              <w:rPr>
                <w:rFonts w:asciiTheme="minorHAnsi" w:hAnsiTheme="minorHAnsi"/>
                <w:sz w:val="22"/>
                <w:szCs w:val="22"/>
                <w:lang w:val="bg-BG"/>
              </w:rPr>
            </w:pPr>
            <w:r w:rsidRPr="0030419C">
              <w:rPr>
                <w:rFonts w:ascii="Cambria Math" w:hAnsi="Cambria Math" w:cs="Cambria Math"/>
                <w:sz w:val="22"/>
                <w:szCs w:val="22"/>
                <w:lang w:val="bg-BG"/>
              </w:rPr>
              <w:t>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58701E" w:rsidRPr="0030419C" w:rsidRDefault="0058701E" w:rsidP="00B7701C">
            <w:pPr>
              <w:pStyle w:val="Bodytext21"/>
              <w:shd w:val="clear" w:color="auto" w:fill="auto"/>
              <w:spacing w:before="0" w:line="240" w:lineRule="auto"/>
              <w:ind w:firstLine="0"/>
              <w:rPr>
                <w:lang w:val="bg-BG"/>
              </w:rPr>
            </w:pPr>
            <w:r w:rsidRPr="0030419C">
              <w:rPr>
                <w:rStyle w:val="Bodytext2Exact"/>
                <w:lang w:val="bg-BG"/>
              </w:rPr>
              <w:t>Годишно предварително разпределение на квоти за подинсталация по продуктов показател разпрашително изсушени прахообразни маси през година k (в EUA).</w:t>
            </w:r>
          </w:p>
        </w:tc>
      </w:tr>
      <w:tr w:rsidR="0058701E" w:rsidRPr="00B8123D" w:rsidTr="00FD618C">
        <w:tc>
          <w:tcPr>
            <w:tcW w:w="1098" w:type="dxa"/>
          </w:tcPr>
          <w:p w:rsidR="0058701E" w:rsidRPr="0030419C" w:rsidRDefault="0058701E" w:rsidP="00FD618C">
            <w:pPr>
              <w:rPr>
                <w:rFonts w:asciiTheme="minorHAnsi" w:hAnsiTheme="minorHAnsi"/>
                <w:sz w:val="22"/>
                <w:szCs w:val="22"/>
                <w:lang w:val="bg-BG"/>
              </w:rPr>
            </w:pPr>
            <w:r w:rsidRPr="0030419C">
              <w:rPr>
                <w:rFonts w:asciiTheme="minorHAnsi" w:hAnsiTheme="minorHAnsi"/>
                <w:sz w:val="22"/>
                <w:szCs w:val="22"/>
                <w:lang w:val="bg-BG"/>
              </w:rPr>
              <w:t>BM</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58701E" w:rsidRPr="0030419C" w:rsidRDefault="0058701E" w:rsidP="00B7701C">
            <w:pPr>
              <w:pStyle w:val="Bodytext21"/>
              <w:shd w:val="clear" w:color="auto" w:fill="auto"/>
              <w:spacing w:before="0" w:line="240" w:lineRule="auto"/>
              <w:ind w:right="15" w:firstLine="0"/>
              <w:rPr>
                <w:lang w:val="bg-BG"/>
              </w:rPr>
            </w:pPr>
            <w:r w:rsidRPr="0030419C">
              <w:rPr>
                <w:rStyle w:val="Bodytext2Exact"/>
                <w:lang w:val="bg-BG"/>
              </w:rPr>
              <w:t>Продуктов показател разпрашително изсушени прахообразни маси (в EUA /произведена единица продукт).</w:t>
            </w:r>
          </w:p>
        </w:tc>
      </w:tr>
      <w:tr w:rsidR="0058701E" w:rsidRPr="00B8123D" w:rsidTr="00FD618C">
        <w:tc>
          <w:tcPr>
            <w:tcW w:w="1098" w:type="dxa"/>
          </w:tcPr>
          <w:p w:rsidR="0058701E" w:rsidRPr="0030419C" w:rsidRDefault="0058701E" w:rsidP="00FD618C">
            <w:pPr>
              <w:rPr>
                <w:rFonts w:asciiTheme="minorHAnsi" w:hAnsiTheme="minorHAnsi"/>
                <w:sz w:val="22"/>
                <w:szCs w:val="22"/>
                <w:lang w:val="bg-BG"/>
              </w:rPr>
            </w:pPr>
            <w:r w:rsidRPr="0030419C">
              <w:rPr>
                <w:rFonts w:asciiTheme="minorHAnsi" w:hAnsiTheme="minorHAnsi"/>
                <w:sz w:val="22"/>
                <w:szCs w:val="22"/>
                <w:lang w:val="bg-BG"/>
              </w:rPr>
              <w:t>HAL</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9198" w:type="dxa"/>
          </w:tcPr>
          <w:p w:rsidR="0058701E" w:rsidRPr="0030419C" w:rsidRDefault="0058701E" w:rsidP="00B7701C">
            <w:pPr>
              <w:pStyle w:val="Bodytext21"/>
              <w:shd w:val="clear" w:color="auto" w:fill="auto"/>
              <w:spacing w:before="0" w:line="240" w:lineRule="auto"/>
              <w:ind w:firstLine="0"/>
              <w:rPr>
                <w:lang w:val="bg-BG"/>
              </w:rPr>
            </w:pPr>
            <w:r w:rsidRPr="0030419C">
              <w:rPr>
                <w:rFonts w:asciiTheme="minorHAnsi" w:hAnsiTheme="minorHAnsi"/>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lang w:val="bg-BG"/>
              </w:rPr>
              <w:t xml:space="preserve"> (в произведени единици продукт).</w:t>
            </w:r>
          </w:p>
        </w:tc>
      </w:tr>
      <w:tr w:rsidR="0058701E" w:rsidRPr="00B8123D" w:rsidTr="00FD618C">
        <w:trPr>
          <w:trHeight w:val="387"/>
        </w:trPr>
        <w:tc>
          <w:tcPr>
            <w:tcW w:w="1098" w:type="dxa"/>
          </w:tcPr>
          <w:p w:rsidR="0058701E" w:rsidRPr="0030419C" w:rsidRDefault="0058701E" w:rsidP="00FD618C">
            <w:pPr>
              <w:rPr>
                <w:rFonts w:asciiTheme="minorHAnsi" w:hAnsiTheme="minorHAnsi"/>
                <w:sz w:val="22"/>
                <w:szCs w:val="22"/>
                <w:lang w:val="bg-BG"/>
              </w:rPr>
            </w:pPr>
            <w:r w:rsidRPr="0030419C">
              <w:rPr>
                <w:rFonts w:ascii="Cambria Math" w:hAnsi="Cambria Math" w:cs="Cambria Math"/>
                <w:sz w:val="22"/>
                <w:szCs w:val="22"/>
                <w:lang w:val="bg-BG"/>
              </w:rPr>
              <w:t>𝐶𝐿𝐸𝐹𝑝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9198" w:type="dxa"/>
          </w:tcPr>
          <w:p w:rsidR="0058701E" w:rsidRPr="0030419C" w:rsidRDefault="0058701E" w:rsidP="00FD618C">
            <w:pPr>
              <w:pStyle w:val="Bodytext21"/>
              <w:shd w:val="clear" w:color="auto" w:fill="auto"/>
              <w:spacing w:before="0" w:line="240" w:lineRule="auto"/>
              <w:ind w:firstLine="0"/>
              <w:jc w:val="left"/>
              <w:rPr>
                <w:rFonts w:asciiTheme="minorHAnsi" w:hAnsiTheme="minorHAnsi"/>
                <w:lang w:val="bg-BG"/>
              </w:rPr>
            </w:pPr>
            <w:r w:rsidRPr="0030419C">
              <w:rPr>
                <w:lang w:val="bg-BG"/>
              </w:rPr>
              <w:t xml:space="preserve">Приложим коефициент за </w:t>
            </w:r>
            <w:r w:rsidR="00EC3800" w:rsidRPr="0030419C">
              <w:rPr>
                <w:lang w:val="bg-BG"/>
              </w:rPr>
              <w:t>експозиция</w:t>
            </w:r>
            <w:r w:rsidRPr="0030419C">
              <w:rPr>
                <w:lang w:val="bg-BG"/>
              </w:rPr>
              <w:t xml:space="preserve"> на течове на въглерод за продукт p през година  k.</w:t>
            </w:r>
          </w:p>
        </w:tc>
      </w:tr>
    </w:tbl>
    <w:p w:rsidR="00BD08C3" w:rsidRPr="0030419C" w:rsidRDefault="00BD08C3">
      <w:pPr>
        <w:pStyle w:val="Bodytext21"/>
        <w:shd w:val="clear" w:color="auto" w:fill="auto"/>
        <w:spacing w:before="0" w:line="307" w:lineRule="exact"/>
        <w:ind w:firstLine="0"/>
        <w:jc w:val="left"/>
        <w:rPr>
          <w:lang w:val="bg-BG"/>
        </w:rPr>
        <w:sectPr w:rsidR="00BD08C3" w:rsidRPr="0030419C" w:rsidSect="00850912">
          <w:pgSz w:w="12240" w:h="15840"/>
          <w:pgMar w:top="864" w:right="864" w:bottom="1008" w:left="864" w:header="0" w:footer="0" w:gutter="432"/>
          <w:cols w:space="720"/>
          <w:noEndnote/>
          <w:docGrid w:linePitch="360"/>
        </w:sectPr>
      </w:pPr>
    </w:p>
    <w:p w:rsidR="00BD08C3" w:rsidRPr="0030419C" w:rsidRDefault="0058701E" w:rsidP="0058701E">
      <w:pPr>
        <w:pStyle w:val="NoSpacing"/>
        <w:rPr>
          <w:rFonts w:asciiTheme="minorHAnsi" w:hAnsiTheme="minorHAnsi" w:cs="Arial"/>
          <w:b/>
          <w:sz w:val="32"/>
          <w:szCs w:val="32"/>
          <w:lang w:val="bg-BG"/>
        </w:rPr>
      </w:pPr>
      <w:r w:rsidRPr="0030419C">
        <w:rPr>
          <w:rFonts w:asciiTheme="minorHAnsi" w:hAnsiTheme="minorHAnsi" w:cs="Arial"/>
          <w:b/>
          <w:sz w:val="32"/>
          <w:szCs w:val="32"/>
          <w:lang w:val="bg-BG"/>
        </w:rPr>
        <w:lastRenderedPageBreak/>
        <w:t xml:space="preserve">23 </w:t>
      </w:r>
      <w:r w:rsidR="00251E0D" w:rsidRPr="0030419C">
        <w:rPr>
          <w:rFonts w:asciiTheme="minorHAnsi" w:hAnsiTheme="minorHAnsi" w:cs="Arial"/>
          <w:b/>
          <w:sz w:val="32"/>
          <w:szCs w:val="32"/>
          <w:lang w:val="bg-BG"/>
        </w:rPr>
        <w:t>Минерална вата</w:t>
      </w:r>
    </w:p>
    <w:tbl>
      <w:tblPr>
        <w:tblW w:w="5000" w:type="pct"/>
        <w:tblCellMar>
          <w:left w:w="10" w:type="dxa"/>
          <w:right w:w="10" w:type="dxa"/>
        </w:tblCellMar>
        <w:tblLook w:val="0000" w:firstRow="0" w:lastRow="0" w:firstColumn="0" w:lastColumn="0" w:noHBand="0" w:noVBand="0"/>
      </w:tblPr>
      <w:tblGrid>
        <w:gridCol w:w="3400"/>
        <w:gridCol w:w="6700"/>
      </w:tblGrid>
      <w:tr w:rsidR="0058701E" w:rsidRPr="0030419C" w:rsidTr="0058701E">
        <w:trPr>
          <w:trHeight w:hRule="exact" w:val="326"/>
        </w:trPr>
        <w:tc>
          <w:tcPr>
            <w:tcW w:w="1683" w:type="pct"/>
            <w:tcBorders>
              <w:top w:val="single" w:sz="4" w:space="0" w:color="auto"/>
              <w:left w:val="single" w:sz="4" w:space="0" w:color="auto"/>
            </w:tcBorders>
            <w:shd w:val="clear" w:color="auto" w:fill="FFFFFF"/>
            <w:vAlign w:val="bottom"/>
          </w:tcPr>
          <w:p w:rsidR="0058701E" w:rsidRPr="0030419C" w:rsidRDefault="0058701E" w:rsidP="0058701E">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58701E" w:rsidRPr="0030419C" w:rsidRDefault="0058701E" w:rsidP="0058701E">
            <w:pPr>
              <w:pStyle w:val="Bodytext21"/>
              <w:shd w:val="clear" w:color="auto" w:fill="auto"/>
              <w:spacing w:before="0" w:line="240" w:lineRule="exact"/>
              <w:ind w:firstLine="0"/>
              <w:rPr>
                <w:lang w:val="bg-BG"/>
              </w:rPr>
            </w:pPr>
            <w:r w:rsidRPr="0030419C">
              <w:rPr>
                <w:rStyle w:val="Bodytext212pt1"/>
                <w:lang w:val="bg-BG"/>
              </w:rPr>
              <w:t>Минерална вата</w:t>
            </w:r>
          </w:p>
        </w:tc>
      </w:tr>
      <w:tr w:rsidR="0058701E" w:rsidRPr="0030419C" w:rsidTr="0058701E">
        <w:trPr>
          <w:trHeight w:hRule="exact" w:val="326"/>
        </w:trPr>
        <w:tc>
          <w:tcPr>
            <w:tcW w:w="1683" w:type="pct"/>
            <w:tcBorders>
              <w:top w:val="single" w:sz="4" w:space="0" w:color="auto"/>
              <w:left w:val="single" w:sz="4" w:space="0" w:color="auto"/>
            </w:tcBorders>
            <w:shd w:val="clear" w:color="auto" w:fill="FFFFFF"/>
            <w:vAlign w:val="bottom"/>
          </w:tcPr>
          <w:p w:rsidR="0058701E" w:rsidRPr="0030419C" w:rsidRDefault="0058701E" w:rsidP="0058701E">
            <w:pPr>
              <w:pStyle w:val="Bodytext21"/>
              <w:shd w:val="clear" w:color="auto" w:fill="auto"/>
              <w:spacing w:before="0" w:line="220" w:lineRule="exact"/>
              <w:ind w:firstLine="0"/>
              <w:jc w:val="left"/>
              <w:rPr>
                <w:lang w:val="bg-BG"/>
              </w:rPr>
            </w:pPr>
            <w:r w:rsidRPr="0030419C">
              <w:rPr>
                <w:rStyle w:val="Bodytext22"/>
                <w:b w:val="0"/>
                <w:bCs w:val="0"/>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58701E" w:rsidRPr="0030419C" w:rsidRDefault="0058701E" w:rsidP="0058701E">
            <w:pPr>
              <w:pStyle w:val="Bodytext21"/>
              <w:shd w:val="clear" w:color="auto" w:fill="auto"/>
              <w:spacing w:before="0" w:line="220" w:lineRule="exact"/>
              <w:ind w:firstLine="0"/>
              <w:rPr>
                <w:lang w:val="bg-BG"/>
              </w:rPr>
            </w:pPr>
            <w:r w:rsidRPr="0030419C">
              <w:rPr>
                <w:rStyle w:val="Bodytext22"/>
                <w:b w:val="0"/>
                <w:bCs w:val="0"/>
                <w:lang w:val="bg-BG"/>
              </w:rPr>
              <w:t>23</w:t>
            </w:r>
          </w:p>
        </w:tc>
      </w:tr>
      <w:tr w:rsidR="0058701E" w:rsidRPr="00B8123D" w:rsidTr="0058701E">
        <w:trPr>
          <w:trHeight w:hRule="exact" w:val="302"/>
        </w:trPr>
        <w:tc>
          <w:tcPr>
            <w:tcW w:w="1683" w:type="pct"/>
            <w:tcBorders>
              <w:top w:val="single" w:sz="4" w:space="0" w:color="auto"/>
              <w:left w:val="single" w:sz="4" w:space="0" w:color="auto"/>
            </w:tcBorders>
            <w:shd w:val="clear" w:color="auto" w:fill="FFFFFF"/>
            <w:vAlign w:val="bottom"/>
          </w:tcPr>
          <w:p w:rsidR="0058701E" w:rsidRPr="0030419C" w:rsidRDefault="0058701E" w:rsidP="0058701E">
            <w:pPr>
              <w:pStyle w:val="Bodytext21"/>
              <w:shd w:val="clear" w:color="auto" w:fill="auto"/>
              <w:spacing w:before="0" w:line="220" w:lineRule="exact"/>
              <w:ind w:firstLine="0"/>
              <w:jc w:val="left"/>
              <w:rPr>
                <w:lang w:val="bg-BG"/>
              </w:rPr>
            </w:pPr>
            <w:r w:rsidRPr="0030419C">
              <w:rPr>
                <w:rStyle w:val="Bodytext22"/>
                <w:b w:val="0"/>
                <w:bCs w:val="0"/>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58701E" w:rsidRPr="0030419C" w:rsidRDefault="0058701E" w:rsidP="0058701E">
            <w:pPr>
              <w:pStyle w:val="Bodytext21"/>
              <w:shd w:val="clear" w:color="auto" w:fill="auto"/>
              <w:spacing w:before="0" w:line="220" w:lineRule="exact"/>
              <w:ind w:firstLine="0"/>
              <w:rPr>
                <w:lang w:val="bg-BG"/>
              </w:rPr>
            </w:pPr>
            <w:r w:rsidRPr="0030419C">
              <w:rPr>
                <w:rStyle w:val="Bodytext22"/>
                <w:b w:val="0"/>
                <w:bCs w:val="0"/>
                <w:lang w:val="bg-BG"/>
              </w:rPr>
              <w:t>Тонове минерална вата (годен за продажба продукт)</w:t>
            </w:r>
          </w:p>
        </w:tc>
      </w:tr>
      <w:tr w:rsidR="0058701E" w:rsidRPr="00B8123D" w:rsidTr="0058701E">
        <w:trPr>
          <w:trHeight w:hRule="exact" w:val="595"/>
        </w:trPr>
        <w:tc>
          <w:tcPr>
            <w:tcW w:w="1683" w:type="pct"/>
            <w:tcBorders>
              <w:top w:val="single" w:sz="4" w:space="0" w:color="auto"/>
              <w:left w:val="single" w:sz="4" w:space="0" w:color="auto"/>
            </w:tcBorders>
            <w:shd w:val="clear" w:color="auto" w:fill="FFFFFF"/>
            <w:vAlign w:val="bottom"/>
          </w:tcPr>
          <w:p w:rsidR="0058701E" w:rsidRPr="0030419C" w:rsidRDefault="0058701E" w:rsidP="0058701E">
            <w:pPr>
              <w:pStyle w:val="Bodytext21"/>
              <w:shd w:val="clear" w:color="auto" w:fill="auto"/>
              <w:spacing w:before="0"/>
              <w:ind w:firstLine="0"/>
              <w:jc w:val="left"/>
              <w:rPr>
                <w:lang w:val="bg-BG"/>
              </w:rPr>
            </w:pPr>
            <w:r w:rsidRPr="0030419C">
              <w:rPr>
                <w:rStyle w:val="Bodytext22"/>
                <w:b w:val="0"/>
                <w:bCs w:val="0"/>
                <w:lang w:val="bg-BG"/>
              </w:rPr>
              <w:t xml:space="preserve">Експозиция на </w:t>
            </w:r>
            <w:r w:rsidR="00F20A5A" w:rsidRPr="0030419C">
              <w:rPr>
                <w:rStyle w:val="Bodytext22"/>
                <w:b w:val="0"/>
                <w:bCs w:val="0"/>
                <w:lang w:val="bg-BG"/>
              </w:rPr>
              <w:t>изтичане</w:t>
            </w:r>
            <w:r w:rsidRPr="0030419C">
              <w:rPr>
                <w:rStyle w:val="Bodytext22"/>
                <w:b w:val="0"/>
                <w:bCs w:val="0"/>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58701E" w:rsidRPr="0030419C" w:rsidRDefault="0058701E" w:rsidP="0058701E">
            <w:pPr>
              <w:pStyle w:val="Bodytext21"/>
              <w:shd w:val="clear" w:color="auto" w:fill="auto"/>
              <w:spacing w:before="0" w:line="220" w:lineRule="exact"/>
              <w:ind w:firstLine="0"/>
              <w:rPr>
                <w:lang w:val="bg-BG"/>
              </w:rPr>
            </w:pPr>
            <w:r w:rsidRPr="0030419C">
              <w:rPr>
                <w:rStyle w:val="Bodytext22"/>
                <w:b w:val="0"/>
                <w:bCs w:val="0"/>
                <w:lang w:val="bg-BG"/>
              </w:rPr>
              <w:t>СЛЕДВА ДА СЕ ОПРЕДЕЛИ ПО-КЪСНО</w:t>
            </w:r>
          </w:p>
        </w:tc>
      </w:tr>
      <w:tr w:rsidR="0058701E" w:rsidRPr="00B8123D" w:rsidTr="0058701E">
        <w:trPr>
          <w:trHeight w:hRule="exact" w:val="893"/>
        </w:trPr>
        <w:tc>
          <w:tcPr>
            <w:tcW w:w="1683" w:type="pct"/>
            <w:tcBorders>
              <w:top w:val="single" w:sz="4" w:space="0" w:color="auto"/>
              <w:left w:val="single" w:sz="4" w:space="0" w:color="auto"/>
            </w:tcBorders>
            <w:shd w:val="clear" w:color="auto" w:fill="FFFFFF"/>
            <w:vAlign w:val="center"/>
          </w:tcPr>
          <w:p w:rsidR="0058701E" w:rsidRPr="0030419C" w:rsidRDefault="0058701E" w:rsidP="0058701E">
            <w:pPr>
              <w:pStyle w:val="Bodytext21"/>
              <w:shd w:val="clear" w:color="auto" w:fill="auto"/>
              <w:spacing w:before="0"/>
              <w:ind w:firstLine="0"/>
              <w:jc w:val="left"/>
              <w:rPr>
                <w:rStyle w:val="Bodytext22"/>
                <w:b w:val="0"/>
                <w:bCs w:val="0"/>
                <w:lang w:val="bg-BG"/>
              </w:rPr>
            </w:pPr>
            <w:r w:rsidRPr="0030419C">
              <w:rPr>
                <w:rStyle w:val="Bodytext22"/>
                <w:b w:val="0"/>
                <w:bCs w:val="0"/>
                <w:lang w:val="bg-BG"/>
              </w:rPr>
              <w:t xml:space="preserve">Свързани дейности </w:t>
            </w:r>
          </w:p>
          <w:p w:rsidR="0058701E" w:rsidRPr="0030419C" w:rsidRDefault="0058701E" w:rsidP="0058701E">
            <w:pPr>
              <w:pStyle w:val="Bodytext21"/>
              <w:shd w:val="clear" w:color="auto" w:fill="auto"/>
              <w:spacing w:before="0"/>
              <w:ind w:firstLine="0"/>
              <w:jc w:val="left"/>
              <w:rPr>
                <w:lang w:val="bg-BG"/>
              </w:rPr>
            </w:pPr>
            <w:r w:rsidRPr="0030419C">
              <w:rPr>
                <w:rStyle w:val="Bodytext22"/>
                <w:b w:val="0"/>
                <w:bCs w:val="0"/>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bottom"/>
          </w:tcPr>
          <w:p w:rsidR="0058701E" w:rsidRPr="0030419C" w:rsidRDefault="00B00C26" w:rsidP="00B00C26">
            <w:pPr>
              <w:pStyle w:val="Bodytext21"/>
              <w:shd w:val="clear" w:color="auto" w:fill="auto"/>
              <w:spacing w:before="0"/>
              <w:ind w:firstLine="0"/>
              <w:rPr>
                <w:lang w:val="bg-BG"/>
              </w:rPr>
            </w:pPr>
            <w:r w:rsidRPr="0030419C">
              <w:rPr>
                <w:rStyle w:val="Bodytext22"/>
                <w:b w:val="0"/>
                <w:bCs w:val="0"/>
                <w:lang w:val="bg-BG"/>
              </w:rPr>
              <w:t>Производство на м</w:t>
            </w:r>
            <w:r w:rsidR="0058701E" w:rsidRPr="0030419C">
              <w:rPr>
                <w:rStyle w:val="Bodytext22"/>
                <w:b w:val="0"/>
                <w:bCs w:val="0"/>
                <w:lang w:val="bg-BG"/>
              </w:rPr>
              <w:t xml:space="preserve">инерална вата </w:t>
            </w:r>
            <w:r w:rsidRPr="0030419C">
              <w:rPr>
                <w:rStyle w:val="Bodytext22"/>
                <w:b w:val="0"/>
                <w:bCs w:val="0"/>
                <w:lang w:val="bg-BG"/>
              </w:rPr>
              <w:t xml:space="preserve">за изолация от стъкло, камък или шлака с капацитет за разтопяване над </w:t>
            </w:r>
            <w:r w:rsidR="0058701E" w:rsidRPr="0030419C">
              <w:rPr>
                <w:rStyle w:val="Bodytext22"/>
                <w:b w:val="0"/>
                <w:bCs w:val="0"/>
                <w:lang w:val="bg-BG"/>
              </w:rPr>
              <w:t xml:space="preserve">20 </w:t>
            </w:r>
            <w:r w:rsidRPr="0030419C">
              <w:rPr>
                <w:rStyle w:val="Bodytext22"/>
                <w:b w:val="0"/>
                <w:bCs w:val="0"/>
                <w:lang w:val="bg-BG"/>
              </w:rPr>
              <w:t xml:space="preserve">тона дневно </w:t>
            </w:r>
          </w:p>
        </w:tc>
      </w:tr>
      <w:tr w:rsidR="0058701E" w:rsidRPr="0030419C" w:rsidTr="0058701E">
        <w:trPr>
          <w:trHeight w:hRule="exact" w:val="331"/>
        </w:trPr>
        <w:tc>
          <w:tcPr>
            <w:tcW w:w="1683" w:type="pct"/>
            <w:tcBorders>
              <w:top w:val="single" w:sz="4" w:space="0" w:color="auto"/>
              <w:left w:val="single" w:sz="4" w:space="0" w:color="auto"/>
              <w:bottom w:val="single" w:sz="4" w:space="0" w:color="auto"/>
            </w:tcBorders>
            <w:shd w:val="clear" w:color="auto" w:fill="FFFFFF"/>
            <w:vAlign w:val="bottom"/>
          </w:tcPr>
          <w:p w:rsidR="0058701E" w:rsidRPr="0030419C" w:rsidRDefault="0058701E" w:rsidP="0058701E">
            <w:pPr>
              <w:pStyle w:val="Bodytext21"/>
              <w:shd w:val="clear" w:color="auto" w:fill="auto"/>
              <w:spacing w:before="0" w:line="220" w:lineRule="exact"/>
              <w:ind w:firstLine="0"/>
              <w:jc w:val="left"/>
              <w:rPr>
                <w:lang w:val="bg-BG"/>
              </w:rPr>
            </w:pPr>
            <w:r w:rsidRPr="0030419C">
              <w:rPr>
                <w:rStyle w:val="Bodytext22"/>
                <w:b w:val="0"/>
                <w:bCs w:val="0"/>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bottom"/>
          </w:tcPr>
          <w:p w:rsidR="0058701E" w:rsidRPr="0030419C" w:rsidRDefault="0058701E" w:rsidP="0058701E">
            <w:pPr>
              <w:pStyle w:val="Bodytext21"/>
              <w:shd w:val="clear" w:color="auto" w:fill="auto"/>
              <w:spacing w:before="0" w:line="220" w:lineRule="exact"/>
              <w:ind w:firstLine="0"/>
              <w:rPr>
                <w:lang w:val="bg-BG"/>
              </w:rPr>
            </w:pPr>
            <w:r w:rsidRPr="0030419C">
              <w:rPr>
                <w:rStyle w:val="Bodytext22"/>
                <w:b w:val="0"/>
                <w:bCs w:val="0"/>
                <w:lang w:val="bg-BG"/>
              </w:rPr>
              <w:t>Заменяемост на електроенергията</w:t>
            </w:r>
          </w:p>
        </w:tc>
      </w:tr>
    </w:tbl>
    <w:p w:rsidR="00BD08C3" w:rsidRPr="0030419C" w:rsidRDefault="00BD08C3">
      <w:pPr>
        <w:rPr>
          <w:sz w:val="2"/>
          <w:szCs w:val="2"/>
          <w:lang w:val="bg-BG"/>
        </w:rPr>
      </w:pPr>
    </w:p>
    <w:p w:rsidR="00BD08C3" w:rsidRPr="0030419C" w:rsidRDefault="002B23E1">
      <w:pPr>
        <w:pStyle w:val="Heading20"/>
        <w:keepNext/>
        <w:keepLines/>
        <w:shd w:val="clear" w:color="auto" w:fill="auto"/>
        <w:spacing w:before="281" w:line="240" w:lineRule="exact"/>
        <w:rPr>
          <w:lang w:val="bg-BG"/>
        </w:rPr>
      </w:pPr>
      <w:r w:rsidRPr="0030419C">
        <w:rPr>
          <w:lang w:val="bg-BG"/>
        </w:rPr>
        <w:t>Определение и обяснение на включените продукти</w:t>
      </w:r>
    </w:p>
    <w:p w:rsidR="00BD08C3" w:rsidRPr="0030419C" w:rsidRDefault="002B23E1">
      <w:pPr>
        <w:pStyle w:val="Bodytext221"/>
        <w:shd w:val="clear" w:color="auto" w:fill="auto"/>
        <w:spacing w:before="0" w:after="245" w:line="220" w:lineRule="exact"/>
        <w:ind w:firstLine="0"/>
        <w:rPr>
          <w:lang w:val="bg-BG"/>
        </w:rPr>
      </w:pPr>
      <w:r w:rsidRPr="0030419C">
        <w:rPr>
          <w:lang w:val="bg-BG"/>
        </w:rPr>
        <w:t xml:space="preserve">Съгласно FAR този </w:t>
      </w:r>
      <w:r w:rsidR="00F20A5A" w:rsidRPr="0030419C">
        <w:rPr>
          <w:lang w:val="bg-BG"/>
        </w:rPr>
        <w:t>продуктов</w:t>
      </w:r>
      <w:r w:rsidRPr="0030419C">
        <w:rPr>
          <w:lang w:val="bg-BG"/>
        </w:rPr>
        <w:t xml:space="preserve"> показател включва</w:t>
      </w:r>
      <w:r w:rsidR="00B220C6" w:rsidRPr="0030419C">
        <w:rPr>
          <w:lang w:val="bg-BG"/>
        </w:rPr>
        <w:t>:</w:t>
      </w:r>
    </w:p>
    <w:p w:rsidR="00BD08C3" w:rsidRPr="0030419C" w:rsidRDefault="00B00C26">
      <w:pPr>
        <w:pStyle w:val="Bodytext70"/>
        <w:shd w:val="clear" w:color="auto" w:fill="auto"/>
        <w:spacing w:before="0" w:after="300" w:line="293" w:lineRule="exact"/>
        <w:rPr>
          <w:lang w:val="bg-BG"/>
        </w:rPr>
      </w:pPr>
      <w:r w:rsidRPr="0030419C">
        <w:rPr>
          <w:lang w:val="bg-BG"/>
        </w:rPr>
        <w:t>„</w:t>
      </w:r>
      <w:r w:rsidR="00251E0D" w:rsidRPr="0030419C">
        <w:rPr>
          <w:lang w:val="bg-BG"/>
        </w:rPr>
        <w:t>Минерална вата</w:t>
      </w:r>
      <w:r w:rsidR="00676B87" w:rsidRPr="0030419C">
        <w:rPr>
          <w:lang w:val="bg-BG"/>
        </w:rPr>
        <w:t xml:space="preserve"> за топло- и звукоизолация и противопожарни приложения, направена от стъкло, камък или шлака, изразена като тонове м</w:t>
      </w:r>
      <w:r w:rsidR="00251E0D" w:rsidRPr="0030419C">
        <w:rPr>
          <w:lang w:val="bg-BG"/>
        </w:rPr>
        <w:t>инерална вата</w:t>
      </w:r>
      <w:r w:rsidR="00B220C6" w:rsidRPr="0030419C">
        <w:rPr>
          <w:lang w:val="bg-BG"/>
        </w:rPr>
        <w:t xml:space="preserve"> (</w:t>
      </w:r>
      <w:r w:rsidR="00DE5416" w:rsidRPr="0030419C">
        <w:rPr>
          <w:lang w:val="bg-BG"/>
        </w:rPr>
        <w:t>год</w:t>
      </w:r>
      <w:r w:rsidR="00676B87" w:rsidRPr="0030419C">
        <w:rPr>
          <w:lang w:val="bg-BG"/>
        </w:rPr>
        <w:t>на за продажба</w:t>
      </w:r>
      <w:r w:rsidR="00B220C6" w:rsidRPr="0030419C">
        <w:rPr>
          <w:lang w:val="bg-BG"/>
        </w:rPr>
        <w:t>)</w:t>
      </w:r>
      <w:r w:rsidR="00676B87" w:rsidRPr="0030419C">
        <w:rPr>
          <w:lang w:val="bg-BG"/>
        </w:rPr>
        <w:t>“</w:t>
      </w:r>
      <w:r w:rsidR="00B220C6" w:rsidRPr="0030419C">
        <w:rPr>
          <w:lang w:val="bg-BG"/>
        </w:rPr>
        <w:t>.</w:t>
      </w:r>
    </w:p>
    <w:p w:rsidR="00BD08C3" w:rsidRPr="0030419C" w:rsidRDefault="004600C3">
      <w:pPr>
        <w:pStyle w:val="Bodytext221"/>
        <w:shd w:val="clear" w:color="auto" w:fill="auto"/>
        <w:spacing w:before="0" w:after="0" w:line="293" w:lineRule="exact"/>
        <w:ind w:firstLine="0"/>
        <w:rPr>
          <w:lang w:val="bg-BG"/>
        </w:rPr>
      </w:pPr>
      <w:r w:rsidRPr="0030419C">
        <w:rPr>
          <w:lang w:val="bg-BG"/>
        </w:rPr>
        <w:t>На таблицата по-долу са показани относимите продукти съгласно дефинициите в</w:t>
      </w:r>
      <w:r w:rsidR="00B220C6" w:rsidRPr="0030419C">
        <w:rPr>
          <w:lang w:val="bg-BG"/>
        </w:rPr>
        <w:t xml:space="preserve"> </w:t>
      </w:r>
      <w:r w:rsidR="004241D8" w:rsidRPr="0030419C">
        <w:rPr>
          <w:lang w:val="bg-BG"/>
        </w:rPr>
        <w:t>Статистическите данни към PRODCOM 2010</w:t>
      </w:r>
      <w:r w:rsidR="00B220C6" w:rsidRPr="0030419C">
        <w:rPr>
          <w:lang w:val="bg-BG"/>
        </w:rPr>
        <w:t xml:space="preserve">. PRODCOM 2010 </w:t>
      </w:r>
      <w:r w:rsidR="00676B87" w:rsidRPr="0030419C">
        <w:rPr>
          <w:lang w:val="bg-BG"/>
        </w:rPr>
        <w:t xml:space="preserve">продуктите по кодове </w:t>
      </w:r>
      <w:r w:rsidR="00B220C6" w:rsidRPr="0030419C">
        <w:rPr>
          <w:lang w:val="bg-BG"/>
        </w:rPr>
        <w:t xml:space="preserve">23.14.12.10 </w:t>
      </w:r>
      <w:r w:rsidR="00676B87" w:rsidRPr="0030419C">
        <w:rPr>
          <w:lang w:val="bg-BG"/>
        </w:rPr>
        <w:t>и</w:t>
      </w:r>
      <w:r w:rsidR="00B220C6" w:rsidRPr="0030419C">
        <w:rPr>
          <w:lang w:val="bg-BG"/>
        </w:rPr>
        <w:t xml:space="preserve"> 23.14.12.30 </w:t>
      </w:r>
      <w:r w:rsidR="00676B87" w:rsidRPr="0030419C">
        <w:rPr>
          <w:lang w:val="bg-BG"/>
        </w:rPr>
        <w:t xml:space="preserve">могат да попаднат и в обхвата на продуктовия показател изделия от стъклено влакно с непрекъсната нишка </w:t>
      </w:r>
      <w:r w:rsidR="00B220C6" w:rsidRPr="0030419C">
        <w:rPr>
          <w:lang w:val="bg-BG"/>
        </w:rPr>
        <w:t>(</w:t>
      </w:r>
      <w:r w:rsidR="00676B87" w:rsidRPr="0030419C">
        <w:rPr>
          <w:lang w:val="bg-BG"/>
        </w:rPr>
        <w:t>виж раздел</w:t>
      </w:r>
      <w:hyperlink w:anchor="bookmark78" w:tooltip="Current Document">
        <w:r w:rsidR="00B220C6" w:rsidRPr="0030419C">
          <w:rPr>
            <w:lang w:val="bg-BG"/>
          </w:rPr>
          <w:t xml:space="preserve"> 18)</w:t>
        </w:r>
      </w:hyperlink>
      <w:r w:rsidR="00B220C6" w:rsidRPr="0030419C">
        <w:rPr>
          <w:lang w:val="bg-BG"/>
        </w:rPr>
        <w:t xml:space="preserve">. </w:t>
      </w:r>
      <w:r w:rsidR="00454593" w:rsidRPr="0030419C">
        <w:rPr>
          <w:lang w:val="bg-BG"/>
        </w:rPr>
        <w:t>С оглед на това трябва да се анализира внимателно кой продуктов показател да бъде приложен и по-специално като се вземат предвид различните полета на приложение на продуктите по показателите (продуктовият показател минерална вата се прилага само за продукти с поле на приложение топлоизолация, звукоизолация и противопожарна изолация).</w:t>
      </w:r>
    </w:p>
    <w:p w:rsidR="00126C30" w:rsidRPr="0030419C" w:rsidRDefault="00126C30">
      <w:pPr>
        <w:pStyle w:val="Bodytext221"/>
        <w:shd w:val="clear" w:color="auto" w:fill="auto"/>
        <w:spacing w:before="0" w:after="0" w:line="293" w:lineRule="exact"/>
        <w:ind w:firstLine="0"/>
        <w:rPr>
          <w:lang w:val="bg-BG"/>
        </w:rPr>
      </w:pPr>
    </w:p>
    <w:p w:rsidR="00BD08C3" w:rsidRPr="0030419C" w:rsidRDefault="00BD08C3">
      <w:pPr>
        <w:rPr>
          <w:sz w:val="2"/>
          <w:szCs w:val="2"/>
          <w:lang w:val="bg-BG"/>
        </w:rPr>
      </w:pPr>
    </w:p>
    <w:tbl>
      <w:tblPr>
        <w:tblW w:w="5000" w:type="pct"/>
        <w:tblCellMar>
          <w:left w:w="10" w:type="dxa"/>
          <w:right w:w="10" w:type="dxa"/>
        </w:tblCellMar>
        <w:tblLook w:val="0000" w:firstRow="0" w:lastRow="0" w:firstColumn="0" w:lastColumn="0" w:noHBand="0" w:noVBand="0"/>
      </w:tblPr>
      <w:tblGrid>
        <w:gridCol w:w="2002"/>
        <w:gridCol w:w="8098"/>
      </w:tblGrid>
      <w:tr w:rsidR="0058701E" w:rsidRPr="0030419C" w:rsidTr="00D808A6">
        <w:trPr>
          <w:trHeight w:hRule="exact" w:val="259"/>
        </w:trPr>
        <w:tc>
          <w:tcPr>
            <w:tcW w:w="991" w:type="pct"/>
            <w:tcBorders>
              <w:top w:val="single" w:sz="4" w:space="0" w:color="auto"/>
              <w:left w:val="single" w:sz="4" w:space="0" w:color="auto"/>
            </w:tcBorders>
            <w:shd w:val="clear" w:color="auto" w:fill="FFFFFF"/>
            <w:vAlign w:val="bottom"/>
          </w:tcPr>
          <w:p w:rsidR="0058701E" w:rsidRPr="0030419C" w:rsidRDefault="0058701E" w:rsidP="0058701E">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009" w:type="pct"/>
            <w:tcBorders>
              <w:top w:val="single" w:sz="4" w:space="0" w:color="auto"/>
              <w:left w:val="single" w:sz="4" w:space="0" w:color="auto"/>
              <w:right w:val="single" w:sz="4" w:space="0" w:color="auto"/>
            </w:tcBorders>
            <w:shd w:val="clear" w:color="auto" w:fill="FFFFFF"/>
            <w:vAlign w:val="bottom"/>
          </w:tcPr>
          <w:p w:rsidR="0058701E" w:rsidRPr="0030419C" w:rsidRDefault="0058701E" w:rsidP="0058701E">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58701E" w:rsidRPr="00B8123D" w:rsidTr="00D808A6">
        <w:trPr>
          <w:trHeight w:hRule="exact" w:val="254"/>
        </w:trPr>
        <w:tc>
          <w:tcPr>
            <w:tcW w:w="991" w:type="pct"/>
            <w:tcBorders>
              <w:top w:val="single" w:sz="4" w:space="0" w:color="auto"/>
              <w:left w:val="single" w:sz="4" w:space="0" w:color="auto"/>
            </w:tcBorders>
            <w:shd w:val="clear" w:color="auto" w:fill="FFFFFF"/>
            <w:vAlign w:val="bottom"/>
          </w:tcPr>
          <w:p w:rsidR="0058701E" w:rsidRPr="0030419C" w:rsidRDefault="0058701E" w:rsidP="0058701E">
            <w:pPr>
              <w:pStyle w:val="Bodytext21"/>
              <w:shd w:val="clear" w:color="auto" w:fill="auto"/>
              <w:spacing w:before="0" w:line="190" w:lineRule="exact"/>
              <w:ind w:firstLine="0"/>
              <w:jc w:val="left"/>
              <w:rPr>
                <w:b/>
                <w:lang w:val="bg-BG"/>
              </w:rPr>
            </w:pPr>
            <w:r w:rsidRPr="0030419C">
              <w:rPr>
                <w:rStyle w:val="Bodytext295pt4"/>
                <w:b w:val="0"/>
                <w:lang w:val="bg-BG"/>
              </w:rPr>
              <w:t>23.14.12.10</w:t>
            </w:r>
          </w:p>
        </w:tc>
        <w:tc>
          <w:tcPr>
            <w:tcW w:w="4009" w:type="pct"/>
            <w:tcBorders>
              <w:top w:val="single" w:sz="4" w:space="0" w:color="auto"/>
              <w:left w:val="single" w:sz="4" w:space="0" w:color="auto"/>
              <w:right w:val="single" w:sz="4" w:space="0" w:color="auto"/>
            </w:tcBorders>
            <w:shd w:val="clear" w:color="auto" w:fill="FFFFFF"/>
            <w:vAlign w:val="bottom"/>
          </w:tcPr>
          <w:p w:rsidR="0058701E" w:rsidRPr="0030419C" w:rsidRDefault="00676B87" w:rsidP="00676B87">
            <w:pPr>
              <w:pStyle w:val="Bodytext21"/>
              <w:shd w:val="clear" w:color="auto" w:fill="auto"/>
              <w:spacing w:before="0" w:line="190" w:lineRule="exact"/>
              <w:ind w:firstLine="0"/>
              <w:jc w:val="left"/>
              <w:rPr>
                <w:b/>
                <w:lang w:val="bg-BG"/>
              </w:rPr>
            </w:pPr>
            <w:r w:rsidRPr="0030419C">
              <w:rPr>
                <w:rStyle w:val="Bodytext295pt4"/>
                <w:b w:val="0"/>
                <w:lang w:val="bg-BG"/>
              </w:rPr>
              <w:t xml:space="preserve">Тъкани от стъклени влакна </w:t>
            </w:r>
            <w:r w:rsidR="0058701E" w:rsidRPr="0030419C">
              <w:rPr>
                <w:rStyle w:val="Bodytext295pt4"/>
                <w:b w:val="0"/>
                <w:lang w:val="bg-BG"/>
              </w:rPr>
              <w:t>(</w:t>
            </w:r>
            <w:r w:rsidRPr="0030419C">
              <w:rPr>
                <w:rStyle w:val="Bodytext295pt4"/>
                <w:b w:val="0"/>
                <w:lang w:val="bg-BG"/>
              </w:rPr>
              <w:t>включително от стъклена вата</w:t>
            </w:r>
            <w:r w:rsidR="0058701E" w:rsidRPr="0030419C">
              <w:rPr>
                <w:rStyle w:val="Bodytext295pt4"/>
                <w:b w:val="0"/>
                <w:lang w:val="bg-BG"/>
              </w:rPr>
              <w:t>)</w:t>
            </w:r>
          </w:p>
        </w:tc>
      </w:tr>
      <w:tr w:rsidR="0058701E" w:rsidRPr="00B8123D" w:rsidTr="00D808A6">
        <w:trPr>
          <w:trHeight w:hRule="exact" w:val="254"/>
        </w:trPr>
        <w:tc>
          <w:tcPr>
            <w:tcW w:w="991" w:type="pct"/>
            <w:tcBorders>
              <w:top w:val="single" w:sz="4" w:space="0" w:color="auto"/>
              <w:left w:val="single" w:sz="4" w:space="0" w:color="auto"/>
            </w:tcBorders>
            <w:shd w:val="clear" w:color="auto" w:fill="FFFFFF"/>
            <w:vAlign w:val="bottom"/>
          </w:tcPr>
          <w:p w:rsidR="0058701E" w:rsidRPr="0030419C" w:rsidRDefault="0058701E" w:rsidP="0058701E">
            <w:pPr>
              <w:pStyle w:val="Bodytext21"/>
              <w:shd w:val="clear" w:color="auto" w:fill="auto"/>
              <w:spacing w:before="0" w:line="190" w:lineRule="exact"/>
              <w:ind w:firstLine="0"/>
              <w:jc w:val="left"/>
              <w:rPr>
                <w:b/>
                <w:lang w:val="bg-BG"/>
              </w:rPr>
            </w:pPr>
            <w:r w:rsidRPr="0030419C">
              <w:rPr>
                <w:rStyle w:val="Bodytext295pt4"/>
                <w:b w:val="0"/>
                <w:lang w:val="bg-BG"/>
              </w:rPr>
              <w:t>23.14.12.30</w:t>
            </w:r>
          </w:p>
        </w:tc>
        <w:tc>
          <w:tcPr>
            <w:tcW w:w="4009" w:type="pct"/>
            <w:tcBorders>
              <w:top w:val="single" w:sz="4" w:space="0" w:color="auto"/>
              <w:left w:val="single" w:sz="4" w:space="0" w:color="auto"/>
              <w:right w:val="single" w:sz="4" w:space="0" w:color="auto"/>
            </w:tcBorders>
            <w:shd w:val="clear" w:color="auto" w:fill="FFFFFF"/>
            <w:vAlign w:val="bottom"/>
          </w:tcPr>
          <w:p w:rsidR="0058701E" w:rsidRPr="0030419C" w:rsidRDefault="00676B87" w:rsidP="00676B87">
            <w:pPr>
              <w:pStyle w:val="Bodytext21"/>
              <w:shd w:val="clear" w:color="auto" w:fill="auto"/>
              <w:spacing w:before="0" w:line="190" w:lineRule="exact"/>
              <w:ind w:firstLine="0"/>
              <w:jc w:val="left"/>
              <w:rPr>
                <w:b/>
                <w:lang w:val="bg-BG"/>
              </w:rPr>
            </w:pPr>
            <w:r w:rsidRPr="0030419C">
              <w:rPr>
                <w:rStyle w:val="Bodytext295pt4"/>
                <w:b w:val="0"/>
                <w:lang w:val="bg-BG"/>
              </w:rPr>
              <w:t xml:space="preserve">Леки тъкани от стъклени влакна </w:t>
            </w:r>
            <w:r w:rsidR="0058701E" w:rsidRPr="0030419C">
              <w:rPr>
                <w:rStyle w:val="Bodytext295pt4"/>
                <w:b w:val="0"/>
                <w:lang w:val="bg-BG"/>
              </w:rPr>
              <w:t>(</w:t>
            </w:r>
            <w:r w:rsidRPr="0030419C">
              <w:rPr>
                <w:rStyle w:val="Bodytext295pt4"/>
                <w:b w:val="0"/>
                <w:lang w:val="bg-BG"/>
              </w:rPr>
              <w:t>включително от стъклена вата</w:t>
            </w:r>
            <w:r w:rsidR="0058701E" w:rsidRPr="0030419C">
              <w:rPr>
                <w:rStyle w:val="Bodytext295pt4"/>
                <w:b w:val="0"/>
                <w:lang w:val="bg-BG"/>
              </w:rPr>
              <w:t>)</w:t>
            </w:r>
          </w:p>
        </w:tc>
      </w:tr>
      <w:tr w:rsidR="0058701E" w:rsidRPr="00B8123D" w:rsidTr="00D808A6">
        <w:trPr>
          <w:trHeight w:hRule="exact" w:val="509"/>
        </w:trPr>
        <w:tc>
          <w:tcPr>
            <w:tcW w:w="991" w:type="pct"/>
            <w:tcBorders>
              <w:top w:val="single" w:sz="4" w:space="0" w:color="auto"/>
              <w:left w:val="single" w:sz="4" w:space="0" w:color="auto"/>
              <w:bottom w:val="single" w:sz="4" w:space="0" w:color="auto"/>
            </w:tcBorders>
            <w:shd w:val="clear" w:color="auto" w:fill="FFFFFF"/>
          </w:tcPr>
          <w:p w:rsidR="0058701E" w:rsidRPr="0030419C" w:rsidRDefault="0058701E" w:rsidP="0058701E">
            <w:pPr>
              <w:pStyle w:val="Bodytext21"/>
              <w:shd w:val="clear" w:color="auto" w:fill="auto"/>
              <w:spacing w:before="0" w:line="190" w:lineRule="exact"/>
              <w:ind w:firstLine="0"/>
              <w:jc w:val="left"/>
              <w:rPr>
                <w:b/>
                <w:lang w:val="bg-BG"/>
              </w:rPr>
            </w:pPr>
            <w:r w:rsidRPr="0030419C">
              <w:rPr>
                <w:rStyle w:val="Bodytext295pt4"/>
                <w:b w:val="0"/>
                <w:lang w:val="bg-BG"/>
              </w:rPr>
              <w:t>23.99.19.10</w:t>
            </w:r>
          </w:p>
        </w:tc>
        <w:tc>
          <w:tcPr>
            <w:tcW w:w="4009" w:type="pct"/>
            <w:tcBorders>
              <w:top w:val="single" w:sz="4" w:space="0" w:color="auto"/>
              <w:left w:val="single" w:sz="4" w:space="0" w:color="auto"/>
              <w:bottom w:val="single" w:sz="4" w:space="0" w:color="auto"/>
              <w:right w:val="single" w:sz="4" w:space="0" w:color="auto"/>
            </w:tcBorders>
            <w:shd w:val="clear" w:color="auto" w:fill="FFFFFF"/>
          </w:tcPr>
          <w:p w:rsidR="0058701E" w:rsidRPr="0030419C" w:rsidRDefault="00D808A6" w:rsidP="00D808A6">
            <w:pPr>
              <w:pStyle w:val="Bodytext21"/>
              <w:shd w:val="clear" w:color="auto" w:fill="auto"/>
              <w:spacing w:before="0" w:line="245" w:lineRule="exact"/>
              <w:ind w:firstLine="0"/>
              <w:jc w:val="left"/>
              <w:rPr>
                <w:b/>
                <w:lang w:val="bg-BG"/>
              </w:rPr>
            </w:pPr>
            <w:r w:rsidRPr="0030419C">
              <w:rPr>
                <w:rStyle w:val="Bodytext295pt4"/>
                <w:b w:val="0"/>
                <w:lang w:val="bg-BG"/>
              </w:rPr>
              <w:t>Вата от шлака</w:t>
            </w:r>
            <w:r w:rsidR="0058701E" w:rsidRPr="0030419C">
              <w:rPr>
                <w:rStyle w:val="Bodytext295pt4"/>
                <w:b w:val="0"/>
                <w:lang w:val="bg-BG"/>
              </w:rPr>
              <w:t xml:space="preserve">, </w:t>
            </w:r>
            <w:r w:rsidRPr="0030419C">
              <w:rPr>
                <w:rStyle w:val="Bodytext295pt4"/>
                <w:b w:val="0"/>
                <w:lang w:val="bg-BG"/>
              </w:rPr>
              <w:t xml:space="preserve">камък и подобни минерални </w:t>
            </w:r>
            <w:r w:rsidR="0058701E" w:rsidRPr="0030419C">
              <w:rPr>
                <w:rStyle w:val="Bodytext295pt4"/>
                <w:b w:val="0"/>
                <w:lang w:val="bg-BG"/>
              </w:rPr>
              <w:t>ват</w:t>
            </w:r>
            <w:r w:rsidRPr="0030419C">
              <w:rPr>
                <w:rStyle w:val="Bodytext295pt4"/>
                <w:b w:val="0"/>
                <w:lang w:val="bg-BG"/>
              </w:rPr>
              <w:t>и</w:t>
            </w:r>
            <w:r w:rsidR="0058701E" w:rsidRPr="0030419C">
              <w:rPr>
                <w:rStyle w:val="Bodytext295pt4"/>
                <w:b w:val="0"/>
                <w:lang w:val="bg-BG"/>
              </w:rPr>
              <w:t xml:space="preserve"> </w:t>
            </w:r>
            <w:r w:rsidR="0097495A" w:rsidRPr="0030419C">
              <w:rPr>
                <w:rStyle w:val="Bodytext295pt4"/>
                <w:b w:val="0"/>
                <w:lang w:val="bg-BG"/>
              </w:rPr>
              <w:t>и</w:t>
            </w:r>
            <w:r w:rsidR="0058701E" w:rsidRPr="0030419C">
              <w:rPr>
                <w:rStyle w:val="Bodytext295pt4"/>
                <w:b w:val="0"/>
                <w:lang w:val="bg-BG"/>
              </w:rPr>
              <w:t xml:space="preserve"> </w:t>
            </w:r>
            <w:r w:rsidRPr="0030419C">
              <w:rPr>
                <w:rStyle w:val="Bodytext295pt4"/>
                <w:b w:val="0"/>
                <w:lang w:val="bg-BG"/>
              </w:rPr>
              <w:t xml:space="preserve">смеси от вати в насипно състояние, на </w:t>
            </w:r>
            <w:r w:rsidR="00A600C2" w:rsidRPr="0030419C">
              <w:rPr>
                <w:rStyle w:val="Bodytext295pt4"/>
                <w:b w:val="0"/>
                <w:lang w:val="bg-BG"/>
              </w:rPr>
              <w:t>листове</w:t>
            </w:r>
            <w:r w:rsidR="00F50D6F" w:rsidRPr="0030419C">
              <w:rPr>
                <w:rStyle w:val="Bodytext295pt4"/>
                <w:b w:val="0"/>
                <w:lang w:val="bg-BG"/>
              </w:rPr>
              <w:t xml:space="preserve"> или</w:t>
            </w:r>
            <w:r w:rsidRPr="0030419C">
              <w:rPr>
                <w:rStyle w:val="Bodytext295pt4"/>
                <w:b w:val="0"/>
                <w:lang w:val="bg-BG"/>
              </w:rPr>
              <w:t xml:space="preserve"> рула </w:t>
            </w:r>
          </w:p>
        </w:tc>
      </w:tr>
    </w:tbl>
    <w:p w:rsidR="0058701E" w:rsidRPr="0030419C" w:rsidRDefault="0058701E">
      <w:pPr>
        <w:rPr>
          <w:sz w:val="2"/>
          <w:szCs w:val="2"/>
          <w:lang w:val="bg-BG"/>
        </w:rPr>
      </w:pPr>
    </w:p>
    <w:p w:rsidR="00BD08C3" w:rsidRPr="0030419C" w:rsidRDefault="00CF6D3F">
      <w:pPr>
        <w:pStyle w:val="Bodytext221"/>
        <w:shd w:val="clear" w:color="auto" w:fill="auto"/>
        <w:spacing w:before="229" w:after="304" w:line="293" w:lineRule="exact"/>
        <w:ind w:firstLine="0"/>
        <w:rPr>
          <w:lang w:val="bg-BG"/>
        </w:rPr>
      </w:pPr>
      <w:r w:rsidRPr="0030419C">
        <w:rPr>
          <w:lang w:val="bg-BG"/>
        </w:rPr>
        <w:t xml:space="preserve">PRODCOM </w:t>
      </w:r>
      <w:r w:rsidR="004600C3" w:rsidRPr="0030419C">
        <w:rPr>
          <w:lang w:val="bg-BG"/>
        </w:rPr>
        <w:t>кодовете може да са от полза при идентифицирането и определянето на продуктите</w:t>
      </w:r>
      <w:r w:rsidR="00B220C6" w:rsidRPr="0030419C">
        <w:rPr>
          <w:lang w:val="bg-BG"/>
        </w:rPr>
        <w:t xml:space="preserve">. </w:t>
      </w:r>
      <w:r w:rsidR="009919F5" w:rsidRPr="0030419C">
        <w:rPr>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lang w:val="bg-BG"/>
        </w:rPr>
        <w:t>.</w:t>
      </w:r>
    </w:p>
    <w:p w:rsidR="00BD08C3" w:rsidRPr="0030419C" w:rsidRDefault="004600C3">
      <w:pPr>
        <w:pStyle w:val="Heading20"/>
        <w:keepNext/>
        <w:keepLines/>
        <w:shd w:val="clear" w:color="auto" w:fill="auto"/>
        <w:spacing w:before="0"/>
        <w:rPr>
          <w:lang w:val="bg-BG"/>
        </w:rPr>
      </w:pPr>
      <w:r w:rsidRPr="0030419C">
        <w:rPr>
          <w:lang w:val="bg-BG"/>
        </w:rPr>
        <w:t>Дефиниция и обяснение на включените процеси и емисии</w:t>
      </w:r>
    </w:p>
    <w:p w:rsidR="00676B87" w:rsidRPr="0030419C" w:rsidRDefault="00676B87">
      <w:pPr>
        <w:pStyle w:val="Bodytext221"/>
        <w:shd w:val="clear" w:color="auto" w:fill="auto"/>
        <w:spacing w:before="0" w:after="354" w:line="288" w:lineRule="exact"/>
        <w:ind w:firstLine="0"/>
        <w:rPr>
          <w:lang w:val="bg-BG"/>
        </w:rPr>
      </w:pPr>
      <w:r w:rsidRPr="0030419C">
        <w:rPr>
          <w:lang w:val="bg-BG"/>
        </w:rPr>
        <w:t xml:space="preserve">В своето Приложение I, т. 2 по отношение на „дефиницията на </w:t>
      </w:r>
      <w:r w:rsidR="00F20A5A" w:rsidRPr="0030419C">
        <w:rPr>
          <w:lang w:val="bg-BG"/>
        </w:rPr>
        <w:t>продуктов</w:t>
      </w:r>
      <w:r w:rsidRPr="0030419C">
        <w:rPr>
          <w:lang w:val="bg-BG"/>
        </w:rPr>
        <w:t>ите показатели и границите на системите с оглед на възможността за обмен на гориво и електроенергия“, FAR дефинира системните граници на продуктовия показател „минерална вата“ както следва:</w:t>
      </w:r>
    </w:p>
    <w:p w:rsidR="00BD08C3" w:rsidRPr="0030419C" w:rsidRDefault="00676B87">
      <w:pPr>
        <w:pStyle w:val="Bodytext70"/>
        <w:shd w:val="clear" w:color="auto" w:fill="auto"/>
        <w:spacing w:before="0" w:after="0" w:line="220" w:lineRule="exact"/>
        <w:rPr>
          <w:lang w:val="bg-BG"/>
        </w:rPr>
      </w:pPr>
      <w:r w:rsidRPr="0030419C">
        <w:rPr>
          <w:lang w:val="bg-BG"/>
        </w:rPr>
        <w:t xml:space="preserve"> </w:t>
      </w:r>
      <w:r w:rsidR="00126C30" w:rsidRPr="0030419C">
        <w:rPr>
          <w:lang w:val="bg-BG"/>
        </w:rPr>
        <w:t>„Включени са в</w:t>
      </w:r>
      <w:r w:rsidR="001F43B4" w:rsidRPr="0030419C">
        <w:rPr>
          <w:lang w:val="bg-BG"/>
        </w:rPr>
        <w:t>сички процеси, пряко или косвено свързани с</w:t>
      </w:r>
      <w:r w:rsidR="00126C30" w:rsidRPr="0030419C">
        <w:rPr>
          <w:lang w:val="bg-BG"/>
        </w:rPr>
        <w:t>ъс следните</w:t>
      </w:r>
      <w:r w:rsidR="001F43B4" w:rsidRPr="0030419C">
        <w:rPr>
          <w:lang w:val="bg-BG"/>
        </w:rPr>
        <w:t xml:space="preserve"> технологич</w:t>
      </w:r>
      <w:r w:rsidR="00126C30" w:rsidRPr="0030419C">
        <w:rPr>
          <w:lang w:val="bg-BG"/>
        </w:rPr>
        <w:t>ни</w:t>
      </w:r>
      <w:r w:rsidR="001F43B4" w:rsidRPr="0030419C">
        <w:rPr>
          <w:lang w:val="bg-BG"/>
        </w:rPr>
        <w:t xml:space="preserve"> </w:t>
      </w:r>
      <w:r w:rsidR="00126C30" w:rsidRPr="0030419C">
        <w:rPr>
          <w:lang w:val="bg-BG"/>
        </w:rPr>
        <w:t>стъпки:</w:t>
      </w:r>
    </w:p>
    <w:p w:rsidR="00BD08C3" w:rsidRPr="0030419C" w:rsidRDefault="00676B87">
      <w:pPr>
        <w:pStyle w:val="Bodytext70"/>
        <w:numPr>
          <w:ilvl w:val="0"/>
          <w:numId w:val="20"/>
        </w:numPr>
        <w:shd w:val="clear" w:color="auto" w:fill="auto"/>
        <w:tabs>
          <w:tab w:val="left" w:pos="733"/>
        </w:tabs>
        <w:spacing w:before="0" w:after="0" w:line="293" w:lineRule="exact"/>
        <w:ind w:left="400"/>
        <w:rPr>
          <w:lang w:val="bg-BG"/>
        </w:rPr>
      </w:pPr>
      <w:r w:rsidRPr="0030419C">
        <w:rPr>
          <w:lang w:val="bg-BG"/>
        </w:rPr>
        <w:t xml:space="preserve">Разтопяване </w:t>
      </w:r>
    </w:p>
    <w:p w:rsidR="00BD08C3" w:rsidRPr="0030419C" w:rsidRDefault="00676B87">
      <w:pPr>
        <w:pStyle w:val="Bodytext70"/>
        <w:numPr>
          <w:ilvl w:val="0"/>
          <w:numId w:val="20"/>
        </w:numPr>
        <w:shd w:val="clear" w:color="auto" w:fill="auto"/>
        <w:tabs>
          <w:tab w:val="left" w:pos="733"/>
        </w:tabs>
        <w:spacing w:before="0" w:after="0" w:line="293" w:lineRule="exact"/>
        <w:ind w:left="400"/>
        <w:rPr>
          <w:lang w:val="bg-BG"/>
        </w:rPr>
      </w:pPr>
      <w:r w:rsidRPr="0030419C">
        <w:rPr>
          <w:lang w:val="bg-BG"/>
        </w:rPr>
        <w:t xml:space="preserve">Образуване на влакна и впръскване на свързващи елементи </w:t>
      </w:r>
    </w:p>
    <w:p w:rsidR="00BD08C3" w:rsidRPr="0030419C" w:rsidRDefault="00676B87">
      <w:pPr>
        <w:pStyle w:val="Bodytext70"/>
        <w:numPr>
          <w:ilvl w:val="0"/>
          <w:numId w:val="20"/>
        </w:numPr>
        <w:shd w:val="clear" w:color="auto" w:fill="auto"/>
        <w:tabs>
          <w:tab w:val="left" w:pos="733"/>
        </w:tabs>
        <w:spacing w:before="0" w:after="0" w:line="293" w:lineRule="exact"/>
        <w:ind w:left="400"/>
        <w:rPr>
          <w:lang w:val="bg-BG"/>
        </w:rPr>
      </w:pPr>
      <w:r w:rsidRPr="0030419C">
        <w:rPr>
          <w:lang w:val="bg-BG"/>
        </w:rPr>
        <w:t xml:space="preserve">Стягане и изсъхване, </w:t>
      </w:r>
    </w:p>
    <w:p w:rsidR="00BD08C3" w:rsidRPr="0030419C" w:rsidRDefault="00676B87">
      <w:pPr>
        <w:pStyle w:val="Bodytext70"/>
        <w:numPr>
          <w:ilvl w:val="0"/>
          <w:numId w:val="20"/>
        </w:numPr>
        <w:shd w:val="clear" w:color="auto" w:fill="auto"/>
        <w:tabs>
          <w:tab w:val="left" w:pos="733"/>
        </w:tabs>
        <w:spacing w:before="0" w:after="240" w:line="293" w:lineRule="exact"/>
        <w:ind w:right="7200" w:firstLine="400"/>
        <w:jc w:val="left"/>
        <w:rPr>
          <w:lang w:val="bg-BG"/>
        </w:rPr>
      </w:pPr>
      <w:r w:rsidRPr="0030419C">
        <w:rPr>
          <w:lang w:val="bg-BG"/>
        </w:rPr>
        <w:t>Формоване</w:t>
      </w:r>
      <w:r w:rsidR="00B220C6" w:rsidRPr="0030419C">
        <w:rPr>
          <w:lang w:val="bg-BG"/>
        </w:rPr>
        <w:t>.</w:t>
      </w:r>
    </w:p>
    <w:p w:rsidR="00BD08C3" w:rsidRPr="0030419C" w:rsidRDefault="00EB3F9A">
      <w:pPr>
        <w:pStyle w:val="Bodytext70"/>
        <w:shd w:val="clear" w:color="auto" w:fill="auto"/>
        <w:spacing w:before="0" w:after="240" w:line="293" w:lineRule="exact"/>
        <w:rPr>
          <w:lang w:val="bg-BG"/>
        </w:rPr>
      </w:pPr>
      <w:r w:rsidRPr="0030419C">
        <w:rPr>
          <w:lang w:val="bg-BG"/>
        </w:rPr>
        <w:t>За определяне на непреките емисии</w:t>
      </w:r>
      <w:r w:rsidR="00676B87" w:rsidRPr="0030419C">
        <w:rPr>
          <w:lang w:val="bg-BG"/>
        </w:rPr>
        <w:t xml:space="preserve"> </w:t>
      </w:r>
      <w:r w:rsidR="00501426" w:rsidRPr="0030419C">
        <w:rPr>
          <w:lang w:val="bg-BG"/>
        </w:rPr>
        <w:t>се използват данните за общото потребление на електроенергия в границите на системата</w:t>
      </w:r>
      <w:r w:rsidR="00B220C6" w:rsidRPr="0030419C">
        <w:rPr>
          <w:lang w:val="bg-BG"/>
        </w:rPr>
        <w:t>."</w:t>
      </w:r>
    </w:p>
    <w:p w:rsidR="00BD08C3" w:rsidRPr="0030419C" w:rsidRDefault="00676B87">
      <w:pPr>
        <w:pStyle w:val="Bodytext21"/>
        <w:shd w:val="clear" w:color="auto" w:fill="auto"/>
        <w:spacing w:before="0" w:after="240"/>
        <w:ind w:firstLine="0"/>
        <w:rPr>
          <w:lang w:val="bg-BG"/>
        </w:rPr>
      </w:pPr>
      <w:r w:rsidRPr="0030419C">
        <w:rPr>
          <w:lang w:val="bg-BG"/>
        </w:rPr>
        <w:lastRenderedPageBreak/>
        <w:t xml:space="preserve">За споменатите по-горе емисии не се разпределят безплатно квоти, но се вземат предвид в изчисленията </w:t>
      </w:r>
      <w:r w:rsidR="00FD618C" w:rsidRPr="0030419C">
        <w:rPr>
          <w:lang w:val="bg-BG"/>
        </w:rPr>
        <w:t xml:space="preserve">на безплатно разпределяните квоти </w:t>
      </w:r>
      <w:r w:rsidR="00B220C6" w:rsidRPr="0030419C">
        <w:rPr>
          <w:lang w:val="bg-BG"/>
        </w:rPr>
        <w:t>(</w:t>
      </w:r>
      <w:r w:rsidR="00501426" w:rsidRPr="0030419C">
        <w:rPr>
          <w:lang w:val="bg-BG"/>
        </w:rPr>
        <w:t>виж по-долу</w:t>
      </w:r>
      <w:r w:rsidR="00B220C6" w:rsidRPr="0030419C">
        <w:rPr>
          <w:lang w:val="bg-BG"/>
        </w:rPr>
        <w:t xml:space="preserve">). </w:t>
      </w:r>
      <w:r w:rsidR="006F142D" w:rsidRPr="0030419C">
        <w:rPr>
          <w:lang w:val="bg-BG"/>
        </w:rPr>
        <w:t>Непреки</w:t>
      </w:r>
      <w:r w:rsidR="00FD618C" w:rsidRPr="0030419C">
        <w:rPr>
          <w:lang w:val="bg-BG"/>
        </w:rPr>
        <w:t>те</w:t>
      </w:r>
      <w:r w:rsidR="006F142D" w:rsidRPr="0030419C">
        <w:rPr>
          <w:lang w:val="bg-BG"/>
        </w:rPr>
        <w:t xml:space="preserve"> емисии</w:t>
      </w:r>
      <w:r w:rsidR="00FD618C" w:rsidRPr="0030419C">
        <w:rPr>
          <w:lang w:val="bg-BG"/>
        </w:rPr>
        <w:t xml:space="preserve"> включват електроенергията, използвана в процеси, които са пряко или косвено свързани със следните производствени стъпки</w:t>
      </w:r>
      <w:r w:rsidR="00B220C6" w:rsidRPr="0030419C">
        <w:rPr>
          <w:lang w:val="bg-BG"/>
        </w:rPr>
        <w:t xml:space="preserve">: </w:t>
      </w:r>
      <w:r w:rsidR="00FD618C" w:rsidRPr="0030419C">
        <w:rPr>
          <w:lang w:val="bg-BG"/>
        </w:rPr>
        <w:t>разтопяване, образуване на влакна и впръскване на свързващи елементи</w:t>
      </w:r>
      <w:r w:rsidR="00B220C6" w:rsidRPr="0030419C">
        <w:rPr>
          <w:lang w:val="bg-BG"/>
        </w:rPr>
        <w:t xml:space="preserve">, </w:t>
      </w:r>
      <w:r w:rsidR="00FD618C" w:rsidRPr="0030419C">
        <w:rPr>
          <w:lang w:val="bg-BG"/>
        </w:rPr>
        <w:t>стягане и изсъхване и формоване</w:t>
      </w:r>
      <w:r w:rsidR="00B220C6" w:rsidRPr="0030419C">
        <w:rPr>
          <w:lang w:val="bg-BG"/>
        </w:rPr>
        <w:t xml:space="preserve">. </w:t>
      </w:r>
      <w:r w:rsidR="00FD618C" w:rsidRPr="0030419C">
        <w:rPr>
          <w:lang w:val="bg-BG"/>
        </w:rPr>
        <w:t>В границите на системата не влиза процесът по опаковане</w:t>
      </w:r>
      <w:r w:rsidR="00B220C6" w:rsidRPr="0030419C">
        <w:rPr>
          <w:lang w:val="bg-BG"/>
        </w:rPr>
        <w:t>.</w:t>
      </w:r>
    </w:p>
    <w:p w:rsidR="00BD08C3" w:rsidRPr="0030419C" w:rsidRDefault="00501426">
      <w:pPr>
        <w:pStyle w:val="Bodytext21"/>
        <w:shd w:val="clear" w:color="auto" w:fill="auto"/>
        <w:spacing w:before="0" w:after="240"/>
        <w:ind w:firstLine="0"/>
        <w:rPr>
          <w:lang w:val="bg-BG"/>
        </w:rPr>
      </w:pPr>
      <w:r w:rsidRPr="0030419C">
        <w:rPr>
          <w:lang w:val="bg-BG"/>
        </w:rPr>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не се включва в този продуктов 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без значение дали се изнася топлинна 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само ако е приложен продуктов показател за топлинна енерги</w:t>
      </w:r>
      <w:r w:rsidR="00760C18" w:rsidRPr="0030419C">
        <w:rPr>
          <w:lang w:val="bg-BG"/>
        </w:rPr>
        <w:t>я (</w:t>
      </w:r>
      <w:r w:rsidR="002E2EF9" w:rsidRPr="0030419C">
        <w:rPr>
          <w:lang w:val="bg-BG"/>
        </w:rPr>
        <w:t>квотите за топлинна енергия са включени 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 xml:space="preserve">износителят на топлинната енергия получава безплатни квоти, като се предвиждат се предвиждат една или две подинсталации по показателя топлинна </w:t>
      </w:r>
      <w:r w:rsidR="00FD618C" w:rsidRPr="0030419C">
        <w:rPr>
          <w:lang w:val="bg-BG"/>
        </w:rPr>
        <w:t>енергия.</w:t>
      </w:r>
      <w:r w:rsidR="00B220C6" w:rsidRPr="0030419C">
        <w:rPr>
          <w:lang w:val="bg-BG"/>
        </w:rPr>
        <w:t xml:space="preserve"> </w:t>
      </w:r>
      <w:r w:rsidR="002E2EF9" w:rsidRPr="0030419C">
        <w:rPr>
          <w:rStyle w:val="Bodytext2Italic"/>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BD08C3" w:rsidRPr="0030419C" w:rsidRDefault="00D409C0">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BD08C3" w:rsidRPr="0030419C" w:rsidRDefault="00FD618C" w:rsidP="00FD618C">
      <w:pPr>
        <w:pStyle w:val="Bodytext21"/>
        <w:shd w:val="clear" w:color="auto" w:fill="auto"/>
        <w:spacing w:before="0"/>
        <w:ind w:firstLine="0"/>
        <w:rPr>
          <w:lang w:val="bg-BG"/>
        </w:rPr>
      </w:pPr>
      <w:r w:rsidRPr="0030419C">
        <w:rPr>
          <w:lang w:val="bg-BG"/>
        </w:rPr>
        <w:t>Продуктовият показател минерална вата се основава на общото количество емисии, тъй като енергията, произведена от горива, може да се замени с електроенергия. Независимо от това, разпределянето на квоти трябва да се основава само на преките емисии. За да има последователност между продуктовите показатели и разпределението на квоти, предварителното разпределение на квоти се изчислява въз основа на отношението между преките и общите емисии</w:t>
      </w:r>
      <w:r w:rsidR="00B220C6" w:rsidRPr="0030419C">
        <w:rPr>
          <w:lang w:val="bg-BG"/>
        </w:rPr>
        <w:t>:</w:t>
      </w:r>
    </w:p>
    <w:p w:rsidR="00FD618C" w:rsidRPr="0030419C" w:rsidRDefault="00FD618C" w:rsidP="00FD618C">
      <w:pPr>
        <w:pStyle w:val="Bodytext21"/>
        <w:shd w:val="clear" w:color="auto" w:fill="auto"/>
        <w:spacing w:before="0" w:line="240" w:lineRule="auto"/>
        <w:ind w:firstLine="0"/>
        <w:jc w:val="left"/>
        <w:rPr>
          <w:lang w:val="bg-BG"/>
        </w:rPr>
      </w:pPr>
    </w:p>
    <w:p w:rsidR="00FD618C" w:rsidRPr="0030419C" w:rsidRDefault="00FD618C" w:rsidP="00FD618C">
      <w:pPr>
        <w:pStyle w:val="Bodytext21"/>
        <w:shd w:val="clear" w:color="auto" w:fill="auto"/>
        <w:spacing w:before="0" w:line="240" w:lineRule="auto"/>
        <w:ind w:firstLine="0"/>
        <w:jc w:val="left"/>
        <w:rPr>
          <w:lang w:val="bg-BG"/>
        </w:rPr>
      </w:pPr>
      <w:r w:rsidRPr="0030419C">
        <w:rPr>
          <w:noProof/>
          <w:lang w:bidi="ar-SA"/>
        </w:rPr>
        <w:drawing>
          <wp:inline distT="0" distB="0" distL="0" distR="0" wp14:anchorId="24D16D4E" wp14:editId="115AFE50">
            <wp:extent cx="5632571" cy="610908"/>
            <wp:effectExtent l="0" t="0" r="6350" b="0"/>
            <wp:docPr id="40" name="Картина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35201" cy="611193"/>
                    </a:xfrm>
                    <a:prstGeom prst="rect">
                      <a:avLst/>
                    </a:prstGeom>
                    <a:noFill/>
                    <a:ln>
                      <a:noFill/>
                    </a:ln>
                  </pic:spPr>
                </pic:pic>
              </a:graphicData>
            </a:graphic>
          </wp:inline>
        </w:drawing>
      </w:r>
    </w:p>
    <w:p w:rsidR="001A454B" w:rsidRPr="0030419C" w:rsidRDefault="001A454B" w:rsidP="00FD618C">
      <w:pPr>
        <w:pStyle w:val="Bodytext21"/>
        <w:shd w:val="clear" w:color="auto" w:fill="auto"/>
        <w:spacing w:before="0" w:line="240" w:lineRule="auto"/>
        <w:ind w:firstLine="0"/>
        <w:jc w:val="left"/>
        <w:rPr>
          <w:lang w:val="bg-BG"/>
        </w:rPr>
      </w:pPr>
      <w:r w:rsidRPr="0030419C">
        <w:rPr>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860"/>
      </w:tblGrid>
      <w:tr w:rsidR="00FD618C" w:rsidRPr="00B8123D" w:rsidTr="001A454B">
        <w:tc>
          <w:tcPr>
            <w:tcW w:w="1436" w:type="dxa"/>
          </w:tcPr>
          <w:p w:rsidR="00FD618C" w:rsidRPr="0030419C" w:rsidRDefault="00FD618C" w:rsidP="00FD618C">
            <w:pPr>
              <w:rPr>
                <w:rFonts w:asciiTheme="minorHAnsi" w:hAnsiTheme="minorHAnsi"/>
                <w:sz w:val="22"/>
                <w:szCs w:val="22"/>
                <w:lang w:val="bg-BG"/>
              </w:rPr>
            </w:pPr>
            <w:r w:rsidRPr="0030419C">
              <w:rPr>
                <w:rFonts w:ascii="Cambria Math" w:hAnsi="Cambria Math" w:cs="Cambria Math"/>
                <w:sz w:val="22"/>
                <w:szCs w:val="22"/>
                <w:lang w:val="bg-BG"/>
              </w:rPr>
              <w:t>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8860" w:type="dxa"/>
          </w:tcPr>
          <w:p w:rsidR="00FD618C" w:rsidRPr="0030419C" w:rsidRDefault="00FD618C" w:rsidP="00B7701C">
            <w:pPr>
              <w:pStyle w:val="Bodytext21"/>
              <w:shd w:val="clear" w:color="auto" w:fill="auto"/>
              <w:spacing w:before="0" w:line="240" w:lineRule="auto"/>
              <w:ind w:firstLine="0"/>
              <w:rPr>
                <w:lang w:val="bg-BG"/>
              </w:rPr>
            </w:pPr>
            <w:r w:rsidRPr="0030419C">
              <w:rPr>
                <w:rStyle w:val="Bodytext2Exact"/>
                <w:lang w:val="bg-BG"/>
              </w:rPr>
              <w:t>Годишно предварително разпределение на квоти за подинсталация по продуктов показател стъклена вата през година k (в EUA).</w:t>
            </w:r>
          </w:p>
        </w:tc>
      </w:tr>
      <w:tr w:rsidR="00FD618C" w:rsidRPr="00B8123D" w:rsidTr="001A454B">
        <w:tc>
          <w:tcPr>
            <w:tcW w:w="1436" w:type="dxa"/>
          </w:tcPr>
          <w:p w:rsidR="00FD618C" w:rsidRPr="0030419C" w:rsidRDefault="00FD618C" w:rsidP="00FD618C">
            <w:pPr>
              <w:rPr>
                <w:rFonts w:asciiTheme="minorHAnsi" w:hAnsiTheme="minorHAnsi"/>
                <w:sz w:val="22"/>
                <w:szCs w:val="22"/>
                <w:lang w:val="bg-BG"/>
              </w:rPr>
            </w:pPr>
            <w:r w:rsidRPr="0030419C">
              <w:rPr>
                <w:rFonts w:asciiTheme="minorHAnsi" w:hAnsiTheme="minorHAnsi"/>
                <w:sz w:val="22"/>
                <w:szCs w:val="22"/>
                <w:lang w:val="bg-BG"/>
              </w:rPr>
              <w:t>BM</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8860" w:type="dxa"/>
          </w:tcPr>
          <w:p w:rsidR="00FD618C" w:rsidRPr="0030419C" w:rsidRDefault="00FD618C" w:rsidP="00FD618C">
            <w:pPr>
              <w:pStyle w:val="Bodytext21"/>
              <w:shd w:val="clear" w:color="auto" w:fill="auto"/>
              <w:spacing w:before="0" w:line="240" w:lineRule="auto"/>
              <w:ind w:right="800" w:firstLine="0"/>
              <w:rPr>
                <w:lang w:val="bg-BG"/>
              </w:rPr>
            </w:pPr>
            <w:r w:rsidRPr="0030419C">
              <w:rPr>
                <w:rStyle w:val="Bodytext2Exact"/>
                <w:lang w:val="bg-BG"/>
              </w:rPr>
              <w:t>Продуктов показател стъклена вата (в EUA /произведена единица продукт).</w:t>
            </w:r>
          </w:p>
        </w:tc>
      </w:tr>
      <w:tr w:rsidR="00FD618C" w:rsidRPr="00B8123D" w:rsidTr="001A454B">
        <w:tc>
          <w:tcPr>
            <w:tcW w:w="1436" w:type="dxa"/>
          </w:tcPr>
          <w:p w:rsidR="00FD618C" w:rsidRPr="0030419C" w:rsidRDefault="00FD618C" w:rsidP="00FD618C">
            <w:pPr>
              <w:rPr>
                <w:rFonts w:asciiTheme="minorHAnsi" w:hAnsiTheme="minorHAnsi"/>
                <w:sz w:val="22"/>
                <w:szCs w:val="22"/>
                <w:lang w:val="bg-BG"/>
              </w:rPr>
            </w:pPr>
            <w:r w:rsidRPr="0030419C">
              <w:rPr>
                <w:rFonts w:asciiTheme="minorHAnsi" w:hAnsiTheme="minorHAnsi"/>
                <w:sz w:val="22"/>
                <w:szCs w:val="22"/>
                <w:lang w:val="bg-BG"/>
              </w:rPr>
              <w:t>HAL</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8860" w:type="dxa"/>
          </w:tcPr>
          <w:p w:rsidR="00FD618C" w:rsidRPr="0030419C" w:rsidRDefault="00FD618C" w:rsidP="00B7701C">
            <w:pPr>
              <w:pStyle w:val="Bodytext21"/>
              <w:shd w:val="clear" w:color="auto" w:fill="auto"/>
              <w:spacing w:before="0" w:line="240" w:lineRule="auto"/>
              <w:ind w:firstLine="0"/>
              <w:rPr>
                <w:lang w:val="bg-BG"/>
              </w:rPr>
            </w:pPr>
            <w:r w:rsidRPr="0030419C">
              <w:rPr>
                <w:rFonts w:asciiTheme="minorHAnsi" w:hAnsiTheme="minorHAnsi"/>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lang w:val="bg-BG"/>
              </w:rPr>
              <w:t xml:space="preserve"> (в произведени единици продукт).</w:t>
            </w:r>
          </w:p>
        </w:tc>
      </w:tr>
      <w:tr w:rsidR="00FD618C" w:rsidRPr="00B8123D" w:rsidTr="001A454B">
        <w:trPr>
          <w:trHeight w:val="387"/>
        </w:trPr>
        <w:tc>
          <w:tcPr>
            <w:tcW w:w="1436" w:type="dxa"/>
          </w:tcPr>
          <w:p w:rsidR="00FD618C" w:rsidRPr="0030419C" w:rsidRDefault="00FD618C" w:rsidP="00FD618C">
            <w:pPr>
              <w:rPr>
                <w:rFonts w:asciiTheme="minorHAnsi" w:hAnsiTheme="minorHAnsi"/>
                <w:sz w:val="22"/>
                <w:szCs w:val="22"/>
                <w:lang w:val="bg-BG"/>
              </w:rPr>
            </w:pPr>
            <w:r w:rsidRPr="0030419C">
              <w:rPr>
                <w:rFonts w:ascii="Cambria Math" w:hAnsi="Cambria Math" w:cs="Cambria Math"/>
                <w:sz w:val="22"/>
                <w:szCs w:val="22"/>
                <w:lang w:val="bg-BG"/>
              </w:rPr>
              <w:t>𝐶𝐿𝐸𝐹𝑝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8860" w:type="dxa"/>
          </w:tcPr>
          <w:p w:rsidR="00FD618C" w:rsidRPr="0030419C" w:rsidRDefault="00FD618C" w:rsidP="00FD618C">
            <w:pPr>
              <w:pStyle w:val="Bodytext21"/>
              <w:shd w:val="clear" w:color="auto" w:fill="auto"/>
              <w:spacing w:before="0" w:line="240" w:lineRule="auto"/>
              <w:ind w:firstLine="0"/>
              <w:jc w:val="left"/>
              <w:rPr>
                <w:rFonts w:asciiTheme="minorHAnsi" w:hAnsiTheme="minorHAnsi"/>
                <w:lang w:val="bg-BG"/>
              </w:rPr>
            </w:pPr>
            <w:r w:rsidRPr="0030419C">
              <w:rPr>
                <w:lang w:val="bg-BG"/>
              </w:rPr>
              <w:t>Приложим коефициент за експозиция на течове на въглерод за продукт p през година  k.</w:t>
            </w:r>
          </w:p>
        </w:tc>
      </w:tr>
      <w:tr w:rsidR="00FD618C" w:rsidRPr="00B8123D" w:rsidTr="001A454B">
        <w:tc>
          <w:tcPr>
            <w:tcW w:w="1436" w:type="dxa"/>
          </w:tcPr>
          <w:p w:rsidR="00FD618C" w:rsidRPr="0030419C" w:rsidRDefault="00FD618C" w:rsidP="00FD618C">
            <w:pPr>
              <w:rPr>
                <w:rFonts w:ascii="Cambria Math" w:hAnsi="Cambria Math" w:cs="Cambria Math"/>
                <w:sz w:val="22"/>
                <w:szCs w:val="22"/>
                <w:lang w:val="bg-BG"/>
              </w:rPr>
            </w:pPr>
            <w:r w:rsidRPr="0030419C">
              <w:rPr>
                <w:rFonts w:ascii="Cambria Math" w:hAnsi="Cambria Math" w:cs="Cambria Math"/>
                <w:sz w:val="22"/>
                <w:szCs w:val="22"/>
                <w:lang w:val="bg-BG"/>
              </w:rPr>
              <w:t>Em</w:t>
            </w:r>
            <w:r w:rsidRPr="0030419C">
              <w:rPr>
                <w:rFonts w:ascii="Cambria Math" w:hAnsi="Cambria Math" w:cs="Cambria Math"/>
                <w:sz w:val="22"/>
                <w:szCs w:val="22"/>
                <w:vertAlign w:val="subscript"/>
                <w:lang w:val="bg-BG"/>
              </w:rPr>
              <w:t>direct</w:t>
            </w:r>
            <w:r w:rsidRPr="0030419C">
              <w:rPr>
                <w:rFonts w:ascii="Cambria Math" w:hAnsi="Cambria Math" w:cs="Cambria Math"/>
                <w:sz w:val="22"/>
                <w:szCs w:val="22"/>
                <w:lang w:val="bg-BG"/>
              </w:rPr>
              <w:t>:</w:t>
            </w:r>
          </w:p>
        </w:tc>
        <w:tc>
          <w:tcPr>
            <w:tcW w:w="8860" w:type="dxa"/>
          </w:tcPr>
          <w:p w:rsidR="00FD618C" w:rsidRPr="0030419C" w:rsidRDefault="00FD618C" w:rsidP="007F4840">
            <w:pPr>
              <w:pStyle w:val="Bodytext21"/>
              <w:shd w:val="clear" w:color="auto" w:fill="auto"/>
              <w:spacing w:before="0" w:line="240" w:lineRule="auto"/>
              <w:ind w:firstLine="0"/>
              <w:rPr>
                <w:lang w:val="bg-BG"/>
              </w:rPr>
            </w:pPr>
            <w:r w:rsidRPr="0030419C">
              <w:rPr>
                <w:rStyle w:val="Bodytext2Exact"/>
                <w:lang w:val="bg-BG"/>
              </w:rPr>
              <w:t xml:space="preserve">Преки емисии вътре в границите на системата за </w:t>
            </w:r>
            <w:r w:rsidR="007F4840" w:rsidRPr="0030419C">
              <w:rPr>
                <w:rStyle w:val="Bodytext2Exact"/>
                <w:lang w:val="bg-BG"/>
              </w:rPr>
              <w:t xml:space="preserve">стъклена вата </w:t>
            </w:r>
            <w:r w:rsidRPr="0030419C">
              <w:rPr>
                <w:rStyle w:val="Bodytext2Exact"/>
                <w:lang w:val="bg-BG"/>
              </w:rPr>
              <w:t xml:space="preserve">през базовия период. Преките емисии включват и емисиите, </w:t>
            </w:r>
            <w:r w:rsidR="00F20A5A" w:rsidRPr="0030419C">
              <w:rPr>
                <w:rStyle w:val="Bodytext2Exact"/>
                <w:lang w:val="bg-BG"/>
              </w:rPr>
              <w:t xml:space="preserve">произведени </w:t>
            </w:r>
            <w:r w:rsidRPr="0030419C">
              <w:rPr>
                <w:rStyle w:val="Bodytext2Exact"/>
                <w:lang w:val="bg-BG"/>
              </w:rPr>
              <w:t xml:space="preserve"> за производство на топлинна енергия в рамките на същата инсталация от СТЕ, потребена вътре в системните граници на производствения процес за стъклена вата. Преките емисии (по дефиниция) изключват емисиите от производството на електроенергия или нетен внос/износ на топлинна енергия от други инсталации в СТЕ или външни за СТЕ обекти.</w:t>
            </w:r>
          </w:p>
        </w:tc>
      </w:tr>
      <w:tr w:rsidR="00FD618C" w:rsidRPr="00B8123D" w:rsidTr="001A454B">
        <w:tc>
          <w:tcPr>
            <w:tcW w:w="1436" w:type="dxa"/>
          </w:tcPr>
          <w:p w:rsidR="00FD618C" w:rsidRPr="0030419C" w:rsidRDefault="00FD618C" w:rsidP="00FD618C">
            <w:pPr>
              <w:rPr>
                <w:rFonts w:ascii="Cambria Math" w:hAnsi="Cambria Math" w:cs="Cambria Math"/>
                <w:sz w:val="22"/>
                <w:szCs w:val="22"/>
                <w:lang w:val="bg-BG"/>
              </w:rPr>
            </w:pPr>
            <w:r w:rsidRPr="0030419C">
              <w:rPr>
                <w:rFonts w:ascii="Cambria Math" w:hAnsi="Cambria Math" w:cs="Cambria Math"/>
                <w:sz w:val="22"/>
                <w:szCs w:val="22"/>
                <w:lang w:val="bg-BG"/>
              </w:rPr>
              <w:t>Em</w:t>
            </w:r>
            <w:r w:rsidRPr="0030419C">
              <w:rPr>
                <w:rFonts w:ascii="Cambria Math" w:hAnsi="Cambria Math" w:cs="Cambria Math"/>
                <w:sz w:val="22"/>
                <w:szCs w:val="22"/>
                <w:vertAlign w:val="subscript"/>
                <w:lang w:val="bg-BG"/>
              </w:rPr>
              <w:t>NetHeatImport</w:t>
            </w:r>
          </w:p>
        </w:tc>
        <w:tc>
          <w:tcPr>
            <w:tcW w:w="8860" w:type="dxa"/>
          </w:tcPr>
          <w:p w:rsidR="00FD618C" w:rsidRPr="0030419C" w:rsidRDefault="00FD618C" w:rsidP="007F4840">
            <w:pPr>
              <w:pStyle w:val="Bodytext21"/>
              <w:shd w:val="clear" w:color="auto" w:fill="auto"/>
              <w:spacing w:before="0" w:line="240" w:lineRule="auto"/>
              <w:ind w:firstLine="0"/>
              <w:rPr>
                <w:lang w:val="bg-BG"/>
              </w:rPr>
            </w:pPr>
            <w:r w:rsidRPr="0030419C">
              <w:rPr>
                <w:rStyle w:val="Bodytext2Exact"/>
                <w:lang w:val="bg-BG"/>
              </w:rPr>
              <w:t xml:space="preserve">Емисии от внос на нетна измерима топлинна енергия от други инсталации в СТЕ или обекти извън СТЕ през базовия период от подинсталация за </w:t>
            </w:r>
            <w:r w:rsidR="007F4840" w:rsidRPr="0030419C">
              <w:rPr>
                <w:rStyle w:val="Bodytext2Exact"/>
                <w:lang w:val="bg-BG"/>
              </w:rPr>
              <w:t xml:space="preserve">стъклена вата </w:t>
            </w:r>
            <w:r w:rsidRPr="0030419C">
              <w:rPr>
                <w:rStyle w:val="Bodytext2Exact"/>
                <w:lang w:val="bg-BG"/>
              </w:rPr>
              <w:t>без значение къде и как е произведена топлинната енергия.</w:t>
            </w:r>
          </w:p>
        </w:tc>
      </w:tr>
      <w:tr w:rsidR="00FD618C" w:rsidRPr="0030419C" w:rsidTr="001A454B">
        <w:tc>
          <w:tcPr>
            <w:tcW w:w="1436" w:type="dxa"/>
          </w:tcPr>
          <w:p w:rsidR="00FD618C" w:rsidRPr="0030419C" w:rsidRDefault="00FD618C" w:rsidP="00FD618C">
            <w:pPr>
              <w:rPr>
                <w:rFonts w:ascii="Cambria Math" w:hAnsi="Cambria Math" w:cs="Cambria Math"/>
                <w:sz w:val="22"/>
                <w:szCs w:val="22"/>
                <w:lang w:val="bg-BG"/>
              </w:rPr>
            </w:pPr>
            <w:r w:rsidRPr="0030419C">
              <w:rPr>
                <w:rFonts w:ascii="Cambria Math" w:hAnsi="Cambria Math" w:cs="Cambria Math"/>
                <w:sz w:val="22"/>
                <w:szCs w:val="22"/>
                <w:lang w:val="bg-BG"/>
              </w:rPr>
              <w:t>Em</w:t>
            </w:r>
            <w:r w:rsidRPr="0030419C">
              <w:rPr>
                <w:rFonts w:ascii="Cambria Math" w:hAnsi="Cambria Math" w:cs="Cambria Math"/>
                <w:sz w:val="22"/>
                <w:szCs w:val="22"/>
                <w:vertAlign w:val="subscript"/>
                <w:lang w:val="bg-BG"/>
              </w:rPr>
              <w:t>indirect</w:t>
            </w:r>
          </w:p>
        </w:tc>
        <w:tc>
          <w:tcPr>
            <w:tcW w:w="8860" w:type="dxa"/>
          </w:tcPr>
          <w:p w:rsidR="00FD618C" w:rsidRPr="0030419C" w:rsidRDefault="00FD618C" w:rsidP="00B7701C">
            <w:pPr>
              <w:pStyle w:val="Bodytext21"/>
              <w:shd w:val="clear" w:color="auto" w:fill="auto"/>
              <w:spacing w:before="0" w:line="240" w:lineRule="auto"/>
              <w:ind w:firstLine="0"/>
              <w:rPr>
                <w:rStyle w:val="Bodytext2Exact"/>
                <w:lang w:val="bg-BG"/>
              </w:rPr>
            </w:pPr>
            <w:r w:rsidRPr="0030419C">
              <w:rPr>
                <w:rStyle w:val="Bodytext2Exact"/>
                <w:lang w:val="bg-BG"/>
              </w:rPr>
              <w:t xml:space="preserve">Непреки емисии от потребената електроенергия в границите на системата за </w:t>
            </w:r>
            <w:r w:rsidR="007F4840" w:rsidRPr="0030419C">
              <w:rPr>
                <w:rStyle w:val="Bodytext2Exact"/>
                <w:lang w:val="bg-BG"/>
              </w:rPr>
              <w:t xml:space="preserve">стъклена вата </w:t>
            </w:r>
            <w:r w:rsidRPr="0030419C">
              <w:rPr>
                <w:rStyle w:val="Bodytext2Exact"/>
                <w:lang w:val="bg-BG"/>
              </w:rPr>
              <w:t>през базовия период. Без значение къде и как е произведена електроенергията, тези емисии се изразяват в тонове CO</w:t>
            </w:r>
            <w:r w:rsidRPr="0030419C">
              <w:rPr>
                <w:rStyle w:val="Bodytext265ptExact"/>
                <w:lang w:val="bg-BG"/>
              </w:rPr>
              <w:t>2</w:t>
            </w:r>
            <w:r w:rsidRPr="0030419C">
              <w:rPr>
                <w:rStyle w:val="Bodytext2Exact"/>
                <w:lang w:val="bg-BG"/>
              </w:rPr>
              <w:t xml:space="preserve"> и се изчисляват както следва:</w:t>
            </w:r>
          </w:p>
          <w:p w:rsidR="00FD618C" w:rsidRPr="0030419C" w:rsidRDefault="00FD618C" w:rsidP="00FD618C">
            <w:pPr>
              <w:pStyle w:val="Bodytext21"/>
              <w:shd w:val="clear" w:color="auto" w:fill="auto"/>
              <w:spacing w:before="0" w:line="240" w:lineRule="auto"/>
              <w:ind w:firstLine="0"/>
              <w:jc w:val="left"/>
              <w:rPr>
                <w:lang w:val="bg-BG"/>
              </w:rPr>
            </w:pPr>
            <w:r w:rsidRPr="0030419C">
              <w:rPr>
                <w:noProof/>
                <w:lang w:bidi="ar-SA"/>
              </w:rPr>
              <w:drawing>
                <wp:inline distT="0" distB="0" distL="0" distR="0" wp14:anchorId="6ADB06A5" wp14:editId="6F9AE1FF">
                  <wp:extent cx="2581275" cy="298450"/>
                  <wp:effectExtent l="0" t="0" r="9525" b="6350"/>
                  <wp:docPr id="42" name="Картина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1275" cy="298450"/>
                          </a:xfrm>
                          <a:prstGeom prst="rect">
                            <a:avLst/>
                          </a:prstGeom>
                          <a:noFill/>
                          <a:ln>
                            <a:noFill/>
                          </a:ln>
                        </pic:spPr>
                      </pic:pic>
                    </a:graphicData>
                  </a:graphic>
                </wp:inline>
              </w:drawing>
            </w:r>
          </w:p>
        </w:tc>
      </w:tr>
      <w:tr w:rsidR="00FD618C" w:rsidRPr="0030419C" w:rsidTr="001A454B">
        <w:tc>
          <w:tcPr>
            <w:tcW w:w="1436" w:type="dxa"/>
          </w:tcPr>
          <w:p w:rsidR="00FD618C" w:rsidRPr="0030419C" w:rsidRDefault="00FD618C" w:rsidP="00FD618C">
            <w:pPr>
              <w:rPr>
                <w:rFonts w:ascii="Cambria Math" w:hAnsi="Cambria Math" w:cs="Cambria Math"/>
                <w:sz w:val="22"/>
                <w:szCs w:val="22"/>
                <w:lang w:val="bg-BG"/>
              </w:rPr>
            </w:pPr>
          </w:p>
        </w:tc>
        <w:tc>
          <w:tcPr>
            <w:tcW w:w="8860" w:type="dxa"/>
          </w:tcPr>
          <w:p w:rsidR="00FD618C" w:rsidRPr="0030419C" w:rsidRDefault="00FD618C" w:rsidP="00FD618C">
            <w:pPr>
              <w:pStyle w:val="Bodytext21"/>
              <w:shd w:val="clear" w:color="auto" w:fill="auto"/>
              <w:spacing w:before="0" w:line="240" w:lineRule="auto"/>
              <w:ind w:firstLine="0"/>
              <w:jc w:val="left"/>
              <w:rPr>
                <w:lang w:val="bg-BG"/>
              </w:rPr>
            </w:pPr>
            <w:r w:rsidRPr="0030419C">
              <w:rPr>
                <w:lang w:val="bg-BG"/>
              </w:rPr>
              <w:t>Където</w:t>
            </w:r>
          </w:p>
        </w:tc>
      </w:tr>
      <w:tr w:rsidR="00FD618C" w:rsidRPr="00B8123D" w:rsidTr="001A454B">
        <w:tc>
          <w:tcPr>
            <w:tcW w:w="1436" w:type="dxa"/>
          </w:tcPr>
          <w:p w:rsidR="00FD618C" w:rsidRPr="0030419C" w:rsidRDefault="00FD618C" w:rsidP="00FD618C">
            <w:pPr>
              <w:rPr>
                <w:rFonts w:ascii="Cambria Math" w:hAnsi="Cambria Math" w:cs="Cambria Math"/>
                <w:sz w:val="22"/>
                <w:szCs w:val="22"/>
                <w:lang w:val="bg-BG"/>
              </w:rPr>
            </w:pPr>
          </w:p>
        </w:tc>
        <w:tc>
          <w:tcPr>
            <w:tcW w:w="8860" w:type="dxa"/>
          </w:tcPr>
          <w:p w:rsidR="00FD618C" w:rsidRPr="0030419C" w:rsidRDefault="00FD618C" w:rsidP="00FD618C">
            <w:pPr>
              <w:pStyle w:val="Bodytext21"/>
              <w:shd w:val="clear" w:color="auto" w:fill="auto"/>
              <w:spacing w:before="0" w:line="240" w:lineRule="auto"/>
              <w:ind w:firstLine="0"/>
              <w:jc w:val="left"/>
              <w:rPr>
                <w:i/>
                <w:lang w:val="bg-BG"/>
              </w:rPr>
            </w:pPr>
            <w:r w:rsidRPr="0030419C">
              <w:rPr>
                <w:i/>
                <w:lang w:val="bg-BG"/>
              </w:rPr>
              <w:t xml:space="preserve">Elec. use: </w:t>
            </w:r>
          </w:p>
          <w:p w:rsidR="00FD618C" w:rsidRPr="0030419C" w:rsidRDefault="00FD618C" w:rsidP="007F4840">
            <w:pPr>
              <w:pStyle w:val="Bodytext21"/>
              <w:shd w:val="clear" w:color="auto" w:fill="auto"/>
              <w:spacing w:before="0" w:line="240" w:lineRule="auto"/>
              <w:ind w:firstLine="0"/>
              <w:rPr>
                <w:lang w:val="bg-BG"/>
              </w:rPr>
            </w:pPr>
            <w:r w:rsidRPr="0030419C">
              <w:rPr>
                <w:lang w:val="bg-BG"/>
              </w:rPr>
              <w:t xml:space="preserve">Общо потребление на електроенергия в границите на съответната система за </w:t>
            </w:r>
            <w:r w:rsidR="007F4840" w:rsidRPr="0030419C">
              <w:rPr>
                <w:lang w:val="bg-BG"/>
              </w:rPr>
              <w:t xml:space="preserve">стъклена вата </w:t>
            </w:r>
            <w:r w:rsidRPr="0030419C">
              <w:rPr>
                <w:lang w:val="bg-BG"/>
              </w:rPr>
              <w:t>през базовия период, изразена в MWh.</w:t>
            </w:r>
          </w:p>
        </w:tc>
      </w:tr>
    </w:tbl>
    <w:p w:rsidR="00FD618C" w:rsidRPr="0030419C" w:rsidRDefault="00FD618C">
      <w:pPr>
        <w:pStyle w:val="Bodytext21"/>
        <w:shd w:val="clear" w:color="auto" w:fill="auto"/>
        <w:spacing w:before="0" w:line="307" w:lineRule="exact"/>
        <w:ind w:firstLine="0"/>
        <w:jc w:val="left"/>
        <w:rPr>
          <w:lang w:val="bg-BG"/>
        </w:rPr>
      </w:pPr>
    </w:p>
    <w:p w:rsidR="007F4840" w:rsidRPr="0030419C" w:rsidRDefault="007F4840" w:rsidP="007F4840">
      <w:pPr>
        <w:pStyle w:val="Heading11"/>
        <w:keepNext/>
        <w:keepLines/>
        <w:shd w:val="clear" w:color="auto" w:fill="auto"/>
        <w:tabs>
          <w:tab w:val="left" w:pos="466"/>
        </w:tabs>
        <w:spacing w:after="300" w:line="300" w:lineRule="exact"/>
        <w:rPr>
          <w:lang w:val="bg-BG"/>
        </w:rPr>
      </w:pPr>
    </w:p>
    <w:p w:rsidR="007F4840" w:rsidRPr="0030419C" w:rsidRDefault="007F4840" w:rsidP="007F4840">
      <w:pPr>
        <w:pStyle w:val="Heading11"/>
        <w:keepNext/>
        <w:keepLines/>
        <w:shd w:val="clear" w:color="auto" w:fill="auto"/>
        <w:tabs>
          <w:tab w:val="left" w:pos="466"/>
        </w:tabs>
        <w:spacing w:after="300" w:line="300" w:lineRule="exact"/>
        <w:rPr>
          <w:lang w:val="bg-BG"/>
        </w:rPr>
      </w:pPr>
    </w:p>
    <w:p w:rsidR="007F4840" w:rsidRPr="0030419C" w:rsidRDefault="007F4840" w:rsidP="007F4840">
      <w:pPr>
        <w:pStyle w:val="Heading11"/>
        <w:keepNext/>
        <w:keepLines/>
        <w:shd w:val="clear" w:color="auto" w:fill="auto"/>
        <w:tabs>
          <w:tab w:val="left" w:pos="466"/>
        </w:tabs>
        <w:spacing w:after="300" w:line="300" w:lineRule="exact"/>
        <w:rPr>
          <w:lang w:val="bg-BG"/>
        </w:rPr>
      </w:pPr>
    </w:p>
    <w:p w:rsidR="007F4840" w:rsidRPr="0030419C" w:rsidRDefault="007F4840" w:rsidP="007F4840">
      <w:pPr>
        <w:pStyle w:val="Heading11"/>
        <w:keepNext/>
        <w:keepLines/>
        <w:shd w:val="clear" w:color="auto" w:fill="auto"/>
        <w:tabs>
          <w:tab w:val="left" w:pos="466"/>
        </w:tabs>
        <w:spacing w:after="300" w:line="300" w:lineRule="exact"/>
        <w:rPr>
          <w:lang w:val="bg-BG"/>
        </w:rPr>
      </w:pPr>
    </w:p>
    <w:p w:rsidR="007F4840" w:rsidRPr="0030419C" w:rsidRDefault="007F4840" w:rsidP="007F4840">
      <w:pPr>
        <w:pStyle w:val="Heading11"/>
        <w:keepNext/>
        <w:keepLines/>
        <w:shd w:val="clear" w:color="auto" w:fill="auto"/>
        <w:tabs>
          <w:tab w:val="left" w:pos="466"/>
        </w:tabs>
        <w:spacing w:after="300" w:line="300" w:lineRule="exact"/>
        <w:rPr>
          <w:lang w:val="bg-BG"/>
        </w:rPr>
      </w:pPr>
    </w:p>
    <w:p w:rsidR="007F4840" w:rsidRPr="0030419C" w:rsidRDefault="007F4840" w:rsidP="007F4840">
      <w:pPr>
        <w:pStyle w:val="Heading11"/>
        <w:keepNext/>
        <w:keepLines/>
        <w:shd w:val="clear" w:color="auto" w:fill="auto"/>
        <w:tabs>
          <w:tab w:val="left" w:pos="466"/>
        </w:tabs>
        <w:spacing w:after="300" w:line="300" w:lineRule="exact"/>
        <w:rPr>
          <w:lang w:val="bg-BG"/>
        </w:rPr>
      </w:pPr>
    </w:p>
    <w:p w:rsidR="007F4840" w:rsidRPr="0030419C" w:rsidRDefault="007F4840" w:rsidP="007F4840">
      <w:pPr>
        <w:pStyle w:val="Heading11"/>
        <w:keepNext/>
        <w:keepLines/>
        <w:shd w:val="clear" w:color="auto" w:fill="auto"/>
        <w:tabs>
          <w:tab w:val="left" w:pos="466"/>
        </w:tabs>
        <w:spacing w:after="300" w:line="300" w:lineRule="exact"/>
        <w:rPr>
          <w:lang w:val="bg-BG"/>
        </w:rPr>
      </w:pPr>
    </w:p>
    <w:p w:rsidR="007F4840" w:rsidRPr="0030419C" w:rsidRDefault="007F4840" w:rsidP="007F4840">
      <w:pPr>
        <w:pStyle w:val="Heading11"/>
        <w:keepNext/>
        <w:keepLines/>
        <w:shd w:val="clear" w:color="auto" w:fill="auto"/>
        <w:tabs>
          <w:tab w:val="left" w:pos="466"/>
        </w:tabs>
        <w:spacing w:after="300" w:line="300" w:lineRule="exact"/>
        <w:rPr>
          <w:lang w:val="bg-BG"/>
        </w:rPr>
      </w:pPr>
    </w:p>
    <w:p w:rsidR="007F4840" w:rsidRPr="0030419C" w:rsidRDefault="007F4840" w:rsidP="007F4840">
      <w:pPr>
        <w:pStyle w:val="Heading11"/>
        <w:keepNext/>
        <w:keepLines/>
        <w:shd w:val="clear" w:color="auto" w:fill="auto"/>
        <w:tabs>
          <w:tab w:val="left" w:pos="466"/>
        </w:tabs>
        <w:spacing w:after="300" w:line="300" w:lineRule="exact"/>
        <w:rPr>
          <w:lang w:val="bg-BG"/>
        </w:rPr>
      </w:pPr>
    </w:p>
    <w:p w:rsidR="007F4840" w:rsidRPr="0030419C" w:rsidRDefault="007F4840" w:rsidP="007F4840">
      <w:pPr>
        <w:pStyle w:val="Heading11"/>
        <w:keepNext/>
        <w:keepLines/>
        <w:shd w:val="clear" w:color="auto" w:fill="auto"/>
        <w:tabs>
          <w:tab w:val="left" w:pos="466"/>
        </w:tabs>
        <w:spacing w:after="300" w:line="300" w:lineRule="exact"/>
        <w:rPr>
          <w:lang w:val="bg-BG"/>
        </w:rPr>
      </w:pPr>
    </w:p>
    <w:p w:rsidR="007F4840" w:rsidRPr="0030419C" w:rsidRDefault="007F4840" w:rsidP="007F4840">
      <w:pPr>
        <w:pStyle w:val="Heading11"/>
        <w:keepNext/>
        <w:keepLines/>
        <w:shd w:val="clear" w:color="auto" w:fill="auto"/>
        <w:tabs>
          <w:tab w:val="left" w:pos="466"/>
        </w:tabs>
        <w:spacing w:after="300" w:line="300" w:lineRule="exact"/>
        <w:rPr>
          <w:lang w:val="bg-BG"/>
        </w:rPr>
      </w:pPr>
    </w:p>
    <w:p w:rsidR="007F4840" w:rsidRPr="0030419C" w:rsidRDefault="007F4840" w:rsidP="007F4840">
      <w:pPr>
        <w:pStyle w:val="Heading11"/>
        <w:keepNext/>
        <w:keepLines/>
        <w:shd w:val="clear" w:color="auto" w:fill="auto"/>
        <w:tabs>
          <w:tab w:val="left" w:pos="466"/>
        </w:tabs>
        <w:spacing w:after="300" w:line="300" w:lineRule="exact"/>
        <w:rPr>
          <w:lang w:val="bg-BG"/>
        </w:rPr>
      </w:pPr>
    </w:p>
    <w:p w:rsidR="007F4840" w:rsidRPr="0030419C" w:rsidRDefault="007F4840" w:rsidP="007F4840">
      <w:pPr>
        <w:pStyle w:val="Heading11"/>
        <w:keepNext/>
        <w:keepLines/>
        <w:shd w:val="clear" w:color="auto" w:fill="auto"/>
        <w:tabs>
          <w:tab w:val="left" w:pos="466"/>
        </w:tabs>
        <w:spacing w:after="300" w:line="300" w:lineRule="exact"/>
        <w:rPr>
          <w:lang w:val="bg-BG"/>
        </w:rPr>
      </w:pPr>
    </w:p>
    <w:p w:rsidR="007F4840" w:rsidRPr="0030419C" w:rsidRDefault="007F4840" w:rsidP="007F4840">
      <w:pPr>
        <w:pStyle w:val="Heading11"/>
        <w:keepNext/>
        <w:keepLines/>
        <w:shd w:val="clear" w:color="auto" w:fill="auto"/>
        <w:tabs>
          <w:tab w:val="left" w:pos="466"/>
        </w:tabs>
        <w:spacing w:after="300" w:line="300" w:lineRule="exact"/>
        <w:rPr>
          <w:lang w:val="bg-BG"/>
        </w:rPr>
      </w:pPr>
    </w:p>
    <w:p w:rsidR="007F4840" w:rsidRPr="0030419C" w:rsidRDefault="007F4840" w:rsidP="007F4840">
      <w:pPr>
        <w:pStyle w:val="Heading11"/>
        <w:keepNext/>
        <w:keepLines/>
        <w:shd w:val="clear" w:color="auto" w:fill="auto"/>
        <w:tabs>
          <w:tab w:val="left" w:pos="466"/>
        </w:tabs>
        <w:spacing w:after="300" w:line="300" w:lineRule="exact"/>
        <w:rPr>
          <w:lang w:val="bg-BG"/>
        </w:rPr>
      </w:pPr>
    </w:p>
    <w:p w:rsidR="007F4840" w:rsidRPr="0030419C" w:rsidRDefault="007F4840" w:rsidP="007F4840">
      <w:pPr>
        <w:pStyle w:val="Heading11"/>
        <w:keepNext/>
        <w:keepLines/>
        <w:shd w:val="clear" w:color="auto" w:fill="auto"/>
        <w:tabs>
          <w:tab w:val="left" w:pos="466"/>
        </w:tabs>
        <w:spacing w:after="300" w:line="300" w:lineRule="exact"/>
        <w:rPr>
          <w:lang w:val="bg-BG"/>
        </w:rPr>
      </w:pPr>
    </w:p>
    <w:p w:rsidR="007F4840" w:rsidRPr="0030419C" w:rsidRDefault="007F4840" w:rsidP="007F4840">
      <w:pPr>
        <w:pStyle w:val="Heading11"/>
        <w:keepNext/>
        <w:keepLines/>
        <w:shd w:val="clear" w:color="auto" w:fill="auto"/>
        <w:tabs>
          <w:tab w:val="left" w:pos="466"/>
        </w:tabs>
        <w:spacing w:after="300" w:line="300" w:lineRule="exact"/>
        <w:rPr>
          <w:lang w:val="bg-BG"/>
        </w:rPr>
      </w:pPr>
    </w:p>
    <w:p w:rsidR="007F4840" w:rsidRPr="0030419C" w:rsidRDefault="007F4840" w:rsidP="007F4840">
      <w:pPr>
        <w:pStyle w:val="Heading11"/>
        <w:keepNext/>
        <w:keepLines/>
        <w:shd w:val="clear" w:color="auto" w:fill="auto"/>
        <w:tabs>
          <w:tab w:val="left" w:pos="466"/>
        </w:tabs>
        <w:spacing w:after="300" w:line="300" w:lineRule="exact"/>
        <w:rPr>
          <w:lang w:val="bg-BG"/>
        </w:rPr>
      </w:pPr>
    </w:p>
    <w:p w:rsidR="007F4840" w:rsidRPr="0030419C" w:rsidRDefault="007F4840" w:rsidP="007F4840">
      <w:pPr>
        <w:pStyle w:val="Heading11"/>
        <w:keepNext/>
        <w:keepLines/>
        <w:shd w:val="clear" w:color="auto" w:fill="auto"/>
        <w:tabs>
          <w:tab w:val="left" w:pos="466"/>
        </w:tabs>
        <w:spacing w:after="300" w:line="300" w:lineRule="exact"/>
        <w:rPr>
          <w:lang w:val="bg-BG"/>
        </w:rPr>
      </w:pPr>
    </w:p>
    <w:p w:rsidR="001A454B" w:rsidRPr="0030419C" w:rsidRDefault="001A454B">
      <w:pPr>
        <w:rPr>
          <w:rFonts w:asciiTheme="minorHAnsi" w:hAnsiTheme="minorHAnsi"/>
          <w:b/>
          <w:sz w:val="32"/>
          <w:szCs w:val="32"/>
          <w:lang w:val="bg-BG"/>
        </w:rPr>
      </w:pPr>
      <w:r w:rsidRPr="0030419C">
        <w:rPr>
          <w:rFonts w:asciiTheme="minorHAnsi" w:hAnsiTheme="minorHAnsi"/>
          <w:b/>
          <w:sz w:val="32"/>
          <w:szCs w:val="32"/>
          <w:lang w:val="bg-BG"/>
        </w:rPr>
        <w:br w:type="page"/>
      </w:r>
    </w:p>
    <w:p w:rsidR="00BD08C3" w:rsidRPr="0030419C" w:rsidRDefault="00B8123D" w:rsidP="00401071">
      <w:pPr>
        <w:pStyle w:val="NoSpacing"/>
        <w:rPr>
          <w:rFonts w:asciiTheme="minorHAnsi" w:hAnsiTheme="minorHAnsi"/>
          <w:b/>
          <w:sz w:val="32"/>
          <w:szCs w:val="32"/>
          <w:lang w:val="bg-BG"/>
        </w:rPr>
      </w:pPr>
      <w:r>
        <w:rPr>
          <w:rFonts w:asciiTheme="minorHAnsi" w:hAnsiTheme="minorHAnsi"/>
          <w:b/>
          <w:sz w:val="32"/>
          <w:szCs w:val="32"/>
          <w:lang w:val="bg-BG"/>
        </w:rPr>
        <w:lastRenderedPageBreak/>
        <w:t>24</w:t>
      </w:r>
      <w:r w:rsidR="007F4840" w:rsidRPr="0030419C">
        <w:rPr>
          <w:rFonts w:asciiTheme="minorHAnsi" w:hAnsiTheme="minorHAnsi"/>
          <w:b/>
          <w:sz w:val="32"/>
          <w:szCs w:val="32"/>
          <w:lang w:val="bg-BG"/>
        </w:rPr>
        <w:t xml:space="preserve"> </w:t>
      </w:r>
      <w:r w:rsidR="00251E0D" w:rsidRPr="0030419C">
        <w:rPr>
          <w:rFonts w:asciiTheme="minorHAnsi" w:hAnsiTheme="minorHAnsi"/>
          <w:b/>
          <w:sz w:val="32"/>
          <w:szCs w:val="32"/>
          <w:lang w:val="bg-BG"/>
        </w:rPr>
        <w:t>Шпакловки</w:t>
      </w:r>
    </w:p>
    <w:tbl>
      <w:tblPr>
        <w:tblW w:w="5000" w:type="pct"/>
        <w:tblCellMar>
          <w:left w:w="10" w:type="dxa"/>
          <w:right w:w="10" w:type="dxa"/>
        </w:tblCellMar>
        <w:tblLook w:val="0000" w:firstRow="0" w:lastRow="0" w:firstColumn="0" w:lastColumn="0" w:noHBand="0" w:noVBand="0"/>
      </w:tblPr>
      <w:tblGrid>
        <w:gridCol w:w="3400"/>
        <w:gridCol w:w="6700"/>
      </w:tblGrid>
      <w:tr w:rsidR="007F4840" w:rsidRPr="0030419C" w:rsidTr="007F4840">
        <w:trPr>
          <w:trHeight w:hRule="exact" w:val="326"/>
        </w:trPr>
        <w:tc>
          <w:tcPr>
            <w:tcW w:w="1683" w:type="pct"/>
            <w:tcBorders>
              <w:top w:val="single" w:sz="4" w:space="0" w:color="auto"/>
              <w:left w:val="single" w:sz="4" w:space="0" w:color="auto"/>
            </w:tcBorders>
            <w:shd w:val="clear" w:color="auto" w:fill="FFFFFF"/>
            <w:vAlign w:val="bottom"/>
          </w:tcPr>
          <w:p w:rsidR="007F4840" w:rsidRPr="0030419C" w:rsidRDefault="007F4840" w:rsidP="007F4840">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7F4840" w:rsidRPr="0030419C" w:rsidRDefault="007F4840" w:rsidP="007F4840">
            <w:pPr>
              <w:pStyle w:val="Bodytext21"/>
              <w:shd w:val="clear" w:color="auto" w:fill="auto"/>
              <w:spacing w:before="0" w:line="240" w:lineRule="exact"/>
              <w:ind w:firstLine="0"/>
              <w:jc w:val="left"/>
              <w:rPr>
                <w:lang w:val="bg-BG"/>
              </w:rPr>
            </w:pPr>
            <w:r w:rsidRPr="0030419C">
              <w:rPr>
                <w:rStyle w:val="Bodytext212pt1"/>
                <w:lang w:val="bg-BG"/>
              </w:rPr>
              <w:t>Шпакловки</w:t>
            </w:r>
          </w:p>
        </w:tc>
      </w:tr>
      <w:tr w:rsidR="007F4840" w:rsidRPr="0030419C" w:rsidTr="007F4840">
        <w:trPr>
          <w:trHeight w:hRule="exact" w:val="326"/>
        </w:trPr>
        <w:tc>
          <w:tcPr>
            <w:tcW w:w="1683" w:type="pct"/>
            <w:tcBorders>
              <w:top w:val="single" w:sz="4" w:space="0" w:color="auto"/>
              <w:left w:val="single" w:sz="4" w:space="0" w:color="auto"/>
            </w:tcBorders>
            <w:shd w:val="clear" w:color="auto" w:fill="FFFFFF"/>
            <w:vAlign w:val="bottom"/>
          </w:tcPr>
          <w:p w:rsidR="007F4840" w:rsidRPr="0030419C" w:rsidRDefault="007F4840" w:rsidP="007F4840">
            <w:pPr>
              <w:pStyle w:val="Bodytext21"/>
              <w:shd w:val="clear" w:color="auto" w:fill="auto"/>
              <w:spacing w:before="0" w:line="220" w:lineRule="exact"/>
              <w:ind w:firstLine="0"/>
              <w:jc w:val="left"/>
              <w:rPr>
                <w:lang w:val="bg-BG"/>
              </w:rPr>
            </w:pPr>
            <w:r w:rsidRPr="0030419C">
              <w:rPr>
                <w:rStyle w:val="Bodytext22"/>
                <w:b w:val="0"/>
                <w:bCs w:val="0"/>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7F4840" w:rsidRPr="0030419C" w:rsidRDefault="007F4840" w:rsidP="007F4840">
            <w:pPr>
              <w:pStyle w:val="Bodytext21"/>
              <w:shd w:val="clear" w:color="auto" w:fill="auto"/>
              <w:spacing w:before="0" w:line="220" w:lineRule="exact"/>
              <w:ind w:firstLine="0"/>
              <w:jc w:val="left"/>
              <w:rPr>
                <w:lang w:val="bg-BG"/>
              </w:rPr>
            </w:pPr>
            <w:r w:rsidRPr="0030419C">
              <w:rPr>
                <w:rStyle w:val="Bodytext22"/>
                <w:b w:val="0"/>
                <w:bCs w:val="0"/>
                <w:lang w:val="bg-BG"/>
              </w:rPr>
              <w:t>24</w:t>
            </w:r>
          </w:p>
        </w:tc>
      </w:tr>
      <w:tr w:rsidR="007F4840" w:rsidRPr="00B8123D" w:rsidTr="007F4840">
        <w:trPr>
          <w:trHeight w:hRule="exact" w:val="1766"/>
        </w:trPr>
        <w:tc>
          <w:tcPr>
            <w:tcW w:w="1683" w:type="pct"/>
            <w:tcBorders>
              <w:top w:val="single" w:sz="4" w:space="0" w:color="auto"/>
              <w:left w:val="single" w:sz="4" w:space="0" w:color="auto"/>
            </w:tcBorders>
            <w:shd w:val="clear" w:color="auto" w:fill="FFFFFF"/>
            <w:vAlign w:val="center"/>
          </w:tcPr>
          <w:p w:rsidR="007F4840" w:rsidRPr="0030419C" w:rsidRDefault="007F4840" w:rsidP="007F4840">
            <w:pPr>
              <w:pStyle w:val="Bodytext21"/>
              <w:shd w:val="clear" w:color="auto" w:fill="auto"/>
              <w:spacing w:before="0" w:line="220" w:lineRule="exact"/>
              <w:ind w:firstLine="0"/>
              <w:jc w:val="left"/>
              <w:rPr>
                <w:lang w:val="bg-BG"/>
              </w:rPr>
            </w:pPr>
            <w:r w:rsidRPr="0030419C">
              <w:rPr>
                <w:rStyle w:val="Bodytext22"/>
                <w:b w:val="0"/>
                <w:bCs w:val="0"/>
                <w:lang w:val="bg-BG"/>
              </w:rPr>
              <w:t>Мерна единица</w:t>
            </w:r>
          </w:p>
        </w:tc>
        <w:tc>
          <w:tcPr>
            <w:tcW w:w="3317" w:type="pct"/>
            <w:tcBorders>
              <w:top w:val="single" w:sz="4" w:space="0" w:color="auto"/>
              <w:left w:val="single" w:sz="4" w:space="0" w:color="auto"/>
              <w:right w:val="single" w:sz="4" w:space="0" w:color="auto"/>
            </w:tcBorders>
            <w:shd w:val="clear" w:color="auto" w:fill="FFFFFF"/>
          </w:tcPr>
          <w:p w:rsidR="007F4840" w:rsidRPr="0030419C" w:rsidRDefault="00B43B09" w:rsidP="007F4840">
            <w:pPr>
              <w:pStyle w:val="Bodytext21"/>
              <w:shd w:val="clear" w:color="auto" w:fill="auto"/>
              <w:spacing w:before="0"/>
              <w:ind w:firstLine="0"/>
              <w:jc w:val="left"/>
              <w:rPr>
                <w:lang w:val="bg-BG"/>
              </w:rPr>
            </w:pPr>
            <w:r w:rsidRPr="0030419C">
              <w:rPr>
                <w:rStyle w:val="Bodytext22"/>
                <w:b w:val="0"/>
                <w:bCs w:val="0"/>
                <w:lang w:val="bg-BG"/>
              </w:rPr>
              <w:t xml:space="preserve">Тонове шпакловка </w:t>
            </w:r>
            <w:r w:rsidR="007F4840" w:rsidRPr="0030419C">
              <w:rPr>
                <w:rStyle w:val="Bodytext22"/>
                <w:b w:val="0"/>
                <w:bCs w:val="0"/>
                <w:lang w:val="bg-BG"/>
              </w:rPr>
              <w:t>(</w:t>
            </w:r>
            <w:r w:rsidR="00F25144" w:rsidRPr="0030419C">
              <w:rPr>
                <w:rStyle w:val="Bodytext22"/>
                <w:b w:val="0"/>
                <w:bCs w:val="0"/>
                <w:lang w:val="bg-BG"/>
              </w:rPr>
              <w:t>годно за продажба производство</w:t>
            </w:r>
            <w:r w:rsidR="007F4840" w:rsidRPr="0030419C">
              <w:rPr>
                <w:rStyle w:val="Bodytext22"/>
                <w:b w:val="0"/>
                <w:bCs w:val="0"/>
                <w:lang w:val="bg-BG"/>
              </w:rPr>
              <w:t>)</w:t>
            </w:r>
          </w:p>
          <w:p w:rsidR="007F4840" w:rsidRPr="0030419C" w:rsidRDefault="00B43B09" w:rsidP="00B43B09">
            <w:pPr>
              <w:pStyle w:val="Bodytext21"/>
              <w:shd w:val="clear" w:color="auto" w:fill="auto"/>
              <w:spacing w:before="0"/>
              <w:ind w:firstLine="0"/>
              <w:jc w:val="left"/>
              <w:rPr>
                <w:lang w:val="bg-BG"/>
              </w:rPr>
            </w:pPr>
            <w:r w:rsidRPr="0030419C">
              <w:rPr>
                <w:rStyle w:val="Bodytext22"/>
                <w:b w:val="0"/>
                <w:bCs w:val="0"/>
                <w:lang w:val="bg-BG"/>
              </w:rPr>
              <w:t xml:space="preserve">Шпакловката, наричана още гипсова шпакловка, е семихидратна шпакловка </w:t>
            </w:r>
            <w:r w:rsidR="007F4840" w:rsidRPr="0030419C">
              <w:rPr>
                <w:rStyle w:val="Bodytext22"/>
                <w:b w:val="0"/>
                <w:bCs w:val="0"/>
                <w:lang w:val="bg-BG"/>
              </w:rPr>
              <w:t>(CaSO4.1/2H2O)</w:t>
            </w:r>
            <w:r w:rsidRPr="0030419C">
              <w:rPr>
                <w:rStyle w:val="Bodytext22"/>
                <w:b w:val="0"/>
                <w:bCs w:val="0"/>
                <w:lang w:val="bg-BG"/>
              </w:rPr>
              <w:t xml:space="preserve">, произвеждане чрез нагряване </w:t>
            </w:r>
            <w:r w:rsidR="007F4840" w:rsidRPr="0030419C">
              <w:rPr>
                <w:rStyle w:val="Bodytext22"/>
                <w:b w:val="0"/>
                <w:bCs w:val="0"/>
                <w:lang w:val="bg-BG"/>
              </w:rPr>
              <w:t>(</w:t>
            </w:r>
            <w:r w:rsidRPr="0030419C">
              <w:rPr>
                <w:rStyle w:val="Bodytext22"/>
                <w:b w:val="0"/>
                <w:bCs w:val="0"/>
                <w:lang w:val="bg-BG"/>
              </w:rPr>
              <w:t xml:space="preserve">калциниране) на суров гипс при температура между </w:t>
            </w:r>
            <w:r w:rsidR="007F4840" w:rsidRPr="0030419C">
              <w:rPr>
                <w:rStyle w:val="Bodytext22"/>
                <w:b w:val="0"/>
                <w:bCs w:val="0"/>
                <w:lang w:val="bg-BG"/>
              </w:rPr>
              <w:t>150</w:t>
            </w:r>
            <w:r w:rsidRPr="0030419C">
              <w:rPr>
                <w:rStyle w:val="Bodytext22"/>
                <w:b w:val="0"/>
                <w:bCs w:val="0"/>
                <w:lang w:val="bg-BG"/>
              </w:rPr>
              <w:t xml:space="preserve"> и</w:t>
            </w:r>
            <w:r w:rsidR="007F4840" w:rsidRPr="0030419C">
              <w:rPr>
                <w:rStyle w:val="Bodytext22"/>
                <w:b w:val="0"/>
                <w:bCs w:val="0"/>
                <w:lang w:val="bg-BG"/>
              </w:rPr>
              <w:t xml:space="preserve"> 165°C</w:t>
            </w:r>
            <w:r w:rsidRPr="0030419C">
              <w:rPr>
                <w:rStyle w:val="Bodytext22"/>
                <w:b w:val="0"/>
                <w:bCs w:val="0"/>
                <w:lang w:val="bg-BG"/>
              </w:rPr>
              <w:t xml:space="preserve"> с цел </w:t>
            </w:r>
            <w:r w:rsidR="00F25144" w:rsidRPr="0030419C">
              <w:rPr>
                <w:rStyle w:val="Bodytext22"/>
                <w:b w:val="0"/>
                <w:bCs w:val="0"/>
                <w:lang w:val="bg-BG"/>
              </w:rPr>
              <w:t>отстраняване</w:t>
            </w:r>
            <w:r w:rsidRPr="0030419C">
              <w:rPr>
                <w:rStyle w:val="Bodytext22"/>
                <w:b w:val="0"/>
                <w:bCs w:val="0"/>
                <w:lang w:val="bg-BG"/>
              </w:rPr>
              <w:t xml:space="preserve"> на ¾ от химически свързаната вода</w:t>
            </w:r>
            <w:r w:rsidR="007F4840" w:rsidRPr="0030419C">
              <w:rPr>
                <w:rStyle w:val="Bodytext22"/>
                <w:b w:val="0"/>
                <w:bCs w:val="0"/>
                <w:lang w:val="bg-BG"/>
              </w:rPr>
              <w:t>.</w:t>
            </w:r>
          </w:p>
        </w:tc>
      </w:tr>
      <w:tr w:rsidR="007F4840" w:rsidRPr="00B8123D" w:rsidTr="007F4840">
        <w:trPr>
          <w:trHeight w:hRule="exact" w:val="600"/>
        </w:trPr>
        <w:tc>
          <w:tcPr>
            <w:tcW w:w="1683" w:type="pct"/>
            <w:tcBorders>
              <w:top w:val="single" w:sz="4" w:space="0" w:color="auto"/>
              <w:left w:val="single" w:sz="4" w:space="0" w:color="auto"/>
            </w:tcBorders>
            <w:shd w:val="clear" w:color="auto" w:fill="FFFFFF"/>
            <w:vAlign w:val="bottom"/>
          </w:tcPr>
          <w:p w:rsidR="007F4840" w:rsidRPr="0030419C" w:rsidRDefault="007F4840" w:rsidP="007F4840">
            <w:pPr>
              <w:pStyle w:val="Bodytext21"/>
              <w:shd w:val="clear" w:color="auto" w:fill="auto"/>
              <w:spacing w:before="0"/>
              <w:ind w:firstLine="0"/>
              <w:jc w:val="left"/>
              <w:rPr>
                <w:lang w:val="bg-BG"/>
              </w:rPr>
            </w:pPr>
            <w:r w:rsidRPr="0030419C">
              <w:rPr>
                <w:rStyle w:val="Bodytext22"/>
                <w:b w:val="0"/>
                <w:bCs w:val="0"/>
                <w:lang w:val="bg-BG"/>
              </w:rPr>
              <w:t xml:space="preserve">Експозиция на </w:t>
            </w:r>
            <w:r w:rsidR="00F20A5A" w:rsidRPr="0030419C">
              <w:rPr>
                <w:rStyle w:val="Bodytext22"/>
                <w:b w:val="0"/>
                <w:bCs w:val="0"/>
                <w:lang w:val="bg-BG"/>
              </w:rPr>
              <w:t>изтичане</w:t>
            </w:r>
            <w:r w:rsidRPr="0030419C">
              <w:rPr>
                <w:rStyle w:val="Bodytext22"/>
                <w:b w:val="0"/>
                <w:bCs w:val="0"/>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7F4840" w:rsidRPr="0030419C" w:rsidRDefault="007F4840" w:rsidP="007F4840">
            <w:pPr>
              <w:pStyle w:val="Bodytext21"/>
              <w:shd w:val="clear" w:color="auto" w:fill="auto"/>
              <w:spacing w:before="0" w:line="220" w:lineRule="exact"/>
              <w:ind w:firstLine="0"/>
              <w:jc w:val="left"/>
              <w:rPr>
                <w:lang w:val="bg-BG"/>
              </w:rPr>
            </w:pPr>
            <w:r w:rsidRPr="0030419C">
              <w:rPr>
                <w:rStyle w:val="Bodytext22"/>
                <w:b w:val="0"/>
                <w:bCs w:val="0"/>
                <w:lang w:val="bg-BG"/>
              </w:rPr>
              <w:t>СЛЕДВА ДА СЕ ОПРЕДЕЛИ ПО-КЪСНО</w:t>
            </w:r>
          </w:p>
        </w:tc>
      </w:tr>
      <w:tr w:rsidR="007F4840" w:rsidRPr="00B8123D" w:rsidTr="00B7701C">
        <w:trPr>
          <w:trHeight w:hRule="exact" w:val="1181"/>
        </w:trPr>
        <w:tc>
          <w:tcPr>
            <w:tcW w:w="1683" w:type="pct"/>
            <w:tcBorders>
              <w:top w:val="single" w:sz="4" w:space="0" w:color="auto"/>
              <w:left w:val="single" w:sz="4" w:space="0" w:color="auto"/>
            </w:tcBorders>
            <w:shd w:val="clear" w:color="auto" w:fill="FFFFFF"/>
            <w:vAlign w:val="center"/>
          </w:tcPr>
          <w:p w:rsidR="00B43B09" w:rsidRPr="0030419C" w:rsidRDefault="007F4840" w:rsidP="007F4840">
            <w:pPr>
              <w:pStyle w:val="Bodytext21"/>
              <w:shd w:val="clear" w:color="auto" w:fill="auto"/>
              <w:spacing w:before="0"/>
              <w:ind w:firstLine="0"/>
              <w:jc w:val="left"/>
              <w:rPr>
                <w:rStyle w:val="Bodytext22"/>
                <w:b w:val="0"/>
                <w:bCs w:val="0"/>
                <w:lang w:val="bg-BG"/>
              </w:rPr>
            </w:pPr>
            <w:r w:rsidRPr="0030419C">
              <w:rPr>
                <w:rStyle w:val="Bodytext22"/>
                <w:b w:val="0"/>
                <w:bCs w:val="0"/>
                <w:lang w:val="bg-BG"/>
              </w:rPr>
              <w:t xml:space="preserve">Свързани дейности </w:t>
            </w:r>
          </w:p>
          <w:p w:rsidR="007F4840" w:rsidRPr="0030419C" w:rsidRDefault="007F4840" w:rsidP="007F4840">
            <w:pPr>
              <w:pStyle w:val="Bodytext21"/>
              <w:shd w:val="clear" w:color="auto" w:fill="auto"/>
              <w:spacing w:before="0"/>
              <w:ind w:firstLine="0"/>
              <w:jc w:val="left"/>
              <w:rPr>
                <w:lang w:val="bg-BG"/>
              </w:rPr>
            </w:pPr>
            <w:r w:rsidRPr="0030419C">
              <w:rPr>
                <w:rStyle w:val="Bodytext22"/>
                <w:b w:val="0"/>
                <w:bCs w:val="0"/>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center"/>
          </w:tcPr>
          <w:p w:rsidR="007F4840" w:rsidRPr="0030419C" w:rsidRDefault="00B43B09" w:rsidP="00B7701C">
            <w:pPr>
              <w:pStyle w:val="Bodytext21"/>
              <w:shd w:val="clear" w:color="auto" w:fill="auto"/>
              <w:spacing w:before="0"/>
              <w:ind w:firstLine="0"/>
              <w:jc w:val="left"/>
              <w:rPr>
                <w:lang w:val="bg-BG"/>
              </w:rPr>
            </w:pPr>
            <w:r w:rsidRPr="0030419C">
              <w:rPr>
                <w:rStyle w:val="Bodytext22"/>
                <w:b w:val="0"/>
                <w:bCs w:val="0"/>
                <w:lang w:val="bg-BG"/>
              </w:rPr>
              <w:t xml:space="preserve">Сушене или калциниране на гипс или производство на гипсокартонени плоскости и други гипсови </w:t>
            </w:r>
            <w:r w:rsidR="00454593" w:rsidRPr="0030419C">
              <w:rPr>
                <w:rStyle w:val="Bodytext22"/>
                <w:b w:val="0"/>
                <w:bCs w:val="0"/>
                <w:lang w:val="bg-BG"/>
              </w:rPr>
              <w:t>продукти</w:t>
            </w:r>
            <w:r w:rsidRPr="0030419C">
              <w:rPr>
                <w:rStyle w:val="Bodytext22"/>
                <w:b w:val="0"/>
                <w:bCs w:val="0"/>
                <w:lang w:val="bg-BG"/>
              </w:rPr>
              <w:t xml:space="preserve"> в мощности с горивни инсталации с обща номинална входяща мощност над </w:t>
            </w:r>
            <w:r w:rsidR="007F4840" w:rsidRPr="0030419C">
              <w:rPr>
                <w:rStyle w:val="Bodytext22"/>
                <w:b w:val="0"/>
                <w:bCs w:val="0"/>
                <w:lang w:val="bg-BG"/>
              </w:rPr>
              <w:t xml:space="preserve">20 MW </w:t>
            </w:r>
          </w:p>
        </w:tc>
      </w:tr>
      <w:tr w:rsidR="007F4840" w:rsidRPr="0030419C" w:rsidTr="007F4840">
        <w:trPr>
          <w:trHeight w:hRule="exact" w:val="336"/>
        </w:trPr>
        <w:tc>
          <w:tcPr>
            <w:tcW w:w="1683" w:type="pct"/>
            <w:tcBorders>
              <w:top w:val="single" w:sz="4" w:space="0" w:color="auto"/>
              <w:left w:val="single" w:sz="4" w:space="0" w:color="auto"/>
              <w:bottom w:val="single" w:sz="4" w:space="0" w:color="auto"/>
            </w:tcBorders>
            <w:shd w:val="clear" w:color="auto" w:fill="FFFFFF"/>
            <w:vAlign w:val="center"/>
          </w:tcPr>
          <w:p w:rsidR="007F4840" w:rsidRPr="0030419C" w:rsidRDefault="007F4840" w:rsidP="007F4840">
            <w:pPr>
              <w:pStyle w:val="Bodytext21"/>
              <w:shd w:val="clear" w:color="auto" w:fill="auto"/>
              <w:spacing w:before="0" w:line="220" w:lineRule="exact"/>
              <w:ind w:firstLine="0"/>
              <w:jc w:val="left"/>
              <w:rPr>
                <w:lang w:val="bg-BG"/>
              </w:rPr>
            </w:pPr>
            <w:r w:rsidRPr="0030419C">
              <w:rPr>
                <w:rStyle w:val="Bodytext22"/>
                <w:b w:val="0"/>
                <w:bCs w:val="0"/>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center"/>
          </w:tcPr>
          <w:p w:rsidR="007F4840" w:rsidRPr="0030419C" w:rsidRDefault="007F4840" w:rsidP="007F4840">
            <w:pPr>
              <w:pStyle w:val="Bodytext21"/>
              <w:shd w:val="clear" w:color="auto" w:fill="auto"/>
              <w:spacing w:before="0" w:line="220" w:lineRule="exact"/>
              <w:ind w:firstLine="0"/>
              <w:jc w:val="left"/>
              <w:rPr>
                <w:lang w:val="bg-BG"/>
              </w:rPr>
            </w:pPr>
            <w:r w:rsidRPr="0030419C">
              <w:rPr>
                <w:rStyle w:val="Bodytext22"/>
                <w:b w:val="0"/>
                <w:bCs w:val="0"/>
                <w:lang w:val="bg-BG"/>
              </w:rPr>
              <w:t>-</w:t>
            </w:r>
          </w:p>
        </w:tc>
      </w:tr>
    </w:tbl>
    <w:p w:rsidR="00BD08C3" w:rsidRPr="0030419C" w:rsidRDefault="00BD08C3">
      <w:pPr>
        <w:rPr>
          <w:sz w:val="2"/>
          <w:szCs w:val="2"/>
          <w:lang w:val="bg-BG"/>
        </w:rPr>
      </w:pPr>
    </w:p>
    <w:p w:rsidR="00BD08C3" w:rsidRPr="0030419C" w:rsidRDefault="002B23E1">
      <w:pPr>
        <w:pStyle w:val="Heading20"/>
        <w:keepNext/>
        <w:keepLines/>
        <w:shd w:val="clear" w:color="auto" w:fill="auto"/>
        <w:spacing w:before="341" w:line="240" w:lineRule="exact"/>
        <w:rPr>
          <w:lang w:val="bg-BG"/>
        </w:rPr>
      </w:pPr>
      <w:r w:rsidRPr="0030419C">
        <w:rPr>
          <w:lang w:val="bg-BG"/>
        </w:rPr>
        <w:t>Определение и обяснение на включените продукти</w:t>
      </w:r>
    </w:p>
    <w:p w:rsidR="00BD08C3" w:rsidRPr="0030419C" w:rsidRDefault="002B23E1">
      <w:pPr>
        <w:pStyle w:val="Bodytext221"/>
        <w:shd w:val="clear" w:color="auto" w:fill="auto"/>
        <w:spacing w:before="0" w:after="250" w:line="220" w:lineRule="exact"/>
        <w:ind w:firstLine="0"/>
        <w:rPr>
          <w:lang w:val="bg-BG"/>
        </w:rPr>
      </w:pPr>
      <w:r w:rsidRPr="0030419C">
        <w:rPr>
          <w:lang w:val="bg-BG"/>
        </w:rPr>
        <w:t xml:space="preserve">Съгласно FAR този </w:t>
      </w:r>
      <w:r w:rsidR="00F20A5A" w:rsidRPr="0030419C">
        <w:rPr>
          <w:lang w:val="bg-BG"/>
        </w:rPr>
        <w:t>продуктов</w:t>
      </w:r>
      <w:r w:rsidRPr="0030419C">
        <w:rPr>
          <w:lang w:val="bg-BG"/>
        </w:rPr>
        <w:t xml:space="preserve"> показател включва</w:t>
      </w:r>
      <w:r w:rsidR="00B220C6" w:rsidRPr="0030419C">
        <w:rPr>
          <w:lang w:val="bg-BG"/>
        </w:rPr>
        <w:t>:</w:t>
      </w:r>
    </w:p>
    <w:p w:rsidR="00BD08C3" w:rsidRPr="0030419C" w:rsidRDefault="00B220C6">
      <w:pPr>
        <w:pStyle w:val="Bodytext70"/>
        <w:shd w:val="clear" w:color="auto" w:fill="auto"/>
        <w:spacing w:before="0" w:after="0" w:line="293" w:lineRule="exact"/>
        <w:rPr>
          <w:lang w:val="bg-BG"/>
        </w:rPr>
      </w:pPr>
      <w:r w:rsidRPr="0030419C">
        <w:rPr>
          <w:lang w:val="bg-BG"/>
        </w:rPr>
        <w:t>"</w:t>
      </w:r>
      <w:r w:rsidR="00251E0D" w:rsidRPr="0030419C">
        <w:rPr>
          <w:lang w:val="bg-BG"/>
        </w:rPr>
        <w:t>Шпакловки</w:t>
      </w:r>
      <w:r w:rsidR="00C95E23" w:rsidRPr="0030419C">
        <w:rPr>
          <w:lang w:val="bg-BG"/>
        </w:rPr>
        <w:t xml:space="preserve">, съдържащи калциниран гипс или калциниран сулфат </w:t>
      </w:r>
      <w:r w:rsidRPr="0030419C">
        <w:rPr>
          <w:lang w:val="bg-BG"/>
        </w:rPr>
        <w:t>(</w:t>
      </w:r>
      <w:r w:rsidR="00C95E23" w:rsidRPr="0030419C">
        <w:rPr>
          <w:lang w:val="bg-BG"/>
        </w:rPr>
        <w:t>включително за използване в строителството</w:t>
      </w:r>
      <w:r w:rsidRPr="0030419C">
        <w:rPr>
          <w:lang w:val="bg-BG"/>
        </w:rPr>
        <w:t xml:space="preserve">, </w:t>
      </w:r>
      <w:r w:rsidR="00C95E23" w:rsidRPr="0030419C">
        <w:rPr>
          <w:lang w:val="bg-BG"/>
        </w:rPr>
        <w:t>за обработка на тъкани или хартия</w:t>
      </w:r>
      <w:r w:rsidRPr="0030419C">
        <w:rPr>
          <w:lang w:val="bg-BG"/>
        </w:rPr>
        <w:t xml:space="preserve">, </w:t>
      </w:r>
      <w:r w:rsidR="00C95E23" w:rsidRPr="0030419C">
        <w:rPr>
          <w:lang w:val="bg-BG"/>
        </w:rPr>
        <w:t>за употреба в стоматологията и за възстановяване на увредени земи</w:t>
      </w:r>
      <w:r w:rsidRPr="0030419C">
        <w:rPr>
          <w:lang w:val="bg-BG"/>
        </w:rPr>
        <w:t xml:space="preserve">) </w:t>
      </w:r>
      <w:r w:rsidR="00C95E23" w:rsidRPr="0030419C">
        <w:rPr>
          <w:lang w:val="bg-BG"/>
        </w:rPr>
        <w:t xml:space="preserve">в тонове гипс </w:t>
      </w:r>
      <w:r w:rsidRPr="0030419C">
        <w:rPr>
          <w:lang w:val="bg-BG"/>
        </w:rPr>
        <w:t>(</w:t>
      </w:r>
      <w:r w:rsidR="00F25144" w:rsidRPr="0030419C">
        <w:rPr>
          <w:lang w:val="bg-BG"/>
        </w:rPr>
        <w:t>годно за продажба производство</w:t>
      </w:r>
      <w:r w:rsidRPr="0030419C">
        <w:rPr>
          <w:lang w:val="bg-BG"/>
        </w:rPr>
        <w:t>).</w:t>
      </w:r>
    </w:p>
    <w:p w:rsidR="00BD08C3" w:rsidRPr="0030419C" w:rsidRDefault="00C95E23">
      <w:pPr>
        <w:pStyle w:val="Bodytext70"/>
        <w:shd w:val="clear" w:color="auto" w:fill="auto"/>
        <w:spacing w:before="0" w:after="240" w:line="293" w:lineRule="exact"/>
        <w:rPr>
          <w:lang w:val="bg-BG"/>
        </w:rPr>
      </w:pPr>
      <w:r w:rsidRPr="0030419C">
        <w:rPr>
          <w:lang w:val="bg-BG"/>
        </w:rPr>
        <w:t xml:space="preserve">Алфа полухидрати, гипс, обработен допълнително за изработката на гипсокартонени плоскости и производството на </w:t>
      </w:r>
      <w:r w:rsidR="00454593" w:rsidRPr="0030419C">
        <w:rPr>
          <w:lang w:val="bg-BG"/>
        </w:rPr>
        <w:t>междинния</w:t>
      </w:r>
      <w:r w:rsidRPr="0030419C">
        <w:rPr>
          <w:lang w:val="bg-BG"/>
        </w:rPr>
        <w:t xml:space="preserve"> </w:t>
      </w:r>
      <w:r w:rsidR="00454593" w:rsidRPr="0030419C">
        <w:rPr>
          <w:lang w:val="bg-BG"/>
        </w:rPr>
        <w:t>продукт</w:t>
      </w:r>
      <w:r w:rsidRPr="0030419C">
        <w:rPr>
          <w:lang w:val="bg-BG"/>
        </w:rPr>
        <w:t xml:space="preserve"> и</w:t>
      </w:r>
      <w:r w:rsidR="00251E0D" w:rsidRPr="0030419C">
        <w:rPr>
          <w:lang w:val="bg-BG"/>
        </w:rPr>
        <w:t>зсушен вторичен гипс</w:t>
      </w:r>
      <w:r w:rsidRPr="0030419C">
        <w:rPr>
          <w:lang w:val="bg-BG"/>
        </w:rPr>
        <w:t xml:space="preserve"> не попадат в обхвата на този продуктов показател</w:t>
      </w:r>
      <w:r w:rsidR="00B220C6" w:rsidRPr="0030419C">
        <w:rPr>
          <w:lang w:val="bg-BG"/>
        </w:rPr>
        <w:t>.</w:t>
      </w:r>
      <w:r w:rsidRPr="0030419C">
        <w:rPr>
          <w:lang w:val="bg-BG"/>
        </w:rPr>
        <w:t>“</w:t>
      </w:r>
    </w:p>
    <w:p w:rsidR="00BD08C3" w:rsidRPr="0030419C" w:rsidRDefault="00C95E23">
      <w:pPr>
        <w:pStyle w:val="Bodytext221"/>
        <w:shd w:val="clear" w:color="auto" w:fill="auto"/>
        <w:spacing w:before="0" w:after="240" w:line="293" w:lineRule="exact"/>
        <w:ind w:firstLine="0"/>
        <w:rPr>
          <w:lang w:val="bg-BG"/>
        </w:rPr>
      </w:pPr>
      <w:r w:rsidRPr="0030419C">
        <w:rPr>
          <w:lang w:val="bg-BG"/>
        </w:rPr>
        <w:t xml:space="preserve">Гипсът, обработен допълнително за направа на гипсокартонени плоскости, не попада в обхвата на този продуктов показател, а в показателя гипсокартонени </w:t>
      </w:r>
      <w:r w:rsidR="00251E0D" w:rsidRPr="0030419C">
        <w:rPr>
          <w:lang w:val="bg-BG"/>
        </w:rPr>
        <w:t>плоскости</w:t>
      </w:r>
      <w:r w:rsidR="00B220C6" w:rsidRPr="0030419C">
        <w:rPr>
          <w:lang w:val="bg-BG"/>
        </w:rPr>
        <w:t xml:space="preserve"> (</w:t>
      </w:r>
      <w:r w:rsidRPr="0030419C">
        <w:rPr>
          <w:lang w:val="bg-BG"/>
        </w:rPr>
        <w:t>виж следващата глава</w:t>
      </w:r>
      <w:r w:rsidR="00B220C6" w:rsidRPr="0030419C">
        <w:rPr>
          <w:lang w:val="bg-BG"/>
        </w:rPr>
        <w:t>).</w:t>
      </w:r>
    </w:p>
    <w:p w:rsidR="00BD08C3" w:rsidRPr="0030419C" w:rsidRDefault="004600C3">
      <w:pPr>
        <w:pStyle w:val="Bodytext221"/>
        <w:shd w:val="clear" w:color="auto" w:fill="auto"/>
        <w:spacing w:before="0" w:after="0" w:line="293" w:lineRule="exact"/>
        <w:ind w:firstLine="0"/>
        <w:rPr>
          <w:lang w:val="bg-BG"/>
        </w:rPr>
      </w:pPr>
      <w:r w:rsidRPr="0030419C">
        <w:rPr>
          <w:lang w:val="bg-BG"/>
        </w:rPr>
        <w:t>На таблицата по-долу са показани относимите продукти съгласно дефинициите в</w:t>
      </w:r>
      <w:r w:rsidR="00B220C6" w:rsidRPr="0030419C">
        <w:rPr>
          <w:lang w:val="bg-BG"/>
        </w:rPr>
        <w:t xml:space="preserve"> </w:t>
      </w:r>
      <w:r w:rsidR="004241D8" w:rsidRPr="0030419C">
        <w:rPr>
          <w:lang w:val="bg-BG"/>
        </w:rPr>
        <w:t>Статистическите данни към PRODCOM 2010</w:t>
      </w:r>
      <w:r w:rsidR="00B220C6" w:rsidRPr="0030419C">
        <w:rPr>
          <w:lang w:val="bg-BG"/>
        </w:rPr>
        <w:t xml:space="preserve">. </w:t>
      </w:r>
      <w:r w:rsidR="00C95E23" w:rsidRPr="0030419C">
        <w:rPr>
          <w:lang w:val="bg-BG"/>
        </w:rPr>
        <w:t>Дефинициите на тези продукти не съвпада непременно с продуктовата дефиниция за целите на този продуктов показател</w:t>
      </w:r>
      <w:r w:rsidR="00B220C6" w:rsidRPr="0030419C">
        <w:rPr>
          <w:lang w:val="bg-BG"/>
        </w:rPr>
        <w:t xml:space="preserve">: </w:t>
      </w:r>
      <w:r w:rsidR="001A454B" w:rsidRPr="0030419C">
        <w:rPr>
          <w:lang w:val="bg-BG"/>
        </w:rPr>
        <w:t>продукт, попадащ в дадена продуктова категория, може да п</w:t>
      </w:r>
      <w:r w:rsidR="00454593" w:rsidRPr="0030419C">
        <w:rPr>
          <w:lang w:val="bg-BG"/>
        </w:rPr>
        <w:t>о</w:t>
      </w:r>
      <w:r w:rsidR="001A454B" w:rsidRPr="0030419C">
        <w:rPr>
          <w:lang w:val="bg-BG"/>
        </w:rPr>
        <w:t xml:space="preserve">падне в обхвата на повече от един </w:t>
      </w:r>
      <w:r w:rsidR="00CF6D3F" w:rsidRPr="0030419C">
        <w:rPr>
          <w:lang w:val="bg-BG"/>
        </w:rPr>
        <w:t>PRODCOM код</w:t>
      </w:r>
      <w:r w:rsidR="00B220C6" w:rsidRPr="0030419C">
        <w:rPr>
          <w:lang w:val="bg-BG"/>
        </w:rPr>
        <w:t xml:space="preserve"> </w:t>
      </w:r>
      <w:r w:rsidR="001A454B" w:rsidRPr="0030419C">
        <w:rPr>
          <w:lang w:val="bg-BG"/>
        </w:rPr>
        <w:t>и обратно</w:t>
      </w:r>
      <w:r w:rsidR="00B220C6" w:rsidRPr="0030419C">
        <w:rPr>
          <w:lang w:val="bg-BG"/>
        </w:rPr>
        <w:t>.</w:t>
      </w:r>
    </w:p>
    <w:p w:rsidR="00C95E23" w:rsidRPr="0030419C" w:rsidRDefault="00C95E23">
      <w:pPr>
        <w:rPr>
          <w:rFonts w:asciiTheme="minorHAnsi" w:hAnsiTheme="minorHAnsi"/>
          <w:sz w:val="22"/>
          <w:szCs w:val="22"/>
          <w:lang w:val="bg-BG"/>
        </w:rPr>
      </w:pPr>
    </w:p>
    <w:tbl>
      <w:tblPr>
        <w:tblW w:w="5000" w:type="pct"/>
        <w:tblCellMar>
          <w:left w:w="10" w:type="dxa"/>
          <w:right w:w="10" w:type="dxa"/>
        </w:tblCellMar>
        <w:tblLook w:val="0000" w:firstRow="0" w:lastRow="0" w:firstColumn="0" w:lastColumn="0" w:noHBand="0" w:noVBand="0"/>
      </w:tblPr>
      <w:tblGrid>
        <w:gridCol w:w="2002"/>
        <w:gridCol w:w="8098"/>
      </w:tblGrid>
      <w:tr w:rsidR="00C95E23" w:rsidRPr="0030419C" w:rsidTr="00C95E23">
        <w:trPr>
          <w:trHeight w:hRule="exact" w:val="259"/>
        </w:trPr>
        <w:tc>
          <w:tcPr>
            <w:tcW w:w="991" w:type="pct"/>
            <w:tcBorders>
              <w:top w:val="single" w:sz="4" w:space="0" w:color="auto"/>
              <w:left w:val="single" w:sz="4" w:space="0" w:color="auto"/>
            </w:tcBorders>
            <w:shd w:val="clear" w:color="auto" w:fill="FFFFFF"/>
            <w:vAlign w:val="bottom"/>
          </w:tcPr>
          <w:p w:rsidR="00C95E23" w:rsidRPr="0030419C" w:rsidRDefault="00C95E23" w:rsidP="00C95E23">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009" w:type="pct"/>
            <w:tcBorders>
              <w:top w:val="single" w:sz="4" w:space="0" w:color="auto"/>
              <w:left w:val="single" w:sz="4" w:space="0" w:color="auto"/>
              <w:right w:val="single" w:sz="4" w:space="0" w:color="auto"/>
            </w:tcBorders>
            <w:shd w:val="clear" w:color="auto" w:fill="FFFFFF"/>
            <w:vAlign w:val="bottom"/>
          </w:tcPr>
          <w:p w:rsidR="00C95E23" w:rsidRPr="0030419C" w:rsidRDefault="00C95E23" w:rsidP="00C95E23">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C95E23" w:rsidRPr="0030419C" w:rsidTr="00C95E23">
        <w:trPr>
          <w:trHeight w:hRule="exact" w:val="254"/>
        </w:trPr>
        <w:tc>
          <w:tcPr>
            <w:tcW w:w="991" w:type="pct"/>
            <w:tcBorders>
              <w:top w:val="single" w:sz="4" w:space="0" w:color="auto"/>
              <w:left w:val="single" w:sz="4" w:space="0" w:color="auto"/>
            </w:tcBorders>
            <w:shd w:val="clear" w:color="auto" w:fill="FFFFFF"/>
            <w:vAlign w:val="bottom"/>
          </w:tcPr>
          <w:p w:rsidR="00C95E23" w:rsidRPr="0030419C" w:rsidRDefault="00C95E23" w:rsidP="00C95E23">
            <w:pPr>
              <w:pStyle w:val="Bodytext21"/>
              <w:shd w:val="clear" w:color="auto" w:fill="auto"/>
              <w:spacing w:before="0" w:line="190" w:lineRule="exact"/>
              <w:ind w:firstLine="0"/>
              <w:jc w:val="left"/>
              <w:rPr>
                <w:b/>
                <w:lang w:val="bg-BG"/>
              </w:rPr>
            </w:pPr>
            <w:r w:rsidRPr="0030419C">
              <w:rPr>
                <w:rStyle w:val="Bodytext295pt4"/>
                <w:b w:val="0"/>
                <w:lang w:val="bg-BG"/>
              </w:rPr>
              <w:t>08.11.20.30</w:t>
            </w:r>
          </w:p>
        </w:tc>
        <w:tc>
          <w:tcPr>
            <w:tcW w:w="4009" w:type="pct"/>
            <w:tcBorders>
              <w:top w:val="single" w:sz="4" w:space="0" w:color="auto"/>
              <w:left w:val="single" w:sz="4" w:space="0" w:color="auto"/>
              <w:right w:val="single" w:sz="4" w:space="0" w:color="auto"/>
            </w:tcBorders>
            <w:shd w:val="clear" w:color="auto" w:fill="FFFFFF"/>
            <w:vAlign w:val="bottom"/>
          </w:tcPr>
          <w:p w:rsidR="00C95E23" w:rsidRPr="0030419C" w:rsidRDefault="001A454B" w:rsidP="001A454B">
            <w:pPr>
              <w:pStyle w:val="Bodytext21"/>
              <w:shd w:val="clear" w:color="auto" w:fill="auto"/>
              <w:spacing w:before="0" w:line="190" w:lineRule="exact"/>
              <w:ind w:firstLine="0"/>
              <w:jc w:val="left"/>
              <w:rPr>
                <w:b/>
                <w:lang w:val="bg-BG"/>
              </w:rPr>
            </w:pPr>
            <w:r w:rsidRPr="0030419C">
              <w:rPr>
                <w:rStyle w:val="Bodytext295pt4"/>
                <w:b w:val="0"/>
                <w:lang w:val="bg-BG"/>
              </w:rPr>
              <w:t xml:space="preserve">Гипс и анхидрит </w:t>
            </w:r>
          </w:p>
        </w:tc>
      </w:tr>
      <w:tr w:rsidR="00C95E23" w:rsidRPr="00B8123D" w:rsidTr="001A454B">
        <w:trPr>
          <w:trHeight w:hRule="exact" w:val="730"/>
        </w:trPr>
        <w:tc>
          <w:tcPr>
            <w:tcW w:w="991" w:type="pct"/>
            <w:tcBorders>
              <w:top w:val="single" w:sz="4" w:space="0" w:color="auto"/>
              <w:left w:val="single" w:sz="4" w:space="0" w:color="auto"/>
            </w:tcBorders>
            <w:shd w:val="clear" w:color="auto" w:fill="FFFFFF"/>
          </w:tcPr>
          <w:p w:rsidR="00C95E23" w:rsidRPr="0030419C" w:rsidRDefault="00C95E23" w:rsidP="00C95E23">
            <w:pPr>
              <w:pStyle w:val="Bodytext21"/>
              <w:shd w:val="clear" w:color="auto" w:fill="auto"/>
              <w:spacing w:before="0" w:line="190" w:lineRule="exact"/>
              <w:ind w:firstLine="0"/>
              <w:jc w:val="left"/>
              <w:rPr>
                <w:b/>
                <w:lang w:val="bg-BG"/>
              </w:rPr>
            </w:pPr>
            <w:r w:rsidRPr="0030419C">
              <w:rPr>
                <w:rStyle w:val="Bodytext295pt4"/>
                <w:b w:val="0"/>
                <w:lang w:val="bg-BG"/>
              </w:rPr>
              <w:t>23.52.20.00</w:t>
            </w:r>
          </w:p>
        </w:tc>
        <w:tc>
          <w:tcPr>
            <w:tcW w:w="4009" w:type="pct"/>
            <w:tcBorders>
              <w:top w:val="single" w:sz="4" w:space="0" w:color="auto"/>
              <w:left w:val="single" w:sz="4" w:space="0" w:color="auto"/>
              <w:right w:val="single" w:sz="4" w:space="0" w:color="auto"/>
            </w:tcBorders>
            <w:shd w:val="clear" w:color="auto" w:fill="FFFFFF"/>
            <w:vAlign w:val="bottom"/>
          </w:tcPr>
          <w:p w:rsidR="00C95E23" w:rsidRPr="0030419C" w:rsidRDefault="00C95E23" w:rsidP="001A454B">
            <w:pPr>
              <w:pStyle w:val="Bodytext21"/>
              <w:shd w:val="clear" w:color="auto" w:fill="auto"/>
              <w:spacing w:before="0" w:line="240" w:lineRule="exact"/>
              <w:ind w:firstLine="0"/>
              <w:jc w:val="left"/>
              <w:rPr>
                <w:b/>
                <w:lang w:val="bg-BG"/>
              </w:rPr>
            </w:pPr>
            <w:r w:rsidRPr="0030419C">
              <w:rPr>
                <w:rStyle w:val="Bodytext295pt4"/>
                <w:b w:val="0"/>
                <w:lang w:val="bg-BG"/>
              </w:rPr>
              <w:t>Шпакловки</w:t>
            </w:r>
            <w:r w:rsidR="001A454B" w:rsidRPr="0030419C">
              <w:rPr>
                <w:rStyle w:val="Bodytext295pt4"/>
                <w:b w:val="0"/>
                <w:lang w:val="bg-BG"/>
              </w:rPr>
              <w:t>,</w:t>
            </w:r>
            <w:r w:rsidRPr="0030419C">
              <w:rPr>
                <w:rStyle w:val="Bodytext295pt4"/>
                <w:b w:val="0"/>
                <w:lang w:val="bg-BG"/>
              </w:rPr>
              <w:t xml:space="preserve"> </w:t>
            </w:r>
            <w:r w:rsidR="001A454B" w:rsidRPr="0030419C">
              <w:rPr>
                <w:rStyle w:val="Bodytext295pt4"/>
                <w:b w:val="0"/>
                <w:lang w:val="bg-BG"/>
              </w:rPr>
              <w:t xml:space="preserve">съдържащи калциниран гипс или калциниран сулфат </w:t>
            </w:r>
            <w:r w:rsidRPr="0030419C">
              <w:rPr>
                <w:rStyle w:val="Bodytext295pt4"/>
                <w:b w:val="0"/>
                <w:lang w:val="bg-BG"/>
              </w:rPr>
              <w:t>(</w:t>
            </w:r>
            <w:r w:rsidR="001A454B" w:rsidRPr="0030419C">
              <w:rPr>
                <w:rStyle w:val="Bodytext295pt4"/>
                <w:b w:val="0"/>
                <w:lang w:val="bg-BG"/>
              </w:rPr>
              <w:t>включително за строителството</w:t>
            </w:r>
            <w:r w:rsidRPr="0030419C">
              <w:rPr>
                <w:rStyle w:val="Bodytext295pt4"/>
                <w:b w:val="0"/>
                <w:lang w:val="bg-BG"/>
              </w:rPr>
              <w:t xml:space="preserve">, </w:t>
            </w:r>
            <w:r w:rsidR="001A454B" w:rsidRPr="0030419C">
              <w:rPr>
                <w:rStyle w:val="Bodytext295pt4"/>
                <w:b w:val="0"/>
                <w:lang w:val="bg-BG"/>
              </w:rPr>
              <w:t>за обработка на тъкани или хартия или със стоматологично предназначение</w:t>
            </w:r>
            <w:r w:rsidRPr="0030419C">
              <w:rPr>
                <w:rStyle w:val="Bodytext295pt4"/>
                <w:b w:val="0"/>
                <w:lang w:val="bg-BG"/>
              </w:rPr>
              <w:t>)</w:t>
            </w:r>
          </w:p>
        </w:tc>
      </w:tr>
      <w:tr w:rsidR="00C95E23" w:rsidRPr="0030419C" w:rsidTr="00C95E23">
        <w:trPr>
          <w:trHeight w:hRule="exact" w:val="264"/>
        </w:trPr>
        <w:tc>
          <w:tcPr>
            <w:tcW w:w="991" w:type="pct"/>
            <w:tcBorders>
              <w:top w:val="single" w:sz="4" w:space="0" w:color="auto"/>
              <w:left w:val="single" w:sz="4" w:space="0" w:color="auto"/>
              <w:bottom w:val="single" w:sz="4" w:space="0" w:color="auto"/>
            </w:tcBorders>
            <w:shd w:val="clear" w:color="auto" w:fill="FFFFFF"/>
            <w:vAlign w:val="bottom"/>
          </w:tcPr>
          <w:p w:rsidR="00C95E23" w:rsidRPr="0030419C" w:rsidRDefault="00C95E23" w:rsidP="00C95E23">
            <w:pPr>
              <w:pStyle w:val="Bodytext21"/>
              <w:shd w:val="clear" w:color="auto" w:fill="auto"/>
              <w:spacing w:before="0" w:line="190" w:lineRule="exact"/>
              <w:ind w:firstLine="0"/>
              <w:jc w:val="left"/>
              <w:rPr>
                <w:b/>
                <w:lang w:val="bg-BG"/>
              </w:rPr>
            </w:pPr>
            <w:r w:rsidRPr="0030419C">
              <w:rPr>
                <w:rStyle w:val="Bodytext295pt4"/>
                <w:b w:val="0"/>
                <w:lang w:val="bg-BG"/>
              </w:rPr>
              <w:t>23.64.10.00</w:t>
            </w:r>
          </w:p>
        </w:tc>
        <w:tc>
          <w:tcPr>
            <w:tcW w:w="4009" w:type="pct"/>
            <w:tcBorders>
              <w:top w:val="single" w:sz="4" w:space="0" w:color="auto"/>
              <w:left w:val="single" w:sz="4" w:space="0" w:color="auto"/>
              <w:bottom w:val="single" w:sz="4" w:space="0" w:color="auto"/>
              <w:right w:val="single" w:sz="4" w:space="0" w:color="auto"/>
            </w:tcBorders>
            <w:shd w:val="clear" w:color="auto" w:fill="FFFFFF"/>
            <w:vAlign w:val="bottom"/>
          </w:tcPr>
          <w:p w:rsidR="00C95E23" w:rsidRPr="0030419C" w:rsidRDefault="001A454B" w:rsidP="001A454B">
            <w:pPr>
              <w:pStyle w:val="Bodytext21"/>
              <w:shd w:val="clear" w:color="auto" w:fill="auto"/>
              <w:spacing w:before="0" w:line="190" w:lineRule="exact"/>
              <w:ind w:firstLine="0"/>
              <w:jc w:val="left"/>
              <w:rPr>
                <w:b/>
                <w:lang w:val="bg-BG"/>
              </w:rPr>
            </w:pPr>
            <w:r w:rsidRPr="0030419C">
              <w:rPr>
                <w:rStyle w:val="Bodytext295pt4"/>
                <w:b w:val="0"/>
                <w:lang w:val="bg-BG"/>
              </w:rPr>
              <w:t xml:space="preserve">Фабрично </w:t>
            </w:r>
            <w:r w:rsidR="00F20A5A" w:rsidRPr="0030419C">
              <w:rPr>
                <w:rStyle w:val="Bodytext295pt4"/>
                <w:b w:val="0"/>
                <w:lang w:val="bg-BG"/>
              </w:rPr>
              <w:t xml:space="preserve">произведени </w:t>
            </w:r>
            <w:r w:rsidRPr="0030419C">
              <w:rPr>
                <w:rStyle w:val="Bodytext295pt4"/>
                <w:b w:val="0"/>
                <w:lang w:val="bg-BG"/>
              </w:rPr>
              <w:t xml:space="preserve"> хоросани</w:t>
            </w:r>
          </w:p>
        </w:tc>
      </w:tr>
    </w:tbl>
    <w:p w:rsidR="00C95E23" w:rsidRPr="0030419C" w:rsidRDefault="00C95E23" w:rsidP="00C95E23">
      <w:pPr>
        <w:pStyle w:val="NoSpacing"/>
        <w:rPr>
          <w:rFonts w:asciiTheme="minorHAnsi" w:hAnsiTheme="minorHAnsi" w:cs="Times New Roman"/>
          <w:sz w:val="18"/>
          <w:szCs w:val="18"/>
          <w:lang w:val="bg-BG"/>
        </w:rPr>
      </w:pPr>
    </w:p>
    <w:p w:rsidR="00BD08C3" w:rsidRPr="0030419C" w:rsidRDefault="00CF6D3F" w:rsidP="00B7701C">
      <w:pPr>
        <w:pStyle w:val="NoSpacing"/>
        <w:jc w:val="both"/>
        <w:rPr>
          <w:rFonts w:asciiTheme="minorHAnsi" w:hAnsiTheme="minorHAnsi" w:cs="Arial"/>
          <w:sz w:val="22"/>
          <w:szCs w:val="22"/>
          <w:lang w:val="bg-BG"/>
        </w:rPr>
      </w:pPr>
      <w:r w:rsidRPr="0030419C">
        <w:rPr>
          <w:rFonts w:asciiTheme="minorHAnsi" w:hAnsiTheme="minorHAnsi" w:cs="Arial"/>
          <w:sz w:val="22"/>
          <w:szCs w:val="22"/>
          <w:lang w:val="bg-BG"/>
        </w:rPr>
        <w:t xml:space="preserve">PRODCOM </w:t>
      </w:r>
      <w:r w:rsidR="004600C3" w:rsidRPr="0030419C">
        <w:rPr>
          <w:rFonts w:asciiTheme="minorHAnsi" w:hAnsiTheme="minorHAnsi" w:cs="Arial"/>
          <w:sz w:val="22"/>
          <w:szCs w:val="22"/>
          <w:lang w:val="bg-BG"/>
        </w:rPr>
        <w:t>кодовете може да са от полза при идентифицирането и определянето на продуктите</w:t>
      </w:r>
      <w:r w:rsidR="00B220C6" w:rsidRPr="0030419C">
        <w:rPr>
          <w:rFonts w:asciiTheme="minorHAnsi" w:hAnsiTheme="minorHAnsi" w:cs="Arial"/>
          <w:sz w:val="22"/>
          <w:szCs w:val="22"/>
          <w:lang w:val="bg-BG"/>
        </w:rPr>
        <w:t xml:space="preserve">. </w:t>
      </w:r>
      <w:r w:rsidR="009919F5" w:rsidRPr="0030419C">
        <w:rPr>
          <w:rFonts w:asciiTheme="minorHAnsi" w:hAnsiTheme="minorHAnsi" w:cs="Arial"/>
          <w:sz w:val="22"/>
          <w:szCs w:val="22"/>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rFonts w:asciiTheme="minorHAnsi" w:hAnsiTheme="minorHAnsi" w:cs="Arial"/>
          <w:sz w:val="22"/>
          <w:szCs w:val="22"/>
          <w:lang w:val="bg-BG"/>
        </w:rPr>
        <w:t>.</w:t>
      </w:r>
    </w:p>
    <w:p w:rsidR="00C95E23" w:rsidRPr="0030419C" w:rsidRDefault="00C95E23" w:rsidP="00C95E23">
      <w:pPr>
        <w:pStyle w:val="NoSpacing"/>
        <w:rPr>
          <w:rFonts w:asciiTheme="minorHAnsi" w:hAnsiTheme="minorHAnsi" w:cs="Arial"/>
          <w:sz w:val="22"/>
          <w:szCs w:val="22"/>
          <w:lang w:val="bg-BG"/>
        </w:rPr>
      </w:pPr>
    </w:p>
    <w:p w:rsidR="00BD08C3" w:rsidRPr="0030419C" w:rsidRDefault="004600C3">
      <w:pPr>
        <w:pStyle w:val="Heading20"/>
        <w:keepNext/>
        <w:keepLines/>
        <w:shd w:val="clear" w:color="auto" w:fill="auto"/>
        <w:spacing w:before="0" w:line="240" w:lineRule="exact"/>
        <w:rPr>
          <w:lang w:val="bg-BG"/>
        </w:rPr>
      </w:pPr>
      <w:r w:rsidRPr="0030419C">
        <w:rPr>
          <w:lang w:val="bg-BG"/>
        </w:rPr>
        <w:t>Дефиниция и обяснение на включените процеси и емисии</w:t>
      </w:r>
    </w:p>
    <w:p w:rsidR="00BD08C3" w:rsidRPr="0030419C" w:rsidRDefault="004600C3">
      <w:pPr>
        <w:pStyle w:val="Bodytext21"/>
        <w:shd w:val="clear" w:color="auto" w:fill="auto"/>
        <w:spacing w:before="0" w:after="245" w:line="220" w:lineRule="exact"/>
        <w:ind w:firstLine="0"/>
        <w:rPr>
          <w:lang w:val="bg-BG"/>
        </w:rPr>
      </w:pPr>
      <w:r w:rsidRPr="0030419C">
        <w:rPr>
          <w:lang w:val="bg-BG"/>
        </w:rPr>
        <w:t>FAR дефинира границите на системите както следва</w:t>
      </w:r>
      <w:r w:rsidR="00B220C6" w:rsidRPr="0030419C">
        <w:rPr>
          <w:lang w:val="bg-BG"/>
        </w:rPr>
        <w:t>:</w:t>
      </w:r>
    </w:p>
    <w:p w:rsidR="00BD08C3" w:rsidRPr="0030419C" w:rsidRDefault="00B220C6">
      <w:pPr>
        <w:pStyle w:val="Bodytext70"/>
        <w:shd w:val="clear" w:color="auto" w:fill="auto"/>
        <w:spacing w:before="0" w:after="0" w:line="293" w:lineRule="exact"/>
        <w:rPr>
          <w:lang w:val="bg-BG"/>
        </w:rPr>
      </w:pPr>
      <w:r w:rsidRPr="0030419C">
        <w:rPr>
          <w:lang w:val="bg-BG"/>
        </w:rPr>
        <w:lastRenderedPageBreak/>
        <w:t>"</w:t>
      </w:r>
      <w:r w:rsidR="001F43B4" w:rsidRPr="0030419C">
        <w:rPr>
          <w:lang w:val="bg-BG"/>
        </w:rPr>
        <w:t>В</w:t>
      </w:r>
      <w:r w:rsidR="00454593" w:rsidRPr="0030419C">
        <w:rPr>
          <w:lang w:val="bg-BG"/>
        </w:rPr>
        <w:t>к</w:t>
      </w:r>
      <w:r w:rsidR="001A454B" w:rsidRPr="0030419C">
        <w:rPr>
          <w:lang w:val="bg-BG"/>
        </w:rPr>
        <w:t xml:space="preserve">лючени са всички </w:t>
      </w:r>
      <w:r w:rsidR="001F43B4" w:rsidRPr="0030419C">
        <w:rPr>
          <w:lang w:val="bg-BG"/>
        </w:rPr>
        <w:t>процеси, пряко или косвено свързани с</w:t>
      </w:r>
      <w:r w:rsidR="001A454B" w:rsidRPr="0030419C">
        <w:rPr>
          <w:lang w:val="bg-BG"/>
        </w:rPr>
        <w:t xml:space="preserve">ъс следните </w:t>
      </w:r>
      <w:r w:rsidR="001F43B4" w:rsidRPr="0030419C">
        <w:rPr>
          <w:lang w:val="bg-BG"/>
        </w:rPr>
        <w:t>технологичн</w:t>
      </w:r>
      <w:r w:rsidR="001A454B" w:rsidRPr="0030419C">
        <w:rPr>
          <w:lang w:val="bg-BG"/>
        </w:rPr>
        <w:t xml:space="preserve">и </w:t>
      </w:r>
      <w:r w:rsidR="001F43B4" w:rsidRPr="0030419C">
        <w:rPr>
          <w:lang w:val="bg-BG"/>
        </w:rPr>
        <w:t>стъпк</w:t>
      </w:r>
      <w:r w:rsidR="001A454B" w:rsidRPr="0030419C">
        <w:rPr>
          <w:lang w:val="bg-BG"/>
        </w:rPr>
        <w:t>и:</w:t>
      </w:r>
    </w:p>
    <w:p w:rsidR="00BD08C3" w:rsidRPr="0030419C" w:rsidRDefault="001A454B">
      <w:pPr>
        <w:pStyle w:val="Bodytext70"/>
        <w:numPr>
          <w:ilvl w:val="0"/>
          <w:numId w:val="20"/>
        </w:numPr>
        <w:shd w:val="clear" w:color="auto" w:fill="auto"/>
        <w:tabs>
          <w:tab w:val="left" w:pos="743"/>
        </w:tabs>
        <w:spacing w:before="0" w:after="0" w:line="293" w:lineRule="exact"/>
        <w:ind w:left="400"/>
        <w:rPr>
          <w:lang w:val="bg-BG"/>
        </w:rPr>
      </w:pPr>
      <w:r w:rsidRPr="0030419C">
        <w:rPr>
          <w:lang w:val="bg-BG"/>
        </w:rPr>
        <w:t>Смилане</w:t>
      </w:r>
      <w:r w:rsidR="00B220C6" w:rsidRPr="0030419C">
        <w:rPr>
          <w:lang w:val="bg-BG"/>
        </w:rPr>
        <w:t>,</w:t>
      </w:r>
    </w:p>
    <w:p w:rsidR="00BD08C3" w:rsidRPr="0030419C" w:rsidRDefault="001A454B">
      <w:pPr>
        <w:pStyle w:val="Bodytext70"/>
        <w:numPr>
          <w:ilvl w:val="0"/>
          <w:numId w:val="20"/>
        </w:numPr>
        <w:shd w:val="clear" w:color="auto" w:fill="auto"/>
        <w:tabs>
          <w:tab w:val="left" w:pos="743"/>
        </w:tabs>
        <w:spacing w:before="0" w:after="0" w:line="293" w:lineRule="exact"/>
        <w:ind w:left="400"/>
        <w:rPr>
          <w:lang w:val="bg-BG"/>
        </w:rPr>
      </w:pPr>
      <w:r w:rsidRPr="0030419C">
        <w:rPr>
          <w:lang w:val="bg-BG"/>
        </w:rPr>
        <w:t xml:space="preserve">Изсушаване, </w:t>
      </w:r>
    </w:p>
    <w:p w:rsidR="00BD08C3" w:rsidRPr="0030419C" w:rsidRDefault="001A454B">
      <w:pPr>
        <w:pStyle w:val="Bodytext70"/>
        <w:numPr>
          <w:ilvl w:val="0"/>
          <w:numId w:val="20"/>
        </w:numPr>
        <w:shd w:val="clear" w:color="auto" w:fill="auto"/>
        <w:tabs>
          <w:tab w:val="left" w:pos="743"/>
        </w:tabs>
        <w:spacing w:before="0" w:after="240" w:line="293" w:lineRule="exact"/>
        <w:ind w:right="7080" w:firstLine="400"/>
        <w:jc w:val="left"/>
        <w:rPr>
          <w:lang w:val="bg-BG"/>
        </w:rPr>
      </w:pPr>
      <w:r w:rsidRPr="0030419C">
        <w:rPr>
          <w:lang w:val="bg-BG"/>
        </w:rPr>
        <w:t>Калциниране</w:t>
      </w:r>
      <w:r w:rsidR="00B220C6" w:rsidRPr="0030419C">
        <w:rPr>
          <w:lang w:val="bg-BG"/>
        </w:rPr>
        <w:t>.</w:t>
      </w:r>
      <w:r w:rsidRPr="0030419C">
        <w:rPr>
          <w:lang w:val="bg-BG"/>
        </w:rPr>
        <w:t>“</w:t>
      </w:r>
    </w:p>
    <w:p w:rsidR="00BD08C3" w:rsidRPr="0030419C" w:rsidRDefault="001A454B">
      <w:pPr>
        <w:pStyle w:val="Bodytext21"/>
        <w:shd w:val="clear" w:color="auto" w:fill="auto"/>
        <w:spacing w:before="0" w:after="240"/>
        <w:ind w:firstLine="0"/>
        <w:rPr>
          <w:lang w:val="bg-BG"/>
        </w:rPr>
      </w:pPr>
      <w:r w:rsidRPr="0030419C">
        <w:rPr>
          <w:lang w:val="bg-BG"/>
        </w:rPr>
        <w:t xml:space="preserve">Продуктовият показател шпакловки включва същите дейности като тези, попадащи в обхвата на показателя гипсокартонени </w:t>
      </w:r>
      <w:r w:rsidR="00251E0D" w:rsidRPr="0030419C">
        <w:rPr>
          <w:lang w:val="bg-BG"/>
        </w:rPr>
        <w:t>плоскости</w:t>
      </w:r>
      <w:r w:rsidR="00B220C6" w:rsidRPr="0030419C">
        <w:rPr>
          <w:lang w:val="bg-BG"/>
        </w:rPr>
        <w:t xml:space="preserve"> (</w:t>
      </w:r>
      <w:r w:rsidRPr="0030419C">
        <w:rPr>
          <w:lang w:val="bg-BG"/>
        </w:rPr>
        <w:t>виж следващата глава</w:t>
      </w:r>
      <w:r w:rsidR="00B220C6" w:rsidRPr="0030419C">
        <w:rPr>
          <w:lang w:val="bg-BG"/>
        </w:rPr>
        <w:t>)</w:t>
      </w:r>
      <w:r w:rsidRPr="0030419C">
        <w:rPr>
          <w:lang w:val="bg-BG"/>
        </w:rPr>
        <w:t xml:space="preserve"> с изключение на изкушаване на плоскостите</w:t>
      </w:r>
      <w:r w:rsidR="00B220C6" w:rsidRPr="0030419C">
        <w:rPr>
          <w:lang w:val="bg-BG"/>
        </w:rPr>
        <w:t xml:space="preserve">. </w:t>
      </w:r>
      <w:r w:rsidRPr="0030419C">
        <w:rPr>
          <w:lang w:val="bg-BG"/>
        </w:rPr>
        <w:t xml:space="preserve">Производството на междинния продукт изсушен </w:t>
      </w:r>
      <w:r w:rsidR="00251E0D" w:rsidRPr="0030419C">
        <w:rPr>
          <w:lang w:val="bg-BG"/>
        </w:rPr>
        <w:t>вторичен гипс</w:t>
      </w:r>
      <w:r w:rsidR="00B220C6" w:rsidRPr="0030419C">
        <w:rPr>
          <w:lang w:val="bg-BG"/>
        </w:rPr>
        <w:t xml:space="preserve"> (</w:t>
      </w:r>
      <w:r w:rsidRPr="0030419C">
        <w:rPr>
          <w:lang w:val="bg-BG"/>
        </w:rPr>
        <w:t>виж раздел 25) не попада в обхвата на продуктовия показател шпакловки</w:t>
      </w:r>
      <w:r w:rsidR="00B220C6" w:rsidRPr="0030419C">
        <w:rPr>
          <w:lang w:val="bg-BG"/>
        </w:rPr>
        <w:t>.</w:t>
      </w:r>
    </w:p>
    <w:p w:rsidR="00BD08C3" w:rsidRPr="0030419C" w:rsidRDefault="00D3775E">
      <w:pPr>
        <w:pStyle w:val="Bodytext21"/>
        <w:shd w:val="clear" w:color="auto" w:fill="auto"/>
        <w:spacing w:before="0" w:after="240"/>
        <w:ind w:firstLine="0"/>
        <w:rPr>
          <w:lang w:val="bg-BG"/>
        </w:rPr>
      </w:pPr>
      <w:r w:rsidRPr="0030419C">
        <w:rPr>
          <w:lang w:val="bg-BG"/>
        </w:rPr>
        <w:t>Емисиите, свързани с генерацията на потребената електроенергия, се изключват от границите на системите</w:t>
      </w:r>
      <w:r w:rsidR="00B220C6" w:rsidRPr="0030419C">
        <w:rPr>
          <w:lang w:val="bg-BG"/>
        </w:rPr>
        <w:t>.</w:t>
      </w:r>
    </w:p>
    <w:p w:rsidR="00BD08C3" w:rsidRPr="0030419C" w:rsidRDefault="00501426">
      <w:pPr>
        <w:pStyle w:val="Bodytext21"/>
        <w:shd w:val="clear" w:color="auto" w:fill="auto"/>
        <w:spacing w:before="0" w:after="240"/>
        <w:ind w:firstLine="0"/>
        <w:rPr>
          <w:lang w:val="bg-BG"/>
        </w:rPr>
      </w:pPr>
      <w:r w:rsidRPr="0030419C">
        <w:rPr>
          <w:lang w:val="bg-BG"/>
        </w:rPr>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не се включва в този продуктов 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без значение дали се изнася топлинна 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само ако е приложен продуктов показател за топлинна енерги</w:t>
      </w:r>
      <w:r w:rsidR="00760C18" w:rsidRPr="0030419C">
        <w:rPr>
          <w:lang w:val="bg-BG"/>
        </w:rPr>
        <w:t>я (</w:t>
      </w:r>
      <w:r w:rsidR="002E2EF9" w:rsidRPr="0030419C">
        <w:rPr>
          <w:lang w:val="bg-BG"/>
        </w:rPr>
        <w:t>квотите за топлинна енергия са включени 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 xml:space="preserve">износителят на топлинната енергия получава безплатни квоти, като се предвиждат се предвиждат една или две подинсталации по показателя топлинна </w:t>
      </w:r>
      <w:r w:rsidR="00FD618C" w:rsidRPr="0030419C">
        <w:rPr>
          <w:lang w:val="bg-BG"/>
        </w:rPr>
        <w:t>енергия.</w:t>
      </w:r>
      <w:r w:rsidR="00B220C6" w:rsidRPr="0030419C">
        <w:rPr>
          <w:lang w:val="bg-BG"/>
        </w:rPr>
        <w:t xml:space="preserve"> </w:t>
      </w:r>
      <w:r w:rsidR="002E2EF9" w:rsidRPr="0030419C">
        <w:rPr>
          <w:rStyle w:val="Bodytext2Italic"/>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BD08C3" w:rsidRPr="0030419C" w:rsidRDefault="00D409C0">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BD08C3" w:rsidRPr="0030419C" w:rsidRDefault="00D3775E">
      <w:pPr>
        <w:pStyle w:val="Bodytext21"/>
        <w:shd w:val="clear" w:color="auto" w:fill="auto"/>
        <w:spacing w:before="0"/>
        <w:ind w:firstLine="0"/>
        <w:rPr>
          <w:lang w:val="bg-BG"/>
        </w:rPr>
      </w:pPr>
      <w:r w:rsidRPr="0030419C">
        <w:rPr>
          <w:lang w:val="bg-BG"/>
        </w:rPr>
        <w:t>Предварително разпределените безплатно квоти за подинсталациите, произвеждащи</w:t>
      </w:r>
      <w:r w:rsidR="00B220C6" w:rsidRPr="0030419C">
        <w:rPr>
          <w:lang w:val="bg-BG"/>
        </w:rPr>
        <w:t xml:space="preserve"> </w:t>
      </w:r>
      <w:r w:rsidR="00251E0D" w:rsidRPr="0030419C">
        <w:rPr>
          <w:lang w:val="bg-BG"/>
        </w:rPr>
        <w:t>Шпакловки</w:t>
      </w:r>
      <w:r w:rsidR="00B220C6" w:rsidRPr="0030419C">
        <w:rPr>
          <w:lang w:val="bg-BG"/>
        </w:rPr>
        <w:t xml:space="preserve"> </w:t>
      </w:r>
      <w:r w:rsidRPr="0030419C">
        <w:rPr>
          <w:lang w:val="bg-BG"/>
        </w:rPr>
        <w:t>се изчисляват както следва</w:t>
      </w:r>
      <w:r w:rsidR="00B220C6" w:rsidRPr="0030419C">
        <w:rPr>
          <w:lang w:val="bg-BG"/>
        </w:rPr>
        <w:t>:</w:t>
      </w:r>
    </w:p>
    <w:p w:rsidR="001A454B" w:rsidRPr="0030419C" w:rsidRDefault="001A454B" w:rsidP="001A454B">
      <w:pPr>
        <w:pStyle w:val="Bodytext21"/>
        <w:shd w:val="clear" w:color="auto" w:fill="auto"/>
        <w:spacing w:before="0" w:line="240" w:lineRule="auto"/>
        <w:ind w:firstLine="0"/>
        <w:rPr>
          <w:lang w:val="bg-BG"/>
        </w:rPr>
      </w:pPr>
    </w:p>
    <w:p w:rsidR="001A454B" w:rsidRPr="0030419C" w:rsidRDefault="001A454B" w:rsidP="001A454B">
      <w:pPr>
        <w:pStyle w:val="Bodytext21"/>
        <w:shd w:val="clear" w:color="auto" w:fill="auto"/>
        <w:spacing w:before="0" w:line="240" w:lineRule="auto"/>
        <w:ind w:firstLine="0"/>
        <w:rPr>
          <w:lang w:val="bg-BG"/>
        </w:rPr>
      </w:pPr>
      <w:r w:rsidRPr="0030419C">
        <w:rPr>
          <w:noProof/>
          <w:lang w:bidi="ar-SA"/>
        </w:rPr>
        <w:drawing>
          <wp:inline distT="0" distB="0" distL="0" distR="0" wp14:anchorId="23DCEFCC" wp14:editId="6DE817D5">
            <wp:extent cx="2711772" cy="353414"/>
            <wp:effectExtent l="0" t="0" r="0" b="8890"/>
            <wp:docPr id="39" name="Картина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725153" cy="355158"/>
                    </a:xfrm>
                    <a:prstGeom prst="rect">
                      <a:avLst/>
                    </a:prstGeom>
                  </pic:spPr>
                </pic:pic>
              </a:graphicData>
            </a:graphic>
          </wp:inline>
        </w:drawing>
      </w:r>
    </w:p>
    <w:p w:rsidR="001A454B" w:rsidRPr="0030419C" w:rsidRDefault="001A454B" w:rsidP="001A454B">
      <w:pPr>
        <w:pStyle w:val="Bodytext21"/>
        <w:shd w:val="clear" w:color="auto" w:fill="auto"/>
        <w:spacing w:before="0" w:line="240" w:lineRule="auto"/>
        <w:ind w:firstLine="0"/>
        <w:rPr>
          <w:lang w:val="bg-BG"/>
        </w:rPr>
      </w:pPr>
    </w:p>
    <w:p w:rsidR="001A454B" w:rsidRPr="0030419C" w:rsidRDefault="001A454B" w:rsidP="001A454B">
      <w:pPr>
        <w:pStyle w:val="Bodytext21"/>
        <w:shd w:val="clear" w:color="auto" w:fill="auto"/>
        <w:spacing w:before="0" w:line="240" w:lineRule="auto"/>
        <w:ind w:firstLine="0"/>
        <w:jc w:val="left"/>
        <w:rPr>
          <w:lang w:val="bg-BG"/>
        </w:rPr>
      </w:pPr>
      <w:r w:rsidRPr="0030419C">
        <w:rPr>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860"/>
      </w:tblGrid>
      <w:tr w:rsidR="001A454B" w:rsidRPr="00B8123D" w:rsidTr="00E654B1">
        <w:tc>
          <w:tcPr>
            <w:tcW w:w="1436" w:type="dxa"/>
          </w:tcPr>
          <w:p w:rsidR="001A454B" w:rsidRPr="0030419C" w:rsidRDefault="001A454B" w:rsidP="00E654B1">
            <w:pPr>
              <w:rPr>
                <w:rFonts w:asciiTheme="minorHAnsi" w:hAnsiTheme="minorHAnsi"/>
                <w:sz w:val="22"/>
                <w:szCs w:val="22"/>
                <w:lang w:val="bg-BG"/>
              </w:rPr>
            </w:pPr>
            <w:r w:rsidRPr="0030419C">
              <w:rPr>
                <w:rFonts w:ascii="Cambria Math" w:hAnsi="Cambria Math" w:cs="Cambria Math"/>
                <w:sz w:val="22"/>
                <w:szCs w:val="22"/>
                <w:lang w:val="bg-BG"/>
              </w:rPr>
              <w:t>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8860" w:type="dxa"/>
          </w:tcPr>
          <w:p w:rsidR="001A454B" w:rsidRPr="0030419C" w:rsidRDefault="001A454B" w:rsidP="00B7701C">
            <w:pPr>
              <w:pStyle w:val="Bodytext21"/>
              <w:shd w:val="clear" w:color="auto" w:fill="auto"/>
              <w:spacing w:before="0" w:line="240" w:lineRule="auto"/>
              <w:ind w:firstLine="0"/>
              <w:rPr>
                <w:lang w:val="bg-BG"/>
              </w:rPr>
            </w:pPr>
            <w:r w:rsidRPr="0030419C">
              <w:rPr>
                <w:rStyle w:val="Bodytext2Exact"/>
                <w:lang w:val="bg-BG"/>
              </w:rPr>
              <w:t>Годишно предварително разпределение на квоти за подинсталация по продуктов показател шпакловки през година k (в EUA).</w:t>
            </w:r>
          </w:p>
        </w:tc>
      </w:tr>
      <w:tr w:rsidR="001A454B" w:rsidRPr="00B8123D" w:rsidTr="00E654B1">
        <w:tc>
          <w:tcPr>
            <w:tcW w:w="1436" w:type="dxa"/>
          </w:tcPr>
          <w:p w:rsidR="001A454B" w:rsidRPr="0030419C" w:rsidRDefault="001A454B" w:rsidP="00E654B1">
            <w:pPr>
              <w:rPr>
                <w:rFonts w:asciiTheme="minorHAnsi" w:hAnsiTheme="minorHAnsi"/>
                <w:sz w:val="22"/>
                <w:szCs w:val="22"/>
                <w:lang w:val="bg-BG"/>
              </w:rPr>
            </w:pPr>
            <w:r w:rsidRPr="0030419C">
              <w:rPr>
                <w:rFonts w:asciiTheme="minorHAnsi" w:hAnsiTheme="minorHAnsi"/>
                <w:sz w:val="22"/>
                <w:szCs w:val="22"/>
                <w:lang w:val="bg-BG"/>
              </w:rPr>
              <w:t>BM</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8860" w:type="dxa"/>
          </w:tcPr>
          <w:p w:rsidR="001A454B" w:rsidRPr="0030419C" w:rsidRDefault="001A454B" w:rsidP="001A454B">
            <w:pPr>
              <w:pStyle w:val="Bodytext21"/>
              <w:shd w:val="clear" w:color="auto" w:fill="auto"/>
              <w:spacing w:before="0" w:line="240" w:lineRule="auto"/>
              <w:ind w:right="800" w:firstLine="0"/>
              <w:rPr>
                <w:lang w:val="bg-BG"/>
              </w:rPr>
            </w:pPr>
            <w:r w:rsidRPr="0030419C">
              <w:rPr>
                <w:rStyle w:val="Bodytext2Exact"/>
                <w:lang w:val="bg-BG"/>
              </w:rPr>
              <w:t>Продуктов показател шпакловки (в EUA /произведена единица продукт).</w:t>
            </w:r>
          </w:p>
        </w:tc>
      </w:tr>
      <w:tr w:rsidR="001A454B" w:rsidRPr="00B8123D" w:rsidTr="00E654B1">
        <w:tc>
          <w:tcPr>
            <w:tcW w:w="1436" w:type="dxa"/>
          </w:tcPr>
          <w:p w:rsidR="001A454B" w:rsidRPr="0030419C" w:rsidRDefault="001A454B" w:rsidP="00E654B1">
            <w:pPr>
              <w:rPr>
                <w:rFonts w:asciiTheme="minorHAnsi" w:hAnsiTheme="minorHAnsi"/>
                <w:sz w:val="22"/>
                <w:szCs w:val="22"/>
                <w:lang w:val="bg-BG"/>
              </w:rPr>
            </w:pPr>
            <w:r w:rsidRPr="0030419C">
              <w:rPr>
                <w:rFonts w:asciiTheme="minorHAnsi" w:hAnsiTheme="minorHAnsi"/>
                <w:sz w:val="22"/>
                <w:szCs w:val="22"/>
                <w:lang w:val="bg-BG"/>
              </w:rPr>
              <w:t>HAL</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8860" w:type="dxa"/>
          </w:tcPr>
          <w:p w:rsidR="001A454B" w:rsidRPr="0030419C" w:rsidRDefault="001A454B" w:rsidP="00B7701C">
            <w:pPr>
              <w:pStyle w:val="Bodytext21"/>
              <w:shd w:val="clear" w:color="auto" w:fill="auto"/>
              <w:spacing w:before="0" w:line="240" w:lineRule="auto"/>
              <w:ind w:firstLine="0"/>
              <w:rPr>
                <w:lang w:val="bg-BG"/>
              </w:rPr>
            </w:pPr>
            <w:r w:rsidRPr="0030419C">
              <w:rPr>
                <w:rFonts w:asciiTheme="minorHAnsi" w:hAnsiTheme="minorHAnsi"/>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lang w:val="bg-BG"/>
              </w:rPr>
              <w:t xml:space="preserve"> (в произведени единици продукт).</w:t>
            </w:r>
          </w:p>
        </w:tc>
      </w:tr>
      <w:tr w:rsidR="001A454B" w:rsidRPr="00B8123D" w:rsidTr="00E654B1">
        <w:trPr>
          <w:trHeight w:val="387"/>
        </w:trPr>
        <w:tc>
          <w:tcPr>
            <w:tcW w:w="1436" w:type="dxa"/>
          </w:tcPr>
          <w:p w:rsidR="001A454B" w:rsidRPr="0030419C" w:rsidRDefault="001A454B" w:rsidP="00E654B1">
            <w:pPr>
              <w:rPr>
                <w:rFonts w:asciiTheme="minorHAnsi" w:hAnsiTheme="minorHAnsi"/>
                <w:sz w:val="22"/>
                <w:szCs w:val="22"/>
                <w:lang w:val="bg-BG"/>
              </w:rPr>
            </w:pPr>
            <w:r w:rsidRPr="0030419C">
              <w:rPr>
                <w:rFonts w:ascii="Cambria Math" w:hAnsi="Cambria Math" w:cs="Cambria Math"/>
                <w:sz w:val="22"/>
                <w:szCs w:val="22"/>
                <w:lang w:val="bg-BG"/>
              </w:rPr>
              <w:t>𝐶𝐿𝐸𝐹𝑝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8860" w:type="dxa"/>
          </w:tcPr>
          <w:p w:rsidR="001A454B" w:rsidRPr="0030419C" w:rsidRDefault="001A454B" w:rsidP="00E654B1">
            <w:pPr>
              <w:pStyle w:val="Bodytext21"/>
              <w:shd w:val="clear" w:color="auto" w:fill="auto"/>
              <w:spacing w:before="0" w:line="240" w:lineRule="auto"/>
              <w:ind w:firstLine="0"/>
              <w:jc w:val="left"/>
              <w:rPr>
                <w:rFonts w:asciiTheme="minorHAnsi" w:hAnsiTheme="minorHAnsi"/>
                <w:lang w:val="bg-BG"/>
              </w:rPr>
            </w:pPr>
            <w:r w:rsidRPr="0030419C">
              <w:rPr>
                <w:lang w:val="bg-BG"/>
              </w:rPr>
              <w:t>Приложим коефициент за експозиция на течове на въглерод за продукт p през година  k.</w:t>
            </w:r>
          </w:p>
        </w:tc>
      </w:tr>
    </w:tbl>
    <w:p w:rsidR="00BD08C3" w:rsidRPr="0030419C" w:rsidRDefault="00BD08C3">
      <w:pPr>
        <w:pStyle w:val="Bodytext221"/>
        <w:shd w:val="clear" w:color="auto" w:fill="auto"/>
        <w:spacing w:before="0" w:after="0" w:line="220" w:lineRule="exact"/>
        <w:ind w:firstLine="0"/>
        <w:rPr>
          <w:lang w:val="bg-BG"/>
        </w:rPr>
        <w:sectPr w:rsidR="00BD08C3" w:rsidRPr="0030419C" w:rsidSect="00850912">
          <w:pgSz w:w="12240" w:h="15840"/>
          <w:pgMar w:top="864" w:right="864" w:bottom="1008" w:left="864" w:header="0" w:footer="0" w:gutter="432"/>
          <w:cols w:space="720"/>
          <w:noEndnote/>
          <w:docGrid w:linePitch="360"/>
        </w:sectPr>
      </w:pPr>
    </w:p>
    <w:p w:rsidR="00BD08C3" w:rsidRPr="0030419C" w:rsidRDefault="00B8123D" w:rsidP="001A454B">
      <w:pPr>
        <w:pStyle w:val="NoSpacing"/>
        <w:rPr>
          <w:rFonts w:asciiTheme="minorHAnsi" w:hAnsiTheme="minorHAnsi"/>
          <w:b/>
          <w:sz w:val="32"/>
          <w:szCs w:val="32"/>
          <w:lang w:val="bg-BG"/>
        </w:rPr>
      </w:pPr>
      <w:r>
        <w:rPr>
          <w:rFonts w:asciiTheme="minorHAnsi" w:hAnsiTheme="minorHAnsi"/>
          <w:b/>
          <w:sz w:val="32"/>
          <w:szCs w:val="32"/>
          <w:lang w:val="bg-BG"/>
        </w:rPr>
        <w:lastRenderedPageBreak/>
        <w:t>25</w:t>
      </w:r>
      <w:r w:rsidR="001A454B" w:rsidRPr="0030419C">
        <w:rPr>
          <w:rFonts w:asciiTheme="minorHAnsi" w:hAnsiTheme="minorHAnsi"/>
          <w:b/>
          <w:sz w:val="32"/>
          <w:szCs w:val="32"/>
          <w:lang w:val="bg-BG"/>
        </w:rPr>
        <w:t xml:space="preserve"> </w:t>
      </w:r>
      <w:r w:rsidR="00251E0D" w:rsidRPr="0030419C">
        <w:rPr>
          <w:rFonts w:asciiTheme="minorHAnsi" w:hAnsiTheme="minorHAnsi"/>
          <w:b/>
          <w:sz w:val="32"/>
          <w:szCs w:val="32"/>
          <w:lang w:val="bg-BG"/>
        </w:rPr>
        <w:t>Изсушен вторичен гипс</w:t>
      </w:r>
    </w:p>
    <w:tbl>
      <w:tblPr>
        <w:tblW w:w="5000" w:type="pct"/>
        <w:tblCellMar>
          <w:left w:w="10" w:type="dxa"/>
          <w:right w:w="10" w:type="dxa"/>
        </w:tblCellMar>
        <w:tblLook w:val="0000" w:firstRow="0" w:lastRow="0" w:firstColumn="0" w:lastColumn="0" w:noHBand="0" w:noVBand="0"/>
      </w:tblPr>
      <w:tblGrid>
        <w:gridCol w:w="3400"/>
        <w:gridCol w:w="6700"/>
      </w:tblGrid>
      <w:tr w:rsidR="001A454B" w:rsidRPr="0030419C" w:rsidTr="001A454B">
        <w:trPr>
          <w:trHeight w:hRule="exact" w:val="326"/>
        </w:trPr>
        <w:tc>
          <w:tcPr>
            <w:tcW w:w="1683" w:type="pct"/>
            <w:tcBorders>
              <w:top w:val="single" w:sz="4" w:space="0" w:color="auto"/>
              <w:left w:val="single" w:sz="4" w:space="0" w:color="auto"/>
            </w:tcBorders>
            <w:shd w:val="clear" w:color="auto" w:fill="FFFFFF"/>
            <w:vAlign w:val="bottom"/>
          </w:tcPr>
          <w:p w:rsidR="001A454B" w:rsidRPr="0030419C" w:rsidRDefault="001A454B" w:rsidP="001A454B">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1A454B" w:rsidRPr="0030419C" w:rsidRDefault="001A454B" w:rsidP="001A454B">
            <w:pPr>
              <w:pStyle w:val="Bodytext21"/>
              <w:shd w:val="clear" w:color="auto" w:fill="auto"/>
              <w:spacing w:before="0" w:line="240" w:lineRule="exact"/>
              <w:ind w:firstLine="0"/>
              <w:jc w:val="left"/>
              <w:rPr>
                <w:lang w:val="bg-BG"/>
              </w:rPr>
            </w:pPr>
            <w:r w:rsidRPr="0030419C">
              <w:rPr>
                <w:rStyle w:val="Bodytext212pt1"/>
                <w:lang w:val="bg-BG"/>
              </w:rPr>
              <w:t>Изсушен вторичен гипс</w:t>
            </w:r>
          </w:p>
        </w:tc>
      </w:tr>
      <w:tr w:rsidR="001A454B" w:rsidRPr="0030419C" w:rsidTr="001A454B">
        <w:trPr>
          <w:trHeight w:hRule="exact" w:val="326"/>
        </w:trPr>
        <w:tc>
          <w:tcPr>
            <w:tcW w:w="1683" w:type="pct"/>
            <w:tcBorders>
              <w:top w:val="single" w:sz="4" w:space="0" w:color="auto"/>
              <w:left w:val="single" w:sz="4" w:space="0" w:color="auto"/>
            </w:tcBorders>
            <w:shd w:val="clear" w:color="auto" w:fill="FFFFFF"/>
            <w:vAlign w:val="bottom"/>
          </w:tcPr>
          <w:p w:rsidR="001A454B" w:rsidRPr="0030419C" w:rsidRDefault="001A454B" w:rsidP="001A454B">
            <w:pPr>
              <w:pStyle w:val="Bodytext21"/>
              <w:shd w:val="clear" w:color="auto" w:fill="auto"/>
              <w:spacing w:before="0" w:line="220" w:lineRule="exact"/>
              <w:ind w:firstLine="0"/>
              <w:jc w:val="left"/>
              <w:rPr>
                <w:lang w:val="bg-BG"/>
              </w:rPr>
            </w:pPr>
            <w:r w:rsidRPr="0030419C">
              <w:rPr>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1A454B" w:rsidRPr="0030419C" w:rsidRDefault="001A454B" w:rsidP="001A454B">
            <w:pPr>
              <w:pStyle w:val="Bodytext21"/>
              <w:shd w:val="clear" w:color="auto" w:fill="auto"/>
              <w:spacing w:before="0" w:line="220" w:lineRule="exact"/>
              <w:ind w:firstLine="0"/>
              <w:jc w:val="left"/>
              <w:rPr>
                <w:lang w:val="bg-BG"/>
              </w:rPr>
            </w:pPr>
            <w:r w:rsidRPr="0030419C">
              <w:rPr>
                <w:lang w:val="bg-BG"/>
              </w:rPr>
              <w:t>25</w:t>
            </w:r>
          </w:p>
        </w:tc>
      </w:tr>
      <w:tr w:rsidR="001A454B" w:rsidRPr="00B8123D" w:rsidTr="001A454B">
        <w:trPr>
          <w:trHeight w:hRule="exact" w:val="302"/>
        </w:trPr>
        <w:tc>
          <w:tcPr>
            <w:tcW w:w="1683" w:type="pct"/>
            <w:tcBorders>
              <w:top w:val="single" w:sz="4" w:space="0" w:color="auto"/>
              <w:left w:val="single" w:sz="4" w:space="0" w:color="auto"/>
            </w:tcBorders>
            <w:shd w:val="clear" w:color="auto" w:fill="FFFFFF"/>
            <w:vAlign w:val="bottom"/>
          </w:tcPr>
          <w:p w:rsidR="001A454B" w:rsidRPr="0030419C" w:rsidRDefault="001A454B" w:rsidP="001A454B">
            <w:pPr>
              <w:pStyle w:val="Bodytext21"/>
              <w:shd w:val="clear" w:color="auto" w:fill="auto"/>
              <w:spacing w:before="0" w:line="220" w:lineRule="exact"/>
              <w:ind w:firstLine="0"/>
              <w:jc w:val="left"/>
              <w:rPr>
                <w:lang w:val="bg-BG"/>
              </w:rPr>
            </w:pPr>
            <w:r w:rsidRPr="0030419C">
              <w:rPr>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1A454B" w:rsidRPr="0030419C" w:rsidRDefault="00053FF7" w:rsidP="00454593">
            <w:pPr>
              <w:pStyle w:val="Bodytext21"/>
              <w:shd w:val="clear" w:color="auto" w:fill="auto"/>
              <w:spacing w:before="0" w:line="220" w:lineRule="exact"/>
              <w:ind w:firstLine="0"/>
              <w:jc w:val="left"/>
              <w:rPr>
                <w:lang w:val="bg-BG"/>
              </w:rPr>
            </w:pPr>
            <w:r w:rsidRPr="0030419C">
              <w:rPr>
                <w:lang w:val="bg-BG"/>
              </w:rPr>
              <w:t>Тонове сух продукт</w:t>
            </w:r>
            <w:r w:rsidR="00454593" w:rsidRPr="0030419C">
              <w:rPr>
                <w:lang w:val="bg-BG"/>
              </w:rPr>
              <w:t xml:space="preserve"> </w:t>
            </w:r>
            <w:r w:rsidRPr="0030419C">
              <w:rPr>
                <w:lang w:val="bg-BG"/>
              </w:rPr>
              <w:t xml:space="preserve">от вторичен гипс </w:t>
            </w:r>
            <w:r w:rsidR="00D920EF" w:rsidRPr="0030419C">
              <w:rPr>
                <w:lang w:val="bg-BG"/>
              </w:rPr>
              <w:t>Продукт</w:t>
            </w:r>
          </w:p>
        </w:tc>
      </w:tr>
      <w:tr w:rsidR="001A454B" w:rsidRPr="00B8123D" w:rsidTr="001A454B">
        <w:trPr>
          <w:trHeight w:hRule="exact" w:val="595"/>
        </w:trPr>
        <w:tc>
          <w:tcPr>
            <w:tcW w:w="1683" w:type="pct"/>
            <w:tcBorders>
              <w:top w:val="single" w:sz="4" w:space="0" w:color="auto"/>
              <w:left w:val="single" w:sz="4" w:space="0" w:color="auto"/>
            </w:tcBorders>
            <w:shd w:val="clear" w:color="auto" w:fill="FFFFFF"/>
            <w:vAlign w:val="bottom"/>
          </w:tcPr>
          <w:p w:rsidR="001A454B" w:rsidRPr="0030419C" w:rsidRDefault="001A454B" w:rsidP="001A454B">
            <w:pPr>
              <w:pStyle w:val="Bodytext21"/>
              <w:shd w:val="clear" w:color="auto" w:fill="auto"/>
              <w:spacing w:before="0"/>
              <w:ind w:firstLine="0"/>
              <w:jc w:val="left"/>
              <w:rPr>
                <w:lang w:val="bg-BG"/>
              </w:rPr>
            </w:pPr>
            <w:r w:rsidRPr="0030419C">
              <w:rPr>
                <w:lang w:val="bg-BG"/>
              </w:rPr>
              <w:t xml:space="preserve">Експозиция на </w:t>
            </w:r>
            <w:r w:rsidR="00F20A5A" w:rsidRPr="0030419C">
              <w:rPr>
                <w:lang w:val="bg-BG"/>
              </w:rPr>
              <w:t>изтичане</w:t>
            </w:r>
            <w:r w:rsidRPr="0030419C">
              <w:rPr>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1A454B" w:rsidRPr="0030419C" w:rsidRDefault="001A454B" w:rsidP="001A454B">
            <w:pPr>
              <w:pStyle w:val="Bodytext21"/>
              <w:shd w:val="clear" w:color="auto" w:fill="auto"/>
              <w:spacing w:before="0" w:line="220" w:lineRule="exact"/>
              <w:ind w:firstLine="0"/>
              <w:jc w:val="left"/>
              <w:rPr>
                <w:lang w:val="bg-BG"/>
              </w:rPr>
            </w:pPr>
            <w:r w:rsidRPr="0030419C">
              <w:rPr>
                <w:lang w:val="bg-BG"/>
              </w:rPr>
              <w:t>СЛЕДВА ДА СЕ ОПРЕДЕЛИ ПО-КЪСНО</w:t>
            </w:r>
          </w:p>
        </w:tc>
      </w:tr>
      <w:tr w:rsidR="001A454B" w:rsidRPr="00B8123D" w:rsidTr="00B7701C">
        <w:trPr>
          <w:trHeight w:hRule="exact" w:val="1186"/>
        </w:trPr>
        <w:tc>
          <w:tcPr>
            <w:tcW w:w="1683" w:type="pct"/>
            <w:tcBorders>
              <w:top w:val="single" w:sz="4" w:space="0" w:color="auto"/>
              <w:left w:val="single" w:sz="4" w:space="0" w:color="auto"/>
            </w:tcBorders>
            <w:shd w:val="clear" w:color="auto" w:fill="FFFFFF"/>
            <w:vAlign w:val="center"/>
          </w:tcPr>
          <w:p w:rsidR="00053FF7" w:rsidRPr="0030419C" w:rsidRDefault="001A454B" w:rsidP="001A454B">
            <w:pPr>
              <w:pStyle w:val="Bodytext21"/>
              <w:shd w:val="clear" w:color="auto" w:fill="auto"/>
              <w:spacing w:before="0" w:line="298" w:lineRule="exact"/>
              <w:ind w:firstLine="0"/>
              <w:jc w:val="left"/>
              <w:rPr>
                <w:lang w:val="bg-BG"/>
              </w:rPr>
            </w:pPr>
            <w:r w:rsidRPr="0030419C">
              <w:rPr>
                <w:lang w:val="bg-BG"/>
              </w:rPr>
              <w:t xml:space="preserve">Свързани дейности </w:t>
            </w:r>
          </w:p>
          <w:p w:rsidR="001A454B" w:rsidRPr="0030419C" w:rsidRDefault="001A454B" w:rsidP="001A454B">
            <w:pPr>
              <w:pStyle w:val="Bodytext21"/>
              <w:shd w:val="clear" w:color="auto" w:fill="auto"/>
              <w:spacing w:before="0" w:line="298" w:lineRule="exact"/>
              <w:ind w:firstLine="0"/>
              <w:jc w:val="left"/>
              <w:rPr>
                <w:lang w:val="bg-BG"/>
              </w:rPr>
            </w:pPr>
            <w:r w:rsidRPr="0030419C">
              <w:rPr>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center"/>
          </w:tcPr>
          <w:p w:rsidR="001A454B" w:rsidRPr="0030419C" w:rsidRDefault="00053FF7" w:rsidP="00B7701C">
            <w:pPr>
              <w:pStyle w:val="Bodytext21"/>
              <w:shd w:val="clear" w:color="auto" w:fill="auto"/>
              <w:spacing w:before="0"/>
              <w:ind w:firstLine="0"/>
              <w:jc w:val="left"/>
              <w:rPr>
                <w:lang w:val="bg-BG"/>
              </w:rPr>
            </w:pPr>
            <w:r w:rsidRPr="0030419C">
              <w:rPr>
                <w:lang w:val="bg-BG"/>
              </w:rPr>
              <w:t xml:space="preserve">Изсушаване или калциниране на гипс или производство на гипсокартонени плоскости и други гипсови продукти в горивни инсталации с обща номинална внесена топлинна мощност над </w:t>
            </w:r>
            <w:r w:rsidR="001A454B" w:rsidRPr="0030419C">
              <w:rPr>
                <w:lang w:val="bg-BG"/>
              </w:rPr>
              <w:t xml:space="preserve">20 MW </w:t>
            </w:r>
          </w:p>
        </w:tc>
      </w:tr>
      <w:tr w:rsidR="001A454B" w:rsidRPr="0030419C" w:rsidTr="001A454B">
        <w:trPr>
          <w:trHeight w:hRule="exact" w:val="331"/>
        </w:trPr>
        <w:tc>
          <w:tcPr>
            <w:tcW w:w="1683" w:type="pct"/>
            <w:tcBorders>
              <w:top w:val="single" w:sz="4" w:space="0" w:color="auto"/>
              <w:left w:val="single" w:sz="4" w:space="0" w:color="auto"/>
              <w:bottom w:val="single" w:sz="4" w:space="0" w:color="auto"/>
            </w:tcBorders>
            <w:shd w:val="clear" w:color="auto" w:fill="FFFFFF"/>
            <w:vAlign w:val="bottom"/>
          </w:tcPr>
          <w:p w:rsidR="001A454B" w:rsidRPr="0030419C" w:rsidRDefault="001A454B" w:rsidP="001A454B">
            <w:pPr>
              <w:pStyle w:val="Bodytext21"/>
              <w:shd w:val="clear" w:color="auto" w:fill="auto"/>
              <w:spacing w:before="0" w:line="220" w:lineRule="exact"/>
              <w:ind w:firstLine="0"/>
              <w:jc w:val="left"/>
              <w:rPr>
                <w:lang w:val="bg-BG"/>
              </w:rPr>
            </w:pPr>
            <w:r w:rsidRPr="0030419C">
              <w:rPr>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center"/>
          </w:tcPr>
          <w:p w:rsidR="001A454B" w:rsidRPr="0030419C" w:rsidRDefault="001A454B" w:rsidP="001A454B">
            <w:pPr>
              <w:pStyle w:val="Bodytext21"/>
              <w:shd w:val="clear" w:color="auto" w:fill="auto"/>
              <w:spacing w:before="0" w:line="220" w:lineRule="exact"/>
              <w:ind w:firstLine="0"/>
              <w:jc w:val="left"/>
              <w:rPr>
                <w:lang w:val="bg-BG"/>
              </w:rPr>
            </w:pPr>
            <w:r w:rsidRPr="0030419C">
              <w:rPr>
                <w:lang w:val="bg-BG"/>
              </w:rPr>
              <w:t>-</w:t>
            </w:r>
          </w:p>
        </w:tc>
      </w:tr>
    </w:tbl>
    <w:p w:rsidR="00BD08C3" w:rsidRPr="0030419C" w:rsidRDefault="00BD08C3">
      <w:pPr>
        <w:rPr>
          <w:sz w:val="2"/>
          <w:szCs w:val="2"/>
          <w:lang w:val="bg-BG"/>
        </w:rPr>
      </w:pPr>
    </w:p>
    <w:p w:rsidR="00BD08C3" w:rsidRPr="0030419C" w:rsidRDefault="002B23E1">
      <w:pPr>
        <w:pStyle w:val="Heading20"/>
        <w:keepNext/>
        <w:keepLines/>
        <w:shd w:val="clear" w:color="auto" w:fill="auto"/>
        <w:spacing w:before="221" w:line="240" w:lineRule="exact"/>
        <w:rPr>
          <w:lang w:val="bg-BG"/>
        </w:rPr>
      </w:pPr>
      <w:r w:rsidRPr="0030419C">
        <w:rPr>
          <w:lang w:val="bg-BG"/>
        </w:rPr>
        <w:t>Определение и обяснение на включените продукти</w:t>
      </w:r>
    </w:p>
    <w:p w:rsidR="00BD08C3" w:rsidRPr="0030419C" w:rsidRDefault="002B23E1">
      <w:pPr>
        <w:pStyle w:val="Bodytext21"/>
        <w:shd w:val="clear" w:color="auto" w:fill="auto"/>
        <w:spacing w:before="0" w:after="250" w:line="220" w:lineRule="exact"/>
        <w:ind w:firstLine="0"/>
        <w:rPr>
          <w:lang w:val="bg-BG"/>
        </w:rPr>
      </w:pPr>
      <w:r w:rsidRPr="0030419C">
        <w:rPr>
          <w:lang w:val="bg-BG"/>
        </w:rPr>
        <w:t xml:space="preserve">Съгласно FAR този </w:t>
      </w:r>
      <w:r w:rsidR="00F20A5A" w:rsidRPr="0030419C">
        <w:rPr>
          <w:lang w:val="bg-BG"/>
        </w:rPr>
        <w:t>продуктов</w:t>
      </w:r>
      <w:r w:rsidRPr="0030419C">
        <w:rPr>
          <w:lang w:val="bg-BG"/>
        </w:rPr>
        <w:t xml:space="preserve"> показател включва</w:t>
      </w:r>
      <w:r w:rsidR="00B220C6" w:rsidRPr="0030419C">
        <w:rPr>
          <w:lang w:val="bg-BG"/>
        </w:rPr>
        <w:t>:</w:t>
      </w:r>
    </w:p>
    <w:p w:rsidR="00BD08C3" w:rsidRPr="0030419C" w:rsidRDefault="00053FF7">
      <w:pPr>
        <w:pStyle w:val="Bodytext70"/>
        <w:shd w:val="clear" w:color="auto" w:fill="auto"/>
        <w:spacing w:before="0" w:after="240" w:line="293" w:lineRule="exact"/>
        <w:rPr>
          <w:lang w:val="bg-BG"/>
        </w:rPr>
      </w:pPr>
      <w:r w:rsidRPr="0030419C">
        <w:rPr>
          <w:lang w:val="bg-BG"/>
        </w:rPr>
        <w:t>„</w:t>
      </w:r>
      <w:r w:rsidR="00251E0D" w:rsidRPr="0030419C">
        <w:rPr>
          <w:lang w:val="bg-BG"/>
        </w:rPr>
        <w:t>Изсушен вторичен гипс</w:t>
      </w:r>
      <w:r w:rsidR="00B220C6" w:rsidRPr="0030419C">
        <w:rPr>
          <w:lang w:val="bg-BG"/>
        </w:rPr>
        <w:t xml:space="preserve"> (</w:t>
      </w:r>
      <w:r w:rsidRPr="0030419C">
        <w:rPr>
          <w:lang w:val="bg-BG"/>
        </w:rPr>
        <w:t xml:space="preserve">синтетичен гипс, произведен като рециклиран вторичен </w:t>
      </w:r>
      <w:r w:rsidR="00454593" w:rsidRPr="0030419C">
        <w:rPr>
          <w:lang w:val="bg-BG"/>
        </w:rPr>
        <w:t>продукт</w:t>
      </w:r>
      <w:r w:rsidRPr="0030419C">
        <w:rPr>
          <w:lang w:val="bg-BG"/>
        </w:rPr>
        <w:t xml:space="preserve"> в енергетиката или рециклиран материал от строителни отпадъци и разрушаване на сгради</w:t>
      </w:r>
      <w:r w:rsidR="00B220C6" w:rsidRPr="0030419C">
        <w:rPr>
          <w:lang w:val="bg-BG"/>
        </w:rPr>
        <w:t xml:space="preserve">) </w:t>
      </w:r>
      <w:r w:rsidRPr="0030419C">
        <w:rPr>
          <w:lang w:val="bg-BG"/>
        </w:rPr>
        <w:t>изразен в тонове продукт</w:t>
      </w:r>
      <w:r w:rsidR="00B220C6" w:rsidRPr="0030419C">
        <w:rPr>
          <w:lang w:val="bg-BG"/>
        </w:rPr>
        <w:t>.</w:t>
      </w:r>
      <w:r w:rsidRPr="0030419C">
        <w:rPr>
          <w:lang w:val="bg-BG"/>
        </w:rPr>
        <w:t>“</w:t>
      </w:r>
    </w:p>
    <w:p w:rsidR="00BD08C3" w:rsidRPr="0030419C" w:rsidRDefault="00053FF7">
      <w:pPr>
        <w:pStyle w:val="Bodytext21"/>
        <w:shd w:val="clear" w:color="auto" w:fill="auto"/>
        <w:spacing w:before="0"/>
        <w:ind w:firstLine="0"/>
        <w:rPr>
          <w:lang w:val="bg-BG"/>
        </w:rPr>
      </w:pPr>
      <w:r w:rsidRPr="0030419C">
        <w:rPr>
          <w:lang w:val="bg-BG"/>
        </w:rPr>
        <w:t xml:space="preserve">Сухият вторичен гипс е междинен продукт при производството на шпакловки </w:t>
      </w:r>
      <w:r w:rsidR="00B220C6" w:rsidRPr="0030419C">
        <w:rPr>
          <w:lang w:val="bg-BG"/>
        </w:rPr>
        <w:t>(</w:t>
      </w:r>
      <w:r w:rsidRPr="0030419C">
        <w:rPr>
          <w:lang w:val="bg-BG"/>
        </w:rPr>
        <w:t xml:space="preserve">виж раздел </w:t>
      </w:r>
      <w:hyperlink w:anchor="bookmark109" w:tooltip="Current Document">
        <w:r w:rsidR="00B220C6" w:rsidRPr="0030419C">
          <w:rPr>
            <w:lang w:val="bg-BG"/>
          </w:rPr>
          <w:t xml:space="preserve"> 24)</w:t>
        </w:r>
      </w:hyperlink>
      <w:r w:rsidR="00B220C6" w:rsidRPr="0030419C">
        <w:rPr>
          <w:lang w:val="bg-BG"/>
        </w:rPr>
        <w:t xml:space="preserve"> </w:t>
      </w:r>
      <w:r w:rsidRPr="0030419C">
        <w:rPr>
          <w:lang w:val="bg-BG"/>
        </w:rPr>
        <w:t xml:space="preserve">или гипсокартонени плоскости </w:t>
      </w:r>
      <w:r w:rsidR="00B220C6" w:rsidRPr="0030419C">
        <w:rPr>
          <w:lang w:val="bg-BG"/>
        </w:rPr>
        <w:t>(</w:t>
      </w:r>
      <w:r w:rsidRPr="0030419C">
        <w:rPr>
          <w:lang w:val="bg-BG"/>
        </w:rPr>
        <w:t>виж раздел</w:t>
      </w:r>
      <w:hyperlink w:anchor="bookmark119" w:tooltip="Current Document">
        <w:r w:rsidR="00B220C6" w:rsidRPr="0030419C">
          <w:rPr>
            <w:lang w:val="bg-BG"/>
          </w:rPr>
          <w:t xml:space="preserve"> 26)</w:t>
        </w:r>
      </w:hyperlink>
      <w:r w:rsidR="00B220C6" w:rsidRPr="0030419C">
        <w:rPr>
          <w:lang w:val="bg-BG"/>
        </w:rPr>
        <w:t xml:space="preserve">. </w:t>
      </w:r>
      <w:r w:rsidRPr="0030419C">
        <w:rPr>
          <w:lang w:val="bg-BG"/>
        </w:rPr>
        <w:t>Сухият вторичен гипс се произвежда посредством рециклиране на</w:t>
      </w:r>
      <w:r w:rsidR="00B220C6" w:rsidRPr="0030419C">
        <w:rPr>
          <w:lang w:val="bg-BG"/>
        </w:rPr>
        <w:t>:</w:t>
      </w:r>
    </w:p>
    <w:p w:rsidR="00BD08C3" w:rsidRPr="0030419C" w:rsidRDefault="00000837" w:rsidP="00B7701C">
      <w:pPr>
        <w:pStyle w:val="Bodytext21"/>
        <w:numPr>
          <w:ilvl w:val="0"/>
          <w:numId w:val="20"/>
        </w:numPr>
        <w:shd w:val="clear" w:color="auto" w:fill="auto"/>
        <w:tabs>
          <w:tab w:val="left" w:pos="757"/>
        </w:tabs>
        <w:spacing w:before="0"/>
        <w:ind w:left="760" w:hanging="360"/>
        <w:rPr>
          <w:lang w:val="bg-BG"/>
        </w:rPr>
      </w:pPr>
      <w:r w:rsidRPr="0030419C">
        <w:rPr>
          <w:lang w:val="bg-BG"/>
        </w:rPr>
        <w:t xml:space="preserve">Вторичен гипс - вторичен продукт в инсталации за сероочистване на димни газове </w:t>
      </w:r>
      <w:r w:rsidR="00B220C6" w:rsidRPr="0030419C">
        <w:rPr>
          <w:lang w:val="bg-BG"/>
        </w:rPr>
        <w:t xml:space="preserve">(FGD </w:t>
      </w:r>
      <w:r w:rsidRPr="0030419C">
        <w:rPr>
          <w:lang w:val="bg-BG"/>
        </w:rPr>
        <w:t>или</w:t>
      </w:r>
      <w:r w:rsidR="00B220C6" w:rsidRPr="0030419C">
        <w:rPr>
          <w:lang w:val="bg-BG"/>
        </w:rPr>
        <w:t xml:space="preserve"> DSG)</w:t>
      </w:r>
      <w:r w:rsidRPr="0030419C">
        <w:rPr>
          <w:lang w:val="bg-BG"/>
        </w:rPr>
        <w:t xml:space="preserve"> в енергетиката; </w:t>
      </w:r>
    </w:p>
    <w:p w:rsidR="00BD08C3" w:rsidRPr="0030419C" w:rsidRDefault="0041694C" w:rsidP="00B7701C">
      <w:pPr>
        <w:pStyle w:val="Bodytext21"/>
        <w:numPr>
          <w:ilvl w:val="0"/>
          <w:numId w:val="20"/>
        </w:numPr>
        <w:shd w:val="clear" w:color="auto" w:fill="auto"/>
        <w:tabs>
          <w:tab w:val="left" w:pos="757"/>
        </w:tabs>
        <w:spacing w:before="0"/>
        <w:ind w:left="760" w:hanging="360"/>
        <w:rPr>
          <w:lang w:val="bg-BG"/>
        </w:rPr>
      </w:pPr>
      <w:r w:rsidRPr="0030419C">
        <w:rPr>
          <w:lang w:val="bg-BG"/>
        </w:rPr>
        <w:t>Вътрешно рециклиране на ф</w:t>
      </w:r>
      <w:r w:rsidR="00000837" w:rsidRPr="0030419C">
        <w:rPr>
          <w:lang w:val="bg-BG"/>
        </w:rPr>
        <w:t xml:space="preserve">абричен брак </w:t>
      </w:r>
      <w:r w:rsidRPr="0030419C">
        <w:rPr>
          <w:lang w:val="bg-BG"/>
        </w:rPr>
        <w:t>от нестандартна и повредена продукция вместо депониране</w:t>
      </w:r>
      <w:r w:rsidR="00B220C6" w:rsidRPr="0030419C">
        <w:rPr>
          <w:lang w:val="bg-BG"/>
        </w:rPr>
        <w:t>;</w:t>
      </w:r>
    </w:p>
    <w:p w:rsidR="00BD08C3" w:rsidRPr="0030419C" w:rsidRDefault="0041694C" w:rsidP="00B7701C">
      <w:pPr>
        <w:pStyle w:val="Bodytext21"/>
        <w:numPr>
          <w:ilvl w:val="0"/>
          <w:numId w:val="20"/>
        </w:numPr>
        <w:shd w:val="clear" w:color="auto" w:fill="auto"/>
        <w:tabs>
          <w:tab w:val="left" w:pos="757"/>
        </w:tabs>
        <w:spacing w:before="0"/>
        <w:ind w:left="400" w:firstLine="0"/>
        <w:rPr>
          <w:lang w:val="bg-BG"/>
        </w:rPr>
      </w:pPr>
      <w:r w:rsidRPr="0030419C">
        <w:rPr>
          <w:lang w:val="bg-BG"/>
        </w:rPr>
        <w:t>Отпадъчни материали, върнати във фабриката от строителния сектор</w:t>
      </w:r>
      <w:r w:rsidR="00B220C6" w:rsidRPr="0030419C">
        <w:rPr>
          <w:lang w:val="bg-BG"/>
        </w:rPr>
        <w:t>;</w:t>
      </w:r>
    </w:p>
    <w:p w:rsidR="00BD08C3" w:rsidRPr="0030419C" w:rsidRDefault="0041694C" w:rsidP="00B7701C">
      <w:pPr>
        <w:pStyle w:val="Bodytext21"/>
        <w:numPr>
          <w:ilvl w:val="0"/>
          <w:numId w:val="20"/>
        </w:numPr>
        <w:shd w:val="clear" w:color="auto" w:fill="auto"/>
        <w:tabs>
          <w:tab w:val="left" w:pos="757"/>
        </w:tabs>
        <w:spacing w:before="0"/>
        <w:ind w:left="400" w:firstLine="0"/>
        <w:rPr>
          <w:lang w:val="bg-BG"/>
        </w:rPr>
      </w:pPr>
      <w:r w:rsidRPr="0030419C">
        <w:rPr>
          <w:lang w:val="bg-BG"/>
        </w:rPr>
        <w:t xml:space="preserve">Отпадъчни гипсови продукти, постъпили след разрушаване на съществуващи сгради </w:t>
      </w:r>
      <w:r w:rsidR="00B220C6" w:rsidRPr="0030419C">
        <w:rPr>
          <w:lang w:val="bg-BG"/>
        </w:rPr>
        <w:t>s.</w:t>
      </w:r>
    </w:p>
    <w:p w:rsidR="00BD08C3" w:rsidRPr="0030419C" w:rsidRDefault="0041694C">
      <w:pPr>
        <w:pStyle w:val="Bodytext21"/>
        <w:numPr>
          <w:ilvl w:val="0"/>
          <w:numId w:val="20"/>
        </w:numPr>
        <w:shd w:val="clear" w:color="auto" w:fill="auto"/>
        <w:tabs>
          <w:tab w:val="left" w:pos="757"/>
        </w:tabs>
        <w:spacing w:before="0" w:after="240"/>
        <w:ind w:left="400" w:firstLine="0"/>
        <w:rPr>
          <w:lang w:val="bg-BG"/>
        </w:rPr>
      </w:pPr>
      <w:r w:rsidRPr="0030419C">
        <w:rPr>
          <w:lang w:val="bg-BG"/>
        </w:rPr>
        <w:t xml:space="preserve">Други рециклирани материали, обработвани поотделно във фабриката. </w:t>
      </w:r>
    </w:p>
    <w:p w:rsidR="00BD08C3" w:rsidRPr="0030419C" w:rsidRDefault="0041694C">
      <w:pPr>
        <w:pStyle w:val="Bodytext21"/>
        <w:shd w:val="clear" w:color="auto" w:fill="auto"/>
        <w:spacing w:before="0"/>
        <w:ind w:firstLine="0"/>
        <w:rPr>
          <w:lang w:val="bg-BG"/>
        </w:rPr>
      </w:pPr>
      <w:r w:rsidRPr="0030419C">
        <w:rPr>
          <w:lang w:val="bg-BG"/>
        </w:rPr>
        <w:t xml:space="preserve">На таблицата по-долу са посочени относими </w:t>
      </w:r>
      <w:r w:rsidR="00454593" w:rsidRPr="0030419C">
        <w:rPr>
          <w:lang w:val="bg-BG"/>
        </w:rPr>
        <w:t>продукт</w:t>
      </w:r>
      <w:r w:rsidRPr="0030419C">
        <w:rPr>
          <w:lang w:val="bg-BG"/>
        </w:rPr>
        <w:t xml:space="preserve">и съгласно дефиницията в статистическите </w:t>
      </w:r>
      <w:r w:rsidR="004241D8" w:rsidRPr="0030419C">
        <w:rPr>
          <w:lang w:val="bg-BG"/>
        </w:rPr>
        <w:t>данни към PRODCOM 2010</w:t>
      </w:r>
      <w:r w:rsidR="00D808A6" w:rsidRPr="0030419C">
        <w:rPr>
          <w:lang w:val="bg-BG"/>
        </w:rPr>
        <w:t>.</w:t>
      </w:r>
      <w:r w:rsidR="00B220C6" w:rsidRPr="0030419C">
        <w:rPr>
          <w:lang w:val="bg-BG"/>
        </w:rPr>
        <w:t xml:space="preserve"> </w:t>
      </w:r>
      <w:r w:rsidRPr="0030419C">
        <w:rPr>
          <w:lang w:val="bg-BG"/>
        </w:rPr>
        <w:t xml:space="preserve">Дефиницията на този продукт покрива също и шпакловките </w:t>
      </w:r>
      <w:r w:rsidR="00B220C6" w:rsidRPr="0030419C">
        <w:rPr>
          <w:lang w:val="bg-BG"/>
        </w:rPr>
        <w:t>(</w:t>
      </w:r>
      <w:r w:rsidR="00053FF7" w:rsidRPr="0030419C">
        <w:rPr>
          <w:lang w:val="bg-BG"/>
        </w:rPr>
        <w:t>виж раздел</w:t>
      </w:r>
      <w:hyperlink w:anchor="bookmark109" w:tooltip="Current Document">
        <w:r w:rsidR="00B220C6" w:rsidRPr="0030419C">
          <w:rPr>
            <w:lang w:val="bg-BG"/>
          </w:rPr>
          <w:t xml:space="preserve"> 24)</w:t>
        </w:r>
      </w:hyperlink>
      <w:r w:rsidR="00B220C6" w:rsidRPr="0030419C">
        <w:rPr>
          <w:lang w:val="bg-BG"/>
        </w:rPr>
        <w:t>.</w:t>
      </w:r>
    </w:p>
    <w:p w:rsidR="00BD08C3" w:rsidRPr="0030419C" w:rsidRDefault="00BD08C3">
      <w:pPr>
        <w:rPr>
          <w:sz w:val="2"/>
          <w:szCs w:val="2"/>
          <w:lang w:val="bg-BG"/>
        </w:rPr>
      </w:pPr>
    </w:p>
    <w:tbl>
      <w:tblPr>
        <w:tblW w:w="5000" w:type="pct"/>
        <w:tblCellMar>
          <w:left w:w="10" w:type="dxa"/>
          <w:right w:w="10" w:type="dxa"/>
        </w:tblCellMar>
        <w:tblLook w:val="0000" w:firstRow="0" w:lastRow="0" w:firstColumn="0" w:lastColumn="0" w:noHBand="0" w:noVBand="0"/>
      </w:tblPr>
      <w:tblGrid>
        <w:gridCol w:w="2002"/>
        <w:gridCol w:w="8098"/>
      </w:tblGrid>
      <w:tr w:rsidR="001A454B" w:rsidRPr="0030419C" w:rsidTr="001A454B">
        <w:trPr>
          <w:trHeight w:hRule="exact" w:val="259"/>
        </w:trPr>
        <w:tc>
          <w:tcPr>
            <w:tcW w:w="991" w:type="pct"/>
            <w:tcBorders>
              <w:top w:val="single" w:sz="4" w:space="0" w:color="auto"/>
              <w:left w:val="single" w:sz="4" w:space="0" w:color="auto"/>
            </w:tcBorders>
            <w:shd w:val="clear" w:color="auto" w:fill="FFFFFF"/>
            <w:vAlign w:val="bottom"/>
          </w:tcPr>
          <w:p w:rsidR="001A454B" w:rsidRPr="0030419C" w:rsidRDefault="001A454B" w:rsidP="001A454B">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009" w:type="pct"/>
            <w:tcBorders>
              <w:top w:val="single" w:sz="4" w:space="0" w:color="auto"/>
              <w:left w:val="single" w:sz="4" w:space="0" w:color="auto"/>
              <w:right w:val="single" w:sz="4" w:space="0" w:color="auto"/>
            </w:tcBorders>
            <w:shd w:val="clear" w:color="auto" w:fill="FFFFFF"/>
            <w:vAlign w:val="bottom"/>
          </w:tcPr>
          <w:p w:rsidR="001A454B" w:rsidRPr="0030419C" w:rsidRDefault="001A454B" w:rsidP="001A454B">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1A454B" w:rsidRPr="00B8123D" w:rsidTr="00B7701C">
        <w:trPr>
          <w:trHeight w:hRule="exact" w:val="667"/>
        </w:trPr>
        <w:tc>
          <w:tcPr>
            <w:tcW w:w="991" w:type="pct"/>
            <w:tcBorders>
              <w:top w:val="single" w:sz="4" w:space="0" w:color="auto"/>
              <w:left w:val="single" w:sz="4" w:space="0" w:color="auto"/>
              <w:bottom w:val="single" w:sz="4" w:space="0" w:color="auto"/>
            </w:tcBorders>
            <w:shd w:val="clear" w:color="auto" w:fill="FFFFFF"/>
          </w:tcPr>
          <w:p w:rsidR="001A454B" w:rsidRPr="0030419C" w:rsidRDefault="001A454B" w:rsidP="001A454B">
            <w:pPr>
              <w:pStyle w:val="Bodytext21"/>
              <w:shd w:val="clear" w:color="auto" w:fill="auto"/>
              <w:spacing w:before="0" w:line="190" w:lineRule="exact"/>
              <w:ind w:firstLine="0"/>
              <w:jc w:val="left"/>
              <w:rPr>
                <w:b/>
                <w:lang w:val="bg-BG"/>
              </w:rPr>
            </w:pPr>
            <w:r w:rsidRPr="0030419C">
              <w:rPr>
                <w:rStyle w:val="Bodytext295pt4"/>
                <w:b w:val="0"/>
                <w:lang w:val="bg-BG"/>
              </w:rPr>
              <w:t>23.52.20.00</w:t>
            </w:r>
          </w:p>
        </w:tc>
        <w:tc>
          <w:tcPr>
            <w:tcW w:w="4009" w:type="pct"/>
            <w:tcBorders>
              <w:top w:val="single" w:sz="4" w:space="0" w:color="auto"/>
              <w:left w:val="single" w:sz="4" w:space="0" w:color="auto"/>
              <w:bottom w:val="single" w:sz="4" w:space="0" w:color="auto"/>
              <w:right w:val="single" w:sz="4" w:space="0" w:color="auto"/>
            </w:tcBorders>
            <w:shd w:val="clear" w:color="auto" w:fill="FFFFFF"/>
          </w:tcPr>
          <w:p w:rsidR="001A454B" w:rsidRPr="0030419C" w:rsidRDefault="001A454B" w:rsidP="00B7701C">
            <w:pPr>
              <w:pStyle w:val="Bodytext21"/>
              <w:shd w:val="clear" w:color="auto" w:fill="auto"/>
              <w:spacing w:before="0" w:line="240" w:lineRule="exact"/>
              <w:ind w:firstLine="0"/>
              <w:jc w:val="left"/>
              <w:rPr>
                <w:b/>
                <w:lang w:val="bg-BG"/>
              </w:rPr>
            </w:pPr>
            <w:r w:rsidRPr="0030419C">
              <w:rPr>
                <w:rStyle w:val="Bodytext295pt4"/>
                <w:b w:val="0"/>
                <w:lang w:val="bg-BG"/>
              </w:rPr>
              <w:t>Шпакловки</w:t>
            </w:r>
            <w:r w:rsidR="0041694C" w:rsidRPr="0030419C">
              <w:rPr>
                <w:rStyle w:val="Bodytext295pt4"/>
                <w:b w:val="0"/>
                <w:lang w:val="bg-BG"/>
              </w:rPr>
              <w:t>,</w:t>
            </w:r>
            <w:r w:rsidRPr="0030419C">
              <w:rPr>
                <w:rStyle w:val="Bodytext295pt4"/>
                <w:b w:val="0"/>
                <w:lang w:val="bg-BG"/>
              </w:rPr>
              <w:t xml:space="preserve"> </w:t>
            </w:r>
            <w:r w:rsidR="0041694C" w:rsidRPr="0030419C">
              <w:rPr>
                <w:rStyle w:val="Bodytext295pt4"/>
                <w:b w:val="0"/>
                <w:lang w:val="bg-BG"/>
              </w:rPr>
              <w:t xml:space="preserve">съдържащи калциниран гипс или калциниран сулфат </w:t>
            </w:r>
            <w:r w:rsidRPr="0030419C">
              <w:rPr>
                <w:rStyle w:val="Bodytext295pt4"/>
                <w:b w:val="0"/>
                <w:lang w:val="bg-BG"/>
              </w:rPr>
              <w:t>(</w:t>
            </w:r>
            <w:r w:rsidR="0041694C" w:rsidRPr="0030419C">
              <w:rPr>
                <w:rStyle w:val="Bodytext295pt4"/>
                <w:b w:val="0"/>
                <w:lang w:val="bg-BG"/>
              </w:rPr>
              <w:t>включително за използване в строителството</w:t>
            </w:r>
            <w:r w:rsidRPr="0030419C">
              <w:rPr>
                <w:rStyle w:val="Bodytext295pt4"/>
                <w:b w:val="0"/>
                <w:lang w:val="bg-BG"/>
              </w:rPr>
              <w:t xml:space="preserve">, </w:t>
            </w:r>
            <w:r w:rsidR="0041694C" w:rsidRPr="0030419C">
              <w:rPr>
                <w:rStyle w:val="Bodytext295pt4"/>
                <w:b w:val="0"/>
                <w:lang w:val="bg-BG"/>
              </w:rPr>
              <w:t>за обработка на тъкани и хартия или с приложение в стоматологията</w:t>
            </w:r>
            <w:r w:rsidRPr="0030419C">
              <w:rPr>
                <w:rStyle w:val="Bodytext295pt4"/>
                <w:b w:val="0"/>
                <w:lang w:val="bg-BG"/>
              </w:rPr>
              <w:t>)</w:t>
            </w:r>
          </w:p>
        </w:tc>
      </w:tr>
    </w:tbl>
    <w:p w:rsidR="001A454B" w:rsidRPr="0030419C" w:rsidRDefault="001A454B">
      <w:pPr>
        <w:rPr>
          <w:sz w:val="2"/>
          <w:szCs w:val="2"/>
          <w:lang w:val="bg-BG"/>
        </w:rPr>
      </w:pPr>
    </w:p>
    <w:p w:rsidR="00BD08C3" w:rsidRPr="0030419C" w:rsidRDefault="00CF6D3F" w:rsidP="00B7701C">
      <w:pPr>
        <w:pStyle w:val="NoSpacing"/>
        <w:jc w:val="both"/>
        <w:rPr>
          <w:rFonts w:asciiTheme="minorHAnsi" w:hAnsiTheme="minorHAnsi"/>
          <w:sz w:val="22"/>
          <w:szCs w:val="22"/>
          <w:lang w:val="bg-BG"/>
        </w:rPr>
      </w:pPr>
      <w:r w:rsidRPr="0030419C">
        <w:rPr>
          <w:rFonts w:asciiTheme="minorHAnsi" w:hAnsiTheme="minorHAnsi"/>
          <w:sz w:val="22"/>
          <w:szCs w:val="22"/>
          <w:lang w:val="bg-BG"/>
        </w:rPr>
        <w:t xml:space="preserve">PRODCOM </w:t>
      </w:r>
      <w:r w:rsidR="004600C3" w:rsidRPr="0030419C">
        <w:rPr>
          <w:rFonts w:asciiTheme="minorHAnsi" w:hAnsiTheme="minorHAnsi"/>
          <w:sz w:val="22"/>
          <w:szCs w:val="22"/>
          <w:lang w:val="bg-BG"/>
        </w:rPr>
        <w:t>кодовете може да са от полза при идентифицирането и определянето на продуктите</w:t>
      </w:r>
      <w:r w:rsidR="00B220C6" w:rsidRPr="0030419C">
        <w:rPr>
          <w:rFonts w:asciiTheme="minorHAnsi" w:hAnsiTheme="minorHAnsi"/>
          <w:sz w:val="22"/>
          <w:szCs w:val="22"/>
          <w:lang w:val="bg-BG"/>
        </w:rPr>
        <w:t xml:space="preserve">. </w:t>
      </w:r>
      <w:r w:rsidR="009919F5" w:rsidRPr="0030419C">
        <w:rPr>
          <w:rFonts w:asciiTheme="minorHAnsi" w:hAnsiTheme="minorHAnsi"/>
          <w:sz w:val="22"/>
          <w:szCs w:val="22"/>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rFonts w:asciiTheme="minorHAnsi" w:hAnsiTheme="minorHAnsi"/>
          <w:sz w:val="22"/>
          <w:szCs w:val="22"/>
          <w:lang w:val="bg-BG"/>
        </w:rPr>
        <w:t>.</w:t>
      </w:r>
    </w:p>
    <w:p w:rsidR="001A454B" w:rsidRPr="0030419C" w:rsidRDefault="001A454B">
      <w:pPr>
        <w:pStyle w:val="Heading20"/>
        <w:keepNext/>
        <w:keepLines/>
        <w:shd w:val="clear" w:color="auto" w:fill="auto"/>
        <w:spacing w:before="0" w:line="240" w:lineRule="exact"/>
        <w:rPr>
          <w:lang w:val="bg-BG"/>
        </w:rPr>
      </w:pPr>
    </w:p>
    <w:p w:rsidR="00BD08C3" w:rsidRPr="0030419C" w:rsidRDefault="004600C3">
      <w:pPr>
        <w:pStyle w:val="Heading20"/>
        <w:keepNext/>
        <w:keepLines/>
        <w:shd w:val="clear" w:color="auto" w:fill="auto"/>
        <w:spacing w:before="0" w:line="240" w:lineRule="exact"/>
        <w:rPr>
          <w:lang w:val="bg-BG"/>
        </w:rPr>
      </w:pPr>
      <w:r w:rsidRPr="0030419C">
        <w:rPr>
          <w:lang w:val="bg-BG"/>
        </w:rPr>
        <w:t>Дефиниция и обяснение на включените процеси и емисии</w:t>
      </w:r>
    </w:p>
    <w:p w:rsidR="001A454B" w:rsidRPr="0030419C" w:rsidRDefault="001A454B">
      <w:pPr>
        <w:pStyle w:val="Heading20"/>
        <w:keepNext/>
        <w:keepLines/>
        <w:shd w:val="clear" w:color="auto" w:fill="auto"/>
        <w:spacing w:before="0" w:line="240" w:lineRule="exact"/>
        <w:rPr>
          <w:lang w:val="bg-BG"/>
        </w:rPr>
      </w:pPr>
    </w:p>
    <w:p w:rsidR="00F25144" w:rsidRPr="0030419C" w:rsidRDefault="004600C3">
      <w:pPr>
        <w:pStyle w:val="Bodytext21"/>
        <w:shd w:val="clear" w:color="auto" w:fill="auto"/>
        <w:spacing w:before="0" w:after="245" w:line="220" w:lineRule="exact"/>
        <w:ind w:firstLine="0"/>
        <w:rPr>
          <w:lang w:val="bg-BG"/>
        </w:rPr>
      </w:pPr>
      <w:r w:rsidRPr="0030419C">
        <w:rPr>
          <w:lang w:val="bg-BG"/>
        </w:rPr>
        <w:t>FAR дефинира границите на системите както следва</w:t>
      </w:r>
      <w:r w:rsidR="00B220C6" w:rsidRPr="0030419C">
        <w:rPr>
          <w:lang w:val="bg-BG"/>
        </w:rPr>
        <w:t xml:space="preserve">: </w:t>
      </w:r>
    </w:p>
    <w:p w:rsidR="00BD08C3" w:rsidRPr="0030419C" w:rsidRDefault="00F25144">
      <w:pPr>
        <w:pStyle w:val="Bodytext21"/>
        <w:shd w:val="clear" w:color="auto" w:fill="auto"/>
        <w:spacing w:before="0" w:after="245" w:line="220" w:lineRule="exact"/>
        <w:ind w:firstLine="0"/>
        <w:rPr>
          <w:lang w:val="bg-BG"/>
        </w:rPr>
      </w:pPr>
      <w:r w:rsidRPr="0030419C">
        <w:rPr>
          <w:rStyle w:val="Bodytext7"/>
          <w:lang w:val="bg-BG"/>
        </w:rPr>
        <w:t>„Включени са всички процеси, пряко или косвено свързани с изсушаването на вторичен гипс</w:t>
      </w:r>
      <w:r w:rsidR="00B220C6" w:rsidRPr="0030419C">
        <w:rPr>
          <w:rStyle w:val="Bodytext7"/>
          <w:lang w:val="bg-BG"/>
        </w:rPr>
        <w:t>.</w:t>
      </w:r>
      <w:r w:rsidRPr="0030419C">
        <w:rPr>
          <w:rStyle w:val="Bodytext7"/>
          <w:lang w:val="bg-BG"/>
        </w:rPr>
        <w:t>“</w:t>
      </w:r>
    </w:p>
    <w:p w:rsidR="00BD08C3" w:rsidRPr="0030419C" w:rsidRDefault="00D3775E">
      <w:pPr>
        <w:pStyle w:val="Bodytext21"/>
        <w:shd w:val="clear" w:color="auto" w:fill="auto"/>
        <w:spacing w:before="0" w:after="240"/>
        <w:ind w:firstLine="0"/>
        <w:rPr>
          <w:lang w:val="bg-BG"/>
        </w:rPr>
      </w:pPr>
      <w:r w:rsidRPr="0030419C">
        <w:rPr>
          <w:lang w:val="bg-BG"/>
        </w:rPr>
        <w:t xml:space="preserve">Емисиите, свързани с генерацията на потребената електроенергия, се изключват от границите на системите   </w:t>
      </w:r>
    </w:p>
    <w:p w:rsidR="00BD08C3" w:rsidRPr="0030419C" w:rsidRDefault="00501426">
      <w:pPr>
        <w:pStyle w:val="Bodytext21"/>
        <w:shd w:val="clear" w:color="auto" w:fill="auto"/>
        <w:spacing w:before="0" w:after="240"/>
        <w:ind w:firstLine="0"/>
        <w:rPr>
          <w:lang w:val="bg-BG"/>
        </w:rPr>
      </w:pPr>
      <w:r w:rsidRPr="0030419C">
        <w:rPr>
          <w:lang w:val="bg-BG"/>
        </w:rPr>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 xml:space="preserve">не се включва в този продуктов </w:t>
      </w:r>
      <w:r w:rsidRPr="0030419C">
        <w:rPr>
          <w:lang w:val="bg-BG"/>
        </w:rPr>
        <w:lastRenderedPageBreak/>
        <w:t>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без значение дали се изнася топлинна 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само ако е приложен продуктов показател за топлинна енерги</w:t>
      </w:r>
      <w:r w:rsidR="00760C18" w:rsidRPr="0030419C">
        <w:rPr>
          <w:lang w:val="bg-BG"/>
        </w:rPr>
        <w:t>я (</w:t>
      </w:r>
      <w:r w:rsidR="002E2EF9" w:rsidRPr="0030419C">
        <w:rPr>
          <w:lang w:val="bg-BG"/>
        </w:rPr>
        <w:t>квотите за топлинна енергия са включени 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 xml:space="preserve">износителят на топлинната енергия получава безплатни квоти, като се предвиждат се предвиждат една или две подинсталации по показателя топлинна </w:t>
      </w:r>
      <w:r w:rsidR="00FD618C" w:rsidRPr="0030419C">
        <w:rPr>
          <w:lang w:val="bg-BG"/>
        </w:rPr>
        <w:t>енергия.</w:t>
      </w:r>
      <w:r w:rsidR="00B220C6" w:rsidRPr="0030419C">
        <w:rPr>
          <w:lang w:val="bg-BG"/>
        </w:rPr>
        <w:t xml:space="preserve"> </w:t>
      </w:r>
      <w:r w:rsidR="002E2EF9" w:rsidRPr="0030419C">
        <w:rPr>
          <w:rStyle w:val="Bodytext2Italic"/>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BD08C3" w:rsidRPr="0030419C" w:rsidRDefault="00D409C0">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BD08C3" w:rsidRPr="0030419C" w:rsidRDefault="00D3775E">
      <w:pPr>
        <w:pStyle w:val="Bodytext21"/>
        <w:shd w:val="clear" w:color="auto" w:fill="auto"/>
        <w:spacing w:before="0" w:after="298"/>
        <w:ind w:firstLine="0"/>
        <w:rPr>
          <w:lang w:val="bg-BG"/>
        </w:rPr>
      </w:pPr>
      <w:r w:rsidRPr="0030419C">
        <w:rPr>
          <w:lang w:val="bg-BG"/>
        </w:rPr>
        <w:t>Предварително разпределените безплатно квоти за подинсталациите, произвеждащи</w:t>
      </w:r>
      <w:r w:rsidR="00B220C6" w:rsidRPr="0030419C">
        <w:rPr>
          <w:lang w:val="bg-BG"/>
        </w:rPr>
        <w:t xml:space="preserve"> </w:t>
      </w:r>
      <w:r w:rsidR="00251E0D" w:rsidRPr="0030419C">
        <w:rPr>
          <w:lang w:val="bg-BG"/>
        </w:rPr>
        <w:t>Изсушен вторичен гип</w:t>
      </w:r>
      <w:r w:rsidR="00EA037B" w:rsidRPr="0030419C">
        <w:rPr>
          <w:lang w:val="bg-BG"/>
        </w:rPr>
        <w:t>с</w:t>
      </w:r>
      <w:r w:rsidR="00454593" w:rsidRPr="0030419C">
        <w:rPr>
          <w:lang w:val="bg-BG"/>
        </w:rPr>
        <w:t xml:space="preserve"> с</w:t>
      </w:r>
      <w:r w:rsidRPr="0030419C">
        <w:rPr>
          <w:lang w:val="bg-BG"/>
        </w:rPr>
        <w:t>е изчисляват както следва</w:t>
      </w:r>
      <w:r w:rsidR="00B220C6" w:rsidRPr="0030419C">
        <w:rPr>
          <w:lang w:val="bg-BG"/>
        </w:rPr>
        <w:t>:</w:t>
      </w:r>
    </w:p>
    <w:p w:rsidR="00053FF7" w:rsidRPr="0030419C" w:rsidRDefault="00053FF7" w:rsidP="00053FF7">
      <w:pPr>
        <w:pStyle w:val="Bodytext21"/>
        <w:shd w:val="clear" w:color="auto" w:fill="auto"/>
        <w:spacing w:before="0" w:after="298" w:line="240" w:lineRule="auto"/>
        <w:ind w:firstLine="0"/>
        <w:rPr>
          <w:lang w:val="bg-BG"/>
        </w:rPr>
      </w:pPr>
      <w:r w:rsidRPr="0030419C">
        <w:rPr>
          <w:noProof/>
          <w:lang w:bidi="ar-SA"/>
        </w:rPr>
        <w:drawing>
          <wp:inline distT="0" distB="0" distL="0" distR="0" wp14:anchorId="7BE74574" wp14:editId="726075BD">
            <wp:extent cx="3429000" cy="419100"/>
            <wp:effectExtent l="0" t="0" r="0" b="0"/>
            <wp:docPr id="55" name="Картина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429000" cy="419100"/>
                    </a:xfrm>
                    <a:prstGeom prst="rect">
                      <a:avLst/>
                    </a:prstGeom>
                  </pic:spPr>
                </pic:pic>
              </a:graphicData>
            </a:graphic>
          </wp:inline>
        </w:drawing>
      </w:r>
    </w:p>
    <w:p w:rsidR="00053FF7" w:rsidRPr="0030419C" w:rsidRDefault="00053FF7" w:rsidP="00053FF7">
      <w:pPr>
        <w:pStyle w:val="Bodytext21"/>
        <w:shd w:val="clear" w:color="auto" w:fill="auto"/>
        <w:spacing w:before="0" w:line="240" w:lineRule="auto"/>
        <w:ind w:firstLine="0"/>
        <w:jc w:val="left"/>
        <w:rPr>
          <w:lang w:val="bg-BG"/>
        </w:rPr>
      </w:pPr>
      <w:r w:rsidRPr="0030419C">
        <w:rPr>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860"/>
      </w:tblGrid>
      <w:tr w:rsidR="00053FF7" w:rsidRPr="00B8123D" w:rsidTr="00E654B1">
        <w:tc>
          <w:tcPr>
            <w:tcW w:w="1436" w:type="dxa"/>
          </w:tcPr>
          <w:p w:rsidR="00053FF7" w:rsidRPr="0030419C" w:rsidRDefault="00053FF7" w:rsidP="00E654B1">
            <w:pPr>
              <w:rPr>
                <w:rFonts w:asciiTheme="minorHAnsi" w:hAnsiTheme="minorHAnsi"/>
                <w:sz w:val="22"/>
                <w:szCs w:val="22"/>
                <w:lang w:val="bg-BG"/>
              </w:rPr>
            </w:pPr>
            <w:r w:rsidRPr="0030419C">
              <w:rPr>
                <w:rFonts w:ascii="Cambria Math" w:hAnsi="Cambria Math" w:cs="Cambria Math"/>
                <w:sz w:val="22"/>
                <w:szCs w:val="22"/>
                <w:lang w:val="bg-BG"/>
              </w:rPr>
              <w:t>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8860" w:type="dxa"/>
          </w:tcPr>
          <w:p w:rsidR="00053FF7" w:rsidRPr="0030419C" w:rsidRDefault="00053FF7" w:rsidP="00B7701C">
            <w:pPr>
              <w:pStyle w:val="Bodytext21"/>
              <w:shd w:val="clear" w:color="auto" w:fill="auto"/>
              <w:spacing w:before="0" w:line="240" w:lineRule="auto"/>
              <w:ind w:right="15" w:firstLine="0"/>
              <w:rPr>
                <w:lang w:val="bg-BG"/>
              </w:rPr>
            </w:pPr>
            <w:r w:rsidRPr="0030419C">
              <w:rPr>
                <w:rStyle w:val="Bodytext2Exact"/>
                <w:lang w:val="bg-BG"/>
              </w:rPr>
              <w:t>Годишно предварително разпределение на квоти за подинсталация по продуктов показател изсушен вторичен гипс година k (в EUA).</w:t>
            </w:r>
          </w:p>
        </w:tc>
      </w:tr>
      <w:tr w:rsidR="00053FF7" w:rsidRPr="00B8123D" w:rsidTr="00E654B1">
        <w:tc>
          <w:tcPr>
            <w:tcW w:w="1436" w:type="dxa"/>
          </w:tcPr>
          <w:p w:rsidR="00053FF7" w:rsidRPr="0030419C" w:rsidRDefault="00053FF7" w:rsidP="00E654B1">
            <w:pPr>
              <w:rPr>
                <w:rFonts w:asciiTheme="minorHAnsi" w:hAnsiTheme="minorHAnsi"/>
                <w:sz w:val="22"/>
                <w:szCs w:val="22"/>
                <w:lang w:val="bg-BG"/>
              </w:rPr>
            </w:pPr>
            <w:r w:rsidRPr="0030419C">
              <w:rPr>
                <w:rFonts w:asciiTheme="minorHAnsi" w:hAnsiTheme="minorHAnsi"/>
                <w:sz w:val="22"/>
                <w:szCs w:val="22"/>
                <w:lang w:val="bg-BG"/>
              </w:rPr>
              <w:t>BM</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8860" w:type="dxa"/>
          </w:tcPr>
          <w:p w:rsidR="00053FF7" w:rsidRPr="0030419C" w:rsidRDefault="00053FF7" w:rsidP="00B7701C">
            <w:pPr>
              <w:pStyle w:val="Bodytext21"/>
              <w:shd w:val="clear" w:color="auto" w:fill="auto"/>
              <w:spacing w:before="0" w:line="240" w:lineRule="auto"/>
              <w:ind w:right="15" w:firstLine="0"/>
              <w:rPr>
                <w:lang w:val="bg-BG"/>
              </w:rPr>
            </w:pPr>
            <w:r w:rsidRPr="0030419C">
              <w:rPr>
                <w:rStyle w:val="Bodytext2Exact"/>
                <w:lang w:val="bg-BG"/>
              </w:rPr>
              <w:t>Продуктов показател изсушен вторичен гипс (в EUA /произведена единица продукт).</w:t>
            </w:r>
          </w:p>
        </w:tc>
      </w:tr>
      <w:tr w:rsidR="00053FF7" w:rsidRPr="00B8123D" w:rsidTr="00E654B1">
        <w:tc>
          <w:tcPr>
            <w:tcW w:w="1436" w:type="dxa"/>
          </w:tcPr>
          <w:p w:rsidR="00053FF7" w:rsidRPr="0030419C" w:rsidRDefault="00053FF7" w:rsidP="00E654B1">
            <w:pPr>
              <w:rPr>
                <w:rFonts w:asciiTheme="minorHAnsi" w:hAnsiTheme="minorHAnsi"/>
                <w:sz w:val="22"/>
                <w:szCs w:val="22"/>
                <w:lang w:val="bg-BG"/>
              </w:rPr>
            </w:pPr>
            <w:r w:rsidRPr="0030419C">
              <w:rPr>
                <w:rFonts w:asciiTheme="minorHAnsi" w:hAnsiTheme="minorHAnsi"/>
                <w:sz w:val="22"/>
                <w:szCs w:val="22"/>
                <w:lang w:val="bg-BG"/>
              </w:rPr>
              <w:t>HAL</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8860" w:type="dxa"/>
          </w:tcPr>
          <w:p w:rsidR="00053FF7" w:rsidRPr="0030419C" w:rsidRDefault="00053FF7" w:rsidP="00B7701C">
            <w:pPr>
              <w:pStyle w:val="Bodytext21"/>
              <w:shd w:val="clear" w:color="auto" w:fill="auto"/>
              <w:spacing w:before="0" w:line="240" w:lineRule="auto"/>
              <w:ind w:firstLine="0"/>
              <w:rPr>
                <w:lang w:val="bg-BG"/>
              </w:rPr>
            </w:pPr>
            <w:r w:rsidRPr="0030419C">
              <w:rPr>
                <w:rFonts w:asciiTheme="minorHAnsi" w:hAnsiTheme="minorHAnsi"/>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lang w:val="bg-BG"/>
              </w:rPr>
              <w:t xml:space="preserve"> (в произведени единици продукт).</w:t>
            </w:r>
          </w:p>
        </w:tc>
      </w:tr>
      <w:tr w:rsidR="00053FF7" w:rsidRPr="00B8123D" w:rsidTr="00E654B1">
        <w:trPr>
          <w:trHeight w:val="387"/>
        </w:trPr>
        <w:tc>
          <w:tcPr>
            <w:tcW w:w="1436" w:type="dxa"/>
          </w:tcPr>
          <w:p w:rsidR="00053FF7" w:rsidRPr="0030419C" w:rsidRDefault="00053FF7" w:rsidP="00E654B1">
            <w:pPr>
              <w:rPr>
                <w:rFonts w:asciiTheme="minorHAnsi" w:hAnsiTheme="minorHAnsi"/>
                <w:sz w:val="22"/>
                <w:szCs w:val="22"/>
                <w:lang w:val="bg-BG"/>
              </w:rPr>
            </w:pPr>
            <w:r w:rsidRPr="0030419C">
              <w:rPr>
                <w:rFonts w:ascii="Cambria Math" w:hAnsi="Cambria Math" w:cs="Cambria Math"/>
                <w:sz w:val="22"/>
                <w:szCs w:val="22"/>
                <w:lang w:val="bg-BG"/>
              </w:rPr>
              <w:t>𝐶𝐿𝐸𝐹𝑝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8860" w:type="dxa"/>
          </w:tcPr>
          <w:p w:rsidR="00053FF7" w:rsidRPr="0030419C" w:rsidRDefault="00053FF7" w:rsidP="00E654B1">
            <w:pPr>
              <w:pStyle w:val="Bodytext21"/>
              <w:shd w:val="clear" w:color="auto" w:fill="auto"/>
              <w:spacing w:before="0" w:line="240" w:lineRule="auto"/>
              <w:ind w:firstLine="0"/>
              <w:jc w:val="left"/>
              <w:rPr>
                <w:rFonts w:asciiTheme="minorHAnsi" w:hAnsiTheme="minorHAnsi"/>
                <w:lang w:val="bg-BG"/>
              </w:rPr>
            </w:pPr>
            <w:r w:rsidRPr="0030419C">
              <w:rPr>
                <w:lang w:val="bg-BG"/>
              </w:rPr>
              <w:t>Приложим коефициент за експозиция на течове на въглерод за продукт p през година  k.</w:t>
            </w:r>
          </w:p>
        </w:tc>
      </w:tr>
    </w:tbl>
    <w:p w:rsidR="00053FF7" w:rsidRPr="0030419C" w:rsidRDefault="00053FF7">
      <w:pPr>
        <w:pStyle w:val="Bodytext21"/>
        <w:shd w:val="clear" w:color="auto" w:fill="auto"/>
        <w:spacing w:before="0" w:line="302" w:lineRule="exact"/>
        <w:ind w:firstLine="0"/>
        <w:jc w:val="left"/>
        <w:rPr>
          <w:lang w:val="bg-BG"/>
        </w:rPr>
      </w:pPr>
    </w:p>
    <w:p w:rsidR="00BD08C3" w:rsidRPr="0030419C" w:rsidRDefault="00BD08C3">
      <w:pPr>
        <w:pStyle w:val="Bodytext21"/>
        <w:shd w:val="clear" w:color="auto" w:fill="auto"/>
        <w:spacing w:before="0" w:line="302" w:lineRule="exact"/>
        <w:ind w:firstLine="0"/>
        <w:rPr>
          <w:lang w:val="bg-BG"/>
        </w:rPr>
        <w:sectPr w:rsidR="00BD08C3" w:rsidRPr="0030419C" w:rsidSect="00850912">
          <w:pgSz w:w="12240" w:h="15840"/>
          <w:pgMar w:top="864" w:right="864" w:bottom="1008" w:left="864" w:header="0" w:footer="0" w:gutter="432"/>
          <w:cols w:space="720"/>
          <w:noEndnote/>
          <w:docGrid w:linePitch="360"/>
        </w:sectPr>
      </w:pPr>
    </w:p>
    <w:p w:rsidR="00BD08C3" w:rsidRPr="0030419C" w:rsidRDefault="00F25144" w:rsidP="00F25144">
      <w:pPr>
        <w:pStyle w:val="NoSpacing"/>
        <w:rPr>
          <w:rFonts w:asciiTheme="minorHAnsi" w:hAnsiTheme="minorHAnsi"/>
          <w:b/>
          <w:sz w:val="32"/>
          <w:szCs w:val="32"/>
          <w:lang w:val="bg-BG"/>
        </w:rPr>
      </w:pPr>
      <w:r w:rsidRPr="0030419C">
        <w:rPr>
          <w:rFonts w:asciiTheme="minorHAnsi" w:hAnsiTheme="minorHAnsi"/>
          <w:b/>
          <w:sz w:val="32"/>
          <w:szCs w:val="32"/>
          <w:lang w:val="bg-BG"/>
        </w:rPr>
        <w:lastRenderedPageBreak/>
        <w:t>26 Г</w:t>
      </w:r>
      <w:r w:rsidR="00251E0D" w:rsidRPr="0030419C">
        <w:rPr>
          <w:rFonts w:asciiTheme="minorHAnsi" w:hAnsiTheme="minorHAnsi"/>
          <w:b/>
          <w:sz w:val="32"/>
          <w:szCs w:val="32"/>
          <w:lang w:val="bg-BG"/>
        </w:rPr>
        <w:t>ипсокартонени плоскости</w:t>
      </w:r>
    </w:p>
    <w:tbl>
      <w:tblPr>
        <w:tblW w:w="5000" w:type="pct"/>
        <w:tblCellMar>
          <w:left w:w="10" w:type="dxa"/>
          <w:right w:w="10" w:type="dxa"/>
        </w:tblCellMar>
        <w:tblLook w:val="0000" w:firstRow="0" w:lastRow="0" w:firstColumn="0" w:lastColumn="0" w:noHBand="0" w:noVBand="0"/>
      </w:tblPr>
      <w:tblGrid>
        <w:gridCol w:w="3400"/>
        <w:gridCol w:w="6700"/>
      </w:tblGrid>
      <w:tr w:rsidR="00F25144" w:rsidRPr="0030419C" w:rsidTr="00F25144">
        <w:trPr>
          <w:trHeight w:hRule="exact" w:val="326"/>
        </w:trPr>
        <w:tc>
          <w:tcPr>
            <w:tcW w:w="1683" w:type="pct"/>
            <w:tcBorders>
              <w:top w:val="single" w:sz="4" w:space="0" w:color="auto"/>
              <w:left w:val="single" w:sz="4" w:space="0" w:color="auto"/>
            </w:tcBorders>
            <w:shd w:val="clear" w:color="auto" w:fill="FFFFFF"/>
            <w:vAlign w:val="bottom"/>
          </w:tcPr>
          <w:p w:rsidR="00F25144" w:rsidRPr="0030419C" w:rsidRDefault="00F25144" w:rsidP="00F25144">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F25144" w:rsidRPr="0030419C" w:rsidRDefault="00F25144" w:rsidP="00F25144">
            <w:pPr>
              <w:pStyle w:val="Bodytext21"/>
              <w:shd w:val="clear" w:color="auto" w:fill="auto"/>
              <w:spacing w:before="0" w:line="240" w:lineRule="exact"/>
              <w:ind w:firstLine="0"/>
              <w:jc w:val="left"/>
              <w:rPr>
                <w:lang w:val="bg-BG"/>
              </w:rPr>
            </w:pPr>
            <w:r w:rsidRPr="0030419C">
              <w:rPr>
                <w:rStyle w:val="Bodytext212pt1"/>
                <w:lang w:val="bg-BG"/>
              </w:rPr>
              <w:t>Гипсокартонени плоскости</w:t>
            </w:r>
          </w:p>
        </w:tc>
      </w:tr>
      <w:tr w:rsidR="00F25144" w:rsidRPr="0030419C" w:rsidTr="00F25144">
        <w:trPr>
          <w:trHeight w:hRule="exact" w:val="326"/>
        </w:trPr>
        <w:tc>
          <w:tcPr>
            <w:tcW w:w="1683" w:type="pct"/>
            <w:tcBorders>
              <w:top w:val="single" w:sz="4" w:space="0" w:color="auto"/>
              <w:left w:val="single" w:sz="4" w:space="0" w:color="auto"/>
            </w:tcBorders>
            <w:shd w:val="clear" w:color="auto" w:fill="FFFFFF"/>
            <w:vAlign w:val="center"/>
          </w:tcPr>
          <w:p w:rsidR="00F25144" w:rsidRPr="0030419C" w:rsidRDefault="00F25144" w:rsidP="00F25144">
            <w:pPr>
              <w:pStyle w:val="Bodytext21"/>
              <w:shd w:val="clear" w:color="auto" w:fill="auto"/>
              <w:spacing w:before="0" w:line="220" w:lineRule="exact"/>
              <w:ind w:firstLine="0"/>
              <w:jc w:val="left"/>
              <w:rPr>
                <w:lang w:val="bg-BG"/>
              </w:rPr>
            </w:pPr>
            <w:r w:rsidRPr="0030419C">
              <w:rPr>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F25144" w:rsidRPr="0030419C" w:rsidRDefault="00F25144" w:rsidP="00F25144">
            <w:pPr>
              <w:pStyle w:val="Bodytext21"/>
              <w:shd w:val="clear" w:color="auto" w:fill="auto"/>
              <w:spacing w:before="0" w:line="220" w:lineRule="exact"/>
              <w:ind w:firstLine="0"/>
              <w:jc w:val="left"/>
              <w:rPr>
                <w:lang w:val="bg-BG"/>
              </w:rPr>
            </w:pPr>
            <w:r w:rsidRPr="0030419C">
              <w:rPr>
                <w:lang w:val="bg-BG"/>
              </w:rPr>
              <w:t>26</w:t>
            </w:r>
          </w:p>
        </w:tc>
      </w:tr>
      <w:tr w:rsidR="00F25144" w:rsidRPr="00B8123D" w:rsidTr="00F25144">
        <w:trPr>
          <w:trHeight w:hRule="exact" w:val="1576"/>
        </w:trPr>
        <w:tc>
          <w:tcPr>
            <w:tcW w:w="1683" w:type="pct"/>
            <w:tcBorders>
              <w:top w:val="single" w:sz="4" w:space="0" w:color="auto"/>
              <w:left w:val="single" w:sz="4" w:space="0" w:color="auto"/>
            </w:tcBorders>
            <w:shd w:val="clear" w:color="auto" w:fill="FFFFFF"/>
            <w:vAlign w:val="center"/>
          </w:tcPr>
          <w:p w:rsidR="00F25144" w:rsidRPr="0030419C" w:rsidRDefault="00F25144" w:rsidP="00F25144">
            <w:pPr>
              <w:pStyle w:val="Bodytext21"/>
              <w:shd w:val="clear" w:color="auto" w:fill="auto"/>
              <w:spacing w:before="0" w:line="220" w:lineRule="exact"/>
              <w:ind w:firstLine="0"/>
              <w:jc w:val="left"/>
              <w:rPr>
                <w:lang w:val="bg-BG"/>
              </w:rPr>
            </w:pPr>
            <w:r w:rsidRPr="0030419C">
              <w:rPr>
                <w:lang w:val="bg-BG"/>
              </w:rPr>
              <w:t>Мерна единица</w:t>
            </w:r>
          </w:p>
        </w:tc>
        <w:tc>
          <w:tcPr>
            <w:tcW w:w="3317" w:type="pct"/>
            <w:tcBorders>
              <w:top w:val="single" w:sz="4" w:space="0" w:color="auto"/>
              <w:left w:val="single" w:sz="4" w:space="0" w:color="auto"/>
              <w:right w:val="single" w:sz="4" w:space="0" w:color="auto"/>
            </w:tcBorders>
            <w:shd w:val="clear" w:color="auto" w:fill="FFFFFF"/>
          </w:tcPr>
          <w:p w:rsidR="00F25144" w:rsidRPr="0030419C" w:rsidRDefault="00F25144" w:rsidP="00F25144">
            <w:pPr>
              <w:pStyle w:val="Bodytext21"/>
              <w:shd w:val="clear" w:color="auto" w:fill="auto"/>
              <w:spacing w:before="0"/>
              <w:ind w:firstLine="0"/>
              <w:jc w:val="left"/>
              <w:rPr>
                <w:lang w:val="bg-BG"/>
              </w:rPr>
            </w:pPr>
            <w:r w:rsidRPr="0030419C">
              <w:rPr>
                <w:lang w:val="bg-BG"/>
              </w:rPr>
              <w:t>Тонове шпакловка (годно за продажба производство)</w:t>
            </w:r>
          </w:p>
          <w:p w:rsidR="00F25144" w:rsidRPr="0030419C" w:rsidRDefault="00F25144" w:rsidP="00F25144">
            <w:pPr>
              <w:pStyle w:val="Bodytext21"/>
              <w:shd w:val="clear" w:color="auto" w:fill="auto"/>
              <w:spacing w:before="0"/>
              <w:ind w:firstLine="0"/>
              <w:jc w:val="left"/>
              <w:rPr>
                <w:lang w:val="bg-BG"/>
              </w:rPr>
            </w:pPr>
            <w:r w:rsidRPr="0030419C">
              <w:rPr>
                <w:rStyle w:val="Bodytext22"/>
                <w:b w:val="0"/>
                <w:bCs w:val="0"/>
                <w:lang w:val="bg-BG"/>
              </w:rPr>
              <w:t>Шпакловката, наричана още гипсова шпакловка, е семихидратна шпакловка (CaSO4.1/2H2O), произвеждана чрез нагряване (калциниране) на суров гипс при температура между 150 и 165°C с цел отстраняване на ¾ от химически свързаната вода.</w:t>
            </w:r>
          </w:p>
        </w:tc>
      </w:tr>
      <w:tr w:rsidR="00F25144" w:rsidRPr="00B8123D" w:rsidTr="00F25144">
        <w:trPr>
          <w:trHeight w:hRule="exact" w:val="600"/>
        </w:trPr>
        <w:tc>
          <w:tcPr>
            <w:tcW w:w="1683" w:type="pct"/>
            <w:tcBorders>
              <w:top w:val="single" w:sz="4" w:space="0" w:color="auto"/>
              <w:left w:val="single" w:sz="4" w:space="0" w:color="auto"/>
            </w:tcBorders>
            <w:shd w:val="clear" w:color="auto" w:fill="FFFFFF"/>
            <w:vAlign w:val="bottom"/>
          </w:tcPr>
          <w:p w:rsidR="00F25144" w:rsidRPr="0030419C" w:rsidRDefault="00F25144" w:rsidP="00F25144">
            <w:pPr>
              <w:pStyle w:val="Bodytext21"/>
              <w:shd w:val="clear" w:color="auto" w:fill="auto"/>
              <w:spacing w:before="0"/>
              <w:ind w:firstLine="0"/>
              <w:jc w:val="left"/>
              <w:rPr>
                <w:lang w:val="bg-BG"/>
              </w:rPr>
            </w:pPr>
            <w:r w:rsidRPr="0030419C">
              <w:rPr>
                <w:lang w:val="bg-BG"/>
              </w:rPr>
              <w:t xml:space="preserve">Експозиция на </w:t>
            </w:r>
            <w:r w:rsidR="00F20A5A" w:rsidRPr="0030419C">
              <w:rPr>
                <w:lang w:val="bg-BG"/>
              </w:rPr>
              <w:t>изтичане</w:t>
            </w:r>
            <w:r w:rsidRPr="0030419C">
              <w:rPr>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F25144" w:rsidRPr="0030419C" w:rsidRDefault="00F25144" w:rsidP="00F25144">
            <w:pPr>
              <w:pStyle w:val="Bodytext21"/>
              <w:shd w:val="clear" w:color="auto" w:fill="auto"/>
              <w:spacing w:before="0" w:line="220" w:lineRule="exact"/>
              <w:ind w:firstLine="0"/>
              <w:jc w:val="left"/>
              <w:rPr>
                <w:lang w:val="bg-BG"/>
              </w:rPr>
            </w:pPr>
            <w:r w:rsidRPr="0030419C">
              <w:rPr>
                <w:lang w:val="bg-BG"/>
              </w:rPr>
              <w:t>СЛЕДВА ДА СЕ ОПРЕДЕЛИ ПО-КЪСНО</w:t>
            </w:r>
          </w:p>
        </w:tc>
      </w:tr>
      <w:tr w:rsidR="00F25144" w:rsidRPr="00B8123D" w:rsidTr="00F25144">
        <w:trPr>
          <w:trHeight w:hRule="exact" w:val="1181"/>
        </w:trPr>
        <w:tc>
          <w:tcPr>
            <w:tcW w:w="1683" w:type="pct"/>
            <w:tcBorders>
              <w:top w:val="single" w:sz="4" w:space="0" w:color="auto"/>
              <w:left w:val="single" w:sz="4" w:space="0" w:color="auto"/>
            </w:tcBorders>
            <w:shd w:val="clear" w:color="auto" w:fill="FFFFFF"/>
            <w:vAlign w:val="center"/>
          </w:tcPr>
          <w:p w:rsidR="00F25144" w:rsidRPr="0030419C" w:rsidRDefault="00F25144" w:rsidP="00F25144">
            <w:pPr>
              <w:pStyle w:val="Bodytext21"/>
              <w:shd w:val="clear" w:color="auto" w:fill="auto"/>
              <w:spacing w:before="0"/>
              <w:ind w:firstLine="0"/>
              <w:jc w:val="left"/>
              <w:rPr>
                <w:lang w:val="bg-BG"/>
              </w:rPr>
            </w:pPr>
            <w:r w:rsidRPr="0030419C">
              <w:rPr>
                <w:lang w:val="bg-BG"/>
              </w:rPr>
              <w:t xml:space="preserve">Свързани дейности </w:t>
            </w:r>
          </w:p>
          <w:p w:rsidR="00F25144" w:rsidRPr="0030419C" w:rsidRDefault="00F25144" w:rsidP="00F25144">
            <w:pPr>
              <w:pStyle w:val="Bodytext21"/>
              <w:shd w:val="clear" w:color="auto" w:fill="auto"/>
              <w:spacing w:before="0"/>
              <w:ind w:firstLine="0"/>
              <w:jc w:val="left"/>
              <w:rPr>
                <w:lang w:val="bg-BG"/>
              </w:rPr>
            </w:pPr>
            <w:r w:rsidRPr="0030419C">
              <w:rPr>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bottom"/>
          </w:tcPr>
          <w:p w:rsidR="00F25144" w:rsidRPr="0030419C" w:rsidRDefault="00B7701C" w:rsidP="00F25144">
            <w:pPr>
              <w:pStyle w:val="Bodytext21"/>
              <w:shd w:val="clear" w:color="auto" w:fill="auto"/>
              <w:spacing w:before="0"/>
              <w:ind w:firstLine="0"/>
              <w:jc w:val="left"/>
              <w:rPr>
                <w:lang w:val="bg-BG"/>
              </w:rPr>
            </w:pPr>
            <w:r w:rsidRPr="0030419C">
              <w:rPr>
                <w:lang w:val="bg-BG"/>
              </w:rPr>
              <w:t>И</w:t>
            </w:r>
            <w:r w:rsidR="00454593" w:rsidRPr="0030419C">
              <w:rPr>
                <w:lang w:val="bg-BG"/>
              </w:rPr>
              <w:t>зсушаване</w:t>
            </w:r>
            <w:r w:rsidR="00F25144" w:rsidRPr="0030419C">
              <w:rPr>
                <w:lang w:val="bg-BG"/>
              </w:rPr>
              <w:t xml:space="preserve"> или калциниране на гипс или производство на гипсокартонени плоскости и други гипсови продукти в горивни инсталации с обща номинална внесена топлинна мощност над 20 MW. </w:t>
            </w:r>
          </w:p>
        </w:tc>
      </w:tr>
      <w:tr w:rsidR="00F25144" w:rsidRPr="0030419C" w:rsidTr="00F25144">
        <w:trPr>
          <w:trHeight w:hRule="exact" w:val="336"/>
        </w:trPr>
        <w:tc>
          <w:tcPr>
            <w:tcW w:w="1683" w:type="pct"/>
            <w:tcBorders>
              <w:top w:val="single" w:sz="4" w:space="0" w:color="auto"/>
              <w:left w:val="single" w:sz="4" w:space="0" w:color="auto"/>
              <w:bottom w:val="single" w:sz="4" w:space="0" w:color="auto"/>
            </w:tcBorders>
            <w:shd w:val="clear" w:color="auto" w:fill="FFFFFF"/>
            <w:vAlign w:val="bottom"/>
          </w:tcPr>
          <w:p w:rsidR="00F25144" w:rsidRPr="0030419C" w:rsidRDefault="00F25144" w:rsidP="00F25144">
            <w:pPr>
              <w:pStyle w:val="Bodytext21"/>
              <w:shd w:val="clear" w:color="auto" w:fill="auto"/>
              <w:spacing w:before="0" w:line="220" w:lineRule="exact"/>
              <w:ind w:firstLine="0"/>
              <w:jc w:val="left"/>
              <w:rPr>
                <w:lang w:val="bg-BG"/>
              </w:rPr>
            </w:pPr>
            <w:r w:rsidRPr="0030419C">
              <w:rPr>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bottom"/>
          </w:tcPr>
          <w:p w:rsidR="00F25144" w:rsidRPr="0030419C" w:rsidRDefault="00F25144" w:rsidP="00F25144">
            <w:pPr>
              <w:pStyle w:val="Bodytext21"/>
              <w:shd w:val="clear" w:color="auto" w:fill="auto"/>
              <w:spacing w:before="0" w:line="220" w:lineRule="exact"/>
              <w:ind w:firstLine="0"/>
              <w:jc w:val="left"/>
              <w:rPr>
                <w:lang w:val="bg-BG"/>
              </w:rPr>
            </w:pPr>
            <w:r w:rsidRPr="0030419C">
              <w:rPr>
                <w:lang w:val="bg-BG"/>
              </w:rPr>
              <w:t>Заменяемост на електроенергията</w:t>
            </w:r>
          </w:p>
        </w:tc>
      </w:tr>
    </w:tbl>
    <w:p w:rsidR="00BD08C3" w:rsidRPr="0030419C" w:rsidRDefault="00BD08C3">
      <w:pPr>
        <w:rPr>
          <w:sz w:val="2"/>
          <w:szCs w:val="2"/>
          <w:lang w:val="bg-BG"/>
        </w:rPr>
      </w:pPr>
    </w:p>
    <w:p w:rsidR="009D5B44" w:rsidRPr="0030419C" w:rsidRDefault="009D5B44" w:rsidP="009D5B44">
      <w:pPr>
        <w:pStyle w:val="NoSpacing"/>
        <w:rPr>
          <w:rFonts w:asciiTheme="minorHAnsi" w:hAnsiTheme="minorHAnsi"/>
          <w:b/>
          <w:sz w:val="22"/>
          <w:szCs w:val="22"/>
          <w:lang w:val="bg-BG"/>
        </w:rPr>
      </w:pPr>
    </w:p>
    <w:p w:rsidR="00BD08C3" w:rsidRPr="0030419C" w:rsidRDefault="002B23E1" w:rsidP="009D5B44">
      <w:pPr>
        <w:pStyle w:val="NoSpacing"/>
        <w:rPr>
          <w:rFonts w:asciiTheme="minorHAnsi" w:hAnsiTheme="minorHAnsi"/>
          <w:b/>
          <w:sz w:val="22"/>
          <w:szCs w:val="22"/>
          <w:lang w:val="bg-BG"/>
        </w:rPr>
      </w:pPr>
      <w:r w:rsidRPr="0030419C">
        <w:rPr>
          <w:rFonts w:asciiTheme="minorHAnsi" w:hAnsiTheme="minorHAnsi"/>
          <w:b/>
          <w:sz w:val="22"/>
          <w:szCs w:val="22"/>
          <w:lang w:val="bg-BG"/>
        </w:rPr>
        <w:t>Определение и обяснение на включените продукти</w:t>
      </w:r>
    </w:p>
    <w:p w:rsidR="00BD08C3" w:rsidRPr="0030419C" w:rsidRDefault="002B23E1">
      <w:pPr>
        <w:pStyle w:val="Bodytext21"/>
        <w:shd w:val="clear" w:color="auto" w:fill="auto"/>
        <w:spacing w:before="0" w:after="255" w:line="220" w:lineRule="exact"/>
        <w:ind w:firstLine="0"/>
        <w:rPr>
          <w:lang w:val="bg-BG"/>
        </w:rPr>
      </w:pPr>
      <w:r w:rsidRPr="0030419C">
        <w:rPr>
          <w:lang w:val="bg-BG"/>
        </w:rPr>
        <w:t xml:space="preserve">Съгласно FAR този </w:t>
      </w:r>
      <w:r w:rsidR="00F20A5A" w:rsidRPr="0030419C">
        <w:rPr>
          <w:lang w:val="bg-BG"/>
        </w:rPr>
        <w:t>продуктов</w:t>
      </w:r>
      <w:r w:rsidRPr="0030419C">
        <w:rPr>
          <w:lang w:val="bg-BG"/>
        </w:rPr>
        <w:t xml:space="preserve"> показател включва</w:t>
      </w:r>
      <w:r w:rsidR="00B220C6" w:rsidRPr="0030419C">
        <w:rPr>
          <w:lang w:val="bg-BG"/>
        </w:rPr>
        <w:t>:</w:t>
      </w:r>
    </w:p>
    <w:p w:rsidR="00BD08C3" w:rsidRPr="0030419C" w:rsidRDefault="009D5B44" w:rsidP="00B7701C">
      <w:pPr>
        <w:pStyle w:val="Bodytext70"/>
        <w:shd w:val="clear" w:color="auto" w:fill="auto"/>
        <w:spacing w:before="0" w:after="0" w:line="293" w:lineRule="exact"/>
        <w:rPr>
          <w:lang w:val="bg-BG"/>
        </w:rPr>
      </w:pPr>
      <w:r w:rsidRPr="0030419C">
        <w:rPr>
          <w:lang w:val="bg-BG"/>
        </w:rPr>
        <w:t>„Продуктовият показател включва плоскости</w:t>
      </w:r>
      <w:r w:rsidR="00B220C6" w:rsidRPr="0030419C">
        <w:rPr>
          <w:lang w:val="bg-BG"/>
        </w:rPr>
        <w:t xml:space="preserve">, </w:t>
      </w:r>
      <w:r w:rsidRPr="0030419C">
        <w:rPr>
          <w:lang w:val="bg-BG"/>
        </w:rPr>
        <w:t>листов материал, панели, плочи, сходни артикули, направени от гипсови маси и със състав, подобен на шпакловките</w:t>
      </w:r>
      <w:r w:rsidR="00B220C6" w:rsidRPr="0030419C">
        <w:rPr>
          <w:lang w:val="bg-BG"/>
        </w:rPr>
        <w:t xml:space="preserve">, </w:t>
      </w:r>
      <w:r w:rsidRPr="0030419C">
        <w:rPr>
          <w:lang w:val="bg-BG"/>
        </w:rPr>
        <w:t>с (без) картонено покритие</w:t>
      </w:r>
      <w:r w:rsidR="00B220C6" w:rsidRPr="0030419C">
        <w:rPr>
          <w:lang w:val="bg-BG"/>
        </w:rPr>
        <w:t>/</w:t>
      </w:r>
      <w:r w:rsidRPr="0030419C">
        <w:rPr>
          <w:lang w:val="bg-BG"/>
        </w:rPr>
        <w:t>подсилени с хартия</w:t>
      </w:r>
      <w:r w:rsidR="00B220C6" w:rsidRPr="0030419C">
        <w:rPr>
          <w:lang w:val="bg-BG"/>
        </w:rPr>
        <w:t>/</w:t>
      </w:r>
      <w:r w:rsidRPr="0030419C">
        <w:rPr>
          <w:lang w:val="bg-BG"/>
        </w:rPr>
        <w:t>само картонени плоскости</w:t>
      </w:r>
      <w:r w:rsidR="00B220C6" w:rsidRPr="0030419C">
        <w:rPr>
          <w:lang w:val="bg-BG"/>
        </w:rPr>
        <w:t xml:space="preserve">, </w:t>
      </w:r>
      <w:r w:rsidRPr="0030419C">
        <w:rPr>
          <w:lang w:val="bg-BG"/>
        </w:rPr>
        <w:t>без артикули агломерирани с ш</w:t>
      </w:r>
      <w:r w:rsidR="00251E0D" w:rsidRPr="0030419C">
        <w:rPr>
          <w:lang w:val="bg-BG"/>
        </w:rPr>
        <w:t>пакловки</w:t>
      </w:r>
      <w:r w:rsidR="00B220C6" w:rsidRPr="0030419C">
        <w:rPr>
          <w:lang w:val="bg-BG"/>
        </w:rPr>
        <w:t xml:space="preserve">, </w:t>
      </w:r>
      <w:r w:rsidRPr="0030419C">
        <w:rPr>
          <w:lang w:val="bg-BG"/>
        </w:rPr>
        <w:t xml:space="preserve">с орнаменти </w:t>
      </w:r>
      <w:r w:rsidR="00B220C6" w:rsidRPr="0030419C">
        <w:rPr>
          <w:lang w:val="bg-BG"/>
        </w:rPr>
        <w:t>(</w:t>
      </w:r>
      <w:r w:rsidRPr="0030419C">
        <w:rPr>
          <w:lang w:val="bg-BG"/>
        </w:rPr>
        <w:t xml:space="preserve">в тонове гипсова шпакловъчна маса като </w:t>
      </w:r>
      <w:r w:rsidR="00DE5416" w:rsidRPr="0030419C">
        <w:rPr>
          <w:lang w:val="bg-BG"/>
        </w:rPr>
        <w:t>годен за продажба продукт</w:t>
      </w:r>
      <w:r w:rsidR="00B220C6" w:rsidRPr="0030419C">
        <w:rPr>
          <w:lang w:val="bg-BG"/>
        </w:rPr>
        <w:t>).</w:t>
      </w:r>
    </w:p>
    <w:p w:rsidR="00BD08C3" w:rsidRPr="0030419C" w:rsidRDefault="009D5B44">
      <w:pPr>
        <w:pStyle w:val="Bodytext70"/>
        <w:shd w:val="clear" w:color="auto" w:fill="auto"/>
        <w:spacing w:before="0" w:after="240" w:line="293" w:lineRule="exact"/>
        <w:rPr>
          <w:lang w:val="bg-BG"/>
        </w:rPr>
      </w:pPr>
      <w:r w:rsidRPr="0030419C">
        <w:rPr>
          <w:lang w:val="bg-BG"/>
        </w:rPr>
        <w:t xml:space="preserve">В обхвата на този продуктов показател не влизат високоплътностни плоскости от </w:t>
      </w:r>
      <w:r w:rsidR="00E654B1" w:rsidRPr="0030419C">
        <w:rPr>
          <w:lang w:val="bg-BG"/>
        </w:rPr>
        <w:t>гипс с фибри</w:t>
      </w:r>
      <w:r w:rsidR="00B220C6" w:rsidRPr="0030419C">
        <w:rPr>
          <w:lang w:val="bg-BG"/>
        </w:rPr>
        <w:t>.</w:t>
      </w:r>
      <w:r w:rsidR="00E654B1" w:rsidRPr="0030419C">
        <w:rPr>
          <w:lang w:val="bg-BG"/>
        </w:rPr>
        <w:t>“</w:t>
      </w:r>
    </w:p>
    <w:p w:rsidR="00BD08C3" w:rsidRPr="0030419C" w:rsidRDefault="00E654B1">
      <w:pPr>
        <w:pStyle w:val="Bodytext21"/>
        <w:shd w:val="clear" w:color="auto" w:fill="auto"/>
        <w:spacing w:before="0"/>
        <w:ind w:firstLine="0"/>
        <w:rPr>
          <w:lang w:val="bg-BG"/>
        </w:rPr>
      </w:pPr>
      <w:r w:rsidRPr="0030419C">
        <w:rPr>
          <w:lang w:val="bg-BG"/>
        </w:rPr>
        <w:t>Продуктовият показател обхваща продукти, произведени въз основа на гипсови шпакловъчни маси</w:t>
      </w:r>
      <w:r w:rsidR="00B220C6" w:rsidRPr="0030419C">
        <w:rPr>
          <w:lang w:val="bg-BG"/>
        </w:rPr>
        <w:t xml:space="preserve">. </w:t>
      </w:r>
      <w:r w:rsidRPr="0030419C">
        <w:rPr>
          <w:lang w:val="bg-BG"/>
        </w:rPr>
        <w:t>Тук се включват както голи, така и облечени с хартия продукти</w:t>
      </w:r>
      <w:r w:rsidR="00B220C6" w:rsidRPr="0030419C">
        <w:rPr>
          <w:lang w:val="bg-BG"/>
        </w:rPr>
        <w:t xml:space="preserve">, </w:t>
      </w:r>
      <w:r w:rsidRPr="0030419C">
        <w:rPr>
          <w:lang w:val="bg-BG"/>
        </w:rPr>
        <w:t>армирани и неармирани като</w:t>
      </w:r>
      <w:r w:rsidR="00B220C6" w:rsidRPr="0030419C">
        <w:rPr>
          <w:lang w:val="bg-BG"/>
        </w:rPr>
        <w:t>:</w:t>
      </w:r>
    </w:p>
    <w:p w:rsidR="00BD08C3" w:rsidRPr="0030419C" w:rsidRDefault="00E654B1">
      <w:pPr>
        <w:pStyle w:val="Bodytext21"/>
        <w:numPr>
          <w:ilvl w:val="0"/>
          <w:numId w:val="20"/>
        </w:numPr>
        <w:shd w:val="clear" w:color="auto" w:fill="auto"/>
        <w:tabs>
          <w:tab w:val="left" w:pos="762"/>
        </w:tabs>
        <w:spacing w:before="0"/>
        <w:ind w:left="400" w:firstLine="0"/>
        <w:rPr>
          <w:lang w:val="bg-BG"/>
        </w:rPr>
      </w:pPr>
      <w:r w:rsidRPr="0030419C">
        <w:rPr>
          <w:lang w:val="bg-BG"/>
        </w:rPr>
        <w:t xml:space="preserve">Плоскости </w:t>
      </w:r>
    </w:p>
    <w:p w:rsidR="00BD08C3" w:rsidRPr="0030419C" w:rsidRDefault="00E654B1">
      <w:pPr>
        <w:pStyle w:val="Bodytext21"/>
        <w:numPr>
          <w:ilvl w:val="0"/>
          <w:numId w:val="20"/>
        </w:numPr>
        <w:shd w:val="clear" w:color="auto" w:fill="auto"/>
        <w:tabs>
          <w:tab w:val="left" w:pos="762"/>
        </w:tabs>
        <w:spacing w:before="0"/>
        <w:ind w:left="400" w:firstLine="0"/>
        <w:rPr>
          <w:lang w:val="bg-BG"/>
        </w:rPr>
      </w:pPr>
      <w:r w:rsidRPr="0030419C">
        <w:rPr>
          <w:lang w:val="bg-BG"/>
        </w:rPr>
        <w:t xml:space="preserve">Листов материал </w:t>
      </w:r>
    </w:p>
    <w:p w:rsidR="00BD08C3" w:rsidRPr="0030419C" w:rsidRDefault="00E654B1">
      <w:pPr>
        <w:pStyle w:val="Bodytext21"/>
        <w:numPr>
          <w:ilvl w:val="0"/>
          <w:numId w:val="20"/>
        </w:numPr>
        <w:shd w:val="clear" w:color="auto" w:fill="auto"/>
        <w:tabs>
          <w:tab w:val="left" w:pos="762"/>
        </w:tabs>
        <w:spacing w:before="0"/>
        <w:ind w:left="400" w:firstLine="0"/>
        <w:rPr>
          <w:lang w:val="bg-BG"/>
        </w:rPr>
      </w:pPr>
      <w:r w:rsidRPr="0030419C">
        <w:rPr>
          <w:lang w:val="bg-BG"/>
        </w:rPr>
        <w:t>Панели</w:t>
      </w:r>
    </w:p>
    <w:p w:rsidR="00BD08C3" w:rsidRPr="0030419C" w:rsidRDefault="00E654B1">
      <w:pPr>
        <w:pStyle w:val="Bodytext21"/>
        <w:numPr>
          <w:ilvl w:val="0"/>
          <w:numId w:val="20"/>
        </w:numPr>
        <w:shd w:val="clear" w:color="auto" w:fill="auto"/>
        <w:tabs>
          <w:tab w:val="left" w:pos="762"/>
        </w:tabs>
        <w:spacing w:before="0"/>
        <w:ind w:left="400" w:firstLine="0"/>
        <w:rPr>
          <w:lang w:val="bg-BG"/>
        </w:rPr>
      </w:pPr>
      <w:r w:rsidRPr="0030419C">
        <w:rPr>
          <w:lang w:val="bg-BG"/>
        </w:rPr>
        <w:t>Плочи</w:t>
      </w:r>
    </w:p>
    <w:p w:rsidR="00BD08C3" w:rsidRPr="0030419C" w:rsidRDefault="00E654B1">
      <w:pPr>
        <w:pStyle w:val="Bodytext21"/>
        <w:numPr>
          <w:ilvl w:val="0"/>
          <w:numId w:val="20"/>
        </w:numPr>
        <w:shd w:val="clear" w:color="auto" w:fill="auto"/>
        <w:tabs>
          <w:tab w:val="left" w:pos="762"/>
        </w:tabs>
        <w:spacing w:before="0"/>
        <w:ind w:left="400" w:firstLine="0"/>
        <w:rPr>
          <w:lang w:val="bg-BG"/>
        </w:rPr>
      </w:pPr>
      <w:r w:rsidRPr="0030419C">
        <w:rPr>
          <w:lang w:val="bg-BG"/>
        </w:rPr>
        <w:t xml:space="preserve">Сходни продукти с подобен състав </w:t>
      </w:r>
    </w:p>
    <w:p w:rsidR="00BD08C3" w:rsidRPr="0030419C" w:rsidRDefault="00251E0D">
      <w:pPr>
        <w:pStyle w:val="Bodytext21"/>
        <w:numPr>
          <w:ilvl w:val="0"/>
          <w:numId w:val="20"/>
        </w:numPr>
        <w:shd w:val="clear" w:color="auto" w:fill="auto"/>
        <w:tabs>
          <w:tab w:val="left" w:pos="762"/>
        </w:tabs>
        <w:spacing w:before="0"/>
        <w:ind w:left="400" w:firstLine="0"/>
        <w:rPr>
          <w:lang w:val="bg-BG"/>
        </w:rPr>
      </w:pPr>
      <w:r w:rsidRPr="0030419C">
        <w:rPr>
          <w:lang w:val="bg-BG"/>
        </w:rPr>
        <w:t>Гипсокартонени плоскости</w:t>
      </w:r>
    </w:p>
    <w:p w:rsidR="00BD08C3" w:rsidRPr="0030419C" w:rsidRDefault="00251E0D">
      <w:pPr>
        <w:pStyle w:val="Bodytext21"/>
        <w:numPr>
          <w:ilvl w:val="0"/>
          <w:numId w:val="20"/>
        </w:numPr>
        <w:shd w:val="clear" w:color="auto" w:fill="auto"/>
        <w:tabs>
          <w:tab w:val="left" w:pos="762"/>
        </w:tabs>
        <w:spacing w:before="0"/>
        <w:ind w:left="400" w:firstLine="0"/>
        <w:rPr>
          <w:lang w:val="bg-BG"/>
        </w:rPr>
      </w:pPr>
      <w:r w:rsidRPr="0030419C">
        <w:rPr>
          <w:lang w:val="bg-BG"/>
        </w:rPr>
        <w:t>Гипсокартонени плоскости</w:t>
      </w:r>
      <w:r w:rsidR="00E654B1" w:rsidRPr="0030419C">
        <w:rPr>
          <w:lang w:val="bg-BG"/>
        </w:rPr>
        <w:t xml:space="preserve">, армирани със стъклени влакна  </w:t>
      </w:r>
    </w:p>
    <w:p w:rsidR="00BD08C3" w:rsidRPr="0030419C" w:rsidRDefault="00E654B1">
      <w:pPr>
        <w:pStyle w:val="Bodytext21"/>
        <w:numPr>
          <w:ilvl w:val="0"/>
          <w:numId w:val="20"/>
        </w:numPr>
        <w:shd w:val="clear" w:color="auto" w:fill="auto"/>
        <w:tabs>
          <w:tab w:val="left" w:pos="762"/>
        </w:tabs>
        <w:spacing w:before="0"/>
        <w:ind w:left="400" w:firstLine="0"/>
        <w:rPr>
          <w:lang w:val="bg-BG"/>
        </w:rPr>
      </w:pPr>
      <w:r w:rsidRPr="0030419C">
        <w:rPr>
          <w:lang w:val="bg-BG"/>
        </w:rPr>
        <w:t xml:space="preserve">Гипсови блокчета </w:t>
      </w:r>
    </w:p>
    <w:p w:rsidR="00BD08C3" w:rsidRPr="0030419C" w:rsidRDefault="00E654B1">
      <w:pPr>
        <w:pStyle w:val="Bodytext21"/>
        <w:numPr>
          <w:ilvl w:val="0"/>
          <w:numId w:val="20"/>
        </w:numPr>
        <w:shd w:val="clear" w:color="auto" w:fill="auto"/>
        <w:tabs>
          <w:tab w:val="left" w:pos="762"/>
        </w:tabs>
        <w:spacing w:before="0"/>
        <w:ind w:left="400" w:firstLine="0"/>
        <w:rPr>
          <w:lang w:val="bg-BG"/>
        </w:rPr>
      </w:pPr>
      <w:r w:rsidRPr="0030419C">
        <w:rPr>
          <w:lang w:val="bg-BG"/>
        </w:rPr>
        <w:t xml:space="preserve">Гипсови корнизи </w:t>
      </w:r>
    </w:p>
    <w:p w:rsidR="00BD08C3" w:rsidRPr="0030419C" w:rsidRDefault="00E654B1">
      <w:pPr>
        <w:pStyle w:val="Bodytext21"/>
        <w:numPr>
          <w:ilvl w:val="0"/>
          <w:numId w:val="20"/>
        </w:numPr>
        <w:shd w:val="clear" w:color="auto" w:fill="auto"/>
        <w:tabs>
          <w:tab w:val="left" w:pos="762"/>
        </w:tabs>
        <w:spacing w:before="0" w:after="240"/>
        <w:ind w:left="400" w:firstLine="0"/>
        <w:rPr>
          <w:lang w:val="bg-BG"/>
        </w:rPr>
      </w:pPr>
      <w:r w:rsidRPr="0030419C">
        <w:rPr>
          <w:lang w:val="bg-BG"/>
        </w:rPr>
        <w:t>Гипсови таванни плочи</w:t>
      </w:r>
      <w:r w:rsidR="00B220C6" w:rsidRPr="0030419C">
        <w:rPr>
          <w:lang w:val="bg-BG"/>
        </w:rPr>
        <w:t>.</w:t>
      </w:r>
    </w:p>
    <w:p w:rsidR="00BD08C3" w:rsidRPr="0030419C" w:rsidRDefault="00E654B1">
      <w:pPr>
        <w:pStyle w:val="Bodytext21"/>
        <w:shd w:val="clear" w:color="auto" w:fill="auto"/>
        <w:spacing w:before="0"/>
        <w:ind w:firstLine="0"/>
        <w:rPr>
          <w:lang w:val="bg-BG"/>
        </w:rPr>
      </w:pPr>
      <w:r w:rsidRPr="0030419C">
        <w:rPr>
          <w:lang w:val="bg-BG"/>
        </w:rPr>
        <w:t xml:space="preserve">В обхвата на продуктовия показател не попадат: </w:t>
      </w:r>
    </w:p>
    <w:p w:rsidR="00BD08C3" w:rsidRPr="0030419C" w:rsidRDefault="00E654B1">
      <w:pPr>
        <w:pStyle w:val="Bodytext21"/>
        <w:numPr>
          <w:ilvl w:val="0"/>
          <w:numId w:val="20"/>
        </w:numPr>
        <w:shd w:val="clear" w:color="auto" w:fill="auto"/>
        <w:tabs>
          <w:tab w:val="left" w:pos="762"/>
        </w:tabs>
        <w:spacing w:before="0"/>
        <w:ind w:left="400" w:firstLine="0"/>
        <w:rPr>
          <w:lang w:val="bg-BG"/>
        </w:rPr>
      </w:pPr>
      <w:r w:rsidRPr="0030419C">
        <w:rPr>
          <w:lang w:val="bg-BG"/>
        </w:rPr>
        <w:t xml:space="preserve">Артикули, агломерирани с гипсова маса с орнаменти </w:t>
      </w:r>
    </w:p>
    <w:p w:rsidR="00BD08C3" w:rsidRPr="0030419C" w:rsidRDefault="00E654B1">
      <w:pPr>
        <w:pStyle w:val="Bodytext21"/>
        <w:numPr>
          <w:ilvl w:val="0"/>
          <w:numId w:val="20"/>
        </w:numPr>
        <w:shd w:val="clear" w:color="auto" w:fill="auto"/>
        <w:tabs>
          <w:tab w:val="left" w:pos="762"/>
        </w:tabs>
        <w:spacing w:before="0"/>
        <w:ind w:left="400" w:firstLine="0"/>
        <w:rPr>
          <w:lang w:val="bg-BG"/>
        </w:rPr>
      </w:pPr>
      <w:r w:rsidRPr="0030419C">
        <w:rPr>
          <w:lang w:val="bg-BG"/>
        </w:rPr>
        <w:t xml:space="preserve">Високоплътностни плоскости в влакнести материали </w:t>
      </w:r>
    </w:p>
    <w:p w:rsidR="00BD08C3" w:rsidRPr="0030419C" w:rsidRDefault="004600C3">
      <w:pPr>
        <w:pStyle w:val="Bodytext221"/>
        <w:shd w:val="clear" w:color="auto" w:fill="auto"/>
        <w:spacing w:before="0" w:after="0" w:line="293" w:lineRule="exact"/>
        <w:ind w:firstLine="0"/>
        <w:rPr>
          <w:lang w:val="bg-BG"/>
        </w:rPr>
      </w:pPr>
      <w:r w:rsidRPr="0030419C">
        <w:rPr>
          <w:lang w:val="bg-BG"/>
        </w:rPr>
        <w:t>На таблицата по-долу са показани относимите продукти съгласно дефинициите в</w:t>
      </w:r>
      <w:r w:rsidR="00B220C6" w:rsidRPr="0030419C">
        <w:rPr>
          <w:lang w:val="bg-BG"/>
        </w:rPr>
        <w:t xml:space="preserve"> </w:t>
      </w:r>
      <w:r w:rsidR="004241D8" w:rsidRPr="0030419C">
        <w:rPr>
          <w:lang w:val="bg-BG"/>
        </w:rPr>
        <w:t>Статистическите данни към PRODCOM 2010</w:t>
      </w:r>
      <w:r w:rsidR="00D808A6" w:rsidRPr="0030419C">
        <w:rPr>
          <w:lang w:val="bg-BG"/>
        </w:rPr>
        <w:t>.</w:t>
      </w:r>
    </w:p>
    <w:p w:rsidR="00E654B1" w:rsidRPr="0030419C" w:rsidRDefault="00E654B1">
      <w:pPr>
        <w:pStyle w:val="Bodytext221"/>
        <w:shd w:val="clear" w:color="auto" w:fill="auto"/>
        <w:spacing w:before="0" w:after="0" w:line="293" w:lineRule="exact"/>
        <w:ind w:firstLine="0"/>
        <w:rPr>
          <w:lang w:val="bg-BG"/>
        </w:rPr>
      </w:pPr>
    </w:p>
    <w:p w:rsidR="00E654B1" w:rsidRPr="0030419C" w:rsidRDefault="00E654B1">
      <w:pPr>
        <w:pStyle w:val="Bodytext221"/>
        <w:shd w:val="clear" w:color="auto" w:fill="auto"/>
        <w:spacing w:before="0" w:after="0" w:line="293" w:lineRule="exact"/>
        <w:ind w:firstLine="0"/>
        <w:rPr>
          <w:lang w:val="bg-BG"/>
        </w:rPr>
      </w:pPr>
    </w:p>
    <w:p w:rsidR="00E654B1" w:rsidRPr="0030419C" w:rsidRDefault="00E654B1">
      <w:pPr>
        <w:pStyle w:val="Bodytext221"/>
        <w:shd w:val="clear" w:color="auto" w:fill="auto"/>
        <w:spacing w:before="0" w:after="0" w:line="293" w:lineRule="exact"/>
        <w:ind w:firstLine="0"/>
        <w:rPr>
          <w:lang w:val="bg-BG"/>
        </w:rPr>
      </w:pPr>
    </w:p>
    <w:p w:rsidR="00E654B1" w:rsidRPr="0030419C" w:rsidRDefault="00E654B1">
      <w:pPr>
        <w:pStyle w:val="Bodytext221"/>
        <w:shd w:val="clear" w:color="auto" w:fill="auto"/>
        <w:spacing w:before="0" w:after="0" w:line="293" w:lineRule="exact"/>
        <w:ind w:firstLine="0"/>
        <w:rPr>
          <w:lang w:val="bg-BG"/>
        </w:rPr>
      </w:pPr>
    </w:p>
    <w:p w:rsidR="00BD08C3" w:rsidRPr="0030419C" w:rsidRDefault="00BD08C3">
      <w:pPr>
        <w:rPr>
          <w:sz w:val="2"/>
          <w:szCs w:val="2"/>
          <w:lang w:val="bg-BG"/>
        </w:rPr>
      </w:pPr>
    </w:p>
    <w:tbl>
      <w:tblPr>
        <w:tblW w:w="5000" w:type="pct"/>
        <w:tblCellMar>
          <w:left w:w="10" w:type="dxa"/>
          <w:right w:w="10" w:type="dxa"/>
        </w:tblCellMar>
        <w:tblLook w:val="0000" w:firstRow="0" w:lastRow="0" w:firstColumn="0" w:lastColumn="0" w:noHBand="0" w:noVBand="0"/>
      </w:tblPr>
      <w:tblGrid>
        <w:gridCol w:w="1996"/>
        <w:gridCol w:w="8104"/>
      </w:tblGrid>
      <w:tr w:rsidR="00F25144" w:rsidRPr="0030419C" w:rsidTr="00F25144">
        <w:trPr>
          <w:trHeight w:hRule="exact" w:val="259"/>
        </w:trPr>
        <w:tc>
          <w:tcPr>
            <w:tcW w:w="988" w:type="pct"/>
            <w:tcBorders>
              <w:top w:val="single" w:sz="4" w:space="0" w:color="auto"/>
              <w:left w:val="single" w:sz="4" w:space="0" w:color="auto"/>
            </w:tcBorders>
            <w:shd w:val="clear" w:color="auto" w:fill="FFFFFF"/>
            <w:vAlign w:val="bottom"/>
          </w:tcPr>
          <w:p w:rsidR="00F25144" w:rsidRPr="0030419C" w:rsidRDefault="00F25144" w:rsidP="00F25144">
            <w:pPr>
              <w:pStyle w:val="Bodytext21"/>
              <w:shd w:val="clear" w:color="auto" w:fill="auto"/>
              <w:spacing w:before="0" w:line="190" w:lineRule="exact"/>
              <w:ind w:firstLine="0"/>
              <w:jc w:val="left"/>
              <w:rPr>
                <w:lang w:val="bg-BG"/>
              </w:rPr>
            </w:pPr>
            <w:r w:rsidRPr="0030419C">
              <w:rPr>
                <w:rStyle w:val="Bodytext295pt4"/>
                <w:lang w:val="bg-BG"/>
              </w:rPr>
              <w:lastRenderedPageBreak/>
              <w:t>PRODCOM код</w:t>
            </w:r>
          </w:p>
        </w:tc>
        <w:tc>
          <w:tcPr>
            <w:tcW w:w="4012" w:type="pct"/>
            <w:tcBorders>
              <w:top w:val="single" w:sz="4" w:space="0" w:color="auto"/>
              <w:left w:val="single" w:sz="4" w:space="0" w:color="auto"/>
              <w:right w:val="single" w:sz="4" w:space="0" w:color="auto"/>
            </w:tcBorders>
            <w:shd w:val="clear" w:color="auto" w:fill="FFFFFF"/>
            <w:vAlign w:val="bottom"/>
          </w:tcPr>
          <w:p w:rsidR="00F25144" w:rsidRPr="0030419C" w:rsidRDefault="00F25144" w:rsidP="00F25144">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F25144" w:rsidRPr="00B8123D" w:rsidTr="00E654B1">
        <w:trPr>
          <w:trHeight w:hRule="exact" w:val="739"/>
        </w:trPr>
        <w:tc>
          <w:tcPr>
            <w:tcW w:w="988" w:type="pct"/>
            <w:tcBorders>
              <w:top w:val="single" w:sz="4" w:space="0" w:color="auto"/>
              <w:left w:val="single" w:sz="4" w:space="0" w:color="auto"/>
            </w:tcBorders>
            <w:shd w:val="clear" w:color="auto" w:fill="FFFFFF"/>
          </w:tcPr>
          <w:p w:rsidR="00F25144" w:rsidRPr="0030419C" w:rsidRDefault="00F25144" w:rsidP="00F25144">
            <w:pPr>
              <w:pStyle w:val="Bodytext21"/>
              <w:shd w:val="clear" w:color="auto" w:fill="auto"/>
              <w:spacing w:before="0" w:line="190" w:lineRule="exact"/>
              <w:ind w:firstLine="0"/>
              <w:jc w:val="left"/>
              <w:rPr>
                <w:b/>
                <w:lang w:val="bg-BG"/>
              </w:rPr>
            </w:pPr>
            <w:r w:rsidRPr="0030419C">
              <w:rPr>
                <w:rStyle w:val="Bodytext295pt4"/>
                <w:b w:val="0"/>
                <w:lang w:val="bg-BG"/>
              </w:rPr>
              <w:t>23.62.10.50</w:t>
            </w:r>
          </w:p>
        </w:tc>
        <w:tc>
          <w:tcPr>
            <w:tcW w:w="4012" w:type="pct"/>
            <w:tcBorders>
              <w:top w:val="single" w:sz="4" w:space="0" w:color="auto"/>
              <w:left w:val="single" w:sz="4" w:space="0" w:color="auto"/>
              <w:right w:val="single" w:sz="4" w:space="0" w:color="auto"/>
            </w:tcBorders>
            <w:shd w:val="clear" w:color="auto" w:fill="FFFFFF"/>
            <w:vAlign w:val="bottom"/>
          </w:tcPr>
          <w:p w:rsidR="00F25144" w:rsidRPr="0030419C" w:rsidRDefault="0063742F" w:rsidP="00454593">
            <w:pPr>
              <w:pStyle w:val="Bodytext21"/>
              <w:shd w:val="clear" w:color="auto" w:fill="auto"/>
              <w:spacing w:before="0" w:line="245" w:lineRule="exact"/>
              <w:ind w:firstLine="0"/>
              <w:jc w:val="left"/>
              <w:rPr>
                <w:b/>
                <w:lang w:val="bg-BG"/>
              </w:rPr>
            </w:pPr>
            <w:r w:rsidRPr="0030419C">
              <w:rPr>
                <w:rStyle w:val="Bodytext295pt4"/>
                <w:b w:val="0"/>
                <w:lang w:val="bg-BG"/>
              </w:rPr>
              <w:t>Плоскости</w:t>
            </w:r>
            <w:r w:rsidR="00F25144" w:rsidRPr="0030419C">
              <w:rPr>
                <w:rStyle w:val="Bodytext295pt4"/>
                <w:b w:val="0"/>
                <w:lang w:val="bg-BG"/>
              </w:rPr>
              <w:t xml:space="preserve">, </w:t>
            </w:r>
            <w:r w:rsidRPr="0030419C">
              <w:rPr>
                <w:rStyle w:val="Bodytext295pt4"/>
                <w:b w:val="0"/>
                <w:lang w:val="bg-BG"/>
              </w:rPr>
              <w:t>листов материал</w:t>
            </w:r>
            <w:r w:rsidR="00F25144" w:rsidRPr="0030419C">
              <w:rPr>
                <w:rStyle w:val="Bodytext295pt4"/>
                <w:b w:val="0"/>
                <w:lang w:val="bg-BG"/>
              </w:rPr>
              <w:t xml:space="preserve">, </w:t>
            </w:r>
            <w:r w:rsidRPr="0030419C">
              <w:rPr>
                <w:rStyle w:val="Bodytext295pt4"/>
                <w:b w:val="0"/>
                <w:lang w:val="bg-BG"/>
              </w:rPr>
              <w:t>панели</w:t>
            </w:r>
            <w:r w:rsidR="00F25144" w:rsidRPr="0030419C">
              <w:rPr>
                <w:rStyle w:val="Bodytext295pt4"/>
                <w:b w:val="0"/>
                <w:lang w:val="bg-BG"/>
              </w:rPr>
              <w:t xml:space="preserve">, </w:t>
            </w:r>
            <w:r w:rsidRPr="0030419C">
              <w:rPr>
                <w:rStyle w:val="Bodytext295pt4"/>
                <w:b w:val="0"/>
                <w:lang w:val="bg-BG"/>
              </w:rPr>
              <w:t>плочи, сходни артикули от гипсови шпакловъчни маси и състав, на основа на шпакловъчни маси</w:t>
            </w:r>
            <w:r w:rsidR="00F25144" w:rsidRPr="0030419C">
              <w:rPr>
                <w:rStyle w:val="Bodytext295pt4"/>
                <w:b w:val="0"/>
                <w:lang w:val="bg-BG"/>
              </w:rPr>
              <w:t>,</w:t>
            </w:r>
            <w:r w:rsidR="00AE4075" w:rsidRPr="0030419C">
              <w:rPr>
                <w:rStyle w:val="Bodytext295pt4"/>
                <w:b w:val="0"/>
                <w:lang w:val="bg-BG"/>
              </w:rPr>
              <w:t xml:space="preserve"> облечени/армирани с хартия</w:t>
            </w:r>
            <w:r w:rsidR="00F25144" w:rsidRPr="0030419C">
              <w:rPr>
                <w:rStyle w:val="Bodytext295pt4"/>
                <w:b w:val="0"/>
                <w:lang w:val="bg-BG"/>
              </w:rPr>
              <w:t>/</w:t>
            </w:r>
            <w:r w:rsidR="00AE4075" w:rsidRPr="0030419C">
              <w:rPr>
                <w:rStyle w:val="Bodytext295pt4"/>
                <w:b w:val="0"/>
                <w:lang w:val="bg-BG"/>
              </w:rPr>
              <w:t>само картон</w:t>
            </w:r>
            <w:r w:rsidR="00F25144" w:rsidRPr="0030419C">
              <w:rPr>
                <w:rStyle w:val="Bodytext295pt4"/>
                <w:b w:val="0"/>
                <w:lang w:val="bg-BG"/>
              </w:rPr>
              <w:t>,</w:t>
            </w:r>
            <w:r w:rsidR="00AE4075" w:rsidRPr="0030419C">
              <w:rPr>
                <w:rStyle w:val="Bodytext295pt4"/>
                <w:b w:val="0"/>
                <w:lang w:val="bg-BG"/>
              </w:rPr>
              <w:t xml:space="preserve"> без артикули агломерирани с гипсови шпакловъчни маси с орнаменти.</w:t>
            </w:r>
          </w:p>
        </w:tc>
      </w:tr>
      <w:tr w:rsidR="00F25144" w:rsidRPr="00B8123D" w:rsidTr="00F25144">
        <w:trPr>
          <w:trHeight w:hRule="exact" w:val="749"/>
        </w:trPr>
        <w:tc>
          <w:tcPr>
            <w:tcW w:w="988" w:type="pct"/>
            <w:tcBorders>
              <w:top w:val="single" w:sz="4" w:space="0" w:color="auto"/>
              <w:left w:val="single" w:sz="4" w:space="0" w:color="auto"/>
              <w:bottom w:val="single" w:sz="4" w:space="0" w:color="auto"/>
            </w:tcBorders>
            <w:shd w:val="clear" w:color="auto" w:fill="FFFFFF"/>
          </w:tcPr>
          <w:p w:rsidR="00F25144" w:rsidRPr="0030419C" w:rsidRDefault="00F25144" w:rsidP="00F25144">
            <w:pPr>
              <w:pStyle w:val="Bodytext21"/>
              <w:shd w:val="clear" w:color="auto" w:fill="auto"/>
              <w:spacing w:before="0" w:line="190" w:lineRule="exact"/>
              <w:ind w:firstLine="0"/>
              <w:jc w:val="left"/>
              <w:rPr>
                <w:b/>
                <w:lang w:val="bg-BG"/>
              </w:rPr>
            </w:pPr>
            <w:r w:rsidRPr="0030419C">
              <w:rPr>
                <w:rStyle w:val="Bodytext295pt4"/>
                <w:b w:val="0"/>
                <w:lang w:val="bg-BG"/>
              </w:rPr>
              <w:t>23.62.10.90</w:t>
            </w:r>
          </w:p>
        </w:tc>
        <w:tc>
          <w:tcPr>
            <w:tcW w:w="4012" w:type="pct"/>
            <w:tcBorders>
              <w:top w:val="single" w:sz="4" w:space="0" w:color="auto"/>
              <w:left w:val="single" w:sz="4" w:space="0" w:color="auto"/>
              <w:bottom w:val="single" w:sz="4" w:space="0" w:color="auto"/>
              <w:right w:val="single" w:sz="4" w:space="0" w:color="auto"/>
            </w:tcBorders>
            <w:shd w:val="clear" w:color="auto" w:fill="FFFFFF"/>
            <w:vAlign w:val="bottom"/>
          </w:tcPr>
          <w:p w:rsidR="00F25144" w:rsidRPr="0030419C" w:rsidRDefault="00AE4075" w:rsidP="00454593">
            <w:pPr>
              <w:pStyle w:val="Bodytext21"/>
              <w:shd w:val="clear" w:color="auto" w:fill="auto"/>
              <w:spacing w:before="0" w:line="245" w:lineRule="exact"/>
              <w:ind w:firstLine="0"/>
              <w:jc w:val="left"/>
              <w:rPr>
                <w:b/>
                <w:lang w:val="bg-BG"/>
              </w:rPr>
            </w:pPr>
            <w:r w:rsidRPr="0030419C">
              <w:rPr>
                <w:rStyle w:val="Bodytext295pt4"/>
                <w:b w:val="0"/>
                <w:lang w:val="bg-BG"/>
              </w:rPr>
              <w:t>Плоскости, листов материал, панели, плочи, сходни артикули от гипсови шпакловъчни маси и състав, на основа на шпакловъчни маси, необлечени/армирани с хартия/само картон, без артикули агломерирани с гипсови шпакловъчни маси с орнаменти.</w:t>
            </w:r>
            <w:r w:rsidR="00F25144" w:rsidRPr="0030419C">
              <w:rPr>
                <w:rStyle w:val="Bodytext295pt4"/>
                <w:b w:val="0"/>
                <w:lang w:val="bg-BG"/>
              </w:rPr>
              <w:t xml:space="preserve"> </w:t>
            </w:r>
          </w:p>
        </w:tc>
      </w:tr>
    </w:tbl>
    <w:p w:rsidR="00F25144" w:rsidRPr="0030419C" w:rsidRDefault="00F25144">
      <w:pPr>
        <w:rPr>
          <w:sz w:val="2"/>
          <w:szCs w:val="2"/>
          <w:lang w:val="bg-BG"/>
        </w:rPr>
      </w:pPr>
    </w:p>
    <w:p w:rsidR="00AE4075" w:rsidRPr="0030419C" w:rsidRDefault="00AE4075" w:rsidP="00E654B1">
      <w:pPr>
        <w:pStyle w:val="NoSpacing"/>
        <w:rPr>
          <w:rFonts w:asciiTheme="minorHAnsi" w:hAnsiTheme="minorHAnsi" w:cs="Arial"/>
          <w:sz w:val="22"/>
          <w:szCs w:val="22"/>
          <w:lang w:val="bg-BG"/>
        </w:rPr>
      </w:pPr>
    </w:p>
    <w:p w:rsidR="00BD08C3" w:rsidRPr="0030419C" w:rsidRDefault="00CF6D3F" w:rsidP="00B7701C">
      <w:pPr>
        <w:pStyle w:val="NoSpacing"/>
        <w:jc w:val="both"/>
        <w:rPr>
          <w:rFonts w:asciiTheme="minorHAnsi" w:hAnsiTheme="minorHAnsi" w:cs="Arial"/>
          <w:sz w:val="22"/>
          <w:szCs w:val="22"/>
          <w:lang w:val="bg-BG"/>
        </w:rPr>
      </w:pPr>
      <w:r w:rsidRPr="0030419C">
        <w:rPr>
          <w:rFonts w:asciiTheme="minorHAnsi" w:hAnsiTheme="minorHAnsi" w:cs="Arial"/>
          <w:sz w:val="22"/>
          <w:szCs w:val="22"/>
          <w:lang w:val="bg-BG"/>
        </w:rPr>
        <w:t xml:space="preserve">PRODCOM </w:t>
      </w:r>
      <w:r w:rsidR="004600C3" w:rsidRPr="0030419C">
        <w:rPr>
          <w:rFonts w:asciiTheme="minorHAnsi" w:hAnsiTheme="minorHAnsi" w:cs="Arial"/>
          <w:sz w:val="22"/>
          <w:szCs w:val="22"/>
          <w:lang w:val="bg-BG"/>
        </w:rPr>
        <w:t>кодовете може да са от полза при идентифицирането и определянето на продуктите</w:t>
      </w:r>
      <w:r w:rsidR="00B220C6" w:rsidRPr="0030419C">
        <w:rPr>
          <w:rFonts w:asciiTheme="minorHAnsi" w:hAnsiTheme="minorHAnsi" w:cs="Arial"/>
          <w:sz w:val="22"/>
          <w:szCs w:val="22"/>
          <w:lang w:val="bg-BG"/>
        </w:rPr>
        <w:t xml:space="preserve">. </w:t>
      </w:r>
      <w:r w:rsidR="009919F5" w:rsidRPr="0030419C">
        <w:rPr>
          <w:rFonts w:asciiTheme="minorHAnsi" w:hAnsiTheme="minorHAnsi" w:cs="Arial"/>
          <w:sz w:val="22"/>
          <w:szCs w:val="22"/>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rFonts w:asciiTheme="minorHAnsi" w:hAnsiTheme="minorHAnsi" w:cs="Arial"/>
          <w:sz w:val="22"/>
          <w:szCs w:val="22"/>
          <w:lang w:val="bg-BG"/>
        </w:rPr>
        <w:t>.</w:t>
      </w:r>
    </w:p>
    <w:p w:rsidR="00E654B1" w:rsidRPr="0030419C" w:rsidRDefault="00E654B1" w:rsidP="00E654B1">
      <w:pPr>
        <w:pStyle w:val="NoSpacing"/>
        <w:rPr>
          <w:rFonts w:asciiTheme="minorHAnsi" w:hAnsiTheme="minorHAnsi" w:cs="Arial"/>
          <w:sz w:val="22"/>
          <w:szCs w:val="22"/>
          <w:lang w:val="bg-BG"/>
        </w:rPr>
      </w:pPr>
    </w:p>
    <w:p w:rsidR="00BD08C3" w:rsidRPr="0030419C" w:rsidRDefault="00AE4075">
      <w:pPr>
        <w:pStyle w:val="Bodytext221"/>
        <w:shd w:val="clear" w:color="auto" w:fill="auto"/>
        <w:spacing w:before="0" w:after="0" w:line="293" w:lineRule="exact"/>
        <w:ind w:firstLine="0"/>
        <w:rPr>
          <w:lang w:val="bg-BG"/>
        </w:rPr>
      </w:pPr>
      <w:r w:rsidRPr="0030419C">
        <w:rPr>
          <w:lang w:val="bg-BG"/>
        </w:rPr>
        <w:t>Тоновете гипсова шпакловъчна маса, използвана за направата на готовата продукция, може да се провери с помощта на един от следните методи</w:t>
      </w:r>
      <w:r w:rsidR="00B220C6" w:rsidRPr="0030419C">
        <w:rPr>
          <w:lang w:val="bg-BG"/>
        </w:rPr>
        <w:t>:</w:t>
      </w:r>
    </w:p>
    <w:p w:rsidR="00BD08C3" w:rsidRPr="0030419C" w:rsidRDefault="00F9586B" w:rsidP="00F9586B">
      <w:pPr>
        <w:pStyle w:val="Bodytext221"/>
        <w:numPr>
          <w:ilvl w:val="0"/>
          <w:numId w:val="23"/>
        </w:numPr>
        <w:shd w:val="clear" w:color="auto" w:fill="auto"/>
        <w:tabs>
          <w:tab w:val="left" w:pos="581"/>
        </w:tabs>
        <w:spacing w:before="0" w:after="0" w:line="293" w:lineRule="exact"/>
        <w:ind w:left="580"/>
        <w:rPr>
          <w:lang w:val="bg-BG"/>
        </w:rPr>
      </w:pPr>
      <w:r w:rsidRPr="0030419C">
        <w:rPr>
          <w:lang w:val="bg-BG"/>
        </w:rPr>
        <w:t>Измер</w:t>
      </w:r>
      <w:r w:rsidR="00454593" w:rsidRPr="0030419C">
        <w:rPr>
          <w:lang w:val="bg-BG"/>
        </w:rPr>
        <w:t>ване</w:t>
      </w:r>
      <w:r w:rsidRPr="0030419C">
        <w:rPr>
          <w:lang w:val="bg-BG"/>
        </w:rPr>
        <w:t xml:space="preserve"> на теглото на шпакловъчната маса, която попада в миксера, с помощта на вградената в транспортната лента на миксера везна </w:t>
      </w:r>
      <w:r w:rsidR="00B220C6" w:rsidRPr="0030419C">
        <w:rPr>
          <w:lang w:val="bg-BG"/>
        </w:rPr>
        <w:t>(</w:t>
      </w:r>
      <w:r w:rsidRPr="0030419C">
        <w:rPr>
          <w:lang w:val="bg-BG"/>
        </w:rPr>
        <w:t xml:space="preserve">в производството на гипс везните в транспортните ленти са прецизно калибрирани устройства с точност на показанията в интервала </w:t>
      </w:r>
      <w:r w:rsidR="00B220C6" w:rsidRPr="0030419C">
        <w:rPr>
          <w:lang w:val="bg-BG"/>
        </w:rPr>
        <w:t>+/- 0.5%);</w:t>
      </w:r>
    </w:p>
    <w:p w:rsidR="00BD08C3" w:rsidRPr="0030419C" w:rsidRDefault="00F9586B" w:rsidP="00F9586B">
      <w:pPr>
        <w:pStyle w:val="Bodytext221"/>
        <w:numPr>
          <w:ilvl w:val="0"/>
          <w:numId w:val="23"/>
        </w:numPr>
        <w:shd w:val="clear" w:color="auto" w:fill="auto"/>
        <w:tabs>
          <w:tab w:val="left" w:pos="581"/>
        </w:tabs>
        <w:spacing w:before="0" w:after="0" w:line="293" w:lineRule="exact"/>
        <w:ind w:left="580"/>
        <w:rPr>
          <w:lang w:val="bg-BG"/>
        </w:rPr>
      </w:pPr>
      <w:r w:rsidRPr="0030419C">
        <w:rPr>
          <w:lang w:val="bg-BG"/>
        </w:rPr>
        <w:t>Изчисляване на количеството шпакловъчна маса, използвано за направата на гипсокартонените плоскости на база на данни от рецептурната спецификация на всеки тип продукт</w:t>
      </w:r>
      <w:r w:rsidR="00B220C6" w:rsidRPr="0030419C">
        <w:rPr>
          <w:lang w:val="bg-BG"/>
        </w:rPr>
        <w:t>;</w:t>
      </w:r>
    </w:p>
    <w:p w:rsidR="00BD08C3" w:rsidRPr="0030419C" w:rsidRDefault="00F9586B" w:rsidP="00F9586B">
      <w:pPr>
        <w:pStyle w:val="Bodytext221"/>
        <w:numPr>
          <w:ilvl w:val="0"/>
          <w:numId w:val="23"/>
        </w:numPr>
        <w:shd w:val="clear" w:color="auto" w:fill="auto"/>
        <w:tabs>
          <w:tab w:val="left" w:pos="581"/>
        </w:tabs>
        <w:spacing w:before="0" w:after="0" w:line="293" w:lineRule="exact"/>
        <w:ind w:left="580"/>
        <w:rPr>
          <w:lang w:val="bg-BG"/>
        </w:rPr>
      </w:pPr>
      <w:r w:rsidRPr="0030419C">
        <w:rPr>
          <w:lang w:val="bg-BG"/>
        </w:rPr>
        <w:t>Измерване на количеството шпакловъчна смес, произведено в рамките на всяка отделна стъпка по калциниране</w:t>
      </w:r>
      <w:r w:rsidR="00B220C6" w:rsidRPr="0030419C">
        <w:rPr>
          <w:lang w:val="bg-BG"/>
        </w:rPr>
        <w:t>;</w:t>
      </w:r>
    </w:p>
    <w:p w:rsidR="00BD08C3" w:rsidRPr="0030419C" w:rsidRDefault="00F9586B" w:rsidP="00F9586B">
      <w:pPr>
        <w:pStyle w:val="Bodytext221"/>
        <w:numPr>
          <w:ilvl w:val="0"/>
          <w:numId w:val="23"/>
        </w:numPr>
        <w:shd w:val="clear" w:color="auto" w:fill="auto"/>
        <w:tabs>
          <w:tab w:val="left" w:pos="581"/>
        </w:tabs>
        <w:spacing w:before="0" w:after="244" w:line="293" w:lineRule="exact"/>
        <w:ind w:left="580"/>
        <w:rPr>
          <w:lang w:val="bg-BG"/>
        </w:rPr>
      </w:pPr>
      <w:r w:rsidRPr="0030419C">
        <w:rPr>
          <w:lang w:val="bg-BG"/>
        </w:rPr>
        <w:t xml:space="preserve">Обратно изчисление на количеството суров гипс подадено на входа на производствената инсталация </w:t>
      </w:r>
      <w:r w:rsidR="00B220C6" w:rsidRPr="0030419C">
        <w:rPr>
          <w:lang w:val="bg-BG"/>
        </w:rPr>
        <w:t>(</w:t>
      </w:r>
      <w:r w:rsidRPr="0030419C">
        <w:rPr>
          <w:lang w:val="bg-BG"/>
        </w:rPr>
        <w:t>този метод се използва и при проверка на масовия баланс на инсталациите за производство</w:t>
      </w:r>
      <w:r w:rsidR="00B220C6" w:rsidRPr="0030419C">
        <w:rPr>
          <w:lang w:val="bg-BG"/>
        </w:rPr>
        <w:t>).</w:t>
      </w:r>
    </w:p>
    <w:p w:rsidR="00BD08C3" w:rsidRPr="0030419C" w:rsidRDefault="004600C3">
      <w:pPr>
        <w:pStyle w:val="Heading20"/>
        <w:keepNext/>
        <w:keepLines/>
        <w:shd w:val="clear" w:color="auto" w:fill="auto"/>
        <w:spacing w:before="0"/>
        <w:rPr>
          <w:lang w:val="bg-BG"/>
        </w:rPr>
      </w:pPr>
      <w:r w:rsidRPr="0030419C">
        <w:rPr>
          <w:lang w:val="bg-BG"/>
        </w:rPr>
        <w:t>Дефиниция и обяснение на включените процеси и емисии</w:t>
      </w:r>
    </w:p>
    <w:p w:rsidR="00BD08C3" w:rsidRPr="0030419C" w:rsidRDefault="0060779D">
      <w:pPr>
        <w:pStyle w:val="Bodytext221"/>
        <w:shd w:val="clear" w:color="auto" w:fill="auto"/>
        <w:spacing w:before="0" w:after="236" w:line="288" w:lineRule="exact"/>
        <w:ind w:firstLine="0"/>
        <w:rPr>
          <w:lang w:val="bg-BG"/>
        </w:rPr>
      </w:pPr>
      <w:r w:rsidRPr="0030419C">
        <w:rPr>
          <w:lang w:val="bg-BG"/>
        </w:rPr>
        <w:t xml:space="preserve">В </w:t>
      </w:r>
      <w:r w:rsidR="00F9586B" w:rsidRPr="0030419C">
        <w:rPr>
          <w:lang w:val="bg-BG"/>
        </w:rPr>
        <w:t xml:space="preserve">своето Приложение I, т. 2 по отношение на „дефиницията на </w:t>
      </w:r>
      <w:r w:rsidR="00F20A5A" w:rsidRPr="0030419C">
        <w:rPr>
          <w:lang w:val="bg-BG"/>
        </w:rPr>
        <w:t>продуктов</w:t>
      </w:r>
      <w:r w:rsidR="00F9586B" w:rsidRPr="0030419C">
        <w:rPr>
          <w:lang w:val="bg-BG"/>
        </w:rPr>
        <w:t xml:space="preserve">ите показатели и границите на системите с оглед на възможността за обмен на гориво и електроенергия“, FAR дефинира системните граници на продуктовия показател </w:t>
      </w:r>
      <w:r w:rsidRPr="0030419C">
        <w:rPr>
          <w:lang w:val="bg-BG"/>
        </w:rPr>
        <w:t xml:space="preserve">гипсокартонени </w:t>
      </w:r>
      <w:r w:rsidR="00251E0D" w:rsidRPr="0030419C">
        <w:rPr>
          <w:lang w:val="bg-BG"/>
        </w:rPr>
        <w:t>плоскости</w:t>
      </w:r>
      <w:r w:rsidR="00B220C6" w:rsidRPr="0030419C">
        <w:rPr>
          <w:lang w:val="bg-BG"/>
        </w:rPr>
        <w:t xml:space="preserve"> </w:t>
      </w:r>
      <w:r w:rsidRPr="0030419C">
        <w:rPr>
          <w:lang w:val="bg-BG"/>
        </w:rPr>
        <w:t>както следва</w:t>
      </w:r>
      <w:r w:rsidR="00B220C6" w:rsidRPr="0030419C">
        <w:rPr>
          <w:lang w:val="bg-BG"/>
        </w:rPr>
        <w:t>:</w:t>
      </w:r>
    </w:p>
    <w:p w:rsidR="00BD08C3" w:rsidRPr="0030419C" w:rsidRDefault="00AE4075">
      <w:pPr>
        <w:pStyle w:val="Bodytext70"/>
        <w:shd w:val="clear" w:color="auto" w:fill="auto"/>
        <w:spacing w:before="0" w:after="0" w:line="293" w:lineRule="exact"/>
        <w:rPr>
          <w:lang w:val="bg-BG"/>
        </w:rPr>
      </w:pPr>
      <w:r w:rsidRPr="0030419C">
        <w:rPr>
          <w:lang w:val="bg-BG"/>
        </w:rPr>
        <w:t xml:space="preserve">„Включени са всички </w:t>
      </w:r>
      <w:r w:rsidR="001F43B4" w:rsidRPr="0030419C">
        <w:rPr>
          <w:lang w:val="bg-BG"/>
        </w:rPr>
        <w:t>процеси, пряко или косвено свързани с</w:t>
      </w:r>
      <w:r w:rsidRPr="0030419C">
        <w:rPr>
          <w:lang w:val="bg-BG"/>
        </w:rPr>
        <w:t xml:space="preserve">ъс следните </w:t>
      </w:r>
      <w:r w:rsidR="001F43B4" w:rsidRPr="0030419C">
        <w:rPr>
          <w:lang w:val="bg-BG"/>
        </w:rPr>
        <w:t>технологичн</w:t>
      </w:r>
      <w:r w:rsidRPr="0030419C">
        <w:rPr>
          <w:lang w:val="bg-BG"/>
        </w:rPr>
        <w:t xml:space="preserve">и </w:t>
      </w:r>
      <w:r w:rsidR="001F43B4" w:rsidRPr="0030419C">
        <w:rPr>
          <w:lang w:val="bg-BG"/>
        </w:rPr>
        <w:t>стъпк</w:t>
      </w:r>
      <w:r w:rsidRPr="0030419C">
        <w:rPr>
          <w:lang w:val="bg-BG"/>
        </w:rPr>
        <w:t>и</w:t>
      </w:r>
    </w:p>
    <w:p w:rsidR="00BD08C3" w:rsidRPr="0030419C" w:rsidRDefault="00AE4075">
      <w:pPr>
        <w:pStyle w:val="Bodytext70"/>
        <w:numPr>
          <w:ilvl w:val="0"/>
          <w:numId w:val="20"/>
        </w:numPr>
        <w:shd w:val="clear" w:color="auto" w:fill="auto"/>
        <w:tabs>
          <w:tab w:val="left" w:pos="760"/>
        </w:tabs>
        <w:spacing w:before="0" w:after="0" w:line="293" w:lineRule="exact"/>
        <w:ind w:left="400"/>
        <w:rPr>
          <w:lang w:val="bg-BG"/>
        </w:rPr>
      </w:pPr>
      <w:r w:rsidRPr="0030419C">
        <w:rPr>
          <w:lang w:val="bg-BG"/>
        </w:rPr>
        <w:t>Смилане</w:t>
      </w:r>
      <w:r w:rsidR="00B220C6" w:rsidRPr="0030419C">
        <w:rPr>
          <w:lang w:val="bg-BG"/>
        </w:rPr>
        <w:t>,</w:t>
      </w:r>
    </w:p>
    <w:p w:rsidR="00BD08C3" w:rsidRPr="0030419C" w:rsidRDefault="00AE4075">
      <w:pPr>
        <w:pStyle w:val="Bodytext70"/>
        <w:numPr>
          <w:ilvl w:val="0"/>
          <w:numId w:val="20"/>
        </w:numPr>
        <w:shd w:val="clear" w:color="auto" w:fill="auto"/>
        <w:tabs>
          <w:tab w:val="left" w:pos="760"/>
        </w:tabs>
        <w:spacing w:before="0" w:after="0" w:line="293" w:lineRule="exact"/>
        <w:ind w:left="400"/>
        <w:rPr>
          <w:lang w:val="bg-BG"/>
        </w:rPr>
      </w:pPr>
      <w:r w:rsidRPr="0030419C">
        <w:rPr>
          <w:lang w:val="bg-BG"/>
        </w:rPr>
        <w:t>Изсушаване</w:t>
      </w:r>
      <w:r w:rsidR="00B220C6" w:rsidRPr="0030419C">
        <w:rPr>
          <w:lang w:val="bg-BG"/>
        </w:rPr>
        <w:t>,</w:t>
      </w:r>
    </w:p>
    <w:p w:rsidR="00BD08C3" w:rsidRPr="0030419C" w:rsidRDefault="00AE4075">
      <w:pPr>
        <w:pStyle w:val="Bodytext70"/>
        <w:numPr>
          <w:ilvl w:val="0"/>
          <w:numId w:val="20"/>
        </w:numPr>
        <w:shd w:val="clear" w:color="auto" w:fill="auto"/>
        <w:tabs>
          <w:tab w:val="left" w:pos="760"/>
        </w:tabs>
        <w:spacing w:before="0" w:after="0" w:line="293" w:lineRule="exact"/>
        <w:ind w:left="400"/>
        <w:rPr>
          <w:lang w:val="bg-BG"/>
        </w:rPr>
      </w:pPr>
      <w:r w:rsidRPr="0030419C">
        <w:rPr>
          <w:lang w:val="bg-BG"/>
        </w:rPr>
        <w:t>Калциниране</w:t>
      </w:r>
      <w:r w:rsidR="00B220C6" w:rsidRPr="0030419C">
        <w:rPr>
          <w:lang w:val="bg-BG"/>
        </w:rPr>
        <w:t xml:space="preserve"> </w:t>
      </w:r>
      <w:r w:rsidRPr="0030419C">
        <w:rPr>
          <w:lang w:val="bg-BG"/>
        </w:rPr>
        <w:t>и</w:t>
      </w:r>
    </w:p>
    <w:p w:rsidR="00BD08C3" w:rsidRPr="0030419C" w:rsidRDefault="00AE4075">
      <w:pPr>
        <w:pStyle w:val="Bodytext70"/>
        <w:numPr>
          <w:ilvl w:val="0"/>
          <w:numId w:val="20"/>
        </w:numPr>
        <w:shd w:val="clear" w:color="auto" w:fill="auto"/>
        <w:tabs>
          <w:tab w:val="left" w:pos="760"/>
        </w:tabs>
        <w:spacing w:before="0" w:after="0" w:line="293" w:lineRule="exact"/>
        <w:ind w:right="6720" w:firstLine="400"/>
        <w:jc w:val="left"/>
        <w:rPr>
          <w:lang w:val="bg-BG"/>
        </w:rPr>
      </w:pPr>
      <w:r w:rsidRPr="0030419C">
        <w:rPr>
          <w:lang w:val="bg-BG"/>
        </w:rPr>
        <w:t>Сушене на плоскостите</w:t>
      </w:r>
      <w:r w:rsidR="00B220C6" w:rsidRPr="0030419C">
        <w:rPr>
          <w:lang w:val="bg-BG"/>
        </w:rPr>
        <w:t>.</w:t>
      </w:r>
    </w:p>
    <w:p w:rsidR="00BD08C3" w:rsidRPr="0030419C" w:rsidRDefault="00EB3F9A">
      <w:pPr>
        <w:pStyle w:val="Bodytext70"/>
        <w:shd w:val="clear" w:color="auto" w:fill="auto"/>
        <w:spacing w:before="0" w:after="0" w:line="293" w:lineRule="exact"/>
        <w:rPr>
          <w:lang w:val="bg-BG"/>
        </w:rPr>
      </w:pPr>
      <w:r w:rsidRPr="0030419C">
        <w:rPr>
          <w:lang w:val="bg-BG"/>
        </w:rPr>
        <w:t>За определяне на непреките емисии</w:t>
      </w:r>
      <w:r w:rsidR="0060779D" w:rsidRPr="0030419C">
        <w:rPr>
          <w:lang w:val="bg-BG"/>
        </w:rPr>
        <w:t xml:space="preserve"> се взема предвид само електроенергията, консумирана от термопомпите, използвани в етапа изсушаване</w:t>
      </w:r>
      <w:r w:rsidR="00B220C6" w:rsidRPr="0030419C">
        <w:rPr>
          <w:lang w:val="bg-BG"/>
        </w:rPr>
        <w:t>.</w:t>
      </w:r>
    </w:p>
    <w:p w:rsidR="00BD08C3" w:rsidRPr="0030419C" w:rsidRDefault="0060779D">
      <w:pPr>
        <w:pStyle w:val="Bodytext70"/>
        <w:shd w:val="clear" w:color="auto" w:fill="auto"/>
        <w:spacing w:before="0" w:after="240" w:line="293" w:lineRule="exact"/>
        <w:rPr>
          <w:lang w:val="bg-BG"/>
        </w:rPr>
      </w:pPr>
      <w:r w:rsidRPr="0030419C">
        <w:rPr>
          <w:lang w:val="bg-BG"/>
        </w:rPr>
        <w:t>Производството на междинния продукт</w:t>
      </w:r>
      <w:r w:rsidR="00B220C6" w:rsidRPr="0030419C">
        <w:rPr>
          <w:lang w:val="bg-BG"/>
        </w:rPr>
        <w:t xml:space="preserve"> </w:t>
      </w:r>
      <w:r w:rsidRPr="0030419C">
        <w:rPr>
          <w:lang w:val="bg-BG"/>
        </w:rPr>
        <w:t xml:space="preserve">„изсушен </w:t>
      </w:r>
      <w:r w:rsidR="00251E0D" w:rsidRPr="0030419C">
        <w:rPr>
          <w:lang w:val="bg-BG"/>
        </w:rPr>
        <w:t>вторичен гипс</w:t>
      </w:r>
      <w:r w:rsidRPr="0030419C">
        <w:rPr>
          <w:lang w:val="bg-BG"/>
        </w:rPr>
        <w:t>“</w:t>
      </w:r>
      <w:r w:rsidR="00B220C6" w:rsidRPr="0030419C">
        <w:rPr>
          <w:lang w:val="bg-BG"/>
        </w:rPr>
        <w:t xml:space="preserve"> </w:t>
      </w:r>
      <w:r w:rsidRPr="0030419C">
        <w:rPr>
          <w:lang w:val="bg-BG"/>
        </w:rPr>
        <w:t>не попада в обхвата на този продуктов показател</w:t>
      </w:r>
      <w:r w:rsidR="00B220C6" w:rsidRPr="0030419C">
        <w:rPr>
          <w:lang w:val="bg-BG"/>
        </w:rPr>
        <w:t>.</w:t>
      </w:r>
      <w:r w:rsidRPr="0030419C">
        <w:rPr>
          <w:lang w:val="bg-BG"/>
        </w:rPr>
        <w:t>“</w:t>
      </w:r>
    </w:p>
    <w:p w:rsidR="00BD08C3" w:rsidRPr="0030419C" w:rsidRDefault="0060779D">
      <w:pPr>
        <w:pStyle w:val="Bodytext221"/>
        <w:shd w:val="clear" w:color="auto" w:fill="auto"/>
        <w:spacing w:before="0" w:after="0" w:line="293" w:lineRule="exact"/>
        <w:ind w:firstLine="0"/>
        <w:rPr>
          <w:lang w:val="bg-BG"/>
        </w:rPr>
      </w:pPr>
      <w:r w:rsidRPr="0030419C">
        <w:rPr>
          <w:lang w:val="bg-BG"/>
        </w:rPr>
        <w:t>Продуктовият показател „гипсокартонени плоскости“ обхваща същите дейности като показателя „шпакловки“</w:t>
      </w:r>
      <w:r w:rsidR="00B220C6" w:rsidRPr="0030419C">
        <w:rPr>
          <w:lang w:val="bg-BG"/>
        </w:rPr>
        <w:t xml:space="preserve">, </w:t>
      </w:r>
      <w:r w:rsidRPr="0030419C">
        <w:rPr>
          <w:lang w:val="bg-BG"/>
        </w:rPr>
        <w:t>но включва изсушаването на гипсокартонените плоскости като допълнителен технологичен етап</w:t>
      </w:r>
      <w:r w:rsidR="00B220C6" w:rsidRPr="0030419C">
        <w:rPr>
          <w:lang w:val="bg-BG"/>
        </w:rPr>
        <w:t>.</w:t>
      </w:r>
    </w:p>
    <w:p w:rsidR="00F25144" w:rsidRPr="0030419C" w:rsidRDefault="00F25144">
      <w:pPr>
        <w:pStyle w:val="Bodytext221"/>
        <w:shd w:val="clear" w:color="auto" w:fill="auto"/>
        <w:spacing w:before="0" w:after="0" w:line="293" w:lineRule="exact"/>
        <w:ind w:firstLine="0"/>
        <w:rPr>
          <w:lang w:val="bg-BG"/>
        </w:rPr>
      </w:pPr>
    </w:p>
    <w:p w:rsidR="00BD08C3" w:rsidRPr="0030419C" w:rsidRDefault="00EB3F9A">
      <w:pPr>
        <w:pStyle w:val="Bodytext21"/>
        <w:shd w:val="clear" w:color="auto" w:fill="auto"/>
        <w:spacing w:before="0" w:after="240"/>
        <w:ind w:firstLine="0"/>
        <w:rPr>
          <w:lang w:val="bg-BG"/>
        </w:rPr>
      </w:pPr>
      <w:r w:rsidRPr="0030419C">
        <w:rPr>
          <w:lang w:val="bg-BG"/>
        </w:rPr>
        <w:t>За определяне на непреките емисии</w:t>
      </w:r>
      <w:r w:rsidR="0060779D" w:rsidRPr="0030419C">
        <w:rPr>
          <w:lang w:val="bg-BG"/>
        </w:rPr>
        <w:t xml:space="preserve"> се взема предвид само електроенергията, консумирана от термопомпите, използвани в етапа изсушаване</w:t>
      </w:r>
      <w:r w:rsidR="00B220C6" w:rsidRPr="0030419C">
        <w:rPr>
          <w:lang w:val="bg-BG"/>
        </w:rPr>
        <w:t>.</w:t>
      </w:r>
      <w:r w:rsidR="00501426" w:rsidRPr="0030419C">
        <w:rPr>
          <w:lang w:val="bg-BG"/>
        </w:rPr>
        <w:t>За тези емисии не се разпределят безплатно квоти, но се вземат предвид при изчислението на безплатно разпределяните квоти</w:t>
      </w:r>
      <w:r w:rsidR="009E3238" w:rsidRPr="0030419C">
        <w:rPr>
          <w:lang w:val="bg-BG"/>
        </w:rPr>
        <w:t xml:space="preserve"> </w:t>
      </w:r>
      <w:r w:rsidR="00B220C6" w:rsidRPr="0030419C">
        <w:rPr>
          <w:lang w:val="bg-BG"/>
        </w:rPr>
        <w:t>(</w:t>
      </w:r>
      <w:r w:rsidR="00501426" w:rsidRPr="0030419C">
        <w:rPr>
          <w:lang w:val="bg-BG"/>
        </w:rPr>
        <w:t>виж по-долу</w:t>
      </w:r>
      <w:r w:rsidR="00B220C6" w:rsidRPr="0030419C">
        <w:rPr>
          <w:lang w:val="bg-BG"/>
        </w:rPr>
        <w:t>).</w:t>
      </w:r>
    </w:p>
    <w:p w:rsidR="00BD08C3" w:rsidRPr="0030419C" w:rsidRDefault="00501426">
      <w:pPr>
        <w:pStyle w:val="Bodytext21"/>
        <w:shd w:val="clear" w:color="auto" w:fill="auto"/>
        <w:spacing w:before="0" w:after="240"/>
        <w:ind w:firstLine="0"/>
        <w:rPr>
          <w:lang w:val="bg-BG"/>
        </w:rPr>
      </w:pPr>
      <w:r w:rsidRPr="0030419C">
        <w:rPr>
          <w:lang w:val="bg-BG"/>
        </w:rPr>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 xml:space="preserve">не се включва в този продуктов </w:t>
      </w:r>
      <w:r w:rsidRPr="0030419C">
        <w:rPr>
          <w:lang w:val="bg-BG"/>
        </w:rPr>
        <w:lastRenderedPageBreak/>
        <w:t>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без значение дали се изнася топлинна 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само ако е приложен продуктов показател за топлинна енерги</w:t>
      </w:r>
      <w:r w:rsidR="00760C18" w:rsidRPr="0030419C">
        <w:rPr>
          <w:lang w:val="bg-BG"/>
        </w:rPr>
        <w:t>я (</w:t>
      </w:r>
      <w:r w:rsidR="002E2EF9" w:rsidRPr="0030419C">
        <w:rPr>
          <w:lang w:val="bg-BG"/>
        </w:rPr>
        <w:t>квотите за топлинна енергия са включени 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 xml:space="preserve">износителят на топлинната енергия получава безплатни квоти, като се предвиждат се предвиждат една или две подинсталации по показателя топлинна </w:t>
      </w:r>
      <w:r w:rsidR="00FD618C" w:rsidRPr="0030419C">
        <w:rPr>
          <w:lang w:val="bg-BG"/>
        </w:rPr>
        <w:t>енергия.</w:t>
      </w:r>
      <w:r w:rsidR="00B220C6" w:rsidRPr="0030419C">
        <w:rPr>
          <w:lang w:val="bg-BG"/>
        </w:rPr>
        <w:t xml:space="preserve"> </w:t>
      </w:r>
      <w:r w:rsidR="002E2EF9" w:rsidRPr="0030419C">
        <w:rPr>
          <w:rStyle w:val="Bodytext2Italic"/>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BD08C3" w:rsidRPr="0030419C" w:rsidRDefault="00D409C0">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BD08C3" w:rsidRPr="0030419C" w:rsidRDefault="00E654B1" w:rsidP="00E654B1">
      <w:pPr>
        <w:pStyle w:val="Bodytext21"/>
        <w:shd w:val="clear" w:color="auto" w:fill="auto"/>
        <w:spacing w:before="0" w:line="240" w:lineRule="auto"/>
        <w:ind w:firstLine="0"/>
        <w:rPr>
          <w:lang w:val="bg-BG"/>
        </w:rPr>
      </w:pPr>
      <w:r w:rsidRPr="0030419C">
        <w:rPr>
          <w:lang w:val="bg-BG"/>
        </w:rPr>
        <w:t xml:space="preserve">Продуктовият показател за гипсокартонени плоскости е формулиран въз основа на общите емисии, тъй като енергията, произведена от горивата, е заменима електроенергия. Независимо от това, квоти се разпределят само за преки емисии. За да се осигури последователност при използването на показателите и за процеса по разпределяне на квотите като цяло, предварителното разпределяне на квоти се прави, като се взема </w:t>
      </w:r>
      <w:r w:rsidR="00454593" w:rsidRPr="0030419C">
        <w:rPr>
          <w:lang w:val="bg-BG"/>
        </w:rPr>
        <w:t>предвид</w:t>
      </w:r>
      <w:r w:rsidRPr="0030419C">
        <w:rPr>
          <w:lang w:val="bg-BG"/>
        </w:rPr>
        <w:t xml:space="preserve"> съотношението между преките и общите емисии</w:t>
      </w:r>
      <w:r w:rsidR="00B220C6" w:rsidRPr="0030419C">
        <w:rPr>
          <w:lang w:val="bg-BG"/>
        </w:rPr>
        <w:t>:</w:t>
      </w:r>
    </w:p>
    <w:p w:rsidR="00F25144" w:rsidRPr="0030419C" w:rsidRDefault="00F25144">
      <w:pPr>
        <w:pStyle w:val="Bodytext21"/>
        <w:shd w:val="clear" w:color="auto" w:fill="auto"/>
        <w:spacing w:before="0" w:line="302" w:lineRule="exact"/>
        <w:ind w:firstLine="0"/>
        <w:jc w:val="left"/>
        <w:rPr>
          <w:lang w:val="bg-BG"/>
        </w:rPr>
      </w:pPr>
    </w:p>
    <w:p w:rsidR="00F25144" w:rsidRPr="0030419C" w:rsidRDefault="00F25144" w:rsidP="00F25144">
      <w:pPr>
        <w:pStyle w:val="Bodytext21"/>
        <w:shd w:val="clear" w:color="auto" w:fill="auto"/>
        <w:spacing w:before="0" w:line="240" w:lineRule="auto"/>
        <w:ind w:firstLine="0"/>
        <w:jc w:val="left"/>
        <w:rPr>
          <w:lang w:val="bg-BG"/>
        </w:rPr>
      </w:pPr>
      <w:r w:rsidRPr="0030419C">
        <w:rPr>
          <w:noProof/>
          <w:lang w:bidi="ar-SA"/>
        </w:rPr>
        <w:drawing>
          <wp:inline distT="0" distB="0" distL="0" distR="0" wp14:anchorId="7991C493" wp14:editId="682F316A">
            <wp:extent cx="5632571" cy="610908"/>
            <wp:effectExtent l="0" t="0" r="6350" b="0"/>
            <wp:docPr id="261" name="Картина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35201" cy="611193"/>
                    </a:xfrm>
                    <a:prstGeom prst="rect">
                      <a:avLst/>
                    </a:prstGeom>
                    <a:noFill/>
                    <a:ln>
                      <a:noFill/>
                    </a:ln>
                  </pic:spPr>
                </pic:pic>
              </a:graphicData>
            </a:graphic>
          </wp:inline>
        </w:drawing>
      </w:r>
    </w:p>
    <w:p w:rsidR="00F25144" w:rsidRPr="0030419C" w:rsidRDefault="00F25144" w:rsidP="00F25144">
      <w:pPr>
        <w:pStyle w:val="Bodytext21"/>
        <w:shd w:val="clear" w:color="auto" w:fill="auto"/>
        <w:spacing w:before="0" w:line="240" w:lineRule="auto"/>
        <w:ind w:firstLine="0"/>
        <w:jc w:val="left"/>
        <w:rPr>
          <w:lang w:val="bg-BG"/>
        </w:rPr>
      </w:pPr>
      <w:r w:rsidRPr="0030419C">
        <w:rPr>
          <w:lang w:val="bg-BG"/>
        </w:rPr>
        <w:t>Където:</w:t>
      </w:r>
    </w:p>
    <w:p w:rsidR="00F25144" w:rsidRPr="0030419C" w:rsidRDefault="00F25144" w:rsidP="00F25144">
      <w:pPr>
        <w:pStyle w:val="Bodytext21"/>
        <w:shd w:val="clear" w:color="auto" w:fill="auto"/>
        <w:spacing w:before="0" w:line="240" w:lineRule="auto"/>
        <w:ind w:firstLine="0"/>
        <w:jc w:val="left"/>
        <w:rPr>
          <w:lang w:val="bg-B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860"/>
      </w:tblGrid>
      <w:tr w:rsidR="00F25144" w:rsidRPr="00B8123D" w:rsidTr="00E654B1">
        <w:tc>
          <w:tcPr>
            <w:tcW w:w="1436" w:type="dxa"/>
          </w:tcPr>
          <w:p w:rsidR="00F25144" w:rsidRPr="0030419C" w:rsidRDefault="00F25144" w:rsidP="00E654B1">
            <w:pPr>
              <w:rPr>
                <w:rFonts w:asciiTheme="minorHAnsi" w:hAnsiTheme="minorHAnsi"/>
                <w:sz w:val="22"/>
                <w:szCs w:val="22"/>
                <w:lang w:val="bg-BG"/>
              </w:rPr>
            </w:pPr>
            <w:r w:rsidRPr="0030419C">
              <w:rPr>
                <w:rFonts w:ascii="Cambria Math" w:hAnsi="Cambria Math" w:cs="Cambria Math"/>
                <w:sz w:val="22"/>
                <w:szCs w:val="22"/>
                <w:lang w:val="bg-BG"/>
              </w:rPr>
              <w:t>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8860" w:type="dxa"/>
          </w:tcPr>
          <w:p w:rsidR="00F25144" w:rsidRPr="0030419C" w:rsidRDefault="00F25144" w:rsidP="009D5B44">
            <w:pPr>
              <w:pStyle w:val="Bodytext21"/>
              <w:shd w:val="clear" w:color="auto" w:fill="auto"/>
              <w:spacing w:before="0" w:line="240" w:lineRule="auto"/>
              <w:ind w:firstLine="0"/>
              <w:rPr>
                <w:lang w:val="bg-BG"/>
              </w:rPr>
            </w:pPr>
            <w:r w:rsidRPr="0030419C">
              <w:rPr>
                <w:rStyle w:val="Bodytext2Exact"/>
                <w:lang w:val="bg-BG"/>
              </w:rPr>
              <w:t>Годишно предварително разпределение на квоти за подинсталация по продуктов показател гипсокартонени плоскости през година k (в EUA).</w:t>
            </w:r>
          </w:p>
        </w:tc>
      </w:tr>
      <w:tr w:rsidR="00F25144" w:rsidRPr="00B8123D" w:rsidTr="00E654B1">
        <w:tc>
          <w:tcPr>
            <w:tcW w:w="1436" w:type="dxa"/>
          </w:tcPr>
          <w:p w:rsidR="00F25144" w:rsidRPr="0030419C" w:rsidRDefault="00F25144" w:rsidP="00E654B1">
            <w:pPr>
              <w:rPr>
                <w:rFonts w:asciiTheme="minorHAnsi" w:hAnsiTheme="minorHAnsi"/>
                <w:sz w:val="22"/>
                <w:szCs w:val="22"/>
                <w:lang w:val="bg-BG"/>
              </w:rPr>
            </w:pPr>
            <w:r w:rsidRPr="0030419C">
              <w:rPr>
                <w:rFonts w:asciiTheme="minorHAnsi" w:hAnsiTheme="minorHAnsi"/>
                <w:sz w:val="22"/>
                <w:szCs w:val="22"/>
                <w:lang w:val="bg-BG"/>
              </w:rPr>
              <w:t>BM</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8860" w:type="dxa"/>
          </w:tcPr>
          <w:p w:rsidR="00F25144" w:rsidRPr="0030419C" w:rsidRDefault="00F25144" w:rsidP="009D5B44">
            <w:pPr>
              <w:pStyle w:val="Bodytext21"/>
              <w:shd w:val="clear" w:color="auto" w:fill="auto"/>
              <w:spacing w:before="0" w:line="240" w:lineRule="auto"/>
              <w:ind w:firstLine="0"/>
              <w:rPr>
                <w:lang w:val="bg-BG"/>
              </w:rPr>
            </w:pPr>
            <w:r w:rsidRPr="0030419C">
              <w:rPr>
                <w:rStyle w:val="Bodytext2Exact"/>
                <w:lang w:val="bg-BG"/>
              </w:rPr>
              <w:t>Продуктов показател гипсокартонени плоскости (в EUA /произведена единица продукт).</w:t>
            </w:r>
          </w:p>
        </w:tc>
      </w:tr>
      <w:tr w:rsidR="00F25144" w:rsidRPr="00B8123D" w:rsidTr="00E654B1">
        <w:tc>
          <w:tcPr>
            <w:tcW w:w="1436" w:type="dxa"/>
          </w:tcPr>
          <w:p w:rsidR="00F25144" w:rsidRPr="0030419C" w:rsidRDefault="00F25144" w:rsidP="00E654B1">
            <w:pPr>
              <w:rPr>
                <w:rFonts w:asciiTheme="minorHAnsi" w:hAnsiTheme="minorHAnsi"/>
                <w:sz w:val="22"/>
                <w:szCs w:val="22"/>
                <w:lang w:val="bg-BG"/>
              </w:rPr>
            </w:pPr>
            <w:r w:rsidRPr="0030419C">
              <w:rPr>
                <w:rFonts w:asciiTheme="minorHAnsi" w:hAnsiTheme="minorHAnsi"/>
                <w:sz w:val="22"/>
                <w:szCs w:val="22"/>
                <w:lang w:val="bg-BG"/>
              </w:rPr>
              <w:t>HAL</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8860" w:type="dxa"/>
          </w:tcPr>
          <w:p w:rsidR="00F25144" w:rsidRPr="0030419C" w:rsidRDefault="00F25144" w:rsidP="00E654B1">
            <w:pPr>
              <w:pStyle w:val="Bodytext21"/>
              <w:shd w:val="clear" w:color="auto" w:fill="auto"/>
              <w:spacing w:before="0" w:line="240" w:lineRule="auto"/>
              <w:ind w:firstLine="0"/>
              <w:jc w:val="left"/>
              <w:rPr>
                <w:lang w:val="bg-BG"/>
              </w:rPr>
            </w:pPr>
            <w:r w:rsidRPr="0030419C">
              <w:rPr>
                <w:rFonts w:asciiTheme="minorHAnsi" w:hAnsiTheme="minorHAnsi"/>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lang w:val="bg-BG"/>
              </w:rPr>
              <w:t xml:space="preserve"> (в произведени единици продукт).</w:t>
            </w:r>
          </w:p>
        </w:tc>
      </w:tr>
      <w:tr w:rsidR="00F25144" w:rsidRPr="00B8123D" w:rsidTr="00E654B1">
        <w:trPr>
          <w:trHeight w:val="387"/>
        </w:trPr>
        <w:tc>
          <w:tcPr>
            <w:tcW w:w="1436" w:type="dxa"/>
          </w:tcPr>
          <w:p w:rsidR="00F25144" w:rsidRPr="0030419C" w:rsidRDefault="00F25144" w:rsidP="00E654B1">
            <w:pPr>
              <w:rPr>
                <w:rFonts w:asciiTheme="minorHAnsi" w:hAnsiTheme="minorHAnsi"/>
                <w:sz w:val="22"/>
                <w:szCs w:val="22"/>
                <w:lang w:val="bg-BG"/>
              </w:rPr>
            </w:pPr>
            <w:r w:rsidRPr="0030419C">
              <w:rPr>
                <w:rFonts w:ascii="Cambria Math" w:hAnsi="Cambria Math" w:cs="Cambria Math"/>
                <w:sz w:val="22"/>
                <w:szCs w:val="22"/>
                <w:lang w:val="bg-BG"/>
              </w:rPr>
              <w:t>𝐶𝐿𝐸𝐹𝑝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8860" w:type="dxa"/>
          </w:tcPr>
          <w:p w:rsidR="00F25144" w:rsidRPr="0030419C" w:rsidRDefault="00F25144" w:rsidP="00E654B1">
            <w:pPr>
              <w:pStyle w:val="Bodytext21"/>
              <w:shd w:val="clear" w:color="auto" w:fill="auto"/>
              <w:spacing w:before="0" w:line="240" w:lineRule="auto"/>
              <w:ind w:firstLine="0"/>
              <w:jc w:val="left"/>
              <w:rPr>
                <w:rFonts w:asciiTheme="minorHAnsi" w:hAnsiTheme="minorHAnsi"/>
                <w:lang w:val="bg-BG"/>
              </w:rPr>
            </w:pPr>
            <w:r w:rsidRPr="0030419C">
              <w:rPr>
                <w:lang w:val="bg-BG"/>
              </w:rPr>
              <w:t>Приложим коефициент за експозиция на течове на въглерод за продукт p през година  k.</w:t>
            </w:r>
          </w:p>
        </w:tc>
      </w:tr>
      <w:tr w:rsidR="00F25144" w:rsidRPr="00B8123D" w:rsidTr="00E654B1">
        <w:tc>
          <w:tcPr>
            <w:tcW w:w="1436" w:type="dxa"/>
          </w:tcPr>
          <w:p w:rsidR="00F25144" w:rsidRPr="0030419C" w:rsidRDefault="00F25144" w:rsidP="00E654B1">
            <w:pPr>
              <w:rPr>
                <w:rFonts w:ascii="Cambria Math" w:hAnsi="Cambria Math" w:cs="Cambria Math"/>
                <w:sz w:val="22"/>
                <w:szCs w:val="22"/>
                <w:lang w:val="bg-BG"/>
              </w:rPr>
            </w:pPr>
            <w:r w:rsidRPr="0030419C">
              <w:rPr>
                <w:rFonts w:ascii="Cambria Math" w:hAnsi="Cambria Math" w:cs="Cambria Math"/>
                <w:sz w:val="22"/>
                <w:szCs w:val="22"/>
                <w:lang w:val="bg-BG"/>
              </w:rPr>
              <w:t>Em</w:t>
            </w:r>
            <w:r w:rsidRPr="0030419C">
              <w:rPr>
                <w:rFonts w:ascii="Cambria Math" w:hAnsi="Cambria Math" w:cs="Cambria Math"/>
                <w:sz w:val="22"/>
                <w:szCs w:val="22"/>
                <w:vertAlign w:val="subscript"/>
                <w:lang w:val="bg-BG"/>
              </w:rPr>
              <w:t>direct</w:t>
            </w:r>
            <w:r w:rsidRPr="0030419C">
              <w:rPr>
                <w:rFonts w:ascii="Cambria Math" w:hAnsi="Cambria Math" w:cs="Cambria Math"/>
                <w:sz w:val="22"/>
                <w:szCs w:val="22"/>
                <w:lang w:val="bg-BG"/>
              </w:rPr>
              <w:t>:</w:t>
            </w:r>
          </w:p>
        </w:tc>
        <w:tc>
          <w:tcPr>
            <w:tcW w:w="8860" w:type="dxa"/>
          </w:tcPr>
          <w:p w:rsidR="00F25144" w:rsidRPr="0030419C" w:rsidRDefault="00F25144" w:rsidP="009D5B44">
            <w:pPr>
              <w:pStyle w:val="Bodytext21"/>
              <w:shd w:val="clear" w:color="auto" w:fill="auto"/>
              <w:spacing w:before="0" w:line="240" w:lineRule="auto"/>
              <w:ind w:firstLine="0"/>
              <w:rPr>
                <w:lang w:val="bg-BG"/>
              </w:rPr>
            </w:pPr>
            <w:r w:rsidRPr="0030419C">
              <w:rPr>
                <w:rStyle w:val="Bodytext2Exact"/>
                <w:lang w:val="bg-BG"/>
              </w:rPr>
              <w:t xml:space="preserve">Преки емисии вътре в границите на системата за </w:t>
            </w:r>
            <w:r w:rsidR="009D5B44" w:rsidRPr="0030419C">
              <w:rPr>
                <w:rStyle w:val="Bodytext2Exact"/>
                <w:lang w:val="bg-BG"/>
              </w:rPr>
              <w:t xml:space="preserve">производство на гипсокартонени плоскости </w:t>
            </w:r>
            <w:r w:rsidRPr="0030419C">
              <w:rPr>
                <w:rStyle w:val="Bodytext2Exact"/>
                <w:lang w:val="bg-BG"/>
              </w:rPr>
              <w:t xml:space="preserve">през базовия период. Преките емисии включват и емисиите, </w:t>
            </w:r>
            <w:r w:rsidR="00F20A5A" w:rsidRPr="0030419C">
              <w:rPr>
                <w:rStyle w:val="Bodytext2Exact"/>
                <w:lang w:val="bg-BG"/>
              </w:rPr>
              <w:t xml:space="preserve">произведени </w:t>
            </w:r>
            <w:r w:rsidRPr="0030419C">
              <w:rPr>
                <w:rStyle w:val="Bodytext2Exact"/>
                <w:lang w:val="bg-BG"/>
              </w:rPr>
              <w:t xml:space="preserve"> за производство на топлинна енергия в рамките на същата инсталация от СТЕ, потребена вътре в системните граници на производствения процес за </w:t>
            </w:r>
            <w:r w:rsidR="009D5B44" w:rsidRPr="0030419C">
              <w:rPr>
                <w:rStyle w:val="Bodytext2Exact"/>
                <w:lang w:val="bg-BG"/>
              </w:rPr>
              <w:t>гипсокартонени плоскости</w:t>
            </w:r>
            <w:r w:rsidRPr="0030419C">
              <w:rPr>
                <w:rStyle w:val="Bodytext2Exact"/>
                <w:lang w:val="bg-BG"/>
              </w:rPr>
              <w:t>. Преките емисии (по дефиниция) изключват емисиите от производството на електроенергия или нетен внос/износ на топлинна енергия от други инсталации в СТЕ или външни за СТЕ обекти.</w:t>
            </w:r>
          </w:p>
        </w:tc>
      </w:tr>
      <w:tr w:rsidR="00F25144" w:rsidRPr="00B8123D" w:rsidTr="00E654B1">
        <w:tc>
          <w:tcPr>
            <w:tcW w:w="1436" w:type="dxa"/>
          </w:tcPr>
          <w:p w:rsidR="00F25144" w:rsidRPr="0030419C" w:rsidRDefault="00F25144" w:rsidP="00E654B1">
            <w:pPr>
              <w:rPr>
                <w:rFonts w:ascii="Cambria Math" w:hAnsi="Cambria Math" w:cs="Cambria Math"/>
                <w:sz w:val="22"/>
                <w:szCs w:val="22"/>
                <w:lang w:val="bg-BG"/>
              </w:rPr>
            </w:pPr>
            <w:r w:rsidRPr="0030419C">
              <w:rPr>
                <w:rFonts w:ascii="Cambria Math" w:hAnsi="Cambria Math" w:cs="Cambria Math"/>
                <w:sz w:val="22"/>
                <w:szCs w:val="22"/>
                <w:lang w:val="bg-BG"/>
              </w:rPr>
              <w:t>Em</w:t>
            </w:r>
            <w:r w:rsidRPr="0030419C">
              <w:rPr>
                <w:rFonts w:ascii="Cambria Math" w:hAnsi="Cambria Math" w:cs="Cambria Math"/>
                <w:sz w:val="22"/>
                <w:szCs w:val="22"/>
                <w:vertAlign w:val="subscript"/>
                <w:lang w:val="bg-BG"/>
              </w:rPr>
              <w:t>NetHeatImport</w:t>
            </w:r>
          </w:p>
        </w:tc>
        <w:tc>
          <w:tcPr>
            <w:tcW w:w="8860" w:type="dxa"/>
          </w:tcPr>
          <w:p w:rsidR="00F25144" w:rsidRPr="0030419C" w:rsidRDefault="00F25144" w:rsidP="009D5B44">
            <w:pPr>
              <w:pStyle w:val="Bodytext21"/>
              <w:shd w:val="clear" w:color="auto" w:fill="auto"/>
              <w:spacing w:before="0" w:line="240" w:lineRule="auto"/>
              <w:ind w:firstLine="0"/>
              <w:rPr>
                <w:lang w:val="bg-BG"/>
              </w:rPr>
            </w:pPr>
            <w:r w:rsidRPr="0030419C">
              <w:rPr>
                <w:rStyle w:val="Bodytext2Exact"/>
                <w:lang w:val="bg-BG"/>
              </w:rPr>
              <w:t xml:space="preserve">Емисии от внос на нетна измерима топлинна енергия от други инсталации в СТЕ или обекти извън СТЕ през базовия период от подинсталация за </w:t>
            </w:r>
            <w:r w:rsidR="009D5B44" w:rsidRPr="0030419C">
              <w:rPr>
                <w:rStyle w:val="Bodytext2Exact"/>
                <w:lang w:val="bg-BG"/>
              </w:rPr>
              <w:t>производство на гипсокартонени плоскости,</w:t>
            </w:r>
            <w:r w:rsidRPr="0030419C">
              <w:rPr>
                <w:rStyle w:val="Bodytext2Exact"/>
                <w:lang w:val="bg-BG"/>
              </w:rPr>
              <w:t xml:space="preserve"> без значение къде и как е произведена топлинната енергия.</w:t>
            </w:r>
          </w:p>
        </w:tc>
      </w:tr>
      <w:tr w:rsidR="00F25144" w:rsidRPr="0030419C" w:rsidTr="00E654B1">
        <w:tc>
          <w:tcPr>
            <w:tcW w:w="1436" w:type="dxa"/>
          </w:tcPr>
          <w:p w:rsidR="00F25144" w:rsidRPr="0030419C" w:rsidRDefault="00F25144" w:rsidP="00E654B1">
            <w:pPr>
              <w:rPr>
                <w:rFonts w:ascii="Cambria Math" w:hAnsi="Cambria Math" w:cs="Cambria Math"/>
                <w:sz w:val="22"/>
                <w:szCs w:val="22"/>
                <w:lang w:val="bg-BG"/>
              </w:rPr>
            </w:pPr>
            <w:r w:rsidRPr="0030419C">
              <w:rPr>
                <w:rFonts w:ascii="Cambria Math" w:hAnsi="Cambria Math" w:cs="Cambria Math"/>
                <w:sz w:val="22"/>
                <w:szCs w:val="22"/>
                <w:lang w:val="bg-BG"/>
              </w:rPr>
              <w:t>Em</w:t>
            </w:r>
            <w:r w:rsidRPr="0030419C">
              <w:rPr>
                <w:rFonts w:ascii="Cambria Math" w:hAnsi="Cambria Math" w:cs="Cambria Math"/>
                <w:sz w:val="22"/>
                <w:szCs w:val="22"/>
                <w:vertAlign w:val="subscript"/>
                <w:lang w:val="bg-BG"/>
              </w:rPr>
              <w:t>indirect</w:t>
            </w:r>
          </w:p>
        </w:tc>
        <w:tc>
          <w:tcPr>
            <w:tcW w:w="8860" w:type="dxa"/>
          </w:tcPr>
          <w:p w:rsidR="00F25144" w:rsidRPr="0030419C" w:rsidRDefault="00F25144" w:rsidP="00E654B1">
            <w:pPr>
              <w:pStyle w:val="Bodytext21"/>
              <w:shd w:val="clear" w:color="auto" w:fill="auto"/>
              <w:spacing w:before="0" w:line="240" w:lineRule="auto"/>
              <w:ind w:firstLine="0"/>
              <w:jc w:val="left"/>
              <w:rPr>
                <w:rStyle w:val="Bodytext2Exact"/>
                <w:lang w:val="bg-BG"/>
              </w:rPr>
            </w:pPr>
            <w:r w:rsidRPr="0030419C">
              <w:rPr>
                <w:rStyle w:val="Bodytext2Exact"/>
                <w:lang w:val="bg-BG"/>
              </w:rPr>
              <w:t xml:space="preserve">Непреки емисии от потребената електроенергия в границите на системата за </w:t>
            </w:r>
            <w:r w:rsidR="009D5B44" w:rsidRPr="0030419C">
              <w:rPr>
                <w:rStyle w:val="Bodytext2Exact"/>
                <w:lang w:val="bg-BG"/>
              </w:rPr>
              <w:t xml:space="preserve">производство на гипсокартонени плоскости </w:t>
            </w:r>
            <w:r w:rsidRPr="0030419C">
              <w:rPr>
                <w:rStyle w:val="Bodytext2Exact"/>
                <w:lang w:val="bg-BG"/>
              </w:rPr>
              <w:t>през базовия период. Без значение къде и как е произведена електроенергията, тези емисии се изразяват в тонове CO</w:t>
            </w:r>
            <w:r w:rsidRPr="0030419C">
              <w:rPr>
                <w:rStyle w:val="Bodytext265ptExact"/>
                <w:lang w:val="bg-BG"/>
              </w:rPr>
              <w:t>2</w:t>
            </w:r>
            <w:r w:rsidRPr="0030419C">
              <w:rPr>
                <w:rStyle w:val="Bodytext2Exact"/>
                <w:lang w:val="bg-BG"/>
              </w:rPr>
              <w:t xml:space="preserve"> и се изчисляват както следва:</w:t>
            </w:r>
          </w:p>
          <w:p w:rsidR="00F25144" w:rsidRPr="0030419C" w:rsidRDefault="00F25144" w:rsidP="00E654B1">
            <w:pPr>
              <w:pStyle w:val="Bodytext21"/>
              <w:shd w:val="clear" w:color="auto" w:fill="auto"/>
              <w:spacing w:before="0" w:line="240" w:lineRule="auto"/>
              <w:ind w:firstLine="0"/>
              <w:jc w:val="left"/>
              <w:rPr>
                <w:lang w:val="bg-BG"/>
              </w:rPr>
            </w:pPr>
            <w:r w:rsidRPr="0030419C">
              <w:rPr>
                <w:noProof/>
                <w:lang w:bidi="ar-SA"/>
              </w:rPr>
              <w:drawing>
                <wp:inline distT="0" distB="0" distL="0" distR="0" wp14:anchorId="75878CA4" wp14:editId="6C2B6750">
                  <wp:extent cx="2581275" cy="298450"/>
                  <wp:effectExtent l="0" t="0" r="9525" b="6350"/>
                  <wp:docPr id="262" name="Картина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1275" cy="298450"/>
                          </a:xfrm>
                          <a:prstGeom prst="rect">
                            <a:avLst/>
                          </a:prstGeom>
                          <a:noFill/>
                          <a:ln>
                            <a:noFill/>
                          </a:ln>
                        </pic:spPr>
                      </pic:pic>
                    </a:graphicData>
                  </a:graphic>
                </wp:inline>
              </w:drawing>
            </w:r>
          </w:p>
        </w:tc>
      </w:tr>
      <w:tr w:rsidR="00F25144" w:rsidRPr="0030419C" w:rsidTr="00E654B1">
        <w:tc>
          <w:tcPr>
            <w:tcW w:w="1436" w:type="dxa"/>
          </w:tcPr>
          <w:p w:rsidR="00F25144" w:rsidRPr="0030419C" w:rsidRDefault="00F25144" w:rsidP="00E654B1">
            <w:pPr>
              <w:rPr>
                <w:rFonts w:ascii="Cambria Math" w:hAnsi="Cambria Math" w:cs="Cambria Math"/>
                <w:sz w:val="22"/>
                <w:szCs w:val="22"/>
                <w:lang w:val="bg-BG"/>
              </w:rPr>
            </w:pPr>
          </w:p>
        </w:tc>
        <w:tc>
          <w:tcPr>
            <w:tcW w:w="8860" w:type="dxa"/>
          </w:tcPr>
          <w:p w:rsidR="00F25144" w:rsidRPr="0030419C" w:rsidRDefault="00F25144" w:rsidP="00E654B1">
            <w:pPr>
              <w:pStyle w:val="Bodytext21"/>
              <w:shd w:val="clear" w:color="auto" w:fill="auto"/>
              <w:spacing w:before="0" w:line="240" w:lineRule="auto"/>
              <w:ind w:firstLine="0"/>
              <w:jc w:val="left"/>
              <w:rPr>
                <w:lang w:val="bg-BG"/>
              </w:rPr>
            </w:pPr>
            <w:r w:rsidRPr="0030419C">
              <w:rPr>
                <w:lang w:val="bg-BG"/>
              </w:rPr>
              <w:t>Където</w:t>
            </w:r>
          </w:p>
        </w:tc>
      </w:tr>
      <w:tr w:rsidR="00F25144" w:rsidRPr="00B8123D" w:rsidTr="00E654B1">
        <w:tc>
          <w:tcPr>
            <w:tcW w:w="1436" w:type="dxa"/>
          </w:tcPr>
          <w:p w:rsidR="00F25144" w:rsidRPr="0030419C" w:rsidRDefault="00F25144" w:rsidP="00E654B1">
            <w:pPr>
              <w:rPr>
                <w:rFonts w:ascii="Cambria Math" w:hAnsi="Cambria Math" w:cs="Cambria Math"/>
                <w:sz w:val="22"/>
                <w:szCs w:val="22"/>
                <w:lang w:val="bg-BG"/>
              </w:rPr>
            </w:pPr>
          </w:p>
        </w:tc>
        <w:tc>
          <w:tcPr>
            <w:tcW w:w="8860" w:type="dxa"/>
          </w:tcPr>
          <w:p w:rsidR="00F25144" w:rsidRPr="0030419C" w:rsidRDefault="00F25144" w:rsidP="00E654B1">
            <w:pPr>
              <w:pStyle w:val="Bodytext21"/>
              <w:shd w:val="clear" w:color="auto" w:fill="auto"/>
              <w:spacing w:before="0" w:line="240" w:lineRule="auto"/>
              <w:ind w:firstLine="0"/>
              <w:jc w:val="left"/>
              <w:rPr>
                <w:i/>
                <w:lang w:val="bg-BG"/>
              </w:rPr>
            </w:pPr>
            <w:r w:rsidRPr="0030419C">
              <w:rPr>
                <w:i/>
                <w:lang w:val="bg-BG"/>
              </w:rPr>
              <w:t xml:space="preserve">Elec. use: </w:t>
            </w:r>
          </w:p>
          <w:p w:rsidR="00F25144" w:rsidRPr="0030419C" w:rsidRDefault="00F25144" w:rsidP="009D5B44">
            <w:pPr>
              <w:pStyle w:val="Bodytext21"/>
              <w:shd w:val="clear" w:color="auto" w:fill="auto"/>
              <w:spacing w:before="0" w:line="240" w:lineRule="auto"/>
              <w:ind w:firstLine="0"/>
              <w:rPr>
                <w:lang w:val="bg-BG"/>
              </w:rPr>
            </w:pPr>
            <w:r w:rsidRPr="0030419C">
              <w:rPr>
                <w:lang w:val="bg-BG"/>
              </w:rPr>
              <w:t xml:space="preserve">Общо потребление на електроенергия в границите на съответната система за </w:t>
            </w:r>
            <w:r w:rsidR="009D5B44" w:rsidRPr="0030419C">
              <w:rPr>
                <w:lang w:val="bg-BG"/>
              </w:rPr>
              <w:t xml:space="preserve">производство на гипсокартонени плоскости </w:t>
            </w:r>
            <w:r w:rsidRPr="0030419C">
              <w:rPr>
                <w:lang w:val="bg-BG"/>
              </w:rPr>
              <w:t>през базовия период, изразена в MWh.</w:t>
            </w:r>
          </w:p>
        </w:tc>
      </w:tr>
    </w:tbl>
    <w:p w:rsidR="00F25144" w:rsidRPr="0030419C" w:rsidRDefault="00F25144">
      <w:pPr>
        <w:pStyle w:val="Bodytext21"/>
        <w:shd w:val="clear" w:color="auto" w:fill="auto"/>
        <w:spacing w:before="0" w:line="302" w:lineRule="exact"/>
        <w:ind w:firstLine="0"/>
        <w:jc w:val="left"/>
        <w:rPr>
          <w:lang w:val="bg-BG"/>
        </w:rPr>
      </w:pPr>
    </w:p>
    <w:p w:rsidR="00BD08C3" w:rsidRPr="0030419C" w:rsidRDefault="00BD08C3">
      <w:pPr>
        <w:pStyle w:val="Bodytext21"/>
        <w:shd w:val="clear" w:color="auto" w:fill="auto"/>
        <w:spacing w:before="0"/>
        <w:ind w:left="2880" w:firstLine="0"/>
        <w:jc w:val="left"/>
        <w:rPr>
          <w:lang w:val="bg-BG"/>
        </w:rPr>
        <w:sectPr w:rsidR="00BD08C3" w:rsidRPr="0030419C" w:rsidSect="00850912">
          <w:pgSz w:w="12240" w:h="15840"/>
          <w:pgMar w:top="864" w:right="864" w:bottom="1008" w:left="864" w:header="0" w:footer="0" w:gutter="432"/>
          <w:cols w:space="720"/>
          <w:noEndnote/>
          <w:docGrid w:linePitch="360"/>
        </w:sectPr>
      </w:pPr>
    </w:p>
    <w:p w:rsidR="00E654B1" w:rsidRPr="0030419C" w:rsidRDefault="00E654B1" w:rsidP="00E654B1">
      <w:pPr>
        <w:pStyle w:val="Headerorfooter1"/>
        <w:shd w:val="clear" w:color="auto" w:fill="auto"/>
        <w:spacing w:line="240" w:lineRule="auto"/>
        <w:rPr>
          <w:lang w:val="bg-BG"/>
        </w:rPr>
      </w:pPr>
      <w:r w:rsidRPr="0030419C">
        <w:rPr>
          <w:rStyle w:val="Headerorfooter16pt1"/>
          <w:b/>
          <w:bCs/>
          <w:lang w:val="bg-BG"/>
        </w:rPr>
        <w:lastRenderedPageBreak/>
        <w:t xml:space="preserve">27 </w:t>
      </w:r>
      <w:r w:rsidR="00844CE9" w:rsidRPr="0030419C">
        <w:rPr>
          <w:rStyle w:val="Headerorfooter16pt1"/>
          <w:b/>
          <w:bCs/>
          <w:lang w:val="bg-BG"/>
        </w:rPr>
        <w:t>Дървесна пулпа</w:t>
      </w:r>
      <w:r w:rsidR="008F22F4" w:rsidRPr="0030419C">
        <w:rPr>
          <w:rStyle w:val="Headerorfooter16pt1"/>
          <w:b/>
          <w:bCs/>
          <w:lang w:val="bg-BG"/>
        </w:rPr>
        <w:t xml:space="preserve"> с къси влакна</w:t>
      </w:r>
    </w:p>
    <w:p w:rsidR="00E654B1" w:rsidRPr="0030419C" w:rsidRDefault="00E654B1">
      <w:pPr>
        <w:rPr>
          <w:sz w:val="2"/>
          <w:szCs w:val="2"/>
          <w:lang w:val="bg-BG"/>
        </w:rPr>
      </w:pPr>
    </w:p>
    <w:p w:rsidR="00E654B1" w:rsidRPr="0030419C" w:rsidRDefault="00E654B1">
      <w:pPr>
        <w:rPr>
          <w:sz w:val="2"/>
          <w:szCs w:val="2"/>
          <w:lang w:val="bg-BG"/>
        </w:rPr>
      </w:pPr>
    </w:p>
    <w:tbl>
      <w:tblPr>
        <w:tblW w:w="5000" w:type="pct"/>
        <w:tblCellMar>
          <w:left w:w="10" w:type="dxa"/>
          <w:right w:w="10" w:type="dxa"/>
        </w:tblCellMar>
        <w:tblLook w:val="0000" w:firstRow="0" w:lastRow="0" w:firstColumn="0" w:lastColumn="0" w:noHBand="0" w:noVBand="0"/>
      </w:tblPr>
      <w:tblGrid>
        <w:gridCol w:w="3400"/>
        <w:gridCol w:w="6700"/>
      </w:tblGrid>
      <w:tr w:rsidR="00E654B1" w:rsidRPr="00B8123D" w:rsidTr="00E654B1">
        <w:trPr>
          <w:trHeight w:hRule="exact" w:val="326"/>
        </w:trPr>
        <w:tc>
          <w:tcPr>
            <w:tcW w:w="1683" w:type="pct"/>
            <w:tcBorders>
              <w:top w:val="single" w:sz="4" w:space="0" w:color="auto"/>
              <w:left w:val="single" w:sz="4" w:space="0" w:color="auto"/>
            </w:tcBorders>
            <w:shd w:val="clear" w:color="auto" w:fill="FFFFFF"/>
            <w:vAlign w:val="bottom"/>
          </w:tcPr>
          <w:p w:rsidR="00E654B1" w:rsidRPr="0030419C" w:rsidRDefault="00E654B1" w:rsidP="00E654B1">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E654B1" w:rsidRPr="0030419C" w:rsidRDefault="00844CE9" w:rsidP="00E654B1">
            <w:pPr>
              <w:pStyle w:val="Bodytext21"/>
              <w:shd w:val="clear" w:color="auto" w:fill="auto"/>
              <w:spacing w:before="0" w:line="240" w:lineRule="exact"/>
              <w:ind w:firstLine="0"/>
              <w:jc w:val="left"/>
              <w:rPr>
                <w:lang w:val="bg-BG"/>
              </w:rPr>
            </w:pPr>
            <w:r w:rsidRPr="0030419C">
              <w:rPr>
                <w:rStyle w:val="Bodytext212pt1"/>
                <w:lang w:val="bg-BG"/>
              </w:rPr>
              <w:t>Дървесна пулпа</w:t>
            </w:r>
            <w:r w:rsidR="00E654B1" w:rsidRPr="0030419C">
              <w:rPr>
                <w:rStyle w:val="Bodytext212pt1"/>
                <w:lang w:val="bg-BG"/>
              </w:rPr>
              <w:t xml:space="preserve"> с къси влакна</w:t>
            </w:r>
          </w:p>
        </w:tc>
      </w:tr>
      <w:tr w:rsidR="00E654B1" w:rsidRPr="0030419C" w:rsidTr="00E654B1">
        <w:trPr>
          <w:trHeight w:hRule="exact" w:val="326"/>
        </w:trPr>
        <w:tc>
          <w:tcPr>
            <w:tcW w:w="1683" w:type="pct"/>
            <w:tcBorders>
              <w:top w:val="single" w:sz="4" w:space="0" w:color="auto"/>
              <w:left w:val="single" w:sz="4" w:space="0" w:color="auto"/>
            </w:tcBorders>
            <w:shd w:val="clear" w:color="auto" w:fill="FFFFFF"/>
            <w:vAlign w:val="bottom"/>
          </w:tcPr>
          <w:p w:rsidR="00E654B1" w:rsidRPr="0030419C" w:rsidRDefault="00E654B1" w:rsidP="00E654B1">
            <w:pPr>
              <w:pStyle w:val="Bodytext21"/>
              <w:shd w:val="clear" w:color="auto" w:fill="auto"/>
              <w:spacing w:before="0" w:line="220" w:lineRule="exact"/>
              <w:ind w:firstLine="0"/>
              <w:jc w:val="left"/>
              <w:rPr>
                <w:lang w:val="bg-BG"/>
              </w:rPr>
            </w:pPr>
            <w:r w:rsidRPr="0030419C">
              <w:rPr>
                <w:rStyle w:val="Bodytext22"/>
                <w:b w:val="0"/>
                <w:bCs w:val="0"/>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E654B1" w:rsidRPr="0030419C" w:rsidRDefault="00E654B1" w:rsidP="00E654B1">
            <w:pPr>
              <w:pStyle w:val="Bodytext21"/>
              <w:shd w:val="clear" w:color="auto" w:fill="auto"/>
              <w:spacing w:before="0" w:line="220" w:lineRule="exact"/>
              <w:ind w:firstLine="0"/>
              <w:jc w:val="left"/>
              <w:rPr>
                <w:lang w:val="bg-BG"/>
              </w:rPr>
            </w:pPr>
            <w:r w:rsidRPr="0030419C">
              <w:rPr>
                <w:rStyle w:val="Bodytext22"/>
                <w:b w:val="0"/>
                <w:bCs w:val="0"/>
                <w:lang w:val="bg-BG"/>
              </w:rPr>
              <w:t>27</w:t>
            </w:r>
          </w:p>
        </w:tc>
      </w:tr>
      <w:tr w:rsidR="00E654B1" w:rsidRPr="00B8123D" w:rsidTr="000824B8">
        <w:trPr>
          <w:trHeight w:hRule="exact" w:val="2944"/>
        </w:trPr>
        <w:tc>
          <w:tcPr>
            <w:tcW w:w="1683" w:type="pct"/>
            <w:tcBorders>
              <w:top w:val="single" w:sz="4" w:space="0" w:color="auto"/>
              <w:left w:val="single" w:sz="4" w:space="0" w:color="auto"/>
            </w:tcBorders>
            <w:shd w:val="clear" w:color="auto" w:fill="FFFFFF"/>
            <w:vAlign w:val="center"/>
          </w:tcPr>
          <w:p w:rsidR="00E654B1" w:rsidRPr="0030419C" w:rsidRDefault="00E654B1" w:rsidP="00E654B1">
            <w:pPr>
              <w:pStyle w:val="Bodytext21"/>
              <w:shd w:val="clear" w:color="auto" w:fill="auto"/>
              <w:spacing w:before="0" w:line="220" w:lineRule="exact"/>
              <w:ind w:firstLine="0"/>
              <w:jc w:val="left"/>
              <w:rPr>
                <w:lang w:val="bg-BG"/>
              </w:rPr>
            </w:pPr>
            <w:r w:rsidRPr="0030419C">
              <w:rPr>
                <w:rStyle w:val="Bodytext22"/>
                <w:b w:val="0"/>
                <w:bCs w:val="0"/>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E654B1" w:rsidRPr="0030419C" w:rsidRDefault="004A5EB0" w:rsidP="00E654B1">
            <w:pPr>
              <w:pStyle w:val="Bodytext21"/>
              <w:shd w:val="clear" w:color="auto" w:fill="auto"/>
              <w:spacing w:before="0"/>
              <w:ind w:firstLine="0"/>
              <w:jc w:val="left"/>
              <w:rPr>
                <w:lang w:val="bg-BG"/>
              </w:rPr>
            </w:pPr>
            <w:r w:rsidRPr="0030419C">
              <w:rPr>
                <w:rStyle w:val="Bodytext22"/>
                <w:b w:val="0"/>
                <w:bCs w:val="0"/>
                <w:lang w:val="bg-BG"/>
              </w:rPr>
              <w:t xml:space="preserve">Нетно </w:t>
            </w:r>
            <w:r w:rsidR="00E654B1" w:rsidRPr="0030419C">
              <w:rPr>
                <w:rStyle w:val="Bodytext22"/>
                <w:b w:val="0"/>
                <w:bCs w:val="0"/>
                <w:lang w:val="bg-BG"/>
              </w:rPr>
              <w:t xml:space="preserve">годно за продажба производство </w:t>
            </w:r>
            <w:r w:rsidRPr="0030419C">
              <w:rPr>
                <w:rStyle w:val="Bodytext22"/>
                <w:b w:val="0"/>
                <w:bCs w:val="0"/>
                <w:lang w:val="bg-BG"/>
              </w:rPr>
              <w:t xml:space="preserve">в </w:t>
            </w:r>
            <w:r w:rsidR="00E654B1" w:rsidRPr="0030419C">
              <w:rPr>
                <w:rStyle w:val="Bodytext22"/>
                <w:b w:val="0"/>
                <w:bCs w:val="0"/>
                <w:lang w:val="bg-BG"/>
              </w:rPr>
              <w:t>Adt (</w:t>
            </w:r>
            <w:r w:rsidRPr="0030419C">
              <w:rPr>
                <w:rStyle w:val="Bodytext22"/>
                <w:b w:val="0"/>
                <w:bCs w:val="0"/>
                <w:lang w:val="bg-BG"/>
              </w:rPr>
              <w:t>тонове изсушена на въздух продукция</w:t>
            </w:r>
            <w:r w:rsidR="00E654B1" w:rsidRPr="0030419C">
              <w:rPr>
                <w:rStyle w:val="Bodytext22"/>
                <w:b w:val="0"/>
                <w:bCs w:val="0"/>
                <w:lang w:val="bg-BG"/>
              </w:rPr>
              <w:t>)</w:t>
            </w:r>
          </w:p>
          <w:p w:rsidR="00E654B1" w:rsidRPr="0030419C" w:rsidRDefault="004A5EB0" w:rsidP="00454593">
            <w:pPr>
              <w:pStyle w:val="Bodytext21"/>
              <w:shd w:val="clear" w:color="auto" w:fill="auto"/>
              <w:spacing w:before="0"/>
              <w:ind w:firstLine="0"/>
              <w:jc w:val="left"/>
              <w:rPr>
                <w:lang w:val="bg-BG"/>
              </w:rPr>
            </w:pPr>
            <w:r w:rsidRPr="0030419C">
              <w:rPr>
                <w:rStyle w:val="Bodytext22"/>
                <w:b w:val="0"/>
                <w:bCs w:val="0"/>
                <w:lang w:val="bg-BG"/>
              </w:rPr>
              <w:t xml:space="preserve">Производството на дадена </w:t>
            </w:r>
            <w:r w:rsidR="000F6FC5" w:rsidRPr="0030419C">
              <w:rPr>
                <w:rStyle w:val="Bodytext22"/>
                <w:b w:val="0"/>
                <w:bCs w:val="0"/>
                <w:lang w:val="bg-BG"/>
              </w:rPr>
              <w:t>инсталация</w:t>
            </w:r>
            <w:r w:rsidRPr="0030419C">
              <w:rPr>
                <w:rStyle w:val="Bodytext22"/>
                <w:b w:val="0"/>
                <w:bCs w:val="0"/>
                <w:lang w:val="bg-BG"/>
              </w:rPr>
              <w:t xml:space="preserve"> се дефинира като нетно годно за продажба производство в метрични тонове изсушена на въздух продукция </w:t>
            </w:r>
            <w:r w:rsidR="00E654B1" w:rsidRPr="0030419C">
              <w:rPr>
                <w:rStyle w:val="Bodytext22"/>
                <w:b w:val="0"/>
                <w:bCs w:val="0"/>
                <w:lang w:val="bg-BG"/>
              </w:rPr>
              <w:t>(Adt)</w:t>
            </w:r>
            <w:r w:rsidRPr="0030419C">
              <w:rPr>
                <w:rStyle w:val="Bodytext22"/>
                <w:b w:val="0"/>
                <w:bCs w:val="0"/>
                <w:lang w:val="bg-BG"/>
              </w:rPr>
              <w:t>, измерено на изхода на технологичната линия</w:t>
            </w:r>
            <w:r w:rsidR="00E654B1" w:rsidRPr="0030419C">
              <w:rPr>
                <w:rStyle w:val="Bodytext22"/>
                <w:b w:val="0"/>
                <w:bCs w:val="0"/>
                <w:lang w:val="bg-BG"/>
              </w:rPr>
              <w:t xml:space="preserve">. </w:t>
            </w:r>
            <w:r w:rsidRPr="0030419C">
              <w:rPr>
                <w:rStyle w:val="Bodytext22"/>
                <w:b w:val="0"/>
                <w:bCs w:val="0"/>
                <w:lang w:val="bg-BG"/>
              </w:rPr>
              <w:t>По отношение н</w:t>
            </w:r>
            <w:r w:rsidR="00454593" w:rsidRPr="0030419C">
              <w:rPr>
                <w:rStyle w:val="Bodytext22"/>
                <w:b w:val="0"/>
                <w:bCs w:val="0"/>
                <w:lang w:val="bg-BG"/>
              </w:rPr>
              <w:t>а</w:t>
            </w:r>
            <w:r w:rsidRPr="0030419C">
              <w:rPr>
                <w:rStyle w:val="Bodytext22"/>
                <w:b w:val="0"/>
                <w:bCs w:val="0"/>
                <w:lang w:val="bg-BG"/>
              </w:rPr>
              <w:t xml:space="preserve"> производството на пулпа,</w:t>
            </w:r>
            <w:r w:rsidR="00E654B1" w:rsidRPr="0030419C">
              <w:rPr>
                <w:rStyle w:val="Bodytext22"/>
                <w:b w:val="0"/>
                <w:bCs w:val="0"/>
                <w:lang w:val="bg-BG"/>
              </w:rPr>
              <w:t xml:space="preserve"> </w:t>
            </w:r>
            <w:r w:rsidRPr="0030419C">
              <w:rPr>
                <w:rStyle w:val="Bodytext22"/>
                <w:b w:val="0"/>
                <w:bCs w:val="0"/>
                <w:lang w:val="bg-BG"/>
              </w:rPr>
              <w:t>продукцията се дефинира като общо количество произведена пулпа, доставена вътрешно в завод за хартия и пулпа пласирана на пазара</w:t>
            </w:r>
            <w:r w:rsidR="00E654B1" w:rsidRPr="0030419C">
              <w:rPr>
                <w:rStyle w:val="Bodytext22"/>
                <w:b w:val="0"/>
                <w:bCs w:val="0"/>
                <w:lang w:val="bg-BG"/>
              </w:rPr>
              <w:t xml:space="preserve">. </w:t>
            </w:r>
            <w:r w:rsidRPr="0030419C">
              <w:rPr>
                <w:rStyle w:val="Bodytext22"/>
                <w:b w:val="0"/>
                <w:bCs w:val="0"/>
                <w:lang w:val="bg-BG"/>
              </w:rPr>
              <w:t>Под метричен тон изсушена на въздух продукция се има предвид маса със съдържание на 90% сухо вещество</w:t>
            </w:r>
            <w:r w:rsidR="00E654B1" w:rsidRPr="0030419C">
              <w:rPr>
                <w:rStyle w:val="Bodytext22"/>
                <w:b w:val="0"/>
                <w:bCs w:val="0"/>
                <w:lang w:val="bg-BG"/>
              </w:rPr>
              <w:t>.</w:t>
            </w:r>
          </w:p>
        </w:tc>
      </w:tr>
      <w:tr w:rsidR="00E654B1" w:rsidRPr="00B8123D" w:rsidTr="00E654B1">
        <w:trPr>
          <w:trHeight w:hRule="exact" w:val="600"/>
        </w:trPr>
        <w:tc>
          <w:tcPr>
            <w:tcW w:w="1683" w:type="pct"/>
            <w:tcBorders>
              <w:top w:val="single" w:sz="4" w:space="0" w:color="auto"/>
              <w:left w:val="single" w:sz="4" w:space="0" w:color="auto"/>
            </w:tcBorders>
            <w:shd w:val="clear" w:color="auto" w:fill="FFFFFF"/>
            <w:vAlign w:val="bottom"/>
          </w:tcPr>
          <w:p w:rsidR="00E654B1" w:rsidRPr="0030419C" w:rsidRDefault="00E654B1" w:rsidP="00E654B1">
            <w:pPr>
              <w:pStyle w:val="Bodytext21"/>
              <w:shd w:val="clear" w:color="auto" w:fill="auto"/>
              <w:spacing w:before="0"/>
              <w:ind w:firstLine="0"/>
              <w:jc w:val="left"/>
              <w:rPr>
                <w:lang w:val="bg-BG"/>
              </w:rPr>
            </w:pPr>
            <w:r w:rsidRPr="0030419C">
              <w:rPr>
                <w:rStyle w:val="Bodytext22"/>
                <w:b w:val="0"/>
                <w:bCs w:val="0"/>
                <w:lang w:val="bg-BG"/>
              </w:rPr>
              <w:t xml:space="preserve">Експозиция на </w:t>
            </w:r>
            <w:r w:rsidR="00F20A5A" w:rsidRPr="0030419C">
              <w:rPr>
                <w:rStyle w:val="Bodytext22"/>
                <w:b w:val="0"/>
                <w:bCs w:val="0"/>
                <w:lang w:val="bg-BG"/>
              </w:rPr>
              <w:t>изтичане</w:t>
            </w:r>
            <w:r w:rsidRPr="0030419C">
              <w:rPr>
                <w:rStyle w:val="Bodytext22"/>
                <w:b w:val="0"/>
                <w:bCs w:val="0"/>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E654B1" w:rsidRPr="0030419C" w:rsidRDefault="00E654B1" w:rsidP="00E654B1">
            <w:pPr>
              <w:pStyle w:val="Bodytext21"/>
              <w:shd w:val="clear" w:color="auto" w:fill="auto"/>
              <w:spacing w:before="0" w:line="220" w:lineRule="exact"/>
              <w:ind w:firstLine="0"/>
              <w:jc w:val="left"/>
              <w:rPr>
                <w:lang w:val="bg-BG"/>
              </w:rPr>
            </w:pPr>
            <w:r w:rsidRPr="0030419C">
              <w:rPr>
                <w:rStyle w:val="Bodytext22"/>
                <w:b w:val="0"/>
                <w:bCs w:val="0"/>
                <w:lang w:val="bg-BG"/>
              </w:rPr>
              <w:t>СЛЕДВА ДА СЕ ОПРЕДЕЛИ ПО-КЪСНО</w:t>
            </w:r>
          </w:p>
        </w:tc>
      </w:tr>
      <w:tr w:rsidR="00E654B1" w:rsidRPr="00B8123D" w:rsidTr="00B7701C">
        <w:trPr>
          <w:trHeight w:hRule="exact" w:val="595"/>
        </w:trPr>
        <w:tc>
          <w:tcPr>
            <w:tcW w:w="1683" w:type="pct"/>
            <w:tcBorders>
              <w:top w:val="single" w:sz="4" w:space="0" w:color="auto"/>
              <w:left w:val="single" w:sz="4" w:space="0" w:color="auto"/>
            </w:tcBorders>
            <w:shd w:val="clear" w:color="auto" w:fill="FFFFFF"/>
            <w:vAlign w:val="bottom"/>
          </w:tcPr>
          <w:p w:rsidR="009E5504" w:rsidRPr="0030419C" w:rsidRDefault="00E654B1" w:rsidP="00E654B1">
            <w:pPr>
              <w:pStyle w:val="Bodytext21"/>
              <w:shd w:val="clear" w:color="auto" w:fill="auto"/>
              <w:spacing w:before="0"/>
              <w:ind w:firstLine="0"/>
              <w:jc w:val="left"/>
              <w:rPr>
                <w:rStyle w:val="Bodytext22"/>
                <w:b w:val="0"/>
                <w:bCs w:val="0"/>
                <w:lang w:val="bg-BG"/>
              </w:rPr>
            </w:pPr>
            <w:r w:rsidRPr="0030419C">
              <w:rPr>
                <w:rStyle w:val="Bodytext22"/>
                <w:b w:val="0"/>
                <w:bCs w:val="0"/>
                <w:lang w:val="bg-BG"/>
              </w:rPr>
              <w:t xml:space="preserve">Свързани дейности </w:t>
            </w:r>
          </w:p>
          <w:p w:rsidR="00E654B1" w:rsidRPr="0030419C" w:rsidRDefault="00E654B1" w:rsidP="00E654B1">
            <w:pPr>
              <w:pStyle w:val="Bodytext21"/>
              <w:shd w:val="clear" w:color="auto" w:fill="auto"/>
              <w:spacing w:before="0"/>
              <w:ind w:firstLine="0"/>
              <w:jc w:val="left"/>
              <w:rPr>
                <w:lang w:val="bg-BG"/>
              </w:rPr>
            </w:pPr>
            <w:r w:rsidRPr="0030419C">
              <w:rPr>
                <w:rStyle w:val="Bodytext22"/>
                <w:b w:val="0"/>
                <w:bCs w:val="0"/>
                <w:lang w:val="bg-BG"/>
              </w:rPr>
              <w:t>по Приложение І</w:t>
            </w:r>
          </w:p>
        </w:tc>
        <w:tc>
          <w:tcPr>
            <w:tcW w:w="3317" w:type="pct"/>
            <w:tcBorders>
              <w:top w:val="single" w:sz="4" w:space="0" w:color="auto"/>
              <w:left w:val="single" w:sz="4" w:space="0" w:color="auto"/>
              <w:right w:val="single" w:sz="4" w:space="0" w:color="auto"/>
            </w:tcBorders>
            <w:shd w:val="clear" w:color="auto" w:fill="FFFFFF"/>
          </w:tcPr>
          <w:p w:rsidR="00E654B1" w:rsidRPr="0030419C" w:rsidRDefault="004A5EB0" w:rsidP="00B7701C">
            <w:pPr>
              <w:pStyle w:val="Bodytext21"/>
              <w:shd w:val="clear" w:color="auto" w:fill="auto"/>
              <w:spacing w:before="0"/>
              <w:ind w:firstLine="0"/>
              <w:jc w:val="left"/>
              <w:rPr>
                <w:lang w:val="bg-BG"/>
              </w:rPr>
            </w:pPr>
            <w:r w:rsidRPr="0030419C">
              <w:rPr>
                <w:rStyle w:val="Bodytext22"/>
                <w:b w:val="0"/>
                <w:bCs w:val="0"/>
                <w:lang w:val="bg-BG"/>
              </w:rPr>
              <w:t xml:space="preserve">Производство на </w:t>
            </w:r>
            <w:r w:rsidR="00844CE9" w:rsidRPr="0030419C">
              <w:rPr>
                <w:rStyle w:val="Bodytext22"/>
                <w:b w:val="0"/>
                <w:bCs w:val="0"/>
                <w:lang w:val="bg-BG"/>
              </w:rPr>
              <w:t>дървесна пулпа</w:t>
            </w:r>
            <w:r w:rsidRPr="0030419C">
              <w:rPr>
                <w:rStyle w:val="Bodytext22"/>
                <w:b w:val="0"/>
                <w:bCs w:val="0"/>
                <w:lang w:val="bg-BG"/>
              </w:rPr>
              <w:t xml:space="preserve"> или друга влакнеста суровина </w:t>
            </w:r>
          </w:p>
        </w:tc>
      </w:tr>
      <w:tr w:rsidR="00E654B1" w:rsidRPr="00B8123D" w:rsidTr="00B7701C">
        <w:trPr>
          <w:trHeight w:hRule="exact" w:val="1594"/>
        </w:trPr>
        <w:tc>
          <w:tcPr>
            <w:tcW w:w="1683" w:type="pct"/>
            <w:tcBorders>
              <w:top w:val="single" w:sz="4" w:space="0" w:color="auto"/>
              <w:left w:val="single" w:sz="4" w:space="0" w:color="auto"/>
              <w:bottom w:val="single" w:sz="4" w:space="0" w:color="auto"/>
            </w:tcBorders>
            <w:shd w:val="clear" w:color="auto" w:fill="FFFFFF"/>
            <w:vAlign w:val="center"/>
          </w:tcPr>
          <w:p w:rsidR="00E654B1" w:rsidRPr="0030419C" w:rsidRDefault="00E654B1" w:rsidP="00E654B1">
            <w:pPr>
              <w:pStyle w:val="Bodytext21"/>
              <w:shd w:val="clear" w:color="auto" w:fill="auto"/>
              <w:spacing w:before="0" w:line="220" w:lineRule="exact"/>
              <w:ind w:firstLine="0"/>
              <w:jc w:val="left"/>
              <w:rPr>
                <w:lang w:val="bg-BG"/>
              </w:rPr>
            </w:pPr>
            <w:r w:rsidRPr="0030419C">
              <w:rPr>
                <w:rStyle w:val="Bodytext22"/>
                <w:b w:val="0"/>
                <w:bCs w:val="0"/>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tcPr>
          <w:p w:rsidR="00E654B1" w:rsidRPr="0030419C" w:rsidRDefault="000824B8" w:rsidP="00B7701C">
            <w:pPr>
              <w:pStyle w:val="Bodytext21"/>
              <w:shd w:val="clear" w:color="auto" w:fill="auto"/>
              <w:spacing w:before="0"/>
              <w:ind w:firstLine="0"/>
              <w:jc w:val="left"/>
              <w:rPr>
                <w:lang w:val="bg-BG"/>
              </w:rPr>
            </w:pPr>
            <w:r w:rsidRPr="0030419C">
              <w:rPr>
                <w:rStyle w:val="Bodytext22"/>
                <w:b w:val="0"/>
                <w:bCs w:val="0"/>
                <w:lang w:val="bg-BG"/>
              </w:rPr>
              <w:t>Специални разпоредби за разпределението на квоти за мощности с интегрирано производство на пулпа и хартия</w:t>
            </w:r>
            <w:r w:rsidR="00E654B1" w:rsidRPr="0030419C">
              <w:rPr>
                <w:rStyle w:val="Bodytext22"/>
                <w:b w:val="0"/>
                <w:bCs w:val="0"/>
                <w:lang w:val="bg-BG"/>
              </w:rPr>
              <w:t xml:space="preserve">: </w:t>
            </w:r>
            <w:r w:rsidRPr="0030419C">
              <w:rPr>
                <w:rStyle w:val="Bodytext22"/>
                <w:b w:val="0"/>
                <w:bCs w:val="0"/>
                <w:lang w:val="bg-BG"/>
              </w:rPr>
              <w:t xml:space="preserve">при определяне нивото на дейността се взема </w:t>
            </w:r>
            <w:r w:rsidR="00454593" w:rsidRPr="0030419C">
              <w:rPr>
                <w:rStyle w:val="Bodytext22"/>
                <w:b w:val="0"/>
                <w:bCs w:val="0"/>
                <w:lang w:val="bg-BG"/>
              </w:rPr>
              <w:t>предвид</w:t>
            </w:r>
            <w:r w:rsidRPr="0030419C">
              <w:rPr>
                <w:rStyle w:val="Bodytext22"/>
                <w:b w:val="0"/>
                <w:bCs w:val="0"/>
                <w:lang w:val="bg-BG"/>
              </w:rPr>
              <w:t xml:space="preserve"> само количеството пулпа, пласирано на пазара, а това, използвано за производство на хартия не се разглежда</w:t>
            </w:r>
            <w:r w:rsidR="00E654B1" w:rsidRPr="0030419C">
              <w:rPr>
                <w:rStyle w:val="Bodytext22"/>
                <w:b w:val="0"/>
                <w:bCs w:val="0"/>
                <w:lang w:val="bg-BG"/>
              </w:rPr>
              <w:t>.</w:t>
            </w:r>
          </w:p>
        </w:tc>
      </w:tr>
    </w:tbl>
    <w:p w:rsidR="00E654B1" w:rsidRPr="0030419C" w:rsidRDefault="00E654B1">
      <w:pPr>
        <w:rPr>
          <w:sz w:val="2"/>
          <w:szCs w:val="2"/>
          <w:lang w:val="bg-BG"/>
        </w:rPr>
      </w:pPr>
    </w:p>
    <w:p w:rsidR="00BD08C3" w:rsidRPr="0030419C" w:rsidRDefault="002B23E1">
      <w:pPr>
        <w:pStyle w:val="Heading20"/>
        <w:keepNext/>
        <w:keepLines/>
        <w:shd w:val="clear" w:color="auto" w:fill="auto"/>
        <w:spacing w:before="341" w:line="240" w:lineRule="exact"/>
        <w:rPr>
          <w:lang w:val="bg-BG"/>
        </w:rPr>
      </w:pPr>
      <w:r w:rsidRPr="0030419C">
        <w:rPr>
          <w:lang w:val="bg-BG"/>
        </w:rPr>
        <w:t>Определение и обяснение на включените продукти</w:t>
      </w:r>
    </w:p>
    <w:p w:rsidR="00BD08C3" w:rsidRPr="0030419C" w:rsidRDefault="002B23E1">
      <w:pPr>
        <w:pStyle w:val="Bodytext221"/>
        <w:shd w:val="clear" w:color="auto" w:fill="auto"/>
        <w:spacing w:before="0" w:after="245" w:line="220" w:lineRule="exact"/>
        <w:ind w:firstLine="0"/>
        <w:rPr>
          <w:lang w:val="bg-BG"/>
        </w:rPr>
      </w:pPr>
      <w:r w:rsidRPr="0030419C">
        <w:rPr>
          <w:lang w:val="bg-BG"/>
        </w:rPr>
        <w:t xml:space="preserve">Съгласно FAR този </w:t>
      </w:r>
      <w:r w:rsidR="00F20A5A" w:rsidRPr="0030419C">
        <w:rPr>
          <w:lang w:val="bg-BG"/>
        </w:rPr>
        <w:t>продуктов</w:t>
      </w:r>
      <w:r w:rsidRPr="0030419C">
        <w:rPr>
          <w:lang w:val="bg-BG"/>
        </w:rPr>
        <w:t xml:space="preserve"> показател включва</w:t>
      </w:r>
      <w:r w:rsidR="00B220C6" w:rsidRPr="0030419C">
        <w:rPr>
          <w:lang w:val="bg-BG"/>
        </w:rPr>
        <w:t>:</w:t>
      </w:r>
    </w:p>
    <w:p w:rsidR="00BD08C3" w:rsidRPr="0030419C" w:rsidRDefault="000824B8">
      <w:pPr>
        <w:pStyle w:val="Bodytext70"/>
        <w:shd w:val="clear" w:color="auto" w:fill="auto"/>
        <w:spacing w:before="0" w:after="298" w:line="293" w:lineRule="exact"/>
        <w:rPr>
          <w:lang w:val="bg-BG"/>
        </w:rPr>
      </w:pPr>
      <w:r w:rsidRPr="0030419C">
        <w:rPr>
          <w:lang w:val="bg-BG"/>
        </w:rPr>
        <w:t>„</w:t>
      </w:r>
      <w:r w:rsidR="00251E0D" w:rsidRPr="0030419C">
        <w:rPr>
          <w:lang w:val="bg-BG"/>
        </w:rPr>
        <w:t>Пулпа</w:t>
      </w:r>
      <w:r w:rsidRPr="0030419C">
        <w:rPr>
          <w:lang w:val="bg-BG"/>
        </w:rPr>
        <w:t>та от</w:t>
      </w:r>
      <w:r w:rsidR="00251E0D" w:rsidRPr="0030419C">
        <w:rPr>
          <w:lang w:val="bg-BG"/>
        </w:rPr>
        <w:t xml:space="preserve"> дървесина с къси влакна</w:t>
      </w:r>
      <w:r w:rsidR="00B220C6" w:rsidRPr="0030419C">
        <w:rPr>
          <w:lang w:val="bg-BG"/>
        </w:rPr>
        <w:t xml:space="preserve"> </w:t>
      </w:r>
      <w:r w:rsidRPr="0030419C">
        <w:rPr>
          <w:lang w:val="bg-BG"/>
        </w:rPr>
        <w:t xml:space="preserve">дървесинна пулпа, произведена в рамките на сулфатен процес, при </w:t>
      </w:r>
      <w:r w:rsidR="007B38BA" w:rsidRPr="0030419C">
        <w:rPr>
          <w:lang w:val="bg-BG"/>
        </w:rPr>
        <w:t>който</w:t>
      </w:r>
      <w:r w:rsidRPr="0030419C">
        <w:rPr>
          <w:lang w:val="bg-BG"/>
        </w:rPr>
        <w:t xml:space="preserve"> се използва разтвор за топлинна обработка. Дължината на влакната варира между </w:t>
      </w:r>
      <w:r w:rsidR="00B220C6" w:rsidRPr="0030419C">
        <w:rPr>
          <w:lang w:val="bg-BG"/>
        </w:rPr>
        <w:t xml:space="preserve">1 </w:t>
      </w:r>
      <w:r w:rsidRPr="0030419C">
        <w:rPr>
          <w:lang w:val="bg-BG"/>
        </w:rPr>
        <w:t>и</w:t>
      </w:r>
      <w:r w:rsidR="00B220C6" w:rsidRPr="0030419C">
        <w:rPr>
          <w:lang w:val="bg-BG"/>
        </w:rPr>
        <w:t xml:space="preserve"> 1,5 mm</w:t>
      </w:r>
      <w:r w:rsidRPr="0030419C">
        <w:rPr>
          <w:lang w:val="bg-BG"/>
        </w:rPr>
        <w:t>. Тази суровина се използва основно за производството на продукти, при които се изисква определена гладкост и обем</w:t>
      </w:r>
      <w:r w:rsidR="00B220C6" w:rsidRPr="0030419C">
        <w:rPr>
          <w:lang w:val="bg-BG"/>
        </w:rPr>
        <w:t xml:space="preserve">, </w:t>
      </w:r>
      <w:r w:rsidRPr="0030419C">
        <w:rPr>
          <w:lang w:val="bg-BG"/>
        </w:rPr>
        <w:t xml:space="preserve">като например книжен </w:t>
      </w:r>
      <w:r w:rsidR="007875D6" w:rsidRPr="0030419C">
        <w:rPr>
          <w:lang w:val="bg-BG"/>
        </w:rPr>
        <w:t>лигнин</w:t>
      </w:r>
      <w:r w:rsidR="00B220C6" w:rsidRPr="0030419C">
        <w:rPr>
          <w:lang w:val="bg-BG"/>
        </w:rPr>
        <w:t xml:space="preserve"> </w:t>
      </w:r>
      <w:r w:rsidRPr="0030419C">
        <w:rPr>
          <w:lang w:val="bg-BG"/>
        </w:rPr>
        <w:t xml:space="preserve">и печатарска хартия. </w:t>
      </w:r>
      <w:r w:rsidR="007B38BA" w:rsidRPr="0030419C">
        <w:rPr>
          <w:lang w:val="bg-BG"/>
        </w:rPr>
        <w:t>Продукцията</w:t>
      </w:r>
      <w:r w:rsidRPr="0030419C">
        <w:rPr>
          <w:lang w:val="bg-BG"/>
        </w:rPr>
        <w:t xml:space="preserve"> се изразява като нетно </w:t>
      </w:r>
      <w:r w:rsidR="00F25144" w:rsidRPr="0030419C">
        <w:rPr>
          <w:lang w:val="bg-BG"/>
        </w:rPr>
        <w:t>годно за продажба производство</w:t>
      </w:r>
      <w:r w:rsidR="00B220C6" w:rsidRPr="0030419C">
        <w:rPr>
          <w:lang w:val="bg-BG"/>
        </w:rPr>
        <w:t xml:space="preserve"> </w:t>
      </w:r>
      <w:r w:rsidRPr="0030419C">
        <w:rPr>
          <w:lang w:val="bg-BG"/>
        </w:rPr>
        <w:t>в метрични тонове сушена на въздух продукция, измерена на изхода на технологичния процес</w:t>
      </w:r>
      <w:r w:rsidR="00B220C6" w:rsidRPr="0030419C">
        <w:rPr>
          <w:lang w:val="bg-BG"/>
        </w:rPr>
        <w:t>.</w:t>
      </w:r>
      <w:r w:rsidR="007B38BA" w:rsidRPr="0030419C">
        <w:rPr>
          <w:lang w:val="bg-BG"/>
        </w:rPr>
        <w:t xml:space="preserve"> от </w:t>
      </w:r>
      <w:r w:rsidRPr="0030419C">
        <w:rPr>
          <w:rStyle w:val="Bodytext22"/>
          <w:b w:val="0"/>
          <w:bCs w:val="0"/>
          <w:lang w:val="bg-BG"/>
        </w:rPr>
        <w:t>метричен тон изсушена на въздух продукция се има предвид маса със съдържание на 90% сухо вещество</w:t>
      </w:r>
      <w:r w:rsidR="00B220C6" w:rsidRPr="0030419C">
        <w:rPr>
          <w:lang w:val="bg-BG"/>
        </w:rPr>
        <w:t>.</w:t>
      </w:r>
      <w:r w:rsidRPr="0030419C">
        <w:rPr>
          <w:lang w:val="bg-BG"/>
        </w:rPr>
        <w:t>“</w:t>
      </w:r>
    </w:p>
    <w:p w:rsidR="00BD08C3" w:rsidRPr="0030419C" w:rsidRDefault="00251E0D">
      <w:pPr>
        <w:pStyle w:val="Bodytext221"/>
        <w:shd w:val="clear" w:color="auto" w:fill="auto"/>
        <w:spacing w:before="0" w:after="245" w:line="220" w:lineRule="exact"/>
        <w:ind w:firstLine="0"/>
        <w:rPr>
          <w:lang w:val="bg-BG"/>
        </w:rPr>
      </w:pPr>
      <w:r w:rsidRPr="0030419C">
        <w:rPr>
          <w:lang w:val="bg-BG"/>
        </w:rPr>
        <w:t>Пулпа</w:t>
      </w:r>
      <w:r w:rsidR="000824B8" w:rsidRPr="0030419C">
        <w:rPr>
          <w:lang w:val="bg-BG"/>
        </w:rPr>
        <w:t>та</w:t>
      </w:r>
      <w:r w:rsidRPr="0030419C">
        <w:rPr>
          <w:lang w:val="bg-BG"/>
        </w:rPr>
        <w:t xml:space="preserve"> от дървесина с дълги влакна</w:t>
      </w:r>
      <w:r w:rsidR="000824B8" w:rsidRPr="0030419C">
        <w:rPr>
          <w:lang w:val="bg-BG"/>
        </w:rPr>
        <w:t xml:space="preserve"> не попада в обхвата на този продуктов показател </w:t>
      </w:r>
      <w:r w:rsidR="00B220C6" w:rsidRPr="0030419C">
        <w:rPr>
          <w:lang w:val="bg-BG"/>
        </w:rPr>
        <w:t>(</w:t>
      </w:r>
      <w:r w:rsidR="00053FF7" w:rsidRPr="0030419C">
        <w:rPr>
          <w:lang w:val="bg-BG"/>
        </w:rPr>
        <w:t>виж раздел</w:t>
      </w:r>
      <w:r w:rsidR="00B220C6" w:rsidRPr="0030419C">
        <w:rPr>
          <w:lang w:val="bg-BG"/>
        </w:rPr>
        <w:t xml:space="preserve"> 28).</w:t>
      </w:r>
    </w:p>
    <w:p w:rsidR="00BD08C3" w:rsidRPr="0030419C" w:rsidRDefault="00AF194D">
      <w:pPr>
        <w:pStyle w:val="Bodytext221"/>
        <w:shd w:val="clear" w:color="auto" w:fill="auto"/>
        <w:spacing w:before="0" w:after="240" w:line="293" w:lineRule="exact"/>
        <w:ind w:firstLine="0"/>
        <w:rPr>
          <w:lang w:val="bg-BG"/>
        </w:rPr>
      </w:pPr>
      <w:r w:rsidRPr="0030419C">
        <w:rPr>
          <w:lang w:val="bg-BG"/>
        </w:rPr>
        <w:t>На таблицата по-долу са показани относими продукти</w:t>
      </w:r>
      <w:r w:rsidR="00B220C6" w:rsidRPr="0030419C">
        <w:rPr>
          <w:lang w:val="bg-BG"/>
        </w:rPr>
        <w:t xml:space="preserve"> </w:t>
      </w:r>
      <w:r w:rsidR="00841871" w:rsidRPr="0030419C">
        <w:rPr>
          <w:lang w:val="bg-BG"/>
        </w:rPr>
        <w:t xml:space="preserve">съгласно дефинициите в статистическите </w:t>
      </w:r>
      <w:r w:rsidR="004241D8" w:rsidRPr="0030419C">
        <w:rPr>
          <w:lang w:val="bg-BG"/>
        </w:rPr>
        <w:t>данни към PRODCOM 2010</w:t>
      </w:r>
      <w:r w:rsidR="00D808A6" w:rsidRPr="0030419C">
        <w:rPr>
          <w:lang w:val="bg-BG"/>
        </w:rPr>
        <w:t>.</w:t>
      </w:r>
      <w:r w:rsidR="00B220C6" w:rsidRPr="0030419C">
        <w:rPr>
          <w:lang w:val="bg-BG"/>
        </w:rPr>
        <w:t xml:space="preserve"> </w:t>
      </w:r>
      <w:r w:rsidRPr="0030419C">
        <w:rPr>
          <w:lang w:val="bg-BG"/>
        </w:rPr>
        <w:t>Кодовете се отнасят и за</w:t>
      </w:r>
      <w:r w:rsidR="00B220C6" w:rsidRPr="0030419C">
        <w:rPr>
          <w:lang w:val="bg-BG"/>
        </w:rPr>
        <w:t xml:space="preserve"> </w:t>
      </w:r>
      <w:r w:rsidR="00844CE9" w:rsidRPr="0030419C">
        <w:rPr>
          <w:lang w:val="bg-BG"/>
        </w:rPr>
        <w:t>дървесна пулпа</w:t>
      </w:r>
      <w:r w:rsidR="00251E0D" w:rsidRPr="0030419C">
        <w:rPr>
          <w:lang w:val="bg-BG"/>
        </w:rPr>
        <w:t xml:space="preserve"> с дълги влакна</w:t>
      </w:r>
      <w:r w:rsidRPr="0030419C">
        <w:rPr>
          <w:lang w:val="bg-BG"/>
        </w:rPr>
        <w:t xml:space="preserve"> </w:t>
      </w:r>
      <w:r w:rsidR="00B220C6" w:rsidRPr="0030419C">
        <w:rPr>
          <w:lang w:val="bg-BG"/>
        </w:rPr>
        <w:t>(</w:t>
      </w:r>
      <w:r w:rsidR="00053FF7" w:rsidRPr="0030419C">
        <w:rPr>
          <w:lang w:val="bg-BG"/>
        </w:rPr>
        <w:t>виж раздел</w:t>
      </w:r>
      <w:r w:rsidR="00B220C6" w:rsidRPr="0030419C">
        <w:rPr>
          <w:lang w:val="bg-BG"/>
        </w:rPr>
        <w:t xml:space="preserve"> 28).</w:t>
      </w:r>
    </w:p>
    <w:p w:rsidR="00BD08C3" w:rsidRPr="0030419C" w:rsidRDefault="00EA037B">
      <w:pPr>
        <w:pStyle w:val="Bodytext221"/>
        <w:shd w:val="clear" w:color="auto" w:fill="auto"/>
        <w:spacing w:before="0" w:after="0" w:line="293" w:lineRule="exact"/>
        <w:ind w:firstLine="0"/>
        <w:rPr>
          <w:lang w:val="bg-BG"/>
        </w:rPr>
      </w:pPr>
      <w:r w:rsidRPr="0030419C">
        <w:rPr>
          <w:lang w:val="bg-BG"/>
        </w:rPr>
        <w:t>Тези класификации може да се окажат полезни при идентификацията и дефинирането на продуктите</w:t>
      </w:r>
      <w:r w:rsidR="00B220C6" w:rsidRPr="0030419C">
        <w:rPr>
          <w:lang w:val="bg-BG"/>
        </w:rPr>
        <w:t xml:space="preserve">. </w:t>
      </w:r>
      <w:r w:rsidR="004600C3" w:rsidRPr="0030419C">
        <w:rPr>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lang w:val="bg-BG"/>
        </w:rPr>
        <w:t>.</w:t>
      </w:r>
    </w:p>
    <w:p w:rsidR="00AF194D" w:rsidRPr="0030419C" w:rsidRDefault="00AF194D">
      <w:pPr>
        <w:pStyle w:val="Bodytext221"/>
        <w:shd w:val="clear" w:color="auto" w:fill="auto"/>
        <w:spacing w:before="0" w:after="0" w:line="293" w:lineRule="exact"/>
        <w:ind w:firstLine="0"/>
        <w:rPr>
          <w:lang w:val="bg-BG"/>
        </w:rPr>
      </w:pPr>
    </w:p>
    <w:p w:rsidR="00BD08C3" w:rsidRPr="0030419C" w:rsidRDefault="00BD08C3">
      <w:pPr>
        <w:rPr>
          <w:sz w:val="2"/>
          <w:szCs w:val="2"/>
          <w:lang w:val="bg-BG"/>
        </w:rPr>
      </w:pPr>
    </w:p>
    <w:p w:rsidR="00E654B1" w:rsidRPr="0030419C" w:rsidRDefault="00E654B1">
      <w:pPr>
        <w:rPr>
          <w:sz w:val="2"/>
          <w:szCs w:val="2"/>
          <w:lang w:val="bg-BG"/>
        </w:rPr>
      </w:pPr>
    </w:p>
    <w:tbl>
      <w:tblPr>
        <w:tblW w:w="5000" w:type="pct"/>
        <w:tblCellMar>
          <w:left w:w="10" w:type="dxa"/>
          <w:right w:w="10" w:type="dxa"/>
        </w:tblCellMar>
        <w:tblLook w:val="0000" w:firstRow="0" w:lastRow="0" w:firstColumn="0" w:lastColumn="0" w:noHBand="0" w:noVBand="0"/>
      </w:tblPr>
      <w:tblGrid>
        <w:gridCol w:w="2002"/>
        <w:gridCol w:w="8098"/>
      </w:tblGrid>
      <w:tr w:rsidR="00E654B1" w:rsidRPr="0030419C" w:rsidTr="00E654B1">
        <w:trPr>
          <w:trHeight w:hRule="exact" w:val="259"/>
        </w:trPr>
        <w:tc>
          <w:tcPr>
            <w:tcW w:w="991" w:type="pct"/>
            <w:tcBorders>
              <w:top w:val="single" w:sz="4" w:space="0" w:color="auto"/>
              <w:left w:val="single" w:sz="4" w:space="0" w:color="auto"/>
            </w:tcBorders>
            <w:shd w:val="clear" w:color="auto" w:fill="FFFFFF"/>
            <w:vAlign w:val="bottom"/>
          </w:tcPr>
          <w:p w:rsidR="00E654B1" w:rsidRPr="0030419C" w:rsidRDefault="00E654B1" w:rsidP="00E654B1">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009" w:type="pct"/>
            <w:tcBorders>
              <w:top w:val="single" w:sz="4" w:space="0" w:color="auto"/>
              <w:left w:val="single" w:sz="4" w:space="0" w:color="auto"/>
              <w:right w:val="single" w:sz="4" w:space="0" w:color="auto"/>
            </w:tcBorders>
            <w:shd w:val="clear" w:color="auto" w:fill="FFFFFF"/>
            <w:vAlign w:val="bottom"/>
          </w:tcPr>
          <w:p w:rsidR="00E654B1" w:rsidRPr="0030419C" w:rsidRDefault="00E654B1" w:rsidP="00E654B1">
            <w:pPr>
              <w:pStyle w:val="Bodytext21"/>
              <w:shd w:val="clear" w:color="auto" w:fill="auto"/>
              <w:spacing w:before="0" w:line="190" w:lineRule="exact"/>
              <w:ind w:left="140" w:firstLine="0"/>
              <w:jc w:val="left"/>
              <w:rPr>
                <w:lang w:val="bg-BG"/>
              </w:rPr>
            </w:pPr>
            <w:r w:rsidRPr="0030419C">
              <w:rPr>
                <w:rStyle w:val="Bodytext295pt4"/>
                <w:lang w:val="bg-BG"/>
              </w:rPr>
              <w:t>Описание</w:t>
            </w:r>
          </w:p>
        </w:tc>
      </w:tr>
      <w:tr w:rsidR="00E654B1" w:rsidRPr="00B8123D" w:rsidTr="00E654B1">
        <w:trPr>
          <w:trHeight w:hRule="exact" w:val="264"/>
        </w:trPr>
        <w:tc>
          <w:tcPr>
            <w:tcW w:w="991" w:type="pct"/>
            <w:tcBorders>
              <w:top w:val="single" w:sz="4" w:space="0" w:color="auto"/>
              <w:left w:val="single" w:sz="4" w:space="0" w:color="auto"/>
              <w:bottom w:val="single" w:sz="4" w:space="0" w:color="auto"/>
            </w:tcBorders>
            <w:shd w:val="clear" w:color="auto" w:fill="FFFFFF"/>
            <w:vAlign w:val="bottom"/>
          </w:tcPr>
          <w:p w:rsidR="00E654B1" w:rsidRPr="0030419C" w:rsidRDefault="00E654B1" w:rsidP="00E654B1">
            <w:pPr>
              <w:pStyle w:val="Bodytext21"/>
              <w:shd w:val="clear" w:color="auto" w:fill="auto"/>
              <w:spacing w:before="0" w:line="190" w:lineRule="exact"/>
              <w:ind w:firstLine="0"/>
              <w:jc w:val="left"/>
              <w:rPr>
                <w:b/>
                <w:lang w:val="bg-BG"/>
              </w:rPr>
            </w:pPr>
            <w:r w:rsidRPr="0030419C">
              <w:rPr>
                <w:rStyle w:val="Bodytext295pt4"/>
                <w:b w:val="0"/>
                <w:lang w:val="bg-BG"/>
              </w:rPr>
              <w:t>17.11.12.00</w:t>
            </w:r>
          </w:p>
        </w:tc>
        <w:tc>
          <w:tcPr>
            <w:tcW w:w="4009" w:type="pct"/>
            <w:tcBorders>
              <w:top w:val="single" w:sz="4" w:space="0" w:color="auto"/>
              <w:left w:val="single" w:sz="4" w:space="0" w:color="auto"/>
              <w:bottom w:val="single" w:sz="4" w:space="0" w:color="auto"/>
              <w:right w:val="single" w:sz="4" w:space="0" w:color="auto"/>
            </w:tcBorders>
            <w:shd w:val="clear" w:color="auto" w:fill="FFFFFF"/>
            <w:vAlign w:val="bottom"/>
          </w:tcPr>
          <w:p w:rsidR="00E654B1" w:rsidRPr="0030419C" w:rsidRDefault="00AF194D" w:rsidP="00AF194D">
            <w:pPr>
              <w:pStyle w:val="Bodytext21"/>
              <w:shd w:val="clear" w:color="auto" w:fill="auto"/>
              <w:spacing w:before="0" w:line="190" w:lineRule="exact"/>
              <w:ind w:left="140" w:firstLine="0"/>
              <w:jc w:val="left"/>
              <w:rPr>
                <w:b/>
                <w:lang w:val="bg-BG"/>
              </w:rPr>
            </w:pPr>
            <w:r w:rsidRPr="0030419C">
              <w:rPr>
                <w:rStyle w:val="Bodytext295pt4"/>
                <w:b w:val="0"/>
                <w:lang w:val="bg-BG"/>
              </w:rPr>
              <w:t>Химично обработена пулпа със соди или сулфати</w:t>
            </w:r>
            <w:r w:rsidR="00E654B1" w:rsidRPr="0030419C">
              <w:rPr>
                <w:rStyle w:val="Bodytext295pt4"/>
                <w:b w:val="0"/>
                <w:lang w:val="bg-BG"/>
              </w:rPr>
              <w:t xml:space="preserve">, </w:t>
            </w:r>
            <w:r w:rsidRPr="0030419C">
              <w:rPr>
                <w:rStyle w:val="Bodytext295pt4"/>
                <w:b w:val="0"/>
                <w:lang w:val="bg-BG"/>
              </w:rPr>
              <w:t>без разтваряне</w:t>
            </w:r>
          </w:p>
        </w:tc>
      </w:tr>
    </w:tbl>
    <w:p w:rsidR="00E654B1" w:rsidRPr="0030419C" w:rsidRDefault="00E654B1">
      <w:pPr>
        <w:rPr>
          <w:sz w:val="2"/>
          <w:szCs w:val="2"/>
          <w:lang w:val="bg-BG"/>
        </w:rPr>
      </w:pPr>
    </w:p>
    <w:p w:rsidR="00B7701C" w:rsidRPr="0030419C" w:rsidRDefault="00CE5036" w:rsidP="009E5504">
      <w:pPr>
        <w:pStyle w:val="Bodytext221"/>
        <w:shd w:val="clear" w:color="auto" w:fill="auto"/>
        <w:spacing w:before="289" w:after="0" w:line="293" w:lineRule="exact"/>
        <w:ind w:firstLine="0"/>
        <w:rPr>
          <w:lang w:val="bg-BG"/>
        </w:rPr>
      </w:pPr>
      <w:r w:rsidRPr="0030419C">
        <w:rPr>
          <w:lang w:val="bg-BG"/>
        </w:rPr>
        <w:t xml:space="preserve">За всички производства на пулпа, с изключение на пулпа </w:t>
      </w:r>
      <w:r w:rsidR="00251E0D" w:rsidRPr="0030419C">
        <w:rPr>
          <w:lang w:val="bg-BG"/>
        </w:rPr>
        <w:t>от възстановена хартия</w:t>
      </w:r>
      <w:r w:rsidR="00B220C6" w:rsidRPr="0030419C">
        <w:rPr>
          <w:lang w:val="bg-BG"/>
        </w:rPr>
        <w:t xml:space="preserve">, </w:t>
      </w:r>
      <w:r w:rsidRPr="0030419C">
        <w:rPr>
          <w:lang w:val="bg-BG"/>
        </w:rPr>
        <w:t xml:space="preserve">безплатни квоти се </w:t>
      </w:r>
      <w:r w:rsidRPr="0030419C">
        <w:rPr>
          <w:lang w:val="bg-BG"/>
        </w:rPr>
        <w:lastRenderedPageBreak/>
        <w:t>разпределят само за пулпа, пласирана на пазара, а такава, която е обработена и превърната в хартия в рамките на същата или друга, технологично свързана инсталация</w:t>
      </w:r>
      <w:r w:rsidR="00380F53" w:rsidRPr="0030419C">
        <w:rPr>
          <w:lang w:val="bg-BG"/>
        </w:rPr>
        <w:t>, се изключва</w:t>
      </w:r>
      <w:r w:rsidRPr="0030419C">
        <w:rPr>
          <w:lang w:val="bg-BG"/>
        </w:rPr>
        <w:t xml:space="preserve"> </w:t>
      </w:r>
      <w:r w:rsidR="00B220C6" w:rsidRPr="0030419C">
        <w:rPr>
          <w:lang w:val="bg-BG"/>
        </w:rPr>
        <w:t xml:space="preserve">(FAR, </w:t>
      </w:r>
      <w:r w:rsidR="00451F8F" w:rsidRPr="0030419C">
        <w:rPr>
          <w:lang w:val="bg-BG"/>
        </w:rPr>
        <w:t>Чл.</w:t>
      </w:r>
      <w:r w:rsidR="00B220C6" w:rsidRPr="0030419C">
        <w:rPr>
          <w:lang w:val="bg-BG"/>
        </w:rPr>
        <w:t xml:space="preserve"> 16</w:t>
      </w:r>
      <w:r w:rsidRPr="0030419C">
        <w:rPr>
          <w:lang w:val="bg-BG"/>
        </w:rPr>
        <w:t xml:space="preserve"> </w:t>
      </w:r>
      <w:r w:rsidR="00B220C6" w:rsidRPr="0030419C">
        <w:rPr>
          <w:lang w:val="bg-BG"/>
        </w:rPr>
        <w:t>(6)</w:t>
      </w:r>
      <w:r w:rsidR="00B7701C" w:rsidRPr="0030419C">
        <w:rPr>
          <w:sz w:val="14"/>
          <w:lang w:val="bg-BG"/>
        </w:rPr>
        <w:t>Грешка! Отметката не е определена.</w:t>
      </w:r>
      <w:r w:rsidR="00B220C6" w:rsidRPr="0030419C">
        <w:rPr>
          <w:lang w:val="bg-BG"/>
        </w:rPr>
        <w:t xml:space="preserve">). </w:t>
      </w:r>
      <w:r w:rsidRPr="0030419C">
        <w:rPr>
          <w:lang w:val="bg-BG"/>
        </w:rPr>
        <w:t>Същото важи и за възстановяването на топлинна енергия по продуктов показател, различен от п</w:t>
      </w:r>
      <w:r w:rsidR="00251E0D" w:rsidRPr="0030419C">
        <w:rPr>
          <w:lang w:val="bg-BG"/>
        </w:rPr>
        <w:t>улпа от възстановена хартия</w:t>
      </w:r>
      <w:r w:rsidR="00B220C6" w:rsidRPr="0030419C">
        <w:rPr>
          <w:lang w:val="bg-BG"/>
        </w:rPr>
        <w:t>.</w:t>
      </w:r>
    </w:p>
    <w:p w:rsidR="00BD08C3" w:rsidRPr="0030419C" w:rsidRDefault="00577D68">
      <w:pPr>
        <w:pStyle w:val="Bodytext250"/>
        <w:shd w:val="clear" w:color="auto" w:fill="auto"/>
        <w:spacing w:after="282"/>
        <w:rPr>
          <w:b w:val="0"/>
          <w:sz w:val="22"/>
          <w:szCs w:val="22"/>
          <w:lang w:val="bg-BG"/>
        </w:rPr>
      </w:pPr>
      <w:r w:rsidRPr="0030419C">
        <w:rPr>
          <w:b w:val="0"/>
          <w:sz w:val="22"/>
          <w:szCs w:val="22"/>
          <w:lang w:val="bg-BG"/>
        </w:rPr>
        <w:t>Пример</w:t>
      </w:r>
      <w:r w:rsidR="00B220C6" w:rsidRPr="0030419C">
        <w:rPr>
          <w:b w:val="0"/>
          <w:sz w:val="22"/>
          <w:szCs w:val="22"/>
          <w:lang w:val="bg-BG"/>
        </w:rPr>
        <w:t xml:space="preserve">: </w:t>
      </w:r>
      <w:r w:rsidR="00CE5036" w:rsidRPr="0030419C">
        <w:rPr>
          <w:b w:val="0"/>
          <w:sz w:val="22"/>
          <w:szCs w:val="22"/>
          <w:lang w:val="bg-BG"/>
        </w:rPr>
        <w:t xml:space="preserve">ако инсталация произвежда </w:t>
      </w:r>
      <w:r w:rsidR="00B220C6" w:rsidRPr="0030419C">
        <w:rPr>
          <w:b w:val="0"/>
          <w:sz w:val="22"/>
          <w:szCs w:val="22"/>
          <w:lang w:val="bg-BG"/>
        </w:rPr>
        <w:t xml:space="preserve">100 </w:t>
      </w:r>
      <w:r w:rsidR="00CE5036" w:rsidRPr="0030419C">
        <w:rPr>
          <w:b w:val="0"/>
          <w:sz w:val="22"/>
          <w:szCs w:val="22"/>
          <w:lang w:val="bg-BG"/>
        </w:rPr>
        <w:t xml:space="preserve">пулпа и само </w:t>
      </w:r>
      <w:r w:rsidR="00B220C6" w:rsidRPr="0030419C">
        <w:rPr>
          <w:b w:val="0"/>
          <w:sz w:val="22"/>
          <w:szCs w:val="22"/>
          <w:lang w:val="bg-BG"/>
        </w:rPr>
        <w:t>1 Adt (</w:t>
      </w:r>
      <w:r w:rsidR="00CE5036" w:rsidRPr="0030419C">
        <w:rPr>
          <w:b w:val="0"/>
          <w:sz w:val="22"/>
          <w:szCs w:val="22"/>
          <w:lang w:val="bg-BG"/>
        </w:rPr>
        <w:t>тон продукция сушена на въздух) е продаден на пазара, за ц</w:t>
      </w:r>
      <w:r w:rsidR="00454593" w:rsidRPr="0030419C">
        <w:rPr>
          <w:b w:val="0"/>
          <w:sz w:val="22"/>
          <w:szCs w:val="22"/>
          <w:lang w:val="bg-BG"/>
        </w:rPr>
        <w:t>е</w:t>
      </w:r>
      <w:r w:rsidR="00CE5036" w:rsidRPr="0030419C">
        <w:rPr>
          <w:b w:val="0"/>
          <w:sz w:val="22"/>
          <w:szCs w:val="22"/>
          <w:lang w:val="bg-BG"/>
        </w:rPr>
        <w:t xml:space="preserve">лите на разпределението на безплатни квоти по този </w:t>
      </w:r>
      <w:r w:rsidR="00F20A5A" w:rsidRPr="0030419C">
        <w:rPr>
          <w:b w:val="0"/>
          <w:sz w:val="22"/>
          <w:szCs w:val="22"/>
          <w:lang w:val="bg-BG"/>
        </w:rPr>
        <w:t>продуктов</w:t>
      </w:r>
      <w:r w:rsidR="00CE5036" w:rsidRPr="0030419C">
        <w:rPr>
          <w:b w:val="0"/>
          <w:sz w:val="22"/>
          <w:szCs w:val="22"/>
          <w:lang w:val="bg-BG"/>
        </w:rPr>
        <w:t xml:space="preserve"> показател се взема предвид само този един тон</w:t>
      </w:r>
      <w:r w:rsidR="00B220C6" w:rsidRPr="0030419C">
        <w:rPr>
          <w:b w:val="0"/>
          <w:sz w:val="22"/>
          <w:szCs w:val="22"/>
          <w:lang w:val="bg-BG"/>
        </w:rPr>
        <w:t>.</w:t>
      </w:r>
    </w:p>
    <w:p w:rsidR="00BD08C3" w:rsidRPr="0030419C" w:rsidRDefault="004600C3">
      <w:pPr>
        <w:pStyle w:val="Heading20"/>
        <w:keepNext/>
        <w:keepLines/>
        <w:shd w:val="clear" w:color="auto" w:fill="auto"/>
        <w:spacing w:before="0" w:after="55" w:line="240" w:lineRule="exact"/>
        <w:rPr>
          <w:lang w:val="bg-BG"/>
        </w:rPr>
      </w:pPr>
      <w:r w:rsidRPr="0030419C">
        <w:rPr>
          <w:lang w:val="bg-BG"/>
        </w:rPr>
        <w:t>Дефиниция и обяснение на включените процеси и емисии</w:t>
      </w:r>
    </w:p>
    <w:p w:rsidR="00BD08C3" w:rsidRPr="0030419C" w:rsidRDefault="004600C3" w:rsidP="009E5504">
      <w:pPr>
        <w:pStyle w:val="NoSpacing"/>
        <w:rPr>
          <w:rFonts w:asciiTheme="minorHAnsi" w:hAnsiTheme="minorHAnsi"/>
          <w:sz w:val="22"/>
          <w:szCs w:val="22"/>
          <w:lang w:val="bg-BG"/>
        </w:rPr>
      </w:pPr>
      <w:r w:rsidRPr="0030419C">
        <w:rPr>
          <w:rFonts w:asciiTheme="minorHAnsi" w:hAnsiTheme="minorHAnsi"/>
          <w:sz w:val="22"/>
          <w:szCs w:val="22"/>
          <w:lang w:val="bg-BG"/>
        </w:rPr>
        <w:t>FAR дефинира границите на системите както следва</w:t>
      </w:r>
      <w:r w:rsidR="00B220C6" w:rsidRPr="0030419C">
        <w:rPr>
          <w:rFonts w:asciiTheme="minorHAnsi" w:hAnsiTheme="minorHAnsi"/>
          <w:sz w:val="22"/>
          <w:szCs w:val="22"/>
          <w:lang w:val="bg-BG"/>
        </w:rPr>
        <w:t>:</w:t>
      </w:r>
    </w:p>
    <w:p w:rsidR="00BD08C3" w:rsidRPr="0030419C" w:rsidRDefault="00CE5036">
      <w:pPr>
        <w:pStyle w:val="Bodytext70"/>
        <w:shd w:val="clear" w:color="auto" w:fill="auto"/>
        <w:spacing w:before="0" w:after="0" w:line="293" w:lineRule="exact"/>
        <w:rPr>
          <w:lang w:val="bg-BG"/>
        </w:rPr>
      </w:pPr>
      <w:r w:rsidRPr="0030419C">
        <w:rPr>
          <w:lang w:val="bg-BG"/>
        </w:rPr>
        <w:t xml:space="preserve">„Включени са всички стъпки, които са част от технологичния процес за производство на пулпа </w:t>
      </w:r>
      <w:r w:rsidR="00B220C6" w:rsidRPr="0030419C">
        <w:rPr>
          <w:lang w:val="bg-BG"/>
        </w:rPr>
        <w:t>(</w:t>
      </w:r>
      <w:r w:rsidRPr="0030419C">
        <w:rPr>
          <w:lang w:val="bg-BG"/>
        </w:rPr>
        <w:t>и по-специално</w:t>
      </w:r>
    </w:p>
    <w:p w:rsidR="00BD08C3" w:rsidRPr="0030419C" w:rsidRDefault="00454593">
      <w:pPr>
        <w:pStyle w:val="Bodytext70"/>
        <w:numPr>
          <w:ilvl w:val="0"/>
          <w:numId w:val="20"/>
        </w:numPr>
        <w:shd w:val="clear" w:color="auto" w:fill="auto"/>
        <w:tabs>
          <w:tab w:val="left" w:pos="753"/>
        </w:tabs>
        <w:spacing w:before="0" w:after="0" w:line="293" w:lineRule="exact"/>
        <w:ind w:left="400"/>
        <w:rPr>
          <w:lang w:val="bg-BG"/>
        </w:rPr>
      </w:pPr>
      <w:r w:rsidRPr="0030419C">
        <w:rPr>
          <w:lang w:val="bg-BG"/>
        </w:rPr>
        <w:t xml:space="preserve">Инсталация </w:t>
      </w:r>
      <w:r w:rsidR="00CE5036" w:rsidRPr="0030419C">
        <w:rPr>
          <w:lang w:val="bg-BG"/>
        </w:rPr>
        <w:t>за пулпа</w:t>
      </w:r>
      <w:r w:rsidR="00B220C6" w:rsidRPr="0030419C">
        <w:rPr>
          <w:lang w:val="bg-BG"/>
        </w:rPr>
        <w:t>,</w:t>
      </w:r>
    </w:p>
    <w:p w:rsidR="00BD08C3" w:rsidRPr="0030419C" w:rsidRDefault="00CE5036">
      <w:pPr>
        <w:pStyle w:val="Bodytext70"/>
        <w:numPr>
          <w:ilvl w:val="0"/>
          <w:numId w:val="20"/>
        </w:numPr>
        <w:shd w:val="clear" w:color="auto" w:fill="auto"/>
        <w:tabs>
          <w:tab w:val="left" w:pos="753"/>
        </w:tabs>
        <w:spacing w:before="0" w:after="0" w:line="293" w:lineRule="exact"/>
        <w:ind w:left="400"/>
        <w:rPr>
          <w:lang w:val="bg-BG"/>
        </w:rPr>
      </w:pPr>
      <w:r w:rsidRPr="0030419C">
        <w:rPr>
          <w:lang w:val="bg-BG"/>
        </w:rPr>
        <w:t xml:space="preserve">Котел за </w:t>
      </w:r>
      <w:r w:rsidR="00454593" w:rsidRPr="0030419C">
        <w:rPr>
          <w:lang w:val="bg-BG"/>
        </w:rPr>
        <w:t>възстановяване</w:t>
      </w:r>
      <w:r w:rsidR="00B220C6" w:rsidRPr="0030419C">
        <w:rPr>
          <w:lang w:val="bg-BG"/>
        </w:rPr>
        <w:t>,</w:t>
      </w:r>
    </w:p>
    <w:p w:rsidR="00BD08C3" w:rsidRPr="0030419C" w:rsidRDefault="00CE5036">
      <w:pPr>
        <w:pStyle w:val="Bodytext70"/>
        <w:numPr>
          <w:ilvl w:val="0"/>
          <w:numId w:val="20"/>
        </w:numPr>
        <w:shd w:val="clear" w:color="auto" w:fill="auto"/>
        <w:tabs>
          <w:tab w:val="left" w:pos="753"/>
        </w:tabs>
        <w:spacing w:before="0" w:after="0" w:line="293" w:lineRule="exact"/>
        <w:ind w:left="400"/>
        <w:rPr>
          <w:lang w:val="bg-BG"/>
        </w:rPr>
      </w:pPr>
      <w:r w:rsidRPr="0030419C">
        <w:rPr>
          <w:lang w:val="bg-BG"/>
        </w:rPr>
        <w:t>Секция за осушаване на пулпата</w:t>
      </w:r>
      <w:r w:rsidR="00B220C6" w:rsidRPr="0030419C">
        <w:rPr>
          <w:lang w:val="bg-BG"/>
        </w:rPr>
        <w:t>,</w:t>
      </w:r>
    </w:p>
    <w:p w:rsidR="00BD08C3" w:rsidRPr="0030419C" w:rsidRDefault="009F35DF">
      <w:pPr>
        <w:pStyle w:val="Bodytext70"/>
        <w:numPr>
          <w:ilvl w:val="0"/>
          <w:numId w:val="20"/>
        </w:numPr>
        <w:shd w:val="clear" w:color="auto" w:fill="auto"/>
        <w:tabs>
          <w:tab w:val="left" w:pos="753"/>
        </w:tabs>
        <w:spacing w:before="0" w:after="0" w:line="293" w:lineRule="exact"/>
        <w:ind w:left="400"/>
        <w:rPr>
          <w:lang w:val="bg-BG"/>
        </w:rPr>
      </w:pPr>
      <w:r w:rsidRPr="0030419C">
        <w:rPr>
          <w:lang w:val="bg-BG"/>
        </w:rPr>
        <w:t>Вар</w:t>
      </w:r>
      <w:r w:rsidR="00CE5036" w:rsidRPr="0030419C">
        <w:rPr>
          <w:lang w:val="bg-BG"/>
        </w:rPr>
        <w:t>ова пещ</w:t>
      </w:r>
    </w:p>
    <w:p w:rsidR="00BD08C3" w:rsidRPr="0030419C" w:rsidRDefault="00CE5036">
      <w:pPr>
        <w:pStyle w:val="Bodytext70"/>
        <w:numPr>
          <w:ilvl w:val="0"/>
          <w:numId w:val="20"/>
        </w:numPr>
        <w:shd w:val="clear" w:color="auto" w:fill="auto"/>
        <w:tabs>
          <w:tab w:val="left" w:pos="753"/>
        </w:tabs>
        <w:spacing w:before="0" w:after="240" w:line="293" w:lineRule="exact"/>
        <w:ind w:right="3340" w:firstLine="400"/>
        <w:jc w:val="left"/>
        <w:rPr>
          <w:lang w:val="bg-BG"/>
        </w:rPr>
      </w:pPr>
      <w:r w:rsidRPr="0030419C">
        <w:rPr>
          <w:lang w:val="bg-BG"/>
        </w:rPr>
        <w:t xml:space="preserve">Свързани единици за енергийна конверсия </w:t>
      </w:r>
      <w:r w:rsidR="00B220C6" w:rsidRPr="0030419C">
        <w:rPr>
          <w:lang w:val="bg-BG"/>
        </w:rPr>
        <w:t>(</w:t>
      </w:r>
      <w:r w:rsidRPr="0030419C">
        <w:rPr>
          <w:lang w:val="bg-BG"/>
        </w:rPr>
        <w:t>котел</w:t>
      </w:r>
      <w:r w:rsidR="00B220C6" w:rsidRPr="0030419C">
        <w:rPr>
          <w:lang w:val="bg-BG"/>
        </w:rPr>
        <w:t>/CHP).</w:t>
      </w:r>
    </w:p>
    <w:p w:rsidR="00BD08C3" w:rsidRPr="0030419C" w:rsidRDefault="00157D98">
      <w:pPr>
        <w:pStyle w:val="Bodytext70"/>
        <w:shd w:val="clear" w:color="auto" w:fill="auto"/>
        <w:spacing w:before="0" w:after="0" w:line="293" w:lineRule="exact"/>
        <w:rPr>
          <w:lang w:val="bg-BG"/>
        </w:rPr>
      </w:pPr>
      <w:r w:rsidRPr="0030419C">
        <w:rPr>
          <w:lang w:val="bg-BG"/>
        </w:rPr>
        <w:t>Не се включват д</w:t>
      </w:r>
      <w:r w:rsidR="00CE5036" w:rsidRPr="0030419C">
        <w:rPr>
          <w:lang w:val="bg-BG"/>
        </w:rPr>
        <w:t xml:space="preserve">руги дейности на територията на обектите, които не са част от процеса: </w:t>
      </w:r>
    </w:p>
    <w:p w:rsidR="00BD08C3" w:rsidRPr="0030419C" w:rsidRDefault="00CE5036">
      <w:pPr>
        <w:pStyle w:val="Bodytext70"/>
        <w:numPr>
          <w:ilvl w:val="0"/>
          <w:numId w:val="20"/>
        </w:numPr>
        <w:shd w:val="clear" w:color="auto" w:fill="auto"/>
        <w:tabs>
          <w:tab w:val="left" w:pos="753"/>
        </w:tabs>
        <w:spacing w:before="0" w:after="0" w:line="293" w:lineRule="exact"/>
        <w:ind w:left="400"/>
        <w:rPr>
          <w:lang w:val="bg-BG"/>
        </w:rPr>
      </w:pPr>
      <w:r w:rsidRPr="0030419C">
        <w:rPr>
          <w:lang w:val="bg-BG"/>
        </w:rPr>
        <w:t>Дървообработващи съоръжения</w:t>
      </w:r>
      <w:r w:rsidR="00B220C6" w:rsidRPr="0030419C">
        <w:rPr>
          <w:lang w:val="bg-BG"/>
        </w:rPr>
        <w:t>,</w:t>
      </w:r>
    </w:p>
    <w:p w:rsidR="00BD08C3" w:rsidRPr="0030419C" w:rsidRDefault="00CE5036">
      <w:pPr>
        <w:pStyle w:val="Bodytext70"/>
        <w:numPr>
          <w:ilvl w:val="0"/>
          <w:numId w:val="20"/>
        </w:numPr>
        <w:shd w:val="clear" w:color="auto" w:fill="auto"/>
        <w:tabs>
          <w:tab w:val="left" w:pos="753"/>
        </w:tabs>
        <w:spacing w:before="0" w:after="0" w:line="293" w:lineRule="exact"/>
        <w:ind w:left="400"/>
        <w:rPr>
          <w:lang w:val="bg-BG"/>
        </w:rPr>
      </w:pPr>
      <w:r w:rsidRPr="0030419C">
        <w:rPr>
          <w:lang w:val="bg-BG"/>
        </w:rPr>
        <w:t>Дърводелски дейности</w:t>
      </w:r>
      <w:r w:rsidR="00B220C6" w:rsidRPr="0030419C">
        <w:rPr>
          <w:lang w:val="bg-BG"/>
        </w:rPr>
        <w:t>,</w:t>
      </w:r>
    </w:p>
    <w:p w:rsidR="00BD08C3" w:rsidRPr="0030419C" w:rsidRDefault="00CE5036">
      <w:pPr>
        <w:pStyle w:val="Bodytext70"/>
        <w:numPr>
          <w:ilvl w:val="0"/>
          <w:numId w:val="20"/>
        </w:numPr>
        <w:shd w:val="clear" w:color="auto" w:fill="auto"/>
        <w:tabs>
          <w:tab w:val="left" w:pos="753"/>
        </w:tabs>
        <w:spacing w:before="0" w:after="0" w:line="293" w:lineRule="exact"/>
        <w:ind w:left="400"/>
        <w:rPr>
          <w:lang w:val="bg-BG"/>
        </w:rPr>
      </w:pPr>
      <w:r w:rsidRPr="0030419C">
        <w:rPr>
          <w:lang w:val="bg-BG"/>
        </w:rPr>
        <w:t>Производство на химикали с цел продажба</w:t>
      </w:r>
      <w:r w:rsidR="00B220C6" w:rsidRPr="0030419C">
        <w:rPr>
          <w:lang w:val="bg-BG"/>
        </w:rPr>
        <w:t>,</w:t>
      </w:r>
    </w:p>
    <w:p w:rsidR="00BD08C3" w:rsidRPr="0030419C" w:rsidRDefault="00CE5036" w:rsidP="00B7701C">
      <w:pPr>
        <w:pStyle w:val="Bodytext70"/>
        <w:numPr>
          <w:ilvl w:val="0"/>
          <w:numId w:val="20"/>
        </w:numPr>
        <w:shd w:val="clear" w:color="auto" w:fill="auto"/>
        <w:tabs>
          <w:tab w:val="left" w:pos="753"/>
        </w:tabs>
        <w:spacing w:before="0" w:after="0" w:line="293" w:lineRule="exact"/>
        <w:ind w:left="760" w:hanging="360"/>
        <w:rPr>
          <w:lang w:val="bg-BG"/>
        </w:rPr>
      </w:pPr>
      <w:r w:rsidRPr="0030419C">
        <w:rPr>
          <w:lang w:val="bg-BG"/>
        </w:rPr>
        <w:t xml:space="preserve">Обработка на отпадъци </w:t>
      </w:r>
      <w:r w:rsidR="00B220C6" w:rsidRPr="0030419C">
        <w:rPr>
          <w:lang w:val="bg-BG"/>
        </w:rPr>
        <w:t>(</w:t>
      </w:r>
      <w:r w:rsidRPr="0030419C">
        <w:rPr>
          <w:lang w:val="bg-BG"/>
        </w:rPr>
        <w:t xml:space="preserve">обработка на отпадъците на територията на производствения обект, а не извън него </w:t>
      </w:r>
      <w:r w:rsidR="00B220C6" w:rsidRPr="0030419C">
        <w:rPr>
          <w:lang w:val="bg-BG"/>
        </w:rPr>
        <w:t>(</w:t>
      </w:r>
      <w:r w:rsidRPr="0030419C">
        <w:rPr>
          <w:lang w:val="bg-BG"/>
        </w:rPr>
        <w:t>изсушаване, пелетизиране</w:t>
      </w:r>
      <w:r w:rsidR="00B220C6" w:rsidRPr="0030419C">
        <w:rPr>
          <w:lang w:val="bg-BG"/>
        </w:rPr>
        <w:t xml:space="preserve">, </w:t>
      </w:r>
      <w:r w:rsidRPr="0030419C">
        <w:rPr>
          <w:lang w:val="bg-BG"/>
        </w:rPr>
        <w:t>инсинерация, депониране</w:t>
      </w:r>
      <w:r w:rsidR="00B220C6" w:rsidRPr="0030419C">
        <w:rPr>
          <w:lang w:val="bg-BG"/>
        </w:rPr>
        <w:t>)),</w:t>
      </w:r>
    </w:p>
    <w:p w:rsidR="00BD08C3" w:rsidRPr="0030419C" w:rsidRDefault="00CE5036">
      <w:pPr>
        <w:pStyle w:val="Bodytext70"/>
        <w:numPr>
          <w:ilvl w:val="0"/>
          <w:numId w:val="20"/>
        </w:numPr>
        <w:shd w:val="clear" w:color="auto" w:fill="auto"/>
        <w:tabs>
          <w:tab w:val="left" w:pos="753"/>
        </w:tabs>
        <w:spacing w:before="0" w:after="0" w:line="293" w:lineRule="exact"/>
        <w:ind w:left="400"/>
        <w:rPr>
          <w:lang w:val="bg-BG"/>
        </w:rPr>
      </w:pPr>
      <w:r w:rsidRPr="0030419C">
        <w:rPr>
          <w:lang w:val="bg-BG"/>
        </w:rPr>
        <w:t xml:space="preserve">Производство на </w:t>
      </w:r>
      <w:r w:rsidR="00B220C6" w:rsidRPr="0030419C">
        <w:rPr>
          <w:lang w:val="bg-BG"/>
        </w:rPr>
        <w:t>PCC (</w:t>
      </w:r>
      <w:r w:rsidRPr="0030419C">
        <w:rPr>
          <w:lang w:val="bg-BG"/>
        </w:rPr>
        <w:t>утаен калциев карбонат</w:t>
      </w:r>
      <w:r w:rsidR="00B220C6" w:rsidRPr="0030419C">
        <w:rPr>
          <w:lang w:val="bg-BG"/>
        </w:rPr>
        <w:t>),</w:t>
      </w:r>
    </w:p>
    <w:p w:rsidR="00BD08C3" w:rsidRPr="0030419C" w:rsidRDefault="00CE5036">
      <w:pPr>
        <w:pStyle w:val="Bodytext70"/>
        <w:numPr>
          <w:ilvl w:val="0"/>
          <w:numId w:val="20"/>
        </w:numPr>
        <w:shd w:val="clear" w:color="auto" w:fill="auto"/>
        <w:tabs>
          <w:tab w:val="left" w:pos="753"/>
        </w:tabs>
        <w:spacing w:before="0" w:after="0" w:line="293" w:lineRule="exact"/>
        <w:ind w:left="400"/>
        <w:rPr>
          <w:lang w:val="bg-BG"/>
        </w:rPr>
      </w:pPr>
      <w:r w:rsidRPr="0030419C">
        <w:rPr>
          <w:lang w:val="bg-BG"/>
        </w:rPr>
        <w:t>Обработка на зловонни газове</w:t>
      </w:r>
      <w:r w:rsidR="00B220C6" w:rsidRPr="0030419C">
        <w:rPr>
          <w:lang w:val="bg-BG"/>
        </w:rPr>
        <w:t xml:space="preserve">, </w:t>
      </w:r>
    </w:p>
    <w:p w:rsidR="00BD08C3" w:rsidRPr="0030419C" w:rsidRDefault="00157D98">
      <w:pPr>
        <w:pStyle w:val="Bodytext70"/>
        <w:numPr>
          <w:ilvl w:val="0"/>
          <w:numId w:val="20"/>
        </w:numPr>
        <w:shd w:val="clear" w:color="auto" w:fill="auto"/>
        <w:tabs>
          <w:tab w:val="left" w:pos="753"/>
        </w:tabs>
        <w:spacing w:before="0" w:after="240" w:line="293" w:lineRule="exact"/>
        <w:ind w:right="6480" w:firstLine="400"/>
        <w:jc w:val="left"/>
        <w:rPr>
          <w:lang w:val="bg-BG"/>
        </w:rPr>
      </w:pPr>
      <w:r w:rsidRPr="0030419C">
        <w:rPr>
          <w:lang w:val="bg-BG"/>
        </w:rPr>
        <w:t>Централно отопление</w:t>
      </w:r>
      <w:r w:rsidR="00B220C6" w:rsidRPr="0030419C">
        <w:rPr>
          <w:lang w:val="bg-BG"/>
        </w:rPr>
        <w:t>.</w:t>
      </w:r>
      <w:r w:rsidRPr="0030419C">
        <w:rPr>
          <w:lang w:val="bg-BG"/>
        </w:rPr>
        <w:t>“</w:t>
      </w:r>
    </w:p>
    <w:p w:rsidR="00BD08C3" w:rsidRPr="0030419C" w:rsidRDefault="00D3775E" w:rsidP="00B7470D">
      <w:pPr>
        <w:pStyle w:val="NoSpacing"/>
        <w:jc w:val="both"/>
        <w:rPr>
          <w:rFonts w:asciiTheme="minorHAnsi" w:hAnsiTheme="minorHAnsi"/>
          <w:sz w:val="22"/>
          <w:szCs w:val="22"/>
          <w:lang w:val="bg-BG"/>
        </w:rPr>
      </w:pPr>
      <w:r w:rsidRPr="0030419C">
        <w:rPr>
          <w:rFonts w:asciiTheme="minorHAnsi" w:hAnsiTheme="minorHAnsi"/>
          <w:sz w:val="22"/>
          <w:szCs w:val="22"/>
          <w:lang w:val="bg-BG"/>
        </w:rPr>
        <w:t>Емисиите, свързани с генерацията на потребената електроенергия, се изключват от границите на системите</w:t>
      </w:r>
      <w:r w:rsidR="009D32F3" w:rsidRPr="0030419C">
        <w:rPr>
          <w:rFonts w:asciiTheme="minorHAnsi" w:hAnsiTheme="minorHAnsi"/>
          <w:sz w:val="22"/>
          <w:szCs w:val="22"/>
          <w:lang w:val="bg-BG"/>
        </w:rPr>
        <w:t>.</w:t>
      </w:r>
    </w:p>
    <w:p w:rsidR="00B7701C" w:rsidRPr="0030419C" w:rsidRDefault="00B7701C" w:rsidP="00B7470D">
      <w:pPr>
        <w:pStyle w:val="NoSpacing"/>
        <w:jc w:val="both"/>
        <w:rPr>
          <w:rFonts w:asciiTheme="minorHAnsi" w:hAnsiTheme="minorHAnsi"/>
          <w:sz w:val="22"/>
          <w:szCs w:val="22"/>
          <w:lang w:val="bg-BG"/>
        </w:rPr>
      </w:pPr>
    </w:p>
    <w:p w:rsidR="00BD08C3" w:rsidRPr="0030419C" w:rsidRDefault="00501426" w:rsidP="00B7470D">
      <w:pPr>
        <w:pStyle w:val="NoSpacing"/>
        <w:jc w:val="both"/>
        <w:rPr>
          <w:rFonts w:asciiTheme="minorHAnsi" w:hAnsiTheme="minorHAnsi"/>
          <w:sz w:val="22"/>
          <w:szCs w:val="22"/>
          <w:lang w:val="bg-BG"/>
        </w:rPr>
      </w:pPr>
      <w:r w:rsidRPr="0030419C">
        <w:rPr>
          <w:rFonts w:asciiTheme="minorHAnsi" w:hAnsiTheme="minorHAnsi"/>
          <w:sz w:val="22"/>
          <w:szCs w:val="22"/>
          <w:lang w:val="bg-BG"/>
        </w:rPr>
        <w:t>Изнасянето на измерима топлинна енерги</w:t>
      </w:r>
      <w:r w:rsidR="00760C18" w:rsidRPr="0030419C">
        <w:rPr>
          <w:rFonts w:asciiTheme="minorHAnsi" w:hAnsiTheme="minorHAnsi"/>
          <w:sz w:val="22"/>
          <w:szCs w:val="22"/>
          <w:lang w:val="bg-BG"/>
        </w:rPr>
        <w:t>я (</w:t>
      </w:r>
      <w:r w:rsidRPr="0030419C">
        <w:rPr>
          <w:rFonts w:asciiTheme="minorHAnsi" w:hAnsiTheme="minorHAnsi"/>
          <w:sz w:val="22"/>
          <w:szCs w:val="22"/>
          <w:lang w:val="bg-BG"/>
        </w:rPr>
        <w:t>пара, гореща вода и т.н.</w:t>
      </w:r>
      <w:r w:rsidR="00B220C6" w:rsidRPr="0030419C">
        <w:rPr>
          <w:rFonts w:asciiTheme="minorHAnsi" w:hAnsiTheme="minorHAnsi"/>
          <w:sz w:val="22"/>
          <w:szCs w:val="22"/>
          <w:lang w:val="bg-BG"/>
        </w:rPr>
        <w:t xml:space="preserve">) </w:t>
      </w:r>
      <w:r w:rsidRPr="0030419C">
        <w:rPr>
          <w:rFonts w:asciiTheme="minorHAnsi" w:hAnsiTheme="minorHAnsi"/>
          <w:sz w:val="22"/>
          <w:szCs w:val="22"/>
          <w:lang w:val="bg-BG"/>
        </w:rPr>
        <w:t>не се включва в този продуктов показател</w:t>
      </w:r>
      <w:r w:rsidR="00B220C6" w:rsidRPr="0030419C">
        <w:rPr>
          <w:rFonts w:asciiTheme="minorHAnsi" w:hAnsiTheme="minorHAnsi"/>
          <w:sz w:val="22"/>
          <w:szCs w:val="22"/>
          <w:lang w:val="bg-BG"/>
        </w:rPr>
        <w:t xml:space="preserve"> </w:t>
      </w:r>
      <w:r w:rsidRPr="0030419C">
        <w:rPr>
          <w:rFonts w:asciiTheme="minorHAnsi" w:hAnsiTheme="minorHAnsi"/>
          <w:sz w:val="22"/>
          <w:szCs w:val="22"/>
          <w:lang w:val="bg-BG"/>
        </w:rPr>
        <w:t>и за него може да бъдат разпределени безплатни квоти</w:t>
      </w:r>
      <w:r w:rsidR="00B220C6" w:rsidRPr="0030419C">
        <w:rPr>
          <w:rFonts w:asciiTheme="minorHAnsi" w:hAnsiTheme="minorHAnsi"/>
          <w:sz w:val="22"/>
          <w:szCs w:val="22"/>
          <w:lang w:val="bg-BG"/>
        </w:rPr>
        <w:t xml:space="preserve">, </w:t>
      </w:r>
      <w:r w:rsidR="00DD646F" w:rsidRPr="0030419C">
        <w:rPr>
          <w:rFonts w:asciiTheme="minorHAnsi" w:hAnsiTheme="minorHAnsi"/>
          <w:sz w:val="22"/>
          <w:szCs w:val="22"/>
          <w:lang w:val="bg-BG"/>
        </w:rPr>
        <w:t>без значение дали се изнася топлинна енергия към потребител в СТ</w:t>
      </w:r>
      <w:r w:rsidR="00760C18" w:rsidRPr="0030419C">
        <w:rPr>
          <w:rFonts w:asciiTheme="minorHAnsi" w:hAnsiTheme="minorHAnsi"/>
          <w:sz w:val="22"/>
          <w:szCs w:val="22"/>
          <w:lang w:val="bg-BG"/>
        </w:rPr>
        <w:t>Е и</w:t>
      </w:r>
      <w:r w:rsidR="00CA0A0D" w:rsidRPr="0030419C">
        <w:rPr>
          <w:rFonts w:asciiTheme="minorHAnsi" w:hAnsiTheme="minorHAnsi"/>
          <w:sz w:val="22"/>
          <w:szCs w:val="22"/>
          <w:lang w:val="bg-BG"/>
        </w:rPr>
        <w:t>ли потребители, които не са част от СТЕ</w:t>
      </w:r>
      <w:r w:rsidR="00B220C6" w:rsidRPr="0030419C">
        <w:rPr>
          <w:rFonts w:asciiTheme="minorHAnsi" w:hAnsiTheme="minorHAnsi"/>
          <w:sz w:val="22"/>
          <w:szCs w:val="22"/>
          <w:lang w:val="bg-BG"/>
        </w:rPr>
        <w:t xml:space="preserve">. </w:t>
      </w:r>
      <w:r w:rsidR="00DD646F" w:rsidRPr="0030419C">
        <w:rPr>
          <w:rFonts w:asciiTheme="minorHAnsi" w:hAnsiTheme="minorHAnsi"/>
          <w:sz w:val="22"/>
          <w:szCs w:val="22"/>
          <w:lang w:val="bg-BG"/>
        </w:rPr>
        <w:t xml:space="preserve">Независимо от това, </w:t>
      </w:r>
      <w:r w:rsidR="00760C18" w:rsidRPr="0030419C">
        <w:rPr>
          <w:rFonts w:asciiTheme="minorHAnsi" w:hAnsiTheme="minorHAnsi"/>
          <w:sz w:val="22"/>
          <w:szCs w:val="22"/>
          <w:lang w:val="bg-BG"/>
        </w:rPr>
        <w:t>когато топлинната</w:t>
      </w:r>
      <w:r w:rsidR="002E2EF9" w:rsidRPr="0030419C">
        <w:rPr>
          <w:rFonts w:asciiTheme="minorHAnsi" w:hAnsiTheme="minorHAnsi"/>
          <w:sz w:val="22"/>
          <w:szCs w:val="22"/>
          <w:lang w:val="bg-BG"/>
        </w:rPr>
        <w:t xml:space="preserve"> енергия се изнася към потребител, участващ в СТЕ</w:t>
      </w:r>
      <w:r w:rsidR="00DD646F" w:rsidRPr="0030419C">
        <w:rPr>
          <w:rFonts w:asciiTheme="minorHAnsi" w:hAnsiTheme="minorHAnsi"/>
          <w:sz w:val="22"/>
          <w:szCs w:val="22"/>
          <w:lang w:val="bg-BG"/>
        </w:rPr>
        <w:t>,</w:t>
      </w:r>
      <w:r w:rsidR="00B220C6" w:rsidRPr="0030419C">
        <w:rPr>
          <w:rFonts w:asciiTheme="minorHAnsi" w:hAnsiTheme="minorHAnsi"/>
          <w:sz w:val="22"/>
          <w:szCs w:val="22"/>
          <w:lang w:val="bg-BG"/>
        </w:rPr>
        <w:t xml:space="preserve"> </w:t>
      </w:r>
      <w:r w:rsidR="002E2EF9" w:rsidRPr="0030419C">
        <w:rPr>
          <w:rFonts w:asciiTheme="minorHAnsi" w:hAnsiTheme="minorHAnsi"/>
          <w:sz w:val="22"/>
          <w:szCs w:val="22"/>
          <w:lang w:val="bg-BG"/>
        </w:rPr>
        <w:t xml:space="preserve">потребителят получава </w:t>
      </w:r>
      <w:r w:rsidR="00F20A5A" w:rsidRPr="0030419C">
        <w:rPr>
          <w:rFonts w:asciiTheme="minorHAnsi" w:hAnsiTheme="minorHAnsi"/>
          <w:sz w:val="22"/>
          <w:szCs w:val="22"/>
          <w:lang w:val="bg-BG"/>
        </w:rPr>
        <w:t>безплатни</w:t>
      </w:r>
      <w:r w:rsidR="002E2EF9" w:rsidRPr="0030419C">
        <w:rPr>
          <w:rFonts w:asciiTheme="minorHAnsi" w:hAnsiTheme="minorHAnsi"/>
          <w:sz w:val="22"/>
          <w:szCs w:val="22"/>
          <w:lang w:val="bg-BG"/>
        </w:rPr>
        <w:t xml:space="preserve"> квоти само ако е приложен продуктов показател за топлинна енерги</w:t>
      </w:r>
      <w:r w:rsidR="00760C18" w:rsidRPr="0030419C">
        <w:rPr>
          <w:rFonts w:asciiTheme="minorHAnsi" w:hAnsiTheme="minorHAnsi"/>
          <w:sz w:val="22"/>
          <w:szCs w:val="22"/>
          <w:lang w:val="bg-BG"/>
        </w:rPr>
        <w:t>я (</w:t>
      </w:r>
      <w:r w:rsidR="002E2EF9" w:rsidRPr="0030419C">
        <w:rPr>
          <w:rFonts w:asciiTheme="minorHAnsi" w:hAnsiTheme="minorHAnsi"/>
          <w:sz w:val="22"/>
          <w:szCs w:val="22"/>
          <w:lang w:val="bg-BG"/>
        </w:rPr>
        <w:t>квотите за топлинна енергия са включени в продуктовия показател</w:t>
      </w:r>
      <w:r w:rsidR="00B220C6" w:rsidRPr="0030419C">
        <w:rPr>
          <w:rFonts w:asciiTheme="minorHAnsi" w:hAnsiTheme="minorHAnsi"/>
          <w:sz w:val="22"/>
          <w:szCs w:val="22"/>
          <w:lang w:val="bg-BG"/>
        </w:rPr>
        <w:t xml:space="preserve">). </w:t>
      </w:r>
      <w:r w:rsidR="002E2EF9" w:rsidRPr="0030419C">
        <w:rPr>
          <w:rFonts w:asciiTheme="minorHAnsi" w:hAnsiTheme="minorHAnsi"/>
          <w:sz w:val="22"/>
          <w:szCs w:val="22"/>
          <w:lang w:val="bg-BG"/>
        </w:rPr>
        <w:t>Когато топлинната енергия се изнася към потребители, които не са регистрирани в СТЕ</w:t>
      </w:r>
      <w:r w:rsidR="00DD646F" w:rsidRPr="0030419C">
        <w:rPr>
          <w:rFonts w:asciiTheme="minorHAnsi" w:hAnsiTheme="minorHAnsi"/>
          <w:sz w:val="22"/>
          <w:szCs w:val="22"/>
          <w:lang w:val="bg-BG"/>
        </w:rPr>
        <w:t>,</w:t>
      </w:r>
      <w:r w:rsidR="00B220C6" w:rsidRPr="0030419C">
        <w:rPr>
          <w:rFonts w:asciiTheme="minorHAnsi" w:hAnsiTheme="minorHAnsi"/>
          <w:sz w:val="22"/>
          <w:szCs w:val="22"/>
          <w:lang w:val="bg-BG"/>
        </w:rPr>
        <w:t xml:space="preserve"> </w:t>
      </w:r>
      <w:r w:rsidR="002E2EF9" w:rsidRPr="0030419C">
        <w:rPr>
          <w:rFonts w:asciiTheme="minorHAnsi" w:hAnsiTheme="minorHAnsi"/>
          <w:sz w:val="22"/>
          <w:szCs w:val="22"/>
          <w:lang w:val="bg-BG"/>
        </w:rPr>
        <w:t xml:space="preserve">износителят на топлинната енергия получава безплатни квоти, като се предвиждат се предвиждат една или две подинсталации по показателя топлинна </w:t>
      </w:r>
      <w:r w:rsidR="00FD618C" w:rsidRPr="0030419C">
        <w:rPr>
          <w:rFonts w:asciiTheme="minorHAnsi" w:hAnsiTheme="minorHAnsi"/>
          <w:sz w:val="22"/>
          <w:szCs w:val="22"/>
          <w:lang w:val="bg-BG"/>
        </w:rPr>
        <w:t>енергия.</w:t>
      </w:r>
      <w:r w:rsidR="00B220C6" w:rsidRPr="0030419C">
        <w:rPr>
          <w:rFonts w:asciiTheme="minorHAnsi" w:hAnsiTheme="minorHAnsi"/>
          <w:sz w:val="22"/>
          <w:szCs w:val="22"/>
          <w:lang w:val="bg-BG"/>
        </w:rPr>
        <w:t xml:space="preserve"> </w:t>
      </w:r>
      <w:r w:rsidR="002E2EF9" w:rsidRPr="0030419C">
        <w:rPr>
          <w:rStyle w:val="Bodytext2511pt"/>
          <w:rFonts w:asciiTheme="minorHAnsi" w:hAnsiTheme="minorHAnsi"/>
          <w:b w:val="0"/>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B7470D" w:rsidRPr="0030419C" w:rsidRDefault="00B7470D">
      <w:pPr>
        <w:pStyle w:val="Heading20"/>
        <w:keepNext/>
        <w:keepLines/>
        <w:shd w:val="clear" w:color="auto" w:fill="auto"/>
        <w:spacing w:before="0" w:line="293" w:lineRule="exact"/>
        <w:rPr>
          <w:lang w:val="bg-BG"/>
        </w:rPr>
      </w:pPr>
    </w:p>
    <w:p w:rsidR="00BD08C3" w:rsidRPr="0030419C" w:rsidRDefault="00D409C0">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9E5504" w:rsidRPr="0030419C" w:rsidRDefault="00D3775E" w:rsidP="007B7C85">
      <w:pPr>
        <w:pStyle w:val="NoSpacing"/>
        <w:jc w:val="both"/>
        <w:rPr>
          <w:rFonts w:asciiTheme="minorHAnsi" w:hAnsiTheme="minorHAnsi" w:cs="Arial"/>
          <w:sz w:val="22"/>
          <w:szCs w:val="22"/>
          <w:lang w:val="bg-BG"/>
        </w:rPr>
      </w:pPr>
      <w:r w:rsidRPr="0030419C">
        <w:rPr>
          <w:rFonts w:asciiTheme="minorHAnsi" w:hAnsiTheme="minorHAnsi" w:cs="Arial"/>
          <w:sz w:val="22"/>
          <w:szCs w:val="22"/>
          <w:lang w:val="bg-BG"/>
        </w:rPr>
        <w:t>Предварително разпределените безплатно квоти за подинсталациите, произвеждащи</w:t>
      </w:r>
      <w:r w:rsidR="00B220C6" w:rsidRPr="0030419C">
        <w:rPr>
          <w:rFonts w:asciiTheme="minorHAnsi" w:hAnsiTheme="minorHAnsi" w:cs="Arial"/>
          <w:sz w:val="22"/>
          <w:szCs w:val="22"/>
          <w:lang w:val="bg-BG"/>
        </w:rPr>
        <w:t xml:space="preserve"> </w:t>
      </w:r>
      <w:r w:rsidR="00844CE9" w:rsidRPr="0030419C">
        <w:rPr>
          <w:rFonts w:asciiTheme="minorHAnsi" w:hAnsiTheme="minorHAnsi" w:cs="Arial"/>
          <w:sz w:val="22"/>
          <w:szCs w:val="22"/>
          <w:lang w:val="bg-BG"/>
        </w:rPr>
        <w:t>Дървесна пулпа</w:t>
      </w:r>
      <w:r w:rsidR="00251E0D" w:rsidRPr="0030419C">
        <w:rPr>
          <w:rFonts w:asciiTheme="minorHAnsi" w:hAnsiTheme="minorHAnsi" w:cs="Arial"/>
          <w:sz w:val="22"/>
          <w:szCs w:val="22"/>
          <w:lang w:val="bg-BG"/>
        </w:rPr>
        <w:t xml:space="preserve"> с къси влакна</w:t>
      </w:r>
      <w:r w:rsidR="00B220C6" w:rsidRPr="0030419C">
        <w:rPr>
          <w:rFonts w:asciiTheme="minorHAnsi" w:hAnsiTheme="minorHAnsi" w:cs="Arial"/>
          <w:sz w:val="22"/>
          <w:szCs w:val="22"/>
          <w:lang w:val="bg-BG"/>
        </w:rPr>
        <w:t xml:space="preserve"> </w:t>
      </w:r>
      <w:r w:rsidRPr="0030419C">
        <w:rPr>
          <w:rFonts w:asciiTheme="minorHAnsi" w:hAnsiTheme="minorHAnsi" w:cs="Arial"/>
          <w:sz w:val="22"/>
          <w:szCs w:val="22"/>
          <w:lang w:val="bg-BG"/>
        </w:rPr>
        <w:t>се изчисляват както следва</w:t>
      </w:r>
      <w:r w:rsidR="00B220C6" w:rsidRPr="0030419C">
        <w:rPr>
          <w:rFonts w:asciiTheme="minorHAnsi" w:hAnsiTheme="minorHAnsi" w:cs="Arial"/>
          <w:sz w:val="22"/>
          <w:szCs w:val="22"/>
          <w:lang w:val="bg-BG"/>
        </w:rPr>
        <w:t>:</w:t>
      </w:r>
    </w:p>
    <w:p w:rsidR="009E5504" w:rsidRPr="0030419C" w:rsidRDefault="009E5504" w:rsidP="009E5504">
      <w:pPr>
        <w:pStyle w:val="NoSpacing"/>
        <w:rPr>
          <w:rFonts w:asciiTheme="minorHAnsi" w:hAnsiTheme="minorHAnsi"/>
          <w:sz w:val="22"/>
          <w:szCs w:val="22"/>
          <w:lang w:val="bg-BG"/>
        </w:rPr>
      </w:pPr>
    </w:p>
    <w:p w:rsidR="009E5504" w:rsidRPr="0030419C" w:rsidRDefault="007B38BA" w:rsidP="009E5504">
      <w:pPr>
        <w:pStyle w:val="NoSpacing"/>
        <w:rPr>
          <w:rFonts w:asciiTheme="minorHAnsi" w:hAnsiTheme="minorHAnsi"/>
          <w:sz w:val="22"/>
          <w:szCs w:val="22"/>
          <w:lang w:val="bg-BG"/>
        </w:rPr>
      </w:pPr>
      <w:r w:rsidRPr="0030419C">
        <w:rPr>
          <w:noProof/>
          <w:lang w:bidi="ar-SA"/>
        </w:rPr>
        <w:drawing>
          <wp:inline distT="0" distB="0" distL="0" distR="0" wp14:anchorId="58274BF1" wp14:editId="76993B55">
            <wp:extent cx="3035030" cy="370948"/>
            <wp:effectExtent l="0" t="0" r="0" b="0"/>
            <wp:docPr id="238" name="Картина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033596" cy="370773"/>
                    </a:xfrm>
                    <a:prstGeom prst="rect">
                      <a:avLst/>
                    </a:prstGeom>
                  </pic:spPr>
                </pic:pic>
              </a:graphicData>
            </a:graphic>
          </wp:inline>
        </w:drawing>
      </w:r>
    </w:p>
    <w:p w:rsidR="00B7470D" w:rsidRPr="0030419C" w:rsidRDefault="00B7470D" w:rsidP="00B7470D">
      <w:pPr>
        <w:pStyle w:val="Bodytext21"/>
        <w:shd w:val="clear" w:color="auto" w:fill="auto"/>
        <w:tabs>
          <w:tab w:val="left" w:pos="2886"/>
        </w:tabs>
        <w:spacing w:before="0" w:line="240" w:lineRule="auto"/>
        <w:ind w:firstLine="0"/>
        <w:rPr>
          <w:color w:val="auto"/>
          <w:lang w:val="bg-BG"/>
        </w:rPr>
      </w:pPr>
      <w:r w:rsidRPr="0030419C">
        <w:rPr>
          <w:rStyle w:val="Bodytext2Italic"/>
          <w:color w:val="auto"/>
          <w:lang w:val="bg-BG"/>
        </w:rPr>
        <w:t>Където</w:t>
      </w:r>
      <w:r w:rsidRPr="0030419C">
        <w:rPr>
          <w:color w:val="auto"/>
          <w:lang w:val="bg-BG"/>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198"/>
      </w:tblGrid>
      <w:tr w:rsidR="007B38BA" w:rsidRPr="00B8123D" w:rsidTr="00844CE9">
        <w:tc>
          <w:tcPr>
            <w:tcW w:w="1098" w:type="dxa"/>
          </w:tcPr>
          <w:p w:rsidR="00B7470D" w:rsidRPr="0030419C" w:rsidRDefault="00B7470D" w:rsidP="00844CE9">
            <w:pPr>
              <w:rPr>
                <w:rFonts w:asciiTheme="minorHAnsi" w:hAnsiTheme="minorHAnsi"/>
                <w:color w:val="auto"/>
                <w:sz w:val="22"/>
                <w:szCs w:val="22"/>
                <w:lang w:val="bg-BG"/>
              </w:rPr>
            </w:pPr>
            <w:r w:rsidRPr="0030419C">
              <w:rPr>
                <w:rFonts w:ascii="Cambria Math" w:hAnsi="Cambria Math" w:cs="Cambria Math"/>
                <w:color w:val="auto"/>
                <w:sz w:val="22"/>
                <w:szCs w:val="22"/>
                <w:lang w:val="bg-BG"/>
              </w:rPr>
              <w:lastRenderedPageBreak/>
              <w:t>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9198" w:type="dxa"/>
          </w:tcPr>
          <w:p w:rsidR="00B7470D" w:rsidRPr="0030419C" w:rsidRDefault="00B7470D" w:rsidP="007B7C85">
            <w:pPr>
              <w:pStyle w:val="Bodytext21"/>
              <w:shd w:val="clear" w:color="auto" w:fill="auto"/>
              <w:spacing w:before="0" w:line="240" w:lineRule="auto"/>
              <w:ind w:firstLine="0"/>
              <w:rPr>
                <w:color w:val="auto"/>
                <w:lang w:val="bg-BG"/>
              </w:rPr>
            </w:pPr>
            <w:r w:rsidRPr="0030419C">
              <w:rPr>
                <w:rStyle w:val="Bodytext2Exact"/>
                <w:color w:val="auto"/>
                <w:lang w:val="bg-BG"/>
              </w:rPr>
              <w:t xml:space="preserve">Годишно предварително разпределение на квоти за подинсталация по продуктов показател </w:t>
            </w:r>
            <w:r w:rsidR="00844CE9" w:rsidRPr="0030419C">
              <w:rPr>
                <w:rStyle w:val="Bodytext2Exact"/>
                <w:color w:val="auto"/>
                <w:lang w:val="bg-BG"/>
              </w:rPr>
              <w:t>дървесна пулпа</w:t>
            </w:r>
            <w:r w:rsidRPr="0030419C">
              <w:rPr>
                <w:rStyle w:val="Bodytext2Exact"/>
                <w:color w:val="auto"/>
                <w:lang w:val="bg-BG"/>
              </w:rPr>
              <w:t xml:space="preserve"> с къси влакна през година k (в EUA).</w:t>
            </w:r>
          </w:p>
        </w:tc>
      </w:tr>
      <w:tr w:rsidR="007B38BA" w:rsidRPr="00B8123D" w:rsidTr="00844CE9">
        <w:tc>
          <w:tcPr>
            <w:tcW w:w="1098" w:type="dxa"/>
          </w:tcPr>
          <w:p w:rsidR="00B7470D" w:rsidRPr="0030419C" w:rsidRDefault="00B7470D" w:rsidP="00844CE9">
            <w:pPr>
              <w:rPr>
                <w:rFonts w:asciiTheme="minorHAnsi" w:hAnsiTheme="minorHAnsi"/>
                <w:color w:val="auto"/>
                <w:sz w:val="22"/>
                <w:szCs w:val="22"/>
                <w:lang w:val="bg-BG"/>
              </w:rPr>
            </w:pPr>
            <w:r w:rsidRPr="0030419C">
              <w:rPr>
                <w:rFonts w:asciiTheme="minorHAnsi" w:hAnsiTheme="minorHAnsi"/>
                <w:color w:val="auto"/>
                <w:sz w:val="22"/>
                <w:szCs w:val="22"/>
                <w:lang w:val="bg-BG"/>
              </w:rPr>
              <w:t>BM</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9198" w:type="dxa"/>
          </w:tcPr>
          <w:p w:rsidR="00B7470D" w:rsidRPr="0030419C" w:rsidRDefault="00B7470D" w:rsidP="007B7C85">
            <w:pPr>
              <w:pStyle w:val="Bodytext21"/>
              <w:shd w:val="clear" w:color="auto" w:fill="auto"/>
              <w:spacing w:before="0" w:line="240" w:lineRule="auto"/>
              <w:ind w:right="15" w:firstLine="0"/>
              <w:rPr>
                <w:color w:val="auto"/>
                <w:lang w:val="bg-BG"/>
              </w:rPr>
            </w:pPr>
            <w:r w:rsidRPr="0030419C">
              <w:rPr>
                <w:rStyle w:val="Bodytext2Exact"/>
                <w:color w:val="auto"/>
                <w:lang w:val="bg-BG"/>
              </w:rPr>
              <w:t xml:space="preserve">Продуктов показател </w:t>
            </w:r>
            <w:r w:rsidR="00844CE9" w:rsidRPr="0030419C">
              <w:rPr>
                <w:rStyle w:val="Bodytext2Exact"/>
                <w:color w:val="auto"/>
                <w:lang w:val="bg-BG"/>
              </w:rPr>
              <w:t>дървесна пулпа</w:t>
            </w:r>
            <w:r w:rsidRPr="0030419C">
              <w:rPr>
                <w:rStyle w:val="Bodytext2Exact"/>
                <w:color w:val="auto"/>
                <w:lang w:val="bg-BG"/>
              </w:rPr>
              <w:t xml:space="preserve"> с къси влакна (в EUA /произведена единица продукт).</w:t>
            </w:r>
          </w:p>
        </w:tc>
      </w:tr>
      <w:tr w:rsidR="007B38BA" w:rsidRPr="00B8123D" w:rsidTr="00844CE9">
        <w:tc>
          <w:tcPr>
            <w:tcW w:w="1098" w:type="dxa"/>
          </w:tcPr>
          <w:p w:rsidR="00B7470D" w:rsidRPr="0030419C" w:rsidRDefault="00B7470D" w:rsidP="00844CE9">
            <w:pPr>
              <w:rPr>
                <w:rFonts w:asciiTheme="minorHAnsi" w:hAnsiTheme="minorHAnsi"/>
                <w:color w:val="auto"/>
                <w:sz w:val="22"/>
                <w:szCs w:val="22"/>
                <w:lang w:val="bg-BG"/>
              </w:rPr>
            </w:pPr>
            <w:r w:rsidRPr="0030419C">
              <w:rPr>
                <w:rFonts w:asciiTheme="minorHAnsi" w:hAnsiTheme="minorHAnsi"/>
                <w:color w:val="auto"/>
                <w:sz w:val="22"/>
                <w:szCs w:val="22"/>
                <w:lang w:val="bg-BG"/>
              </w:rPr>
              <w:t>HAL</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9198" w:type="dxa"/>
          </w:tcPr>
          <w:p w:rsidR="00B7470D" w:rsidRPr="0030419C" w:rsidRDefault="00B7470D" w:rsidP="007B7C85">
            <w:pPr>
              <w:pStyle w:val="Bodytext21"/>
              <w:shd w:val="clear" w:color="auto" w:fill="auto"/>
              <w:spacing w:before="0" w:line="240" w:lineRule="auto"/>
              <w:ind w:firstLine="0"/>
              <w:rPr>
                <w:color w:val="auto"/>
                <w:lang w:val="bg-BG"/>
              </w:rPr>
            </w:pPr>
            <w:r w:rsidRPr="0030419C">
              <w:rPr>
                <w:rFonts w:asciiTheme="minorHAnsi" w:hAnsiTheme="minorHAnsi"/>
                <w:color w:val="auto"/>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color w:val="auto"/>
                <w:lang w:val="bg-BG"/>
              </w:rPr>
              <w:t xml:space="preserve"> (в произведени единици продукт).</w:t>
            </w:r>
          </w:p>
        </w:tc>
      </w:tr>
      <w:tr w:rsidR="007B38BA" w:rsidRPr="00B8123D" w:rsidTr="00844CE9">
        <w:trPr>
          <w:trHeight w:val="387"/>
        </w:trPr>
        <w:tc>
          <w:tcPr>
            <w:tcW w:w="1098" w:type="dxa"/>
          </w:tcPr>
          <w:p w:rsidR="00B7470D" w:rsidRPr="0030419C" w:rsidRDefault="00B7470D" w:rsidP="00844CE9">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𝐶𝐿𝐸𝐹𝑝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9198" w:type="dxa"/>
          </w:tcPr>
          <w:p w:rsidR="00B7470D" w:rsidRPr="0030419C" w:rsidRDefault="00B7470D" w:rsidP="00844CE9">
            <w:pPr>
              <w:pStyle w:val="Bodytext21"/>
              <w:shd w:val="clear" w:color="auto" w:fill="auto"/>
              <w:spacing w:before="0" w:line="240" w:lineRule="auto"/>
              <w:ind w:firstLine="0"/>
              <w:jc w:val="left"/>
              <w:rPr>
                <w:rFonts w:asciiTheme="minorHAnsi" w:hAnsiTheme="minorHAnsi"/>
                <w:color w:val="auto"/>
                <w:lang w:val="bg-BG"/>
              </w:rPr>
            </w:pPr>
            <w:r w:rsidRPr="0030419C">
              <w:rPr>
                <w:color w:val="auto"/>
                <w:lang w:val="bg-BG"/>
              </w:rPr>
              <w:t>Приложим коефициент за експозиция на течове на въглерод за продукт p през година  k.</w:t>
            </w:r>
          </w:p>
        </w:tc>
      </w:tr>
    </w:tbl>
    <w:p w:rsidR="00B7470D" w:rsidRPr="0030419C" w:rsidRDefault="00B7470D">
      <w:pPr>
        <w:pStyle w:val="Bodytext21"/>
        <w:shd w:val="clear" w:color="auto" w:fill="auto"/>
        <w:spacing w:before="0" w:line="307" w:lineRule="exact"/>
        <w:ind w:firstLine="0"/>
        <w:rPr>
          <w:lang w:val="bg-BG"/>
        </w:rPr>
      </w:pPr>
    </w:p>
    <w:p w:rsidR="00BD08C3" w:rsidRPr="0030419C" w:rsidRDefault="00BD08C3">
      <w:pPr>
        <w:pStyle w:val="Bodytext21"/>
        <w:shd w:val="clear" w:color="auto" w:fill="auto"/>
        <w:spacing w:before="0" w:line="307" w:lineRule="exact"/>
        <w:ind w:firstLine="0"/>
        <w:rPr>
          <w:lang w:val="bg-BG"/>
        </w:rPr>
        <w:sectPr w:rsidR="00BD08C3" w:rsidRPr="0030419C" w:rsidSect="00850912">
          <w:footerReference w:type="default" r:id="rId64"/>
          <w:headerReference w:type="first" r:id="rId65"/>
          <w:footerReference w:type="first" r:id="rId66"/>
          <w:pgSz w:w="12240" w:h="15840"/>
          <w:pgMar w:top="864" w:right="864" w:bottom="1008" w:left="864" w:header="0" w:footer="0" w:gutter="432"/>
          <w:cols w:space="720"/>
          <w:noEndnote/>
          <w:docGrid w:linePitch="360"/>
        </w:sectPr>
      </w:pPr>
    </w:p>
    <w:p w:rsidR="00BD08C3" w:rsidRPr="0030419C" w:rsidRDefault="00BD08C3">
      <w:pPr>
        <w:rPr>
          <w:sz w:val="2"/>
          <w:szCs w:val="2"/>
          <w:lang w:val="bg-BG"/>
        </w:rPr>
      </w:pPr>
    </w:p>
    <w:p w:rsidR="009E5504" w:rsidRPr="0030419C" w:rsidRDefault="009E5504">
      <w:pPr>
        <w:rPr>
          <w:sz w:val="2"/>
          <w:szCs w:val="2"/>
          <w:lang w:val="bg-BG"/>
        </w:rPr>
      </w:pPr>
    </w:p>
    <w:p w:rsidR="009E5504" w:rsidRPr="0030419C" w:rsidRDefault="009E5504">
      <w:pPr>
        <w:rPr>
          <w:sz w:val="2"/>
          <w:szCs w:val="2"/>
          <w:lang w:val="bg-BG"/>
        </w:rPr>
      </w:pPr>
    </w:p>
    <w:p w:rsidR="009E5504" w:rsidRPr="0030419C" w:rsidRDefault="009E5504">
      <w:pPr>
        <w:rPr>
          <w:sz w:val="2"/>
          <w:szCs w:val="2"/>
          <w:lang w:val="bg-BG"/>
        </w:rPr>
      </w:pPr>
    </w:p>
    <w:p w:rsidR="009E5504" w:rsidRPr="0030419C" w:rsidRDefault="009E5504">
      <w:pPr>
        <w:rPr>
          <w:sz w:val="2"/>
          <w:szCs w:val="2"/>
          <w:lang w:val="bg-BG"/>
        </w:rPr>
      </w:pPr>
    </w:p>
    <w:p w:rsidR="009E5504" w:rsidRPr="0030419C" w:rsidRDefault="009E5504" w:rsidP="009E5504">
      <w:pPr>
        <w:pStyle w:val="NoSpacing"/>
        <w:rPr>
          <w:b/>
          <w:lang w:val="bg-BG"/>
        </w:rPr>
      </w:pPr>
      <w:r w:rsidRPr="0030419C">
        <w:rPr>
          <w:rStyle w:val="Headerorfooter16pt1"/>
          <w:bCs w:val="0"/>
          <w:lang w:val="bg-BG"/>
        </w:rPr>
        <w:t xml:space="preserve">28 </w:t>
      </w:r>
      <w:r w:rsidR="00844CE9" w:rsidRPr="0030419C">
        <w:rPr>
          <w:rStyle w:val="Headerorfooter16pt1"/>
          <w:bCs w:val="0"/>
          <w:lang w:val="bg-BG"/>
        </w:rPr>
        <w:t>Дървесна пулпа</w:t>
      </w:r>
      <w:r w:rsidR="00AF194D" w:rsidRPr="0030419C">
        <w:rPr>
          <w:rStyle w:val="Headerorfooter16pt1"/>
          <w:bCs w:val="0"/>
          <w:lang w:val="bg-BG"/>
        </w:rPr>
        <w:t xml:space="preserve"> с дълги влакна</w:t>
      </w:r>
    </w:p>
    <w:p w:rsidR="009E5504" w:rsidRPr="0030419C" w:rsidRDefault="009E5504" w:rsidP="009E5504">
      <w:pPr>
        <w:pStyle w:val="NoSpacing"/>
        <w:rPr>
          <w:b/>
          <w:sz w:val="2"/>
          <w:szCs w:val="2"/>
          <w:lang w:val="bg-BG"/>
        </w:rPr>
      </w:pPr>
    </w:p>
    <w:tbl>
      <w:tblPr>
        <w:tblW w:w="5000" w:type="pct"/>
        <w:tblCellMar>
          <w:left w:w="10" w:type="dxa"/>
          <w:right w:w="10" w:type="dxa"/>
        </w:tblCellMar>
        <w:tblLook w:val="0000" w:firstRow="0" w:lastRow="0" w:firstColumn="0" w:lastColumn="0" w:noHBand="0" w:noVBand="0"/>
      </w:tblPr>
      <w:tblGrid>
        <w:gridCol w:w="3400"/>
        <w:gridCol w:w="6700"/>
      </w:tblGrid>
      <w:tr w:rsidR="009E5504" w:rsidRPr="00B8123D" w:rsidTr="009D32F3">
        <w:trPr>
          <w:trHeight w:hRule="exact" w:val="326"/>
        </w:trPr>
        <w:tc>
          <w:tcPr>
            <w:tcW w:w="1683" w:type="pct"/>
            <w:tcBorders>
              <w:top w:val="single" w:sz="4" w:space="0" w:color="auto"/>
              <w:left w:val="single" w:sz="4" w:space="0" w:color="auto"/>
            </w:tcBorders>
            <w:shd w:val="clear" w:color="auto" w:fill="FFFFFF"/>
            <w:vAlign w:val="bottom"/>
          </w:tcPr>
          <w:p w:rsidR="009E5504" w:rsidRPr="0030419C" w:rsidRDefault="009E5504" w:rsidP="009E5504">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9E5504" w:rsidRPr="0030419C" w:rsidRDefault="00844CE9" w:rsidP="009E5504">
            <w:pPr>
              <w:pStyle w:val="Bodytext21"/>
              <w:shd w:val="clear" w:color="auto" w:fill="auto"/>
              <w:spacing w:before="0" w:line="240" w:lineRule="exact"/>
              <w:ind w:firstLine="0"/>
              <w:jc w:val="left"/>
              <w:rPr>
                <w:lang w:val="bg-BG"/>
              </w:rPr>
            </w:pPr>
            <w:r w:rsidRPr="0030419C">
              <w:rPr>
                <w:rStyle w:val="Bodytext212pt1"/>
                <w:lang w:val="bg-BG"/>
              </w:rPr>
              <w:t>Дървесна пулпа</w:t>
            </w:r>
            <w:r w:rsidR="00AF194D" w:rsidRPr="0030419C">
              <w:rPr>
                <w:rStyle w:val="Bodytext212pt1"/>
                <w:lang w:val="bg-BG"/>
              </w:rPr>
              <w:t xml:space="preserve"> с дълги влакна</w:t>
            </w:r>
          </w:p>
        </w:tc>
      </w:tr>
      <w:tr w:rsidR="009E5504" w:rsidRPr="0030419C" w:rsidTr="009D32F3">
        <w:trPr>
          <w:trHeight w:hRule="exact" w:val="326"/>
        </w:trPr>
        <w:tc>
          <w:tcPr>
            <w:tcW w:w="1683" w:type="pct"/>
            <w:tcBorders>
              <w:top w:val="single" w:sz="4" w:space="0" w:color="auto"/>
              <w:left w:val="single" w:sz="4" w:space="0" w:color="auto"/>
            </w:tcBorders>
            <w:shd w:val="clear" w:color="auto" w:fill="FFFFFF"/>
            <w:vAlign w:val="center"/>
          </w:tcPr>
          <w:p w:rsidR="009E5504" w:rsidRPr="0030419C" w:rsidRDefault="009E5504" w:rsidP="009E5504">
            <w:pPr>
              <w:pStyle w:val="Bodytext21"/>
              <w:shd w:val="clear" w:color="auto" w:fill="auto"/>
              <w:spacing w:before="0" w:line="220" w:lineRule="exact"/>
              <w:ind w:firstLine="0"/>
              <w:jc w:val="left"/>
              <w:rPr>
                <w:lang w:val="bg-BG"/>
              </w:rPr>
            </w:pPr>
            <w:r w:rsidRPr="0030419C">
              <w:rPr>
                <w:rStyle w:val="Bodytext22"/>
                <w:b w:val="0"/>
                <w:bCs w:val="0"/>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9E5504" w:rsidRPr="0030419C" w:rsidRDefault="009E5504" w:rsidP="009E5504">
            <w:pPr>
              <w:pStyle w:val="Bodytext21"/>
              <w:shd w:val="clear" w:color="auto" w:fill="auto"/>
              <w:spacing w:before="0" w:line="220" w:lineRule="exact"/>
              <w:ind w:firstLine="0"/>
              <w:jc w:val="left"/>
              <w:rPr>
                <w:lang w:val="bg-BG"/>
              </w:rPr>
            </w:pPr>
            <w:r w:rsidRPr="0030419C">
              <w:rPr>
                <w:rStyle w:val="Bodytext22"/>
                <w:b w:val="0"/>
                <w:bCs w:val="0"/>
                <w:lang w:val="bg-BG"/>
              </w:rPr>
              <w:t>28</w:t>
            </w:r>
          </w:p>
        </w:tc>
      </w:tr>
      <w:tr w:rsidR="009E5504" w:rsidRPr="00B8123D" w:rsidTr="007B38BA">
        <w:trPr>
          <w:trHeight w:hRule="exact" w:val="2179"/>
        </w:trPr>
        <w:tc>
          <w:tcPr>
            <w:tcW w:w="1683" w:type="pct"/>
            <w:tcBorders>
              <w:top w:val="single" w:sz="4" w:space="0" w:color="auto"/>
              <w:left w:val="single" w:sz="4" w:space="0" w:color="auto"/>
            </w:tcBorders>
            <w:shd w:val="clear" w:color="auto" w:fill="FFFFFF"/>
            <w:vAlign w:val="center"/>
          </w:tcPr>
          <w:p w:rsidR="009E5504" w:rsidRPr="0030419C" w:rsidRDefault="009E5504" w:rsidP="009E5504">
            <w:pPr>
              <w:pStyle w:val="Bodytext21"/>
              <w:shd w:val="clear" w:color="auto" w:fill="auto"/>
              <w:spacing w:before="0" w:line="220" w:lineRule="exact"/>
              <w:ind w:firstLine="0"/>
              <w:jc w:val="left"/>
              <w:rPr>
                <w:lang w:val="bg-BG"/>
              </w:rPr>
            </w:pPr>
            <w:r w:rsidRPr="0030419C">
              <w:rPr>
                <w:rStyle w:val="Bodytext22"/>
                <w:b w:val="0"/>
                <w:bCs w:val="0"/>
                <w:lang w:val="bg-BG"/>
              </w:rPr>
              <w:t>Мерна единица</w:t>
            </w:r>
          </w:p>
        </w:tc>
        <w:tc>
          <w:tcPr>
            <w:tcW w:w="3317" w:type="pct"/>
            <w:tcBorders>
              <w:top w:val="single" w:sz="4" w:space="0" w:color="auto"/>
              <w:left w:val="single" w:sz="4" w:space="0" w:color="auto"/>
              <w:right w:val="single" w:sz="4" w:space="0" w:color="auto"/>
            </w:tcBorders>
            <w:shd w:val="clear" w:color="auto" w:fill="FFFFFF"/>
          </w:tcPr>
          <w:p w:rsidR="009E5504" w:rsidRPr="0030419C" w:rsidRDefault="007B38BA" w:rsidP="009E5504">
            <w:pPr>
              <w:pStyle w:val="Bodytext21"/>
              <w:shd w:val="clear" w:color="auto" w:fill="auto"/>
              <w:spacing w:before="0"/>
              <w:ind w:firstLine="0"/>
              <w:jc w:val="left"/>
              <w:rPr>
                <w:lang w:val="bg-BG"/>
              </w:rPr>
            </w:pPr>
            <w:r w:rsidRPr="0030419C">
              <w:rPr>
                <w:rStyle w:val="Bodytext22"/>
                <w:b w:val="0"/>
                <w:bCs w:val="0"/>
                <w:lang w:val="bg-BG"/>
              </w:rPr>
              <w:t xml:space="preserve">Нетно, </w:t>
            </w:r>
            <w:r w:rsidR="009E5504" w:rsidRPr="0030419C">
              <w:rPr>
                <w:rStyle w:val="Bodytext22"/>
                <w:b w:val="0"/>
                <w:bCs w:val="0"/>
                <w:lang w:val="bg-BG"/>
              </w:rPr>
              <w:t xml:space="preserve">годно за продажба производство </w:t>
            </w:r>
            <w:r w:rsidRPr="0030419C">
              <w:rPr>
                <w:rStyle w:val="Bodytext22"/>
                <w:b w:val="0"/>
                <w:bCs w:val="0"/>
                <w:lang w:val="bg-BG"/>
              </w:rPr>
              <w:t xml:space="preserve">в </w:t>
            </w:r>
            <w:r w:rsidR="009E5504" w:rsidRPr="0030419C">
              <w:rPr>
                <w:rStyle w:val="Bodytext22"/>
                <w:b w:val="0"/>
                <w:bCs w:val="0"/>
                <w:lang w:val="bg-BG"/>
              </w:rPr>
              <w:t>Adt (</w:t>
            </w:r>
            <w:r w:rsidRPr="0030419C">
              <w:rPr>
                <w:rStyle w:val="Bodytext22"/>
                <w:b w:val="0"/>
                <w:bCs w:val="0"/>
                <w:lang w:val="bg-BG"/>
              </w:rPr>
              <w:t>тонове сушена на въздух продукция</w:t>
            </w:r>
            <w:r w:rsidR="009E5504" w:rsidRPr="0030419C">
              <w:rPr>
                <w:rStyle w:val="Bodytext22"/>
                <w:b w:val="0"/>
                <w:bCs w:val="0"/>
                <w:lang w:val="bg-BG"/>
              </w:rPr>
              <w:t>)</w:t>
            </w:r>
            <w:r w:rsidR="007B7C85" w:rsidRPr="0030419C">
              <w:rPr>
                <w:rStyle w:val="Bodytext22"/>
                <w:b w:val="0"/>
                <w:bCs w:val="0"/>
                <w:lang w:val="bg-BG"/>
              </w:rPr>
              <w:t>.</w:t>
            </w:r>
          </w:p>
          <w:p w:rsidR="009E5504" w:rsidRPr="0030419C" w:rsidRDefault="007B38BA" w:rsidP="007B38BA">
            <w:pPr>
              <w:pStyle w:val="Bodytext21"/>
              <w:shd w:val="clear" w:color="auto" w:fill="auto"/>
              <w:spacing w:before="0"/>
              <w:ind w:firstLine="0"/>
              <w:jc w:val="left"/>
              <w:rPr>
                <w:lang w:val="bg-BG"/>
              </w:rPr>
            </w:pPr>
            <w:r w:rsidRPr="0030419C">
              <w:rPr>
                <w:rStyle w:val="Bodytext22"/>
                <w:b w:val="0"/>
                <w:bCs w:val="0"/>
                <w:lang w:val="bg-BG"/>
              </w:rPr>
              <w:t xml:space="preserve">Производството на дадена </w:t>
            </w:r>
            <w:r w:rsidR="000F6FC5" w:rsidRPr="0030419C">
              <w:rPr>
                <w:rStyle w:val="Bodytext22"/>
                <w:b w:val="0"/>
                <w:bCs w:val="0"/>
                <w:lang w:val="bg-BG"/>
              </w:rPr>
              <w:t>инсталация</w:t>
            </w:r>
            <w:r w:rsidRPr="0030419C">
              <w:rPr>
                <w:rStyle w:val="Bodytext22"/>
                <w:b w:val="0"/>
                <w:bCs w:val="0"/>
                <w:lang w:val="bg-BG"/>
              </w:rPr>
              <w:t xml:space="preserve"> се дефинира като нетно годно за продажба производство в метрични тонове изсушена на въздух продукция (Adt), измерено на изхода на технологичната линия. Под метричен тон изсушена на въздух продукция се има предвид маса със съдържание на 90% сухо вещество.</w:t>
            </w:r>
            <w:r w:rsidR="009E5504" w:rsidRPr="0030419C">
              <w:rPr>
                <w:rStyle w:val="Bodytext22"/>
                <w:b w:val="0"/>
                <w:bCs w:val="0"/>
                <w:lang w:val="bg-BG"/>
              </w:rPr>
              <w:t xml:space="preserve"> </w:t>
            </w:r>
          </w:p>
        </w:tc>
      </w:tr>
      <w:tr w:rsidR="009E5504" w:rsidRPr="00B8123D" w:rsidTr="009D32F3">
        <w:trPr>
          <w:trHeight w:hRule="exact" w:val="600"/>
        </w:trPr>
        <w:tc>
          <w:tcPr>
            <w:tcW w:w="1683" w:type="pct"/>
            <w:tcBorders>
              <w:top w:val="single" w:sz="4" w:space="0" w:color="auto"/>
              <w:left w:val="single" w:sz="4" w:space="0" w:color="auto"/>
            </w:tcBorders>
            <w:shd w:val="clear" w:color="auto" w:fill="FFFFFF"/>
            <w:vAlign w:val="bottom"/>
          </w:tcPr>
          <w:p w:rsidR="009E5504" w:rsidRPr="0030419C" w:rsidRDefault="009E5504" w:rsidP="009E5504">
            <w:pPr>
              <w:pStyle w:val="Bodytext21"/>
              <w:shd w:val="clear" w:color="auto" w:fill="auto"/>
              <w:spacing w:before="0"/>
              <w:ind w:firstLine="0"/>
              <w:jc w:val="left"/>
              <w:rPr>
                <w:lang w:val="bg-BG"/>
              </w:rPr>
            </w:pPr>
            <w:r w:rsidRPr="0030419C">
              <w:rPr>
                <w:rStyle w:val="Bodytext22"/>
                <w:b w:val="0"/>
                <w:bCs w:val="0"/>
                <w:lang w:val="bg-BG"/>
              </w:rPr>
              <w:t xml:space="preserve">Експозиция на </w:t>
            </w:r>
            <w:r w:rsidR="00F20A5A" w:rsidRPr="0030419C">
              <w:rPr>
                <w:rStyle w:val="Bodytext22"/>
                <w:b w:val="0"/>
                <w:bCs w:val="0"/>
                <w:lang w:val="bg-BG"/>
              </w:rPr>
              <w:t>изтичане</w:t>
            </w:r>
            <w:r w:rsidRPr="0030419C">
              <w:rPr>
                <w:rStyle w:val="Bodytext22"/>
                <w:b w:val="0"/>
                <w:bCs w:val="0"/>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9E5504" w:rsidRPr="0030419C" w:rsidRDefault="009E5504" w:rsidP="009E5504">
            <w:pPr>
              <w:pStyle w:val="Bodytext21"/>
              <w:shd w:val="clear" w:color="auto" w:fill="auto"/>
              <w:spacing w:before="0" w:line="220" w:lineRule="exact"/>
              <w:ind w:firstLine="0"/>
              <w:jc w:val="left"/>
              <w:rPr>
                <w:lang w:val="bg-BG"/>
              </w:rPr>
            </w:pPr>
            <w:r w:rsidRPr="0030419C">
              <w:rPr>
                <w:rStyle w:val="Bodytext22"/>
                <w:b w:val="0"/>
                <w:bCs w:val="0"/>
                <w:lang w:val="bg-BG"/>
              </w:rPr>
              <w:t>СЛЕДВА ДА СЕ ОПРЕДЕЛИ ПО-КЪСНО</w:t>
            </w:r>
          </w:p>
        </w:tc>
      </w:tr>
      <w:tr w:rsidR="009E5504" w:rsidRPr="00B8123D" w:rsidTr="009D32F3">
        <w:trPr>
          <w:trHeight w:hRule="exact" w:val="595"/>
        </w:trPr>
        <w:tc>
          <w:tcPr>
            <w:tcW w:w="1683" w:type="pct"/>
            <w:tcBorders>
              <w:top w:val="single" w:sz="4" w:space="0" w:color="auto"/>
              <w:left w:val="single" w:sz="4" w:space="0" w:color="auto"/>
            </w:tcBorders>
            <w:shd w:val="clear" w:color="auto" w:fill="FFFFFF"/>
            <w:vAlign w:val="bottom"/>
          </w:tcPr>
          <w:p w:rsidR="007B38BA" w:rsidRPr="0030419C" w:rsidRDefault="009E5504" w:rsidP="009E5504">
            <w:pPr>
              <w:pStyle w:val="Bodytext21"/>
              <w:shd w:val="clear" w:color="auto" w:fill="auto"/>
              <w:spacing w:before="0"/>
              <w:ind w:firstLine="0"/>
              <w:jc w:val="left"/>
              <w:rPr>
                <w:rStyle w:val="Bodytext22"/>
                <w:b w:val="0"/>
                <w:bCs w:val="0"/>
                <w:lang w:val="bg-BG"/>
              </w:rPr>
            </w:pPr>
            <w:r w:rsidRPr="0030419C">
              <w:rPr>
                <w:rStyle w:val="Bodytext22"/>
                <w:b w:val="0"/>
                <w:bCs w:val="0"/>
                <w:lang w:val="bg-BG"/>
              </w:rPr>
              <w:t xml:space="preserve">Свързани дейности </w:t>
            </w:r>
          </w:p>
          <w:p w:rsidR="009E5504" w:rsidRPr="0030419C" w:rsidRDefault="009E5504" w:rsidP="009E5504">
            <w:pPr>
              <w:pStyle w:val="Bodytext21"/>
              <w:shd w:val="clear" w:color="auto" w:fill="auto"/>
              <w:spacing w:before="0"/>
              <w:ind w:firstLine="0"/>
              <w:jc w:val="left"/>
              <w:rPr>
                <w:lang w:val="bg-BG"/>
              </w:rPr>
            </w:pPr>
            <w:r w:rsidRPr="0030419C">
              <w:rPr>
                <w:rStyle w:val="Bodytext22"/>
                <w:b w:val="0"/>
                <w:bCs w:val="0"/>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bottom"/>
          </w:tcPr>
          <w:p w:rsidR="009E5504" w:rsidRPr="0030419C" w:rsidRDefault="007B38BA" w:rsidP="009E5504">
            <w:pPr>
              <w:pStyle w:val="Bodytext21"/>
              <w:shd w:val="clear" w:color="auto" w:fill="auto"/>
              <w:spacing w:before="0"/>
              <w:ind w:firstLine="0"/>
              <w:jc w:val="left"/>
              <w:rPr>
                <w:lang w:val="bg-BG"/>
              </w:rPr>
            </w:pPr>
            <w:r w:rsidRPr="0030419C">
              <w:rPr>
                <w:rStyle w:val="Bodytext22"/>
                <w:b w:val="0"/>
                <w:bCs w:val="0"/>
                <w:lang w:val="bg-BG"/>
              </w:rPr>
              <w:t xml:space="preserve">Производство на </w:t>
            </w:r>
            <w:r w:rsidR="00844CE9" w:rsidRPr="0030419C">
              <w:rPr>
                <w:rStyle w:val="Bodytext22"/>
                <w:b w:val="0"/>
                <w:bCs w:val="0"/>
                <w:lang w:val="bg-BG"/>
              </w:rPr>
              <w:t>дървесна пулпа</w:t>
            </w:r>
            <w:r w:rsidRPr="0030419C">
              <w:rPr>
                <w:rStyle w:val="Bodytext22"/>
                <w:b w:val="0"/>
                <w:bCs w:val="0"/>
                <w:lang w:val="bg-BG"/>
              </w:rPr>
              <w:t xml:space="preserve"> и други влакнести материали</w:t>
            </w:r>
          </w:p>
        </w:tc>
      </w:tr>
      <w:tr w:rsidR="009E5504" w:rsidRPr="00B8123D" w:rsidTr="007B38BA">
        <w:trPr>
          <w:trHeight w:hRule="exact" w:val="1486"/>
        </w:trPr>
        <w:tc>
          <w:tcPr>
            <w:tcW w:w="1683" w:type="pct"/>
            <w:tcBorders>
              <w:top w:val="single" w:sz="4" w:space="0" w:color="auto"/>
              <w:left w:val="single" w:sz="4" w:space="0" w:color="auto"/>
              <w:bottom w:val="single" w:sz="4" w:space="0" w:color="auto"/>
            </w:tcBorders>
            <w:shd w:val="clear" w:color="auto" w:fill="FFFFFF"/>
            <w:vAlign w:val="center"/>
          </w:tcPr>
          <w:p w:rsidR="009E5504" w:rsidRPr="0030419C" w:rsidRDefault="009E5504" w:rsidP="009E5504">
            <w:pPr>
              <w:pStyle w:val="Bodytext21"/>
              <w:shd w:val="clear" w:color="auto" w:fill="auto"/>
              <w:spacing w:before="0" w:line="220" w:lineRule="exact"/>
              <w:ind w:firstLine="0"/>
              <w:jc w:val="left"/>
              <w:rPr>
                <w:lang w:val="bg-BG"/>
              </w:rPr>
            </w:pPr>
            <w:r w:rsidRPr="0030419C">
              <w:rPr>
                <w:rStyle w:val="Bodytext22"/>
                <w:b w:val="0"/>
                <w:bCs w:val="0"/>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bottom"/>
          </w:tcPr>
          <w:p w:rsidR="009E5504" w:rsidRPr="0030419C" w:rsidRDefault="007B38BA" w:rsidP="00454593">
            <w:pPr>
              <w:pStyle w:val="Bodytext21"/>
              <w:shd w:val="clear" w:color="auto" w:fill="auto"/>
              <w:spacing w:before="0"/>
              <w:ind w:firstLine="0"/>
              <w:jc w:val="left"/>
              <w:rPr>
                <w:lang w:val="bg-BG"/>
              </w:rPr>
            </w:pPr>
            <w:r w:rsidRPr="0030419C">
              <w:rPr>
                <w:rStyle w:val="Bodytext22"/>
                <w:b w:val="0"/>
                <w:bCs w:val="0"/>
                <w:lang w:val="bg-BG"/>
              </w:rPr>
              <w:t xml:space="preserve">Специални разпоредби за разпределението на квоти за мощности с интегрирано производство на пулпа и хартия: при определяне нивото на дейността се взема </w:t>
            </w:r>
            <w:r w:rsidR="00454593" w:rsidRPr="0030419C">
              <w:rPr>
                <w:rStyle w:val="Bodytext22"/>
                <w:b w:val="0"/>
                <w:bCs w:val="0"/>
                <w:lang w:val="bg-BG"/>
              </w:rPr>
              <w:t>предвид</w:t>
            </w:r>
            <w:r w:rsidRPr="0030419C">
              <w:rPr>
                <w:rStyle w:val="Bodytext22"/>
                <w:b w:val="0"/>
                <w:bCs w:val="0"/>
                <w:lang w:val="bg-BG"/>
              </w:rPr>
              <w:t xml:space="preserve"> само количеството пулпа, пласирано на пазара, а това, използвано за производство на хартия не се разглежда.</w:t>
            </w:r>
          </w:p>
        </w:tc>
      </w:tr>
    </w:tbl>
    <w:p w:rsidR="009E5504" w:rsidRPr="0030419C" w:rsidRDefault="009E5504">
      <w:pPr>
        <w:rPr>
          <w:sz w:val="2"/>
          <w:szCs w:val="2"/>
          <w:lang w:val="bg-BG"/>
        </w:rPr>
      </w:pPr>
    </w:p>
    <w:p w:rsidR="00BD08C3" w:rsidRPr="0030419C" w:rsidRDefault="002B23E1">
      <w:pPr>
        <w:pStyle w:val="Heading20"/>
        <w:keepNext/>
        <w:keepLines/>
        <w:shd w:val="clear" w:color="auto" w:fill="auto"/>
        <w:spacing w:before="341" w:line="240" w:lineRule="exact"/>
        <w:rPr>
          <w:lang w:val="bg-BG"/>
        </w:rPr>
      </w:pPr>
      <w:r w:rsidRPr="0030419C">
        <w:rPr>
          <w:lang w:val="bg-BG"/>
        </w:rPr>
        <w:t>Определение и обяснение на включените продукти</w:t>
      </w:r>
    </w:p>
    <w:p w:rsidR="00BD08C3" w:rsidRPr="0030419C" w:rsidRDefault="002B23E1">
      <w:pPr>
        <w:pStyle w:val="Bodytext221"/>
        <w:shd w:val="clear" w:color="auto" w:fill="auto"/>
        <w:spacing w:before="0" w:after="245" w:line="220" w:lineRule="exact"/>
        <w:ind w:firstLine="0"/>
        <w:rPr>
          <w:lang w:val="bg-BG"/>
        </w:rPr>
      </w:pPr>
      <w:r w:rsidRPr="0030419C">
        <w:rPr>
          <w:lang w:val="bg-BG"/>
        </w:rPr>
        <w:t xml:space="preserve">Съгласно FAR този </w:t>
      </w:r>
      <w:r w:rsidR="00F20A5A" w:rsidRPr="0030419C">
        <w:rPr>
          <w:lang w:val="bg-BG"/>
        </w:rPr>
        <w:t>продуктов</w:t>
      </w:r>
      <w:r w:rsidRPr="0030419C">
        <w:rPr>
          <w:lang w:val="bg-BG"/>
        </w:rPr>
        <w:t xml:space="preserve"> показател включва</w:t>
      </w:r>
      <w:r w:rsidR="00B220C6" w:rsidRPr="0030419C">
        <w:rPr>
          <w:lang w:val="bg-BG"/>
        </w:rPr>
        <w:t>:</w:t>
      </w:r>
    </w:p>
    <w:p w:rsidR="007B38BA" w:rsidRPr="0030419C" w:rsidRDefault="007B38BA">
      <w:pPr>
        <w:pStyle w:val="Bodytext70"/>
        <w:shd w:val="clear" w:color="auto" w:fill="auto"/>
        <w:spacing w:before="0" w:after="240" w:line="293" w:lineRule="exact"/>
        <w:rPr>
          <w:lang w:val="bg-BG"/>
        </w:rPr>
      </w:pPr>
      <w:r w:rsidRPr="0030419C">
        <w:rPr>
          <w:lang w:val="bg-BG"/>
        </w:rPr>
        <w:t>„Пулпата от дървесина с дълги е дървесинна пулпа, произведена в рамките на сулфатен процес, при който се използва разтвор за топлинна обработка. Дължината на влакната варира между 3 и 3,5 mm, като пулпата може да бъде избел</w:t>
      </w:r>
      <w:r w:rsidR="00454593" w:rsidRPr="0030419C">
        <w:rPr>
          <w:lang w:val="bg-BG"/>
        </w:rPr>
        <w:t>вана</w:t>
      </w:r>
      <w:r w:rsidRPr="0030419C">
        <w:rPr>
          <w:lang w:val="bg-BG"/>
        </w:rPr>
        <w:t xml:space="preserve"> или неизбел</w:t>
      </w:r>
      <w:r w:rsidR="00454593" w:rsidRPr="0030419C">
        <w:rPr>
          <w:lang w:val="bg-BG"/>
        </w:rPr>
        <w:t>вана</w:t>
      </w:r>
      <w:r w:rsidRPr="0030419C">
        <w:rPr>
          <w:lang w:val="bg-BG"/>
        </w:rPr>
        <w:t xml:space="preserve">. Продукцията се изразява като нетно годно за продажба производство в метрични тонове сушена на въздух продукция, измерена на изхода на технологичния процес. Под </w:t>
      </w:r>
      <w:r w:rsidRPr="0030419C">
        <w:rPr>
          <w:rStyle w:val="Bodytext22"/>
          <w:b w:val="0"/>
          <w:bCs w:val="0"/>
          <w:lang w:val="bg-BG"/>
        </w:rPr>
        <w:t>метричен тон изсушена на въздух продукция се има предвид маса със съдържание на 90% сухо вещество</w:t>
      </w:r>
      <w:r w:rsidRPr="0030419C">
        <w:rPr>
          <w:lang w:val="bg-BG"/>
        </w:rPr>
        <w:t>.</w:t>
      </w:r>
    </w:p>
    <w:p w:rsidR="00BD08C3" w:rsidRPr="0030419C" w:rsidRDefault="007B38BA">
      <w:pPr>
        <w:pStyle w:val="Bodytext221"/>
        <w:shd w:val="clear" w:color="auto" w:fill="auto"/>
        <w:spacing w:before="0" w:after="298" w:line="293" w:lineRule="exact"/>
        <w:ind w:firstLine="0"/>
        <w:rPr>
          <w:lang w:val="bg-BG"/>
        </w:rPr>
      </w:pPr>
      <w:r w:rsidRPr="0030419C">
        <w:rPr>
          <w:lang w:val="bg-BG"/>
        </w:rPr>
        <w:t>Продуктовата група обхваща производството както на избелвана, така и на неизбелвана (кафява) пулпа</w:t>
      </w:r>
      <w:r w:rsidR="00B220C6" w:rsidRPr="0030419C">
        <w:rPr>
          <w:lang w:val="bg-BG"/>
        </w:rPr>
        <w:t xml:space="preserve">. </w:t>
      </w:r>
      <w:r w:rsidRPr="0030419C">
        <w:rPr>
          <w:lang w:val="bg-BG"/>
        </w:rPr>
        <w:t xml:space="preserve">Избелената пулпа се използва най-вече за </w:t>
      </w:r>
      <w:r w:rsidR="00454593" w:rsidRPr="0030419C">
        <w:rPr>
          <w:lang w:val="bg-BG"/>
        </w:rPr>
        <w:t>производство</w:t>
      </w:r>
      <w:r w:rsidRPr="0030419C">
        <w:rPr>
          <w:lang w:val="bg-BG"/>
        </w:rPr>
        <w:t xml:space="preserve"> на </w:t>
      </w:r>
      <w:r w:rsidR="00380F53" w:rsidRPr="0030419C">
        <w:rPr>
          <w:lang w:val="bg-BG"/>
        </w:rPr>
        <w:t xml:space="preserve">печатарска хартия, книжен </w:t>
      </w:r>
      <w:r w:rsidR="007875D6" w:rsidRPr="0030419C">
        <w:rPr>
          <w:lang w:val="bg-BG"/>
        </w:rPr>
        <w:t>лигнин</w:t>
      </w:r>
      <w:r w:rsidR="00B220C6" w:rsidRPr="0030419C">
        <w:rPr>
          <w:lang w:val="bg-BG"/>
        </w:rPr>
        <w:t xml:space="preserve"> </w:t>
      </w:r>
      <w:r w:rsidR="00380F53" w:rsidRPr="0030419C">
        <w:rPr>
          <w:lang w:val="bg-BG"/>
        </w:rPr>
        <w:t>и картон</w:t>
      </w:r>
      <w:r w:rsidR="00B220C6" w:rsidRPr="0030419C">
        <w:rPr>
          <w:lang w:val="bg-BG"/>
        </w:rPr>
        <w:t xml:space="preserve">. </w:t>
      </w:r>
      <w:r w:rsidR="00380F53" w:rsidRPr="0030419C">
        <w:rPr>
          <w:lang w:val="bg-BG"/>
        </w:rPr>
        <w:t>Неизбелената пулпа обикновено се използва за продукти, при които якостта е важно изискване - като амбалажна хартия</w:t>
      </w:r>
      <w:r w:rsidR="00B220C6" w:rsidRPr="0030419C">
        <w:rPr>
          <w:lang w:val="bg-BG"/>
        </w:rPr>
        <w:t xml:space="preserve">, </w:t>
      </w:r>
      <w:r w:rsidR="00380F53" w:rsidRPr="0030419C">
        <w:rPr>
          <w:lang w:val="bg-BG"/>
        </w:rPr>
        <w:t>обшивка за велпапе</w:t>
      </w:r>
      <w:r w:rsidR="00B220C6" w:rsidRPr="0030419C">
        <w:rPr>
          <w:lang w:val="bg-BG"/>
        </w:rPr>
        <w:t xml:space="preserve">, </w:t>
      </w:r>
      <w:r w:rsidR="00380F53" w:rsidRPr="0030419C">
        <w:rPr>
          <w:lang w:val="bg-BG"/>
        </w:rPr>
        <w:t>опаковки, хартии за чували и чанти</w:t>
      </w:r>
      <w:r w:rsidR="00B220C6" w:rsidRPr="0030419C">
        <w:rPr>
          <w:lang w:val="bg-BG"/>
        </w:rPr>
        <w:t xml:space="preserve">, </w:t>
      </w:r>
      <w:r w:rsidR="00380F53" w:rsidRPr="0030419C">
        <w:rPr>
          <w:lang w:val="bg-BG"/>
        </w:rPr>
        <w:t>пликове и други продукти от неизбелени хартии със специално предназначение</w:t>
      </w:r>
      <w:r w:rsidR="00B220C6" w:rsidRPr="0030419C">
        <w:rPr>
          <w:lang w:val="bg-BG"/>
        </w:rPr>
        <w:t>.</w:t>
      </w:r>
    </w:p>
    <w:p w:rsidR="00BD08C3" w:rsidRPr="0030419C" w:rsidRDefault="00380F53">
      <w:pPr>
        <w:pStyle w:val="Bodytext221"/>
        <w:shd w:val="clear" w:color="auto" w:fill="auto"/>
        <w:spacing w:before="0" w:after="245" w:line="220" w:lineRule="exact"/>
        <w:ind w:firstLine="0"/>
        <w:rPr>
          <w:lang w:val="bg-BG"/>
        </w:rPr>
      </w:pPr>
      <w:r w:rsidRPr="0030419C">
        <w:rPr>
          <w:lang w:val="bg-BG"/>
        </w:rPr>
        <w:t xml:space="preserve">В обхвата на този продуктов показател не попада дървесната пулпа с къси влакна </w:t>
      </w:r>
      <w:r w:rsidR="00B220C6" w:rsidRPr="0030419C">
        <w:rPr>
          <w:lang w:val="bg-BG"/>
        </w:rPr>
        <w:t>(</w:t>
      </w:r>
      <w:r w:rsidR="00053FF7" w:rsidRPr="0030419C">
        <w:rPr>
          <w:lang w:val="bg-BG"/>
        </w:rPr>
        <w:t>виж раздел</w:t>
      </w:r>
      <w:r w:rsidR="00B220C6" w:rsidRPr="0030419C">
        <w:rPr>
          <w:lang w:val="bg-BG"/>
        </w:rPr>
        <w:t xml:space="preserve"> 27).</w:t>
      </w:r>
    </w:p>
    <w:p w:rsidR="00BD08C3" w:rsidRPr="0030419C" w:rsidRDefault="00380F53">
      <w:pPr>
        <w:pStyle w:val="Bodytext221"/>
        <w:shd w:val="clear" w:color="auto" w:fill="auto"/>
        <w:spacing w:before="0" w:after="240" w:line="293" w:lineRule="exact"/>
        <w:ind w:firstLine="0"/>
        <w:rPr>
          <w:lang w:val="bg-BG"/>
        </w:rPr>
      </w:pPr>
      <w:r w:rsidRPr="0030419C">
        <w:rPr>
          <w:lang w:val="bg-BG"/>
        </w:rPr>
        <w:t xml:space="preserve">На таблиците по-долу са показани относими продукти </w:t>
      </w:r>
      <w:r w:rsidR="00841871" w:rsidRPr="0030419C">
        <w:rPr>
          <w:lang w:val="bg-BG"/>
        </w:rPr>
        <w:t xml:space="preserve">съгласно дефинициите в статистическите </w:t>
      </w:r>
      <w:r w:rsidR="004241D8" w:rsidRPr="0030419C">
        <w:rPr>
          <w:lang w:val="bg-BG"/>
        </w:rPr>
        <w:t xml:space="preserve"> данни към PRODCOM 2010</w:t>
      </w:r>
      <w:r w:rsidR="00D808A6" w:rsidRPr="0030419C">
        <w:rPr>
          <w:lang w:val="bg-BG"/>
        </w:rPr>
        <w:t>.</w:t>
      </w:r>
      <w:r w:rsidR="00B220C6" w:rsidRPr="0030419C">
        <w:rPr>
          <w:lang w:val="bg-BG"/>
        </w:rPr>
        <w:t xml:space="preserve"> </w:t>
      </w:r>
      <w:r w:rsidR="00AF194D" w:rsidRPr="0030419C">
        <w:rPr>
          <w:lang w:val="bg-BG"/>
        </w:rPr>
        <w:t>Кодовете се отнасят и за</w:t>
      </w:r>
      <w:r w:rsidR="00B220C6" w:rsidRPr="0030419C">
        <w:rPr>
          <w:lang w:val="bg-BG"/>
        </w:rPr>
        <w:t xml:space="preserve"> </w:t>
      </w:r>
      <w:r w:rsidR="00844CE9" w:rsidRPr="0030419C">
        <w:rPr>
          <w:lang w:val="bg-BG"/>
        </w:rPr>
        <w:t>Дървесна пулпа</w:t>
      </w:r>
      <w:r w:rsidR="00251E0D" w:rsidRPr="0030419C">
        <w:rPr>
          <w:lang w:val="bg-BG"/>
        </w:rPr>
        <w:t xml:space="preserve"> с къси влакна</w:t>
      </w:r>
      <w:r w:rsidR="00B220C6" w:rsidRPr="0030419C">
        <w:rPr>
          <w:lang w:val="bg-BG"/>
        </w:rPr>
        <w:t xml:space="preserve"> (</w:t>
      </w:r>
      <w:r w:rsidR="00053FF7" w:rsidRPr="0030419C">
        <w:rPr>
          <w:lang w:val="bg-BG"/>
        </w:rPr>
        <w:t>виж раздел</w:t>
      </w:r>
      <w:r w:rsidR="00B220C6" w:rsidRPr="0030419C">
        <w:rPr>
          <w:lang w:val="bg-BG"/>
        </w:rPr>
        <w:t xml:space="preserve"> 27).</w:t>
      </w:r>
    </w:p>
    <w:p w:rsidR="00BD08C3" w:rsidRPr="0030419C" w:rsidRDefault="00EA037B">
      <w:pPr>
        <w:pStyle w:val="Bodytext221"/>
        <w:shd w:val="clear" w:color="auto" w:fill="auto"/>
        <w:spacing w:before="0" w:after="0" w:line="293" w:lineRule="exact"/>
        <w:ind w:firstLine="0"/>
        <w:rPr>
          <w:lang w:val="bg-BG"/>
        </w:rPr>
      </w:pPr>
      <w:r w:rsidRPr="0030419C">
        <w:rPr>
          <w:lang w:val="bg-BG"/>
        </w:rPr>
        <w:t>Тези класификации може да се окажат полезни при идентификацията и дефинирането на продуктите</w:t>
      </w:r>
      <w:r w:rsidR="00B220C6" w:rsidRPr="0030419C">
        <w:rPr>
          <w:lang w:val="bg-BG"/>
        </w:rPr>
        <w:t xml:space="preserve">. </w:t>
      </w:r>
      <w:r w:rsidR="004600C3" w:rsidRPr="0030419C">
        <w:rPr>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lang w:val="bg-BG"/>
        </w:rPr>
        <w:t>.</w:t>
      </w:r>
    </w:p>
    <w:p w:rsidR="009D32F3" w:rsidRPr="0030419C" w:rsidRDefault="009D32F3">
      <w:pPr>
        <w:pStyle w:val="Bodytext221"/>
        <w:shd w:val="clear" w:color="auto" w:fill="auto"/>
        <w:spacing w:before="0" w:after="0" w:line="293" w:lineRule="exact"/>
        <w:ind w:firstLine="0"/>
        <w:rPr>
          <w:lang w:val="bg-BG"/>
        </w:rPr>
      </w:pPr>
    </w:p>
    <w:tbl>
      <w:tblPr>
        <w:tblW w:w="5000" w:type="pct"/>
        <w:tblCellMar>
          <w:left w:w="10" w:type="dxa"/>
          <w:right w:w="10" w:type="dxa"/>
        </w:tblCellMar>
        <w:tblLook w:val="0000" w:firstRow="0" w:lastRow="0" w:firstColumn="0" w:lastColumn="0" w:noHBand="0" w:noVBand="0"/>
      </w:tblPr>
      <w:tblGrid>
        <w:gridCol w:w="2002"/>
        <w:gridCol w:w="8098"/>
      </w:tblGrid>
      <w:tr w:rsidR="009D32F3" w:rsidRPr="0030419C" w:rsidTr="009D32F3">
        <w:trPr>
          <w:trHeight w:hRule="exact" w:val="259"/>
        </w:trPr>
        <w:tc>
          <w:tcPr>
            <w:tcW w:w="991" w:type="pct"/>
            <w:tcBorders>
              <w:top w:val="single" w:sz="4" w:space="0" w:color="auto"/>
              <w:left w:val="single" w:sz="4" w:space="0" w:color="auto"/>
            </w:tcBorders>
            <w:shd w:val="clear" w:color="auto" w:fill="FFFFFF"/>
            <w:vAlign w:val="bottom"/>
          </w:tcPr>
          <w:p w:rsidR="009D32F3" w:rsidRPr="0030419C" w:rsidRDefault="009D32F3" w:rsidP="009D32F3">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009" w:type="pct"/>
            <w:tcBorders>
              <w:top w:val="single" w:sz="4" w:space="0" w:color="auto"/>
              <w:left w:val="single" w:sz="4" w:space="0" w:color="auto"/>
              <w:right w:val="single" w:sz="4" w:space="0" w:color="auto"/>
            </w:tcBorders>
            <w:shd w:val="clear" w:color="auto" w:fill="FFFFFF"/>
            <w:vAlign w:val="bottom"/>
          </w:tcPr>
          <w:p w:rsidR="009D32F3" w:rsidRPr="0030419C" w:rsidRDefault="009D32F3" w:rsidP="009D32F3">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9D32F3" w:rsidRPr="00B8123D" w:rsidTr="009D32F3">
        <w:trPr>
          <w:trHeight w:hRule="exact" w:val="264"/>
        </w:trPr>
        <w:tc>
          <w:tcPr>
            <w:tcW w:w="991" w:type="pct"/>
            <w:tcBorders>
              <w:top w:val="single" w:sz="4" w:space="0" w:color="auto"/>
              <w:left w:val="single" w:sz="4" w:space="0" w:color="auto"/>
              <w:bottom w:val="single" w:sz="4" w:space="0" w:color="auto"/>
            </w:tcBorders>
            <w:shd w:val="clear" w:color="auto" w:fill="FFFFFF"/>
            <w:vAlign w:val="bottom"/>
          </w:tcPr>
          <w:p w:rsidR="009D32F3" w:rsidRPr="0030419C" w:rsidRDefault="009D32F3" w:rsidP="009D32F3">
            <w:pPr>
              <w:pStyle w:val="Bodytext21"/>
              <w:shd w:val="clear" w:color="auto" w:fill="auto"/>
              <w:spacing w:before="0" w:line="190" w:lineRule="exact"/>
              <w:ind w:firstLine="0"/>
              <w:jc w:val="left"/>
              <w:rPr>
                <w:b/>
                <w:lang w:val="bg-BG"/>
              </w:rPr>
            </w:pPr>
            <w:r w:rsidRPr="0030419C">
              <w:rPr>
                <w:rStyle w:val="Bodytext295pt4"/>
                <w:b w:val="0"/>
                <w:lang w:val="bg-BG"/>
              </w:rPr>
              <w:t>17.11.12.00</w:t>
            </w:r>
          </w:p>
        </w:tc>
        <w:tc>
          <w:tcPr>
            <w:tcW w:w="4009" w:type="pct"/>
            <w:tcBorders>
              <w:top w:val="single" w:sz="4" w:space="0" w:color="auto"/>
              <w:left w:val="single" w:sz="4" w:space="0" w:color="auto"/>
              <w:bottom w:val="single" w:sz="4" w:space="0" w:color="auto"/>
              <w:right w:val="single" w:sz="4" w:space="0" w:color="auto"/>
            </w:tcBorders>
            <w:shd w:val="clear" w:color="auto" w:fill="FFFFFF"/>
            <w:vAlign w:val="bottom"/>
          </w:tcPr>
          <w:p w:rsidR="009D32F3" w:rsidRPr="0030419C" w:rsidRDefault="00380F53" w:rsidP="00380F53">
            <w:pPr>
              <w:pStyle w:val="Bodytext21"/>
              <w:shd w:val="clear" w:color="auto" w:fill="auto"/>
              <w:spacing w:before="0" w:line="190" w:lineRule="exact"/>
              <w:ind w:firstLine="0"/>
              <w:jc w:val="left"/>
              <w:rPr>
                <w:b/>
                <w:lang w:val="bg-BG"/>
              </w:rPr>
            </w:pPr>
            <w:r w:rsidRPr="0030419C">
              <w:rPr>
                <w:rStyle w:val="Bodytext295pt4"/>
                <w:b w:val="0"/>
                <w:lang w:val="bg-BG"/>
              </w:rPr>
              <w:t xml:space="preserve">Дървесна пулпа, химически обработена със соди или сулфат, без разтворители </w:t>
            </w:r>
          </w:p>
        </w:tc>
      </w:tr>
    </w:tbl>
    <w:p w:rsidR="00380F53" w:rsidRPr="0030419C" w:rsidRDefault="00380F53" w:rsidP="00462885">
      <w:pPr>
        <w:pStyle w:val="NoSpacing"/>
        <w:jc w:val="both"/>
        <w:rPr>
          <w:rFonts w:asciiTheme="minorHAnsi" w:hAnsiTheme="minorHAnsi"/>
          <w:sz w:val="22"/>
          <w:szCs w:val="22"/>
          <w:lang w:val="bg-BG"/>
        </w:rPr>
      </w:pPr>
      <w:r w:rsidRPr="0030419C">
        <w:rPr>
          <w:rFonts w:asciiTheme="minorHAnsi" w:hAnsiTheme="minorHAnsi"/>
          <w:sz w:val="22"/>
          <w:szCs w:val="22"/>
          <w:lang w:val="bg-BG"/>
        </w:rPr>
        <w:lastRenderedPageBreak/>
        <w:t xml:space="preserve">За всички производства на пулпа, с изключение на пулпа от възстановена хартия, безплатни квоти се разпределят само за пулпа, пласирана на пазара, а такава, която е обработена и превърната в хартия в рамките на същата или друга, </w:t>
      </w:r>
      <w:r w:rsidR="00454593" w:rsidRPr="0030419C">
        <w:rPr>
          <w:rFonts w:asciiTheme="minorHAnsi" w:hAnsiTheme="minorHAnsi"/>
          <w:sz w:val="22"/>
          <w:szCs w:val="22"/>
          <w:lang w:val="bg-BG"/>
        </w:rPr>
        <w:t>технологично</w:t>
      </w:r>
      <w:r w:rsidRPr="0030419C">
        <w:rPr>
          <w:rFonts w:asciiTheme="minorHAnsi" w:hAnsiTheme="minorHAnsi"/>
          <w:sz w:val="22"/>
          <w:szCs w:val="22"/>
          <w:lang w:val="bg-BG"/>
        </w:rPr>
        <w:t xml:space="preserve"> свързана инсталация, се изключва (FAR, Чл. 16 (6)</w:t>
      </w:r>
      <w:r w:rsidR="007B7C85" w:rsidRPr="0030419C">
        <w:rPr>
          <w:rFonts w:asciiTheme="minorHAnsi" w:hAnsiTheme="minorHAnsi"/>
          <w:sz w:val="14"/>
          <w:szCs w:val="22"/>
          <w:lang w:val="bg-BG"/>
        </w:rPr>
        <w:t>Грешка! Отметката не е определена.</w:t>
      </w:r>
      <w:r w:rsidRPr="0030419C">
        <w:rPr>
          <w:rFonts w:asciiTheme="minorHAnsi" w:hAnsiTheme="minorHAnsi"/>
          <w:sz w:val="22"/>
          <w:szCs w:val="22"/>
          <w:lang w:val="bg-BG"/>
        </w:rPr>
        <w:t>). Същото важи и за възстановяването на топлинна енергия по продуктов показател, различен от пулпа от възстановена хартия.</w:t>
      </w:r>
    </w:p>
    <w:p w:rsidR="007B7C85" w:rsidRPr="0030419C" w:rsidRDefault="007B7C85" w:rsidP="00462885">
      <w:pPr>
        <w:pStyle w:val="NoSpacing"/>
        <w:jc w:val="both"/>
        <w:rPr>
          <w:rFonts w:asciiTheme="minorHAnsi" w:hAnsiTheme="minorHAnsi"/>
          <w:sz w:val="22"/>
          <w:szCs w:val="22"/>
          <w:lang w:val="bg-BG"/>
        </w:rPr>
      </w:pPr>
    </w:p>
    <w:p w:rsidR="00380F53" w:rsidRPr="0030419C" w:rsidRDefault="00380F53" w:rsidP="00462885">
      <w:pPr>
        <w:pStyle w:val="NoSpacing"/>
        <w:jc w:val="both"/>
        <w:rPr>
          <w:rFonts w:asciiTheme="minorHAnsi" w:hAnsiTheme="minorHAnsi"/>
          <w:sz w:val="22"/>
          <w:szCs w:val="22"/>
          <w:lang w:val="bg-BG"/>
        </w:rPr>
      </w:pPr>
      <w:r w:rsidRPr="0030419C">
        <w:rPr>
          <w:rFonts w:asciiTheme="minorHAnsi" w:hAnsiTheme="minorHAnsi"/>
          <w:sz w:val="22"/>
          <w:szCs w:val="22"/>
          <w:lang w:val="bg-BG"/>
        </w:rPr>
        <w:t>Пример: ако инсталация произвежда 100 пулпа и само 1 Adt (тон продукция сушена на въздух) е продаден на пазара, за ц</w:t>
      </w:r>
      <w:r w:rsidR="00454593" w:rsidRPr="0030419C">
        <w:rPr>
          <w:rFonts w:asciiTheme="minorHAnsi" w:hAnsiTheme="minorHAnsi"/>
          <w:sz w:val="22"/>
          <w:szCs w:val="22"/>
          <w:lang w:val="bg-BG"/>
        </w:rPr>
        <w:t>е</w:t>
      </w:r>
      <w:r w:rsidRPr="0030419C">
        <w:rPr>
          <w:rFonts w:asciiTheme="minorHAnsi" w:hAnsiTheme="minorHAnsi"/>
          <w:sz w:val="22"/>
          <w:szCs w:val="22"/>
          <w:lang w:val="bg-BG"/>
        </w:rPr>
        <w:t xml:space="preserve">лите на разпределението на безплатни квоти по този </w:t>
      </w:r>
      <w:r w:rsidR="00F20A5A" w:rsidRPr="0030419C">
        <w:rPr>
          <w:rFonts w:asciiTheme="minorHAnsi" w:hAnsiTheme="minorHAnsi"/>
          <w:sz w:val="22"/>
          <w:szCs w:val="22"/>
          <w:lang w:val="bg-BG"/>
        </w:rPr>
        <w:t>продуктов</w:t>
      </w:r>
      <w:r w:rsidRPr="0030419C">
        <w:rPr>
          <w:rFonts w:asciiTheme="minorHAnsi" w:hAnsiTheme="minorHAnsi"/>
          <w:sz w:val="22"/>
          <w:szCs w:val="22"/>
          <w:lang w:val="bg-BG"/>
        </w:rPr>
        <w:t xml:space="preserve"> показател се взема предвид само този един тон.</w:t>
      </w:r>
    </w:p>
    <w:p w:rsidR="00BD08C3" w:rsidRPr="0030419C" w:rsidRDefault="00B220C6" w:rsidP="00380F53">
      <w:pPr>
        <w:pStyle w:val="NoSpacing"/>
        <w:rPr>
          <w:rFonts w:asciiTheme="minorHAnsi" w:hAnsiTheme="minorHAnsi" w:cs="Arial"/>
          <w:sz w:val="22"/>
          <w:szCs w:val="22"/>
          <w:lang w:val="bg-BG"/>
        </w:rPr>
      </w:pPr>
      <w:r w:rsidRPr="0030419C">
        <w:rPr>
          <w:rFonts w:asciiTheme="minorHAnsi" w:hAnsiTheme="minorHAnsi" w:cs="Arial"/>
          <w:sz w:val="22"/>
          <w:szCs w:val="22"/>
          <w:lang w:val="bg-BG"/>
        </w:rPr>
        <w:t xml:space="preserve"> </w:t>
      </w:r>
    </w:p>
    <w:p w:rsidR="009D32F3" w:rsidRPr="0030419C" w:rsidRDefault="009D32F3" w:rsidP="009D32F3">
      <w:pPr>
        <w:pStyle w:val="NoSpacing"/>
        <w:rPr>
          <w:rFonts w:asciiTheme="minorHAnsi" w:hAnsiTheme="minorHAnsi" w:cs="Arial"/>
          <w:sz w:val="22"/>
          <w:szCs w:val="22"/>
          <w:lang w:val="bg-BG"/>
        </w:rPr>
      </w:pPr>
    </w:p>
    <w:p w:rsidR="00BD08C3" w:rsidRPr="0030419C" w:rsidRDefault="004600C3" w:rsidP="009D32F3">
      <w:pPr>
        <w:pStyle w:val="NoSpacing"/>
        <w:rPr>
          <w:rFonts w:asciiTheme="minorHAnsi" w:hAnsiTheme="minorHAnsi" w:cs="Arial"/>
          <w:b/>
          <w:sz w:val="22"/>
          <w:szCs w:val="22"/>
          <w:lang w:val="bg-BG"/>
        </w:rPr>
      </w:pPr>
      <w:r w:rsidRPr="0030419C">
        <w:rPr>
          <w:rFonts w:asciiTheme="minorHAnsi" w:hAnsiTheme="minorHAnsi" w:cs="Arial"/>
          <w:b/>
          <w:sz w:val="22"/>
          <w:szCs w:val="22"/>
          <w:lang w:val="bg-BG"/>
        </w:rPr>
        <w:t>Дефиниция и обяснение на включените процеси и емисии</w:t>
      </w:r>
    </w:p>
    <w:p w:rsidR="00BD08C3" w:rsidRPr="0030419C" w:rsidRDefault="004600C3" w:rsidP="009D32F3">
      <w:pPr>
        <w:pStyle w:val="NoSpacing"/>
        <w:rPr>
          <w:rFonts w:asciiTheme="minorHAnsi" w:hAnsiTheme="minorHAnsi" w:cs="Arial"/>
          <w:sz w:val="22"/>
          <w:szCs w:val="22"/>
          <w:lang w:val="bg-BG"/>
        </w:rPr>
      </w:pPr>
      <w:r w:rsidRPr="0030419C">
        <w:rPr>
          <w:rFonts w:asciiTheme="minorHAnsi" w:hAnsiTheme="minorHAnsi" w:cs="Arial"/>
          <w:sz w:val="22"/>
          <w:szCs w:val="22"/>
          <w:lang w:val="bg-BG"/>
        </w:rPr>
        <w:t>FAR дефинира границите на системите както следва</w:t>
      </w:r>
      <w:r w:rsidR="00B220C6" w:rsidRPr="0030419C">
        <w:rPr>
          <w:rFonts w:asciiTheme="minorHAnsi" w:hAnsiTheme="minorHAnsi" w:cs="Arial"/>
          <w:sz w:val="22"/>
          <w:szCs w:val="22"/>
          <w:lang w:val="bg-BG"/>
        </w:rPr>
        <w:t>:</w:t>
      </w:r>
    </w:p>
    <w:p w:rsidR="00BD08C3" w:rsidRPr="0030419C" w:rsidRDefault="00380F53">
      <w:pPr>
        <w:pStyle w:val="Bodytext70"/>
        <w:shd w:val="clear" w:color="auto" w:fill="auto"/>
        <w:spacing w:before="0" w:after="0" w:line="293" w:lineRule="exact"/>
        <w:rPr>
          <w:lang w:val="bg-BG"/>
        </w:rPr>
      </w:pPr>
      <w:r w:rsidRPr="0030419C">
        <w:rPr>
          <w:lang w:val="bg-BG"/>
        </w:rPr>
        <w:t xml:space="preserve">„Включени са всички стъпки, които са част от </w:t>
      </w:r>
      <w:r w:rsidR="00454593" w:rsidRPr="0030419C">
        <w:rPr>
          <w:lang w:val="bg-BG"/>
        </w:rPr>
        <w:t>процеса</w:t>
      </w:r>
      <w:r w:rsidRPr="0030419C">
        <w:rPr>
          <w:lang w:val="bg-BG"/>
        </w:rPr>
        <w:t xml:space="preserve"> за производство на пулпа </w:t>
      </w:r>
      <w:r w:rsidR="00B220C6" w:rsidRPr="0030419C">
        <w:rPr>
          <w:lang w:val="bg-BG"/>
        </w:rPr>
        <w:t>(</w:t>
      </w:r>
      <w:r w:rsidRPr="0030419C">
        <w:rPr>
          <w:lang w:val="bg-BG"/>
        </w:rPr>
        <w:t>и по-специално)</w:t>
      </w:r>
      <w:r w:rsidR="00B220C6" w:rsidRPr="0030419C">
        <w:rPr>
          <w:lang w:val="bg-BG"/>
        </w:rPr>
        <w:t>:</w:t>
      </w:r>
    </w:p>
    <w:p w:rsidR="00BD08C3" w:rsidRPr="0030419C" w:rsidRDefault="00380F53">
      <w:pPr>
        <w:pStyle w:val="Bodytext70"/>
        <w:numPr>
          <w:ilvl w:val="0"/>
          <w:numId w:val="24"/>
        </w:numPr>
        <w:shd w:val="clear" w:color="auto" w:fill="auto"/>
        <w:tabs>
          <w:tab w:val="left" w:pos="752"/>
        </w:tabs>
        <w:spacing w:before="0" w:after="0" w:line="293" w:lineRule="exact"/>
        <w:ind w:left="400"/>
        <w:rPr>
          <w:lang w:val="bg-BG"/>
        </w:rPr>
      </w:pPr>
      <w:r w:rsidRPr="0030419C">
        <w:rPr>
          <w:lang w:val="bg-BG"/>
        </w:rPr>
        <w:t>Съоръжение за смилане на пулпа</w:t>
      </w:r>
      <w:r w:rsidR="00B220C6" w:rsidRPr="0030419C">
        <w:rPr>
          <w:lang w:val="bg-BG"/>
        </w:rPr>
        <w:t>,</w:t>
      </w:r>
    </w:p>
    <w:p w:rsidR="00BD08C3" w:rsidRPr="0030419C" w:rsidRDefault="00380F53">
      <w:pPr>
        <w:pStyle w:val="Bodytext70"/>
        <w:numPr>
          <w:ilvl w:val="0"/>
          <w:numId w:val="24"/>
        </w:numPr>
        <w:shd w:val="clear" w:color="auto" w:fill="auto"/>
        <w:tabs>
          <w:tab w:val="left" w:pos="752"/>
        </w:tabs>
        <w:spacing w:before="0" w:after="0" w:line="293" w:lineRule="exact"/>
        <w:ind w:left="400"/>
        <w:rPr>
          <w:lang w:val="bg-BG"/>
        </w:rPr>
      </w:pPr>
      <w:r w:rsidRPr="0030419C">
        <w:rPr>
          <w:lang w:val="bg-BG"/>
        </w:rPr>
        <w:t>Котел за възстановяване</w:t>
      </w:r>
      <w:r w:rsidR="00B220C6" w:rsidRPr="0030419C">
        <w:rPr>
          <w:lang w:val="bg-BG"/>
        </w:rPr>
        <w:t>,</w:t>
      </w:r>
    </w:p>
    <w:p w:rsidR="00BD08C3" w:rsidRPr="0030419C" w:rsidRDefault="00380F53">
      <w:pPr>
        <w:pStyle w:val="Bodytext70"/>
        <w:numPr>
          <w:ilvl w:val="0"/>
          <w:numId w:val="24"/>
        </w:numPr>
        <w:shd w:val="clear" w:color="auto" w:fill="auto"/>
        <w:tabs>
          <w:tab w:val="left" w:pos="752"/>
        </w:tabs>
        <w:spacing w:before="0" w:after="0" w:line="293" w:lineRule="exact"/>
        <w:ind w:left="400"/>
        <w:rPr>
          <w:lang w:val="bg-BG"/>
        </w:rPr>
      </w:pPr>
      <w:r w:rsidRPr="0030419C">
        <w:rPr>
          <w:lang w:val="bg-BG"/>
        </w:rPr>
        <w:t>Секция за изсушаване на пулпата</w:t>
      </w:r>
      <w:r w:rsidR="00B220C6" w:rsidRPr="0030419C">
        <w:rPr>
          <w:lang w:val="bg-BG"/>
        </w:rPr>
        <w:t>,</w:t>
      </w:r>
    </w:p>
    <w:p w:rsidR="00BD08C3" w:rsidRPr="0030419C" w:rsidRDefault="00380F53">
      <w:pPr>
        <w:pStyle w:val="Bodytext70"/>
        <w:numPr>
          <w:ilvl w:val="0"/>
          <w:numId w:val="24"/>
        </w:numPr>
        <w:shd w:val="clear" w:color="auto" w:fill="auto"/>
        <w:tabs>
          <w:tab w:val="left" w:pos="752"/>
        </w:tabs>
        <w:spacing w:before="0" w:after="0" w:line="293" w:lineRule="exact"/>
        <w:ind w:left="400"/>
        <w:rPr>
          <w:lang w:val="bg-BG"/>
        </w:rPr>
      </w:pPr>
      <w:r w:rsidRPr="0030419C">
        <w:rPr>
          <w:lang w:val="bg-BG"/>
        </w:rPr>
        <w:t>Варови пещи,</w:t>
      </w:r>
    </w:p>
    <w:p w:rsidR="00BD08C3" w:rsidRPr="0030419C" w:rsidRDefault="00844CE9">
      <w:pPr>
        <w:pStyle w:val="Bodytext70"/>
        <w:numPr>
          <w:ilvl w:val="0"/>
          <w:numId w:val="24"/>
        </w:numPr>
        <w:shd w:val="clear" w:color="auto" w:fill="auto"/>
        <w:tabs>
          <w:tab w:val="left" w:pos="752"/>
        </w:tabs>
        <w:spacing w:before="0" w:after="240" w:line="293" w:lineRule="exact"/>
        <w:ind w:right="3280" w:firstLine="400"/>
        <w:jc w:val="left"/>
        <w:rPr>
          <w:lang w:val="bg-BG"/>
        </w:rPr>
      </w:pPr>
      <w:r w:rsidRPr="0030419C">
        <w:rPr>
          <w:lang w:val="bg-BG"/>
        </w:rPr>
        <w:t>Свързани единици за превръщане на енергия</w:t>
      </w:r>
      <w:r w:rsidR="00B220C6" w:rsidRPr="0030419C">
        <w:rPr>
          <w:lang w:val="bg-BG"/>
        </w:rPr>
        <w:t xml:space="preserve"> (</w:t>
      </w:r>
      <w:r w:rsidRPr="0030419C">
        <w:rPr>
          <w:lang w:val="bg-BG"/>
        </w:rPr>
        <w:t>котел</w:t>
      </w:r>
      <w:r w:rsidR="00B220C6" w:rsidRPr="0030419C">
        <w:rPr>
          <w:lang w:val="bg-BG"/>
        </w:rPr>
        <w:t>/CHP)).</w:t>
      </w:r>
    </w:p>
    <w:p w:rsidR="00BD08C3" w:rsidRPr="0030419C" w:rsidRDefault="00844CE9">
      <w:pPr>
        <w:pStyle w:val="Bodytext70"/>
        <w:shd w:val="clear" w:color="auto" w:fill="auto"/>
        <w:spacing w:before="0" w:after="0" w:line="293" w:lineRule="exact"/>
        <w:rPr>
          <w:lang w:val="bg-BG"/>
        </w:rPr>
      </w:pPr>
      <w:r w:rsidRPr="0030419C">
        <w:rPr>
          <w:lang w:val="bg-BG"/>
        </w:rPr>
        <w:t xml:space="preserve">Дейностите, които не са част от процеса, </w:t>
      </w:r>
      <w:r w:rsidR="001E5E91" w:rsidRPr="0030419C">
        <w:rPr>
          <w:lang w:val="bg-BG"/>
        </w:rPr>
        <w:t>като например следните, не се включват</w:t>
      </w:r>
      <w:r w:rsidRPr="0030419C">
        <w:rPr>
          <w:lang w:val="bg-BG"/>
        </w:rPr>
        <w:t xml:space="preserve">: </w:t>
      </w:r>
    </w:p>
    <w:p w:rsidR="00BD08C3" w:rsidRPr="0030419C" w:rsidRDefault="00844CE9">
      <w:pPr>
        <w:pStyle w:val="Bodytext70"/>
        <w:numPr>
          <w:ilvl w:val="0"/>
          <w:numId w:val="24"/>
        </w:numPr>
        <w:shd w:val="clear" w:color="auto" w:fill="auto"/>
        <w:tabs>
          <w:tab w:val="left" w:pos="752"/>
        </w:tabs>
        <w:spacing w:before="0" w:after="0" w:line="293" w:lineRule="exact"/>
        <w:ind w:left="400"/>
        <w:rPr>
          <w:lang w:val="bg-BG"/>
        </w:rPr>
      </w:pPr>
      <w:r w:rsidRPr="0030419C">
        <w:rPr>
          <w:lang w:val="bg-BG"/>
        </w:rPr>
        <w:t>Дървообработване</w:t>
      </w:r>
      <w:r w:rsidR="00B220C6" w:rsidRPr="0030419C">
        <w:rPr>
          <w:lang w:val="bg-BG"/>
        </w:rPr>
        <w:t>,</w:t>
      </w:r>
    </w:p>
    <w:p w:rsidR="00BD08C3" w:rsidRPr="0030419C" w:rsidRDefault="00844CE9">
      <w:pPr>
        <w:pStyle w:val="Bodytext70"/>
        <w:numPr>
          <w:ilvl w:val="0"/>
          <w:numId w:val="24"/>
        </w:numPr>
        <w:shd w:val="clear" w:color="auto" w:fill="auto"/>
        <w:tabs>
          <w:tab w:val="left" w:pos="752"/>
        </w:tabs>
        <w:spacing w:before="0" w:after="0" w:line="293" w:lineRule="exact"/>
        <w:ind w:left="400"/>
        <w:rPr>
          <w:lang w:val="bg-BG"/>
        </w:rPr>
      </w:pPr>
      <w:r w:rsidRPr="0030419C">
        <w:rPr>
          <w:lang w:val="bg-BG"/>
        </w:rPr>
        <w:t>Дърводелство</w:t>
      </w:r>
      <w:r w:rsidR="00B220C6" w:rsidRPr="0030419C">
        <w:rPr>
          <w:lang w:val="bg-BG"/>
        </w:rPr>
        <w:t>,</w:t>
      </w:r>
    </w:p>
    <w:p w:rsidR="00BD08C3" w:rsidRPr="0030419C" w:rsidRDefault="00844CE9">
      <w:pPr>
        <w:pStyle w:val="Bodytext70"/>
        <w:numPr>
          <w:ilvl w:val="0"/>
          <w:numId w:val="24"/>
        </w:numPr>
        <w:shd w:val="clear" w:color="auto" w:fill="auto"/>
        <w:tabs>
          <w:tab w:val="left" w:pos="752"/>
        </w:tabs>
        <w:spacing w:before="0" w:after="0" w:line="293" w:lineRule="exact"/>
        <w:ind w:left="400"/>
        <w:rPr>
          <w:lang w:val="bg-BG"/>
        </w:rPr>
      </w:pPr>
      <w:r w:rsidRPr="0030419C">
        <w:rPr>
          <w:lang w:val="bg-BG"/>
        </w:rPr>
        <w:t>Производство на химически вещества за продажба</w:t>
      </w:r>
      <w:r w:rsidR="00B220C6" w:rsidRPr="0030419C">
        <w:rPr>
          <w:lang w:val="bg-BG"/>
        </w:rPr>
        <w:t>,</w:t>
      </w:r>
    </w:p>
    <w:p w:rsidR="00BD08C3" w:rsidRPr="0030419C" w:rsidRDefault="00844CE9" w:rsidP="007B7C85">
      <w:pPr>
        <w:pStyle w:val="Bodytext70"/>
        <w:numPr>
          <w:ilvl w:val="0"/>
          <w:numId w:val="24"/>
        </w:numPr>
        <w:shd w:val="clear" w:color="auto" w:fill="auto"/>
        <w:tabs>
          <w:tab w:val="left" w:pos="752"/>
        </w:tabs>
        <w:spacing w:before="0" w:after="0" w:line="293" w:lineRule="exact"/>
        <w:ind w:left="760" w:hanging="360"/>
        <w:rPr>
          <w:lang w:val="bg-BG"/>
        </w:rPr>
      </w:pPr>
      <w:r w:rsidRPr="0030419C">
        <w:rPr>
          <w:lang w:val="bg-BG"/>
        </w:rPr>
        <w:t>Обработка на отпадъци</w:t>
      </w:r>
      <w:r w:rsidR="00B220C6" w:rsidRPr="0030419C">
        <w:rPr>
          <w:lang w:val="bg-BG"/>
        </w:rPr>
        <w:t xml:space="preserve"> (</w:t>
      </w:r>
      <w:r w:rsidRPr="0030419C">
        <w:rPr>
          <w:lang w:val="bg-BG"/>
        </w:rPr>
        <w:t>обработка на отпадъците на обекта вместо извън него (изсушаване, пелетизиране, изгаряне, депониране</w:t>
      </w:r>
      <w:r w:rsidR="00B220C6" w:rsidRPr="0030419C">
        <w:rPr>
          <w:lang w:val="bg-BG"/>
        </w:rPr>
        <w:t>),</w:t>
      </w:r>
    </w:p>
    <w:p w:rsidR="00BD08C3" w:rsidRPr="0030419C" w:rsidRDefault="00844CE9">
      <w:pPr>
        <w:pStyle w:val="Bodytext70"/>
        <w:numPr>
          <w:ilvl w:val="0"/>
          <w:numId w:val="24"/>
        </w:numPr>
        <w:shd w:val="clear" w:color="auto" w:fill="auto"/>
        <w:tabs>
          <w:tab w:val="left" w:pos="752"/>
        </w:tabs>
        <w:spacing w:before="0" w:after="0" w:line="293" w:lineRule="exact"/>
        <w:ind w:left="400"/>
        <w:rPr>
          <w:lang w:val="bg-BG"/>
        </w:rPr>
      </w:pPr>
      <w:r w:rsidRPr="0030419C">
        <w:rPr>
          <w:lang w:val="bg-BG"/>
        </w:rPr>
        <w:t>Производство на pCC (утаен калциев карбонат</w:t>
      </w:r>
      <w:r w:rsidR="000758F4" w:rsidRPr="0030419C">
        <w:rPr>
          <w:lang w:val="bg-BG"/>
        </w:rPr>
        <w:t>),</w:t>
      </w:r>
    </w:p>
    <w:p w:rsidR="00BD08C3" w:rsidRPr="0030419C" w:rsidRDefault="00844CE9">
      <w:pPr>
        <w:pStyle w:val="Bodytext70"/>
        <w:numPr>
          <w:ilvl w:val="0"/>
          <w:numId w:val="24"/>
        </w:numPr>
        <w:shd w:val="clear" w:color="auto" w:fill="auto"/>
        <w:tabs>
          <w:tab w:val="left" w:pos="752"/>
        </w:tabs>
        <w:spacing w:before="0" w:after="0" w:line="293" w:lineRule="exact"/>
        <w:ind w:left="400"/>
        <w:rPr>
          <w:lang w:val="bg-BG"/>
        </w:rPr>
      </w:pPr>
      <w:r w:rsidRPr="0030419C">
        <w:rPr>
          <w:lang w:val="bg-BG"/>
        </w:rPr>
        <w:t>Обработка на зловонни газове</w:t>
      </w:r>
    </w:p>
    <w:p w:rsidR="00BD08C3" w:rsidRPr="0030419C" w:rsidRDefault="00844CE9">
      <w:pPr>
        <w:pStyle w:val="Bodytext70"/>
        <w:numPr>
          <w:ilvl w:val="0"/>
          <w:numId w:val="24"/>
        </w:numPr>
        <w:shd w:val="clear" w:color="auto" w:fill="auto"/>
        <w:tabs>
          <w:tab w:val="left" w:pos="752"/>
        </w:tabs>
        <w:spacing w:before="0" w:after="240" w:line="293" w:lineRule="exact"/>
        <w:ind w:right="6480" w:firstLine="400"/>
        <w:jc w:val="left"/>
        <w:rPr>
          <w:lang w:val="bg-BG"/>
        </w:rPr>
      </w:pPr>
      <w:r w:rsidRPr="0030419C">
        <w:rPr>
          <w:lang w:val="bg-BG"/>
        </w:rPr>
        <w:t>Централно отопление</w:t>
      </w:r>
      <w:r w:rsidR="00B220C6" w:rsidRPr="0030419C">
        <w:rPr>
          <w:lang w:val="bg-BG"/>
        </w:rPr>
        <w:t>.</w:t>
      </w:r>
      <w:r w:rsidRPr="0030419C">
        <w:rPr>
          <w:lang w:val="bg-BG"/>
        </w:rPr>
        <w:t>“</w:t>
      </w:r>
    </w:p>
    <w:p w:rsidR="00BD08C3" w:rsidRPr="0030419C" w:rsidRDefault="00D3775E" w:rsidP="007B7C85">
      <w:pPr>
        <w:pStyle w:val="NoSpacing"/>
        <w:jc w:val="both"/>
        <w:rPr>
          <w:rFonts w:asciiTheme="minorHAnsi" w:hAnsiTheme="minorHAnsi"/>
          <w:sz w:val="22"/>
          <w:szCs w:val="22"/>
          <w:lang w:val="bg-BG"/>
        </w:rPr>
      </w:pPr>
      <w:r w:rsidRPr="0030419C">
        <w:rPr>
          <w:rFonts w:asciiTheme="minorHAnsi" w:hAnsiTheme="minorHAnsi"/>
          <w:sz w:val="22"/>
          <w:szCs w:val="22"/>
          <w:lang w:val="bg-BG"/>
        </w:rPr>
        <w:t>Емисиите, свързани с генерацията на потребената електроенергия, се изключват от границите на системите</w:t>
      </w:r>
      <w:r w:rsidR="009D32F3" w:rsidRPr="0030419C">
        <w:rPr>
          <w:rFonts w:asciiTheme="minorHAnsi" w:hAnsiTheme="minorHAnsi"/>
          <w:sz w:val="22"/>
          <w:szCs w:val="22"/>
          <w:lang w:val="bg-BG"/>
        </w:rPr>
        <w:t>.</w:t>
      </w:r>
    </w:p>
    <w:p w:rsidR="00844CE9" w:rsidRPr="0030419C" w:rsidRDefault="00844CE9" w:rsidP="00844CE9">
      <w:pPr>
        <w:pStyle w:val="NoSpacing"/>
        <w:jc w:val="both"/>
        <w:rPr>
          <w:rFonts w:asciiTheme="minorHAnsi" w:hAnsiTheme="minorHAnsi"/>
          <w:sz w:val="22"/>
          <w:szCs w:val="22"/>
          <w:lang w:val="bg-BG"/>
        </w:rPr>
      </w:pPr>
    </w:p>
    <w:p w:rsidR="00BD08C3" w:rsidRPr="0030419C" w:rsidRDefault="00844CE9" w:rsidP="00844CE9">
      <w:pPr>
        <w:pStyle w:val="NoSpacing"/>
        <w:jc w:val="both"/>
        <w:rPr>
          <w:rFonts w:asciiTheme="minorHAnsi" w:hAnsiTheme="minorHAnsi"/>
          <w:sz w:val="22"/>
          <w:szCs w:val="22"/>
          <w:lang w:val="bg-BG"/>
        </w:rPr>
      </w:pPr>
      <w:r w:rsidRPr="0030419C">
        <w:rPr>
          <w:rFonts w:asciiTheme="minorHAnsi" w:hAnsiTheme="minorHAnsi"/>
          <w:sz w:val="22"/>
          <w:szCs w:val="22"/>
          <w:lang w:val="bg-BG"/>
        </w:rPr>
        <w:t xml:space="preserve">С едно изключение, производството на неизбелена дървесна пулпа </w:t>
      </w:r>
      <w:r w:rsidR="00101066" w:rsidRPr="0030419C">
        <w:rPr>
          <w:rFonts w:asciiTheme="minorHAnsi" w:hAnsiTheme="minorHAnsi"/>
          <w:sz w:val="22"/>
          <w:szCs w:val="22"/>
          <w:lang w:val="bg-BG"/>
        </w:rPr>
        <w:t>винаги се интегрира в производството на обшивки за велпапе</w:t>
      </w:r>
      <w:r w:rsidR="00B220C6" w:rsidRPr="0030419C">
        <w:rPr>
          <w:rFonts w:asciiTheme="minorHAnsi" w:hAnsiTheme="minorHAnsi"/>
          <w:sz w:val="22"/>
          <w:szCs w:val="22"/>
          <w:lang w:val="bg-BG"/>
        </w:rPr>
        <w:t xml:space="preserve">. </w:t>
      </w:r>
      <w:r w:rsidR="00101066" w:rsidRPr="0030419C">
        <w:rPr>
          <w:rFonts w:asciiTheme="minorHAnsi" w:hAnsiTheme="minorHAnsi"/>
          <w:sz w:val="22"/>
          <w:szCs w:val="22"/>
          <w:lang w:val="bg-BG"/>
        </w:rPr>
        <w:t xml:space="preserve">С оглед на това трябва да се внимава да не се допуска двойно разпределение </w:t>
      </w:r>
      <w:r w:rsidR="00B220C6" w:rsidRPr="0030419C">
        <w:rPr>
          <w:rFonts w:asciiTheme="minorHAnsi" w:hAnsiTheme="minorHAnsi"/>
          <w:sz w:val="22"/>
          <w:szCs w:val="22"/>
          <w:lang w:val="bg-BG"/>
        </w:rPr>
        <w:t>(</w:t>
      </w:r>
      <w:r w:rsidR="00101066" w:rsidRPr="0030419C">
        <w:rPr>
          <w:rFonts w:asciiTheme="minorHAnsi" w:hAnsiTheme="minorHAnsi"/>
          <w:sz w:val="22"/>
          <w:szCs w:val="22"/>
          <w:lang w:val="bg-BG"/>
        </w:rPr>
        <w:t xml:space="preserve">виж </w:t>
      </w:r>
      <w:r w:rsidR="009F35DF" w:rsidRPr="0030419C">
        <w:rPr>
          <w:rFonts w:asciiTheme="minorHAnsi" w:hAnsiTheme="minorHAnsi"/>
          <w:sz w:val="22"/>
          <w:szCs w:val="22"/>
          <w:lang w:val="bg-BG"/>
        </w:rPr>
        <w:t>Въведение</w:t>
      </w:r>
      <w:r w:rsidR="00B220C6" w:rsidRPr="0030419C">
        <w:rPr>
          <w:rFonts w:asciiTheme="minorHAnsi" w:hAnsiTheme="minorHAnsi"/>
          <w:sz w:val="22"/>
          <w:szCs w:val="22"/>
          <w:lang w:val="bg-BG"/>
        </w:rPr>
        <w:t>).</w:t>
      </w:r>
    </w:p>
    <w:p w:rsidR="00844CE9" w:rsidRPr="0030419C" w:rsidRDefault="00844CE9" w:rsidP="00844CE9">
      <w:pPr>
        <w:pStyle w:val="NoSpacing"/>
        <w:jc w:val="both"/>
        <w:rPr>
          <w:rFonts w:asciiTheme="minorHAnsi" w:hAnsiTheme="minorHAnsi"/>
          <w:sz w:val="22"/>
          <w:szCs w:val="22"/>
          <w:lang w:val="bg-BG"/>
        </w:rPr>
      </w:pPr>
    </w:p>
    <w:p w:rsidR="00BD08C3" w:rsidRPr="0030419C" w:rsidRDefault="00501426" w:rsidP="00844CE9">
      <w:pPr>
        <w:pStyle w:val="NoSpacing"/>
        <w:jc w:val="both"/>
        <w:rPr>
          <w:sz w:val="22"/>
          <w:szCs w:val="22"/>
          <w:lang w:val="bg-BG"/>
        </w:rPr>
      </w:pPr>
      <w:r w:rsidRPr="0030419C">
        <w:rPr>
          <w:rFonts w:asciiTheme="minorHAnsi" w:hAnsiTheme="minorHAnsi"/>
          <w:sz w:val="22"/>
          <w:szCs w:val="22"/>
          <w:lang w:val="bg-BG"/>
        </w:rPr>
        <w:t>Изнасянето на измерима топлинна енерги</w:t>
      </w:r>
      <w:r w:rsidR="00760C18" w:rsidRPr="0030419C">
        <w:rPr>
          <w:rFonts w:asciiTheme="minorHAnsi" w:hAnsiTheme="minorHAnsi"/>
          <w:sz w:val="22"/>
          <w:szCs w:val="22"/>
          <w:lang w:val="bg-BG"/>
        </w:rPr>
        <w:t>я (</w:t>
      </w:r>
      <w:r w:rsidRPr="0030419C">
        <w:rPr>
          <w:rFonts w:asciiTheme="minorHAnsi" w:hAnsiTheme="minorHAnsi"/>
          <w:sz w:val="22"/>
          <w:szCs w:val="22"/>
          <w:lang w:val="bg-BG"/>
        </w:rPr>
        <w:t>пара, гореща вода и т.н.</w:t>
      </w:r>
      <w:r w:rsidR="00B220C6" w:rsidRPr="0030419C">
        <w:rPr>
          <w:rFonts w:asciiTheme="minorHAnsi" w:hAnsiTheme="minorHAnsi"/>
          <w:sz w:val="22"/>
          <w:szCs w:val="22"/>
          <w:lang w:val="bg-BG"/>
        </w:rPr>
        <w:t xml:space="preserve">) </w:t>
      </w:r>
      <w:r w:rsidRPr="0030419C">
        <w:rPr>
          <w:rFonts w:asciiTheme="minorHAnsi" w:hAnsiTheme="minorHAnsi"/>
          <w:sz w:val="22"/>
          <w:szCs w:val="22"/>
          <w:lang w:val="bg-BG"/>
        </w:rPr>
        <w:t>не се включва в този продуктов показател</w:t>
      </w:r>
      <w:r w:rsidR="00B220C6" w:rsidRPr="0030419C">
        <w:rPr>
          <w:rFonts w:asciiTheme="minorHAnsi" w:hAnsiTheme="minorHAnsi"/>
          <w:sz w:val="22"/>
          <w:szCs w:val="22"/>
          <w:lang w:val="bg-BG"/>
        </w:rPr>
        <w:t xml:space="preserve"> </w:t>
      </w:r>
      <w:r w:rsidRPr="0030419C">
        <w:rPr>
          <w:rFonts w:asciiTheme="minorHAnsi" w:hAnsiTheme="minorHAnsi"/>
          <w:sz w:val="22"/>
          <w:szCs w:val="22"/>
          <w:lang w:val="bg-BG"/>
        </w:rPr>
        <w:t>и за него може да бъдат разпределени безплатни квоти</w:t>
      </w:r>
      <w:r w:rsidR="00B220C6" w:rsidRPr="0030419C">
        <w:rPr>
          <w:rFonts w:asciiTheme="minorHAnsi" w:hAnsiTheme="minorHAnsi"/>
          <w:sz w:val="22"/>
          <w:szCs w:val="22"/>
          <w:lang w:val="bg-BG"/>
        </w:rPr>
        <w:t xml:space="preserve">, </w:t>
      </w:r>
      <w:r w:rsidR="00DD646F" w:rsidRPr="0030419C">
        <w:rPr>
          <w:rFonts w:asciiTheme="minorHAnsi" w:hAnsiTheme="minorHAnsi"/>
          <w:sz w:val="22"/>
          <w:szCs w:val="22"/>
          <w:lang w:val="bg-BG"/>
        </w:rPr>
        <w:t>без значение дали се изнася топлинна енергия към потребител в СТ</w:t>
      </w:r>
      <w:r w:rsidR="00760C18" w:rsidRPr="0030419C">
        <w:rPr>
          <w:rFonts w:asciiTheme="minorHAnsi" w:hAnsiTheme="minorHAnsi"/>
          <w:sz w:val="22"/>
          <w:szCs w:val="22"/>
          <w:lang w:val="bg-BG"/>
        </w:rPr>
        <w:t>Е и</w:t>
      </w:r>
      <w:r w:rsidR="00CA0A0D" w:rsidRPr="0030419C">
        <w:rPr>
          <w:rFonts w:asciiTheme="minorHAnsi" w:hAnsiTheme="minorHAnsi"/>
          <w:sz w:val="22"/>
          <w:szCs w:val="22"/>
          <w:lang w:val="bg-BG"/>
        </w:rPr>
        <w:t>ли потребители, които не са част от СТЕ</w:t>
      </w:r>
      <w:r w:rsidR="00B220C6" w:rsidRPr="0030419C">
        <w:rPr>
          <w:rFonts w:asciiTheme="minorHAnsi" w:hAnsiTheme="minorHAnsi"/>
          <w:sz w:val="22"/>
          <w:szCs w:val="22"/>
          <w:lang w:val="bg-BG"/>
        </w:rPr>
        <w:t xml:space="preserve">. </w:t>
      </w:r>
      <w:r w:rsidR="00DD646F" w:rsidRPr="0030419C">
        <w:rPr>
          <w:rFonts w:asciiTheme="minorHAnsi" w:hAnsiTheme="minorHAnsi"/>
          <w:sz w:val="22"/>
          <w:szCs w:val="22"/>
          <w:lang w:val="bg-BG"/>
        </w:rPr>
        <w:t xml:space="preserve">Независимо от това, </w:t>
      </w:r>
      <w:r w:rsidR="00760C18" w:rsidRPr="0030419C">
        <w:rPr>
          <w:rFonts w:asciiTheme="minorHAnsi" w:hAnsiTheme="minorHAnsi"/>
          <w:sz w:val="22"/>
          <w:szCs w:val="22"/>
          <w:lang w:val="bg-BG"/>
        </w:rPr>
        <w:t>когато топлинната</w:t>
      </w:r>
      <w:r w:rsidR="002E2EF9" w:rsidRPr="0030419C">
        <w:rPr>
          <w:rFonts w:asciiTheme="minorHAnsi" w:hAnsiTheme="minorHAnsi"/>
          <w:sz w:val="22"/>
          <w:szCs w:val="22"/>
          <w:lang w:val="bg-BG"/>
        </w:rPr>
        <w:t xml:space="preserve"> енергия се изнася към потребител, участващ в СТЕ</w:t>
      </w:r>
      <w:r w:rsidR="00DD646F" w:rsidRPr="0030419C">
        <w:rPr>
          <w:rFonts w:asciiTheme="minorHAnsi" w:hAnsiTheme="minorHAnsi"/>
          <w:sz w:val="22"/>
          <w:szCs w:val="22"/>
          <w:lang w:val="bg-BG"/>
        </w:rPr>
        <w:t>,</w:t>
      </w:r>
      <w:r w:rsidR="00B220C6" w:rsidRPr="0030419C">
        <w:rPr>
          <w:rFonts w:asciiTheme="minorHAnsi" w:hAnsiTheme="minorHAnsi"/>
          <w:sz w:val="22"/>
          <w:szCs w:val="22"/>
          <w:lang w:val="bg-BG"/>
        </w:rPr>
        <w:t xml:space="preserve"> </w:t>
      </w:r>
      <w:r w:rsidR="00844CE9" w:rsidRPr="0030419C">
        <w:rPr>
          <w:rFonts w:asciiTheme="minorHAnsi" w:hAnsiTheme="minorHAnsi"/>
          <w:sz w:val="22"/>
          <w:szCs w:val="22"/>
          <w:lang w:val="bg-BG"/>
        </w:rPr>
        <w:t xml:space="preserve">потребителят получава </w:t>
      </w:r>
      <w:r w:rsidR="00700A9B" w:rsidRPr="0030419C">
        <w:rPr>
          <w:rFonts w:asciiTheme="minorHAnsi" w:hAnsiTheme="minorHAnsi"/>
          <w:sz w:val="22"/>
          <w:szCs w:val="22"/>
          <w:lang w:val="bg-BG"/>
        </w:rPr>
        <w:t>безплатно</w:t>
      </w:r>
      <w:r w:rsidR="00844CE9" w:rsidRPr="0030419C">
        <w:rPr>
          <w:rFonts w:asciiTheme="minorHAnsi" w:hAnsiTheme="minorHAnsi"/>
          <w:sz w:val="22"/>
          <w:szCs w:val="22"/>
          <w:lang w:val="bg-BG"/>
        </w:rPr>
        <w:t xml:space="preserve"> квоти </w:t>
      </w:r>
      <w:r w:rsidR="00844CE9" w:rsidRPr="0030419C">
        <w:rPr>
          <w:rStyle w:val="Bodytext2"/>
          <w:bCs/>
          <w:lang w:val="bg-BG"/>
        </w:rPr>
        <w:t>само в случай, че се използва показател топлинна енергия</w:t>
      </w:r>
      <w:r w:rsidR="00B220C6" w:rsidRPr="0030419C">
        <w:rPr>
          <w:rStyle w:val="Bodytext2"/>
          <w:bCs/>
          <w:lang w:val="bg-BG"/>
        </w:rPr>
        <w:t xml:space="preserve"> (</w:t>
      </w:r>
      <w:r w:rsidR="002E2EF9" w:rsidRPr="0030419C">
        <w:rPr>
          <w:rStyle w:val="Bodytext2"/>
          <w:bCs/>
          <w:lang w:val="bg-BG"/>
        </w:rPr>
        <w:t>квотите за топлинна енергия са включени в продуктовия показател</w:t>
      </w:r>
      <w:r w:rsidR="00B220C6" w:rsidRPr="0030419C">
        <w:rPr>
          <w:rStyle w:val="Bodytext2"/>
          <w:bCs/>
          <w:lang w:val="bg-BG"/>
        </w:rPr>
        <w:t xml:space="preserve">). </w:t>
      </w:r>
      <w:r w:rsidR="002E2EF9" w:rsidRPr="0030419C">
        <w:rPr>
          <w:rStyle w:val="Bodytext2"/>
          <w:bCs/>
          <w:lang w:val="bg-BG"/>
        </w:rPr>
        <w:t>Когато топлинната енергия се изнася към потребители, които не са регистрирани в СТЕ</w:t>
      </w:r>
      <w:r w:rsidR="00DD646F" w:rsidRPr="0030419C">
        <w:rPr>
          <w:rStyle w:val="Bodytext2"/>
          <w:bCs/>
          <w:lang w:val="bg-BG"/>
        </w:rPr>
        <w:t>,</w:t>
      </w:r>
      <w:r w:rsidR="00B220C6" w:rsidRPr="0030419C">
        <w:rPr>
          <w:rStyle w:val="Bodytext2"/>
          <w:bCs/>
          <w:lang w:val="bg-BG"/>
        </w:rPr>
        <w:t xml:space="preserve"> </w:t>
      </w:r>
      <w:r w:rsidR="002E2EF9" w:rsidRPr="0030419C">
        <w:rPr>
          <w:rStyle w:val="Bodytext2"/>
          <w:bCs/>
          <w:lang w:val="bg-BG"/>
        </w:rPr>
        <w:t>износителят на топлинната енергия получава безплатни квоти, като се предвиждат се предвиждат една или две подинсталации по показателя топлинна енерги</w:t>
      </w:r>
      <w:r w:rsidR="004A6C54" w:rsidRPr="0030419C">
        <w:rPr>
          <w:rStyle w:val="Bodytext2"/>
          <w:bCs/>
          <w:lang w:val="bg-BG"/>
        </w:rPr>
        <w:t>я)</w:t>
      </w:r>
      <w:r w:rsidR="00B220C6" w:rsidRPr="0030419C">
        <w:rPr>
          <w:rStyle w:val="Bodytext2"/>
          <w:bCs/>
          <w:lang w:val="bg-BG"/>
        </w:rPr>
        <w:t xml:space="preserve">. </w:t>
      </w:r>
      <w:r w:rsidR="002E2EF9" w:rsidRPr="0030419C">
        <w:rPr>
          <w:rStyle w:val="Bodytext2Italic"/>
          <w:bCs/>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844CE9" w:rsidRPr="0030419C" w:rsidRDefault="00844CE9" w:rsidP="00844CE9">
      <w:pPr>
        <w:pStyle w:val="Heading20"/>
        <w:keepNext/>
        <w:keepLines/>
        <w:shd w:val="clear" w:color="auto" w:fill="auto"/>
        <w:spacing w:before="0" w:line="293" w:lineRule="exact"/>
        <w:rPr>
          <w:sz w:val="22"/>
          <w:szCs w:val="22"/>
          <w:lang w:val="bg-BG"/>
        </w:rPr>
      </w:pPr>
    </w:p>
    <w:p w:rsidR="00BD08C3" w:rsidRPr="0030419C" w:rsidRDefault="00D409C0" w:rsidP="00844CE9">
      <w:pPr>
        <w:pStyle w:val="Heading20"/>
        <w:keepNext/>
        <w:keepLines/>
        <w:shd w:val="clear" w:color="auto" w:fill="auto"/>
        <w:spacing w:before="0" w:line="293" w:lineRule="exact"/>
        <w:rPr>
          <w:sz w:val="22"/>
          <w:szCs w:val="22"/>
          <w:lang w:val="bg-BG"/>
        </w:rPr>
      </w:pPr>
      <w:r w:rsidRPr="0030419C">
        <w:rPr>
          <w:sz w:val="22"/>
          <w:szCs w:val="22"/>
          <w:lang w:val="bg-BG"/>
        </w:rPr>
        <w:t>Предварително разпределяне на квоти</w:t>
      </w:r>
    </w:p>
    <w:p w:rsidR="00BD08C3" w:rsidRPr="0030419C" w:rsidRDefault="00D3775E">
      <w:pPr>
        <w:pStyle w:val="Bodytext21"/>
        <w:shd w:val="clear" w:color="auto" w:fill="auto"/>
        <w:spacing w:before="0"/>
        <w:ind w:firstLine="0"/>
        <w:rPr>
          <w:lang w:val="bg-BG"/>
        </w:rPr>
      </w:pPr>
      <w:r w:rsidRPr="0030419C">
        <w:rPr>
          <w:lang w:val="bg-BG"/>
        </w:rPr>
        <w:t>Предварително разпределените безплатно квоти за подинсталациите, произвеждащи</w:t>
      </w:r>
      <w:r w:rsidR="00844CE9" w:rsidRPr="0030419C">
        <w:rPr>
          <w:lang w:val="bg-BG"/>
        </w:rPr>
        <w:t xml:space="preserve"> Дървесна пулпа</w:t>
      </w:r>
      <w:r w:rsidR="00251E0D" w:rsidRPr="0030419C">
        <w:rPr>
          <w:lang w:val="bg-BG"/>
        </w:rPr>
        <w:t xml:space="preserve"> с </w:t>
      </w:r>
      <w:r w:rsidR="00251E0D" w:rsidRPr="0030419C">
        <w:rPr>
          <w:lang w:val="bg-BG"/>
        </w:rPr>
        <w:lastRenderedPageBreak/>
        <w:t>дълги влакна</w:t>
      </w:r>
      <w:r w:rsidR="00700A9B" w:rsidRPr="0030419C">
        <w:rPr>
          <w:lang w:val="bg-BG"/>
        </w:rPr>
        <w:t xml:space="preserve"> </w:t>
      </w:r>
      <w:r w:rsidRPr="0030419C">
        <w:rPr>
          <w:lang w:val="bg-BG"/>
        </w:rPr>
        <w:t>се изчисляват както следва</w:t>
      </w:r>
      <w:r w:rsidR="00B220C6" w:rsidRPr="0030419C">
        <w:rPr>
          <w:lang w:val="bg-BG"/>
        </w:rPr>
        <w:t>:</w:t>
      </w:r>
    </w:p>
    <w:p w:rsidR="00844CE9" w:rsidRPr="0030419C" w:rsidRDefault="00844CE9" w:rsidP="00844CE9">
      <w:pPr>
        <w:pStyle w:val="Bodytext21"/>
        <w:shd w:val="clear" w:color="auto" w:fill="auto"/>
        <w:spacing w:before="0" w:after="298" w:line="240" w:lineRule="auto"/>
        <w:ind w:firstLine="0"/>
        <w:rPr>
          <w:lang w:val="bg-BG"/>
        </w:rPr>
      </w:pPr>
      <w:r w:rsidRPr="0030419C">
        <w:rPr>
          <w:noProof/>
          <w:lang w:bidi="ar-SA"/>
        </w:rPr>
        <w:drawing>
          <wp:inline distT="0" distB="0" distL="0" distR="0" wp14:anchorId="6F862376" wp14:editId="080B622D">
            <wp:extent cx="3429000" cy="419100"/>
            <wp:effectExtent l="0" t="0" r="0" b="0"/>
            <wp:docPr id="239" name="Картина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429000" cy="419100"/>
                    </a:xfrm>
                    <a:prstGeom prst="rect">
                      <a:avLst/>
                    </a:prstGeom>
                  </pic:spPr>
                </pic:pic>
              </a:graphicData>
            </a:graphic>
          </wp:inline>
        </w:drawing>
      </w:r>
    </w:p>
    <w:p w:rsidR="00844CE9" w:rsidRPr="0030419C" w:rsidRDefault="00844CE9" w:rsidP="00844CE9">
      <w:pPr>
        <w:pStyle w:val="Bodytext21"/>
        <w:shd w:val="clear" w:color="auto" w:fill="auto"/>
        <w:spacing w:before="0" w:line="240" w:lineRule="auto"/>
        <w:ind w:firstLine="0"/>
        <w:jc w:val="left"/>
        <w:rPr>
          <w:lang w:val="bg-BG"/>
        </w:rPr>
      </w:pPr>
      <w:r w:rsidRPr="0030419C">
        <w:rPr>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860"/>
      </w:tblGrid>
      <w:tr w:rsidR="00844CE9" w:rsidRPr="00B8123D" w:rsidTr="00844CE9">
        <w:tc>
          <w:tcPr>
            <w:tcW w:w="1436" w:type="dxa"/>
          </w:tcPr>
          <w:p w:rsidR="00844CE9" w:rsidRPr="0030419C" w:rsidRDefault="00844CE9" w:rsidP="00844CE9">
            <w:pPr>
              <w:rPr>
                <w:rFonts w:asciiTheme="minorHAnsi" w:hAnsiTheme="minorHAnsi"/>
                <w:sz w:val="22"/>
                <w:szCs w:val="22"/>
                <w:lang w:val="bg-BG"/>
              </w:rPr>
            </w:pPr>
            <w:r w:rsidRPr="0030419C">
              <w:rPr>
                <w:rFonts w:ascii="Cambria Math" w:hAnsi="Cambria Math" w:cs="Cambria Math"/>
                <w:sz w:val="22"/>
                <w:szCs w:val="22"/>
                <w:lang w:val="bg-BG"/>
              </w:rPr>
              <w:t>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8860" w:type="dxa"/>
          </w:tcPr>
          <w:p w:rsidR="00844CE9" w:rsidRPr="0030419C" w:rsidRDefault="00844CE9" w:rsidP="007B7C85">
            <w:pPr>
              <w:pStyle w:val="Bodytext21"/>
              <w:shd w:val="clear" w:color="auto" w:fill="auto"/>
              <w:tabs>
                <w:tab w:val="left" w:pos="8487"/>
              </w:tabs>
              <w:spacing w:before="0" w:line="240" w:lineRule="auto"/>
              <w:ind w:right="157" w:firstLine="0"/>
              <w:rPr>
                <w:lang w:val="bg-BG"/>
              </w:rPr>
            </w:pPr>
            <w:r w:rsidRPr="0030419C">
              <w:rPr>
                <w:rStyle w:val="Bodytext2Exact"/>
                <w:lang w:val="bg-BG"/>
              </w:rPr>
              <w:t>Годишно предварително разпределение на квоти за подинсталация по продуктов показател дървесна пулпа през година k (в EUA).</w:t>
            </w:r>
          </w:p>
        </w:tc>
      </w:tr>
      <w:tr w:rsidR="00844CE9" w:rsidRPr="00B8123D" w:rsidTr="00844CE9">
        <w:tc>
          <w:tcPr>
            <w:tcW w:w="1436" w:type="dxa"/>
          </w:tcPr>
          <w:p w:rsidR="00844CE9" w:rsidRPr="0030419C" w:rsidRDefault="00844CE9" w:rsidP="00844CE9">
            <w:pPr>
              <w:rPr>
                <w:rFonts w:asciiTheme="minorHAnsi" w:hAnsiTheme="minorHAnsi"/>
                <w:sz w:val="22"/>
                <w:szCs w:val="22"/>
                <w:lang w:val="bg-BG"/>
              </w:rPr>
            </w:pPr>
            <w:r w:rsidRPr="0030419C">
              <w:rPr>
                <w:rFonts w:asciiTheme="minorHAnsi" w:hAnsiTheme="minorHAnsi"/>
                <w:sz w:val="22"/>
                <w:szCs w:val="22"/>
                <w:lang w:val="bg-BG"/>
              </w:rPr>
              <w:t>BM</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8860" w:type="dxa"/>
          </w:tcPr>
          <w:p w:rsidR="00844CE9" w:rsidRPr="0030419C" w:rsidRDefault="00844CE9" w:rsidP="00844CE9">
            <w:pPr>
              <w:pStyle w:val="Bodytext21"/>
              <w:shd w:val="clear" w:color="auto" w:fill="auto"/>
              <w:spacing w:before="0" w:line="240" w:lineRule="auto"/>
              <w:ind w:right="800" w:firstLine="0"/>
              <w:rPr>
                <w:lang w:val="bg-BG"/>
              </w:rPr>
            </w:pPr>
            <w:r w:rsidRPr="0030419C">
              <w:rPr>
                <w:rStyle w:val="Bodytext2Exact"/>
                <w:lang w:val="bg-BG"/>
              </w:rPr>
              <w:t>Продуктов показател дървесна пулпа (в EUA /произведена единица продукт).</w:t>
            </w:r>
          </w:p>
        </w:tc>
      </w:tr>
      <w:tr w:rsidR="00844CE9" w:rsidRPr="00B8123D" w:rsidTr="00844CE9">
        <w:tc>
          <w:tcPr>
            <w:tcW w:w="1436" w:type="dxa"/>
          </w:tcPr>
          <w:p w:rsidR="00844CE9" w:rsidRPr="0030419C" w:rsidRDefault="00844CE9" w:rsidP="00844CE9">
            <w:pPr>
              <w:rPr>
                <w:rFonts w:asciiTheme="minorHAnsi" w:hAnsiTheme="minorHAnsi"/>
                <w:sz w:val="22"/>
                <w:szCs w:val="22"/>
                <w:lang w:val="bg-BG"/>
              </w:rPr>
            </w:pPr>
            <w:r w:rsidRPr="0030419C">
              <w:rPr>
                <w:rFonts w:asciiTheme="minorHAnsi" w:hAnsiTheme="minorHAnsi"/>
                <w:sz w:val="22"/>
                <w:szCs w:val="22"/>
                <w:lang w:val="bg-BG"/>
              </w:rPr>
              <w:t>HAL</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8860" w:type="dxa"/>
          </w:tcPr>
          <w:p w:rsidR="00844CE9" w:rsidRPr="0030419C" w:rsidRDefault="00844CE9" w:rsidP="007B7C85">
            <w:pPr>
              <w:pStyle w:val="Bodytext21"/>
              <w:shd w:val="clear" w:color="auto" w:fill="auto"/>
              <w:spacing w:before="0" w:line="240" w:lineRule="auto"/>
              <w:ind w:firstLine="0"/>
              <w:rPr>
                <w:lang w:val="bg-BG"/>
              </w:rPr>
            </w:pPr>
            <w:r w:rsidRPr="0030419C">
              <w:rPr>
                <w:rFonts w:asciiTheme="minorHAnsi" w:hAnsiTheme="minorHAnsi"/>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lang w:val="bg-BG"/>
              </w:rPr>
              <w:t xml:space="preserve"> (в произведени единици продукт).</w:t>
            </w:r>
          </w:p>
        </w:tc>
      </w:tr>
      <w:tr w:rsidR="00844CE9" w:rsidRPr="00B8123D" w:rsidTr="00844CE9">
        <w:trPr>
          <w:trHeight w:val="387"/>
        </w:trPr>
        <w:tc>
          <w:tcPr>
            <w:tcW w:w="1436" w:type="dxa"/>
          </w:tcPr>
          <w:p w:rsidR="00844CE9" w:rsidRPr="0030419C" w:rsidRDefault="00844CE9" w:rsidP="00844CE9">
            <w:pPr>
              <w:rPr>
                <w:rFonts w:asciiTheme="minorHAnsi" w:hAnsiTheme="minorHAnsi"/>
                <w:sz w:val="22"/>
                <w:szCs w:val="22"/>
                <w:lang w:val="bg-BG"/>
              </w:rPr>
            </w:pPr>
            <w:r w:rsidRPr="0030419C">
              <w:rPr>
                <w:rFonts w:ascii="Cambria Math" w:hAnsi="Cambria Math" w:cs="Cambria Math"/>
                <w:sz w:val="22"/>
                <w:szCs w:val="22"/>
                <w:lang w:val="bg-BG"/>
              </w:rPr>
              <w:t>𝐶𝐿𝐸𝐹𝑝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8860" w:type="dxa"/>
          </w:tcPr>
          <w:p w:rsidR="00844CE9" w:rsidRPr="0030419C" w:rsidRDefault="00844CE9" w:rsidP="00844CE9">
            <w:pPr>
              <w:pStyle w:val="Bodytext21"/>
              <w:shd w:val="clear" w:color="auto" w:fill="auto"/>
              <w:spacing w:before="0" w:line="240" w:lineRule="auto"/>
              <w:ind w:firstLine="0"/>
              <w:jc w:val="left"/>
              <w:rPr>
                <w:rFonts w:asciiTheme="minorHAnsi" w:hAnsiTheme="minorHAnsi"/>
                <w:lang w:val="bg-BG"/>
              </w:rPr>
            </w:pPr>
            <w:r w:rsidRPr="0030419C">
              <w:rPr>
                <w:lang w:val="bg-BG"/>
              </w:rPr>
              <w:t>Приложим коефициент за експозиция на течове на въглерод за продукт p през година  k.</w:t>
            </w:r>
          </w:p>
        </w:tc>
      </w:tr>
    </w:tbl>
    <w:p w:rsidR="00844CE9" w:rsidRPr="0030419C" w:rsidRDefault="00844CE9">
      <w:pPr>
        <w:pStyle w:val="Bodytext21"/>
        <w:shd w:val="clear" w:color="auto" w:fill="auto"/>
        <w:spacing w:before="0"/>
        <w:ind w:firstLine="0"/>
        <w:rPr>
          <w:lang w:val="bg-BG"/>
        </w:rPr>
      </w:pPr>
    </w:p>
    <w:p w:rsidR="009D32F3" w:rsidRPr="0030419C" w:rsidRDefault="009D32F3" w:rsidP="009D32F3">
      <w:pPr>
        <w:pStyle w:val="Bodytext21"/>
        <w:shd w:val="clear" w:color="auto" w:fill="auto"/>
        <w:spacing w:before="0" w:line="307" w:lineRule="exact"/>
        <w:ind w:firstLine="0"/>
        <w:rPr>
          <w:lang w:val="bg-BG"/>
        </w:rPr>
      </w:pPr>
    </w:p>
    <w:p w:rsidR="00BD08C3" w:rsidRPr="0030419C" w:rsidRDefault="00B220C6">
      <w:pPr>
        <w:pStyle w:val="Bodytext21"/>
        <w:shd w:val="clear" w:color="auto" w:fill="auto"/>
        <w:tabs>
          <w:tab w:val="left" w:pos="922"/>
        </w:tabs>
        <w:spacing w:before="0" w:line="220" w:lineRule="exact"/>
        <w:ind w:firstLine="0"/>
        <w:rPr>
          <w:lang w:val="bg-BG"/>
        </w:rPr>
      </w:pPr>
      <w:r w:rsidRPr="0030419C">
        <w:rPr>
          <w:lang w:val="bg-BG"/>
        </w:rPr>
        <w:br w:type="page"/>
      </w:r>
    </w:p>
    <w:p w:rsidR="00BD08C3" w:rsidRPr="0030419C" w:rsidRDefault="00B8123D" w:rsidP="00101066">
      <w:pPr>
        <w:pStyle w:val="NoSpacing"/>
        <w:rPr>
          <w:rFonts w:asciiTheme="minorHAnsi" w:hAnsiTheme="minorHAnsi"/>
          <w:b/>
          <w:sz w:val="32"/>
          <w:szCs w:val="32"/>
          <w:lang w:val="bg-BG"/>
        </w:rPr>
      </w:pPr>
      <w:bookmarkStart w:id="9" w:name="bookmark130"/>
      <w:bookmarkStart w:id="10" w:name="bookmark131"/>
      <w:r>
        <w:rPr>
          <w:rFonts w:asciiTheme="minorHAnsi" w:hAnsiTheme="minorHAnsi"/>
          <w:b/>
          <w:sz w:val="32"/>
          <w:szCs w:val="32"/>
          <w:lang w:val="bg-BG"/>
        </w:rPr>
        <w:lastRenderedPageBreak/>
        <w:t>29</w:t>
      </w:r>
      <w:r w:rsidR="00101066" w:rsidRPr="0030419C">
        <w:rPr>
          <w:rFonts w:asciiTheme="minorHAnsi" w:hAnsiTheme="minorHAnsi"/>
          <w:b/>
          <w:sz w:val="32"/>
          <w:szCs w:val="32"/>
          <w:lang w:val="bg-BG"/>
        </w:rPr>
        <w:t xml:space="preserve"> Сулфитна дървесна пулпа</w:t>
      </w:r>
      <w:r w:rsidR="00B220C6" w:rsidRPr="0030419C">
        <w:rPr>
          <w:rFonts w:asciiTheme="minorHAnsi" w:hAnsiTheme="minorHAnsi"/>
          <w:b/>
          <w:sz w:val="32"/>
          <w:szCs w:val="32"/>
          <w:lang w:val="bg-BG"/>
        </w:rPr>
        <w:t xml:space="preserve">, </w:t>
      </w:r>
      <w:r w:rsidR="00251E0D" w:rsidRPr="0030419C">
        <w:rPr>
          <w:rFonts w:asciiTheme="minorHAnsi" w:hAnsiTheme="minorHAnsi"/>
          <w:b/>
          <w:sz w:val="32"/>
          <w:szCs w:val="32"/>
          <w:lang w:val="bg-BG"/>
        </w:rPr>
        <w:t>термомеханично и механично обработена пулпа</w:t>
      </w:r>
      <w:bookmarkEnd w:id="9"/>
      <w:bookmarkEnd w:id="10"/>
    </w:p>
    <w:tbl>
      <w:tblPr>
        <w:tblW w:w="5000" w:type="pct"/>
        <w:tblCellMar>
          <w:left w:w="10" w:type="dxa"/>
          <w:right w:w="10" w:type="dxa"/>
        </w:tblCellMar>
        <w:tblLook w:val="0000" w:firstRow="0" w:lastRow="0" w:firstColumn="0" w:lastColumn="0" w:noHBand="0" w:noVBand="0"/>
      </w:tblPr>
      <w:tblGrid>
        <w:gridCol w:w="3400"/>
        <w:gridCol w:w="6700"/>
      </w:tblGrid>
      <w:tr w:rsidR="009D32F3" w:rsidRPr="00B8123D" w:rsidTr="009D32F3">
        <w:trPr>
          <w:trHeight w:hRule="exact" w:val="600"/>
        </w:trPr>
        <w:tc>
          <w:tcPr>
            <w:tcW w:w="1683" w:type="pct"/>
            <w:tcBorders>
              <w:top w:val="single" w:sz="4" w:space="0" w:color="auto"/>
              <w:left w:val="single" w:sz="4" w:space="0" w:color="auto"/>
            </w:tcBorders>
            <w:shd w:val="clear" w:color="auto" w:fill="FFFFFF"/>
            <w:vAlign w:val="center"/>
          </w:tcPr>
          <w:p w:rsidR="009D32F3" w:rsidRPr="0030419C" w:rsidRDefault="009D32F3" w:rsidP="009D32F3">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9D32F3" w:rsidRPr="0030419C" w:rsidRDefault="00101066" w:rsidP="009D32F3">
            <w:pPr>
              <w:pStyle w:val="Bodytext21"/>
              <w:shd w:val="clear" w:color="auto" w:fill="auto"/>
              <w:spacing w:before="0"/>
              <w:ind w:firstLine="0"/>
              <w:jc w:val="left"/>
              <w:rPr>
                <w:lang w:val="bg-BG"/>
              </w:rPr>
            </w:pPr>
            <w:r w:rsidRPr="0030419C">
              <w:rPr>
                <w:rStyle w:val="Bodytext212pt1"/>
                <w:lang w:val="bg-BG"/>
              </w:rPr>
              <w:t>Сулфитна дървесна пулпа</w:t>
            </w:r>
            <w:r w:rsidR="009D32F3" w:rsidRPr="0030419C">
              <w:rPr>
                <w:rStyle w:val="Bodytext212pt1"/>
                <w:lang w:val="bg-BG"/>
              </w:rPr>
              <w:t>, термомеханично и механично обработена пулпа</w:t>
            </w:r>
          </w:p>
        </w:tc>
      </w:tr>
      <w:tr w:rsidR="009D32F3" w:rsidRPr="0030419C" w:rsidTr="009D32F3">
        <w:trPr>
          <w:trHeight w:hRule="exact" w:val="326"/>
        </w:trPr>
        <w:tc>
          <w:tcPr>
            <w:tcW w:w="1683" w:type="pct"/>
            <w:tcBorders>
              <w:top w:val="single" w:sz="4" w:space="0" w:color="auto"/>
              <w:left w:val="single" w:sz="4" w:space="0" w:color="auto"/>
            </w:tcBorders>
            <w:shd w:val="clear" w:color="auto" w:fill="FFFFFF"/>
            <w:vAlign w:val="bottom"/>
          </w:tcPr>
          <w:p w:rsidR="009D32F3" w:rsidRPr="0030419C" w:rsidRDefault="009D32F3" w:rsidP="009D32F3">
            <w:pPr>
              <w:pStyle w:val="Bodytext21"/>
              <w:shd w:val="clear" w:color="auto" w:fill="auto"/>
              <w:spacing w:before="0" w:line="220" w:lineRule="exact"/>
              <w:ind w:firstLine="0"/>
              <w:jc w:val="left"/>
              <w:rPr>
                <w:lang w:val="bg-BG"/>
              </w:rPr>
            </w:pPr>
            <w:r w:rsidRPr="0030419C">
              <w:rPr>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9D32F3" w:rsidRPr="0030419C" w:rsidRDefault="009D32F3" w:rsidP="009D32F3">
            <w:pPr>
              <w:pStyle w:val="Bodytext21"/>
              <w:shd w:val="clear" w:color="auto" w:fill="auto"/>
              <w:spacing w:before="0" w:line="220" w:lineRule="exact"/>
              <w:ind w:firstLine="0"/>
              <w:jc w:val="left"/>
              <w:rPr>
                <w:lang w:val="bg-BG"/>
              </w:rPr>
            </w:pPr>
            <w:r w:rsidRPr="0030419C">
              <w:rPr>
                <w:lang w:val="bg-BG"/>
              </w:rPr>
              <w:t>29</w:t>
            </w:r>
          </w:p>
        </w:tc>
      </w:tr>
      <w:tr w:rsidR="009D32F3" w:rsidRPr="00B8123D" w:rsidTr="007B7C85">
        <w:trPr>
          <w:trHeight w:hRule="exact" w:val="2530"/>
        </w:trPr>
        <w:tc>
          <w:tcPr>
            <w:tcW w:w="1683" w:type="pct"/>
            <w:tcBorders>
              <w:top w:val="single" w:sz="4" w:space="0" w:color="auto"/>
              <w:left w:val="single" w:sz="4" w:space="0" w:color="auto"/>
            </w:tcBorders>
            <w:shd w:val="clear" w:color="auto" w:fill="FFFFFF"/>
            <w:vAlign w:val="center"/>
          </w:tcPr>
          <w:p w:rsidR="009D32F3" w:rsidRPr="0030419C" w:rsidRDefault="009D32F3" w:rsidP="009D32F3">
            <w:pPr>
              <w:pStyle w:val="Bodytext21"/>
              <w:shd w:val="clear" w:color="auto" w:fill="auto"/>
              <w:spacing w:before="0" w:line="220" w:lineRule="exact"/>
              <w:ind w:firstLine="0"/>
              <w:jc w:val="left"/>
              <w:rPr>
                <w:lang w:val="bg-BG"/>
              </w:rPr>
            </w:pPr>
            <w:r w:rsidRPr="0030419C">
              <w:rPr>
                <w:lang w:val="bg-BG"/>
              </w:rPr>
              <w:t>Мерна единица</w:t>
            </w:r>
          </w:p>
        </w:tc>
        <w:tc>
          <w:tcPr>
            <w:tcW w:w="3317" w:type="pct"/>
            <w:tcBorders>
              <w:top w:val="single" w:sz="4" w:space="0" w:color="auto"/>
              <w:left w:val="single" w:sz="4" w:space="0" w:color="auto"/>
              <w:right w:val="single" w:sz="4" w:space="0" w:color="auto"/>
            </w:tcBorders>
            <w:shd w:val="clear" w:color="auto" w:fill="FFFFFF"/>
          </w:tcPr>
          <w:p w:rsidR="000F6FC5" w:rsidRPr="0030419C" w:rsidRDefault="000F6FC5" w:rsidP="007B7C85">
            <w:pPr>
              <w:pStyle w:val="Bodytext21"/>
              <w:shd w:val="clear" w:color="auto" w:fill="auto"/>
              <w:spacing w:before="0"/>
              <w:ind w:firstLine="0"/>
              <w:jc w:val="left"/>
              <w:rPr>
                <w:lang w:val="bg-BG"/>
              </w:rPr>
            </w:pPr>
            <w:r w:rsidRPr="0030419C">
              <w:rPr>
                <w:rStyle w:val="Bodytext22"/>
                <w:b w:val="0"/>
                <w:bCs w:val="0"/>
                <w:lang w:val="bg-BG"/>
              </w:rPr>
              <w:t>Нетно, годно за продажба производство в Adt (тонове сушена на въздух продукция)</w:t>
            </w:r>
          </w:p>
          <w:p w:rsidR="009D32F3" w:rsidRPr="0030419C" w:rsidRDefault="000F6FC5" w:rsidP="007B7C85">
            <w:pPr>
              <w:pStyle w:val="Bodytext21"/>
              <w:shd w:val="clear" w:color="auto" w:fill="auto"/>
              <w:spacing w:before="0"/>
              <w:ind w:firstLine="0"/>
              <w:jc w:val="left"/>
              <w:rPr>
                <w:lang w:val="bg-BG"/>
              </w:rPr>
            </w:pPr>
            <w:r w:rsidRPr="0030419C">
              <w:rPr>
                <w:rStyle w:val="Bodytext22"/>
                <w:b w:val="0"/>
                <w:bCs w:val="0"/>
                <w:lang w:val="bg-BG"/>
              </w:rPr>
              <w:t>Производството на дадена инсталация се дефинира като нетно годно за продажба производство в метрични тонове изсушена на въздух продукция (Adt), измерено на изхода на технологичната линия. По отношение на производството на дървесна пулпа, под метричен тон изсушена на въздух продукция се има предвид маса със съдържание на 90% сухо вещество.</w:t>
            </w:r>
          </w:p>
        </w:tc>
      </w:tr>
      <w:tr w:rsidR="009D32F3" w:rsidRPr="00B8123D" w:rsidTr="009D32F3">
        <w:trPr>
          <w:trHeight w:hRule="exact" w:val="595"/>
        </w:trPr>
        <w:tc>
          <w:tcPr>
            <w:tcW w:w="1683" w:type="pct"/>
            <w:tcBorders>
              <w:top w:val="single" w:sz="4" w:space="0" w:color="auto"/>
              <w:left w:val="single" w:sz="4" w:space="0" w:color="auto"/>
            </w:tcBorders>
            <w:shd w:val="clear" w:color="auto" w:fill="FFFFFF"/>
            <w:vAlign w:val="bottom"/>
          </w:tcPr>
          <w:p w:rsidR="009D32F3" w:rsidRPr="0030419C" w:rsidRDefault="009D32F3" w:rsidP="009D32F3">
            <w:pPr>
              <w:pStyle w:val="Bodytext21"/>
              <w:shd w:val="clear" w:color="auto" w:fill="auto"/>
              <w:spacing w:before="0"/>
              <w:ind w:firstLine="0"/>
              <w:jc w:val="left"/>
              <w:rPr>
                <w:lang w:val="bg-BG"/>
              </w:rPr>
            </w:pPr>
            <w:r w:rsidRPr="0030419C">
              <w:rPr>
                <w:lang w:val="bg-BG"/>
              </w:rPr>
              <w:t xml:space="preserve">Експозиция на </w:t>
            </w:r>
            <w:r w:rsidR="00F20A5A" w:rsidRPr="0030419C">
              <w:rPr>
                <w:lang w:val="bg-BG"/>
              </w:rPr>
              <w:t>изтичане</w:t>
            </w:r>
            <w:r w:rsidRPr="0030419C">
              <w:rPr>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9D32F3" w:rsidRPr="0030419C" w:rsidRDefault="009D32F3" w:rsidP="009D32F3">
            <w:pPr>
              <w:pStyle w:val="Bodytext21"/>
              <w:shd w:val="clear" w:color="auto" w:fill="auto"/>
              <w:spacing w:before="0" w:line="220" w:lineRule="exact"/>
              <w:ind w:firstLine="0"/>
              <w:jc w:val="left"/>
              <w:rPr>
                <w:lang w:val="bg-BG"/>
              </w:rPr>
            </w:pPr>
            <w:r w:rsidRPr="0030419C">
              <w:rPr>
                <w:lang w:val="bg-BG"/>
              </w:rPr>
              <w:t>СЛЕДВА ДА СЕ ОПРЕДЕЛИ ПО-КЪСНО</w:t>
            </w:r>
          </w:p>
        </w:tc>
      </w:tr>
      <w:tr w:rsidR="009D32F3" w:rsidRPr="00B8123D" w:rsidTr="007B7C85">
        <w:trPr>
          <w:trHeight w:hRule="exact" w:val="595"/>
        </w:trPr>
        <w:tc>
          <w:tcPr>
            <w:tcW w:w="1683" w:type="pct"/>
            <w:tcBorders>
              <w:top w:val="single" w:sz="4" w:space="0" w:color="auto"/>
              <w:left w:val="single" w:sz="4" w:space="0" w:color="auto"/>
            </w:tcBorders>
            <w:shd w:val="clear" w:color="auto" w:fill="FFFFFF"/>
            <w:vAlign w:val="bottom"/>
          </w:tcPr>
          <w:p w:rsidR="009D32F3" w:rsidRPr="0030419C" w:rsidRDefault="009D32F3" w:rsidP="009D32F3">
            <w:pPr>
              <w:pStyle w:val="Bodytext21"/>
              <w:shd w:val="clear" w:color="auto" w:fill="auto"/>
              <w:spacing w:before="0"/>
              <w:ind w:firstLine="0"/>
              <w:jc w:val="left"/>
              <w:rPr>
                <w:lang w:val="bg-BG"/>
              </w:rPr>
            </w:pPr>
            <w:r w:rsidRPr="0030419C">
              <w:rPr>
                <w:lang w:val="bg-BG"/>
              </w:rPr>
              <w:t>Свързани дейности по Приложение І</w:t>
            </w:r>
          </w:p>
        </w:tc>
        <w:tc>
          <w:tcPr>
            <w:tcW w:w="3317" w:type="pct"/>
            <w:tcBorders>
              <w:top w:val="single" w:sz="4" w:space="0" w:color="auto"/>
              <w:left w:val="single" w:sz="4" w:space="0" w:color="auto"/>
              <w:right w:val="single" w:sz="4" w:space="0" w:color="auto"/>
            </w:tcBorders>
            <w:shd w:val="clear" w:color="auto" w:fill="FFFFFF"/>
          </w:tcPr>
          <w:p w:rsidR="009D32F3" w:rsidRPr="0030419C" w:rsidRDefault="007B38BA" w:rsidP="007B7C85">
            <w:pPr>
              <w:pStyle w:val="Bodytext21"/>
              <w:shd w:val="clear" w:color="auto" w:fill="auto"/>
              <w:spacing w:before="0"/>
              <w:ind w:firstLine="0"/>
              <w:jc w:val="left"/>
              <w:rPr>
                <w:lang w:val="bg-BG"/>
              </w:rPr>
            </w:pPr>
            <w:r w:rsidRPr="0030419C">
              <w:rPr>
                <w:lang w:val="bg-BG"/>
              </w:rPr>
              <w:t xml:space="preserve">Производство на </w:t>
            </w:r>
            <w:r w:rsidR="00844CE9" w:rsidRPr="0030419C">
              <w:rPr>
                <w:lang w:val="bg-BG"/>
              </w:rPr>
              <w:t>дървесна пулпа</w:t>
            </w:r>
            <w:r w:rsidRPr="0030419C">
              <w:rPr>
                <w:lang w:val="bg-BG"/>
              </w:rPr>
              <w:t xml:space="preserve"> и други влакнести материали</w:t>
            </w:r>
          </w:p>
        </w:tc>
      </w:tr>
      <w:tr w:rsidR="009D32F3" w:rsidRPr="00B8123D" w:rsidTr="007B7C85">
        <w:trPr>
          <w:trHeight w:hRule="exact" w:val="1594"/>
        </w:trPr>
        <w:tc>
          <w:tcPr>
            <w:tcW w:w="1683" w:type="pct"/>
            <w:tcBorders>
              <w:top w:val="single" w:sz="4" w:space="0" w:color="auto"/>
              <w:left w:val="single" w:sz="4" w:space="0" w:color="auto"/>
              <w:bottom w:val="single" w:sz="4" w:space="0" w:color="auto"/>
            </w:tcBorders>
            <w:shd w:val="clear" w:color="auto" w:fill="FFFFFF"/>
            <w:vAlign w:val="center"/>
          </w:tcPr>
          <w:p w:rsidR="009D32F3" w:rsidRPr="0030419C" w:rsidRDefault="009D32F3" w:rsidP="009D32F3">
            <w:pPr>
              <w:pStyle w:val="Bodytext21"/>
              <w:shd w:val="clear" w:color="auto" w:fill="auto"/>
              <w:spacing w:before="0" w:line="220" w:lineRule="exact"/>
              <w:ind w:firstLine="0"/>
              <w:jc w:val="left"/>
              <w:rPr>
                <w:lang w:val="bg-BG"/>
              </w:rPr>
            </w:pPr>
            <w:r w:rsidRPr="0030419C">
              <w:rPr>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tcPr>
          <w:p w:rsidR="009D32F3" w:rsidRPr="0030419C" w:rsidRDefault="000F6FC5" w:rsidP="007B7C85">
            <w:pPr>
              <w:pStyle w:val="Bodytext21"/>
              <w:shd w:val="clear" w:color="auto" w:fill="auto"/>
              <w:spacing w:before="0"/>
              <w:ind w:firstLine="0"/>
              <w:jc w:val="left"/>
              <w:rPr>
                <w:lang w:val="bg-BG"/>
              </w:rPr>
            </w:pPr>
            <w:r w:rsidRPr="0030419C">
              <w:rPr>
                <w:rStyle w:val="Bodytext22"/>
                <w:b w:val="0"/>
                <w:bCs w:val="0"/>
                <w:lang w:val="bg-BG"/>
              </w:rPr>
              <w:t xml:space="preserve">Специални разпоредби за разпределението на квоти за мощности с интегрирано производство на пулпа и хартия: при определяне нивото на дейността се взема </w:t>
            </w:r>
            <w:r w:rsidR="00454593" w:rsidRPr="0030419C">
              <w:rPr>
                <w:rStyle w:val="Bodytext22"/>
                <w:b w:val="0"/>
                <w:bCs w:val="0"/>
                <w:lang w:val="bg-BG"/>
              </w:rPr>
              <w:t>предвид</w:t>
            </w:r>
            <w:r w:rsidRPr="0030419C">
              <w:rPr>
                <w:rStyle w:val="Bodytext22"/>
                <w:b w:val="0"/>
                <w:bCs w:val="0"/>
                <w:lang w:val="bg-BG"/>
              </w:rPr>
              <w:t xml:space="preserve"> само количеството пулпа, </w:t>
            </w:r>
            <w:r w:rsidR="00700A9B" w:rsidRPr="0030419C">
              <w:rPr>
                <w:rStyle w:val="Bodytext22"/>
                <w:b w:val="0"/>
                <w:bCs w:val="0"/>
                <w:lang w:val="bg-BG"/>
              </w:rPr>
              <w:t>пласирано</w:t>
            </w:r>
            <w:r w:rsidRPr="0030419C">
              <w:rPr>
                <w:rStyle w:val="Bodytext22"/>
                <w:b w:val="0"/>
                <w:bCs w:val="0"/>
                <w:lang w:val="bg-BG"/>
              </w:rPr>
              <w:t xml:space="preserve"> на пазара, а това, използвано за производство на хартия не се разглежда.</w:t>
            </w:r>
          </w:p>
        </w:tc>
      </w:tr>
    </w:tbl>
    <w:p w:rsidR="00BD08C3" w:rsidRPr="0030419C" w:rsidRDefault="00BD08C3">
      <w:pPr>
        <w:rPr>
          <w:sz w:val="2"/>
          <w:szCs w:val="2"/>
          <w:lang w:val="bg-BG"/>
        </w:rPr>
      </w:pPr>
    </w:p>
    <w:p w:rsidR="00BD08C3" w:rsidRPr="0030419C" w:rsidRDefault="002B23E1">
      <w:pPr>
        <w:pStyle w:val="Heading20"/>
        <w:keepNext/>
        <w:keepLines/>
        <w:shd w:val="clear" w:color="auto" w:fill="auto"/>
        <w:spacing w:before="341" w:line="240" w:lineRule="exact"/>
        <w:rPr>
          <w:lang w:val="bg-BG"/>
        </w:rPr>
      </w:pPr>
      <w:r w:rsidRPr="0030419C">
        <w:rPr>
          <w:lang w:val="bg-BG"/>
        </w:rPr>
        <w:t>Определение и обяснение на включените продукти</w:t>
      </w:r>
    </w:p>
    <w:p w:rsidR="00BD08C3" w:rsidRPr="0030419C" w:rsidRDefault="002B23E1">
      <w:pPr>
        <w:pStyle w:val="Bodytext21"/>
        <w:shd w:val="clear" w:color="auto" w:fill="auto"/>
        <w:spacing w:before="0" w:after="245" w:line="220" w:lineRule="exact"/>
        <w:ind w:firstLine="0"/>
        <w:rPr>
          <w:lang w:val="bg-BG"/>
        </w:rPr>
      </w:pPr>
      <w:r w:rsidRPr="0030419C">
        <w:rPr>
          <w:lang w:val="bg-BG"/>
        </w:rPr>
        <w:t xml:space="preserve">Съгласно FAR този </w:t>
      </w:r>
      <w:r w:rsidR="00F20A5A" w:rsidRPr="0030419C">
        <w:rPr>
          <w:lang w:val="bg-BG"/>
        </w:rPr>
        <w:t>продуктов</w:t>
      </w:r>
      <w:r w:rsidRPr="0030419C">
        <w:rPr>
          <w:lang w:val="bg-BG"/>
        </w:rPr>
        <w:t xml:space="preserve"> показател включва</w:t>
      </w:r>
      <w:r w:rsidR="00B220C6" w:rsidRPr="0030419C">
        <w:rPr>
          <w:lang w:val="bg-BG"/>
        </w:rPr>
        <w:t>:</w:t>
      </w:r>
    </w:p>
    <w:p w:rsidR="00BD08C3" w:rsidRPr="0030419C" w:rsidRDefault="002D4ACC">
      <w:pPr>
        <w:pStyle w:val="Bodytext70"/>
        <w:shd w:val="clear" w:color="auto" w:fill="auto"/>
        <w:spacing w:before="0" w:after="0" w:line="293" w:lineRule="exact"/>
        <w:rPr>
          <w:lang w:val="bg-BG"/>
        </w:rPr>
      </w:pPr>
      <w:r w:rsidRPr="0030419C">
        <w:rPr>
          <w:lang w:val="bg-BG"/>
        </w:rPr>
        <w:t>„</w:t>
      </w:r>
      <w:r w:rsidR="00101066" w:rsidRPr="0030419C">
        <w:rPr>
          <w:lang w:val="bg-BG"/>
        </w:rPr>
        <w:t>Сулфитна дървесна пулпа</w:t>
      </w:r>
      <w:r w:rsidRPr="0030419C">
        <w:rPr>
          <w:lang w:val="bg-BG"/>
        </w:rPr>
        <w:t>, произведена в рамките на специфичен процес, при който</w:t>
      </w:r>
      <w:r w:rsidR="00B220C6" w:rsidRPr="0030419C">
        <w:rPr>
          <w:lang w:val="bg-BG"/>
        </w:rPr>
        <w:t>,</w:t>
      </w:r>
      <w:r w:rsidRPr="0030419C">
        <w:rPr>
          <w:lang w:val="bg-BG"/>
        </w:rPr>
        <w:t xml:space="preserve"> например, пулпата се произвежда чрез топлинна обработка на дървесни частици под налягане в бисулфатен разтвор. Произведеното количество се изразява като </w:t>
      </w:r>
      <w:r w:rsidR="00F25144" w:rsidRPr="0030419C">
        <w:rPr>
          <w:lang w:val="bg-BG"/>
        </w:rPr>
        <w:t>годно за продажба производство</w:t>
      </w:r>
      <w:r w:rsidR="00B220C6" w:rsidRPr="0030419C">
        <w:rPr>
          <w:lang w:val="bg-BG"/>
        </w:rPr>
        <w:t xml:space="preserve"> </w:t>
      </w:r>
      <w:r w:rsidRPr="0030419C">
        <w:rPr>
          <w:lang w:val="bg-BG"/>
        </w:rPr>
        <w:t>в метричен тон сушена на въздух маса, измерено на изхода на производствения процес</w:t>
      </w:r>
      <w:r w:rsidR="00B220C6" w:rsidRPr="0030419C">
        <w:rPr>
          <w:lang w:val="bg-BG"/>
        </w:rPr>
        <w:t xml:space="preserve">. </w:t>
      </w:r>
      <w:r w:rsidRPr="0030419C">
        <w:rPr>
          <w:lang w:val="bg-BG"/>
        </w:rPr>
        <w:t>Под метричен тон изсушена на въздух продукция се има предвид маса със съдържание на 90% сухо вещество</w:t>
      </w:r>
      <w:r w:rsidR="00B220C6" w:rsidRPr="0030419C">
        <w:rPr>
          <w:lang w:val="bg-BG"/>
        </w:rPr>
        <w:t xml:space="preserve">. </w:t>
      </w:r>
      <w:r w:rsidR="00101066" w:rsidRPr="0030419C">
        <w:rPr>
          <w:lang w:val="bg-BG"/>
        </w:rPr>
        <w:t>Сулфитна</w:t>
      </w:r>
      <w:r w:rsidRPr="0030419C">
        <w:rPr>
          <w:lang w:val="bg-BG"/>
        </w:rPr>
        <w:t>та</w:t>
      </w:r>
      <w:r w:rsidR="00101066" w:rsidRPr="0030419C">
        <w:rPr>
          <w:lang w:val="bg-BG"/>
        </w:rPr>
        <w:t xml:space="preserve"> дървесна пулпа</w:t>
      </w:r>
      <w:r w:rsidR="00B220C6" w:rsidRPr="0030419C">
        <w:rPr>
          <w:lang w:val="bg-BG"/>
        </w:rPr>
        <w:t xml:space="preserve"> </w:t>
      </w:r>
      <w:r w:rsidRPr="0030419C">
        <w:rPr>
          <w:lang w:val="bg-BG"/>
        </w:rPr>
        <w:t>може да бъде избелена и неизбелена</w:t>
      </w:r>
      <w:r w:rsidR="00B220C6" w:rsidRPr="0030419C">
        <w:rPr>
          <w:lang w:val="bg-BG"/>
        </w:rPr>
        <w:t>.</w:t>
      </w:r>
    </w:p>
    <w:p w:rsidR="00BD08C3" w:rsidRPr="0030419C" w:rsidRDefault="002D4ACC">
      <w:pPr>
        <w:pStyle w:val="Bodytext70"/>
        <w:shd w:val="clear" w:color="auto" w:fill="auto"/>
        <w:spacing w:before="0" w:after="0" w:line="293" w:lineRule="exact"/>
        <w:rPr>
          <w:lang w:val="bg-BG"/>
        </w:rPr>
      </w:pPr>
      <w:r w:rsidRPr="0030419C">
        <w:rPr>
          <w:lang w:val="bg-BG"/>
        </w:rPr>
        <w:t>Класове механично обработена пулпа</w:t>
      </w:r>
      <w:r w:rsidR="00B220C6" w:rsidRPr="0030419C">
        <w:rPr>
          <w:lang w:val="bg-BG"/>
        </w:rPr>
        <w:t>: TMP (</w:t>
      </w:r>
      <w:r w:rsidRPr="0030419C">
        <w:rPr>
          <w:lang w:val="bg-BG"/>
        </w:rPr>
        <w:t>термомеханично обработена пулпа</w:t>
      </w:r>
      <w:r w:rsidR="00B220C6" w:rsidRPr="0030419C">
        <w:rPr>
          <w:lang w:val="bg-BG"/>
        </w:rPr>
        <w:t xml:space="preserve">) </w:t>
      </w:r>
      <w:r w:rsidRPr="0030419C">
        <w:rPr>
          <w:lang w:val="bg-BG"/>
        </w:rPr>
        <w:t>и дървесна маса</w:t>
      </w:r>
      <w:r w:rsidR="00B220C6" w:rsidRPr="0030419C">
        <w:rPr>
          <w:lang w:val="bg-BG"/>
        </w:rPr>
        <w:t xml:space="preserve"> </w:t>
      </w:r>
      <w:r w:rsidRPr="0030419C">
        <w:rPr>
          <w:lang w:val="bg-BG"/>
        </w:rPr>
        <w:t>като нетно, годно за продажба производство, в метрични тонове сушена на въздух маса, измерена на изхода на производствения процес</w:t>
      </w:r>
      <w:r w:rsidR="00B220C6" w:rsidRPr="0030419C">
        <w:rPr>
          <w:lang w:val="bg-BG"/>
        </w:rPr>
        <w:t xml:space="preserve">. </w:t>
      </w:r>
      <w:r w:rsidRPr="0030419C">
        <w:rPr>
          <w:lang w:val="bg-BG"/>
        </w:rPr>
        <w:t>Под метричен тон изсушена на въздух продукция се има предвид маса със съдържание на 90% сухо вещество</w:t>
      </w:r>
      <w:r w:rsidR="00B220C6" w:rsidRPr="0030419C">
        <w:rPr>
          <w:lang w:val="bg-BG"/>
        </w:rPr>
        <w:t xml:space="preserve">. </w:t>
      </w:r>
      <w:r w:rsidRPr="0030419C">
        <w:rPr>
          <w:lang w:val="bg-BG"/>
        </w:rPr>
        <w:t>Механично обработената пулпа може да бъде избелена и неизбелена</w:t>
      </w:r>
      <w:r w:rsidR="00B220C6" w:rsidRPr="0030419C">
        <w:rPr>
          <w:lang w:val="bg-BG"/>
        </w:rPr>
        <w:t>.</w:t>
      </w:r>
    </w:p>
    <w:p w:rsidR="00BD08C3" w:rsidRPr="0030419C" w:rsidRDefault="002D4ACC">
      <w:pPr>
        <w:pStyle w:val="Bodytext70"/>
        <w:shd w:val="clear" w:color="auto" w:fill="auto"/>
        <w:spacing w:before="0" w:after="240" w:line="293" w:lineRule="exact"/>
        <w:rPr>
          <w:lang w:val="bg-BG"/>
        </w:rPr>
      </w:pPr>
      <w:r w:rsidRPr="0030419C">
        <w:rPr>
          <w:lang w:val="bg-BG"/>
        </w:rPr>
        <w:t xml:space="preserve">В състава на тази група не попадат по-малките подгрупи полуобработена химически пулпа </w:t>
      </w:r>
      <w:r w:rsidR="00B220C6" w:rsidRPr="0030419C">
        <w:rPr>
          <w:lang w:val="bg-BG"/>
        </w:rPr>
        <w:t>CTMP</w:t>
      </w:r>
      <w:r w:rsidRPr="0030419C">
        <w:rPr>
          <w:lang w:val="bg-BG"/>
        </w:rPr>
        <w:t>, химично-термомеханично обработена пулпа и пулпа, произведена чрез разтваряне</w:t>
      </w:r>
      <w:r w:rsidR="00B220C6" w:rsidRPr="0030419C">
        <w:rPr>
          <w:lang w:val="bg-BG"/>
        </w:rPr>
        <w:t>.</w:t>
      </w:r>
      <w:r w:rsidRPr="0030419C">
        <w:rPr>
          <w:lang w:val="bg-BG"/>
        </w:rPr>
        <w:t>“</w:t>
      </w:r>
    </w:p>
    <w:p w:rsidR="00BD08C3" w:rsidRPr="0030419C" w:rsidRDefault="002D4ACC">
      <w:pPr>
        <w:pStyle w:val="Bodytext21"/>
        <w:shd w:val="clear" w:color="auto" w:fill="auto"/>
        <w:spacing w:before="0"/>
        <w:ind w:firstLine="0"/>
        <w:rPr>
          <w:lang w:val="bg-BG"/>
        </w:rPr>
      </w:pPr>
      <w:r w:rsidRPr="0030419C">
        <w:rPr>
          <w:lang w:val="bg-BG"/>
        </w:rPr>
        <w:t xml:space="preserve">В обхвата на този </w:t>
      </w:r>
      <w:r w:rsidR="00F20A5A" w:rsidRPr="0030419C">
        <w:rPr>
          <w:lang w:val="bg-BG"/>
        </w:rPr>
        <w:t>продуктов</w:t>
      </w:r>
      <w:r w:rsidRPr="0030419C">
        <w:rPr>
          <w:lang w:val="bg-BG"/>
        </w:rPr>
        <w:t xml:space="preserve"> показател попадат следните два типа пулпа</w:t>
      </w:r>
      <w:r w:rsidR="00B220C6" w:rsidRPr="0030419C">
        <w:rPr>
          <w:lang w:val="bg-BG"/>
        </w:rPr>
        <w:t>:</w:t>
      </w:r>
    </w:p>
    <w:p w:rsidR="00BD08C3" w:rsidRPr="0030419C" w:rsidRDefault="002D4ACC">
      <w:pPr>
        <w:pStyle w:val="Bodytext21"/>
        <w:numPr>
          <w:ilvl w:val="0"/>
          <w:numId w:val="24"/>
        </w:numPr>
        <w:shd w:val="clear" w:color="auto" w:fill="auto"/>
        <w:tabs>
          <w:tab w:val="left" w:pos="766"/>
        </w:tabs>
        <w:spacing w:before="0"/>
        <w:ind w:left="400" w:firstLine="0"/>
        <w:rPr>
          <w:lang w:val="bg-BG"/>
        </w:rPr>
      </w:pPr>
      <w:r w:rsidRPr="0030419C">
        <w:rPr>
          <w:lang w:val="bg-BG"/>
        </w:rPr>
        <w:t xml:space="preserve">Избелена и неизбелена сулфитна </w:t>
      </w:r>
      <w:r w:rsidR="00101066" w:rsidRPr="0030419C">
        <w:rPr>
          <w:lang w:val="bg-BG"/>
        </w:rPr>
        <w:t>дървесна пулпа</w:t>
      </w:r>
      <w:r w:rsidRPr="0030419C">
        <w:rPr>
          <w:lang w:val="bg-BG"/>
        </w:rPr>
        <w:t>,</w:t>
      </w:r>
      <w:r w:rsidR="00B220C6" w:rsidRPr="0030419C">
        <w:rPr>
          <w:lang w:val="bg-BG"/>
        </w:rPr>
        <w:t xml:space="preserve"> </w:t>
      </w:r>
      <w:r w:rsidRPr="0030419C">
        <w:rPr>
          <w:lang w:val="bg-BG"/>
        </w:rPr>
        <w:t xml:space="preserve">произведена в рамките на процеса за производство на сулфитна </w:t>
      </w:r>
      <w:r w:rsidR="00101066" w:rsidRPr="0030419C">
        <w:rPr>
          <w:lang w:val="bg-BG"/>
        </w:rPr>
        <w:t>дървесна пулпа</w:t>
      </w:r>
      <w:r w:rsidRPr="0030419C">
        <w:rPr>
          <w:lang w:val="bg-BG"/>
        </w:rPr>
        <w:t>;</w:t>
      </w:r>
    </w:p>
    <w:p w:rsidR="00BD08C3" w:rsidRPr="0030419C" w:rsidRDefault="00462885">
      <w:pPr>
        <w:pStyle w:val="Bodytext21"/>
        <w:numPr>
          <w:ilvl w:val="0"/>
          <w:numId w:val="24"/>
        </w:numPr>
        <w:shd w:val="clear" w:color="auto" w:fill="auto"/>
        <w:tabs>
          <w:tab w:val="left" w:pos="766"/>
        </w:tabs>
        <w:spacing w:before="0" w:after="240"/>
        <w:ind w:left="760" w:hanging="360"/>
        <w:jc w:val="left"/>
        <w:rPr>
          <w:lang w:val="bg-BG"/>
        </w:rPr>
      </w:pPr>
      <w:r w:rsidRPr="0030419C">
        <w:rPr>
          <w:lang w:val="bg-BG"/>
        </w:rPr>
        <w:t>Избелена или неизбелена механично обработена пулпа от класове</w:t>
      </w:r>
      <w:r w:rsidR="00B220C6" w:rsidRPr="0030419C">
        <w:rPr>
          <w:lang w:val="bg-BG"/>
        </w:rPr>
        <w:t xml:space="preserve">: </w:t>
      </w:r>
      <w:r w:rsidRPr="0030419C">
        <w:rPr>
          <w:lang w:val="bg-BG"/>
        </w:rPr>
        <w:t xml:space="preserve">термомеханична пулпа </w:t>
      </w:r>
      <w:r w:rsidR="00B220C6" w:rsidRPr="0030419C">
        <w:rPr>
          <w:lang w:val="bg-BG"/>
        </w:rPr>
        <w:t>(TMP)</w:t>
      </w:r>
      <w:r w:rsidRPr="0030419C">
        <w:rPr>
          <w:lang w:val="bg-BG"/>
        </w:rPr>
        <w:t xml:space="preserve"> и пулпа от смляна дървесна маса. </w:t>
      </w:r>
    </w:p>
    <w:p w:rsidR="00BD08C3" w:rsidRPr="0030419C" w:rsidRDefault="00462885">
      <w:pPr>
        <w:pStyle w:val="Bodytext21"/>
        <w:shd w:val="clear" w:color="auto" w:fill="auto"/>
        <w:spacing w:before="0"/>
        <w:ind w:firstLine="0"/>
        <w:rPr>
          <w:lang w:val="bg-BG"/>
        </w:rPr>
      </w:pPr>
      <w:r w:rsidRPr="0030419C">
        <w:rPr>
          <w:lang w:val="bg-BG"/>
        </w:rPr>
        <w:lastRenderedPageBreak/>
        <w:t xml:space="preserve">От обхвата на този </w:t>
      </w:r>
      <w:r w:rsidR="00F20A5A" w:rsidRPr="0030419C">
        <w:rPr>
          <w:lang w:val="bg-BG"/>
        </w:rPr>
        <w:t>продуктов</w:t>
      </w:r>
      <w:r w:rsidRPr="0030419C">
        <w:rPr>
          <w:lang w:val="bg-BG"/>
        </w:rPr>
        <w:t xml:space="preserve"> показател се изключват следните подтипове</w:t>
      </w:r>
      <w:r w:rsidR="00B220C6" w:rsidRPr="0030419C">
        <w:rPr>
          <w:lang w:val="bg-BG"/>
        </w:rPr>
        <w:t>:</w:t>
      </w:r>
    </w:p>
    <w:p w:rsidR="00BD08C3" w:rsidRPr="0030419C" w:rsidRDefault="00462885">
      <w:pPr>
        <w:pStyle w:val="Bodytext21"/>
        <w:numPr>
          <w:ilvl w:val="0"/>
          <w:numId w:val="24"/>
        </w:numPr>
        <w:shd w:val="clear" w:color="auto" w:fill="auto"/>
        <w:tabs>
          <w:tab w:val="left" w:pos="766"/>
        </w:tabs>
        <w:spacing w:before="0"/>
        <w:ind w:left="400" w:firstLine="0"/>
        <w:rPr>
          <w:lang w:val="bg-BG"/>
        </w:rPr>
      </w:pPr>
      <w:r w:rsidRPr="0030419C">
        <w:rPr>
          <w:lang w:val="bg-BG"/>
        </w:rPr>
        <w:t xml:space="preserve">Полуобработена химически пулпа </w:t>
      </w:r>
    </w:p>
    <w:p w:rsidR="00BD08C3" w:rsidRPr="0030419C" w:rsidRDefault="00462885">
      <w:pPr>
        <w:pStyle w:val="Bodytext21"/>
        <w:numPr>
          <w:ilvl w:val="0"/>
          <w:numId w:val="24"/>
        </w:numPr>
        <w:shd w:val="clear" w:color="auto" w:fill="auto"/>
        <w:tabs>
          <w:tab w:val="left" w:pos="766"/>
        </w:tabs>
        <w:spacing w:before="0"/>
        <w:ind w:left="400" w:firstLine="0"/>
        <w:rPr>
          <w:lang w:val="bg-BG"/>
        </w:rPr>
      </w:pPr>
      <w:r w:rsidRPr="0030419C">
        <w:rPr>
          <w:lang w:val="bg-BG"/>
        </w:rPr>
        <w:t xml:space="preserve">Химично-термомеханично обработена пулпа </w:t>
      </w:r>
      <w:r w:rsidR="00B220C6" w:rsidRPr="0030419C">
        <w:rPr>
          <w:lang w:val="bg-BG"/>
        </w:rPr>
        <w:t>(CTMP)</w:t>
      </w:r>
    </w:p>
    <w:p w:rsidR="00BD08C3" w:rsidRPr="0030419C" w:rsidRDefault="00462885">
      <w:pPr>
        <w:pStyle w:val="Bodytext21"/>
        <w:numPr>
          <w:ilvl w:val="0"/>
          <w:numId w:val="24"/>
        </w:numPr>
        <w:shd w:val="clear" w:color="auto" w:fill="auto"/>
        <w:tabs>
          <w:tab w:val="left" w:pos="766"/>
        </w:tabs>
        <w:spacing w:before="0"/>
        <w:ind w:left="400" w:firstLine="0"/>
        <w:rPr>
          <w:lang w:val="bg-BG"/>
        </w:rPr>
      </w:pPr>
      <w:r w:rsidRPr="0030419C">
        <w:rPr>
          <w:lang w:val="bg-BG"/>
        </w:rPr>
        <w:t xml:space="preserve">Пулпа, произведена чрез разтваряне </w:t>
      </w:r>
    </w:p>
    <w:p w:rsidR="00462885" w:rsidRPr="0030419C" w:rsidRDefault="00462885" w:rsidP="009D32F3">
      <w:pPr>
        <w:pStyle w:val="NoSpacing"/>
        <w:rPr>
          <w:rFonts w:asciiTheme="minorHAnsi" w:hAnsiTheme="minorHAnsi"/>
          <w:sz w:val="22"/>
          <w:szCs w:val="22"/>
          <w:lang w:val="bg-BG"/>
        </w:rPr>
      </w:pPr>
    </w:p>
    <w:p w:rsidR="00BD08C3" w:rsidRPr="0030419C" w:rsidRDefault="00AF194D" w:rsidP="007B7C85">
      <w:pPr>
        <w:pStyle w:val="NoSpacing"/>
        <w:jc w:val="both"/>
        <w:rPr>
          <w:rFonts w:asciiTheme="minorHAnsi" w:hAnsiTheme="minorHAnsi"/>
          <w:sz w:val="22"/>
          <w:szCs w:val="22"/>
          <w:lang w:val="bg-BG"/>
        </w:rPr>
      </w:pPr>
      <w:r w:rsidRPr="0030419C">
        <w:rPr>
          <w:rFonts w:asciiTheme="minorHAnsi" w:hAnsiTheme="minorHAnsi"/>
          <w:sz w:val="22"/>
          <w:szCs w:val="22"/>
          <w:lang w:val="bg-BG"/>
        </w:rPr>
        <w:t>На таблицата по-долу са показани относими продукти</w:t>
      </w:r>
      <w:r w:rsidR="00B220C6" w:rsidRPr="0030419C">
        <w:rPr>
          <w:rFonts w:asciiTheme="minorHAnsi" w:hAnsiTheme="minorHAnsi"/>
          <w:sz w:val="22"/>
          <w:szCs w:val="22"/>
          <w:lang w:val="bg-BG"/>
        </w:rPr>
        <w:t xml:space="preserve"> </w:t>
      </w:r>
      <w:r w:rsidR="00841871" w:rsidRPr="0030419C">
        <w:rPr>
          <w:rFonts w:asciiTheme="minorHAnsi" w:hAnsiTheme="minorHAnsi"/>
          <w:sz w:val="22"/>
          <w:szCs w:val="22"/>
          <w:lang w:val="bg-BG"/>
        </w:rPr>
        <w:t xml:space="preserve">съгласно дефинициите в статистическите </w:t>
      </w:r>
      <w:r w:rsidR="004241D8" w:rsidRPr="0030419C">
        <w:rPr>
          <w:rFonts w:asciiTheme="minorHAnsi" w:hAnsiTheme="minorHAnsi"/>
          <w:sz w:val="22"/>
          <w:szCs w:val="22"/>
          <w:lang w:val="bg-BG"/>
        </w:rPr>
        <w:t xml:space="preserve"> данни към PRODCOM 2010</w:t>
      </w:r>
      <w:r w:rsidR="00D808A6" w:rsidRPr="0030419C">
        <w:rPr>
          <w:rFonts w:asciiTheme="minorHAnsi" w:hAnsiTheme="minorHAnsi"/>
          <w:sz w:val="22"/>
          <w:szCs w:val="22"/>
          <w:lang w:val="bg-BG"/>
        </w:rPr>
        <w:t>.</w:t>
      </w:r>
    </w:p>
    <w:p w:rsidR="00BD08C3" w:rsidRPr="0030419C" w:rsidRDefault="00EA037B" w:rsidP="007B7C85">
      <w:pPr>
        <w:pStyle w:val="NoSpacing"/>
        <w:jc w:val="both"/>
        <w:rPr>
          <w:rFonts w:asciiTheme="minorHAnsi" w:hAnsiTheme="minorHAnsi"/>
          <w:sz w:val="22"/>
          <w:szCs w:val="22"/>
          <w:lang w:val="bg-BG"/>
        </w:rPr>
      </w:pPr>
      <w:r w:rsidRPr="0030419C">
        <w:rPr>
          <w:rFonts w:asciiTheme="minorHAnsi" w:hAnsiTheme="minorHAnsi"/>
          <w:sz w:val="22"/>
          <w:szCs w:val="22"/>
          <w:lang w:val="bg-BG"/>
        </w:rPr>
        <w:t>Тези класификации може да се окажат полезни при идентификацията и дефинирането на продуктите</w:t>
      </w:r>
      <w:r w:rsidR="00B220C6" w:rsidRPr="0030419C">
        <w:rPr>
          <w:rFonts w:asciiTheme="minorHAnsi" w:hAnsiTheme="minorHAnsi"/>
          <w:sz w:val="22"/>
          <w:szCs w:val="22"/>
          <w:lang w:val="bg-BG"/>
        </w:rPr>
        <w:t xml:space="preserve">. </w:t>
      </w:r>
      <w:r w:rsidR="004600C3" w:rsidRPr="0030419C">
        <w:rPr>
          <w:rFonts w:asciiTheme="minorHAnsi" w:hAnsiTheme="minorHAnsi"/>
          <w:sz w:val="22"/>
          <w:szCs w:val="22"/>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rFonts w:asciiTheme="minorHAnsi" w:hAnsiTheme="minorHAnsi"/>
          <w:sz w:val="22"/>
          <w:szCs w:val="22"/>
          <w:lang w:val="bg-BG"/>
        </w:rPr>
        <w:t>.</w:t>
      </w:r>
    </w:p>
    <w:p w:rsidR="000F6FC5" w:rsidRPr="0030419C" w:rsidRDefault="000F6FC5" w:rsidP="009D32F3">
      <w:pPr>
        <w:pStyle w:val="NoSpacing"/>
        <w:rPr>
          <w:rFonts w:asciiTheme="minorHAnsi" w:hAnsiTheme="minorHAnsi"/>
          <w:sz w:val="22"/>
          <w:szCs w:val="22"/>
          <w:lang w:val="bg-BG"/>
        </w:rPr>
      </w:pPr>
    </w:p>
    <w:p w:rsidR="00BD08C3" w:rsidRPr="0030419C" w:rsidRDefault="00BD08C3">
      <w:pPr>
        <w:rPr>
          <w:sz w:val="2"/>
          <w:szCs w:val="2"/>
          <w:lang w:val="bg-BG"/>
        </w:rPr>
      </w:pPr>
    </w:p>
    <w:tbl>
      <w:tblPr>
        <w:tblW w:w="5000" w:type="pct"/>
        <w:tblCellMar>
          <w:left w:w="10" w:type="dxa"/>
          <w:right w:w="10" w:type="dxa"/>
        </w:tblCellMar>
        <w:tblLook w:val="0000" w:firstRow="0" w:lastRow="0" w:firstColumn="0" w:lastColumn="0" w:noHBand="0" w:noVBand="0"/>
      </w:tblPr>
      <w:tblGrid>
        <w:gridCol w:w="2468"/>
        <w:gridCol w:w="7632"/>
      </w:tblGrid>
      <w:tr w:rsidR="009D32F3" w:rsidRPr="0030419C" w:rsidTr="009D32F3">
        <w:trPr>
          <w:trHeight w:hRule="exact" w:val="259"/>
        </w:trPr>
        <w:tc>
          <w:tcPr>
            <w:tcW w:w="1222" w:type="pct"/>
            <w:tcBorders>
              <w:top w:val="single" w:sz="4" w:space="0" w:color="auto"/>
              <w:left w:val="single" w:sz="4" w:space="0" w:color="auto"/>
            </w:tcBorders>
            <w:shd w:val="clear" w:color="auto" w:fill="FFFFFF"/>
            <w:vAlign w:val="bottom"/>
          </w:tcPr>
          <w:p w:rsidR="009D32F3" w:rsidRPr="0030419C" w:rsidRDefault="009D32F3" w:rsidP="009D32F3">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3778" w:type="pct"/>
            <w:tcBorders>
              <w:top w:val="single" w:sz="4" w:space="0" w:color="auto"/>
              <w:left w:val="single" w:sz="4" w:space="0" w:color="auto"/>
              <w:right w:val="single" w:sz="4" w:space="0" w:color="auto"/>
            </w:tcBorders>
            <w:shd w:val="clear" w:color="auto" w:fill="FFFFFF"/>
            <w:vAlign w:val="bottom"/>
          </w:tcPr>
          <w:p w:rsidR="009D32F3" w:rsidRPr="0030419C" w:rsidRDefault="009D32F3" w:rsidP="009D32F3">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9D32F3" w:rsidRPr="00B8123D" w:rsidTr="007B7C85">
        <w:trPr>
          <w:trHeight w:hRule="exact" w:val="442"/>
        </w:trPr>
        <w:tc>
          <w:tcPr>
            <w:tcW w:w="1222" w:type="pct"/>
            <w:tcBorders>
              <w:top w:val="single" w:sz="4" w:space="0" w:color="auto"/>
              <w:left w:val="single" w:sz="4" w:space="0" w:color="auto"/>
            </w:tcBorders>
            <w:shd w:val="clear" w:color="auto" w:fill="FFFFFF"/>
          </w:tcPr>
          <w:p w:rsidR="009D32F3" w:rsidRPr="0030419C" w:rsidRDefault="009D32F3" w:rsidP="007B7C85">
            <w:pPr>
              <w:pStyle w:val="Bodytext21"/>
              <w:shd w:val="clear" w:color="auto" w:fill="auto"/>
              <w:spacing w:before="0" w:line="190" w:lineRule="exact"/>
              <w:ind w:firstLine="0"/>
              <w:jc w:val="left"/>
              <w:rPr>
                <w:b/>
                <w:lang w:val="bg-BG"/>
              </w:rPr>
            </w:pPr>
            <w:r w:rsidRPr="0030419C">
              <w:rPr>
                <w:rStyle w:val="Bodytext295pt4"/>
                <w:b w:val="0"/>
                <w:lang w:val="bg-BG"/>
              </w:rPr>
              <w:t>17.11.13.00</w:t>
            </w:r>
          </w:p>
        </w:tc>
        <w:tc>
          <w:tcPr>
            <w:tcW w:w="3778" w:type="pct"/>
            <w:tcBorders>
              <w:top w:val="single" w:sz="4" w:space="0" w:color="auto"/>
              <w:left w:val="single" w:sz="4" w:space="0" w:color="auto"/>
              <w:right w:val="single" w:sz="4" w:space="0" w:color="auto"/>
            </w:tcBorders>
            <w:shd w:val="clear" w:color="auto" w:fill="FFFFFF"/>
            <w:vAlign w:val="bottom"/>
          </w:tcPr>
          <w:p w:rsidR="009D32F3" w:rsidRPr="0030419C" w:rsidRDefault="00462885" w:rsidP="00462885">
            <w:pPr>
              <w:pStyle w:val="Bodytext21"/>
              <w:shd w:val="clear" w:color="auto" w:fill="auto"/>
              <w:spacing w:before="0" w:line="190" w:lineRule="exact"/>
              <w:ind w:firstLine="0"/>
              <w:jc w:val="left"/>
              <w:rPr>
                <w:b/>
                <w:lang w:val="bg-BG"/>
              </w:rPr>
            </w:pPr>
            <w:r w:rsidRPr="0030419C">
              <w:rPr>
                <w:rStyle w:val="Bodytext295pt4"/>
                <w:b w:val="0"/>
                <w:lang w:val="bg-BG"/>
              </w:rPr>
              <w:t>Химически обработена дървесна пулпа</w:t>
            </w:r>
            <w:r w:rsidR="009D32F3" w:rsidRPr="0030419C">
              <w:rPr>
                <w:rStyle w:val="Bodytext295pt4"/>
                <w:b w:val="0"/>
                <w:lang w:val="bg-BG"/>
              </w:rPr>
              <w:t xml:space="preserve">, </w:t>
            </w:r>
            <w:r w:rsidRPr="0030419C">
              <w:rPr>
                <w:rStyle w:val="Bodytext295pt4"/>
                <w:b w:val="0"/>
                <w:lang w:val="bg-BG"/>
              </w:rPr>
              <w:t xml:space="preserve">сулфитна пулпа без класовете пулпа, произведени чрез разтваряне </w:t>
            </w:r>
          </w:p>
        </w:tc>
      </w:tr>
      <w:tr w:rsidR="009D32F3" w:rsidRPr="0030419C" w:rsidTr="009D32F3">
        <w:trPr>
          <w:trHeight w:hRule="exact" w:val="744"/>
        </w:trPr>
        <w:tc>
          <w:tcPr>
            <w:tcW w:w="1222" w:type="pct"/>
            <w:tcBorders>
              <w:top w:val="single" w:sz="4" w:space="0" w:color="auto"/>
              <w:left w:val="single" w:sz="4" w:space="0" w:color="auto"/>
            </w:tcBorders>
            <w:shd w:val="clear" w:color="auto" w:fill="FFFFFF"/>
            <w:vAlign w:val="bottom"/>
          </w:tcPr>
          <w:p w:rsidR="009D32F3" w:rsidRPr="0030419C" w:rsidRDefault="009D32F3" w:rsidP="00462885">
            <w:pPr>
              <w:pStyle w:val="Bodytext21"/>
              <w:shd w:val="clear" w:color="auto" w:fill="auto"/>
              <w:spacing w:before="0" w:line="245" w:lineRule="exact"/>
              <w:ind w:firstLine="0"/>
              <w:jc w:val="left"/>
              <w:rPr>
                <w:lang w:val="bg-BG"/>
              </w:rPr>
            </w:pPr>
            <w:r w:rsidRPr="0030419C">
              <w:rPr>
                <w:rStyle w:val="Bodytext295pt4"/>
                <w:lang w:val="bg-BG"/>
              </w:rPr>
              <w:t>PRODCOM код</w:t>
            </w:r>
            <w:r w:rsidR="00462885" w:rsidRPr="0030419C">
              <w:rPr>
                <w:rStyle w:val="Bodytext295pt4"/>
                <w:lang w:val="bg-BG"/>
              </w:rPr>
              <w:t xml:space="preserve">ове, попадащи частично в обхвата на продуктов показател </w:t>
            </w:r>
            <w:r w:rsidRPr="0030419C">
              <w:rPr>
                <w:rStyle w:val="Bodytext295pt4"/>
                <w:lang w:val="bg-BG"/>
              </w:rPr>
              <w:t>29</w:t>
            </w:r>
          </w:p>
        </w:tc>
        <w:tc>
          <w:tcPr>
            <w:tcW w:w="3778" w:type="pct"/>
            <w:tcBorders>
              <w:top w:val="single" w:sz="4" w:space="0" w:color="auto"/>
              <w:left w:val="single" w:sz="4" w:space="0" w:color="auto"/>
              <w:right w:val="single" w:sz="4" w:space="0" w:color="auto"/>
            </w:tcBorders>
            <w:shd w:val="clear" w:color="auto" w:fill="FFFFFF"/>
          </w:tcPr>
          <w:p w:rsidR="009D32F3" w:rsidRPr="0030419C" w:rsidRDefault="00462885" w:rsidP="00462885">
            <w:pPr>
              <w:pStyle w:val="Bodytext21"/>
              <w:shd w:val="clear" w:color="auto" w:fill="auto"/>
              <w:spacing w:before="0" w:line="190" w:lineRule="exact"/>
              <w:ind w:firstLine="0"/>
              <w:jc w:val="left"/>
              <w:rPr>
                <w:lang w:val="bg-BG"/>
              </w:rPr>
            </w:pPr>
            <w:r w:rsidRPr="0030419C">
              <w:rPr>
                <w:rStyle w:val="Bodytext295pt4"/>
                <w:lang w:val="bg-BG"/>
              </w:rPr>
              <w:t>Описания</w:t>
            </w:r>
          </w:p>
        </w:tc>
      </w:tr>
      <w:tr w:rsidR="009D32F3" w:rsidRPr="00B8123D" w:rsidTr="00462885">
        <w:trPr>
          <w:trHeight w:hRule="exact" w:val="1963"/>
        </w:trPr>
        <w:tc>
          <w:tcPr>
            <w:tcW w:w="1222" w:type="pct"/>
            <w:tcBorders>
              <w:top w:val="single" w:sz="4" w:space="0" w:color="auto"/>
              <w:left w:val="single" w:sz="4" w:space="0" w:color="auto"/>
              <w:bottom w:val="single" w:sz="4" w:space="0" w:color="auto"/>
            </w:tcBorders>
            <w:shd w:val="clear" w:color="auto" w:fill="FFFFFF"/>
          </w:tcPr>
          <w:p w:rsidR="009D32F3" w:rsidRPr="0030419C" w:rsidRDefault="009D32F3" w:rsidP="009D32F3">
            <w:pPr>
              <w:pStyle w:val="Bodytext21"/>
              <w:shd w:val="clear" w:color="auto" w:fill="auto"/>
              <w:spacing w:before="0" w:line="190" w:lineRule="exact"/>
              <w:ind w:firstLine="0"/>
              <w:jc w:val="left"/>
              <w:rPr>
                <w:b/>
                <w:lang w:val="bg-BG"/>
              </w:rPr>
            </w:pPr>
            <w:r w:rsidRPr="0030419C">
              <w:rPr>
                <w:rStyle w:val="Bodytext295pt4"/>
                <w:b w:val="0"/>
                <w:lang w:val="bg-BG"/>
              </w:rPr>
              <w:t>17.11.14.00</w:t>
            </w:r>
          </w:p>
        </w:tc>
        <w:tc>
          <w:tcPr>
            <w:tcW w:w="3778" w:type="pct"/>
            <w:tcBorders>
              <w:top w:val="single" w:sz="4" w:space="0" w:color="auto"/>
              <w:left w:val="single" w:sz="4" w:space="0" w:color="auto"/>
              <w:bottom w:val="single" w:sz="4" w:space="0" w:color="auto"/>
              <w:right w:val="single" w:sz="4" w:space="0" w:color="auto"/>
            </w:tcBorders>
            <w:shd w:val="clear" w:color="auto" w:fill="FFFFFF"/>
            <w:vAlign w:val="bottom"/>
          </w:tcPr>
          <w:p w:rsidR="009D32F3" w:rsidRPr="0030419C" w:rsidRDefault="00462885" w:rsidP="009D32F3">
            <w:pPr>
              <w:pStyle w:val="Bodytext21"/>
              <w:shd w:val="clear" w:color="auto" w:fill="auto"/>
              <w:spacing w:before="0" w:after="60" w:line="190" w:lineRule="exact"/>
              <w:ind w:firstLine="0"/>
              <w:jc w:val="left"/>
              <w:rPr>
                <w:b/>
                <w:lang w:val="bg-BG"/>
              </w:rPr>
            </w:pPr>
            <w:r w:rsidRPr="0030419C">
              <w:rPr>
                <w:rStyle w:val="Bodytext295pt2"/>
                <w:b w:val="0"/>
                <w:bCs w:val="0"/>
                <w:lang w:val="bg-BG"/>
              </w:rPr>
              <w:t>Попадащи в обхвата</w:t>
            </w:r>
            <w:r w:rsidR="009D32F3" w:rsidRPr="0030419C">
              <w:rPr>
                <w:rStyle w:val="Bodytext295pt2"/>
                <w:b w:val="0"/>
                <w:bCs w:val="0"/>
                <w:lang w:val="bg-BG"/>
              </w:rPr>
              <w:t>:</w:t>
            </w:r>
          </w:p>
          <w:p w:rsidR="009D32F3" w:rsidRPr="0030419C" w:rsidRDefault="00462885" w:rsidP="009D32F3">
            <w:pPr>
              <w:pStyle w:val="Bodytext21"/>
              <w:shd w:val="clear" w:color="auto" w:fill="auto"/>
              <w:spacing w:before="60" w:after="300" w:line="190" w:lineRule="exact"/>
              <w:ind w:firstLine="0"/>
              <w:jc w:val="left"/>
              <w:rPr>
                <w:b/>
                <w:lang w:val="bg-BG"/>
              </w:rPr>
            </w:pPr>
            <w:r w:rsidRPr="0030419C">
              <w:rPr>
                <w:rStyle w:val="Bodytext295pt4"/>
                <w:b w:val="0"/>
                <w:lang w:val="bg-BG"/>
              </w:rPr>
              <w:t xml:space="preserve">Механична дървесна пулпа </w:t>
            </w:r>
          </w:p>
          <w:p w:rsidR="009D32F3" w:rsidRPr="0030419C" w:rsidRDefault="00462885" w:rsidP="009D32F3">
            <w:pPr>
              <w:pStyle w:val="Bodytext21"/>
              <w:shd w:val="clear" w:color="auto" w:fill="auto"/>
              <w:spacing w:before="300" w:line="240" w:lineRule="exact"/>
              <w:ind w:firstLine="0"/>
              <w:jc w:val="left"/>
              <w:rPr>
                <w:b/>
                <w:lang w:val="bg-BG"/>
              </w:rPr>
            </w:pPr>
            <w:r w:rsidRPr="0030419C">
              <w:rPr>
                <w:rStyle w:val="Bodytext295pt2"/>
                <w:b w:val="0"/>
                <w:bCs w:val="0"/>
                <w:lang w:val="bg-BG"/>
              </w:rPr>
              <w:t>Изключени от обхвата</w:t>
            </w:r>
            <w:r w:rsidR="009D32F3" w:rsidRPr="0030419C">
              <w:rPr>
                <w:rStyle w:val="Bodytext295pt2"/>
                <w:b w:val="0"/>
                <w:bCs w:val="0"/>
                <w:lang w:val="bg-BG"/>
              </w:rPr>
              <w:t>:</w:t>
            </w:r>
          </w:p>
          <w:p w:rsidR="009D32F3" w:rsidRPr="0030419C" w:rsidRDefault="00462885" w:rsidP="009D32F3">
            <w:pPr>
              <w:pStyle w:val="Bodytext21"/>
              <w:shd w:val="clear" w:color="auto" w:fill="auto"/>
              <w:spacing w:before="0" w:line="240" w:lineRule="exact"/>
              <w:ind w:firstLine="0"/>
              <w:jc w:val="left"/>
              <w:rPr>
                <w:b/>
                <w:lang w:val="bg-BG"/>
              </w:rPr>
            </w:pPr>
            <w:r w:rsidRPr="0030419C">
              <w:rPr>
                <w:rStyle w:val="Bodytext295pt4"/>
                <w:b w:val="0"/>
                <w:lang w:val="bg-BG"/>
              </w:rPr>
              <w:t xml:space="preserve">Полуобработена химически дървесна пулпа </w:t>
            </w:r>
            <w:r w:rsidR="009D32F3" w:rsidRPr="0030419C">
              <w:rPr>
                <w:rStyle w:val="Bodytext295pt4"/>
                <w:b w:val="0"/>
                <w:lang w:val="bg-BG"/>
              </w:rPr>
              <w:t>(</w:t>
            </w:r>
            <w:r w:rsidRPr="0030419C">
              <w:rPr>
                <w:rStyle w:val="Bodytext295pt4"/>
                <w:b w:val="0"/>
                <w:lang w:val="bg-BG"/>
              </w:rPr>
              <w:t xml:space="preserve">не попада в обхвата на нито един </w:t>
            </w:r>
            <w:r w:rsidR="00F20A5A" w:rsidRPr="0030419C">
              <w:rPr>
                <w:rStyle w:val="Bodytext295pt4"/>
                <w:b w:val="0"/>
                <w:lang w:val="bg-BG"/>
              </w:rPr>
              <w:t>продуктов</w:t>
            </w:r>
            <w:r w:rsidRPr="0030419C">
              <w:rPr>
                <w:rStyle w:val="Bodytext295pt4"/>
                <w:b w:val="0"/>
                <w:lang w:val="bg-BG"/>
              </w:rPr>
              <w:t xml:space="preserve"> показател</w:t>
            </w:r>
            <w:r w:rsidR="009D32F3" w:rsidRPr="0030419C">
              <w:rPr>
                <w:rStyle w:val="Bodytext295pt4"/>
                <w:b w:val="0"/>
                <w:lang w:val="bg-BG"/>
              </w:rPr>
              <w:t>).</w:t>
            </w:r>
          </w:p>
          <w:p w:rsidR="009D32F3" w:rsidRPr="0030419C" w:rsidRDefault="00462885" w:rsidP="00462885">
            <w:pPr>
              <w:pStyle w:val="Bodytext21"/>
              <w:shd w:val="clear" w:color="auto" w:fill="auto"/>
              <w:spacing w:before="0" w:line="240" w:lineRule="exact"/>
              <w:ind w:firstLine="0"/>
              <w:jc w:val="left"/>
              <w:rPr>
                <w:b/>
                <w:lang w:val="bg-BG"/>
              </w:rPr>
            </w:pPr>
            <w:r w:rsidRPr="0030419C">
              <w:rPr>
                <w:rStyle w:val="Bodytext295pt4"/>
                <w:b w:val="0"/>
                <w:lang w:val="bg-BG"/>
              </w:rPr>
              <w:t xml:space="preserve">Пулпи от влакнести целулозни материали, различни от дървесина </w:t>
            </w:r>
            <w:r w:rsidR="009D32F3" w:rsidRPr="0030419C">
              <w:rPr>
                <w:rStyle w:val="Bodytext295pt4"/>
                <w:b w:val="0"/>
                <w:lang w:val="bg-BG"/>
              </w:rPr>
              <w:t>(</w:t>
            </w:r>
            <w:r w:rsidRPr="0030419C">
              <w:rPr>
                <w:rStyle w:val="Bodytext295pt4"/>
                <w:b w:val="0"/>
                <w:lang w:val="bg-BG"/>
              </w:rPr>
              <w:t>попадат в обхвата на продуктов показател „</w:t>
            </w:r>
            <w:r w:rsidR="009D32F3" w:rsidRPr="0030419C">
              <w:rPr>
                <w:rStyle w:val="Bodytext295pt4"/>
                <w:b w:val="0"/>
                <w:lang w:val="bg-BG"/>
              </w:rPr>
              <w:t>Пулпа от възстановена хартия</w:t>
            </w:r>
            <w:r w:rsidRPr="0030419C">
              <w:rPr>
                <w:rStyle w:val="Bodytext295pt4"/>
                <w:b w:val="0"/>
                <w:lang w:val="bg-BG"/>
              </w:rPr>
              <w:t>“</w:t>
            </w:r>
            <w:r w:rsidR="009D32F3" w:rsidRPr="0030419C">
              <w:rPr>
                <w:rStyle w:val="Bodytext295pt4"/>
                <w:b w:val="0"/>
                <w:lang w:val="bg-BG"/>
              </w:rPr>
              <w:t>, виж раздел 30).</w:t>
            </w:r>
          </w:p>
        </w:tc>
      </w:tr>
    </w:tbl>
    <w:p w:rsidR="009D32F3" w:rsidRPr="0030419C" w:rsidRDefault="009D32F3">
      <w:pPr>
        <w:rPr>
          <w:sz w:val="2"/>
          <w:szCs w:val="2"/>
          <w:lang w:val="bg-BG"/>
        </w:rPr>
      </w:pPr>
    </w:p>
    <w:p w:rsidR="000F6FC5" w:rsidRPr="0030419C" w:rsidRDefault="000F6FC5" w:rsidP="009D32F3">
      <w:pPr>
        <w:pStyle w:val="NoSpacing"/>
        <w:rPr>
          <w:rFonts w:asciiTheme="minorHAnsi" w:hAnsiTheme="minorHAnsi"/>
          <w:sz w:val="22"/>
          <w:szCs w:val="22"/>
          <w:lang w:val="bg-BG"/>
        </w:rPr>
      </w:pPr>
    </w:p>
    <w:p w:rsidR="00462885" w:rsidRPr="0030419C" w:rsidRDefault="00462885" w:rsidP="007B7C85">
      <w:pPr>
        <w:pStyle w:val="NoSpacing"/>
        <w:jc w:val="both"/>
        <w:rPr>
          <w:rFonts w:asciiTheme="minorHAnsi" w:hAnsiTheme="minorHAnsi"/>
          <w:sz w:val="22"/>
          <w:szCs w:val="22"/>
          <w:lang w:val="bg-BG"/>
        </w:rPr>
      </w:pPr>
      <w:r w:rsidRPr="0030419C">
        <w:rPr>
          <w:rFonts w:asciiTheme="minorHAnsi" w:hAnsiTheme="minorHAnsi"/>
          <w:sz w:val="22"/>
          <w:szCs w:val="22"/>
          <w:lang w:val="bg-BG"/>
        </w:rPr>
        <w:t xml:space="preserve">За всички производства на пулпа, с изключение на пулпа от възстановена хартия, безплатни квоти се разпределят само за пулпа, пласирана на пазара, а такава, която е обработена и превърната в хартия в рамките на същата или друга, </w:t>
      </w:r>
      <w:r w:rsidR="00454593" w:rsidRPr="0030419C">
        <w:rPr>
          <w:rFonts w:asciiTheme="minorHAnsi" w:hAnsiTheme="minorHAnsi"/>
          <w:sz w:val="22"/>
          <w:szCs w:val="22"/>
          <w:lang w:val="bg-BG"/>
        </w:rPr>
        <w:t>технологично</w:t>
      </w:r>
      <w:r w:rsidRPr="0030419C">
        <w:rPr>
          <w:rFonts w:asciiTheme="minorHAnsi" w:hAnsiTheme="minorHAnsi"/>
          <w:sz w:val="22"/>
          <w:szCs w:val="22"/>
          <w:lang w:val="bg-BG"/>
        </w:rPr>
        <w:t xml:space="preserve"> свързана инсталация, се изключва (FAR, Чл. 16 (6)</w:t>
      </w:r>
      <w:r w:rsidR="007B7C85" w:rsidRPr="0030419C">
        <w:rPr>
          <w:sz w:val="14"/>
          <w:lang w:val="bg-BG"/>
        </w:rPr>
        <w:t>Грешка! Отметката не е определена.</w:t>
      </w:r>
      <w:r w:rsidRPr="0030419C">
        <w:rPr>
          <w:rFonts w:asciiTheme="minorHAnsi" w:hAnsiTheme="minorHAnsi"/>
          <w:sz w:val="22"/>
          <w:szCs w:val="22"/>
          <w:lang w:val="bg-BG"/>
        </w:rPr>
        <w:t>). Същото важи и за възстановяването на топлинна енергия по продуктов показател, различен от пулпа от възстановена хартия.</w:t>
      </w:r>
    </w:p>
    <w:p w:rsidR="007B7C85" w:rsidRPr="0030419C" w:rsidRDefault="007B7C85" w:rsidP="007B7C85">
      <w:pPr>
        <w:pStyle w:val="NoSpacing"/>
        <w:jc w:val="both"/>
        <w:rPr>
          <w:rFonts w:asciiTheme="minorHAnsi" w:hAnsiTheme="minorHAnsi"/>
          <w:sz w:val="22"/>
          <w:szCs w:val="22"/>
          <w:lang w:val="bg-BG"/>
        </w:rPr>
      </w:pPr>
    </w:p>
    <w:p w:rsidR="00462885" w:rsidRPr="0030419C" w:rsidRDefault="00462885" w:rsidP="007B7C85">
      <w:pPr>
        <w:pStyle w:val="NoSpacing"/>
        <w:jc w:val="both"/>
        <w:rPr>
          <w:rFonts w:asciiTheme="minorHAnsi" w:hAnsiTheme="minorHAnsi"/>
          <w:sz w:val="22"/>
          <w:szCs w:val="22"/>
          <w:lang w:val="bg-BG"/>
        </w:rPr>
      </w:pPr>
      <w:r w:rsidRPr="0030419C">
        <w:rPr>
          <w:rFonts w:asciiTheme="minorHAnsi" w:hAnsiTheme="minorHAnsi"/>
          <w:sz w:val="22"/>
          <w:szCs w:val="22"/>
          <w:lang w:val="bg-BG"/>
        </w:rPr>
        <w:t xml:space="preserve">Пример: ако инсталация произвежда 100 пулпа и само 1 Adt (тон продукция сушена на въздух) е продаден на пазара, за </w:t>
      </w:r>
      <w:r w:rsidR="00700A9B" w:rsidRPr="0030419C">
        <w:rPr>
          <w:rFonts w:asciiTheme="minorHAnsi" w:hAnsiTheme="minorHAnsi"/>
          <w:sz w:val="22"/>
          <w:szCs w:val="22"/>
          <w:lang w:val="bg-BG"/>
        </w:rPr>
        <w:t>целите</w:t>
      </w:r>
      <w:r w:rsidRPr="0030419C">
        <w:rPr>
          <w:rFonts w:asciiTheme="minorHAnsi" w:hAnsiTheme="minorHAnsi"/>
          <w:sz w:val="22"/>
          <w:szCs w:val="22"/>
          <w:lang w:val="bg-BG"/>
        </w:rPr>
        <w:t xml:space="preserve"> на разпределението на безплатни квоти по този </w:t>
      </w:r>
      <w:r w:rsidR="00F20A5A" w:rsidRPr="0030419C">
        <w:rPr>
          <w:rFonts w:asciiTheme="minorHAnsi" w:hAnsiTheme="minorHAnsi"/>
          <w:sz w:val="22"/>
          <w:szCs w:val="22"/>
          <w:lang w:val="bg-BG"/>
        </w:rPr>
        <w:t>продуктов</w:t>
      </w:r>
      <w:r w:rsidRPr="0030419C">
        <w:rPr>
          <w:rFonts w:asciiTheme="minorHAnsi" w:hAnsiTheme="minorHAnsi"/>
          <w:sz w:val="22"/>
          <w:szCs w:val="22"/>
          <w:lang w:val="bg-BG"/>
        </w:rPr>
        <w:t xml:space="preserve"> показател се взема предвид само този един тон.</w:t>
      </w:r>
    </w:p>
    <w:p w:rsidR="00462885" w:rsidRPr="0030419C" w:rsidRDefault="00462885" w:rsidP="00462885">
      <w:pPr>
        <w:pStyle w:val="NoSpacing"/>
        <w:rPr>
          <w:rFonts w:asciiTheme="minorHAnsi" w:hAnsiTheme="minorHAnsi"/>
          <w:b/>
          <w:sz w:val="22"/>
          <w:szCs w:val="22"/>
          <w:lang w:val="bg-BG"/>
        </w:rPr>
      </w:pPr>
    </w:p>
    <w:p w:rsidR="00BD08C3" w:rsidRPr="0030419C" w:rsidRDefault="004600C3">
      <w:pPr>
        <w:pStyle w:val="Heading20"/>
        <w:keepNext/>
        <w:keepLines/>
        <w:shd w:val="clear" w:color="auto" w:fill="auto"/>
        <w:spacing w:before="0" w:after="55" w:line="240" w:lineRule="exact"/>
        <w:rPr>
          <w:lang w:val="bg-BG"/>
        </w:rPr>
      </w:pPr>
      <w:r w:rsidRPr="0030419C">
        <w:rPr>
          <w:lang w:val="bg-BG"/>
        </w:rPr>
        <w:t>Дефиниция и обяснение на включените процеси и емисии</w:t>
      </w:r>
    </w:p>
    <w:p w:rsidR="00BD08C3" w:rsidRPr="0030419C" w:rsidRDefault="004600C3" w:rsidP="009D32F3">
      <w:pPr>
        <w:pStyle w:val="NoSpacing"/>
        <w:rPr>
          <w:rFonts w:asciiTheme="minorHAnsi" w:hAnsiTheme="minorHAnsi"/>
          <w:sz w:val="22"/>
          <w:szCs w:val="22"/>
          <w:lang w:val="bg-BG"/>
        </w:rPr>
      </w:pPr>
      <w:r w:rsidRPr="0030419C">
        <w:rPr>
          <w:rFonts w:asciiTheme="minorHAnsi" w:hAnsiTheme="minorHAnsi"/>
          <w:sz w:val="22"/>
          <w:szCs w:val="22"/>
          <w:lang w:val="bg-BG"/>
        </w:rPr>
        <w:t>FAR дефинира границите на системите както следва</w:t>
      </w:r>
      <w:r w:rsidR="00B220C6" w:rsidRPr="0030419C">
        <w:rPr>
          <w:rFonts w:asciiTheme="minorHAnsi" w:hAnsiTheme="minorHAnsi"/>
          <w:sz w:val="22"/>
          <w:szCs w:val="22"/>
          <w:lang w:val="bg-BG"/>
        </w:rPr>
        <w:t>:</w:t>
      </w:r>
    </w:p>
    <w:p w:rsidR="00BD08C3" w:rsidRPr="0030419C" w:rsidRDefault="00462885">
      <w:pPr>
        <w:pStyle w:val="Bodytext70"/>
        <w:shd w:val="clear" w:color="auto" w:fill="auto"/>
        <w:spacing w:before="0" w:after="0" w:line="293" w:lineRule="exact"/>
        <w:rPr>
          <w:lang w:val="bg-BG"/>
        </w:rPr>
      </w:pPr>
      <w:r w:rsidRPr="0030419C">
        <w:rPr>
          <w:lang w:val="bg-BG"/>
        </w:rPr>
        <w:t xml:space="preserve">„Включени са всички </w:t>
      </w:r>
      <w:r w:rsidR="000758F4" w:rsidRPr="0030419C">
        <w:rPr>
          <w:lang w:val="bg-BG"/>
        </w:rPr>
        <w:t>стъпки</w:t>
      </w:r>
      <w:r w:rsidRPr="0030419C">
        <w:rPr>
          <w:lang w:val="bg-BG"/>
        </w:rPr>
        <w:t xml:space="preserve">, които са част </w:t>
      </w:r>
      <w:r w:rsidR="000758F4" w:rsidRPr="0030419C">
        <w:rPr>
          <w:lang w:val="bg-BG"/>
        </w:rPr>
        <w:t>които са част от процеса за производство на пулпа</w:t>
      </w:r>
      <w:r w:rsidR="00B220C6" w:rsidRPr="0030419C">
        <w:rPr>
          <w:lang w:val="bg-BG"/>
        </w:rPr>
        <w:t xml:space="preserve"> (</w:t>
      </w:r>
      <w:r w:rsidR="000758F4" w:rsidRPr="0030419C">
        <w:rPr>
          <w:lang w:val="bg-BG"/>
        </w:rPr>
        <w:t xml:space="preserve">и по-специално): </w:t>
      </w:r>
    </w:p>
    <w:p w:rsidR="00BD08C3" w:rsidRPr="0030419C" w:rsidRDefault="00380F53">
      <w:pPr>
        <w:pStyle w:val="Bodytext70"/>
        <w:numPr>
          <w:ilvl w:val="0"/>
          <w:numId w:val="24"/>
        </w:numPr>
        <w:shd w:val="clear" w:color="auto" w:fill="auto"/>
        <w:tabs>
          <w:tab w:val="left" w:pos="754"/>
        </w:tabs>
        <w:spacing w:before="0" w:after="0" w:line="293" w:lineRule="exact"/>
        <w:ind w:left="400"/>
        <w:rPr>
          <w:lang w:val="bg-BG"/>
        </w:rPr>
      </w:pPr>
      <w:r w:rsidRPr="0030419C">
        <w:rPr>
          <w:lang w:val="bg-BG"/>
        </w:rPr>
        <w:t>Съоръжение за смилане на пулпа</w:t>
      </w:r>
      <w:r w:rsidR="00B220C6" w:rsidRPr="0030419C">
        <w:rPr>
          <w:lang w:val="bg-BG"/>
        </w:rPr>
        <w:t>,</w:t>
      </w:r>
    </w:p>
    <w:p w:rsidR="00BD08C3" w:rsidRPr="0030419C" w:rsidRDefault="00380F53">
      <w:pPr>
        <w:pStyle w:val="Bodytext70"/>
        <w:numPr>
          <w:ilvl w:val="0"/>
          <w:numId w:val="24"/>
        </w:numPr>
        <w:shd w:val="clear" w:color="auto" w:fill="auto"/>
        <w:tabs>
          <w:tab w:val="left" w:pos="754"/>
        </w:tabs>
        <w:spacing w:before="0" w:after="0" w:line="293" w:lineRule="exact"/>
        <w:ind w:left="400"/>
        <w:rPr>
          <w:lang w:val="bg-BG"/>
        </w:rPr>
      </w:pPr>
      <w:r w:rsidRPr="0030419C">
        <w:rPr>
          <w:lang w:val="bg-BG"/>
        </w:rPr>
        <w:t>Котел за възстановяване</w:t>
      </w:r>
      <w:r w:rsidR="00B220C6" w:rsidRPr="0030419C">
        <w:rPr>
          <w:lang w:val="bg-BG"/>
        </w:rPr>
        <w:t>,</w:t>
      </w:r>
    </w:p>
    <w:p w:rsidR="00BD08C3" w:rsidRPr="0030419C" w:rsidRDefault="00380F53">
      <w:pPr>
        <w:pStyle w:val="Bodytext70"/>
        <w:numPr>
          <w:ilvl w:val="0"/>
          <w:numId w:val="24"/>
        </w:numPr>
        <w:shd w:val="clear" w:color="auto" w:fill="auto"/>
        <w:tabs>
          <w:tab w:val="left" w:pos="754"/>
        </w:tabs>
        <w:spacing w:before="0" w:after="0" w:line="293" w:lineRule="exact"/>
        <w:ind w:left="400"/>
        <w:rPr>
          <w:lang w:val="bg-BG"/>
        </w:rPr>
      </w:pPr>
      <w:r w:rsidRPr="0030419C">
        <w:rPr>
          <w:lang w:val="bg-BG"/>
        </w:rPr>
        <w:t>Секция за изсушаване на пулпата</w:t>
      </w:r>
      <w:r w:rsidR="00B220C6" w:rsidRPr="0030419C">
        <w:rPr>
          <w:lang w:val="bg-BG"/>
        </w:rPr>
        <w:t xml:space="preserve"> </w:t>
      </w:r>
      <w:r w:rsidR="0097495A" w:rsidRPr="0030419C">
        <w:rPr>
          <w:lang w:val="bg-BG"/>
        </w:rPr>
        <w:t>и</w:t>
      </w:r>
      <w:r w:rsidR="00B220C6" w:rsidRPr="0030419C">
        <w:rPr>
          <w:lang w:val="bg-BG"/>
        </w:rPr>
        <w:t xml:space="preserve"> </w:t>
      </w:r>
      <w:r w:rsidRPr="0030419C">
        <w:rPr>
          <w:lang w:val="bg-BG"/>
        </w:rPr>
        <w:t>Варови пещи</w:t>
      </w:r>
    </w:p>
    <w:p w:rsidR="00BD08C3" w:rsidRPr="0030419C" w:rsidRDefault="00844CE9">
      <w:pPr>
        <w:pStyle w:val="Bodytext70"/>
        <w:numPr>
          <w:ilvl w:val="0"/>
          <w:numId w:val="24"/>
        </w:numPr>
        <w:shd w:val="clear" w:color="auto" w:fill="auto"/>
        <w:tabs>
          <w:tab w:val="left" w:pos="754"/>
        </w:tabs>
        <w:spacing w:before="0" w:after="240" w:line="293" w:lineRule="exact"/>
        <w:ind w:right="3280" w:firstLine="400"/>
        <w:jc w:val="left"/>
        <w:rPr>
          <w:lang w:val="bg-BG"/>
        </w:rPr>
      </w:pPr>
      <w:r w:rsidRPr="0030419C">
        <w:rPr>
          <w:lang w:val="bg-BG"/>
        </w:rPr>
        <w:t>Свързани единици за превръщане на енергия</w:t>
      </w:r>
      <w:r w:rsidR="00B220C6" w:rsidRPr="0030419C">
        <w:rPr>
          <w:lang w:val="bg-BG"/>
        </w:rPr>
        <w:t xml:space="preserve"> (</w:t>
      </w:r>
      <w:r w:rsidRPr="0030419C">
        <w:rPr>
          <w:lang w:val="bg-BG"/>
        </w:rPr>
        <w:t>котел</w:t>
      </w:r>
      <w:r w:rsidR="00B220C6" w:rsidRPr="0030419C">
        <w:rPr>
          <w:lang w:val="bg-BG"/>
        </w:rPr>
        <w:t>/CHP)).</w:t>
      </w:r>
    </w:p>
    <w:p w:rsidR="00BD08C3" w:rsidRPr="0030419C" w:rsidRDefault="00844CE9">
      <w:pPr>
        <w:pStyle w:val="Bodytext70"/>
        <w:shd w:val="clear" w:color="auto" w:fill="auto"/>
        <w:spacing w:before="0" w:after="0" w:line="293" w:lineRule="exact"/>
        <w:rPr>
          <w:lang w:val="bg-BG"/>
        </w:rPr>
      </w:pPr>
      <w:r w:rsidRPr="0030419C">
        <w:rPr>
          <w:lang w:val="bg-BG"/>
        </w:rPr>
        <w:t xml:space="preserve">Дейностите, които не са част от процеса, </w:t>
      </w:r>
      <w:r w:rsidR="001E5E91" w:rsidRPr="0030419C">
        <w:rPr>
          <w:lang w:val="bg-BG"/>
        </w:rPr>
        <w:t>като например следните, не се включват</w:t>
      </w:r>
      <w:r w:rsidRPr="0030419C">
        <w:rPr>
          <w:lang w:val="bg-BG"/>
        </w:rPr>
        <w:t>:</w:t>
      </w:r>
    </w:p>
    <w:p w:rsidR="00BD08C3" w:rsidRPr="0030419C" w:rsidRDefault="00844CE9">
      <w:pPr>
        <w:pStyle w:val="Bodytext70"/>
        <w:numPr>
          <w:ilvl w:val="0"/>
          <w:numId w:val="24"/>
        </w:numPr>
        <w:shd w:val="clear" w:color="auto" w:fill="auto"/>
        <w:tabs>
          <w:tab w:val="left" w:pos="754"/>
        </w:tabs>
        <w:spacing w:before="0" w:after="0" w:line="293" w:lineRule="exact"/>
        <w:ind w:left="400"/>
        <w:rPr>
          <w:lang w:val="bg-BG"/>
        </w:rPr>
      </w:pPr>
      <w:r w:rsidRPr="0030419C">
        <w:rPr>
          <w:lang w:val="bg-BG"/>
        </w:rPr>
        <w:t>Дървообработване</w:t>
      </w:r>
      <w:r w:rsidR="00B220C6" w:rsidRPr="0030419C">
        <w:rPr>
          <w:lang w:val="bg-BG"/>
        </w:rPr>
        <w:t>,</w:t>
      </w:r>
    </w:p>
    <w:p w:rsidR="00BD08C3" w:rsidRPr="0030419C" w:rsidRDefault="00844CE9">
      <w:pPr>
        <w:pStyle w:val="Bodytext70"/>
        <w:numPr>
          <w:ilvl w:val="0"/>
          <w:numId w:val="24"/>
        </w:numPr>
        <w:shd w:val="clear" w:color="auto" w:fill="auto"/>
        <w:tabs>
          <w:tab w:val="left" w:pos="754"/>
        </w:tabs>
        <w:spacing w:before="0" w:after="0" w:line="293" w:lineRule="exact"/>
        <w:ind w:left="400"/>
        <w:rPr>
          <w:lang w:val="bg-BG"/>
        </w:rPr>
      </w:pPr>
      <w:r w:rsidRPr="0030419C">
        <w:rPr>
          <w:lang w:val="bg-BG"/>
        </w:rPr>
        <w:t>Дърводелство</w:t>
      </w:r>
      <w:r w:rsidR="00B220C6" w:rsidRPr="0030419C">
        <w:rPr>
          <w:lang w:val="bg-BG"/>
        </w:rPr>
        <w:t>,</w:t>
      </w:r>
    </w:p>
    <w:p w:rsidR="00BD08C3" w:rsidRPr="0030419C" w:rsidRDefault="00844CE9">
      <w:pPr>
        <w:pStyle w:val="Bodytext70"/>
        <w:numPr>
          <w:ilvl w:val="0"/>
          <w:numId w:val="24"/>
        </w:numPr>
        <w:shd w:val="clear" w:color="auto" w:fill="auto"/>
        <w:tabs>
          <w:tab w:val="left" w:pos="754"/>
        </w:tabs>
        <w:spacing w:before="0" w:after="0" w:line="293" w:lineRule="exact"/>
        <w:ind w:left="400"/>
        <w:rPr>
          <w:lang w:val="bg-BG"/>
        </w:rPr>
      </w:pPr>
      <w:r w:rsidRPr="0030419C">
        <w:rPr>
          <w:lang w:val="bg-BG"/>
        </w:rPr>
        <w:t>Производство на химически вещества за продажба</w:t>
      </w:r>
      <w:r w:rsidR="00B220C6" w:rsidRPr="0030419C">
        <w:rPr>
          <w:lang w:val="bg-BG"/>
        </w:rPr>
        <w:t>,</w:t>
      </w:r>
    </w:p>
    <w:p w:rsidR="00BD08C3" w:rsidRPr="0030419C" w:rsidRDefault="00844CE9" w:rsidP="007B7C85">
      <w:pPr>
        <w:pStyle w:val="Bodytext70"/>
        <w:numPr>
          <w:ilvl w:val="0"/>
          <w:numId w:val="24"/>
        </w:numPr>
        <w:shd w:val="clear" w:color="auto" w:fill="auto"/>
        <w:tabs>
          <w:tab w:val="left" w:pos="754"/>
        </w:tabs>
        <w:spacing w:before="0" w:after="0" w:line="293" w:lineRule="exact"/>
        <w:ind w:left="760" w:hanging="360"/>
        <w:rPr>
          <w:lang w:val="bg-BG"/>
        </w:rPr>
      </w:pPr>
      <w:r w:rsidRPr="0030419C">
        <w:rPr>
          <w:lang w:val="bg-BG"/>
        </w:rPr>
        <w:t>Обработка на отпадъци</w:t>
      </w:r>
      <w:r w:rsidR="00B220C6" w:rsidRPr="0030419C">
        <w:rPr>
          <w:lang w:val="bg-BG"/>
        </w:rPr>
        <w:t xml:space="preserve"> (</w:t>
      </w:r>
      <w:r w:rsidRPr="0030419C">
        <w:rPr>
          <w:lang w:val="bg-BG"/>
        </w:rPr>
        <w:t>обработка на отпадъците на обекта вместо извън него (изсушаване, пелетизиране, изгаряне, депониране</w:t>
      </w:r>
      <w:r w:rsidR="00B220C6" w:rsidRPr="0030419C">
        <w:rPr>
          <w:lang w:val="bg-BG"/>
        </w:rPr>
        <w:t>),</w:t>
      </w:r>
    </w:p>
    <w:p w:rsidR="00BD08C3" w:rsidRPr="0030419C" w:rsidRDefault="00844CE9">
      <w:pPr>
        <w:pStyle w:val="Bodytext70"/>
        <w:numPr>
          <w:ilvl w:val="0"/>
          <w:numId w:val="24"/>
        </w:numPr>
        <w:shd w:val="clear" w:color="auto" w:fill="auto"/>
        <w:tabs>
          <w:tab w:val="left" w:pos="754"/>
        </w:tabs>
        <w:spacing w:before="0" w:after="0" w:line="293" w:lineRule="exact"/>
        <w:ind w:left="400"/>
        <w:rPr>
          <w:lang w:val="bg-BG"/>
        </w:rPr>
      </w:pPr>
      <w:r w:rsidRPr="0030419C">
        <w:rPr>
          <w:lang w:val="bg-BG"/>
        </w:rPr>
        <w:lastRenderedPageBreak/>
        <w:t>Производство на pCC (утаен калциев карбонат</w:t>
      </w:r>
      <w:r w:rsidR="000758F4" w:rsidRPr="0030419C">
        <w:rPr>
          <w:lang w:val="bg-BG"/>
        </w:rPr>
        <w:t>),</w:t>
      </w:r>
    </w:p>
    <w:p w:rsidR="00BD08C3" w:rsidRPr="0030419C" w:rsidRDefault="00844CE9">
      <w:pPr>
        <w:pStyle w:val="Bodytext70"/>
        <w:numPr>
          <w:ilvl w:val="0"/>
          <w:numId w:val="24"/>
        </w:numPr>
        <w:shd w:val="clear" w:color="auto" w:fill="auto"/>
        <w:tabs>
          <w:tab w:val="left" w:pos="742"/>
        </w:tabs>
        <w:spacing w:before="0" w:after="0" w:line="220" w:lineRule="exact"/>
        <w:ind w:left="400"/>
        <w:rPr>
          <w:lang w:val="bg-BG"/>
        </w:rPr>
      </w:pPr>
      <w:r w:rsidRPr="0030419C">
        <w:rPr>
          <w:lang w:val="bg-BG"/>
        </w:rPr>
        <w:t>Обработка на зловонни газове</w:t>
      </w:r>
      <w:r w:rsidR="00B220C6" w:rsidRPr="0030419C">
        <w:rPr>
          <w:lang w:val="bg-BG"/>
        </w:rPr>
        <w:t>,</w:t>
      </w:r>
    </w:p>
    <w:p w:rsidR="00BD08C3" w:rsidRPr="0030419C" w:rsidRDefault="00844CE9">
      <w:pPr>
        <w:pStyle w:val="Bodytext70"/>
        <w:numPr>
          <w:ilvl w:val="0"/>
          <w:numId w:val="24"/>
        </w:numPr>
        <w:shd w:val="clear" w:color="auto" w:fill="auto"/>
        <w:tabs>
          <w:tab w:val="left" w:pos="742"/>
        </w:tabs>
        <w:spacing w:before="0" w:after="240" w:line="293" w:lineRule="exact"/>
        <w:ind w:right="6500" w:firstLine="400"/>
        <w:jc w:val="left"/>
        <w:rPr>
          <w:lang w:val="bg-BG"/>
        </w:rPr>
      </w:pPr>
      <w:r w:rsidRPr="0030419C">
        <w:rPr>
          <w:lang w:val="bg-BG"/>
        </w:rPr>
        <w:t>Централно отопление</w:t>
      </w:r>
      <w:r w:rsidR="00B220C6" w:rsidRPr="0030419C">
        <w:rPr>
          <w:lang w:val="bg-BG"/>
        </w:rPr>
        <w:t>.</w:t>
      </w:r>
      <w:r w:rsidR="000758F4" w:rsidRPr="0030419C">
        <w:rPr>
          <w:lang w:val="bg-BG"/>
        </w:rPr>
        <w:t>“</w:t>
      </w:r>
    </w:p>
    <w:p w:rsidR="00BD08C3" w:rsidRPr="0030419C" w:rsidRDefault="00D3775E">
      <w:pPr>
        <w:pStyle w:val="Bodytext21"/>
        <w:shd w:val="clear" w:color="auto" w:fill="auto"/>
        <w:spacing w:before="0" w:after="240"/>
        <w:ind w:firstLine="0"/>
        <w:rPr>
          <w:lang w:val="bg-BG"/>
        </w:rPr>
      </w:pPr>
      <w:r w:rsidRPr="0030419C">
        <w:rPr>
          <w:lang w:val="bg-BG"/>
        </w:rPr>
        <w:t>Емисиите, свързани с генерацията на потребената електроенергия, се изключват от границите на системите</w:t>
      </w:r>
      <w:r w:rsidR="009D32F3" w:rsidRPr="0030419C">
        <w:rPr>
          <w:lang w:val="bg-BG"/>
        </w:rPr>
        <w:t>.</w:t>
      </w:r>
    </w:p>
    <w:p w:rsidR="00BD08C3" w:rsidRPr="0030419C" w:rsidRDefault="00501426">
      <w:pPr>
        <w:pStyle w:val="Bodytext21"/>
        <w:shd w:val="clear" w:color="auto" w:fill="auto"/>
        <w:spacing w:before="0" w:after="240"/>
        <w:ind w:firstLine="0"/>
        <w:rPr>
          <w:lang w:val="bg-BG"/>
        </w:rPr>
      </w:pPr>
      <w:r w:rsidRPr="0030419C">
        <w:rPr>
          <w:lang w:val="bg-BG"/>
        </w:rPr>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не се включва в този продуктов 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без значение дали се изнася топлинна 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само ако е приложен продуктов показател за топлинна енерги</w:t>
      </w:r>
      <w:r w:rsidR="00760C18" w:rsidRPr="0030419C">
        <w:rPr>
          <w:lang w:val="bg-BG"/>
        </w:rPr>
        <w:t>я (</w:t>
      </w:r>
      <w:r w:rsidR="002E2EF9" w:rsidRPr="0030419C">
        <w:rPr>
          <w:lang w:val="bg-BG"/>
        </w:rPr>
        <w:t>квотите за топлинна енергия са включени 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 xml:space="preserve">износителят на топлинната енергия получава безплатни квоти, като се предвиждат се предвиждат една или две подинсталации по показателя топлинна </w:t>
      </w:r>
      <w:r w:rsidR="00FD618C" w:rsidRPr="0030419C">
        <w:rPr>
          <w:lang w:val="bg-BG"/>
        </w:rPr>
        <w:t>енергия.</w:t>
      </w:r>
      <w:r w:rsidR="00B220C6" w:rsidRPr="0030419C">
        <w:rPr>
          <w:lang w:val="bg-BG"/>
        </w:rPr>
        <w:t xml:space="preserve"> </w:t>
      </w:r>
      <w:r w:rsidR="002E2EF9" w:rsidRPr="0030419C">
        <w:rPr>
          <w:rStyle w:val="Bodytext2Italic"/>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BD08C3" w:rsidRPr="0030419C" w:rsidRDefault="00D409C0">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BD08C3" w:rsidRPr="0030419C" w:rsidRDefault="00D3775E">
      <w:pPr>
        <w:pStyle w:val="Bodytext21"/>
        <w:shd w:val="clear" w:color="auto" w:fill="auto"/>
        <w:spacing w:before="0" w:after="298"/>
        <w:ind w:firstLine="0"/>
        <w:rPr>
          <w:lang w:val="bg-BG"/>
        </w:rPr>
      </w:pPr>
      <w:r w:rsidRPr="0030419C">
        <w:rPr>
          <w:lang w:val="bg-BG"/>
        </w:rPr>
        <w:t>Предварително разпределените безплатно квоти за подинсталациите, произвеждащи</w:t>
      </w:r>
      <w:r w:rsidR="00B220C6" w:rsidRPr="0030419C">
        <w:rPr>
          <w:lang w:val="bg-BG"/>
        </w:rPr>
        <w:t xml:space="preserve"> </w:t>
      </w:r>
      <w:r w:rsidR="00101066" w:rsidRPr="0030419C">
        <w:rPr>
          <w:lang w:val="bg-BG"/>
        </w:rPr>
        <w:t>Сулфитна дървесна пулпа</w:t>
      </w:r>
      <w:r w:rsidR="00B220C6" w:rsidRPr="0030419C">
        <w:rPr>
          <w:lang w:val="bg-BG"/>
        </w:rPr>
        <w:t xml:space="preserve">, </w:t>
      </w:r>
      <w:r w:rsidR="00251E0D" w:rsidRPr="0030419C">
        <w:rPr>
          <w:lang w:val="bg-BG"/>
        </w:rPr>
        <w:t>термомеханично и механично обработена пулпа</w:t>
      </w:r>
      <w:r w:rsidR="00B220C6" w:rsidRPr="0030419C">
        <w:rPr>
          <w:lang w:val="bg-BG"/>
        </w:rPr>
        <w:t xml:space="preserve"> </w:t>
      </w:r>
      <w:r w:rsidRPr="0030419C">
        <w:rPr>
          <w:lang w:val="bg-BG"/>
        </w:rPr>
        <w:t>се изчисляват както следва</w:t>
      </w:r>
      <w:r w:rsidR="00B220C6" w:rsidRPr="0030419C">
        <w:rPr>
          <w:lang w:val="bg-BG"/>
        </w:rPr>
        <w:t>:</w:t>
      </w:r>
    </w:p>
    <w:p w:rsidR="000758F4" w:rsidRPr="0030419C" w:rsidRDefault="000758F4" w:rsidP="000758F4">
      <w:pPr>
        <w:pStyle w:val="Bodytext21"/>
        <w:shd w:val="clear" w:color="auto" w:fill="auto"/>
        <w:spacing w:before="0" w:after="298" w:line="240" w:lineRule="auto"/>
        <w:ind w:firstLine="0"/>
        <w:rPr>
          <w:lang w:val="bg-BG"/>
        </w:rPr>
      </w:pPr>
      <w:r w:rsidRPr="0030419C">
        <w:rPr>
          <w:noProof/>
          <w:lang w:bidi="ar-SA"/>
        </w:rPr>
        <w:drawing>
          <wp:inline distT="0" distB="0" distL="0" distR="0" wp14:anchorId="37C21903" wp14:editId="2C465890">
            <wp:extent cx="2516221" cy="307538"/>
            <wp:effectExtent l="0" t="0" r="0" b="0"/>
            <wp:docPr id="240" name="Картина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515032" cy="307393"/>
                    </a:xfrm>
                    <a:prstGeom prst="rect">
                      <a:avLst/>
                    </a:prstGeom>
                  </pic:spPr>
                </pic:pic>
              </a:graphicData>
            </a:graphic>
          </wp:inline>
        </w:drawing>
      </w:r>
    </w:p>
    <w:p w:rsidR="000758F4" w:rsidRPr="0030419C" w:rsidRDefault="000758F4" w:rsidP="000758F4">
      <w:pPr>
        <w:pStyle w:val="Bodytext21"/>
        <w:shd w:val="clear" w:color="auto" w:fill="auto"/>
        <w:spacing w:before="0" w:line="240" w:lineRule="auto"/>
        <w:ind w:firstLine="0"/>
        <w:jc w:val="left"/>
        <w:rPr>
          <w:lang w:val="bg-BG"/>
        </w:rPr>
      </w:pPr>
      <w:r w:rsidRPr="0030419C">
        <w:rPr>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860"/>
      </w:tblGrid>
      <w:tr w:rsidR="000758F4" w:rsidRPr="00B8123D" w:rsidTr="00A952F6">
        <w:tc>
          <w:tcPr>
            <w:tcW w:w="1436" w:type="dxa"/>
          </w:tcPr>
          <w:p w:rsidR="000758F4" w:rsidRPr="0030419C" w:rsidRDefault="000758F4" w:rsidP="00A952F6">
            <w:pPr>
              <w:rPr>
                <w:rFonts w:asciiTheme="minorHAnsi" w:hAnsiTheme="minorHAnsi"/>
                <w:sz w:val="22"/>
                <w:szCs w:val="22"/>
                <w:lang w:val="bg-BG"/>
              </w:rPr>
            </w:pPr>
            <w:r w:rsidRPr="0030419C">
              <w:rPr>
                <w:rFonts w:ascii="Cambria Math" w:hAnsi="Cambria Math" w:cs="Cambria Math"/>
                <w:sz w:val="22"/>
                <w:szCs w:val="22"/>
                <w:lang w:val="bg-BG"/>
              </w:rPr>
              <w:t>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8860" w:type="dxa"/>
          </w:tcPr>
          <w:p w:rsidR="000758F4" w:rsidRPr="0030419C" w:rsidRDefault="000758F4" w:rsidP="007B7C85">
            <w:pPr>
              <w:pStyle w:val="Bodytext21"/>
              <w:shd w:val="clear" w:color="auto" w:fill="auto"/>
              <w:spacing w:before="0" w:line="240" w:lineRule="auto"/>
              <w:ind w:right="15" w:firstLine="0"/>
              <w:rPr>
                <w:lang w:val="bg-BG"/>
              </w:rPr>
            </w:pPr>
            <w:r w:rsidRPr="0030419C">
              <w:rPr>
                <w:rStyle w:val="Bodytext2Exact"/>
                <w:lang w:val="bg-BG"/>
              </w:rPr>
              <w:t>Годишно предварително разпределение на квоти за подинсталация по продуктов показател сулфитна пулпа, термомеханична и механична пулпа през година k (в EUA).</w:t>
            </w:r>
          </w:p>
        </w:tc>
      </w:tr>
      <w:tr w:rsidR="000758F4" w:rsidRPr="00B8123D" w:rsidTr="00A952F6">
        <w:tc>
          <w:tcPr>
            <w:tcW w:w="1436" w:type="dxa"/>
          </w:tcPr>
          <w:p w:rsidR="000758F4" w:rsidRPr="0030419C" w:rsidRDefault="000758F4" w:rsidP="00A952F6">
            <w:pPr>
              <w:rPr>
                <w:rFonts w:asciiTheme="minorHAnsi" w:hAnsiTheme="minorHAnsi"/>
                <w:sz w:val="22"/>
                <w:szCs w:val="22"/>
                <w:lang w:val="bg-BG"/>
              </w:rPr>
            </w:pPr>
            <w:r w:rsidRPr="0030419C">
              <w:rPr>
                <w:rFonts w:asciiTheme="minorHAnsi" w:hAnsiTheme="minorHAnsi"/>
                <w:sz w:val="22"/>
                <w:szCs w:val="22"/>
                <w:lang w:val="bg-BG"/>
              </w:rPr>
              <w:t>BM</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8860" w:type="dxa"/>
          </w:tcPr>
          <w:p w:rsidR="000758F4" w:rsidRPr="0030419C" w:rsidRDefault="000758F4" w:rsidP="007B7C85">
            <w:pPr>
              <w:pStyle w:val="Bodytext21"/>
              <w:shd w:val="clear" w:color="auto" w:fill="auto"/>
              <w:spacing w:before="0" w:line="240" w:lineRule="auto"/>
              <w:ind w:firstLine="0"/>
              <w:rPr>
                <w:lang w:val="bg-BG"/>
              </w:rPr>
            </w:pPr>
            <w:r w:rsidRPr="0030419C">
              <w:rPr>
                <w:rStyle w:val="Bodytext2Exact"/>
                <w:lang w:val="bg-BG"/>
              </w:rPr>
              <w:t>Продуктов показател сулфитна пулпа, термомеханична и механична пулпа (в EUA /произведена единица продукт).</w:t>
            </w:r>
          </w:p>
        </w:tc>
      </w:tr>
      <w:tr w:rsidR="000758F4" w:rsidRPr="00B8123D" w:rsidTr="00A952F6">
        <w:tc>
          <w:tcPr>
            <w:tcW w:w="1436" w:type="dxa"/>
          </w:tcPr>
          <w:p w:rsidR="000758F4" w:rsidRPr="0030419C" w:rsidRDefault="000758F4" w:rsidP="00A952F6">
            <w:pPr>
              <w:rPr>
                <w:rFonts w:asciiTheme="minorHAnsi" w:hAnsiTheme="minorHAnsi"/>
                <w:sz w:val="22"/>
                <w:szCs w:val="22"/>
                <w:lang w:val="bg-BG"/>
              </w:rPr>
            </w:pPr>
            <w:r w:rsidRPr="0030419C">
              <w:rPr>
                <w:rFonts w:asciiTheme="minorHAnsi" w:hAnsiTheme="minorHAnsi"/>
                <w:sz w:val="22"/>
                <w:szCs w:val="22"/>
                <w:lang w:val="bg-BG"/>
              </w:rPr>
              <w:t>HAL</w:t>
            </w:r>
            <w:r w:rsidRPr="0030419C">
              <w:rPr>
                <w:rFonts w:asciiTheme="minorHAnsi" w:hAnsiTheme="minorHAnsi"/>
                <w:sz w:val="22"/>
                <w:szCs w:val="22"/>
                <w:vertAlign w:val="subscript"/>
                <w:lang w:val="bg-BG"/>
              </w:rPr>
              <w:t>P</w:t>
            </w:r>
            <w:r w:rsidRPr="0030419C">
              <w:rPr>
                <w:rFonts w:asciiTheme="minorHAnsi" w:hAnsiTheme="minorHAnsi"/>
                <w:sz w:val="22"/>
                <w:szCs w:val="22"/>
                <w:lang w:val="bg-BG"/>
              </w:rPr>
              <w:t xml:space="preserve"> :</w:t>
            </w:r>
          </w:p>
        </w:tc>
        <w:tc>
          <w:tcPr>
            <w:tcW w:w="8860" w:type="dxa"/>
          </w:tcPr>
          <w:p w:rsidR="000758F4" w:rsidRPr="0030419C" w:rsidRDefault="000758F4" w:rsidP="007B7C85">
            <w:pPr>
              <w:pStyle w:val="Bodytext21"/>
              <w:shd w:val="clear" w:color="auto" w:fill="auto"/>
              <w:spacing w:before="0" w:line="240" w:lineRule="auto"/>
              <w:ind w:firstLine="0"/>
              <w:rPr>
                <w:lang w:val="bg-BG"/>
              </w:rPr>
            </w:pPr>
            <w:r w:rsidRPr="0030419C">
              <w:rPr>
                <w:rFonts w:asciiTheme="minorHAnsi" w:hAnsiTheme="minorHAnsi"/>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lang w:val="bg-BG"/>
              </w:rPr>
              <w:t xml:space="preserve"> (в произведени единици продукт).</w:t>
            </w:r>
          </w:p>
        </w:tc>
      </w:tr>
      <w:tr w:rsidR="000758F4" w:rsidRPr="00B8123D" w:rsidTr="00A952F6">
        <w:trPr>
          <w:trHeight w:val="387"/>
        </w:trPr>
        <w:tc>
          <w:tcPr>
            <w:tcW w:w="1436" w:type="dxa"/>
          </w:tcPr>
          <w:p w:rsidR="000758F4" w:rsidRPr="0030419C" w:rsidRDefault="000758F4" w:rsidP="00A952F6">
            <w:pPr>
              <w:rPr>
                <w:rFonts w:asciiTheme="minorHAnsi" w:hAnsiTheme="minorHAnsi"/>
                <w:sz w:val="22"/>
                <w:szCs w:val="22"/>
                <w:lang w:val="bg-BG"/>
              </w:rPr>
            </w:pPr>
            <w:r w:rsidRPr="0030419C">
              <w:rPr>
                <w:rFonts w:ascii="Cambria Math" w:hAnsi="Cambria Math" w:cs="Cambria Math"/>
                <w:sz w:val="22"/>
                <w:szCs w:val="22"/>
                <w:lang w:val="bg-BG"/>
              </w:rPr>
              <w:t>𝐶𝐿𝐸𝐹𝑝</w:t>
            </w:r>
            <w:r w:rsidRPr="0030419C">
              <w:rPr>
                <w:rFonts w:asciiTheme="minorHAnsi" w:hAnsiTheme="minorHAnsi"/>
                <w:sz w:val="22"/>
                <w:szCs w:val="22"/>
                <w:lang w:val="bg-BG"/>
              </w:rPr>
              <w:t>,</w:t>
            </w:r>
            <w:r w:rsidRPr="0030419C">
              <w:rPr>
                <w:rFonts w:ascii="Cambria Math" w:hAnsi="Cambria Math" w:cs="Cambria Math"/>
                <w:sz w:val="22"/>
                <w:szCs w:val="22"/>
                <w:lang w:val="bg-BG"/>
              </w:rPr>
              <w:t>𝑘</w:t>
            </w:r>
            <w:r w:rsidRPr="0030419C">
              <w:rPr>
                <w:rFonts w:asciiTheme="minorHAnsi" w:hAnsiTheme="minorHAnsi"/>
                <w:sz w:val="22"/>
                <w:szCs w:val="22"/>
                <w:lang w:val="bg-BG"/>
              </w:rPr>
              <w:t>:</w:t>
            </w:r>
          </w:p>
        </w:tc>
        <w:tc>
          <w:tcPr>
            <w:tcW w:w="8860" w:type="dxa"/>
          </w:tcPr>
          <w:p w:rsidR="000758F4" w:rsidRPr="0030419C" w:rsidRDefault="000758F4" w:rsidP="00A952F6">
            <w:pPr>
              <w:pStyle w:val="Bodytext21"/>
              <w:shd w:val="clear" w:color="auto" w:fill="auto"/>
              <w:spacing w:before="0" w:line="240" w:lineRule="auto"/>
              <w:ind w:firstLine="0"/>
              <w:jc w:val="left"/>
              <w:rPr>
                <w:rFonts w:asciiTheme="minorHAnsi" w:hAnsiTheme="minorHAnsi"/>
                <w:lang w:val="bg-BG"/>
              </w:rPr>
            </w:pPr>
            <w:r w:rsidRPr="0030419C">
              <w:rPr>
                <w:lang w:val="bg-BG"/>
              </w:rPr>
              <w:t>Приложим коефициент за експозиция на течове на въглерод за продукт p през година  k.</w:t>
            </w:r>
          </w:p>
        </w:tc>
      </w:tr>
    </w:tbl>
    <w:p w:rsidR="000758F4" w:rsidRPr="0030419C" w:rsidRDefault="000758F4" w:rsidP="000758F4">
      <w:pPr>
        <w:pStyle w:val="Bodytext21"/>
        <w:shd w:val="clear" w:color="auto" w:fill="auto"/>
        <w:tabs>
          <w:tab w:val="left" w:pos="1376"/>
        </w:tabs>
        <w:spacing w:before="0" w:line="302" w:lineRule="exact"/>
        <w:ind w:firstLine="0"/>
        <w:rPr>
          <w:lang w:val="bg-BG"/>
        </w:rPr>
      </w:pPr>
    </w:p>
    <w:p w:rsidR="00BD08C3" w:rsidRPr="0030419C" w:rsidRDefault="00BD08C3">
      <w:pPr>
        <w:pStyle w:val="Bodytext21"/>
        <w:shd w:val="clear" w:color="auto" w:fill="auto"/>
        <w:tabs>
          <w:tab w:val="left" w:pos="1376"/>
        </w:tabs>
        <w:spacing w:before="0" w:line="302" w:lineRule="exact"/>
        <w:ind w:firstLine="0"/>
        <w:rPr>
          <w:lang w:val="bg-BG"/>
        </w:rPr>
        <w:sectPr w:rsidR="00BD08C3" w:rsidRPr="0030419C" w:rsidSect="00850912">
          <w:footerReference w:type="default" r:id="rId67"/>
          <w:headerReference w:type="first" r:id="rId68"/>
          <w:footerReference w:type="first" r:id="rId69"/>
          <w:pgSz w:w="12240" w:h="15840"/>
          <w:pgMar w:top="864" w:right="864" w:bottom="1008" w:left="864" w:header="0" w:footer="0" w:gutter="432"/>
          <w:cols w:space="720"/>
          <w:noEndnote/>
          <w:docGrid w:linePitch="360"/>
        </w:sectPr>
      </w:pPr>
    </w:p>
    <w:p w:rsidR="00BD08C3" w:rsidRPr="0030419C" w:rsidRDefault="000758F4" w:rsidP="000758F4">
      <w:pPr>
        <w:pStyle w:val="NoSpacing"/>
        <w:rPr>
          <w:rFonts w:asciiTheme="minorHAnsi" w:hAnsiTheme="minorHAnsi"/>
          <w:b/>
          <w:sz w:val="32"/>
          <w:szCs w:val="32"/>
          <w:lang w:val="bg-BG"/>
        </w:rPr>
      </w:pPr>
      <w:r w:rsidRPr="0030419C">
        <w:rPr>
          <w:rFonts w:asciiTheme="minorHAnsi" w:hAnsiTheme="minorHAnsi"/>
          <w:b/>
          <w:sz w:val="32"/>
          <w:szCs w:val="32"/>
          <w:lang w:val="bg-BG"/>
        </w:rPr>
        <w:lastRenderedPageBreak/>
        <w:t xml:space="preserve">30 </w:t>
      </w:r>
      <w:r w:rsidR="00251E0D" w:rsidRPr="0030419C">
        <w:rPr>
          <w:rFonts w:asciiTheme="minorHAnsi" w:hAnsiTheme="minorHAnsi"/>
          <w:b/>
          <w:sz w:val="32"/>
          <w:szCs w:val="32"/>
          <w:lang w:val="bg-BG"/>
        </w:rPr>
        <w:t>Пулпа от възстановена хартия</w:t>
      </w:r>
    </w:p>
    <w:tbl>
      <w:tblPr>
        <w:tblW w:w="5000" w:type="pct"/>
        <w:tblCellMar>
          <w:left w:w="10" w:type="dxa"/>
          <w:right w:w="10" w:type="dxa"/>
        </w:tblCellMar>
        <w:tblLook w:val="0000" w:firstRow="0" w:lastRow="0" w:firstColumn="0" w:lastColumn="0" w:noHBand="0" w:noVBand="0"/>
      </w:tblPr>
      <w:tblGrid>
        <w:gridCol w:w="3527"/>
        <w:gridCol w:w="6573"/>
      </w:tblGrid>
      <w:tr w:rsidR="000758F4" w:rsidRPr="0030419C" w:rsidTr="000758F4">
        <w:trPr>
          <w:trHeight w:hRule="exact" w:val="326"/>
        </w:trPr>
        <w:tc>
          <w:tcPr>
            <w:tcW w:w="1746" w:type="pct"/>
            <w:tcBorders>
              <w:top w:val="single" w:sz="4" w:space="0" w:color="auto"/>
              <w:left w:val="single" w:sz="4" w:space="0" w:color="auto"/>
            </w:tcBorders>
            <w:shd w:val="clear" w:color="auto" w:fill="FFFFFF"/>
            <w:vAlign w:val="bottom"/>
          </w:tcPr>
          <w:p w:rsidR="000758F4" w:rsidRPr="0030419C" w:rsidRDefault="000758F4" w:rsidP="000758F4">
            <w:pPr>
              <w:pStyle w:val="Bodytext21"/>
              <w:shd w:val="clear" w:color="auto" w:fill="auto"/>
              <w:spacing w:before="0" w:line="240" w:lineRule="exact"/>
              <w:ind w:left="280" w:firstLine="0"/>
              <w:jc w:val="left"/>
              <w:rPr>
                <w:lang w:val="bg-BG"/>
              </w:rPr>
            </w:pPr>
            <w:r w:rsidRPr="0030419C">
              <w:rPr>
                <w:rStyle w:val="Bodytext212pt1"/>
                <w:lang w:val="bg-BG"/>
              </w:rPr>
              <w:t>Наименование на показателя:</w:t>
            </w:r>
          </w:p>
        </w:tc>
        <w:tc>
          <w:tcPr>
            <w:tcW w:w="3254" w:type="pct"/>
            <w:tcBorders>
              <w:top w:val="single" w:sz="4" w:space="0" w:color="auto"/>
              <w:left w:val="single" w:sz="4" w:space="0" w:color="auto"/>
              <w:right w:val="single" w:sz="4" w:space="0" w:color="auto"/>
            </w:tcBorders>
            <w:shd w:val="clear" w:color="auto" w:fill="FFFFFF"/>
            <w:vAlign w:val="bottom"/>
          </w:tcPr>
          <w:p w:rsidR="000758F4" w:rsidRPr="0030419C" w:rsidRDefault="000758F4" w:rsidP="000758F4">
            <w:pPr>
              <w:pStyle w:val="Bodytext21"/>
              <w:shd w:val="clear" w:color="auto" w:fill="auto"/>
              <w:spacing w:before="0" w:line="240" w:lineRule="exact"/>
              <w:ind w:firstLine="0"/>
              <w:jc w:val="left"/>
              <w:rPr>
                <w:lang w:val="bg-BG"/>
              </w:rPr>
            </w:pPr>
            <w:r w:rsidRPr="0030419C">
              <w:rPr>
                <w:rStyle w:val="Bodytext212pt1"/>
                <w:lang w:val="bg-BG"/>
              </w:rPr>
              <w:t>Пулпа от възстановена хартия</w:t>
            </w:r>
          </w:p>
        </w:tc>
      </w:tr>
      <w:tr w:rsidR="000758F4" w:rsidRPr="0030419C" w:rsidTr="000758F4">
        <w:trPr>
          <w:trHeight w:hRule="exact" w:val="326"/>
        </w:trPr>
        <w:tc>
          <w:tcPr>
            <w:tcW w:w="1746" w:type="pct"/>
            <w:tcBorders>
              <w:top w:val="single" w:sz="4" w:space="0" w:color="auto"/>
              <w:left w:val="single" w:sz="4" w:space="0" w:color="auto"/>
            </w:tcBorders>
            <w:shd w:val="clear" w:color="auto" w:fill="FFFFFF"/>
            <w:vAlign w:val="bottom"/>
          </w:tcPr>
          <w:p w:rsidR="000758F4" w:rsidRPr="0030419C" w:rsidRDefault="000758F4" w:rsidP="000758F4">
            <w:pPr>
              <w:pStyle w:val="Bodytext21"/>
              <w:shd w:val="clear" w:color="auto" w:fill="auto"/>
              <w:spacing w:before="0" w:line="220" w:lineRule="exact"/>
              <w:ind w:left="280" w:firstLine="0"/>
              <w:jc w:val="left"/>
              <w:rPr>
                <w:lang w:val="bg-BG"/>
              </w:rPr>
            </w:pPr>
            <w:r w:rsidRPr="0030419C">
              <w:rPr>
                <w:rStyle w:val="Bodytext22"/>
                <w:b w:val="0"/>
                <w:bCs w:val="0"/>
                <w:lang w:val="bg-BG"/>
              </w:rPr>
              <w:t>Номер на показателя:</w:t>
            </w:r>
          </w:p>
        </w:tc>
        <w:tc>
          <w:tcPr>
            <w:tcW w:w="3254" w:type="pct"/>
            <w:tcBorders>
              <w:top w:val="single" w:sz="4" w:space="0" w:color="auto"/>
              <w:left w:val="single" w:sz="4" w:space="0" w:color="auto"/>
              <w:right w:val="single" w:sz="4" w:space="0" w:color="auto"/>
            </w:tcBorders>
            <w:shd w:val="clear" w:color="auto" w:fill="FFFFFF"/>
            <w:vAlign w:val="bottom"/>
          </w:tcPr>
          <w:p w:rsidR="000758F4" w:rsidRPr="0030419C" w:rsidRDefault="000758F4" w:rsidP="000758F4">
            <w:pPr>
              <w:pStyle w:val="Bodytext21"/>
              <w:shd w:val="clear" w:color="auto" w:fill="auto"/>
              <w:spacing w:before="0" w:line="220" w:lineRule="exact"/>
              <w:ind w:firstLine="0"/>
              <w:jc w:val="left"/>
              <w:rPr>
                <w:lang w:val="bg-BG"/>
              </w:rPr>
            </w:pPr>
            <w:r w:rsidRPr="0030419C">
              <w:rPr>
                <w:rStyle w:val="Bodytext22"/>
                <w:b w:val="0"/>
                <w:bCs w:val="0"/>
                <w:lang w:val="bg-BG"/>
              </w:rPr>
              <w:t>30</w:t>
            </w:r>
          </w:p>
        </w:tc>
      </w:tr>
      <w:tr w:rsidR="000758F4" w:rsidRPr="00B8123D" w:rsidTr="007B7C85">
        <w:trPr>
          <w:trHeight w:hRule="exact" w:val="6038"/>
        </w:trPr>
        <w:tc>
          <w:tcPr>
            <w:tcW w:w="1746" w:type="pct"/>
            <w:tcBorders>
              <w:top w:val="single" w:sz="4" w:space="0" w:color="auto"/>
              <w:left w:val="single" w:sz="4" w:space="0" w:color="auto"/>
            </w:tcBorders>
            <w:shd w:val="clear" w:color="auto" w:fill="FFFFFF"/>
            <w:vAlign w:val="center"/>
          </w:tcPr>
          <w:p w:rsidR="000758F4" w:rsidRPr="0030419C" w:rsidRDefault="000758F4" w:rsidP="000758F4">
            <w:pPr>
              <w:pStyle w:val="Bodytext21"/>
              <w:shd w:val="clear" w:color="auto" w:fill="auto"/>
              <w:spacing w:before="0" w:line="220" w:lineRule="exact"/>
              <w:ind w:left="280" w:firstLine="0"/>
              <w:jc w:val="left"/>
              <w:rPr>
                <w:lang w:val="bg-BG"/>
              </w:rPr>
            </w:pPr>
            <w:r w:rsidRPr="0030419C">
              <w:rPr>
                <w:rStyle w:val="Bodytext22"/>
                <w:b w:val="0"/>
                <w:bCs w:val="0"/>
                <w:lang w:val="bg-BG"/>
              </w:rPr>
              <w:t>Мерна единица</w:t>
            </w:r>
          </w:p>
        </w:tc>
        <w:tc>
          <w:tcPr>
            <w:tcW w:w="3254" w:type="pct"/>
            <w:tcBorders>
              <w:top w:val="single" w:sz="4" w:space="0" w:color="auto"/>
              <w:left w:val="single" w:sz="4" w:space="0" w:color="auto"/>
              <w:right w:val="single" w:sz="4" w:space="0" w:color="auto"/>
            </w:tcBorders>
            <w:shd w:val="clear" w:color="auto" w:fill="FFFFFF"/>
          </w:tcPr>
          <w:p w:rsidR="00E03105" w:rsidRPr="0030419C" w:rsidRDefault="00E03105" w:rsidP="00E03105">
            <w:pPr>
              <w:pStyle w:val="Bodytext21"/>
              <w:shd w:val="clear" w:color="auto" w:fill="auto"/>
              <w:spacing w:before="0"/>
              <w:ind w:firstLine="0"/>
              <w:jc w:val="left"/>
              <w:rPr>
                <w:szCs w:val="20"/>
                <w:lang w:val="bg-BG"/>
              </w:rPr>
            </w:pPr>
            <w:r w:rsidRPr="0030419C">
              <w:rPr>
                <w:rStyle w:val="Bodytext22"/>
                <w:b w:val="0"/>
                <w:bCs w:val="0"/>
                <w:szCs w:val="20"/>
                <w:lang w:val="bg-BG"/>
              </w:rPr>
              <w:t>Нетно, годно за продажба производство в Adt (тонове сушена на въздух продукция)</w:t>
            </w:r>
            <w:r w:rsidR="007B7C85" w:rsidRPr="0030419C">
              <w:rPr>
                <w:rStyle w:val="Bodytext22"/>
                <w:b w:val="0"/>
                <w:bCs w:val="0"/>
                <w:szCs w:val="20"/>
                <w:lang w:val="bg-BG"/>
              </w:rPr>
              <w:t>.</w:t>
            </w:r>
          </w:p>
          <w:p w:rsidR="00E03105" w:rsidRPr="0030419C" w:rsidRDefault="00E03105" w:rsidP="00E03105">
            <w:pPr>
              <w:pStyle w:val="Bodytext21"/>
              <w:shd w:val="clear" w:color="auto" w:fill="auto"/>
              <w:spacing w:before="0"/>
              <w:ind w:firstLine="0"/>
              <w:jc w:val="left"/>
              <w:rPr>
                <w:rStyle w:val="Bodytext22"/>
                <w:b w:val="0"/>
                <w:bCs w:val="0"/>
                <w:szCs w:val="20"/>
                <w:lang w:val="bg-BG"/>
              </w:rPr>
            </w:pPr>
            <w:r w:rsidRPr="0030419C">
              <w:rPr>
                <w:rStyle w:val="Bodytext22"/>
                <w:b w:val="0"/>
                <w:bCs w:val="0"/>
                <w:szCs w:val="20"/>
                <w:lang w:val="bg-BG"/>
              </w:rPr>
              <w:t xml:space="preserve">Производството на дадена инсталация се дефинира като нетно годно за продажба производство в метрични тонове изсушена на въздух продукция (Adt), измерено на изхода на технологичната линия. Под метричен тон изсушена на въздух продукция се има предвид маса със съдържание на 90% сухо вещество. </w:t>
            </w:r>
          </w:p>
          <w:p w:rsidR="000758F4" w:rsidRPr="0030419C" w:rsidRDefault="00E03105" w:rsidP="0016286D">
            <w:pPr>
              <w:pStyle w:val="Bodytext21"/>
              <w:shd w:val="clear" w:color="auto" w:fill="auto"/>
              <w:spacing w:before="0"/>
              <w:ind w:firstLine="0"/>
              <w:jc w:val="left"/>
              <w:rPr>
                <w:lang w:val="bg-BG"/>
              </w:rPr>
            </w:pPr>
            <w:r w:rsidRPr="0030419C">
              <w:rPr>
                <w:rStyle w:val="Bodytext22"/>
                <w:b w:val="0"/>
                <w:bCs w:val="0"/>
                <w:szCs w:val="20"/>
                <w:lang w:val="bg-BG"/>
              </w:rPr>
              <w:t xml:space="preserve">По отношение на производството на пулпа, под „продукция“ се има предвид общото количество произведена пулпа - както тази вътрешно </w:t>
            </w:r>
            <w:r w:rsidR="00700A9B" w:rsidRPr="0030419C">
              <w:rPr>
                <w:rStyle w:val="Bodytext22"/>
                <w:b w:val="0"/>
                <w:bCs w:val="0"/>
                <w:szCs w:val="20"/>
                <w:lang w:val="bg-BG"/>
              </w:rPr>
              <w:t>доставена</w:t>
            </w:r>
            <w:r w:rsidRPr="0030419C">
              <w:rPr>
                <w:rStyle w:val="Bodytext22"/>
                <w:b w:val="0"/>
                <w:bCs w:val="0"/>
                <w:szCs w:val="20"/>
                <w:lang w:val="bg-BG"/>
              </w:rPr>
              <w:t xml:space="preserve"> във фабриката за хартия, така и продадената на пазара</w:t>
            </w:r>
            <w:r w:rsidR="000758F4" w:rsidRPr="0030419C">
              <w:rPr>
                <w:rStyle w:val="Bodytext22"/>
                <w:b w:val="0"/>
                <w:bCs w:val="0"/>
                <w:szCs w:val="20"/>
                <w:lang w:val="bg-BG"/>
              </w:rPr>
              <w:t xml:space="preserve">. </w:t>
            </w:r>
            <w:r w:rsidR="0016286D" w:rsidRPr="0030419C">
              <w:rPr>
                <w:rStyle w:val="Bodytext22"/>
                <w:b w:val="0"/>
                <w:bCs w:val="0"/>
                <w:szCs w:val="20"/>
                <w:lang w:val="bg-BG"/>
              </w:rPr>
              <w:t xml:space="preserve">Пулпата, </w:t>
            </w:r>
            <w:r w:rsidR="00700A9B" w:rsidRPr="0030419C">
              <w:rPr>
                <w:rStyle w:val="Bodytext22"/>
                <w:b w:val="0"/>
                <w:bCs w:val="0"/>
                <w:szCs w:val="20"/>
                <w:lang w:val="bg-BG"/>
              </w:rPr>
              <w:t>произведена</w:t>
            </w:r>
            <w:r w:rsidR="0016286D" w:rsidRPr="0030419C">
              <w:rPr>
                <w:rStyle w:val="Bodytext22"/>
                <w:b w:val="0"/>
                <w:bCs w:val="0"/>
                <w:szCs w:val="20"/>
                <w:lang w:val="bg-BG"/>
              </w:rPr>
              <w:t xml:space="preserve"> от възстановена хартия, в повечето случаи се транспортира от инсталацията за пулпа до машините за </w:t>
            </w:r>
            <w:r w:rsidR="00700A9B" w:rsidRPr="0030419C">
              <w:rPr>
                <w:rStyle w:val="Bodytext22"/>
                <w:b w:val="0"/>
                <w:bCs w:val="0"/>
                <w:szCs w:val="20"/>
                <w:lang w:val="bg-BG"/>
              </w:rPr>
              <w:t>производство</w:t>
            </w:r>
            <w:r w:rsidR="0016286D" w:rsidRPr="0030419C">
              <w:rPr>
                <w:rStyle w:val="Bodytext22"/>
                <w:b w:val="0"/>
                <w:bCs w:val="0"/>
                <w:szCs w:val="20"/>
                <w:lang w:val="bg-BG"/>
              </w:rPr>
              <w:t xml:space="preserve"> на хартия под формата на каша</w:t>
            </w:r>
            <w:r w:rsidR="000758F4" w:rsidRPr="0030419C">
              <w:rPr>
                <w:rStyle w:val="Bodytext22"/>
                <w:b w:val="0"/>
                <w:bCs w:val="0"/>
                <w:szCs w:val="20"/>
                <w:lang w:val="bg-BG"/>
              </w:rPr>
              <w:t xml:space="preserve">. </w:t>
            </w:r>
            <w:r w:rsidR="0016286D" w:rsidRPr="0030419C">
              <w:rPr>
                <w:rStyle w:val="Bodytext22"/>
                <w:b w:val="0"/>
                <w:bCs w:val="0"/>
                <w:szCs w:val="20"/>
                <w:lang w:val="bg-BG"/>
              </w:rPr>
              <w:t xml:space="preserve">Това количество трябва да се обърне обратно в </w:t>
            </w:r>
            <w:r w:rsidR="000758F4" w:rsidRPr="0030419C">
              <w:rPr>
                <w:rStyle w:val="Bodytext22"/>
                <w:b w:val="0"/>
                <w:bCs w:val="0"/>
                <w:szCs w:val="20"/>
                <w:lang w:val="bg-BG"/>
              </w:rPr>
              <w:t>Adt</w:t>
            </w:r>
            <w:r w:rsidR="0016286D" w:rsidRPr="0030419C">
              <w:rPr>
                <w:rStyle w:val="Bodytext22"/>
                <w:b w:val="0"/>
                <w:bCs w:val="0"/>
                <w:szCs w:val="20"/>
                <w:lang w:val="bg-BG"/>
              </w:rPr>
              <w:t xml:space="preserve"> (метричен тон сушена на въздух продукция)</w:t>
            </w:r>
            <w:r w:rsidR="000758F4" w:rsidRPr="0030419C">
              <w:rPr>
                <w:rStyle w:val="Bodytext22"/>
                <w:b w:val="0"/>
                <w:bCs w:val="0"/>
                <w:szCs w:val="20"/>
                <w:lang w:val="bg-BG"/>
              </w:rPr>
              <w:t xml:space="preserve">. </w:t>
            </w:r>
            <w:r w:rsidR="0016286D" w:rsidRPr="0030419C">
              <w:rPr>
                <w:rStyle w:val="Bodytext22"/>
                <w:b w:val="0"/>
                <w:bCs w:val="0"/>
                <w:szCs w:val="20"/>
                <w:lang w:val="bg-BG"/>
              </w:rPr>
              <w:t xml:space="preserve">Произведеното количество може да се определи или чрез измерване на количеството пулпа, произведено от машината за пулпа </w:t>
            </w:r>
            <w:r w:rsidR="000758F4" w:rsidRPr="0030419C">
              <w:rPr>
                <w:rStyle w:val="Bodytext22"/>
                <w:b w:val="0"/>
                <w:bCs w:val="0"/>
                <w:szCs w:val="20"/>
                <w:lang w:val="bg-BG"/>
              </w:rPr>
              <w:t>(</w:t>
            </w:r>
            <w:r w:rsidR="0016286D" w:rsidRPr="0030419C">
              <w:rPr>
                <w:rStyle w:val="Bodytext22"/>
                <w:b w:val="0"/>
                <w:bCs w:val="0"/>
                <w:szCs w:val="20"/>
                <w:lang w:val="bg-BG"/>
              </w:rPr>
              <w:t>ако същата е оборудвана с измервателно оборудване) или чрез изчисляване на количеството хартия, подадено като суровина, минус отстранените нежелани примеси, или въз основа на общия масов баланс</w:t>
            </w:r>
            <w:r w:rsidR="000758F4" w:rsidRPr="0030419C">
              <w:rPr>
                <w:rStyle w:val="Bodytext22"/>
                <w:b w:val="0"/>
                <w:bCs w:val="0"/>
                <w:szCs w:val="20"/>
                <w:lang w:val="bg-BG"/>
              </w:rPr>
              <w:t>.</w:t>
            </w:r>
          </w:p>
        </w:tc>
      </w:tr>
      <w:tr w:rsidR="000758F4" w:rsidRPr="00B8123D" w:rsidTr="000758F4">
        <w:trPr>
          <w:trHeight w:hRule="exact" w:val="595"/>
        </w:trPr>
        <w:tc>
          <w:tcPr>
            <w:tcW w:w="1746" w:type="pct"/>
            <w:tcBorders>
              <w:top w:val="single" w:sz="4" w:space="0" w:color="auto"/>
              <w:left w:val="single" w:sz="4" w:space="0" w:color="auto"/>
            </w:tcBorders>
            <w:shd w:val="clear" w:color="auto" w:fill="FFFFFF"/>
            <w:vAlign w:val="bottom"/>
          </w:tcPr>
          <w:p w:rsidR="000758F4" w:rsidRPr="0030419C" w:rsidRDefault="000758F4" w:rsidP="000758F4">
            <w:pPr>
              <w:pStyle w:val="Bodytext21"/>
              <w:shd w:val="clear" w:color="auto" w:fill="auto"/>
              <w:spacing w:before="0"/>
              <w:ind w:left="280" w:firstLine="0"/>
              <w:jc w:val="left"/>
              <w:rPr>
                <w:lang w:val="bg-BG"/>
              </w:rPr>
            </w:pPr>
            <w:r w:rsidRPr="0030419C">
              <w:rPr>
                <w:rStyle w:val="Bodytext22"/>
                <w:b w:val="0"/>
                <w:bCs w:val="0"/>
                <w:lang w:val="bg-BG"/>
              </w:rPr>
              <w:t xml:space="preserve">Експозиция на </w:t>
            </w:r>
            <w:r w:rsidR="00F20A5A" w:rsidRPr="0030419C">
              <w:rPr>
                <w:rStyle w:val="Bodytext22"/>
                <w:b w:val="0"/>
                <w:bCs w:val="0"/>
                <w:lang w:val="bg-BG"/>
              </w:rPr>
              <w:t>изтичане</w:t>
            </w:r>
            <w:r w:rsidRPr="0030419C">
              <w:rPr>
                <w:rStyle w:val="Bodytext22"/>
                <w:b w:val="0"/>
                <w:bCs w:val="0"/>
                <w:lang w:val="bg-BG"/>
              </w:rPr>
              <w:t xml:space="preserve"> на въглерод в периода 2021-2030?</w:t>
            </w:r>
          </w:p>
        </w:tc>
        <w:tc>
          <w:tcPr>
            <w:tcW w:w="3254" w:type="pct"/>
            <w:tcBorders>
              <w:top w:val="single" w:sz="4" w:space="0" w:color="auto"/>
              <w:left w:val="single" w:sz="4" w:space="0" w:color="auto"/>
              <w:right w:val="single" w:sz="4" w:space="0" w:color="auto"/>
            </w:tcBorders>
            <w:shd w:val="clear" w:color="auto" w:fill="FFFFFF"/>
            <w:vAlign w:val="center"/>
          </w:tcPr>
          <w:p w:rsidR="000758F4" w:rsidRPr="0030419C" w:rsidRDefault="000758F4" w:rsidP="000758F4">
            <w:pPr>
              <w:pStyle w:val="Bodytext21"/>
              <w:shd w:val="clear" w:color="auto" w:fill="auto"/>
              <w:spacing w:before="0" w:line="220" w:lineRule="exact"/>
              <w:ind w:firstLine="0"/>
              <w:jc w:val="left"/>
              <w:rPr>
                <w:lang w:val="bg-BG"/>
              </w:rPr>
            </w:pPr>
            <w:r w:rsidRPr="0030419C">
              <w:rPr>
                <w:rStyle w:val="Bodytext22"/>
                <w:b w:val="0"/>
                <w:bCs w:val="0"/>
                <w:lang w:val="bg-BG"/>
              </w:rPr>
              <w:t>СЛЕДВА ДА СЕ ОПРЕДЕЛИ ПО-КЪСНО</w:t>
            </w:r>
          </w:p>
        </w:tc>
      </w:tr>
      <w:tr w:rsidR="000758F4" w:rsidRPr="00B8123D" w:rsidTr="007B7C85">
        <w:trPr>
          <w:trHeight w:hRule="exact" w:val="595"/>
        </w:trPr>
        <w:tc>
          <w:tcPr>
            <w:tcW w:w="1746" w:type="pct"/>
            <w:tcBorders>
              <w:top w:val="single" w:sz="4" w:space="0" w:color="auto"/>
              <w:left w:val="single" w:sz="4" w:space="0" w:color="auto"/>
            </w:tcBorders>
            <w:shd w:val="clear" w:color="auto" w:fill="FFFFFF"/>
            <w:vAlign w:val="bottom"/>
          </w:tcPr>
          <w:p w:rsidR="000758F4" w:rsidRPr="0030419C" w:rsidRDefault="000758F4" w:rsidP="000758F4">
            <w:pPr>
              <w:pStyle w:val="Bodytext21"/>
              <w:shd w:val="clear" w:color="auto" w:fill="auto"/>
              <w:spacing w:before="0"/>
              <w:ind w:left="280" w:firstLine="0"/>
              <w:jc w:val="left"/>
              <w:rPr>
                <w:rStyle w:val="Bodytext22"/>
                <w:b w:val="0"/>
                <w:bCs w:val="0"/>
                <w:lang w:val="bg-BG"/>
              </w:rPr>
            </w:pPr>
            <w:r w:rsidRPr="0030419C">
              <w:rPr>
                <w:rStyle w:val="Bodytext22"/>
                <w:b w:val="0"/>
                <w:bCs w:val="0"/>
                <w:lang w:val="bg-BG"/>
              </w:rPr>
              <w:t xml:space="preserve">Свързани дейности </w:t>
            </w:r>
          </w:p>
          <w:p w:rsidR="000758F4" w:rsidRPr="0030419C" w:rsidRDefault="000758F4" w:rsidP="000758F4">
            <w:pPr>
              <w:pStyle w:val="Bodytext21"/>
              <w:shd w:val="clear" w:color="auto" w:fill="auto"/>
              <w:spacing w:before="0"/>
              <w:ind w:left="280" w:firstLine="0"/>
              <w:jc w:val="left"/>
              <w:rPr>
                <w:lang w:val="bg-BG"/>
              </w:rPr>
            </w:pPr>
            <w:r w:rsidRPr="0030419C">
              <w:rPr>
                <w:rStyle w:val="Bodytext22"/>
                <w:b w:val="0"/>
                <w:bCs w:val="0"/>
                <w:lang w:val="bg-BG"/>
              </w:rPr>
              <w:t>по Приложение І</w:t>
            </w:r>
          </w:p>
        </w:tc>
        <w:tc>
          <w:tcPr>
            <w:tcW w:w="3254" w:type="pct"/>
            <w:tcBorders>
              <w:top w:val="single" w:sz="4" w:space="0" w:color="auto"/>
              <w:left w:val="single" w:sz="4" w:space="0" w:color="auto"/>
              <w:right w:val="single" w:sz="4" w:space="0" w:color="auto"/>
            </w:tcBorders>
            <w:shd w:val="clear" w:color="auto" w:fill="FFFFFF"/>
          </w:tcPr>
          <w:p w:rsidR="000758F4" w:rsidRPr="0030419C" w:rsidRDefault="000758F4" w:rsidP="007B7C85">
            <w:pPr>
              <w:pStyle w:val="Bodytext21"/>
              <w:shd w:val="clear" w:color="auto" w:fill="auto"/>
              <w:spacing w:before="0"/>
              <w:ind w:firstLine="0"/>
              <w:jc w:val="left"/>
              <w:rPr>
                <w:lang w:val="bg-BG"/>
              </w:rPr>
            </w:pPr>
            <w:r w:rsidRPr="0030419C">
              <w:rPr>
                <w:rStyle w:val="Bodytext22"/>
                <w:b w:val="0"/>
                <w:bCs w:val="0"/>
                <w:lang w:val="bg-BG"/>
              </w:rPr>
              <w:t>Производство на дървесна пулпа и други влакнести материали</w:t>
            </w:r>
          </w:p>
        </w:tc>
      </w:tr>
      <w:tr w:rsidR="000758F4" w:rsidRPr="0030419C" w:rsidTr="000758F4">
        <w:trPr>
          <w:trHeight w:hRule="exact" w:val="331"/>
        </w:trPr>
        <w:tc>
          <w:tcPr>
            <w:tcW w:w="1746" w:type="pct"/>
            <w:tcBorders>
              <w:top w:val="single" w:sz="4" w:space="0" w:color="auto"/>
              <w:left w:val="single" w:sz="4" w:space="0" w:color="auto"/>
              <w:bottom w:val="single" w:sz="4" w:space="0" w:color="auto"/>
            </w:tcBorders>
            <w:shd w:val="clear" w:color="auto" w:fill="FFFFFF"/>
            <w:vAlign w:val="bottom"/>
          </w:tcPr>
          <w:p w:rsidR="000758F4" w:rsidRPr="0030419C" w:rsidRDefault="000758F4" w:rsidP="000758F4">
            <w:pPr>
              <w:pStyle w:val="Bodytext21"/>
              <w:shd w:val="clear" w:color="auto" w:fill="auto"/>
              <w:spacing w:before="0" w:line="220" w:lineRule="exact"/>
              <w:ind w:left="280" w:firstLine="0"/>
              <w:jc w:val="left"/>
              <w:rPr>
                <w:lang w:val="bg-BG"/>
              </w:rPr>
            </w:pPr>
            <w:r w:rsidRPr="0030419C">
              <w:rPr>
                <w:rStyle w:val="Bodytext22"/>
                <w:b w:val="0"/>
                <w:bCs w:val="0"/>
                <w:lang w:val="bg-BG"/>
              </w:rPr>
              <w:t>Специални разпоредби</w:t>
            </w:r>
          </w:p>
        </w:tc>
        <w:tc>
          <w:tcPr>
            <w:tcW w:w="3254" w:type="pct"/>
            <w:tcBorders>
              <w:top w:val="single" w:sz="4" w:space="0" w:color="auto"/>
              <w:left w:val="single" w:sz="4" w:space="0" w:color="auto"/>
              <w:bottom w:val="single" w:sz="4" w:space="0" w:color="auto"/>
              <w:right w:val="single" w:sz="4" w:space="0" w:color="auto"/>
            </w:tcBorders>
            <w:shd w:val="clear" w:color="auto" w:fill="FFFFFF"/>
            <w:vAlign w:val="center"/>
          </w:tcPr>
          <w:p w:rsidR="000758F4" w:rsidRPr="0030419C" w:rsidRDefault="000758F4" w:rsidP="000758F4">
            <w:pPr>
              <w:pStyle w:val="Bodytext21"/>
              <w:shd w:val="clear" w:color="auto" w:fill="auto"/>
              <w:spacing w:before="0" w:line="220" w:lineRule="exact"/>
              <w:ind w:firstLine="0"/>
              <w:jc w:val="left"/>
              <w:rPr>
                <w:lang w:val="bg-BG"/>
              </w:rPr>
            </w:pPr>
            <w:r w:rsidRPr="0030419C">
              <w:rPr>
                <w:rStyle w:val="Bodytext22"/>
                <w:b w:val="0"/>
                <w:bCs w:val="0"/>
                <w:lang w:val="bg-BG"/>
              </w:rPr>
              <w:t>-</w:t>
            </w:r>
          </w:p>
        </w:tc>
      </w:tr>
    </w:tbl>
    <w:p w:rsidR="00BD08C3" w:rsidRPr="0030419C" w:rsidRDefault="00BD08C3">
      <w:pPr>
        <w:rPr>
          <w:sz w:val="2"/>
          <w:szCs w:val="2"/>
          <w:lang w:val="bg-BG"/>
        </w:rPr>
      </w:pPr>
    </w:p>
    <w:p w:rsidR="0016286D" w:rsidRPr="0030419C" w:rsidRDefault="0016286D" w:rsidP="0016286D">
      <w:pPr>
        <w:pStyle w:val="NoSpacing"/>
        <w:rPr>
          <w:rFonts w:asciiTheme="minorHAnsi" w:hAnsiTheme="minorHAnsi"/>
          <w:b/>
          <w:sz w:val="22"/>
          <w:szCs w:val="22"/>
          <w:lang w:val="bg-BG"/>
        </w:rPr>
      </w:pPr>
    </w:p>
    <w:p w:rsidR="00BD08C3" w:rsidRPr="0030419C" w:rsidRDefault="002B23E1" w:rsidP="0016286D">
      <w:pPr>
        <w:pStyle w:val="NoSpacing"/>
        <w:rPr>
          <w:rFonts w:asciiTheme="minorHAnsi" w:hAnsiTheme="minorHAnsi"/>
          <w:b/>
          <w:sz w:val="22"/>
          <w:szCs w:val="22"/>
          <w:lang w:val="bg-BG"/>
        </w:rPr>
      </w:pPr>
      <w:r w:rsidRPr="0030419C">
        <w:rPr>
          <w:rFonts w:asciiTheme="minorHAnsi" w:hAnsiTheme="minorHAnsi"/>
          <w:b/>
          <w:sz w:val="22"/>
          <w:szCs w:val="22"/>
          <w:lang w:val="bg-BG"/>
        </w:rPr>
        <w:t>Определение и обяснение на включените продукти</w:t>
      </w:r>
    </w:p>
    <w:p w:rsidR="00BD08C3" w:rsidRPr="0030419C" w:rsidRDefault="002B23E1">
      <w:pPr>
        <w:pStyle w:val="Bodytext221"/>
        <w:shd w:val="clear" w:color="auto" w:fill="auto"/>
        <w:spacing w:before="0" w:after="250" w:line="220" w:lineRule="exact"/>
        <w:ind w:firstLine="0"/>
        <w:rPr>
          <w:lang w:val="bg-BG"/>
        </w:rPr>
      </w:pPr>
      <w:r w:rsidRPr="0030419C">
        <w:rPr>
          <w:lang w:val="bg-BG"/>
        </w:rPr>
        <w:t xml:space="preserve">Съгласно FAR този </w:t>
      </w:r>
      <w:r w:rsidR="00F20A5A" w:rsidRPr="0030419C">
        <w:rPr>
          <w:lang w:val="bg-BG"/>
        </w:rPr>
        <w:t>продуктов</w:t>
      </w:r>
      <w:r w:rsidRPr="0030419C">
        <w:rPr>
          <w:lang w:val="bg-BG"/>
        </w:rPr>
        <w:t xml:space="preserve"> показател включва</w:t>
      </w:r>
      <w:r w:rsidR="00B220C6" w:rsidRPr="0030419C">
        <w:rPr>
          <w:lang w:val="bg-BG"/>
        </w:rPr>
        <w:t>:</w:t>
      </w:r>
    </w:p>
    <w:p w:rsidR="00BD08C3" w:rsidRPr="0030419C" w:rsidRDefault="00700A9B">
      <w:pPr>
        <w:pStyle w:val="Bodytext70"/>
        <w:shd w:val="clear" w:color="auto" w:fill="auto"/>
        <w:spacing w:before="0" w:after="0" w:line="293" w:lineRule="exact"/>
        <w:rPr>
          <w:lang w:val="bg-BG"/>
        </w:rPr>
      </w:pPr>
      <w:r w:rsidRPr="0030419C">
        <w:rPr>
          <w:lang w:val="bg-BG"/>
        </w:rPr>
        <w:t xml:space="preserve">„Пулпи от влакнини, получени от възстановени (вторични и отпадъчни) хартии и картони и други влакнести целулозни материали, изразени в тонове годно за продажба производство (метрични тонове сушена на въздух продукция, измерена на изхода на производствения процес). </w:t>
      </w:r>
      <w:r w:rsidR="002D4ACC" w:rsidRPr="0030419C">
        <w:rPr>
          <w:lang w:val="bg-BG"/>
        </w:rPr>
        <w:t>Под метричен тон изсушена на въздух продукция се има предвид маса със съдържание на 90% сухо вещество</w:t>
      </w:r>
      <w:r w:rsidR="00B220C6" w:rsidRPr="0030419C">
        <w:rPr>
          <w:lang w:val="bg-BG"/>
        </w:rPr>
        <w:t>.</w:t>
      </w:r>
    </w:p>
    <w:p w:rsidR="00BD08C3" w:rsidRPr="0030419C" w:rsidRDefault="004F66EE">
      <w:pPr>
        <w:pStyle w:val="Bodytext70"/>
        <w:shd w:val="clear" w:color="auto" w:fill="auto"/>
        <w:spacing w:before="0" w:after="240" w:line="293" w:lineRule="exact"/>
        <w:rPr>
          <w:lang w:val="bg-BG"/>
        </w:rPr>
      </w:pPr>
      <w:r w:rsidRPr="0030419C">
        <w:rPr>
          <w:lang w:val="bg-BG"/>
        </w:rPr>
        <w:t xml:space="preserve">По отношение на производството на </w:t>
      </w:r>
      <w:r w:rsidR="00462885" w:rsidRPr="0030419C">
        <w:rPr>
          <w:lang w:val="bg-BG"/>
        </w:rPr>
        <w:t>пулпа</w:t>
      </w:r>
      <w:r w:rsidR="00B220C6" w:rsidRPr="0030419C">
        <w:rPr>
          <w:lang w:val="bg-BG"/>
        </w:rPr>
        <w:t xml:space="preserve">, </w:t>
      </w:r>
      <w:r w:rsidRPr="0030419C">
        <w:rPr>
          <w:lang w:val="bg-BG"/>
        </w:rPr>
        <w:t xml:space="preserve">производството се дефинира като общо количество произведена пулпа, включително </w:t>
      </w:r>
      <w:r w:rsidR="00462885" w:rsidRPr="0030419C">
        <w:rPr>
          <w:lang w:val="bg-BG"/>
        </w:rPr>
        <w:t>пулпа</w:t>
      </w:r>
      <w:r w:rsidRPr="0030419C">
        <w:rPr>
          <w:lang w:val="bg-BG"/>
        </w:rPr>
        <w:t xml:space="preserve"> за вътрешна доставка във фабриките за хартия и пулпа, </w:t>
      </w:r>
      <w:r w:rsidR="00700A9B" w:rsidRPr="0030419C">
        <w:rPr>
          <w:lang w:val="bg-BG"/>
        </w:rPr>
        <w:t>пласирана</w:t>
      </w:r>
      <w:r w:rsidRPr="0030419C">
        <w:rPr>
          <w:lang w:val="bg-BG"/>
        </w:rPr>
        <w:t xml:space="preserve"> на пазара</w:t>
      </w:r>
      <w:r w:rsidR="00B220C6" w:rsidRPr="0030419C">
        <w:rPr>
          <w:lang w:val="bg-BG"/>
        </w:rPr>
        <w:t>.</w:t>
      </w:r>
      <w:r w:rsidRPr="0030419C">
        <w:rPr>
          <w:lang w:val="bg-BG"/>
        </w:rPr>
        <w:t>“</w:t>
      </w:r>
    </w:p>
    <w:p w:rsidR="00BD08C3" w:rsidRPr="0030419C" w:rsidRDefault="004600C3">
      <w:pPr>
        <w:pStyle w:val="Bodytext221"/>
        <w:shd w:val="clear" w:color="auto" w:fill="auto"/>
        <w:spacing w:before="0" w:after="0" w:line="293" w:lineRule="exact"/>
        <w:ind w:firstLine="0"/>
        <w:rPr>
          <w:lang w:val="bg-BG"/>
        </w:rPr>
      </w:pPr>
      <w:r w:rsidRPr="0030419C">
        <w:rPr>
          <w:lang w:val="bg-BG"/>
        </w:rPr>
        <w:t>На таблицата по-долу са показани относимите продукти съгласно дефинициите в</w:t>
      </w:r>
      <w:r w:rsidR="00B220C6" w:rsidRPr="0030419C">
        <w:rPr>
          <w:lang w:val="bg-BG"/>
        </w:rPr>
        <w:t xml:space="preserve"> </w:t>
      </w:r>
      <w:r w:rsidR="004241D8" w:rsidRPr="0030419C">
        <w:rPr>
          <w:lang w:val="bg-BG"/>
        </w:rPr>
        <w:t>Статистическите данни към PRODCOM 2010</w:t>
      </w:r>
      <w:r w:rsidR="00D808A6" w:rsidRPr="0030419C">
        <w:rPr>
          <w:lang w:val="bg-BG"/>
        </w:rPr>
        <w:t>.</w:t>
      </w:r>
    </w:p>
    <w:p w:rsidR="0044420B" w:rsidRPr="0030419C" w:rsidRDefault="0044420B">
      <w:pPr>
        <w:rPr>
          <w:rFonts w:ascii="Calibri" w:eastAsia="Calibri" w:hAnsi="Calibri" w:cs="Calibri"/>
          <w:sz w:val="22"/>
          <w:szCs w:val="22"/>
          <w:lang w:val="bg-BG"/>
        </w:rPr>
      </w:pPr>
      <w:r w:rsidRPr="0030419C">
        <w:rPr>
          <w:lang w:val="bg-BG"/>
        </w:rPr>
        <w:br w:type="page"/>
      </w:r>
    </w:p>
    <w:p w:rsidR="0016286D" w:rsidRPr="0030419C" w:rsidRDefault="0016286D">
      <w:pPr>
        <w:pStyle w:val="Bodytext221"/>
        <w:shd w:val="clear" w:color="auto" w:fill="auto"/>
        <w:spacing w:before="0" w:after="0" w:line="293" w:lineRule="exact"/>
        <w:ind w:firstLine="0"/>
        <w:rPr>
          <w:lang w:val="bg-BG"/>
        </w:rPr>
      </w:pPr>
    </w:p>
    <w:p w:rsidR="00BD08C3" w:rsidRPr="0030419C" w:rsidRDefault="00BD08C3">
      <w:pPr>
        <w:rPr>
          <w:sz w:val="2"/>
          <w:szCs w:val="2"/>
          <w:lang w:val="bg-BG"/>
        </w:rPr>
      </w:pPr>
    </w:p>
    <w:tbl>
      <w:tblPr>
        <w:tblW w:w="5000" w:type="pct"/>
        <w:tblCellMar>
          <w:left w:w="10" w:type="dxa"/>
          <w:right w:w="10" w:type="dxa"/>
        </w:tblCellMar>
        <w:tblLook w:val="0000" w:firstRow="0" w:lastRow="0" w:firstColumn="0" w:lastColumn="0" w:noHBand="0" w:noVBand="0"/>
      </w:tblPr>
      <w:tblGrid>
        <w:gridCol w:w="2620"/>
        <w:gridCol w:w="7480"/>
      </w:tblGrid>
      <w:tr w:rsidR="0016286D" w:rsidRPr="0030419C" w:rsidTr="00C62A5A">
        <w:trPr>
          <w:trHeight w:hRule="exact" w:val="757"/>
        </w:trPr>
        <w:tc>
          <w:tcPr>
            <w:tcW w:w="1297" w:type="pct"/>
            <w:tcBorders>
              <w:top w:val="single" w:sz="4" w:space="0" w:color="auto"/>
              <w:left w:val="single" w:sz="4" w:space="0" w:color="auto"/>
            </w:tcBorders>
            <w:shd w:val="clear" w:color="auto" w:fill="FFFFFF"/>
            <w:vAlign w:val="bottom"/>
          </w:tcPr>
          <w:p w:rsidR="0016286D" w:rsidRPr="0030419C" w:rsidRDefault="0016286D" w:rsidP="00700A9B">
            <w:pPr>
              <w:pStyle w:val="NoSpacing"/>
              <w:rPr>
                <w:lang w:val="bg-BG"/>
              </w:rPr>
            </w:pPr>
            <w:r w:rsidRPr="0030419C">
              <w:rPr>
                <w:rStyle w:val="Bodytext212pt1"/>
                <w:sz w:val="20"/>
                <w:szCs w:val="20"/>
                <w:lang w:val="bg-BG"/>
              </w:rPr>
              <w:t>PRODCOM код</w:t>
            </w:r>
            <w:r w:rsidR="004F66EE" w:rsidRPr="0030419C">
              <w:rPr>
                <w:rStyle w:val="Bodytext212pt1"/>
                <w:sz w:val="20"/>
                <w:szCs w:val="20"/>
                <w:lang w:val="bg-BG"/>
              </w:rPr>
              <w:t>ове, частично попадащи в обхвата на продуктов пока</w:t>
            </w:r>
            <w:r w:rsidR="00700A9B" w:rsidRPr="0030419C">
              <w:rPr>
                <w:rStyle w:val="Bodytext212pt1"/>
                <w:sz w:val="20"/>
                <w:szCs w:val="20"/>
                <w:lang w:val="bg-BG"/>
              </w:rPr>
              <w:t>з</w:t>
            </w:r>
            <w:r w:rsidR="004F66EE" w:rsidRPr="0030419C">
              <w:rPr>
                <w:rStyle w:val="Bodytext212pt1"/>
                <w:sz w:val="20"/>
                <w:szCs w:val="20"/>
                <w:lang w:val="bg-BG"/>
              </w:rPr>
              <w:t xml:space="preserve">ател </w:t>
            </w:r>
            <w:r w:rsidRPr="0030419C">
              <w:rPr>
                <w:rStyle w:val="Bodytext212pt1"/>
                <w:sz w:val="20"/>
                <w:szCs w:val="20"/>
                <w:lang w:val="bg-BG"/>
              </w:rPr>
              <w:t>30</w:t>
            </w:r>
          </w:p>
        </w:tc>
        <w:tc>
          <w:tcPr>
            <w:tcW w:w="3703" w:type="pct"/>
            <w:tcBorders>
              <w:top w:val="single" w:sz="4" w:space="0" w:color="auto"/>
              <w:left w:val="single" w:sz="4" w:space="0" w:color="auto"/>
              <w:right w:val="single" w:sz="4" w:space="0" w:color="auto"/>
            </w:tcBorders>
            <w:shd w:val="clear" w:color="auto" w:fill="FFFFFF"/>
          </w:tcPr>
          <w:p w:rsidR="0016286D" w:rsidRPr="0030419C" w:rsidRDefault="0016286D" w:rsidP="0016286D">
            <w:pPr>
              <w:pStyle w:val="Bodytext21"/>
              <w:shd w:val="clear" w:color="auto" w:fill="auto"/>
              <w:spacing w:before="0" w:line="240" w:lineRule="exact"/>
              <w:ind w:firstLine="0"/>
              <w:jc w:val="left"/>
              <w:rPr>
                <w:sz w:val="20"/>
                <w:szCs w:val="20"/>
                <w:lang w:val="bg-BG"/>
              </w:rPr>
            </w:pPr>
            <w:r w:rsidRPr="0030419C">
              <w:rPr>
                <w:rStyle w:val="Bodytext212pt1"/>
                <w:sz w:val="20"/>
                <w:szCs w:val="20"/>
                <w:lang w:val="bg-BG"/>
              </w:rPr>
              <w:t>Описание</w:t>
            </w:r>
          </w:p>
        </w:tc>
      </w:tr>
      <w:tr w:rsidR="0016286D" w:rsidRPr="00B8123D" w:rsidTr="007B7C85">
        <w:trPr>
          <w:trHeight w:hRule="exact" w:val="1899"/>
        </w:trPr>
        <w:tc>
          <w:tcPr>
            <w:tcW w:w="1297" w:type="pct"/>
            <w:tcBorders>
              <w:top w:val="single" w:sz="4" w:space="0" w:color="auto"/>
              <w:left w:val="single" w:sz="4" w:space="0" w:color="auto"/>
              <w:bottom w:val="single" w:sz="4" w:space="0" w:color="auto"/>
            </w:tcBorders>
            <w:shd w:val="clear" w:color="auto" w:fill="FFFFFF"/>
          </w:tcPr>
          <w:p w:rsidR="0016286D" w:rsidRPr="0030419C" w:rsidRDefault="0016286D" w:rsidP="00C62A5A">
            <w:pPr>
              <w:pStyle w:val="Bodytext21"/>
              <w:shd w:val="clear" w:color="auto" w:fill="auto"/>
              <w:spacing w:before="0" w:line="220" w:lineRule="exact"/>
              <w:ind w:right="170" w:firstLine="0"/>
              <w:rPr>
                <w:b/>
                <w:sz w:val="20"/>
                <w:szCs w:val="20"/>
                <w:lang w:val="bg-BG"/>
              </w:rPr>
            </w:pPr>
            <w:r w:rsidRPr="0030419C">
              <w:rPr>
                <w:rStyle w:val="Bodytext22"/>
                <w:b w:val="0"/>
                <w:bCs w:val="0"/>
                <w:sz w:val="20"/>
                <w:szCs w:val="20"/>
                <w:lang w:val="bg-BG"/>
              </w:rPr>
              <w:t>17.11.14.00</w:t>
            </w:r>
          </w:p>
        </w:tc>
        <w:tc>
          <w:tcPr>
            <w:tcW w:w="3703" w:type="pct"/>
            <w:tcBorders>
              <w:top w:val="single" w:sz="4" w:space="0" w:color="auto"/>
              <w:left w:val="single" w:sz="4" w:space="0" w:color="auto"/>
              <w:bottom w:val="single" w:sz="4" w:space="0" w:color="auto"/>
              <w:right w:val="single" w:sz="4" w:space="0" w:color="auto"/>
            </w:tcBorders>
            <w:shd w:val="clear" w:color="auto" w:fill="FFFFFF"/>
          </w:tcPr>
          <w:p w:rsidR="0016286D" w:rsidRPr="0030419C" w:rsidRDefault="0044420B" w:rsidP="007B7C85">
            <w:pPr>
              <w:pStyle w:val="NoSpacing"/>
              <w:rPr>
                <w:b/>
                <w:lang w:val="bg-BG"/>
              </w:rPr>
            </w:pPr>
            <w:r w:rsidRPr="0030419C">
              <w:rPr>
                <w:rStyle w:val="Bodytext295pt2"/>
                <w:b w:val="0"/>
                <w:bCs w:val="0"/>
                <w:sz w:val="20"/>
                <w:szCs w:val="20"/>
                <w:lang w:val="bg-BG"/>
              </w:rPr>
              <w:t>Попадащи в обхвата</w:t>
            </w:r>
            <w:r w:rsidR="0016286D" w:rsidRPr="0030419C">
              <w:rPr>
                <w:rStyle w:val="Bodytext295pt2"/>
                <w:b w:val="0"/>
                <w:bCs w:val="0"/>
                <w:sz w:val="20"/>
                <w:szCs w:val="20"/>
                <w:lang w:val="bg-BG"/>
              </w:rPr>
              <w:t>:</w:t>
            </w:r>
          </w:p>
          <w:p w:rsidR="004F66EE" w:rsidRPr="0030419C" w:rsidRDefault="0016286D" w:rsidP="007B7C85">
            <w:pPr>
              <w:pStyle w:val="NoSpacing"/>
              <w:rPr>
                <w:rStyle w:val="Bodytext295pt4"/>
                <w:b w:val="0"/>
                <w:sz w:val="20"/>
                <w:szCs w:val="20"/>
                <w:lang w:val="bg-BG"/>
              </w:rPr>
            </w:pPr>
            <w:r w:rsidRPr="0030419C">
              <w:rPr>
                <w:rStyle w:val="Bodytext295pt4"/>
                <w:b w:val="0"/>
                <w:sz w:val="20"/>
                <w:szCs w:val="20"/>
                <w:lang w:val="bg-BG"/>
              </w:rPr>
              <w:t>Пулп</w:t>
            </w:r>
            <w:r w:rsidR="0044420B" w:rsidRPr="0030419C">
              <w:rPr>
                <w:rStyle w:val="Bodytext295pt4"/>
                <w:b w:val="0"/>
                <w:sz w:val="20"/>
                <w:szCs w:val="20"/>
                <w:lang w:val="bg-BG"/>
              </w:rPr>
              <w:t xml:space="preserve">и от влакнест целулозен материал, различен от дървесина </w:t>
            </w:r>
          </w:p>
          <w:p w:rsidR="0016286D" w:rsidRPr="0030419C" w:rsidRDefault="0044420B" w:rsidP="007B7C85">
            <w:pPr>
              <w:pStyle w:val="NoSpacing"/>
              <w:rPr>
                <w:b/>
                <w:lang w:val="bg-BG"/>
              </w:rPr>
            </w:pPr>
            <w:r w:rsidRPr="0030419C">
              <w:rPr>
                <w:rStyle w:val="Bodytext295pt2"/>
                <w:b w:val="0"/>
                <w:bCs w:val="0"/>
                <w:sz w:val="20"/>
                <w:szCs w:val="20"/>
                <w:lang w:val="bg-BG"/>
              </w:rPr>
              <w:t>Извън обхвата</w:t>
            </w:r>
            <w:r w:rsidR="0016286D" w:rsidRPr="0030419C">
              <w:rPr>
                <w:rStyle w:val="Bodytext295pt2"/>
                <w:b w:val="0"/>
                <w:bCs w:val="0"/>
                <w:sz w:val="20"/>
                <w:szCs w:val="20"/>
                <w:lang w:val="bg-BG"/>
              </w:rPr>
              <w:t>:</w:t>
            </w:r>
          </w:p>
          <w:p w:rsidR="0016286D" w:rsidRPr="0030419C" w:rsidRDefault="0044420B" w:rsidP="007B7C85">
            <w:pPr>
              <w:pStyle w:val="NoSpacing"/>
              <w:rPr>
                <w:b/>
                <w:lang w:val="bg-BG"/>
              </w:rPr>
            </w:pPr>
            <w:r w:rsidRPr="0030419C">
              <w:rPr>
                <w:rStyle w:val="Bodytext295pt4"/>
                <w:b w:val="0"/>
                <w:sz w:val="20"/>
                <w:szCs w:val="20"/>
                <w:lang w:val="bg-BG"/>
              </w:rPr>
              <w:t xml:space="preserve">Полуобработени химически </w:t>
            </w:r>
            <w:r w:rsidR="0016286D" w:rsidRPr="0030419C">
              <w:rPr>
                <w:rStyle w:val="Bodytext295pt4"/>
                <w:b w:val="0"/>
                <w:sz w:val="20"/>
                <w:szCs w:val="20"/>
                <w:lang w:val="bg-BG"/>
              </w:rPr>
              <w:t>дървесн</w:t>
            </w:r>
            <w:r w:rsidRPr="0030419C">
              <w:rPr>
                <w:rStyle w:val="Bodytext295pt4"/>
                <w:b w:val="0"/>
                <w:sz w:val="20"/>
                <w:szCs w:val="20"/>
                <w:lang w:val="bg-BG"/>
              </w:rPr>
              <w:t>и</w:t>
            </w:r>
            <w:r w:rsidR="0016286D" w:rsidRPr="0030419C">
              <w:rPr>
                <w:rStyle w:val="Bodytext295pt4"/>
                <w:b w:val="0"/>
                <w:sz w:val="20"/>
                <w:szCs w:val="20"/>
                <w:lang w:val="bg-BG"/>
              </w:rPr>
              <w:t xml:space="preserve"> пулп</w:t>
            </w:r>
            <w:r w:rsidRPr="0030419C">
              <w:rPr>
                <w:rStyle w:val="Bodytext295pt4"/>
                <w:b w:val="0"/>
                <w:sz w:val="20"/>
                <w:szCs w:val="20"/>
                <w:lang w:val="bg-BG"/>
              </w:rPr>
              <w:t>и</w:t>
            </w:r>
            <w:r w:rsidR="0016286D" w:rsidRPr="0030419C">
              <w:rPr>
                <w:rStyle w:val="Bodytext295pt4"/>
                <w:b w:val="0"/>
                <w:sz w:val="20"/>
                <w:szCs w:val="20"/>
                <w:lang w:val="bg-BG"/>
              </w:rPr>
              <w:t xml:space="preserve"> (</w:t>
            </w:r>
            <w:r w:rsidRPr="0030419C">
              <w:rPr>
                <w:rStyle w:val="Bodytext295pt4"/>
                <w:b w:val="0"/>
                <w:sz w:val="20"/>
                <w:szCs w:val="20"/>
                <w:lang w:val="bg-BG"/>
              </w:rPr>
              <w:t>не попада в обхвата на нито един продуктов показател</w:t>
            </w:r>
            <w:r w:rsidR="0016286D" w:rsidRPr="0030419C">
              <w:rPr>
                <w:rStyle w:val="Bodytext295pt4"/>
                <w:b w:val="0"/>
                <w:sz w:val="20"/>
                <w:szCs w:val="20"/>
                <w:lang w:val="bg-BG"/>
              </w:rPr>
              <w:t>).</w:t>
            </w:r>
          </w:p>
          <w:p w:rsidR="0016286D" w:rsidRPr="0030419C" w:rsidRDefault="0044420B" w:rsidP="007B7C85">
            <w:pPr>
              <w:pStyle w:val="NoSpacing"/>
              <w:rPr>
                <w:b/>
                <w:lang w:val="bg-BG"/>
              </w:rPr>
            </w:pPr>
            <w:r w:rsidRPr="0030419C">
              <w:rPr>
                <w:rStyle w:val="Bodytext295pt4"/>
                <w:b w:val="0"/>
                <w:sz w:val="20"/>
                <w:szCs w:val="20"/>
                <w:lang w:val="bg-BG"/>
              </w:rPr>
              <w:t>Механична дървесна пулпа</w:t>
            </w:r>
            <w:r w:rsidR="0016286D" w:rsidRPr="0030419C">
              <w:rPr>
                <w:rStyle w:val="Bodytext295pt4"/>
                <w:b w:val="0"/>
                <w:sz w:val="20"/>
                <w:szCs w:val="20"/>
                <w:lang w:val="bg-BG"/>
              </w:rPr>
              <w:t xml:space="preserve"> (</w:t>
            </w:r>
            <w:r w:rsidRPr="0030419C">
              <w:rPr>
                <w:rStyle w:val="Bodytext295pt4"/>
                <w:b w:val="0"/>
                <w:sz w:val="20"/>
                <w:szCs w:val="20"/>
                <w:lang w:val="bg-BG"/>
              </w:rPr>
              <w:t>попада в продуктов показател „с</w:t>
            </w:r>
            <w:r w:rsidR="0016286D" w:rsidRPr="0030419C">
              <w:rPr>
                <w:rStyle w:val="Bodytext295pt4"/>
                <w:b w:val="0"/>
                <w:sz w:val="20"/>
                <w:szCs w:val="20"/>
                <w:lang w:val="bg-BG"/>
              </w:rPr>
              <w:t>улфитна дървесна пулпа, термомеханично и механично обработена пулпа</w:t>
            </w:r>
            <w:r w:rsidRPr="0030419C">
              <w:rPr>
                <w:rStyle w:val="Bodytext295pt4"/>
                <w:b w:val="0"/>
                <w:sz w:val="20"/>
                <w:szCs w:val="20"/>
                <w:lang w:val="bg-BG"/>
              </w:rPr>
              <w:t>“</w:t>
            </w:r>
            <w:r w:rsidR="0016286D" w:rsidRPr="0030419C">
              <w:rPr>
                <w:rStyle w:val="Bodytext295pt4"/>
                <w:b w:val="0"/>
                <w:sz w:val="20"/>
                <w:szCs w:val="20"/>
                <w:lang w:val="bg-BG"/>
              </w:rPr>
              <w:t>, виж раздел 29).</w:t>
            </w:r>
          </w:p>
        </w:tc>
      </w:tr>
    </w:tbl>
    <w:p w:rsidR="0016286D" w:rsidRPr="0030419C" w:rsidRDefault="0016286D">
      <w:pPr>
        <w:rPr>
          <w:sz w:val="2"/>
          <w:szCs w:val="2"/>
          <w:lang w:val="bg-BG"/>
        </w:rPr>
      </w:pPr>
    </w:p>
    <w:p w:rsidR="00BD08C3" w:rsidRPr="0030419C" w:rsidRDefault="00EA037B">
      <w:pPr>
        <w:pStyle w:val="Bodytext221"/>
        <w:shd w:val="clear" w:color="auto" w:fill="auto"/>
        <w:spacing w:before="169" w:after="0" w:line="293" w:lineRule="exact"/>
        <w:ind w:firstLine="0"/>
        <w:rPr>
          <w:lang w:val="bg-BG"/>
        </w:rPr>
      </w:pPr>
      <w:r w:rsidRPr="0030419C">
        <w:rPr>
          <w:lang w:val="bg-BG"/>
        </w:rPr>
        <w:t>Тези класификации може да се окажат полезни при идентификацията и дефинирането на продуктите</w:t>
      </w:r>
      <w:r w:rsidR="00B220C6" w:rsidRPr="0030419C">
        <w:rPr>
          <w:lang w:val="bg-BG"/>
        </w:rPr>
        <w:t xml:space="preserve">. </w:t>
      </w:r>
      <w:r w:rsidR="004600C3" w:rsidRPr="0030419C">
        <w:rPr>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lang w:val="bg-BG"/>
        </w:rPr>
        <w:t>.</w:t>
      </w:r>
    </w:p>
    <w:p w:rsidR="00BD08C3" w:rsidRPr="0030419C" w:rsidRDefault="0044420B">
      <w:pPr>
        <w:pStyle w:val="Bodytext221"/>
        <w:shd w:val="clear" w:color="auto" w:fill="auto"/>
        <w:spacing w:before="0" w:after="0" w:line="293" w:lineRule="exact"/>
        <w:ind w:firstLine="0"/>
        <w:rPr>
          <w:lang w:val="bg-BG"/>
        </w:rPr>
      </w:pPr>
      <w:r w:rsidRPr="0030419C">
        <w:rPr>
          <w:lang w:val="bg-BG"/>
        </w:rPr>
        <w:t>В обхвата на този показател попадат както обезмастилени, така и необезмастелени пулпи</w:t>
      </w:r>
      <w:r w:rsidR="00B220C6" w:rsidRPr="0030419C">
        <w:rPr>
          <w:lang w:val="bg-BG"/>
        </w:rPr>
        <w:t>.</w:t>
      </w:r>
    </w:p>
    <w:p w:rsidR="0044420B" w:rsidRPr="0030419C" w:rsidRDefault="0044420B">
      <w:pPr>
        <w:pStyle w:val="Bodytext221"/>
        <w:shd w:val="clear" w:color="auto" w:fill="auto"/>
        <w:spacing w:before="0" w:after="0" w:line="293" w:lineRule="exact"/>
        <w:ind w:firstLine="0"/>
        <w:rPr>
          <w:lang w:val="bg-BG"/>
        </w:rPr>
      </w:pPr>
    </w:p>
    <w:p w:rsidR="00BD08C3" w:rsidRPr="0030419C" w:rsidRDefault="004600C3">
      <w:pPr>
        <w:pStyle w:val="Bodytext290"/>
        <w:shd w:val="clear" w:color="auto" w:fill="auto"/>
        <w:rPr>
          <w:lang w:val="bg-BG"/>
        </w:rPr>
      </w:pPr>
      <w:r w:rsidRPr="0030419C">
        <w:rPr>
          <w:lang w:val="bg-BG"/>
        </w:rPr>
        <w:t>Дефиниция и обяснение на включените процеси и емисии</w:t>
      </w:r>
    </w:p>
    <w:p w:rsidR="00BD08C3" w:rsidRPr="0030419C" w:rsidRDefault="004600C3">
      <w:pPr>
        <w:pStyle w:val="Bodytext221"/>
        <w:shd w:val="clear" w:color="auto" w:fill="auto"/>
        <w:spacing w:before="0" w:after="240" w:line="293" w:lineRule="exact"/>
        <w:ind w:firstLine="0"/>
        <w:rPr>
          <w:lang w:val="bg-BG"/>
        </w:rPr>
      </w:pPr>
      <w:r w:rsidRPr="0030419C">
        <w:rPr>
          <w:lang w:val="bg-BG"/>
        </w:rPr>
        <w:t>FAR дефинира границите на системите както следва</w:t>
      </w:r>
      <w:r w:rsidR="00B220C6" w:rsidRPr="0030419C">
        <w:rPr>
          <w:lang w:val="bg-BG"/>
        </w:rPr>
        <w:t>:</w:t>
      </w:r>
    </w:p>
    <w:p w:rsidR="00BD08C3" w:rsidRPr="0030419C" w:rsidRDefault="0044420B">
      <w:pPr>
        <w:pStyle w:val="Bodytext70"/>
        <w:shd w:val="clear" w:color="auto" w:fill="auto"/>
        <w:spacing w:before="0" w:after="0" w:line="293" w:lineRule="exact"/>
        <w:rPr>
          <w:lang w:val="bg-BG"/>
        </w:rPr>
      </w:pPr>
      <w:r w:rsidRPr="0030419C">
        <w:rPr>
          <w:lang w:val="bg-BG"/>
        </w:rPr>
        <w:t xml:space="preserve">„Включени са всички процеси, които са част от производството на пулпа от възстановена хартия и са свързаните </w:t>
      </w:r>
      <w:r w:rsidR="00844CE9" w:rsidRPr="0030419C">
        <w:rPr>
          <w:lang w:val="bg-BG"/>
        </w:rPr>
        <w:t>единици за превръщане на енергия</w:t>
      </w:r>
      <w:r w:rsidR="00B220C6" w:rsidRPr="0030419C">
        <w:rPr>
          <w:lang w:val="bg-BG"/>
        </w:rPr>
        <w:t xml:space="preserve"> (</w:t>
      </w:r>
      <w:r w:rsidR="00844CE9" w:rsidRPr="0030419C">
        <w:rPr>
          <w:lang w:val="bg-BG"/>
        </w:rPr>
        <w:t>котел</w:t>
      </w:r>
      <w:r w:rsidR="00B220C6" w:rsidRPr="0030419C">
        <w:rPr>
          <w:lang w:val="bg-BG"/>
        </w:rPr>
        <w:t xml:space="preserve">/CHP)). </w:t>
      </w:r>
      <w:r w:rsidR="00844CE9" w:rsidRPr="0030419C">
        <w:rPr>
          <w:lang w:val="bg-BG"/>
        </w:rPr>
        <w:t xml:space="preserve">Дейностите, които не са част от процеса, </w:t>
      </w:r>
      <w:r w:rsidR="001E5E91" w:rsidRPr="0030419C">
        <w:rPr>
          <w:lang w:val="bg-BG"/>
        </w:rPr>
        <w:t>като например следните, не се включват</w:t>
      </w:r>
      <w:r w:rsidR="00844CE9" w:rsidRPr="0030419C">
        <w:rPr>
          <w:lang w:val="bg-BG"/>
        </w:rPr>
        <w:t>:</w:t>
      </w:r>
    </w:p>
    <w:p w:rsidR="00BD08C3" w:rsidRPr="0030419C" w:rsidRDefault="00844CE9">
      <w:pPr>
        <w:pStyle w:val="Bodytext70"/>
        <w:numPr>
          <w:ilvl w:val="0"/>
          <w:numId w:val="24"/>
        </w:numPr>
        <w:shd w:val="clear" w:color="auto" w:fill="auto"/>
        <w:tabs>
          <w:tab w:val="left" w:pos="752"/>
        </w:tabs>
        <w:spacing w:before="0" w:after="0" w:line="293" w:lineRule="exact"/>
        <w:ind w:left="400"/>
        <w:rPr>
          <w:lang w:val="bg-BG"/>
        </w:rPr>
      </w:pPr>
      <w:r w:rsidRPr="0030419C">
        <w:rPr>
          <w:lang w:val="bg-BG"/>
        </w:rPr>
        <w:t>Дървообработване</w:t>
      </w:r>
      <w:r w:rsidR="00B220C6" w:rsidRPr="0030419C">
        <w:rPr>
          <w:lang w:val="bg-BG"/>
        </w:rPr>
        <w:t>,</w:t>
      </w:r>
    </w:p>
    <w:p w:rsidR="00BD08C3" w:rsidRPr="0030419C" w:rsidRDefault="00844CE9">
      <w:pPr>
        <w:pStyle w:val="Bodytext70"/>
        <w:numPr>
          <w:ilvl w:val="0"/>
          <w:numId w:val="24"/>
        </w:numPr>
        <w:shd w:val="clear" w:color="auto" w:fill="auto"/>
        <w:tabs>
          <w:tab w:val="left" w:pos="752"/>
        </w:tabs>
        <w:spacing w:before="0" w:after="0" w:line="293" w:lineRule="exact"/>
        <w:ind w:left="400"/>
        <w:rPr>
          <w:lang w:val="bg-BG"/>
        </w:rPr>
      </w:pPr>
      <w:r w:rsidRPr="0030419C">
        <w:rPr>
          <w:lang w:val="bg-BG"/>
        </w:rPr>
        <w:t>Дърводелство</w:t>
      </w:r>
      <w:r w:rsidR="00B220C6" w:rsidRPr="0030419C">
        <w:rPr>
          <w:lang w:val="bg-BG"/>
        </w:rPr>
        <w:t>,</w:t>
      </w:r>
    </w:p>
    <w:p w:rsidR="00BD08C3" w:rsidRPr="0030419C" w:rsidRDefault="00844CE9">
      <w:pPr>
        <w:pStyle w:val="Bodytext70"/>
        <w:numPr>
          <w:ilvl w:val="0"/>
          <w:numId w:val="24"/>
        </w:numPr>
        <w:shd w:val="clear" w:color="auto" w:fill="auto"/>
        <w:tabs>
          <w:tab w:val="left" w:pos="752"/>
        </w:tabs>
        <w:spacing w:before="0" w:after="0" w:line="293" w:lineRule="exact"/>
        <w:ind w:left="400"/>
        <w:rPr>
          <w:lang w:val="bg-BG"/>
        </w:rPr>
      </w:pPr>
      <w:r w:rsidRPr="0030419C">
        <w:rPr>
          <w:lang w:val="bg-BG"/>
        </w:rPr>
        <w:t>Производство на химически вещества за продажба</w:t>
      </w:r>
      <w:r w:rsidR="00B220C6" w:rsidRPr="0030419C">
        <w:rPr>
          <w:lang w:val="bg-BG"/>
        </w:rPr>
        <w:t>,</w:t>
      </w:r>
    </w:p>
    <w:p w:rsidR="00BD08C3" w:rsidRPr="0030419C" w:rsidRDefault="00844CE9" w:rsidP="007B7C85">
      <w:pPr>
        <w:pStyle w:val="Bodytext70"/>
        <w:numPr>
          <w:ilvl w:val="0"/>
          <w:numId w:val="24"/>
        </w:numPr>
        <w:shd w:val="clear" w:color="auto" w:fill="auto"/>
        <w:tabs>
          <w:tab w:val="left" w:pos="752"/>
        </w:tabs>
        <w:spacing w:before="0" w:after="0" w:line="293" w:lineRule="exact"/>
        <w:ind w:left="760" w:hanging="360"/>
        <w:rPr>
          <w:lang w:val="bg-BG"/>
        </w:rPr>
      </w:pPr>
      <w:r w:rsidRPr="0030419C">
        <w:rPr>
          <w:lang w:val="bg-BG"/>
        </w:rPr>
        <w:t>Обработка на отпадъци</w:t>
      </w:r>
      <w:r w:rsidR="00B220C6" w:rsidRPr="0030419C">
        <w:rPr>
          <w:lang w:val="bg-BG"/>
        </w:rPr>
        <w:t xml:space="preserve"> (</w:t>
      </w:r>
      <w:r w:rsidRPr="0030419C">
        <w:rPr>
          <w:lang w:val="bg-BG"/>
        </w:rPr>
        <w:t>обработка на отпадъците на обекта вместо извън него (изсушаване, пелетизиране, изгаряне, депониране</w:t>
      </w:r>
      <w:r w:rsidR="00B220C6" w:rsidRPr="0030419C">
        <w:rPr>
          <w:lang w:val="bg-BG"/>
        </w:rPr>
        <w:t>),</w:t>
      </w:r>
    </w:p>
    <w:p w:rsidR="00BD08C3" w:rsidRPr="0030419C" w:rsidRDefault="00844CE9">
      <w:pPr>
        <w:pStyle w:val="Bodytext70"/>
        <w:numPr>
          <w:ilvl w:val="0"/>
          <w:numId w:val="24"/>
        </w:numPr>
        <w:shd w:val="clear" w:color="auto" w:fill="auto"/>
        <w:tabs>
          <w:tab w:val="left" w:pos="752"/>
        </w:tabs>
        <w:spacing w:before="0" w:after="0" w:line="293" w:lineRule="exact"/>
        <w:ind w:left="400"/>
        <w:rPr>
          <w:lang w:val="bg-BG"/>
        </w:rPr>
      </w:pPr>
      <w:r w:rsidRPr="0030419C">
        <w:rPr>
          <w:lang w:val="bg-BG"/>
        </w:rPr>
        <w:t>Производство на pCC (утаен калциев карбонат</w:t>
      </w:r>
      <w:r w:rsidR="000758F4" w:rsidRPr="0030419C">
        <w:rPr>
          <w:lang w:val="bg-BG"/>
        </w:rPr>
        <w:t>),</w:t>
      </w:r>
    </w:p>
    <w:p w:rsidR="00BD08C3" w:rsidRPr="0030419C" w:rsidRDefault="00B220C6">
      <w:pPr>
        <w:pStyle w:val="Bodytext70"/>
        <w:numPr>
          <w:ilvl w:val="0"/>
          <w:numId w:val="24"/>
        </w:numPr>
        <w:shd w:val="clear" w:color="auto" w:fill="auto"/>
        <w:spacing w:before="0" w:after="0" w:line="293" w:lineRule="exact"/>
        <w:ind w:left="400"/>
        <w:rPr>
          <w:lang w:val="bg-BG"/>
        </w:rPr>
      </w:pPr>
      <w:r w:rsidRPr="0030419C">
        <w:rPr>
          <w:lang w:val="bg-BG"/>
        </w:rPr>
        <w:t xml:space="preserve"> </w:t>
      </w:r>
      <w:r w:rsidR="00844CE9" w:rsidRPr="0030419C">
        <w:rPr>
          <w:lang w:val="bg-BG"/>
        </w:rPr>
        <w:t>Обработка на зловонни газове</w:t>
      </w:r>
      <w:r w:rsidRPr="0030419C">
        <w:rPr>
          <w:lang w:val="bg-BG"/>
        </w:rPr>
        <w:t>,</w:t>
      </w:r>
    </w:p>
    <w:p w:rsidR="00BD08C3" w:rsidRPr="0030419C" w:rsidRDefault="00844CE9">
      <w:pPr>
        <w:pStyle w:val="Bodytext70"/>
        <w:numPr>
          <w:ilvl w:val="0"/>
          <w:numId w:val="24"/>
        </w:numPr>
        <w:shd w:val="clear" w:color="auto" w:fill="auto"/>
        <w:tabs>
          <w:tab w:val="left" w:pos="752"/>
        </w:tabs>
        <w:spacing w:before="0" w:after="240" w:line="293" w:lineRule="exact"/>
        <w:ind w:right="6500" w:firstLine="400"/>
        <w:jc w:val="left"/>
        <w:rPr>
          <w:lang w:val="bg-BG"/>
        </w:rPr>
      </w:pPr>
      <w:r w:rsidRPr="0030419C">
        <w:rPr>
          <w:lang w:val="bg-BG"/>
        </w:rPr>
        <w:t>Централно отопление</w:t>
      </w:r>
      <w:r w:rsidR="00B220C6" w:rsidRPr="0030419C">
        <w:rPr>
          <w:lang w:val="bg-BG"/>
        </w:rPr>
        <w:t>.</w:t>
      </w:r>
      <w:r w:rsidR="0044420B" w:rsidRPr="0030419C">
        <w:rPr>
          <w:lang w:val="bg-BG"/>
        </w:rPr>
        <w:t>“</w:t>
      </w:r>
    </w:p>
    <w:p w:rsidR="00BD08C3" w:rsidRPr="0030419C" w:rsidRDefault="00D3775E">
      <w:pPr>
        <w:pStyle w:val="Bodytext221"/>
        <w:shd w:val="clear" w:color="auto" w:fill="auto"/>
        <w:spacing w:before="0" w:after="240" w:line="293" w:lineRule="exact"/>
        <w:ind w:firstLine="0"/>
        <w:rPr>
          <w:lang w:val="bg-BG"/>
        </w:rPr>
      </w:pPr>
      <w:r w:rsidRPr="0030419C">
        <w:rPr>
          <w:lang w:val="bg-BG"/>
        </w:rPr>
        <w:t>Емисиите, свързани с генерацията на потребената електроенергия, се изключват от границите на системите</w:t>
      </w:r>
      <w:r w:rsidR="009D32F3" w:rsidRPr="0030419C">
        <w:rPr>
          <w:lang w:val="bg-BG"/>
        </w:rPr>
        <w:t>.</w:t>
      </w:r>
    </w:p>
    <w:p w:rsidR="00BD08C3" w:rsidRPr="0030419C" w:rsidRDefault="00501426">
      <w:pPr>
        <w:pStyle w:val="Bodytext221"/>
        <w:shd w:val="clear" w:color="auto" w:fill="auto"/>
        <w:spacing w:before="0" w:after="0" w:line="293" w:lineRule="exact"/>
        <w:ind w:firstLine="0"/>
        <w:rPr>
          <w:b/>
          <w:lang w:val="bg-BG"/>
        </w:rPr>
      </w:pPr>
      <w:r w:rsidRPr="0030419C">
        <w:rPr>
          <w:lang w:val="bg-BG"/>
        </w:rPr>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не се включва в този продуктов 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без значение дали се изнася топлинна 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само ако е приложен продуктов показател за топлинна енерги</w:t>
      </w:r>
      <w:r w:rsidR="00760C18" w:rsidRPr="0030419C">
        <w:rPr>
          <w:lang w:val="bg-BG"/>
        </w:rPr>
        <w:t>я (</w:t>
      </w:r>
      <w:r w:rsidR="002E2EF9" w:rsidRPr="0030419C">
        <w:rPr>
          <w:lang w:val="bg-BG"/>
        </w:rPr>
        <w:t>квотите за топлинна енергия са включени 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 xml:space="preserve">износителят на топлинната енергия получава безплатни квоти, като се предвиждат се предвиждат една или две подинсталации по показателя топлинна </w:t>
      </w:r>
      <w:r w:rsidR="00FD618C" w:rsidRPr="0030419C">
        <w:rPr>
          <w:lang w:val="bg-BG"/>
        </w:rPr>
        <w:t>енергия.</w:t>
      </w:r>
      <w:r w:rsidR="00B220C6" w:rsidRPr="0030419C">
        <w:rPr>
          <w:lang w:val="bg-BG"/>
        </w:rPr>
        <w:t xml:space="preserve"> </w:t>
      </w:r>
      <w:r w:rsidR="002E2EF9" w:rsidRPr="0030419C">
        <w:rPr>
          <w:rStyle w:val="Bodytext22Italic"/>
          <w:lang w:val="bg-BG"/>
        </w:rPr>
        <w:t>Д</w:t>
      </w:r>
      <w:r w:rsidR="002E2EF9" w:rsidRPr="0030419C">
        <w:rPr>
          <w:rStyle w:val="Bodytext22Italic"/>
          <w:b w:val="0"/>
          <w:lang w:val="bg-BG"/>
        </w:rPr>
        <w:t>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r w:rsidR="00B220C6" w:rsidRPr="0030419C">
        <w:rPr>
          <w:b/>
          <w:lang w:val="bg-BG"/>
        </w:rPr>
        <w:br w:type="page"/>
      </w:r>
    </w:p>
    <w:p w:rsidR="00BD08C3" w:rsidRPr="0030419C" w:rsidRDefault="00D409C0">
      <w:pPr>
        <w:pStyle w:val="Heading20"/>
        <w:keepNext/>
        <w:keepLines/>
        <w:shd w:val="clear" w:color="auto" w:fill="auto"/>
        <w:spacing w:before="0" w:line="293" w:lineRule="exact"/>
        <w:rPr>
          <w:lang w:val="bg-BG"/>
        </w:rPr>
      </w:pPr>
      <w:r w:rsidRPr="0030419C">
        <w:rPr>
          <w:lang w:val="bg-BG"/>
        </w:rPr>
        <w:lastRenderedPageBreak/>
        <w:t>Предварително разпределяне на квоти</w:t>
      </w:r>
    </w:p>
    <w:p w:rsidR="00BD08C3" w:rsidRPr="0030419C" w:rsidRDefault="00D3775E">
      <w:pPr>
        <w:pStyle w:val="Bodytext21"/>
        <w:shd w:val="clear" w:color="auto" w:fill="auto"/>
        <w:spacing w:before="0" w:after="298"/>
        <w:ind w:firstLine="0"/>
        <w:rPr>
          <w:lang w:val="bg-BG"/>
        </w:rPr>
      </w:pPr>
      <w:r w:rsidRPr="0030419C">
        <w:rPr>
          <w:lang w:val="bg-BG"/>
        </w:rPr>
        <w:t>Предварително разпределените безплатно квоти за подинсталациите, произвеждащи</w:t>
      </w:r>
      <w:r w:rsidR="00B220C6" w:rsidRPr="0030419C">
        <w:rPr>
          <w:lang w:val="bg-BG"/>
        </w:rPr>
        <w:t xml:space="preserve"> </w:t>
      </w:r>
      <w:r w:rsidR="00251E0D" w:rsidRPr="0030419C">
        <w:rPr>
          <w:lang w:val="bg-BG"/>
        </w:rPr>
        <w:t>Пулпа от възстановена хартия</w:t>
      </w:r>
      <w:r w:rsidR="00B220C6" w:rsidRPr="0030419C">
        <w:rPr>
          <w:lang w:val="bg-BG"/>
        </w:rPr>
        <w:t xml:space="preserve"> </w:t>
      </w:r>
      <w:r w:rsidRPr="0030419C">
        <w:rPr>
          <w:lang w:val="bg-BG"/>
        </w:rPr>
        <w:t>се изчисляват както следва</w:t>
      </w:r>
      <w:r w:rsidR="00B220C6" w:rsidRPr="0030419C">
        <w:rPr>
          <w:lang w:val="bg-BG"/>
        </w:rPr>
        <w:t>:</w:t>
      </w:r>
    </w:p>
    <w:p w:rsidR="0044420B" w:rsidRPr="0030419C" w:rsidRDefault="0044420B" w:rsidP="0044420B">
      <w:pPr>
        <w:pStyle w:val="NoSpacing"/>
        <w:rPr>
          <w:rFonts w:asciiTheme="minorHAnsi" w:hAnsiTheme="minorHAnsi"/>
          <w:sz w:val="22"/>
          <w:szCs w:val="22"/>
          <w:lang w:val="bg-BG"/>
        </w:rPr>
      </w:pPr>
      <w:r w:rsidRPr="0030419C">
        <w:rPr>
          <w:rFonts w:asciiTheme="minorHAnsi" w:hAnsiTheme="minorHAnsi"/>
          <w:noProof/>
          <w:sz w:val="22"/>
          <w:szCs w:val="22"/>
          <w:lang w:bidi="ar-SA"/>
        </w:rPr>
        <w:drawing>
          <wp:inline distT="0" distB="0" distL="0" distR="0" wp14:anchorId="21C0694D" wp14:editId="6D947268">
            <wp:extent cx="3151505" cy="382905"/>
            <wp:effectExtent l="0" t="0" r="0" b="0"/>
            <wp:docPr id="241" name="Картина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51505" cy="382905"/>
                    </a:xfrm>
                    <a:prstGeom prst="rect">
                      <a:avLst/>
                    </a:prstGeom>
                    <a:noFill/>
                    <a:ln>
                      <a:noFill/>
                    </a:ln>
                  </pic:spPr>
                </pic:pic>
              </a:graphicData>
            </a:graphic>
          </wp:inline>
        </w:drawing>
      </w:r>
      <w:r w:rsidRPr="0030419C">
        <w:rPr>
          <w:rFonts w:asciiTheme="minorHAnsi" w:hAnsiTheme="minorHAnsi"/>
          <w:sz w:val="22"/>
          <w:szCs w:val="22"/>
          <w:lang w:val="bg-BG"/>
        </w:rPr>
        <w:t xml:space="preserve"> </w:t>
      </w:r>
    </w:p>
    <w:p w:rsidR="0044420B" w:rsidRPr="0030419C" w:rsidRDefault="0044420B" w:rsidP="0044420B">
      <w:pPr>
        <w:pStyle w:val="Bodytext21"/>
        <w:shd w:val="clear" w:color="auto" w:fill="auto"/>
        <w:spacing w:before="0" w:line="240" w:lineRule="auto"/>
        <w:ind w:firstLine="0"/>
        <w:jc w:val="left"/>
        <w:rPr>
          <w:color w:val="auto"/>
          <w:lang w:val="bg-BG"/>
        </w:rPr>
      </w:pPr>
      <w:r w:rsidRPr="0030419C">
        <w:rPr>
          <w:color w:val="auto"/>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860"/>
      </w:tblGrid>
      <w:tr w:rsidR="0044420B" w:rsidRPr="00B8123D" w:rsidTr="00A952F6">
        <w:tc>
          <w:tcPr>
            <w:tcW w:w="1436" w:type="dxa"/>
          </w:tcPr>
          <w:p w:rsidR="0044420B" w:rsidRPr="0030419C" w:rsidRDefault="0044420B" w:rsidP="00A952F6">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44420B" w:rsidRPr="0030419C" w:rsidRDefault="0044420B" w:rsidP="007B7C85">
            <w:pPr>
              <w:pStyle w:val="Bodytext21"/>
              <w:shd w:val="clear" w:color="auto" w:fill="auto"/>
              <w:tabs>
                <w:tab w:val="left" w:pos="8487"/>
              </w:tabs>
              <w:spacing w:before="0" w:line="240" w:lineRule="auto"/>
              <w:ind w:firstLine="0"/>
              <w:rPr>
                <w:color w:val="auto"/>
                <w:lang w:val="bg-BG"/>
              </w:rPr>
            </w:pPr>
            <w:r w:rsidRPr="0030419C">
              <w:rPr>
                <w:rStyle w:val="Bodytext2Exact"/>
                <w:color w:val="auto"/>
                <w:lang w:val="bg-BG"/>
              </w:rPr>
              <w:t>Годишно предварително разпределение на квоти за подинсталация по продуктов показател пулпа от възстановена хартия през година k (в EUA).</w:t>
            </w:r>
          </w:p>
        </w:tc>
      </w:tr>
      <w:tr w:rsidR="0044420B" w:rsidRPr="00B8123D" w:rsidTr="00A952F6">
        <w:tc>
          <w:tcPr>
            <w:tcW w:w="1436" w:type="dxa"/>
          </w:tcPr>
          <w:p w:rsidR="0044420B" w:rsidRPr="0030419C" w:rsidRDefault="0044420B" w:rsidP="00A952F6">
            <w:pPr>
              <w:rPr>
                <w:rFonts w:asciiTheme="minorHAnsi" w:hAnsiTheme="minorHAnsi"/>
                <w:color w:val="auto"/>
                <w:sz w:val="22"/>
                <w:szCs w:val="22"/>
                <w:lang w:val="bg-BG"/>
              </w:rPr>
            </w:pPr>
            <w:r w:rsidRPr="0030419C">
              <w:rPr>
                <w:rFonts w:asciiTheme="minorHAnsi" w:hAnsiTheme="minorHAnsi"/>
                <w:color w:val="auto"/>
                <w:sz w:val="22"/>
                <w:szCs w:val="22"/>
                <w:lang w:val="bg-BG"/>
              </w:rPr>
              <w:t>BM</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44420B" w:rsidRPr="0030419C" w:rsidRDefault="0044420B" w:rsidP="007B7C85">
            <w:pPr>
              <w:pStyle w:val="Bodytext21"/>
              <w:shd w:val="clear" w:color="auto" w:fill="auto"/>
              <w:tabs>
                <w:tab w:val="left" w:pos="8629"/>
              </w:tabs>
              <w:spacing w:before="0" w:line="240" w:lineRule="auto"/>
              <w:ind w:right="15" w:firstLine="0"/>
              <w:rPr>
                <w:color w:val="auto"/>
                <w:lang w:val="bg-BG"/>
              </w:rPr>
            </w:pPr>
            <w:r w:rsidRPr="0030419C">
              <w:rPr>
                <w:rStyle w:val="Bodytext2Exact"/>
                <w:color w:val="auto"/>
                <w:lang w:val="bg-BG"/>
              </w:rPr>
              <w:t>Продуктов показател пулпа от възстановена хартия (в EUA /произведена единица продукт).</w:t>
            </w:r>
          </w:p>
        </w:tc>
      </w:tr>
      <w:tr w:rsidR="0044420B" w:rsidRPr="00B8123D" w:rsidTr="00A952F6">
        <w:tc>
          <w:tcPr>
            <w:tcW w:w="1436" w:type="dxa"/>
          </w:tcPr>
          <w:p w:rsidR="0044420B" w:rsidRPr="0030419C" w:rsidRDefault="0044420B" w:rsidP="00A952F6">
            <w:pPr>
              <w:rPr>
                <w:rFonts w:asciiTheme="minorHAnsi" w:hAnsiTheme="minorHAnsi"/>
                <w:color w:val="auto"/>
                <w:sz w:val="22"/>
                <w:szCs w:val="22"/>
                <w:lang w:val="bg-BG"/>
              </w:rPr>
            </w:pPr>
            <w:r w:rsidRPr="0030419C">
              <w:rPr>
                <w:rFonts w:asciiTheme="minorHAnsi" w:hAnsiTheme="minorHAnsi"/>
                <w:color w:val="auto"/>
                <w:sz w:val="22"/>
                <w:szCs w:val="22"/>
                <w:lang w:val="bg-BG"/>
              </w:rPr>
              <w:t>HAL</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44420B" w:rsidRPr="0030419C" w:rsidRDefault="0044420B" w:rsidP="007B7C85">
            <w:pPr>
              <w:pStyle w:val="Bodytext21"/>
              <w:shd w:val="clear" w:color="auto" w:fill="auto"/>
              <w:spacing w:before="0" w:line="240" w:lineRule="auto"/>
              <w:ind w:firstLine="0"/>
              <w:rPr>
                <w:color w:val="auto"/>
                <w:lang w:val="bg-BG"/>
              </w:rPr>
            </w:pPr>
            <w:r w:rsidRPr="0030419C">
              <w:rPr>
                <w:rFonts w:asciiTheme="minorHAnsi" w:hAnsiTheme="minorHAnsi"/>
                <w:color w:val="auto"/>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color w:val="auto"/>
                <w:lang w:val="bg-BG"/>
              </w:rPr>
              <w:t xml:space="preserve"> (в произведени единици продукт).</w:t>
            </w:r>
          </w:p>
        </w:tc>
      </w:tr>
      <w:tr w:rsidR="0044420B" w:rsidRPr="00B8123D" w:rsidTr="00A952F6">
        <w:trPr>
          <w:trHeight w:val="387"/>
        </w:trPr>
        <w:tc>
          <w:tcPr>
            <w:tcW w:w="1436" w:type="dxa"/>
          </w:tcPr>
          <w:p w:rsidR="0044420B" w:rsidRPr="0030419C" w:rsidRDefault="0044420B" w:rsidP="00A952F6">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𝐶𝐿𝐸𝐹𝑝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44420B" w:rsidRPr="0030419C" w:rsidRDefault="0044420B" w:rsidP="00A952F6">
            <w:pPr>
              <w:pStyle w:val="Bodytext21"/>
              <w:shd w:val="clear" w:color="auto" w:fill="auto"/>
              <w:spacing w:before="0" w:line="240" w:lineRule="auto"/>
              <w:ind w:firstLine="0"/>
              <w:jc w:val="left"/>
              <w:rPr>
                <w:rFonts w:asciiTheme="minorHAnsi" w:hAnsiTheme="minorHAnsi"/>
                <w:color w:val="auto"/>
                <w:lang w:val="bg-BG"/>
              </w:rPr>
            </w:pPr>
            <w:r w:rsidRPr="0030419C">
              <w:rPr>
                <w:color w:val="auto"/>
                <w:lang w:val="bg-BG"/>
              </w:rPr>
              <w:t>Приложим коефициент за експозиция на течове на въглерод за продукт p през година  k.</w:t>
            </w:r>
          </w:p>
        </w:tc>
      </w:tr>
    </w:tbl>
    <w:p w:rsidR="0044420B" w:rsidRPr="0030419C" w:rsidRDefault="0044420B" w:rsidP="0044420B">
      <w:pPr>
        <w:pStyle w:val="Bodytext70"/>
        <w:shd w:val="clear" w:color="auto" w:fill="auto"/>
        <w:spacing w:before="0" w:after="533" w:line="220" w:lineRule="exact"/>
        <w:rPr>
          <w:lang w:val="bg-BG"/>
        </w:rPr>
      </w:pPr>
    </w:p>
    <w:p w:rsidR="00BD08C3" w:rsidRPr="0030419C" w:rsidRDefault="00BD08C3">
      <w:pPr>
        <w:pStyle w:val="Bodytext21"/>
        <w:shd w:val="clear" w:color="auto" w:fill="auto"/>
        <w:spacing w:before="0" w:line="307" w:lineRule="exact"/>
        <w:ind w:firstLine="0"/>
        <w:rPr>
          <w:lang w:val="bg-BG"/>
        </w:rPr>
        <w:sectPr w:rsidR="00BD08C3" w:rsidRPr="0030419C" w:rsidSect="00850912">
          <w:pgSz w:w="12240" w:h="15840"/>
          <w:pgMar w:top="864" w:right="864" w:bottom="1008" w:left="864" w:header="0" w:footer="0" w:gutter="432"/>
          <w:cols w:space="720"/>
          <w:noEndnote/>
          <w:docGrid w:linePitch="360"/>
        </w:sectPr>
      </w:pPr>
    </w:p>
    <w:p w:rsidR="00BD08C3" w:rsidRPr="0030419C" w:rsidRDefault="0044420B" w:rsidP="0044420B">
      <w:pPr>
        <w:pStyle w:val="NoSpacing"/>
        <w:rPr>
          <w:rFonts w:asciiTheme="minorHAnsi" w:hAnsiTheme="minorHAnsi"/>
          <w:b/>
          <w:sz w:val="32"/>
          <w:szCs w:val="32"/>
          <w:lang w:val="bg-BG"/>
        </w:rPr>
      </w:pPr>
      <w:r w:rsidRPr="0030419C">
        <w:rPr>
          <w:rFonts w:asciiTheme="minorHAnsi" w:hAnsiTheme="minorHAnsi"/>
          <w:b/>
          <w:sz w:val="32"/>
          <w:szCs w:val="32"/>
          <w:lang w:val="bg-BG"/>
        </w:rPr>
        <w:lastRenderedPageBreak/>
        <w:t xml:space="preserve">31 </w:t>
      </w:r>
      <w:r w:rsidR="007875D6" w:rsidRPr="0030419C">
        <w:rPr>
          <w:rFonts w:asciiTheme="minorHAnsi" w:hAnsiTheme="minorHAnsi"/>
          <w:b/>
          <w:sz w:val="32"/>
          <w:szCs w:val="32"/>
          <w:lang w:val="bg-BG"/>
        </w:rPr>
        <w:t>Новинарски печат</w:t>
      </w:r>
    </w:p>
    <w:tbl>
      <w:tblPr>
        <w:tblW w:w="5000" w:type="pct"/>
        <w:tblCellMar>
          <w:left w:w="10" w:type="dxa"/>
          <w:right w:w="10" w:type="dxa"/>
        </w:tblCellMar>
        <w:tblLook w:val="0000" w:firstRow="0" w:lastRow="0" w:firstColumn="0" w:lastColumn="0" w:noHBand="0" w:noVBand="0"/>
      </w:tblPr>
      <w:tblGrid>
        <w:gridCol w:w="3400"/>
        <w:gridCol w:w="6700"/>
      </w:tblGrid>
      <w:tr w:rsidR="0044420B" w:rsidRPr="0030419C" w:rsidTr="0044420B">
        <w:trPr>
          <w:trHeight w:hRule="exact" w:val="326"/>
        </w:trPr>
        <w:tc>
          <w:tcPr>
            <w:tcW w:w="1683" w:type="pct"/>
            <w:tcBorders>
              <w:top w:val="single" w:sz="4" w:space="0" w:color="auto"/>
              <w:left w:val="single" w:sz="4" w:space="0" w:color="auto"/>
            </w:tcBorders>
            <w:shd w:val="clear" w:color="auto" w:fill="FFFFFF"/>
            <w:vAlign w:val="bottom"/>
          </w:tcPr>
          <w:p w:rsidR="0044420B" w:rsidRPr="0030419C" w:rsidRDefault="0044420B" w:rsidP="0044420B">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44420B" w:rsidRPr="0030419C" w:rsidRDefault="0044420B" w:rsidP="0044420B">
            <w:pPr>
              <w:pStyle w:val="Bodytext21"/>
              <w:shd w:val="clear" w:color="auto" w:fill="auto"/>
              <w:spacing w:before="0" w:line="240" w:lineRule="exact"/>
              <w:ind w:firstLine="0"/>
              <w:jc w:val="left"/>
              <w:rPr>
                <w:lang w:val="bg-BG"/>
              </w:rPr>
            </w:pPr>
            <w:r w:rsidRPr="0030419C">
              <w:rPr>
                <w:rStyle w:val="Bodytext212pt1"/>
                <w:lang w:val="bg-BG"/>
              </w:rPr>
              <w:t>Новинарски печат</w:t>
            </w:r>
          </w:p>
        </w:tc>
      </w:tr>
      <w:tr w:rsidR="0044420B" w:rsidRPr="0030419C" w:rsidTr="0044420B">
        <w:trPr>
          <w:trHeight w:hRule="exact" w:val="326"/>
        </w:trPr>
        <w:tc>
          <w:tcPr>
            <w:tcW w:w="1683" w:type="pct"/>
            <w:tcBorders>
              <w:top w:val="single" w:sz="4" w:space="0" w:color="auto"/>
              <w:left w:val="single" w:sz="4" w:space="0" w:color="auto"/>
            </w:tcBorders>
            <w:shd w:val="clear" w:color="auto" w:fill="FFFFFF"/>
            <w:vAlign w:val="bottom"/>
          </w:tcPr>
          <w:p w:rsidR="0044420B" w:rsidRPr="0030419C" w:rsidRDefault="0044420B" w:rsidP="0044420B">
            <w:pPr>
              <w:pStyle w:val="Bodytext21"/>
              <w:shd w:val="clear" w:color="auto" w:fill="auto"/>
              <w:spacing w:before="0" w:line="220" w:lineRule="exact"/>
              <w:ind w:firstLine="0"/>
              <w:jc w:val="left"/>
              <w:rPr>
                <w:lang w:val="bg-BG"/>
              </w:rPr>
            </w:pPr>
            <w:r w:rsidRPr="0030419C">
              <w:rPr>
                <w:rStyle w:val="Bodytext22"/>
                <w:b w:val="0"/>
                <w:bCs w:val="0"/>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44420B" w:rsidRPr="0030419C" w:rsidRDefault="0044420B" w:rsidP="0044420B">
            <w:pPr>
              <w:pStyle w:val="Bodytext21"/>
              <w:shd w:val="clear" w:color="auto" w:fill="auto"/>
              <w:spacing w:before="0" w:line="220" w:lineRule="exact"/>
              <w:ind w:firstLine="0"/>
              <w:jc w:val="left"/>
              <w:rPr>
                <w:lang w:val="bg-BG"/>
              </w:rPr>
            </w:pPr>
            <w:r w:rsidRPr="0030419C">
              <w:rPr>
                <w:rStyle w:val="Bodytext22"/>
                <w:b w:val="0"/>
                <w:bCs w:val="0"/>
                <w:lang w:val="bg-BG"/>
              </w:rPr>
              <w:t>31</w:t>
            </w:r>
          </w:p>
        </w:tc>
      </w:tr>
      <w:tr w:rsidR="0044420B" w:rsidRPr="00B8123D" w:rsidTr="003D121B">
        <w:trPr>
          <w:trHeight w:hRule="exact" w:val="2026"/>
        </w:trPr>
        <w:tc>
          <w:tcPr>
            <w:tcW w:w="1683" w:type="pct"/>
            <w:tcBorders>
              <w:top w:val="single" w:sz="4" w:space="0" w:color="auto"/>
              <w:left w:val="single" w:sz="4" w:space="0" w:color="auto"/>
            </w:tcBorders>
            <w:shd w:val="clear" w:color="auto" w:fill="FFFFFF"/>
            <w:vAlign w:val="center"/>
          </w:tcPr>
          <w:p w:rsidR="0044420B" w:rsidRPr="0030419C" w:rsidRDefault="0044420B" w:rsidP="0044420B">
            <w:pPr>
              <w:pStyle w:val="Bodytext21"/>
              <w:shd w:val="clear" w:color="auto" w:fill="auto"/>
              <w:spacing w:before="0" w:line="220" w:lineRule="exact"/>
              <w:ind w:firstLine="0"/>
              <w:jc w:val="left"/>
              <w:rPr>
                <w:lang w:val="bg-BG"/>
              </w:rPr>
            </w:pPr>
            <w:r w:rsidRPr="0030419C">
              <w:rPr>
                <w:rStyle w:val="Bodytext22"/>
                <w:b w:val="0"/>
                <w:bCs w:val="0"/>
                <w:lang w:val="bg-BG"/>
              </w:rPr>
              <w:t>Мерна единица</w:t>
            </w:r>
          </w:p>
        </w:tc>
        <w:tc>
          <w:tcPr>
            <w:tcW w:w="3317" w:type="pct"/>
            <w:tcBorders>
              <w:top w:val="single" w:sz="4" w:space="0" w:color="auto"/>
              <w:left w:val="single" w:sz="4" w:space="0" w:color="auto"/>
              <w:right w:val="single" w:sz="4" w:space="0" w:color="auto"/>
            </w:tcBorders>
            <w:shd w:val="clear" w:color="auto" w:fill="FFFFFF"/>
          </w:tcPr>
          <w:p w:rsidR="0044420B" w:rsidRPr="0030419C" w:rsidRDefault="003D121B" w:rsidP="0044420B">
            <w:pPr>
              <w:pStyle w:val="Bodytext21"/>
              <w:shd w:val="clear" w:color="auto" w:fill="auto"/>
              <w:spacing w:before="0"/>
              <w:ind w:firstLine="0"/>
              <w:jc w:val="left"/>
              <w:rPr>
                <w:lang w:val="bg-BG"/>
              </w:rPr>
            </w:pPr>
            <w:r w:rsidRPr="0030419C">
              <w:rPr>
                <w:rStyle w:val="Bodytext22"/>
                <w:b w:val="0"/>
                <w:bCs w:val="0"/>
                <w:lang w:val="bg-BG"/>
              </w:rPr>
              <w:t xml:space="preserve">Нетно, </w:t>
            </w:r>
            <w:r w:rsidR="0044420B" w:rsidRPr="0030419C">
              <w:rPr>
                <w:rStyle w:val="Bodytext22"/>
                <w:b w:val="0"/>
                <w:bCs w:val="0"/>
                <w:lang w:val="bg-BG"/>
              </w:rPr>
              <w:t xml:space="preserve">годно за продажба производство </w:t>
            </w:r>
            <w:r w:rsidRPr="0030419C">
              <w:rPr>
                <w:rStyle w:val="Bodytext22"/>
                <w:b w:val="0"/>
                <w:bCs w:val="0"/>
                <w:lang w:val="bg-BG"/>
              </w:rPr>
              <w:t xml:space="preserve">в </w:t>
            </w:r>
            <w:r w:rsidR="0044420B" w:rsidRPr="0030419C">
              <w:rPr>
                <w:rStyle w:val="Bodytext22"/>
                <w:b w:val="0"/>
                <w:bCs w:val="0"/>
                <w:lang w:val="bg-BG"/>
              </w:rPr>
              <w:t>Adt (</w:t>
            </w:r>
            <w:r w:rsidRPr="0030419C">
              <w:rPr>
                <w:rStyle w:val="Bodytext22"/>
                <w:b w:val="0"/>
                <w:bCs w:val="0"/>
                <w:lang w:val="bg-BG"/>
              </w:rPr>
              <w:t>Тонове сушена на въздух маса</w:t>
            </w:r>
            <w:r w:rsidR="0044420B" w:rsidRPr="0030419C">
              <w:rPr>
                <w:rStyle w:val="Bodytext22"/>
                <w:b w:val="0"/>
                <w:bCs w:val="0"/>
                <w:lang w:val="bg-BG"/>
              </w:rPr>
              <w:t>)</w:t>
            </w:r>
          </w:p>
          <w:p w:rsidR="0044420B" w:rsidRPr="0030419C" w:rsidRDefault="003D121B" w:rsidP="003D121B">
            <w:pPr>
              <w:pStyle w:val="Bodytext21"/>
              <w:shd w:val="clear" w:color="auto" w:fill="auto"/>
              <w:spacing w:before="0"/>
              <w:ind w:firstLine="0"/>
              <w:jc w:val="left"/>
              <w:rPr>
                <w:lang w:val="bg-BG"/>
              </w:rPr>
            </w:pPr>
            <w:r w:rsidRPr="0030419C">
              <w:rPr>
                <w:rStyle w:val="Bodytext22"/>
                <w:b w:val="0"/>
                <w:bCs w:val="0"/>
                <w:lang w:val="bg-BG"/>
              </w:rPr>
              <w:t>Производството на дадена инсталация се дефинира като нетно годно за продажба производство в метрични тонове изсушена на въздух продукция (Adt), измерено на изхода на технологичната линия.</w:t>
            </w:r>
            <w:r w:rsidR="0044420B" w:rsidRPr="0030419C">
              <w:rPr>
                <w:rStyle w:val="Bodytext22"/>
                <w:b w:val="0"/>
                <w:bCs w:val="0"/>
                <w:lang w:val="bg-BG"/>
              </w:rPr>
              <w:t xml:space="preserve"> </w:t>
            </w:r>
            <w:r w:rsidRPr="0030419C">
              <w:rPr>
                <w:rStyle w:val="Bodytext22"/>
                <w:b w:val="0"/>
                <w:bCs w:val="0"/>
                <w:lang w:val="bg-BG"/>
              </w:rPr>
              <w:t xml:space="preserve">За целите на понятието метричен тон сушена на въздух хартия се има предвид хартия със съдържание на влага </w:t>
            </w:r>
            <w:r w:rsidR="0044420B" w:rsidRPr="0030419C">
              <w:rPr>
                <w:rStyle w:val="Bodytext22"/>
                <w:b w:val="0"/>
                <w:bCs w:val="0"/>
                <w:lang w:val="bg-BG"/>
              </w:rPr>
              <w:t>6</w:t>
            </w:r>
            <w:r w:rsidRPr="0030419C">
              <w:rPr>
                <w:rStyle w:val="Bodytext22"/>
                <w:b w:val="0"/>
                <w:bCs w:val="0"/>
                <w:lang w:val="bg-BG"/>
              </w:rPr>
              <w:t xml:space="preserve"> </w:t>
            </w:r>
            <w:r w:rsidR="0044420B" w:rsidRPr="0030419C">
              <w:rPr>
                <w:rStyle w:val="Bodytext22"/>
                <w:b w:val="0"/>
                <w:bCs w:val="0"/>
                <w:lang w:val="bg-BG"/>
              </w:rPr>
              <w:t>%.</w:t>
            </w:r>
          </w:p>
        </w:tc>
      </w:tr>
      <w:tr w:rsidR="0044420B" w:rsidRPr="00B8123D" w:rsidTr="0044420B">
        <w:trPr>
          <w:trHeight w:hRule="exact" w:val="600"/>
        </w:trPr>
        <w:tc>
          <w:tcPr>
            <w:tcW w:w="1683" w:type="pct"/>
            <w:tcBorders>
              <w:top w:val="single" w:sz="4" w:space="0" w:color="auto"/>
              <w:left w:val="single" w:sz="4" w:space="0" w:color="auto"/>
            </w:tcBorders>
            <w:shd w:val="clear" w:color="auto" w:fill="FFFFFF"/>
            <w:vAlign w:val="bottom"/>
          </w:tcPr>
          <w:p w:rsidR="0044420B" w:rsidRPr="0030419C" w:rsidRDefault="0044420B" w:rsidP="0044420B">
            <w:pPr>
              <w:pStyle w:val="Bodytext21"/>
              <w:shd w:val="clear" w:color="auto" w:fill="auto"/>
              <w:spacing w:before="0"/>
              <w:ind w:firstLine="0"/>
              <w:jc w:val="left"/>
              <w:rPr>
                <w:lang w:val="bg-BG"/>
              </w:rPr>
            </w:pPr>
            <w:r w:rsidRPr="0030419C">
              <w:rPr>
                <w:rStyle w:val="Bodytext22"/>
                <w:b w:val="0"/>
                <w:bCs w:val="0"/>
                <w:lang w:val="bg-BG"/>
              </w:rPr>
              <w:t xml:space="preserve">Експозиция на </w:t>
            </w:r>
            <w:r w:rsidR="00F20A5A" w:rsidRPr="0030419C">
              <w:rPr>
                <w:rStyle w:val="Bodytext22"/>
                <w:b w:val="0"/>
                <w:bCs w:val="0"/>
                <w:lang w:val="bg-BG"/>
              </w:rPr>
              <w:t>изтичане</w:t>
            </w:r>
            <w:r w:rsidRPr="0030419C">
              <w:rPr>
                <w:rStyle w:val="Bodytext22"/>
                <w:b w:val="0"/>
                <w:bCs w:val="0"/>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44420B" w:rsidRPr="0030419C" w:rsidRDefault="0044420B" w:rsidP="0044420B">
            <w:pPr>
              <w:pStyle w:val="Bodytext21"/>
              <w:shd w:val="clear" w:color="auto" w:fill="auto"/>
              <w:spacing w:before="0" w:line="220" w:lineRule="exact"/>
              <w:ind w:firstLine="0"/>
              <w:jc w:val="left"/>
              <w:rPr>
                <w:lang w:val="bg-BG"/>
              </w:rPr>
            </w:pPr>
            <w:r w:rsidRPr="0030419C">
              <w:rPr>
                <w:rStyle w:val="Bodytext22"/>
                <w:b w:val="0"/>
                <w:bCs w:val="0"/>
                <w:lang w:val="bg-BG"/>
              </w:rPr>
              <w:t>СЛЕДВА ДА СЕ ОПРЕДЕЛИ ПО-КЪСНО</w:t>
            </w:r>
          </w:p>
        </w:tc>
      </w:tr>
      <w:tr w:rsidR="0044420B" w:rsidRPr="00B8123D" w:rsidTr="0044420B">
        <w:trPr>
          <w:trHeight w:hRule="exact" w:val="595"/>
        </w:trPr>
        <w:tc>
          <w:tcPr>
            <w:tcW w:w="1683" w:type="pct"/>
            <w:tcBorders>
              <w:top w:val="single" w:sz="4" w:space="0" w:color="auto"/>
              <w:left w:val="single" w:sz="4" w:space="0" w:color="auto"/>
            </w:tcBorders>
            <w:shd w:val="clear" w:color="auto" w:fill="FFFFFF"/>
            <w:vAlign w:val="bottom"/>
          </w:tcPr>
          <w:p w:rsidR="003D121B" w:rsidRPr="0030419C" w:rsidRDefault="0044420B" w:rsidP="0044420B">
            <w:pPr>
              <w:pStyle w:val="Bodytext21"/>
              <w:shd w:val="clear" w:color="auto" w:fill="auto"/>
              <w:spacing w:before="0"/>
              <w:ind w:firstLine="0"/>
              <w:jc w:val="left"/>
              <w:rPr>
                <w:rStyle w:val="Bodytext22"/>
                <w:b w:val="0"/>
                <w:bCs w:val="0"/>
                <w:lang w:val="bg-BG"/>
              </w:rPr>
            </w:pPr>
            <w:r w:rsidRPr="0030419C">
              <w:rPr>
                <w:rStyle w:val="Bodytext22"/>
                <w:b w:val="0"/>
                <w:bCs w:val="0"/>
                <w:lang w:val="bg-BG"/>
              </w:rPr>
              <w:t xml:space="preserve">Свързани дейности </w:t>
            </w:r>
          </w:p>
          <w:p w:rsidR="0044420B" w:rsidRPr="0030419C" w:rsidRDefault="0044420B" w:rsidP="0044420B">
            <w:pPr>
              <w:pStyle w:val="Bodytext21"/>
              <w:shd w:val="clear" w:color="auto" w:fill="auto"/>
              <w:spacing w:before="0"/>
              <w:ind w:firstLine="0"/>
              <w:jc w:val="left"/>
              <w:rPr>
                <w:lang w:val="bg-BG"/>
              </w:rPr>
            </w:pPr>
            <w:r w:rsidRPr="0030419C">
              <w:rPr>
                <w:rStyle w:val="Bodytext22"/>
                <w:b w:val="0"/>
                <w:bCs w:val="0"/>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bottom"/>
          </w:tcPr>
          <w:p w:rsidR="0044420B" w:rsidRPr="0030419C" w:rsidRDefault="003D121B" w:rsidP="0044420B">
            <w:pPr>
              <w:pStyle w:val="Bodytext21"/>
              <w:shd w:val="clear" w:color="auto" w:fill="auto"/>
              <w:spacing w:before="0"/>
              <w:ind w:firstLine="0"/>
              <w:jc w:val="left"/>
              <w:rPr>
                <w:lang w:val="bg-BG"/>
              </w:rPr>
            </w:pPr>
            <w:r w:rsidRPr="0030419C">
              <w:rPr>
                <w:rStyle w:val="Bodytext22"/>
                <w:b w:val="0"/>
                <w:bCs w:val="0"/>
                <w:lang w:val="bg-BG"/>
              </w:rPr>
              <w:t xml:space="preserve">Производство на хартия или картон с производствен капацитет над </w:t>
            </w:r>
            <w:r w:rsidR="0044420B" w:rsidRPr="0030419C">
              <w:rPr>
                <w:rStyle w:val="Bodytext22"/>
                <w:b w:val="0"/>
                <w:bCs w:val="0"/>
                <w:lang w:val="bg-BG"/>
              </w:rPr>
              <w:t xml:space="preserve">20 </w:t>
            </w:r>
            <w:r w:rsidRPr="0030419C">
              <w:rPr>
                <w:rStyle w:val="Bodytext22"/>
                <w:b w:val="0"/>
                <w:bCs w:val="0"/>
                <w:lang w:val="bg-BG"/>
              </w:rPr>
              <w:t>тона дневно</w:t>
            </w:r>
          </w:p>
        </w:tc>
      </w:tr>
      <w:tr w:rsidR="0044420B" w:rsidRPr="0030419C" w:rsidTr="0044420B">
        <w:trPr>
          <w:trHeight w:hRule="exact" w:val="331"/>
        </w:trPr>
        <w:tc>
          <w:tcPr>
            <w:tcW w:w="1683" w:type="pct"/>
            <w:tcBorders>
              <w:top w:val="single" w:sz="4" w:space="0" w:color="auto"/>
              <w:left w:val="single" w:sz="4" w:space="0" w:color="auto"/>
              <w:bottom w:val="single" w:sz="4" w:space="0" w:color="auto"/>
            </w:tcBorders>
            <w:shd w:val="clear" w:color="auto" w:fill="FFFFFF"/>
            <w:vAlign w:val="bottom"/>
          </w:tcPr>
          <w:p w:rsidR="0044420B" w:rsidRPr="0030419C" w:rsidRDefault="0044420B" w:rsidP="0044420B">
            <w:pPr>
              <w:pStyle w:val="Bodytext21"/>
              <w:shd w:val="clear" w:color="auto" w:fill="auto"/>
              <w:spacing w:before="0" w:line="220" w:lineRule="exact"/>
              <w:ind w:firstLine="0"/>
              <w:jc w:val="left"/>
              <w:rPr>
                <w:lang w:val="bg-BG"/>
              </w:rPr>
            </w:pPr>
            <w:r w:rsidRPr="0030419C">
              <w:rPr>
                <w:rStyle w:val="Bodytext22"/>
                <w:b w:val="0"/>
                <w:bCs w:val="0"/>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center"/>
          </w:tcPr>
          <w:p w:rsidR="0044420B" w:rsidRPr="0030419C" w:rsidRDefault="0044420B" w:rsidP="0044420B">
            <w:pPr>
              <w:pStyle w:val="Bodytext21"/>
              <w:shd w:val="clear" w:color="auto" w:fill="auto"/>
              <w:spacing w:before="0" w:line="220" w:lineRule="exact"/>
              <w:ind w:firstLine="0"/>
              <w:jc w:val="left"/>
              <w:rPr>
                <w:lang w:val="bg-BG"/>
              </w:rPr>
            </w:pPr>
            <w:r w:rsidRPr="0030419C">
              <w:rPr>
                <w:rStyle w:val="Bodytext22"/>
                <w:b w:val="0"/>
                <w:bCs w:val="0"/>
                <w:lang w:val="bg-BG"/>
              </w:rPr>
              <w:t>-</w:t>
            </w:r>
          </w:p>
        </w:tc>
      </w:tr>
    </w:tbl>
    <w:p w:rsidR="00BD08C3" w:rsidRPr="0030419C" w:rsidRDefault="00BD08C3">
      <w:pPr>
        <w:rPr>
          <w:sz w:val="2"/>
          <w:szCs w:val="2"/>
          <w:lang w:val="bg-BG"/>
        </w:rPr>
      </w:pPr>
    </w:p>
    <w:p w:rsidR="00BD08C3" w:rsidRPr="0030419C" w:rsidRDefault="002B23E1">
      <w:pPr>
        <w:pStyle w:val="Heading20"/>
        <w:keepNext/>
        <w:keepLines/>
        <w:shd w:val="clear" w:color="auto" w:fill="auto"/>
        <w:spacing w:before="221" w:line="240" w:lineRule="exact"/>
        <w:rPr>
          <w:lang w:val="bg-BG"/>
        </w:rPr>
      </w:pPr>
      <w:r w:rsidRPr="0030419C">
        <w:rPr>
          <w:lang w:val="bg-BG"/>
        </w:rPr>
        <w:t>Определение и обяснение на включените продукти</w:t>
      </w:r>
    </w:p>
    <w:p w:rsidR="00BD08C3" w:rsidRPr="0030419C" w:rsidRDefault="002B23E1">
      <w:pPr>
        <w:pStyle w:val="Bodytext221"/>
        <w:shd w:val="clear" w:color="auto" w:fill="auto"/>
        <w:spacing w:before="0" w:after="250" w:line="220" w:lineRule="exact"/>
        <w:ind w:firstLine="0"/>
        <w:rPr>
          <w:lang w:val="bg-BG"/>
        </w:rPr>
      </w:pPr>
      <w:r w:rsidRPr="0030419C">
        <w:rPr>
          <w:lang w:val="bg-BG"/>
        </w:rPr>
        <w:t xml:space="preserve">Съгласно FAR този </w:t>
      </w:r>
      <w:r w:rsidR="00F20A5A" w:rsidRPr="0030419C">
        <w:rPr>
          <w:lang w:val="bg-BG"/>
        </w:rPr>
        <w:t>продуктов</w:t>
      </w:r>
      <w:r w:rsidRPr="0030419C">
        <w:rPr>
          <w:lang w:val="bg-BG"/>
        </w:rPr>
        <w:t xml:space="preserve"> показател включва</w:t>
      </w:r>
      <w:r w:rsidR="00B220C6" w:rsidRPr="0030419C">
        <w:rPr>
          <w:lang w:val="bg-BG"/>
        </w:rPr>
        <w:t>:</w:t>
      </w:r>
    </w:p>
    <w:p w:rsidR="00BD08C3" w:rsidRPr="0030419C" w:rsidRDefault="003D121B">
      <w:pPr>
        <w:pStyle w:val="Bodytext70"/>
        <w:shd w:val="clear" w:color="auto" w:fill="auto"/>
        <w:spacing w:before="0" w:after="240" w:line="293" w:lineRule="exact"/>
        <w:rPr>
          <w:lang w:val="bg-BG"/>
        </w:rPr>
      </w:pPr>
      <w:r w:rsidRPr="0030419C">
        <w:rPr>
          <w:lang w:val="bg-BG"/>
        </w:rPr>
        <w:t xml:space="preserve">„Специфичен </w:t>
      </w:r>
      <w:r w:rsidR="00B87B57" w:rsidRPr="0030419C">
        <w:rPr>
          <w:lang w:val="bg-BG"/>
        </w:rPr>
        <w:t>клас хартия</w:t>
      </w:r>
      <w:r w:rsidRPr="0030419C">
        <w:rPr>
          <w:lang w:val="bg-BG"/>
        </w:rPr>
        <w:t xml:space="preserve"> </w:t>
      </w:r>
      <w:r w:rsidR="00B220C6" w:rsidRPr="0030419C">
        <w:rPr>
          <w:lang w:val="bg-BG"/>
        </w:rPr>
        <w:t>(</w:t>
      </w:r>
      <w:r w:rsidRPr="0030419C">
        <w:rPr>
          <w:lang w:val="bg-BG"/>
        </w:rPr>
        <w:t>на ролки или листа</w:t>
      </w:r>
      <w:r w:rsidR="00B220C6" w:rsidRPr="0030419C">
        <w:rPr>
          <w:lang w:val="bg-BG"/>
        </w:rPr>
        <w:t xml:space="preserve">) </w:t>
      </w:r>
      <w:r w:rsidRPr="0030419C">
        <w:rPr>
          <w:lang w:val="bg-BG"/>
        </w:rPr>
        <w:t xml:space="preserve">като нетно, годно </w:t>
      </w:r>
      <w:r w:rsidR="00F25144" w:rsidRPr="0030419C">
        <w:rPr>
          <w:lang w:val="bg-BG"/>
        </w:rPr>
        <w:t>за продажба производство</w:t>
      </w:r>
      <w:r w:rsidR="00B220C6" w:rsidRPr="0030419C">
        <w:rPr>
          <w:lang w:val="bg-BG"/>
        </w:rPr>
        <w:t xml:space="preserve"> </w:t>
      </w:r>
      <w:r w:rsidRPr="0030419C">
        <w:rPr>
          <w:lang w:val="bg-BG"/>
        </w:rPr>
        <w:t>в тонове сушена на въздух маса</w:t>
      </w:r>
      <w:r w:rsidR="00B220C6" w:rsidRPr="0030419C">
        <w:rPr>
          <w:lang w:val="bg-BG"/>
        </w:rPr>
        <w:t xml:space="preserve">, </w:t>
      </w:r>
      <w:r w:rsidRPr="0030419C">
        <w:rPr>
          <w:lang w:val="bg-BG"/>
        </w:rPr>
        <w:t xml:space="preserve">определена като </w:t>
      </w:r>
      <w:r w:rsidR="00A952F6" w:rsidRPr="0030419C">
        <w:rPr>
          <w:lang w:val="bg-BG"/>
        </w:rPr>
        <w:t>хартия</w:t>
      </w:r>
      <w:r w:rsidRPr="0030419C">
        <w:rPr>
          <w:lang w:val="bg-BG"/>
        </w:rPr>
        <w:t xml:space="preserve"> със съдържание на влага 6%.“</w:t>
      </w:r>
    </w:p>
    <w:p w:rsidR="00BD08C3" w:rsidRPr="0030419C" w:rsidRDefault="00307F7F" w:rsidP="007B7C85">
      <w:pPr>
        <w:pStyle w:val="Bodytext221"/>
        <w:shd w:val="clear" w:color="auto" w:fill="auto"/>
        <w:spacing w:before="0" w:after="0" w:line="293" w:lineRule="exact"/>
        <w:ind w:firstLine="0"/>
        <w:rPr>
          <w:lang w:val="bg-BG"/>
        </w:rPr>
      </w:pPr>
      <w:r w:rsidRPr="0030419C">
        <w:rPr>
          <w:lang w:val="bg-BG"/>
        </w:rPr>
        <w:t>Този тип хартии се използва за печат на вестници и е направен от смляна дървесна маса и/или механично обработена пулпа, рециклиран влакнест материал  или определено съотношение от последните два материала</w:t>
      </w:r>
      <w:r w:rsidR="00B220C6" w:rsidRPr="0030419C">
        <w:rPr>
          <w:lang w:val="bg-BG"/>
        </w:rPr>
        <w:t xml:space="preserve">. </w:t>
      </w:r>
      <w:r w:rsidRPr="0030419C">
        <w:rPr>
          <w:lang w:val="bg-BG"/>
        </w:rPr>
        <w:t xml:space="preserve">Теглото на тази хартия обикновено варира между </w:t>
      </w:r>
      <w:r w:rsidR="00B220C6" w:rsidRPr="0030419C">
        <w:rPr>
          <w:lang w:val="bg-BG"/>
        </w:rPr>
        <w:t xml:space="preserve">40 </w:t>
      </w:r>
      <w:r w:rsidRPr="0030419C">
        <w:rPr>
          <w:lang w:val="bg-BG"/>
        </w:rPr>
        <w:t>и</w:t>
      </w:r>
      <w:r w:rsidR="00B220C6" w:rsidRPr="0030419C">
        <w:rPr>
          <w:lang w:val="bg-BG"/>
        </w:rPr>
        <w:t xml:space="preserve"> 52 g/m</w:t>
      </w:r>
      <w:r w:rsidR="00B220C6" w:rsidRPr="0030419C">
        <w:rPr>
          <w:vertAlign w:val="superscript"/>
          <w:lang w:val="bg-BG"/>
        </w:rPr>
        <w:t>2</w:t>
      </w:r>
      <w:r w:rsidRPr="0030419C">
        <w:rPr>
          <w:lang w:val="bg-BG"/>
        </w:rPr>
        <w:t xml:space="preserve">, но може да достигне и </w:t>
      </w:r>
      <w:r w:rsidR="00B220C6" w:rsidRPr="0030419C">
        <w:rPr>
          <w:lang w:val="bg-BG"/>
        </w:rPr>
        <w:t>65 g/m</w:t>
      </w:r>
      <w:r w:rsidR="00B220C6" w:rsidRPr="0030419C">
        <w:rPr>
          <w:vertAlign w:val="superscript"/>
          <w:lang w:val="bg-BG"/>
        </w:rPr>
        <w:t>2</w:t>
      </w:r>
      <w:r w:rsidR="00B220C6" w:rsidRPr="0030419C">
        <w:rPr>
          <w:lang w:val="bg-BG"/>
        </w:rPr>
        <w:t>.</w:t>
      </w:r>
    </w:p>
    <w:p w:rsidR="00BD08C3" w:rsidRPr="0030419C" w:rsidRDefault="00307F7F">
      <w:pPr>
        <w:pStyle w:val="Bodytext221"/>
        <w:shd w:val="clear" w:color="auto" w:fill="auto"/>
        <w:spacing w:before="0" w:after="240" w:line="293" w:lineRule="exact"/>
        <w:ind w:firstLine="0"/>
        <w:rPr>
          <w:lang w:val="bg-BG"/>
        </w:rPr>
      </w:pPr>
      <w:r w:rsidRPr="0030419C">
        <w:rPr>
          <w:lang w:val="bg-BG"/>
        </w:rPr>
        <w:t>Хартията за новинарски печат е с машинна повърхностна обработка или леко каландирана</w:t>
      </w:r>
      <w:r w:rsidR="00B220C6" w:rsidRPr="0030419C">
        <w:rPr>
          <w:lang w:val="bg-BG"/>
        </w:rPr>
        <w:t xml:space="preserve">, </w:t>
      </w:r>
      <w:r w:rsidRPr="0030419C">
        <w:rPr>
          <w:lang w:val="bg-BG"/>
        </w:rPr>
        <w:t>бяла или леко оцветена и се произвежда на ролки за топографски печатни машини</w:t>
      </w:r>
      <w:r w:rsidR="00B220C6" w:rsidRPr="0030419C">
        <w:rPr>
          <w:lang w:val="bg-BG"/>
        </w:rPr>
        <w:t xml:space="preserve">, </w:t>
      </w:r>
      <w:r w:rsidRPr="0030419C">
        <w:rPr>
          <w:lang w:val="bg-BG"/>
        </w:rPr>
        <w:t>офсетов или флексографски печат</w:t>
      </w:r>
      <w:r w:rsidR="00B220C6" w:rsidRPr="0030419C">
        <w:rPr>
          <w:lang w:val="bg-BG"/>
        </w:rPr>
        <w:t>.</w:t>
      </w:r>
    </w:p>
    <w:p w:rsidR="00BD08C3" w:rsidRPr="0030419C" w:rsidRDefault="00380F53">
      <w:pPr>
        <w:pStyle w:val="Bodytext221"/>
        <w:shd w:val="clear" w:color="auto" w:fill="auto"/>
        <w:spacing w:before="0" w:after="240" w:line="293" w:lineRule="exact"/>
        <w:ind w:firstLine="0"/>
        <w:rPr>
          <w:lang w:val="bg-BG"/>
        </w:rPr>
      </w:pPr>
      <w:r w:rsidRPr="0030419C">
        <w:rPr>
          <w:lang w:val="bg-BG"/>
        </w:rPr>
        <w:t>На таблиците по-долу са показани относими продукти</w:t>
      </w:r>
      <w:r w:rsidR="00700A9B" w:rsidRPr="0030419C">
        <w:rPr>
          <w:lang w:val="bg-BG"/>
        </w:rPr>
        <w:t xml:space="preserve"> </w:t>
      </w:r>
      <w:r w:rsidR="00841871" w:rsidRPr="0030419C">
        <w:rPr>
          <w:lang w:val="bg-BG"/>
        </w:rPr>
        <w:t xml:space="preserve">съгласно дефинициите в статистическите </w:t>
      </w:r>
      <w:r w:rsidR="004241D8" w:rsidRPr="0030419C">
        <w:rPr>
          <w:lang w:val="bg-BG"/>
        </w:rPr>
        <w:t xml:space="preserve"> данни към PRODCOM 2010</w:t>
      </w:r>
      <w:r w:rsidR="00D808A6" w:rsidRPr="0030419C">
        <w:rPr>
          <w:lang w:val="bg-BG"/>
        </w:rPr>
        <w:t>.</w:t>
      </w:r>
    </w:p>
    <w:p w:rsidR="00BD08C3" w:rsidRPr="0030419C" w:rsidRDefault="00EA037B">
      <w:pPr>
        <w:pStyle w:val="Bodytext221"/>
        <w:shd w:val="clear" w:color="auto" w:fill="auto"/>
        <w:spacing w:before="0" w:after="0" w:line="293" w:lineRule="exact"/>
        <w:ind w:firstLine="0"/>
        <w:rPr>
          <w:lang w:val="bg-BG"/>
        </w:rPr>
      </w:pPr>
      <w:r w:rsidRPr="0030419C">
        <w:rPr>
          <w:lang w:val="bg-BG"/>
        </w:rPr>
        <w:t>Тези класификации може да се окажат полезни при идентификацията и дефинирането на продуктите</w:t>
      </w:r>
      <w:r w:rsidR="00B220C6" w:rsidRPr="0030419C">
        <w:rPr>
          <w:lang w:val="bg-BG"/>
        </w:rPr>
        <w:t xml:space="preserve">. </w:t>
      </w:r>
      <w:r w:rsidR="004600C3" w:rsidRPr="0030419C">
        <w:rPr>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lang w:val="bg-BG"/>
        </w:rPr>
        <w:t>.</w:t>
      </w:r>
    </w:p>
    <w:tbl>
      <w:tblPr>
        <w:tblW w:w="5000" w:type="pct"/>
        <w:tblCellMar>
          <w:left w:w="10" w:type="dxa"/>
          <w:right w:w="10" w:type="dxa"/>
        </w:tblCellMar>
        <w:tblLook w:val="0000" w:firstRow="0" w:lastRow="0" w:firstColumn="0" w:lastColumn="0" w:noHBand="0" w:noVBand="0"/>
      </w:tblPr>
      <w:tblGrid>
        <w:gridCol w:w="2002"/>
        <w:gridCol w:w="8098"/>
      </w:tblGrid>
      <w:tr w:rsidR="003D121B" w:rsidRPr="0030419C" w:rsidTr="007B7C85">
        <w:trPr>
          <w:trHeight w:hRule="exact" w:val="280"/>
        </w:trPr>
        <w:tc>
          <w:tcPr>
            <w:tcW w:w="991" w:type="pct"/>
            <w:tcBorders>
              <w:top w:val="single" w:sz="4" w:space="0" w:color="auto"/>
              <w:left w:val="single" w:sz="4" w:space="0" w:color="auto"/>
            </w:tcBorders>
            <w:shd w:val="clear" w:color="auto" w:fill="FFFFFF"/>
          </w:tcPr>
          <w:p w:rsidR="003D121B" w:rsidRPr="0030419C" w:rsidRDefault="003D121B" w:rsidP="007B7C85">
            <w:pPr>
              <w:pStyle w:val="Bodytext21"/>
              <w:shd w:val="clear" w:color="auto" w:fill="auto"/>
              <w:spacing w:before="0" w:line="240" w:lineRule="exact"/>
              <w:ind w:firstLine="0"/>
              <w:jc w:val="left"/>
              <w:rPr>
                <w:lang w:val="bg-BG"/>
              </w:rPr>
            </w:pPr>
            <w:r w:rsidRPr="0030419C">
              <w:rPr>
                <w:rStyle w:val="Bodytext295pt4"/>
                <w:lang w:val="bg-BG"/>
              </w:rPr>
              <w:t xml:space="preserve">PRODCOM 2007 </w:t>
            </w:r>
            <w:r w:rsidR="00700A9B" w:rsidRPr="0030419C">
              <w:rPr>
                <w:rStyle w:val="Bodytext295pt4"/>
                <w:lang w:val="bg-BG"/>
              </w:rPr>
              <w:t>код</w:t>
            </w:r>
          </w:p>
        </w:tc>
        <w:tc>
          <w:tcPr>
            <w:tcW w:w="4009" w:type="pct"/>
            <w:tcBorders>
              <w:top w:val="single" w:sz="4" w:space="0" w:color="auto"/>
              <w:left w:val="single" w:sz="4" w:space="0" w:color="auto"/>
              <w:right w:val="single" w:sz="4" w:space="0" w:color="auto"/>
            </w:tcBorders>
            <w:shd w:val="clear" w:color="auto" w:fill="FFFFFF"/>
          </w:tcPr>
          <w:p w:rsidR="003D121B" w:rsidRPr="0030419C" w:rsidRDefault="003D121B" w:rsidP="003D121B">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3D121B" w:rsidRPr="00B8123D" w:rsidTr="003D121B">
        <w:trPr>
          <w:trHeight w:hRule="exact" w:val="264"/>
        </w:trPr>
        <w:tc>
          <w:tcPr>
            <w:tcW w:w="991" w:type="pct"/>
            <w:tcBorders>
              <w:top w:val="single" w:sz="4" w:space="0" w:color="auto"/>
              <w:left w:val="single" w:sz="4" w:space="0" w:color="auto"/>
              <w:bottom w:val="single" w:sz="4" w:space="0" w:color="auto"/>
            </w:tcBorders>
            <w:shd w:val="clear" w:color="auto" w:fill="FFFFFF"/>
            <w:vAlign w:val="bottom"/>
          </w:tcPr>
          <w:p w:rsidR="003D121B" w:rsidRPr="0030419C" w:rsidRDefault="003D121B" w:rsidP="003D121B">
            <w:pPr>
              <w:pStyle w:val="Bodytext21"/>
              <w:shd w:val="clear" w:color="auto" w:fill="auto"/>
              <w:spacing w:before="0" w:line="190" w:lineRule="exact"/>
              <w:ind w:firstLine="0"/>
              <w:jc w:val="left"/>
              <w:rPr>
                <w:b/>
                <w:lang w:val="bg-BG"/>
              </w:rPr>
            </w:pPr>
            <w:r w:rsidRPr="0030419C">
              <w:rPr>
                <w:rStyle w:val="Bodytext295pt4"/>
                <w:b w:val="0"/>
                <w:lang w:val="bg-BG"/>
              </w:rPr>
              <w:t>17.12.11.00</w:t>
            </w:r>
          </w:p>
        </w:tc>
        <w:tc>
          <w:tcPr>
            <w:tcW w:w="4009" w:type="pct"/>
            <w:tcBorders>
              <w:top w:val="single" w:sz="4" w:space="0" w:color="auto"/>
              <w:left w:val="single" w:sz="4" w:space="0" w:color="auto"/>
              <w:bottom w:val="single" w:sz="4" w:space="0" w:color="auto"/>
              <w:right w:val="single" w:sz="4" w:space="0" w:color="auto"/>
            </w:tcBorders>
            <w:shd w:val="clear" w:color="auto" w:fill="FFFFFF"/>
            <w:vAlign w:val="bottom"/>
          </w:tcPr>
          <w:p w:rsidR="003D121B" w:rsidRPr="0030419C" w:rsidRDefault="00307F7F" w:rsidP="00307F7F">
            <w:pPr>
              <w:pStyle w:val="Bodytext21"/>
              <w:shd w:val="clear" w:color="auto" w:fill="auto"/>
              <w:spacing w:before="0" w:line="190" w:lineRule="exact"/>
              <w:ind w:firstLine="0"/>
              <w:jc w:val="left"/>
              <w:rPr>
                <w:b/>
                <w:lang w:val="bg-BG"/>
              </w:rPr>
            </w:pPr>
            <w:r w:rsidRPr="0030419C">
              <w:rPr>
                <w:rStyle w:val="Bodytext295pt4"/>
                <w:b w:val="0"/>
                <w:lang w:val="bg-BG"/>
              </w:rPr>
              <w:t xml:space="preserve">Хартия за новинарски </w:t>
            </w:r>
            <w:r w:rsidR="003D121B" w:rsidRPr="0030419C">
              <w:rPr>
                <w:rStyle w:val="Bodytext295pt4"/>
                <w:b w:val="0"/>
                <w:lang w:val="bg-BG"/>
              </w:rPr>
              <w:t xml:space="preserve">печат </w:t>
            </w:r>
            <w:r w:rsidRPr="0030419C">
              <w:rPr>
                <w:rStyle w:val="Bodytext295pt4"/>
                <w:b w:val="0"/>
                <w:lang w:val="bg-BG"/>
              </w:rPr>
              <w:t xml:space="preserve">на ролки или листа </w:t>
            </w:r>
          </w:p>
        </w:tc>
      </w:tr>
    </w:tbl>
    <w:p w:rsidR="00BD08C3" w:rsidRPr="0030419C" w:rsidRDefault="004600C3">
      <w:pPr>
        <w:pStyle w:val="Heading20"/>
        <w:keepNext/>
        <w:keepLines/>
        <w:shd w:val="clear" w:color="auto" w:fill="auto"/>
        <w:spacing w:before="221" w:line="240" w:lineRule="exact"/>
        <w:rPr>
          <w:lang w:val="bg-BG"/>
        </w:rPr>
      </w:pPr>
      <w:r w:rsidRPr="0030419C">
        <w:rPr>
          <w:lang w:val="bg-BG"/>
        </w:rPr>
        <w:t>Дефиниция и обяснение на включените процеси и емисии</w:t>
      </w:r>
    </w:p>
    <w:p w:rsidR="00BD08C3" w:rsidRPr="0030419C" w:rsidRDefault="004600C3">
      <w:pPr>
        <w:pStyle w:val="Bodytext221"/>
        <w:shd w:val="clear" w:color="auto" w:fill="auto"/>
        <w:spacing w:before="0" w:after="308" w:line="220" w:lineRule="exact"/>
        <w:ind w:firstLine="0"/>
        <w:rPr>
          <w:lang w:val="bg-BG"/>
        </w:rPr>
      </w:pPr>
      <w:r w:rsidRPr="0030419C">
        <w:rPr>
          <w:lang w:val="bg-BG"/>
        </w:rPr>
        <w:t>FAR дефинира границите на системите както следва</w:t>
      </w:r>
      <w:r w:rsidR="00B220C6" w:rsidRPr="0030419C">
        <w:rPr>
          <w:lang w:val="bg-BG"/>
        </w:rPr>
        <w:t>:</w:t>
      </w:r>
    </w:p>
    <w:p w:rsidR="00BD08C3" w:rsidRPr="0030419C" w:rsidRDefault="00307F7F">
      <w:pPr>
        <w:pStyle w:val="Bodytext70"/>
        <w:shd w:val="clear" w:color="auto" w:fill="auto"/>
        <w:spacing w:before="0" w:after="0" w:line="220" w:lineRule="exact"/>
        <w:rPr>
          <w:lang w:val="bg-BG"/>
        </w:rPr>
      </w:pPr>
      <w:r w:rsidRPr="0030419C">
        <w:rPr>
          <w:lang w:val="bg-BG"/>
        </w:rPr>
        <w:t xml:space="preserve">Включени са всички процеси,които са част от </w:t>
      </w:r>
      <w:r w:rsidR="00454593" w:rsidRPr="0030419C">
        <w:rPr>
          <w:lang w:val="bg-BG"/>
        </w:rPr>
        <w:t>производство</w:t>
      </w:r>
      <w:r w:rsidRPr="0030419C">
        <w:rPr>
          <w:lang w:val="bg-BG"/>
        </w:rPr>
        <w:t xml:space="preserve"> на хартия и по-конкретно следните: </w:t>
      </w:r>
    </w:p>
    <w:p w:rsidR="00BD08C3" w:rsidRPr="0030419C" w:rsidRDefault="00307F7F">
      <w:pPr>
        <w:pStyle w:val="Bodytext70"/>
        <w:numPr>
          <w:ilvl w:val="0"/>
          <w:numId w:val="24"/>
        </w:numPr>
        <w:shd w:val="clear" w:color="auto" w:fill="auto"/>
        <w:tabs>
          <w:tab w:val="left" w:pos="751"/>
        </w:tabs>
        <w:spacing w:before="0" w:after="0" w:line="293" w:lineRule="exact"/>
        <w:ind w:left="400"/>
        <w:rPr>
          <w:lang w:val="bg-BG"/>
        </w:rPr>
      </w:pPr>
      <w:r w:rsidRPr="0030419C">
        <w:rPr>
          <w:lang w:val="bg-BG"/>
        </w:rPr>
        <w:t xml:space="preserve">Машини за хартия и картон, </w:t>
      </w:r>
    </w:p>
    <w:p w:rsidR="00BD08C3" w:rsidRPr="0030419C" w:rsidRDefault="00844CE9">
      <w:pPr>
        <w:pStyle w:val="Bodytext70"/>
        <w:numPr>
          <w:ilvl w:val="0"/>
          <w:numId w:val="24"/>
        </w:numPr>
        <w:shd w:val="clear" w:color="auto" w:fill="auto"/>
        <w:tabs>
          <w:tab w:val="left" w:pos="751"/>
        </w:tabs>
        <w:spacing w:before="0" w:after="0" w:line="293" w:lineRule="exact"/>
        <w:ind w:left="400"/>
        <w:rPr>
          <w:lang w:val="bg-BG"/>
        </w:rPr>
      </w:pPr>
      <w:r w:rsidRPr="0030419C">
        <w:rPr>
          <w:lang w:val="bg-BG"/>
        </w:rPr>
        <w:t>Свързани единици за превръщане на енергия</w:t>
      </w:r>
      <w:r w:rsidR="00B220C6" w:rsidRPr="0030419C">
        <w:rPr>
          <w:lang w:val="bg-BG"/>
        </w:rPr>
        <w:t xml:space="preserve"> (</w:t>
      </w:r>
      <w:r w:rsidRPr="0030419C">
        <w:rPr>
          <w:lang w:val="bg-BG"/>
        </w:rPr>
        <w:t>котел</w:t>
      </w:r>
      <w:r w:rsidR="00B220C6" w:rsidRPr="0030419C">
        <w:rPr>
          <w:lang w:val="bg-BG"/>
        </w:rPr>
        <w:t xml:space="preserve">/CHP) </w:t>
      </w:r>
    </w:p>
    <w:p w:rsidR="00BD08C3" w:rsidRPr="0030419C" w:rsidRDefault="00307F7F" w:rsidP="00307F7F">
      <w:pPr>
        <w:pStyle w:val="Bodytext70"/>
        <w:numPr>
          <w:ilvl w:val="0"/>
          <w:numId w:val="24"/>
        </w:numPr>
        <w:shd w:val="clear" w:color="auto" w:fill="auto"/>
        <w:tabs>
          <w:tab w:val="left" w:pos="751"/>
        </w:tabs>
        <w:spacing w:before="0" w:after="0" w:line="293" w:lineRule="exact"/>
        <w:ind w:right="3240" w:firstLine="400"/>
        <w:jc w:val="left"/>
        <w:rPr>
          <w:lang w:val="bg-BG"/>
        </w:rPr>
      </w:pPr>
      <w:r w:rsidRPr="0030419C">
        <w:rPr>
          <w:lang w:val="bg-BG"/>
        </w:rPr>
        <w:t>Горива, използвани директно в производствения процес</w:t>
      </w:r>
      <w:r w:rsidR="00B220C6" w:rsidRPr="0030419C">
        <w:rPr>
          <w:lang w:val="bg-BG"/>
        </w:rPr>
        <w:t>.</w:t>
      </w:r>
    </w:p>
    <w:p w:rsidR="00BD08C3" w:rsidRPr="0030419C" w:rsidRDefault="00844CE9">
      <w:pPr>
        <w:pStyle w:val="Bodytext70"/>
        <w:shd w:val="clear" w:color="auto" w:fill="auto"/>
        <w:spacing w:before="0" w:after="0" w:line="293" w:lineRule="exact"/>
        <w:rPr>
          <w:lang w:val="bg-BG"/>
        </w:rPr>
      </w:pPr>
      <w:r w:rsidRPr="0030419C">
        <w:rPr>
          <w:lang w:val="bg-BG"/>
        </w:rPr>
        <w:t xml:space="preserve">Дейностите, които не са част от процеса, </w:t>
      </w:r>
      <w:r w:rsidR="001E5E91" w:rsidRPr="0030419C">
        <w:rPr>
          <w:lang w:val="bg-BG"/>
        </w:rPr>
        <w:t>като например следните, не се включват</w:t>
      </w:r>
      <w:r w:rsidRPr="0030419C">
        <w:rPr>
          <w:lang w:val="bg-BG"/>
        </w:rPr>
        <w:t>:</w:t>
      </w:r>
    </w:p>
    <w:p w:rsidR="00BD08C3" w:rsidRPr="0030419C" w:rsidRDefault="00844CE9">
      <w:pPr>
        <w:pStyle w:val="Bodytext70"/>
        <w:numPr>
          <w:ilvl w:val="0"/>
          <w:numId w:val="24"/>
        </w:numPr>
        <w:shd w:val="clear" w:color="auto" w:fill="auto"/>
        <w:tabs>
          <w:tab w:val="left" w:pos="751"/>
        </w:tabs>
        <w:spacing w:before="0" w:after="0" w:line="293" w:lineRule="exact"/>
        <w:ind w:left="400"/>
        <w:rPr>
          <w:lang w:val="bg-BG"/>
        </w:rPr>
      </w:pPr>
      <w:r w:rsidRPr="0030419C">
        <w:rPr>
          <w:lang w:val="bg-BG"/>
        </w:rPr>
        <w:t>Дървообработване</w:t>
      </w:r>
      <w:r w:rsidR="00B220C6" w:rsidRPr="0030419C">
        <w:rPr>
          <w:lang w:val="bg-BG"/>
        </w:rPr>
        <w:t>,</w:t>
      </w:r>
    </w:p>
    <w:p w:rsidR="00BD08C3" w:rsidRPr="0030419C" w:rsidRDefault="00844CE9">
      <w:pPr>
        <w:pStyle w:val="Bodytext70"/>
        <w:numPr>
          <w:ilvl w:val="0"/>
          <w:numId w:val="24"/>
        </w:numPr>
        <w:shd w:val="clear" w:color="auto" w:fill="auto"/>
        <w:tabs>
          <w:tab w:val="left" w:pos="751"/>
        </w:tabs>
        <w:spacing w:before="0" w:after="0" w:line="293" w:lineRule="exact"/>
        <w:ind w:left="400"/>
        <w:rPr>
          <w:lang w:val="bg-BG"/>
        </w:rPr>
      </w:pPr>
      <w:r w:rsidRPr="0030419C">
        <w:rPr>
          <w:lang w:val="bg-BG"/>
        </w:rPr>
        <w:t>Дърводелство</w:t>
      </w:r>
      <w:r w:rsidR="00B220C6" w:rsidRPr="0030419C">
        <w:rPr>
          <w:lang w:val="bg-BG"/>
        </w:rPr>
        <w:t>,</w:t>
      </w:r>
    </w:p>
    <w:p w:rsidR="00BD08C3" w:rsidRPr="0030419C" w:rsidRDefault="00844CE9">
      <w:pPr>
        <w:pStyle w:val="Bodytext70"/>
        <w:numPr>
          <w:ilvl w:val="0"/>
          <w:numId w:val="24"/>
        </w:numPr>
        <w:shd w:val="clear" w:color="auto" w:fill="auto"/>
        <w:tabs>
          <w:tab w:val="left" w:pos="751"/>
        </w:tabs>
        <w:spacing w:before="0" w:after="0" w:line="293" w:lineRule="exact"/>
        <w:ind w:left="400"/>
        <w:rPr>
          <w:lang w:val="bg-BG"/>
        </w:rPr>
      </w:pPr>
      <w:r w:rsidRPr="0030419C">
        <w:rPr>
          <w:lang w:val="bg-BG"/>
        </w:rPr>
        <w:t>Производство на химически вещества за продажба</w:t>
      </w:r>
      <w:r w:rsidR="00B220C6" w:rsidRPr="0030419C">
        <w:rPr>
          <w:lang w:val="bg-BG"/>
        </w:rPr>
        <w:t>,</w:t>
      </w:r>
    </w:p>
    <w:p w:rsidR="00BD08C3" w:rsidRPr="0030419C" w:rsidRDefault="00844CE9" w:rsidP="007B7C85">
      <w:pPr>
        <w:pStyle w:val="Bodytext70"/>
        <w:numPr>
          <w:ilvl w:val="0"/>
          <w:numId w:val="24"/>
        </w:numPr>
        <w:shd w:val="clear" w:color="auto" w:fill="auto"/>
        <w:tabs>
          <w:tab w:val="left" w:pos="751"/>
        </w:tabs>
        <w:spacing w:before="0" w:after="0" w:line="293" w:lineRule="exact"/>
        <w:ind w:left="760" w:hanging="360"/>
        <w:rPr>
          <w:lang w:val="bg-BG"/>
        </w:rPr>
      </w:pPr>
      <w:r w:rsidRPr="0030419C">
        <w:rPr>
          <w:lang w:val="bg-BG"/>
        </w:rPr>
        <w:t>Обработка на отпадъци</w:t>
      </w:r>
      <w:r w:rsidR="00B220C6" w:rsidRPr="0030419C">
        <w:rPr>
          <w:lang w:val="bg-BG"/>
        </w:rPr>
        <w:t xml:space="preserve"> (</w:t>
      </w:r>
      <w:r w:rsidRPr="0030419C">
        <w:rPr>
          <w:lang w:val="bg-BG"/>
        </w:rPr>
        <w:t xml:space="preserve">обработка на отпадъците на обекта вместо извън него </w:t>
      </w:r>
      <w:r w:rsidRPr="0030419C">
        <w:rPr>
          <w:lang w:val="bg-BG"/>
        </w:rPr>
        <w:lastRenderedPageBreak/>
        <w:t>(изсушаване, пелетизиране, изгаряне, депониране</w:t>
      </w:r>
      <w:r w:rsidR="00B220C6" w:rsidRPr="0030419C">
        <w:rPr>
          <w:lang w:val="bg-BG"/>
        </w:rPr>
        <w:t>),</w:t>
      </w:r>
    </w:p>
    <w:p w:rsidR="00BD08C3" w:rsidRPr="0030419C" w:rsidRDefault="00844CE9">
      <w:pPr>
        <w:pStyle w:val="Bodytext70"/>
        <w:numPr>
          <w:ilvl w:val="0"/>
          <w:numId w:val="24"/>
        </w:numPr>
        <w:shd w:val="clear" w:color="auto" w:fill="auto"/>
        <w:tabs>
          <w:tab w:val="left" w:pos="751"/>
        </w:tabs>
        <w:spacing w:before="0" w:after="0" w:line="293" w:lineRule="exact"/>
        <w:ind w:left="400"/>
        <w:rPr>
          <w:lang w:val="bg-BG"/>
        </w:rPr>
      </w:pPr>
      <w:r w:rsidRPr="0030419C">
        <w:rPr>
          <w:lang w:val="bg-BG"/>
        </w:rPr>
        <w:t>Производство на pCC (утаен калциев карбонат</w:t>
      </w:r>
      <w:r w:rsidR="000758F4" w:rsidRPr="0030419C">
        <w:rPr>
          <w:lang w:val="bg-BG"/>
        </w:rPr>
        <w:t>),</w:t>
      </w:r>
    </w:p>
    <w:p w:rsidR="00BD08C3" w:rsidRPr="0030419C" w:rsidRDefault="00844CE9">
      <w:pPr>
        <w:pStyle w:val="Bodytext70"/>
        <w:numPr>
          <w:ilvl w:val="0"/>
          <w:numId w:val="24"/>
        </w:numPr>
        <w:shd w:val="clear" w:color="auto" w:fill="auto"/>
        <w:tabs>
          <w:tab w:val="left" w:pos="751"/>
        </w:tabs>
        <w:spacing w:before="0" w:after="0" w:line="293" w:lineRule="exact"/>
        <w:ind w:left="400"/>
        <w:rPr>
          <w:lang w:val="bg-BG"/>
        </w:rPr>
      </w:pPr>
      <w:r w:rsidRPr="0030419C">
        <w:rPr>
          <w:lang w:val="bg-BG"/>
        </w:rPr>
        <w:t>Обработка на зловонни газове</w:t>
      </w:r>
      <w:r w:rsidR="00B220C6" w:rsidRPr="0030419C">
        <w:rPr>
          <w:lang w:val="bg-BG"/>
        </w:rPr>
        <w:t xml:space="preserve">, </w:t>
      </w:r>
      <w:r w:rsidR="0097495A" w:rsidRPr="0030419C">
        <w:rPr>
          <w:lang w:val="bg-BG"/>
        </w:rPr>
        <w:t>и</w:t>
      </w:r>
    </w:p>
    <w:p w:rsidR="00BD08C3" w:rsidRPr="0030419C" w:rsidRDefault="00844CE9">
      <w:pPr>
        <w:pStyle w:val="Bodytext70"/>
        <w:numPr>
          <w:ilvl w:val="0"/>
          <w:numId w:val="24"/>
        </w:numPr>
        <w:shd w:val="clear" w:color="auto" w:fill="auto"/>
        <w:tabs>
          <w:tab w:val="left" w:pos="751"/>
        </w:tabs>
        <w:spacing w:before="0" w:after="240" w:line="293" w:lineRule="exact"/>
        <w:ind w:right="6500" w:firstLine="400"/>
        <w:jc w:val="left"/>
        <w:rPr>
          <w:lang w:val="bg-BG"/>
        </w:rPr>
      </w:pPr>
      <w:r w:rsidRPr="0030419C">
        <w:rPr>
          <w:lang w:val="bg-BG"/>
        </w:rPr>
        <w:t>Централно отопление</w:t>
      </w:r>
      <w:r w:rsidR="00B220C6" w:rsidRPr="0030419C">
        <w:rPr>
          <w:lang w:val="bg-BG"/>
        </w:rPr>
        <w:t>.</w:t>
      </w:r>
      <w:r w:rsidR="00307F7F" w:rsidRPr="0030419C">
        <w:rPr>
          <w:lang w:val="bg-BG"/>
        </w:rPr>
        <w:t>“</w:t>
      </w:r>
    </w:p>
    <w:p w:rsidR="00BD08C3" w:rsidRPr="0030419C" w:rsidRDefault="00D3775E">
      <w:pPr>
        <w:pStyle w:val="Bodytext21"/>
        <w:shd w:val="clear" w:color="auto" w:fill="auto"/>
        <w:spacing w:before="0" w:after="240"/>
        <w:ind w:firstLine="0"/>
        <w:rPr>
          <w:lang w:val="bg-BG"/>
        </w:rPr>
      </w:pPr>
      <w:r w:rsidRPr="0030419C">
        <w:rPr>
          <w:lang w:val="bg-BG"/>
        </w:rPr>
        <w:t>Емисиите, свързани с генерацията на потребената електроенергия, се изключват от границите на системите</w:t>
      </w:r>
      <w:r w:rsidR="009D32F3" w:rsidRPr="0030419C">
        <w:rPr>
          <w:lang w:val="bg-BG"/>
        </w:rPr>
        <w:t>.</w:t>
      </w:r>
    </w:p>
    <w:p w:rsidR="00BD08C3" w:rsidRPr="0030419C" w:rsidRDefault="00501426">
      <w:pPr>
        <w:pStyle w:val="Bodytext21"/>
        <w:shd w:val="clear" w:color="auto" w:fill="auto"/>
        <w:spacing w:before="0" w:after="240"/>
        <w:ind w:firstLine="0"/>
        <w:rPr>
          <w:lang w:val="bg-BG"/>
        </w:rPr>
      </w:pPr>
      <w:r w:rsidRPr="0030419C">
        <w:rPr>
          <w:lang w:val="bg-BG"/>
        </w:rPr>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не се включва в този продуктов 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без значение дали се изнася топлинна 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само ако е приложен продуктов показател за топлинна енерги</w:t>
      </w:r>
      <w:r w:rsidR="00760C18" w:rsidRPr="0030419C">
        <w:rPr>
          <w:lang w:val="bg-BG"/>
        </w:rPr>
        <w:t>я (</w:t>
      </w:r>
      <w:r w:rsidR="002E2EF9" w:rsidRPr="0030419C">
        <w:rPr>
          <w:lang w:val="bg-BG"/>
        </w:rPr>
        <w:t>квотите за топлинна енергия са включени 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 xml:space="preserve">износителят на топлинната енергия получава безплатни квоти, като се предвиждат се предвиждат една или две подинсталации по показателя топлинна </w:t>
      </w:r>
      <w:r w:rsidR="00FD618C" w:rsidRPr="0030419C">
        <w:rPr>
          <w:lang w:val="bg-BG"/>
        </w:rPr>
        <w:t>енергия.</w:t>
      </w:r>
      <w:r w:rsidR="00B220C6" w:rsidRPr="0030419C">
        <w:rPr>
          <w:lang w:val="bg-BG"/>
        </w:rPr>
        <w:t xml:space="preserve"> </w:t>
      </w:r>
      <w:r w:rsidR="002E2EF9" w:rsidRPr="0030419C">
        <w:rPr>
          <w:rStyle w:val="Bodytext2Italic"/>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BD08C3" w:rsidRPr="0030419C" w:rsidRDefault="00D409C0">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BD08C3" w:rsidRPr="0030419C" w:rsidRDefault="00D3775E">
      <w:pPr>
        <w:pStyle w:val="Bodytext21"/>
        <w:shd w:val="clear" w:color="auto" w:fill="auto"/>
        <w:spacing w:before="0"/>
        <w:ind w:firstLine="0"/>
        <w:rPr>
          <w:lang w:val="bg-BG"/>
        </w:rPr>
      </w:pPr>
      <w:r w:rsidRPr="0030419C">
        <w:rPr>
          <w:lang w:val="bg-BG"/>
        </w:rPr>
        <w:t>Предварително разпределените безплатно квоти за подинсталациите, произвеждащи</w:t>
      </w:r>
      <w:r w:rsidR="00B220C6" w:rsidRPr="0030419C">
        <w:rPr>
          <w:lang w:val="bg-BG"/>
        </w:rPr>
        <w:t xml:space="preserve"> </w:t>
      </w:r>
      <w:r w:rsidR="007875D6" w:rsidRPr="0030419C">
        <w:rPr>
          <w:lang w:val="bg-BG"/>
        </w:rPr>
        <w:t>Новинарски печат</w:t>
      </w:r>
      <w:r w:rsidR="00B220C6" w:rsidRPr="0030419C">
        <w:rPr>
          <w:lang w:val="bg-BG"/>
        </w:rPr>
        <w:t xml:space="preserve"> </w:t>
      </w:r>
      <w:r w:rsidRPr="0030419C">
        <w:rPr>
          <w:lang w:val="bg-BG"/>
        </w:rPr>
        <w:t>се изчисляват както следва</w:t>
      </w:r>
      <w:r w:rsidR="00B220C6" w:rsidRPr="0030419C">
        <w:rPr>
          <w:lang w:val="bg-BG"/>
        </w:rPr>
        <w:t>:</w:t>
      </w:r>
    </w:p>
    <w:p w:rsidR="003D121B" w:rsidRPr="0030419C" w:rsidRDefault="003D121B">
      <w:pPr>
        <w:pStyle w:val="Bodytext21"/>
        <w:shd w:val="clear" w:color="auto" w:fill="auto"/>
        <w:tabs>
          <w:tab w:val="left" w:pos="922"/>
        </w:tabs>
        <w:spacing w:before="0" w:line="220" w:lineRule="exact"/>
        <w:ind w:firstLine="0"/>
        <w:rPr>
          <w:lang w:val="bg-BG"/>
        </w:rPr>
      </w:pPr>
    </w:p>
    <w:p w:rsidR="003D121B" w:rsidRPr="0030419C" w:rsidRDefault="003D121B" w:rsidP="003D121B">
      <w:pPr>
        <w:pStyle w:val="Bodytext21"/>
        <w:shd w:val="clear" w:color="auto" w:fill="auto"/>
        <w:spacing w:before="0" w:after="298" w:line="240" w:lineRule="auto"/>
        <w:ind w:firstLine="0"/>
        <w:rPr>
          <w:lang w:val="bg-BG"/>
        </w:rPr>
      </w:pPr>
      <w:r w:rsidRPr="0030419C">
        <w:rPr>
          <w:noProof/>
          <w:lang w:bidi="ar-SA"/>
        </w:rPr>
        <w:drawing>
          <wp:inline distT="0" distB="0" distL="0" distR="0" wp14:anchorId="72F5EBE6" wp14:editId="5F67DAF4">
            <wp:extent cx="2516221" cy="307538"/>
            <wp:effectExtent l="0" t="0" r="0" b="0"/>
            <wp:docPr id="242" name="Картина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515032" cy="307393"/>
                    </a:xfrm>
                    <a:prstGeom prst="rect">
                      <a:avLst/>
                    </a:prstGeom>
                  </pic:spPr>
                </pic:pic>
              </a:graphicData>
            </a:graphic>
          </wp:inline>
        </w:drawing>
      </w:r>
    </w:p>
    <w:p w:rsidR="003D121B" w:rsidRPr="0030419C" w:rsidRDefault="003D121B" w:rsidP="003D121B">
      <w:pPr>
        <w:pStyle w:val="Bodytext21"/>
        <w:shd w:val="clear" w:color="auto" w:fill="auto"/>
        <w:spacing w:before="0" w:line="240" w:lineRule="auto"/>
        <w:ind w:firstLine="0"/>
        <w:jc w:val="left"/>
        <w:rPr>
          <w:color w:val="auto"/>
          <w:lang w:val="bg-BG"/>
        </w:rPr>
      </w:pPr>
      <w:r w:rsidRPr="0030419C">
        <w:rPr>
          <w:color w:val="auto"/>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860"/>
      </w:tblGrid>
      <w:tr w:rsidR="003D121B" w:rsidRPr="00B8123D" w:rsidTr="00A952F6">
        <w:tc>
          <w:tcPr>
            <w:tcW w:w="1436" w:type="dxa"/>
          </w:tcPr>
          <w:p w:rsidR="003D121B" w:rsidRPr="0030419C" w:rsidRDefault="003D121B" w:rsidP="00A952F6">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3D121B" w:rsidRPr="0030419C" w:rsidRDefault="003D121B" w:rsidP="007B7C85">
            <w:pPr>
              <w:pStyle w:val="Bodytext21"/>
              <w:shd w:val="clear" w:color="auto" w:fill="auto"/>
              <w:tabs>
                <w:tab w:val="left" w:pos="8487"/>
              </w:tabs>
              <w:spacing w:before="0" w:line="240" w:lineRule="auto"/>
              <w:ind w:firstLine="0"/>
              <w:rPr>
                <w:color w:val="auto"/>
                <w:lang w:val="bg-BG"/>
              </w:rPr>
            </w:pPr>
            <w:r w:rsidRPr="0030419C">
              <w:rPr>
                <w:rStyle w:val="Bodytext2Exact"/>
                <w:color w:val="auto"/>
                <w:lang w:val="bg-BG"/>
              </w:rPr>
              <w:t>Годишно предварително разпределение на квоти за подинсталация по продуктов показател новинарски печат през година k (в EUA).</w:t>
            </w:r>
          </w:p>
        </w:tc>
      </w:tr>
      <w:tr w:rsidR="003D121B" w:rsidRPr="00B8123D" w:rsidTr="00A952F6">
        <w:tc>
          <w:tcPr>
            <w:tcW w:w="1436" w:type="dxa"/>
          </w:tcPr>
          <w:p w:rsidR="003D121B" w:rsidRPr="0030419C" w:rsidRDefault="003D121B" w:rsidP="00A952F6">
            <w:pPr>
              <w:rPr>
                <w:rFonts w:asciiTheme="minorHAnsi" w:hAnsiTheme="minorHAnsi"/>
                <w:color w:val="auto"/>
                <w:sz w:val="22"/>
                <w:szCs w:val="22"/>
                <w:lang w:val="bg-BG"/>
              </w:rPr>
            </w:pPr>
            <w:r w:rsidRPr="0030419C">
              <w:rPr>
                <w:rFonts w:asciiTheme="minorHAnsi" w:hAnsiTheme="minorHAnsi"/>
                <w:color w:val="auto"/>
                <w:sz w:val="22"/>
                <w:szCs w:val="22"/>
                <w:lang w:val="bg-BG"/>
              </w:rPr>
              <w:t>BM</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3D121B" w:rsidRPr="0030419C" w:rsidRDefault="003D121B" w:rsidP="003D121B">
            <w:pPr>
              <w:pStyle w:val="Bodytext21"/>
              <w:shd w:val="clear" w:color="auto" w:fill="auto"/>
              <w:spacing w:before="0" w:line="240" w:lineRule="auto"/>
              <w:ind w:right="800" w:firstLine="0"/>
              <w:rPr>
                <w:color w:val="auto"/>
                <w:lang w:val="bg-BG"/>
              </w:rPr>
            </w:pPr>
            <w:r w:rsidRPr="0030419C">
              <w:rPr>
                <w:rStyle w:val="Bodytext2Exact"/>
                <w:color w:val="auto"/>
                <w:lang w:val="bg-BG"/>
              </w:rPr>
              <w:t>Продуктов показател новинарски печат (в EUA /произведена единица продукт).</w:t>
            </w:r>
          </w:p>
        </w:tc>
      </w:tr>
      <w:tr w:rsidR="003D121B" w:rsidRPr="00B8123D" w:rsidTr="00A952F6">
        <w:tc>
          <w:tcPr>
            <w:tcW w:w="1436" w:type="dxa"/>
          </w:tcPr>
          <w:p w:rsidR="003D121B" w:rsidRPr="0030419C" w:rsidRDefault="003D121B" w:rsidP="00A952F6">
            <w:pPr>
              <w:rPr>
                <w:rFonts w:asciiTheme="minorHAnsi" w:hAnsiTheme="minorHAnsi"/>
                <w:color w:val="auto"/>
                <w:sz w:val="22"/>
                <w:szCs w:val="22"/>
                <w:lang w:val="bg-BG"/>
              </w:rPr>
            </w:pPr>
            <w:r w:rsidRPr="0030419C">
              <w:rPr>
                <w:rFonts w:asciiTheme="minorHAnsi" w:hAnsiTheme="minorHAnsi"/>
                <w:color w:val="auto"/>
                <w:sz w:val="22"/>
                <w:szCs w:val="22"/>
                <w:lang w:val="bg-BG"/>
              </w:rPr>
              <w:t>HAL</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3D121B" w:rsidRPr="0030419C" w:rsidRDefault="003D121B" w:rsidP="007B7C85">
            <w:pPr>
              <w:pStyle w:val="Bodytext21"/>
              <w:shd w:val="clear" w:color="auto" w:fill="auto"/>
              <w:spacing w:before="0" w:line="240" w:lineRule="auto"/>
              <w:ind w:firstLine="0"/>
              <w:rPr>
                <w:color w:val="auto"/>
                <w:lang w:val="bg-BG"/>
              </w:rPr>
            </w:pPr>
            <w:r w:rsidRPr="0030419C">
              <w:rPr>
                <w:rFonts w:asciiTheme="minorHAnsi" w:hAnsiTheme="minorHAnsi"/>
                <w:color w:val="auto"/>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color w:val="auto"/>
                <w:lang w:val="bg-BG"/>
              </w:rPr>
              <w:t xml:space="preserve"> (в произведени единици продукт).</w:t>
            </w:r>
          </w:p>
        </w:tc>
      </w:tr>
      <w:tr w:rsidR="003D121B" w:rsidRPr="00B8123D" w:rsidTr="00A952F6">
        <w:trPr>
          <w:trHeight w:val="387"/>
        </w:trPr>
        <w:tc>
          <w:tcPr>
            <w:tcW w:w="1436" w:type="dxa"/>
          </w:tcPr>
          <w:p w:rsidR="003D121B" w:rsidRPr="0030419C" w:rsidRDefault="003D121B" w:rsidP="00A952F6">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𝐶𝐿𝐸𝐹𝑝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3D121B" w:rsidRPr="0030419C" w:rsidRDefault="003D121B" w:rsidP="00A952F6">
            <w:pPr>
              <w:pStyle w:val="Bodytext21"/>
              <w:shd w:val="clear" w:color="auto" w:fill="auto"/>
              <w:spacing w:before="0" w:line="240" w:lineRule="auto"/>
              <w:ind w:firstLine="0"/>
              <w:jc w:val="left"/>
              <w:rPr>
                <w:rFonts w:asciiTheme="minorHAnsi" w:hAnsiTheme="minorHAnsi"/>
                <w:color w:val="auto"/>
                <w:lang w:val="bg-BG"/>
              </w:rPr>
            </w:pPr>
            <w:r w:rsidRPr="0030419C">
              <w:rPr>
                <w:color w:val="auto"/>
                <w:lang w:val="bg-BG"/>
              </w:rPr>
              <w:t>Приложим коефициент за експозиция на течове на въглерод за продукт p през година  k.</w:t>
            </w:r>
          </w:p>
        </w:tc>
      </w:tr>
    </w:tbl>
    <w:p w:rsidR="003D121B" w:rsidRPr="0030419C" w:rsidRDefault="003D121B" w:rsidP="003D121B">
      <w:pPr>
        <w:rPr>
          <w:rFonts w:asciiTheme="minorHAnsi" w:hAnsiTheme="minorHAnsi"/>
          <w:sz w:val="22"/>
          <w:szCs w:val="22"/>
          <w:lang w:val="bg-BG"/>
        </w:rPr>
      </w:pPr>
    </w:p>
    <w:p w:rsidR="00BD08C3" w:rsidRPr="0030419C" w:rsidRDefault="00B87B57" w:rsidP="00B87B57">
      <w:pPr>
        <w:jc w:val="both"/>
        <w:rPr>
          <w:rFonts w:asciiTheme="minorHAnsi" w:hAnsiTheme="minorHAnsi"/>
          <w:sz w:val="22"/>
          <w:szCs w:val="22"/>
          <w:lang w:val="bg-BG"/>
        </w:rPr>
        <w:sectPr w:rsidR="00BD08C3" w:rsidRPr="0030419C" w:rsidSect="00850912">
          <w:pgSz w:w="12240" w:h="15840"/>
          <w:pgMar w:top="864" w:right="864" w:bottom="1008" w:left="864" w:header="0" w:footer="0" w:gutter="432"/>
          <w:cols w:space="720"/>
          <w:noEndnote/>
          <w:docGrid w:linePitch="360"/>
        </w:sectPr>
      </w:pPr>
      <w:r w:rsidRPr="0030419C">
        <w:rPr>
          <w:rFonts w:asciiTheme="minorHAnsi" w:hAnsiTheme="minorHAnsi"/>
          <w:sz w:val="22"/>
          <w:szCs w:val="22"/>
          <w:lang w:val="bg-BG"/>
        </w:rPr>
        <w:t xml:space="preserve">В интегрираните </w:t>
      </w:r>
      <w:r w:rsidR="00700A9B" w:rsidRPr="0030419C">
        <w:rPr>
          <w:rFonts w:asciiTheme="minorHAnsi" w:hAnsiTheme="minorHAnsi"/>
          <w:sz w:val="22"/>
          <w:szCs w:val="22"/>
          <w:lang w:val="bg-BG"/>
        </w:rPr>
        <w:t>производствени</w:t>
      </w:r>
      <w:r w:rsidRPr="0030419C">
        <w:rPr>
          <w:rFonts w:asciiTheme="minorHAnsi" w:hAnsiTheme="minorHAnsi"/>
          <w:sz w:val="22"/>
          <w:szCs w:val="22"/>
          <w:lang w:val="bg-BG"/>
        </w:rPr>
        <w:t xml:space="preserve"> мощности, където се произвежда едновременно пулпа и хартия</w:t>
      </w:r>
      <w:r w:rsidR="00B220C6" w:rsidRPr="0030419C">
        <w:rPr>
          <w:rFonts w:asciiTheme="minorHAnsi" w:hAnsiTheme="minorHAnsi"/>
          <w:sz w:val="22"/>
          <w:szCs w:val="22"/>
          <w:lang w:val="bg-BG"/>
        </w:rPr>
        <w:t xml:space="preserve">, </w:t>
      </w:r>
      <w:r w:rsidRPr="0030419C">
        <w:rPr>
          <w:rFonts w:asciiTheme="minorHAnsi" w:hAnsiTheme="minorHAnsi"/>
          <w:sz w:val="22"/>
          <w:szCs w:val="22"/>
          <w:lang w:val="bg-BG"/>
        </w:rPr>
        <w:t>инсталация за производство на хартия за н</w:t>
      </w:r>
      <w:r w:rsidR="007875D6" w:rsidRPr="0030419C">
        <w:rPr>
          <w:rFonts w:asciiTheme="minorHAnsi" w:hAnsiTheme="minorHAnsi"/>
          <w:sz w:val="22"/>
          <w:szCs w:val="22"/>
          <w:lang w:val="bg-BG"/>
        </w:rPr>
        <w:t>овинарски печат</w:t>
      </w:r>
      <w:r w:rsidR="00B220C6" w:rsidRPr="0030419C">
        <w:rPr>
          <w:rFonts w:asciiTheme="minorHAnsi" w:hAnsiTheme="minorHAnsi"/>
          <w:sz w:val="22"/>
          <w:szCs w:val="22"/>
          <w:lang w:val="bg-BG"/>
        </w:rPr>
        <w:t xml:space="preserve"> </w:t>
      </w:r>
      <w:r w:rsidRPr="0030419C">
        <w:rPr>
          <w:rFonts w:asciiTheme="minorHAnsi" w:hAnsiTheme="minorHAnsi"/>
          <w:sz w:val="22"/>
          <w:szCs w:val="22"/>
          <w:lang w:val="bg-BG"/>
        </w:rPr>
        <w:t xml:space="preserve">може да използва </w:t>
      </w:r>
      <w:r w:rsidR="00C62A5A" w:rsidRPr="0030419C">
        <w:rPr>
          <w:rFonts w:asciiTheme="minorHAnsi" w:hAnsiTheme="minorHAnsi"/>
          <w:sz w:val="22"/>
          <w:szCs w:val="22"/>
          <w:lang w:val="bg-BG"/>
        </w:rPr>
        <w:t>остатъчна</w:t>
      </w:r>
      <w:r w:rsidRPr="0030419C">
        <w:rPr>
          <w:rFonts w:asciiTheme="minorHAnsi" w:hAnsiTheme="minorHAnsi"/>
          <w:sz w:val="22"/>
          <w:szCs w:val="22"/>
          <w:lang w:val="bg-BG"/>
        </w:rPr>
        <w:t xml:space="preserve">та топлинна енергия от процеса по </w:t>
      </w:r>
      <w:r w:rsidR="00700A9B" w:rsidRPr="0030419C">
        <w:rPr>
          <w:rFonts w:asciiTheme="minorHAnsi" w:hAnsiTheme="minorHAnsi"/>
          <w:sz w:val="22"/>
          <w:szCs w:val="22"/>
          <w:lang w:val="bg-BG"/>
        </w:rPr>
        <w:t>производство</w:t>
      </w:r>
      <w:r w:rsidRPr="0030419C">
        <w:rPr>
          <w:rFonts w:asciiTheme="minorHAnsi" w:hAnsiTheme="minorHAnsi"/>
          <w:sz w:val="22"/>
          <w:szCs w:val="22"/>
          <w:lang w:val="bg-BG"/>
        </w:rPr>
        <w:t xml:space="preserve"> на пулпа</w:t>
      </w:r>
      <w:r w:rsidR="00B220C6" w:rsidRPr="0030419C">
        <w:rPr>
          <w:rFonts w:asciiTheme="minorHAnsi" w:hAnsiTheme="minorHAnsi"/>
          <w:sz w:val="22"/>
          <w:szCs w:val="22"/>
          <w:lang w:val="bg-BG"/>
        </w:rPr>
        <w:t xml:space="preserve">. </w:t>
      </w:r>
      <w:r w:rsidRPr="0030419C">
        <w:rPr>
          <w:rFonts w:asciiTheme="minorHAnsi" w:hAnsiTheme="minorHAnsi"/>
          <w:sz w:val="22"/>
          <w:szCs w:val="22"/>
          <w:lang w:val="bg-BG"/>
        </w:rPr>
        <w:t>Това не се отразява на разпределянето на квоти на подинсталацията за производство на н</w:t>
      </w:r>
      <w:r w:rsidR="007875D6" w:rsidRPr="0030419C">
        <w:rPr>
          <w:rFonts w:asciiTheme="minorHAnsi" w:hAnsiTheme="minorHAnsi"/>
          <w:sz w:val="22"/>
          <w:szCs w:val="22"/>
          <w:lang w:val="bg-BG"/>
        </w:rPr>
        <w:t>овинарски печат</w:t>
      </w:r>
      <w:r w:rsidR="00B220C6" w:rsidRPr="0030419C">
        <w:rPr>
          <w:rFonts w:asciiTheme="minorHAnsi" w:hAnsiTheme="minorHAnsi"/>
          <w:sz w:val="22"/>
          <w:szCs w:val="22"/>
          <w:lang w:val="bg-BG"/>
        </w:rPr>
        <w:t>.</w:t>
      </w:r>
    </w:p>
    <w:p w:rsidR="00BD08C3" w:rsidRPr="0030419C" w:rsidRDefault="00BD08C3">
      <w:pPr>
        <w:rPr>
          <w:sz w:val="2"/>
          <w:szCs w:val="2"/>
          <w:lang w:val="bg-BG"/>
        </w:rPr>
      </w:pPr>
    </w:p>
    <w:p w:rsidR="00B87B57" w:rsidRPr="0030419C" w:rsidRDefault="00B87B57" w:rsidP="00B87B57">
      <w:pPr>
        <w:pStyle w:val="Headerorfooter1"/>
        <w:shd w:val="clear" w:color="auto" w:fill="auto"/>
        <w:spacing w:line="240" w:lineRule="auto"/>
        <w:rPr>
          <w:lang w:val="bg-BG"/>
        </w:rPr>
      </w:pPr>
      <w:r w:rsidRPr="0030419C">
        <w:rPr>
          <w:rStyle w:val="Headerorfooter16pt1"/>
          <w:b/>
          <w:bCs/>
          <w:lang w:val="bg-BG"/>
        </w:rPr>
        <w:t xml:space="preserve">32 Фина хартия без покритие </w:t>
      </w:r>
    </w:p>
    <w:p w:rsidR="00B87B57" w:rsidRPr="0030419C" w:rsidRDefault="00B87B57">
      <w:pPr>
        <w:rPr>
          <w:sz w:val="2"/>
          <w:szCs w:val="2"/>
          <w:lang w:val="bg-BG"/>
        </w:rPr>
      </w:pPr>
    </w:p>
    <w:p w:rsidR="00B87B57" w:rsidRPr="0030419C" w:rsidRDefault="00B87B57">
      <w:pPr>
        <w:rPr>
          <w:sz w:val="2"/>
          <w:szCs w:val="2"/>
          <w:lang w:val="bg-BG"/>
        </w:rPr>
      </w:pPr>
    </w:p>
    <w:tbl>
      <w:tblPr>
        <w:tblW w:w="5000" w:type="pct"/>
        <w:tblCellMar>
          <w:left w:w="10" w:type="dxa"/>
          <w:right w:w="10" w:type="dxa"/>
        </w:tblCellMar>
        <w:tblLook w:val="0000" w:firstRow="0" w:lastRow="0" w:firstColumn="0" w:lastColumn="0" w:noHBand="0" w:noVBand="0"/>
      </w:tblPr>
      <w:tblGrid>
        <w:gridCol w:w="3400"/>
        <w:gridCol w:w="6700"/>
      </w:tblGrid>
      <w:tr w:rsidR="00B87B57" w:rsidRPr="0030419C" w:rsidTr="00B87B57">
        <w:trPr>
          <w:trHeight w:hRule="exact" w:val="326"/>
        </w:trPr>
        <w:tc>
          <w:tcPr>
            <w:tcW w:w="1683" w:type="pct"/>
            <w:tcBorders>
              <w:top w:val="single" w:sz="4" w:space="0" w:color="auto"/>
              <w:left w:val="single" w:sz="4" w:space="0" w:color="auto"/>
            </w:tcBorders>
            <w:shd w:val="clear" w:color="auto" w:fill="FFFFFF"/>
            <w:vAlign w:val="bottom"/>
          </w:tcPr>
          <w:p w:rsidR="00B87B57" w:rsidRPr="0030419C" w:rsidRDefault="00B87B57" w:rsidP="00B87B57">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B87B57" w:rsidRPr="0030419C" w:rsidRDefault="00B87B57" w:rsidP="00B87B57">
            <w:pPr>
              <w:pStyle w:val="Bodytext21"/>
              <w:shd w:val="clear" w:color="auto" w:fill="auto"/>
              <w:spacing w:before="0" w:line="240" w:lineRule="exact"/>
              <w:ind w:firstLine="0"/>
              <w:jc w:val="left"/>
              <w:rPr>
                <w:lang w:val="bg-BG"/>
              </w:rPr>
            </w:pPr>
            <w:r w:rsidRPr="0030419C">
              <w:rPr>
                <w:rStyle w:val="Bodytext212pt1"/>
                <w:lang w:val="bg-BG"/>
              </w:rPr>
              <w:t>Фина хартия без покритие</w:t>
            </w:r>
          </w:p>
        </w:tc>
      </w:tr>
      <w:tr w:rsidR="00B87B57" w:rsidRPr="0030419C" w:rsidTr="00B87B57">
        <w:trPr>
          <w:trHeight w:hRule="exact" w:val="326"/>
        </w:trPr>
        <w:tc>
          <w:tcPr>
            <w:tcW w:w="1683" w:type="pct"/>
            <w:tcBorders>
              <w:top w:val="single" w:sz="4" w:space="0" w:color="auto"/>
              <w:left w:val="single" w:sz="4" w:space="0" w:color="auto"/>
            </w:tcBorders>
            <w:shd w:val="clear" w:color="auto" w:fill="FFFFFF"/>
            <w:vAlign w:val="bottom"/>
          </w:tcPr>
          <w:p w:rsidR="00B87B57" w:rsidRPr="0030419C" w:rsidRDefault="00B87B57" w:rsidP="00B87B57">
            <w:pPr>
              <w:pStyle w:val="Bodytext21"/>
              <w:shd w:val="clear" w:color="auto" w:fill="auto"/>
              <w:spacing w:before="0" w:line="220" w:lineRule="exact"/>
              <w:ind w:firstLine="0"/>
              <w:jc w:val="left"/>
              <w:rPr>
                <w:lang w:val="bg-BG"/>
              </w:rPr>
            </w:pPr>
            <w:r w:rsidRPr="0030419C">
              <w:rPr>
                <w:rStyle w:val="Bodytext22"/>
                <w:b w:val="0"/>
                <w:bCs w:val="0"/>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B87B57" w:rsidRPr="0030419C" w:rsidRDefault="00B87B57" w:rsidP="00B87B57">
            <w:pPr>
              <w:pStyle w:val="Bodytext21"/>
              <w:shd w:val="clear" w:color="auto" w:fill="auto"/>
              <w:spacing w:before="0" w:line="220" w:lineRule="exact"/>
              <w:ind w:firstLine="0"/>
              <w:jc w:val="left"/>
              <w:rPr>
                <w:lang w:val="bg-BG"/>
              </w:rPr>
            </w:pPr>
            <w:r w:rsidRPr="0030419C">
              <w:rPr>
                <w:rStyle w:val="Bodytext22"/>
                <w:b w:val="0"/>
                <w:bCs w:val="0"/>
                <w:lang w:val="bg-BG"/>
              </w:rPr>
              <w:t>32</w:t>
            </w:r>
          </w:p>
        </w:tc>
      </w:tr>
      <w:tr w:rsidR="00B87B57" w:rsidRPr="00B8123D" w:rsidTr="001E5E91">
        <w:trPr>
          <w:trHeight w:hRule="exact" w:val="1198"/>
        </w:trPr>
        <w:tc>
          <w:tcPr>
            <w:tcW w:w="1683" w:type="pct"/>
            <w:tcBorders>
              <w:top w:val="single" w:sz="4" w:space="0" w:color="auto"/>
              <w:left w:val="single" w:sz="4" w:space="0" w:color="auto"/>
            </w:tcBorders>
            <w:shd w:val="clear" w:color="auto" w:fill="FFFFFF"/>
            <w:vAlign w:val="center"/>
          </w:tcPr>
          <w:p w:rsidR="00B87B57" w:rsidRPr="0030419C" w:rsidRDefault="00B87B57" w:rsidP="00B87B57">
            <w:pPr>
              <w:pStyle w:val="Bodytext21"/>
              <w:shd w:val="clear" w:color="auto" w:fill="auto"/>
              <w:spacing w:before="0" w:line="220" w:lineRule="exact"/>
              <w:ind w:firstLine="0"/>
              <w:jc w:val="left"/>
              <w:rPr>
                <w:lang w:val="bg-BG"/>
              </w:rPr>
            </w:pPr>
            <w:r w:rsidRPr="0030419C">
              <w:rPr>
                <w:rStyle w:val="Bodytext22"/>
                <w:b w:val="0"/>
                <w:bCs w:val="0"/>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B87B57" w:rsidRPr="0030419C" w:rsidRDefault="00B87B57" w:rsidP="00B87B57">
            <w:pPr>
              <w:pStyle w:val="Bodytext21"/>
              <w:shd w:val="clear" w:color="auto" w:fill="auto"/>
              <w:spacing w:before="0"/>
              <w:ind w:firstLine="0"/>
              <w:jc w:val="left"/>
              <w:rPr>
                <w:lang w:val="bg-BG"/>
              </w:rPr>
            </w:pPr>
            <w:r w:rsidRPr="0030419C">
              <w:rPr>
                <w:rStyle w:val="Bodytext22"/>
                <w:b w:val="0"/>
                <w:bCs w:val="0"/>
                <w:lang w:val="bg-BG"/>
              </w:rPr>
              <w:t>Нетно, годно за продажба производство в Adt (Тонове сушена на въздух маса)</w:t>
            </w:r>
            <w:r w:rsidR="007B7C85" w:rsidRPr="0030419C">
              <w:rPr>
                <w:rStyle w:val="Bodytext22"/>
                <w:b w:val="0"/>
                <w:bCs w:val="0"/>
                <w:lang w:val="bg-BG"/>
              </w:rPr>
              <w:t>.</w:t>
            </w:r>
          </w:p>
          <w:p w:rsidR="00B87B57" w:rsidRPr="0030419C" w:rsidRDefault="00B87B57" w:rsidP="00B87B57">
            <w:pPr>
              <w:pStyle w:val="Bodytext21"/>
              <w:shd w:val="clear" w:color="auto" w:fill="auto"/>
              <w:spacing w:before="0"/>
              <w:ind w:firstLine="0"/>
              <w:jc w:val="left"/>
              <w:rPr>
                <w:lang w:val="bg-BG"/>
              </w:rPr>
            </w:pPr>
            <w:r w:rsidRPr="0030419C">
              <w:rPr>
                <w:rStyle w:val="Bodytext22"/>
                <w:b w:val="0"/>
                <w:bCs w:val="0"/>
                <w:lang w:val="bg-BG"/>
              </w:rPr>
              <w:t>За целите на понятието метричен тон сушена на въздух хартия се има предвид хартия със съдържание на влага6%.</w:t>
            </w:r>
          </w:p>
        </w:tc>
      </w:tr>
      <w:tr w:rsidR="00B87B57" w:rsidRPr="00B8123D" w:rsidTr="00B87B57">
        <w:trPr>
          <w:trHeight w:hRule="exact" w:val="595"/>
        </w:trPr>
        <w:tc>
          <w:tcPr>
            <w:tcW w:w="1683" w:type="pct"/>
            <w:tcBorders>
              <w:top w:val="single" w:sz="4" w:space="0" w:color="auto"/>
              <w:left w:val="single" w:sz="4" w:space="0" w:color="auto"/>
            </w:tcBorders>
            <w:shd w:val="clear" w:color="auto" w:fill="FFFFFF"/>
            <w:vAlign w:val="bottom"/>
          </w:tcPr>
          <w:p w:rsidR="00B87B57" w:rsidRPr="0030419C" w:rsidRDefault="00B87B57" w:rsidP="00B87B57">
            <w:pPr>
              <w:pStyle w:val="Bodytext21"/>
              <w:shd w:val="clear" w:color="auto" w:fill="auto"/>
              <w:spacing w:before="0"/>
              <w:ind w:firstLine="0"/>
              <w:jc w:val="left"/>
              <w:rPr>
                <w:lang w:val="bg-BG"/>
              </w:rPr>
            </w:pPr>
            <w:r w:rsidRPr="0030419C">
              <w:rPr>
                <w:rStyle w:val="Bodytext22"/>
                <w:b w:val="0"/>
                <w:bCs w:val="0"/>
                <w:lang w:val="bg-BG"/>
              </w:rPr>
              <w:t xml:space="preserve">Експозиция на </w:t>
            </w:r>
            <w:r w:rsidR="00F20A5A" w:rsidRPr="0030419C">
              <w:rPr>
                <w:rStyle w:val="Bodytext22"/>
                <w:b w:val="0"/>
                <w:bCs w:val="0"/>
                <w:lang w:val="bg-BG"/>
              </w:rPr>
              <w:t>изтичане</w:t>
            </w:r>
            <w:r w:rsidRPr="0030419C">
              <w:rPr>
                <w:rStyle w:val="Bodytext22"/>
                <w:b w:val="0"/>
                <w:bCs w:val="0"/>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B87B57" w:rsidRPr="0030419C" w:rsidRDefault="00B87B57" w:rsidP="00B87B57">
            <w:pPr>
              <w:pStyle w:val="Bodytext21"/>
              <w:shd w:val="clear" w:color="auto" w:fill="auto"/>
              <w:spacing w:before="0" w:line="220" w:lineRule="exact"/>
              <w:ind w:firstLine="0"/>
              <w:jc w:val="left"/>
              <w:rPr>
                <w:lang w:val="bg-BG"/>
              </w:rPr>
            </w:pPr>
            <w:r w:rsidRPr="0030419C">
              <w:rPr>
                <w:rStyle w:val="Bodytext22"/>
                <w:b w:val="0"/>
                <w:bCs w:val="0"/>
                <w:lang w:val="bg-BG"/>
              </w:rPr>
              <w:t>СЛЕДВА ДА СЕ ОПРЕДЕЛИ ПО-КЪСНО</w:t>
            </w:r>
          </w:p>
        </w:tc>
      </w:tr>
      <w:tr w:rsidR="00B87B57" w:rsidRPr="00B8123D" w:rsidTr="00B87B57">
        <w:trPr>
          <w:trHeight w:hRule="exact" w:val="600"/>
        </w:trPr>
        <w:tc>
          <w:tcPr>
            <w:tcW w:w="1683" w:type="pct"/>
            <w:tcBorders>
              <w:top w:val="single" w:sz="4" w:space="0" w:color="auto"/>
              <w:left w:val="single" w:sz="4" w:space="0" w:color="auto"/>
            </w:tcBorders>
            <w:shd w:val="clear" w:color="auto" w:fill="FFFFFF"/>
            <w:vAlign w:val="bottom"/>
          </w:tcPr>
          <w:p w:rsidR="00B9087A" w:rsidRPr="0030419C" w:rsidRDefault="00B87B57" w:rsidP="00B87B57">
            <w:pPr>
              <w:pStyle w:val="Bodytext21"/>
              <w:shd w:val="clear" w:color="auto" w:fill="auto"/>
              <w:spacing w:before="0"/>
              <w:ind w:firstLine="0"/>
              <w:jc w:val="left"/>
              <w:rPr>
                <w:rStyle w:val="Bodytext22"/>
                <w:b w:val="0"/>
                <w:bCs w:val="0"/>
                <w:lang w:val="bg-BG"/>
              </w:rPr>
            </w:pPr>
            <w:r w:rsidRPr="0030419C">
              <w:rPr>
                <w:rStyle w:val="Bodytext22"/>
                <w:b w:val="0"/>
                <w:bCs w:val="0"/>
                <w:lang w:val="bg-BG"/>
              </w:rPr>
              <w:t xml:space="preserve">Свързани дейности </w:t>
            </w:r>
          </w:p>
          <w:p w:rsidR="00B87B57" w:rsidRPr="0030419C" w:rsidRDefault="00B87B57" w:rsidP="00B87B57">
            <w:pPr>
              <w:pStyle w:val="Bodytext21"/>
              <w:shd w:val="clear" w:color="auto" w:fill="auto"/>
              <w:spacing w:before="0"/>
              <w:ind w:firstLine="0"/>
              <w:jc w:val="left"/>
              <w:rPr>
                <w:lang w:val="bg-BG"/>
              </w:rPr>
            </w:pPr>
            <w:r w:rsidRPr="0030419C">
              <w:rPr>
                <w:rStyle w:val="Bodytext22"/>
                <w:b w:val="0"/>
                <w:bCs w:val="0"/>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bottom"/>
          </w:tcPr>
          <w:p w:rsidR="00B87B57" w:rsidRPr="0030419C" w:rsidRDefault="00B87B57" w:rsidP="00B87B57">
            <w:pPr>
              <w:pStyle w:val="Bodytext21"/>
              <w:shd w:val="clear" w:color="auto" w:fill="auto"/>
              <w:spacing w:before="0"/>
              <w:ind w:firstLine="0"/>
              <w:jc w:val="left"/>
              <w:rPr>
                <w:lang w:val="bg-BG"/>
              </w:rPr>
            </w:pPr>
            <w:r w:rsidRPr="0030419C">
              <w:rPr>
                <w:rStyle w:val="Bodytext22"/>
                <w:b w:val="0"/>
                <w:bCs w:val="0"/>
                <w:lang w:val="bg-BG"/>
              </w:rPr>
              <w:t>Производство на хартия или картон с производствен капацитет над 20 тона дневно</w:t>
            </w:r>
          </w:p>
        </w:tc>
      </w:tr>
      <w:tr w:rsidR="00B87B57" w:rsidRPr="0030419C" w:rsidTr="001E5E91">
        <w:trPr>
          <w:trHeight w:hRule="exact" w:val="253"/>
        </w:trPr>
        <w:tc>
          <w:tcPr>
            <w:tcW w:w="1683" w:type="pct"/>
            <w:tcBorders>
              <w:top w:val="single" w:sz="4" w:space="0" w:color="auto"/>
              <w:left w:val="single" w:sz="4" w:space="0" w:color="auto"/>
              <w:bottom w:val="single" w:sz="4" w:space="0" w:color="auto"/>
            </w:tcBorders>
            <w:shd w:val="clear" w:color="auto" w:fill="FFFFFF"/>
            <w:vAlign w:val="bottom"/>
          </w:tcPr>
          <w:p w:rsidR="00B87B57" w:rsidRPr="0030419C" w:rsidRDefault="00B87B57" w:rsidP="00B87B57">
            <w:pPr>
              <w:pStyle w:val="Bodytext21"/>
              <w:shd w:val="clear" w:color="auto" w:fill="auto"/>
              <w:spacing w:before="0" w:line="220" w:lineRule="exact"/>
              <w:ind w:firstLine="0"/>
              <w:jc w:val="left"/>
              <w:rPr>
                <w:lang w:val="bg-BG"/>
              </w:rPr>
            </w:pPr>
            <w:r w:rsidRPr="0030419C">
              <w:rPr>
                <w:rStyle w:val="Bodytext22"/>
                <w:b w:val="0"/>
                <w:bCs w:val="0"/>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center"/>
          </w:tcPr>
          <w:p w:rsidR="00B87B57" w:rsidRPr="0030419C" w:rsidRDefault="00B87B57" w:rsidP="00B87B57">
            <w:pPr>
              <w:pStyle w:val="Bodytext21"/>
              <w:shd w:val="clear" w:color="auto" w:fill="auto"/>
              <w:spacing w:before="0" w:line="220" w:lineRule="exact"/>
              <w:ind w:firstLine="0"/>
              <w:jc w:val="left"/>
              <w:rPr>
                <w:lang w:val="bg-BG"/>
              </w:rPr>
            </w:pPr>
            <w:r w:rsidRPr="0030419C">
              <w:rPr>
                <w:rStyle w:val="Bodytext22"/>
                <w:b w:val="0"/>
                <w:bCs w:val="0"/>
                <w:lang w:val="bg-BG"/>
              </w:rPr>
              <w:t>-</w:t>
            </w:r>
          </w:p>
        </w:tc>
      </w:tr>
    </w:tbl>
    <w:p w:rsidR="00B87B57" w:rsidRPr="0030419C" w:rsidRDefault="00B87B57">
      <w:pPr>
        <w:rPr>
          <w:sz w:val="2"/>
          <w:szCs w:val="2"/>
          <w:lang w:val="bg-BG"/>
        </w:rPr>
      </w:pPr>
    </w:p>
    <w:p w:rsidR="007B7C85" w:rsidRPr="0030419C" w:rsidRDefault="007B7C85" w:rsidP="00B9087A">
      <w:pPr>
        <w:pStyle w:val="NoSpacing"/>
        <w:rPr>
          <w:rFonts w:asciiTheme="minorHAnsi" w:hAnsiTheme="minorHAnsi"/>
          <w:b/>
          <w:sz w:val="22"/>
          <w:szCs w:val="22"/>
          <w:lang w:val="bg-BG"/>
        </w:rPr>
      </w:pPr>
    </w:p>
    <w:p w:rsidR="00BD08C3" w:rsidRPr="0030419C" w:rsidRDefault="002B23E1" w:rsidP="00B9087A">
      <w:pPr>
        <w:pStyle w:val="NoSpacing"/>
        <w:rPr>
          <w:rFonts w:asciiTheme="minorHAnsi" w:hAnsiTheme="minorHAnsi"/>
          <w:b/>
          <w:sz w:val="22"/>
          <w:szCs w:val="22"/>
          <w:lang w:val="bg-BG"/>
        </w:rPr>
      </w:pPr>
      <w:r w:rsidRPr="0030419C">
        <w:rPr>
          <w:rFonts w:asciiTheme="minorHAnsi" w:hAnsiTheme="minorHAnsi"/>
          <w:b/>
          <w:sz w:val="22"/>
          <w:szCs w:val="22"/>
          <w:lang w:val="bg-BG"/>
        </w:rPr>
        <w:t>Определение и обяснение на включените продукти</w:t>
      </w:r>
    </w:p>
    <w:p w:rsidR="00BD08C3" w:rsidRPr="0030419C" w:rsidRDefault="002B23E1">
      <w:pPr>
        <w:pStyle w:val="Bodytext221"/>
        <w:shd w:val="clear" w:color="auto" w:fill="auto"/>
        <w:spacing w:before="0" w:after="245" w:line="220" w:lineRule="exact"/>
        <w:ind w:firstLine="0"/>
        <w:rPr>
          <w:lang w:val="bg-BG"/>
        </w:rPr>
      </w:pPr>
      <w:r w:rsidRPr="0030419C">
        <w:rPr>
          <w:lang w:val="bg-BG"/>
        </w:rPr>
        <w:t xml:space="preserve">Съгласно FAR този </w:t>
      </w:r>
      <w:r w:rsidR="00F20A5A" w:rsidRPr="0030419C">
        <w:rPr>
          <w:lang w:val="bg-BG"/>
        </w:rPr>
        <w:t>продуктов</w:t>
      </w:r>
      <w:r w:rsidRPr="0030419C">
        <w:rPr>
          <w:lang w:val="bg-BG"/>
        </w:rPr>
        <w:t xml:space="preserve"> показател включва</w:t>
      </w:r>
      <w:r w:rsidR="00B220C6" w:rsidRPr="0030419C">
        <w:rPr>
          <w:lang w:val="bg-BG"/>
        </w:rPr>
        <w:t>:</w:t>
      </w:r>
    </w:p>
    <w:p w:rsidR="00BD08C3" w:rsidRPr="0030419C" w:rsidRDefault="00B87B57">
      <w:pPr>
        <w:pStyle w:val="Bodytext70"/>
        <w:shd w:val="clear" w:color="auto" w:fill="auto"/>
        <w:spacing w:before="0" w:after="0" w:line="293" w:lineRule="exact"/>
        <w:rPr>
          <w:lang w:val="bg-BG"/>
        </w:rPr>
      </w:pPr>
      <w:r w:rsidRPr="0030419C">
        <w:rPr>
          <w:lang w:val="bg-BG"/>
        </w:rPr>
        <w:t>„</w:t>
      </w:r>
      <w:r w:rsidR="00A952F6" w:rsidRPr="0030419C">
        <w:rPr>
          <w:lang w:val="bg-BG"/>
        </w:rPr>
        <w:t>Показателят „ф</w:t>
      </w:r>
      <w:r w:rsidR="007875D6" w:rsidRPr="0030419C">
        <w:rPr>
          <w:lang w:val="bg-BG"/>
        </w:rPr>
        <w:t>ина хартия без покритие</w:t>
      </w:r>
      <w:r w:rsidR="00A952F6" w:rsidRPr="0030419C">
        <w:rPr>
          <w:lang w:val="bg-BG"/>
        </w:rPr>
        <w:t xml:space="preserve">“ включва в себе си както механично, така  и химически обработена хартия без покритие </w:t>
      </w:r>
      <w:r w:rsidR="003D121B" w:rsidRPr="0030419C">
        <w:rPr>
          <w:lang w:val="bg-BG"/>
        </w:rPr>
        <w:t>като нетно, годно</w:t>
      </w:r>
      <w:r w:rsidR="00F25144" w:rsidRPr="0030419C">
        <w:rPr>
          <w:lang w:val="bg-BG"/>
        </w:rPr>
        <w:t xml:space="preserve"> за продажба производство</w:t>
      </w:r>
      <w:r w:rsidR="00B220C6" w:rsidRPr="0030419C">
        <w:rPr>
          <w:lang w:val="bg-BG"/>
        </w:rPr>
        <w:t xml:space="preserve"> </w:t>
      </w:r>
      <w:r w:rsidR="003D121B" w:rsidRPr="0030419C">
        <w:rPr>
          <w:lang w:val="bg-BG"/>
        </w:rPr>
        <w:t>в тонове сушена на въздух маса</w:t>
      </w:r>
      <w:r w:rsidR="00A952F6" w:rsidRPr="0030419C">
        <w:rPr>
          <w:lang w:val="bg-BG"/>
        </w:rPr>
        <w:t>. За целите на определението хартия</w:t>
      </w:r>
      <w:r w:rsidR="003D121B" w:rsidRPr="0030419C">
        <w:rPr>
          <w:lang w:val="bg-BG"/>
        </w:rPr>
        <w:t xml:space="preserve"> </w:t>
      </w:r>
      <w:r w:rsidR="00A952F6" w:rsidRPr="0030419C">
        <w:rPr>
          <w:lang w:val="bg-BG"/>
        </w:rPr>
        <w:t xml:space="preserve">е </w:t>
      </w:r>
      <w:r w:rsidR="003D121B" w:rsidRPr="0030419C">
        <w:rPr>
          <w:lang w:val="bg-BG"/>
        </w:rPr>
        <w:t>със съдържание на влага 6%</w:t>
      </w:r>
      <w:r w:rsidR="00B220C6" w:rsidRPr="0030419C">
        <w:rPr>
          <w:lang w:val="bg-BG"/>
        </w:rPr>
        <w:t>:</w:t>
      </w:r>
    </w:p>
    <w:p w:rsidR="00BD08C3" w:rsidRPr="0030419C" w:rsidRDefault="00A952F6">
      <w:pPr>
        <w:pStyle w:val="Bodytext70"/>
        <w:numPr>
          <w:ilvl w:val="0"/>
          <w:numId w:val="26"/>
        </w:numPr>
        <w:shd w:val="clear" w:color="auto" w:fill="auto"/>
        <w:tabs>
          <w:tab w:val="left" w:pos="772"/>
        </w:tabs>
        <w:spacing w:before="0" w:after="0" w:line="293" w:lineRule="exact"/>
        <w:ind w:left="760" w:hanging="360"/>
        <w:rPr>
          <w:lang w:val="bg-BG"/>
        </w:rPr>
      </w:pPr>
      <w:r w:rsidRPr="0030419C">
        <w:rPr>
          <w:lang w:val="bg-BG"/>
        </w:rPr>
        <w:t>В понятието хартии без покритие, изработени от химически обработена пулпа, влизат хартиите, подходящи за рисуване или други графични цели. Те се произвеждат от разнообразие от основно първични влакнести суровини с различни нива минерални пълнежи и разнообразен набор от повърхностни обработки</w:t>
      </w:r>
      <w:r w:rsidR="00B220C6" w:rsidRPr="0030419C">
        <w:rPr>
          <w:lang w:val="bg-BG"/>
        </w:rPr>
        <w:t>.</w:t>
      </w:r>
    </w:p>
    <w:p w:rsidR="00BD08C3" w:rsidRPr="0030419C" w:rsidRDefault="00A952F6">
      <w:pPr>
        <w:pStyle w:val="Bodytext70"/>
        <w:numPr>
          <w:ilvl w:val="0"/>
          <w:numId w:val="26"/>
        </w:numPr>
        <w:shd w:val="clear" w:color="auto" w:fill="auto"/>
        <w:tabs>
          <w:tab w:val="left" w:pos="772"/>
        </w:tabs>
        <w:spacing w:before="0" w:after="240" w:line="293" w:lineRule="exact"/>
        <w:ind w:left="760" w:hanging="360"/>
        <w:rPr>
          <w:lang w:val="bg-BG"/>
        </w:rPr>
      </w:pPr>
      <w:r w:rsidRPr="0030419C">
        <w:rPr>
          <w:lang w:val="bg-BG"/>
        </w:rPr>
        <w:t>В понятието хартии без покритие, произведени от механично обработена пулпа, влизат специфичните класове хартия, направени от механична пулпа, които се използват за опаковка или за графични цели или отпечатване на списания</w:t>
      </w:r>
      <w:r w:rsidR="00B220C6" w:rsidRPr="0030419C">
        <w:rPr>
          <w:lang w:val="bg-BG"/>
        </w:rPr>
        <w:t>.</w:t>
      </w:r>
      <w:r w:rsidRPr="0030419C">
        <w:rPr>
          <w:lang w:val="bg-BG"/>
        </w:rPr>
        <w:t>“</w:t>
      </w:r>
    </w:p>
    <w:p w:rsidR="00BD08C3" w:rsidRPr="0030419C" w:rsidRDefault="00B9087A" w:rsidP="007B7C85">
      <w:pPr>
        <w:pStyle w:val="NoSpacing"/>
        <w:jc w:val="both"/>
        <w:rPr>
          <w:rFonts w:asciiTheme="minorHAnsi" w:hAnsiTheme="minorHAnsi"/>
          <w:i/>
          <w:sz w:val="22"/>
          <w:szCs w:val="22"/>
          <w:lang w:val="bg-BG"/>
        </w:rPr>
      </w:pPr>
      <w:r w:rsidRPr="0030419C">
        <w:rPr>
          <w:rFonts w:asciiTheme="minorHAnsi" w:hAnsiTheme="minorHAnsi"/>
          <w:i/>
          <w:sz w:val="22"/>
          <w:szCs w:val="22"/>
          <w:lang w:val="bg-BG"/>
        </w:rPr>
        <w:t>Хартии без покритие, направени от химически обработена пулпа, са повечето канцеларски хартии</w:t>
      </w:r>
      <w:r w:rsidR="00B220C6" w:rsidRPr="0030419C">
        <w:rPr>
          <w:rFonts w:asciiTheme="minorHAnsi" w:hAnsiTheme="minorHAnsi"/>
          <w:i/>
          <w:sz w:val="22"/>
          <w:szCs w:val="22"/>
          <w:lang w:val="bg-BG"/>
        </w:rPr>
        <w:t>,</w:t>
      </w:r>
      <w:r w:rsidRPr="0030419C">
        <w:rPr>
          <w:rFonts w:asciiTheme="minorHAnsi" w:hAnsiTheme="minorHAnsi"/>
          <w:i/>
          <w:sz w:val="22"/>
          <w:szCs w:val="22"/>
          <w:lang w:val="bg-BG"/>
        </w:rPr>
        <w:t xml:space="preserve"> използвани например за формуляри, са фотокопиране</w:t>
      </w:r>
      <w:r w:rsidR="00B220C6" w:rsidRPr="0030419C">
        <w:rPr>
          <w:rFonts w:asciiTheme="minorHAnsi" w:hAnsiTheme="minorHAnsi"/>
          <w:i/>
          <w:sz w:val="22"/>
          <w:szCs w:val="22"/>
          <w:lang w:val="bg-BG"/>
        </w:rPr>
        <w:t xml:space="preserve">, </w:t>
      </w:r>
      <w:r w:rsidRPr="0030419C">
        <w:rPr>
          <w:rFonts w:asciiTheme="minorHAnsi" w:hAnsiTheme="minorHAnsi"/>
          <w:i/>
          <w:sz w:val="22"/>
          <w:szCs w:val="22"/>
          <w:lang w:val="bg-BG"/>
        </w:rPr>
        <w:t>за принтери</w:t>
      </w:r>
      <w:r w:rsidR="00B220C6" w:rsidRPr="0030419C">
        <w:rPr>
          <w:rFonts w:asciiTheme="minorHAnsi" w:hAnsiTheme="minorHAnsi"/>
          <w:i/>
          <w:sz w:val="22"/>
          <w:szCs w:val="22"/>
          <w:lang w:val="bg-BG"/>
        </w:rPr>
        <w:t xml:space="preserve">, </w:t>
      </w:r>
      <w:r w:rsidRPr="0030419C">
        <w:rPr>
          <w:rFonts w:asciiTheme="minorHAnsi" w:hAnsiTheme="minorHAnsi"/>
          <w:i/>
          <w:sz w:val="22"/>
          <w:szCs w:val="22"/>
          <w:lang w:val="bg-BG"/>
        </w:rPr>
        <w:t>за документи и книжа</w:t>
      </w:r>
      <w:r w:rsidR="00B220C6" w:rsidRPr="0030419C">
        <w:rPr>
          <w:rFonts w:asciiTheme="minorHAnsi" w:hAnsiTheme="minorHAnsi"/>
          <w:i/>
          <w:sz w:val="22"/>
          <w:szCs w:val="22"/>
          <w:lang w:val="bg-BG"/>
        </w:rPr>
        <w:t>.</w:t>
      </w:r>
    </w:p>
    <w:p w:rsidR="007B7C85" w:rsidRPr="0030419C" w:rsidRDefault="007B7C85" w:rsidP="007B7C85">
      <w:pPr>
        <w:pStyle w:val="NoSpacing"/>
        <w:jc w:val="both"/>
        <w:rPr>
          <w:rFonts w:asciiTheme="minorHAnsi" w:hAnsiTheme="minorHAnsi"/>
          <w:sz w:val="22"/>
          <w:szCs w:val="22"/>
          <w:lang w:val="bg-BG"/>
        </w:rPr>
      </w:pPr>
    </w:p>
    <w:p w:rsidR="00BD08C3" w:rsidRPr="0030419C" w:rsidRDefault="00380F53" w:rsidP="007B7C85">
      <w:pPr>
        <w:pStyle w:val="NoSpacing"/>
        <w:jc w:val="both"/>
        <w:rPr>
          <w:rFonts w:asciiTheme="minorHAnsi" w:hAnsiTheme="minorHAnsi"/>
          <w:sz w:val="22"/>
          <w:szCs w:val="22"/>
          <w:lang w:val="bg-BG"/>
        </w:rPr>
      </w:pPr>
      <w:r w:rsidRPr="0030419C">
        <w:rPr>
          <w:rFonts w:asciiTheme="minorHAnsi" w:hAnsiTheme="minorHAnsi"/>
          <w:sz w:val="22"/>
          <w:szCs w:val="22"/>
          <w:lang w:val="bg-BG"/>
        </w:rPr>
        <w:t>На таблиците по-долу са показани относими продукти</w:t>
      </w:r>
      <w:r w:rsidR="00700A9B" w:rsidRPr="0030419C">
        <w:rPr>
          <w:rFonts w:asciiTheme="minorHAnsi" w:hAnsiTheme="minorHAnsi"/>
          <w:sz w:val="22"/>
          <w:szCs w:val="22"/>
          <w:lang w:val="bg-BG"/>
        </w:rPr>
        <w:t xml:space="preserve"> </w:t>
      </w:r>
      <w:r w:rsidR="00841871" w:rsidRPr="0030419C">
        <w:rPr>
          <w:rFonts w:asciiTheme="minorHAnsi" w:hAnsiTheme="minorHAnsi"/>
          <w:sz w:val="22"/>
          <w:szCs w:val="22"/>
          <w:lang w:val="bg-BG"/>
        </w:rPr>
        <w:t xml:space="preserve">съгласно дефинициите в статистическите </w:t>
      </w:r>
      <w:r w:rsidR="004241D8" w:rsidRPr="0030419C">
        <w:rPr>
          <w:rFonts w:asciiTheme="minorHAnsi" w:hAnsiTheme="minorHAnsi"/>
          <w:sz w:val="22"/>
          <w:szCs w:val="22"/>
          <w:lang w:val="bg-BG"/>
        </w:rPr>
        <w:t xml:space="preserve"> данни към PRODCOM 2010</w:t>
      </w:r>
      <w:r w:rsidR="00D808A6" w:rsidRPr="0030419C">
        <w:rPr>
          <w:rFonts w:asciiTheme="minorHAnsi" w:hAnsiTheme="minorHAnsi"/>
          <w:sz w:val="22"/>
          <w:szCs w:val="22"/>
          <w:lang w:val="bg-BG"/>
        </w:rPr>
        <w:t>.</w:t>
      </w:r>
    </w:p>
    <w:p w:rsidR="007B7C85" w:rsidRPr="0030419C" w:rsidRDefault="007B7C85" w:rsidP="007B7C85">
      <w:pPr>
        <w:pStyle w:val="NoSpacing"/>
        <w:jc w:val="both"/>
        <w:rPr>
          <w:rFonts w:asciiTheme="minorHAnsi" w:hAnsiTheme="minorHAnsi"/>
          <w:sz w:val="22"/>
          <w:szCs w:val="22"/>
          <w:lang w:val="bg-BG"/>
        </w:rPr>
      </w:pPr>
    </w:p>
    <w:p w:rsidR="00BD08C3" w:rsidRPr="0030419C" w:rsidRDefault="00EA037B" w:rsidP="007B7C85">
      <w:pPr>
        <w:pStyle w:val="Bodytext221"/>
        <w:shd w:val="clear" w:color="auto" w:fill="auto"/>
        <w:spacing w:before="0" w:after="0" w:line="293" w:lineRule="exact"/>
        <w:ind w:firstLine="0"/>
        <w:rPr>
          <w:lang w:val="bg-BG"/>
        </w:rPr>
      </w:pPr>
      <w:r w:rsidRPr="0030419C">
        <w:rPr>
          <w:lang w:val="bg-BG"/>
        </w:rPr>
        <w:t>Тези класификации може да се окажат полезни при идентификацията и дефинирането на продуктите</w:t>
      </w:r>
      <w:r w:rsidR="00B220C6" w:rsidRPr="0030419C">
        <w:rPr>
          <w:lang w:val="bg-BG"/>
        </w:rPr>
        <w:t xml:space="preserve">. </w:t>
      </w:r>
      <w:r w:rsidR="004600C3" w:rsidRPr="0030419C">
        <w:rPr>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lang w:val="bg-BG"/>
        </w:rPr>
        <w:t>.</w:t>
      </w:r>
    </w:p>
    <w:p w:rsidR="00B9087A" w:rsidRPr="0030419C" w:rsidRDefault="00B9087A">
      <w:pPr>
        <w:pStyle w:val="Bodytext221"/>
        <w:shd w:val="clear" w:color="auto" w:fill="auto"/>
        <w:spacing w:before="0" w:after="0" w:line="293" w:lineRule="exact"/>
        <w:ind w:firstLine="0"/>
        <w:rPr>
          <w:lang w:val="bg-BG"/>
        </w:rPr>
      </w:pPr>
    </w:p>
    <w:tbl>
      <w:tblPr>
        <w:tblW w:w="5000" w:type="pct"/>
        <w:tblCellMar>
          <w:left w:w="10" w:type="dxa"/>
          <w:right w:w="10" w:type="dxa"/>
        </w:tblCellMar>
        <w:tblLook w:val="0000" w:firstRow="0" w:lastRow="0" w:firstColumn="0" w:lastColumn="0" w:noHBand="0" w:noVBand="0"/>
      </w:tblPr>
      <w:tblGrid>
        <w:gridCol w:w="2687"/>
        <w:gridCol w:w="7413"/>
      </w:tblGrid>
      <w:tr w:rsidR="00B9087A" w:rsidRPr="0030419C" w:rsidTr="00B9087A">
        <w:trPr>
          <w:trHeight w:hRule="exact" w:val="259"/>
        </w:trPr>
        <w:tc>
          <w:tcPr>
            <w:tcW w:w="1330" w:type="pct"/>
            <w:tcBorders>
              <w:top w:val="single" w:sz="4" w:space="0" w:color="auto"/>
              <w:left w:val="single" w:sz="4" w:space="0" w:color="auto"/>
            </w:tcBorders>
            <w:shd w:val="clear" w:color="auto" w:fill="FFFFFF"/>
            <w:vAlign w:val="bottom"/>
          </w:tcPr>
          <w:p w:rsidR="00B9087A" w:rsidRPr="0030419C" w:rsidRDefault="00B9087A" w:rsidP="00B9087A">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3670" w:type="pct"/>
            <w:tcBorders>
              <w:top w:val="single" w:sz="4" w:space="0" w:color="auto"/>
              <w:left w:val="single" w:sz="4" w:space="0" w:color="auto"/>
              <w:right w:val="single" w:sz="4" w:space="0" w:color="auto"/>
            </w:tcBorders>
            <w:shd w:val="clear" w:color="auto" w:fill="FFFFFF"/>
            <w:vAlign w:val="bottom"/>
          </w:tcPr>
          <w:p w:rsidR="00B9087A" w:rsidRPr="0030419C" w:rsidRDefault="00B9087A" w:rsidP="00B9087A">
            <w:pPr>
              <w:pStyle w:val="Bodytext21"/>
              <w:shd w:val="clear" w:color="auto" w:fill="auto"/>
              <w:spacing w:before="0" w:line="190" w:lineRule="exact"/>
              <w:ind w:firstLine="0"/>
              <w:rPr>
                <w:lang w:val="bg-BG"/>
              </w:rPr>
            </w:pPr>
            <w:r w:rsidRPr="0030419C">
              <w:rPr>
                <w:rStyle w:val="Bodytext295pt4"/>
                <w:lang w:val="bg-BG"/>
              </w:rPr>
              <w:t>Описание</w:t>
            </w:r>
          </w:p>
        </w:tc>
      </w:tr>
      <w:tr w:rsidR="00B9087A" w:rsidRPr="00B8123D" w:rsidTr="00B9087A">
        <w:trPr>
          <w:trHeight w:hRule="exact" w:val="217"/>
        </w:trPr>
        <w:tc>
          <w:tcPr>
            <w:tcW w:w="1330" w:type="pct"/>
            <w:tcBorders>
              <w:top w:val="single" w:sz="4" w:space="0" w:color="auto"/>
              <w:left w:val="single" w:sz="4" w:space="0" w:color="auto"/>
            </w:tcBorders>
            <w:shd w:val="clear" w:color="auto" w:fill="FFFFFF"/>
            <w:vAlign w:val="bottom"/>
          </w:tcPr>
          <w:p w:rsidR="00B9087A" w:rsidRPr="0030419C" w:rsidRDefault="00B9087A" w:rsidP="00B9087A">
            <w:pPr>
              <w:pStyle w:val="Bodytext21"/>
              <w:shd w:val="clear" w:color="auto" w:fill="auto"/>
              <w:spacing w:before="0" w:line="190" w:lineRule="exact"/>
              <w:ind w:firstLine="0"/>
              <w:jc w:val="left"/>
              <w:rPr>
                <w:b/>
                <w:lang w:val="bg-BG"/>
              </w:rPr>
            </w:pPr>
            <w:r w:rsidRPr="0030419C">
              <w:rPr>
                <w:rStyle w:val="Bodytext295pt4"/>
                <w:b w:val="0"/>
                <w:lang w:val="bg-BG"/>
              </w:rPr>
              <w:t>17.12.12.00</w:t>
            </w:r>
          </w:p>
        </w:tc>
        <w:tc>
          <w:tcPr>
            <w:tcW w:w="3670" w:type="pct"/>
            <w:tcBorders>
              <w:top w:val="single" w:sz="4" w:space="0" w:color="auto"/>
              <w:left w:val="single" w:sz="4" w:space="0" w:color="auto"/>
              <w:right w:val="single" w:sz="4" w:space="0" w:color="auto"/>
            </w:tcBorders>
            <w:shd w:val="clear" w:color="auto" w:fill="FFFFFF"/>
            <w:vAlign w:val="bottom"/>
          </w:tcPr>
          <w:p w:rsidR="00B9087A" w:rsidRPr="0030419C" w:rsidRDefault="00B9087A" w:rsidP="00B9087A">
            <w:pPr>
              <w:pStyle w:val="Bodytext21"/>
              <w:shd w:val="clear" w:color="auto" w:fill="auto"/>
              <w:spacing w:before="0" w:line="190" w:lineRule="exact"/>
              <w:ind w:firstLine="0"/>
              <w:rPr>
                <w:b/>
                <w:lang w:val="bg-BG"/>
              </w:rPr>
            </w:pPr>
            <w:r w:rsidRPr="0030419C">
              <w:rPr>
                <w:rStyle w:val="Bodytext295pt4"/>
                <w:b w:val="0"/>
                <w:lang w:val="bg-BG"/>
              </w:rPr>
              <w:t>Ръчно изработена хартия и картон на рула и листове (без хартия за новинарски печат)</w:t>
            </w:r>
          </w:p>
        </w:tc>
      </w:tr>
      <w:tr w:rsidR="00B9087A" w:rsidRPr="00B8123D" w:rsidTr="00B9087A">
        <w:trPr>
          <w:trHeight w:hRule="exact" w:val="499"/>
        </w:trPr>
        <w:tc>
          <w:tcPr>
            <w:tcW w:w="1330" w:type="pct"/>
            <w:tcBorders>
              <w:top w:val="single" w:sz="4" w:space="0" w:color="auto"/>
              <w:left w:val="single" w:sz="4" w:space="0" w:color="auto"/>
            </w:tcBorders>
            <w:shd w:val="clear" w:color="auto" w:fill="FFFFFF"/>
          </w:tcPr>
          <w:p w:rsidR="00B9087A" w:rsidRPr="0030419C" w:rsidRDefault="00B9087A" w:rsidP="00B9087A">
            <w:pPr>
              <w:pStyle w:val="Bodytext21"/>
              <w:shd w:val="clear" w:color="auto" w:fill="auto"/>
              <w:spacing w:before="0" w:line="190" w:lineRule="exact"/>
              <w:ind w:firstLine="0"/>
              <w:jc w:val="left"/>
              <w:rPr>
                <w:b/>
                <w:lang w:val="bg-BG"/>
              </w:rPr>
            </w:pPr>
            <w:r w:rsidRPr="0030419C">
              <w:rPr>
                <w:rStyle w:val="Bodytext295pt4"/>
                <w:b w:val="0"/>
                <w:lang w:val="bg-BG"/>
              </w:rPr>
              <w:t>17.12.13.00</w:t>
            </w:r>
          </w:p>
        </w:tc>
        <w:tc>
          <w:tcPr>
            <w:tcW w:w="3670" w:type="pct"/>
            <w:tcBorders>
              <w:top w:val="single" w:sz="4" w:space="0" w:color="auto"/>
              <w:left w:val="single" w:sz="4" w:space="0" w:color="auto"/>
              <w:right w:val="single" w:sz="4" w:space="0" w:color="auto"/>
            </w:tcBorders>
            <w:shd w:val="clear" w:color="auto" w:fill="FFFFFF"/>
            <w:vAlign w:val="bottom"/>
          </w:tcPr>
          <w:p w:rsidR="00B9087A" w:rsidRPr="0030419C" w:rsidRDefault="00B9087A" w:rsidP="00B9087A">
            <w:pPr>
              <w:pStyle w:val="Bodytext21"/>
              <w:shd w:val="clear" w:color="auto" w:fill="auto"/>
              <w:spacing w:before="0" w:line="240" w:lineRule="exact"/>
              <w:ind w:firstLine="0"/>
              <w:rPr>
                <w:b/>
                <w:lang w:val="bg-BG"/>
              </w:rPr>
            </w:pPr>
            <w:r w:rsidRPr="0030419C">
              <w:rPr>
                <w:rStyle w:val="Bodytext295pt4"/>
                <w:b w:val="0"/>
                <w:lang w:val="bg-BG"/>
              </w:rPr>
              <w:t xml:space="preserve">Харти и картон, използвани като подложки за светло-, топло- или електрочувствителна хартия; индигова хартия; подложка за тапети </w:t>
            </w:r>
          </w:p>
        </w:tc>
      </w:tr>
      <w:tr w:rsidR="00B9087A" w:rsidRPr="00B8123D" w:rsidTr="00B9087A">
        <w:trPr>
          <w:trHeight w:hRule="exact" w:val="254"/>
        </w:trPr>
        <w:tc>
          <w:tcPr>
            <w:tcW w:w="1330" w:type="pct"/>
            <w:tcBorders>
              <w:top w:val="single" w:sz="4" w:space="0" w:color="auto"/>
              <w:left w:val="single" w:sz="4" w:space="0" w:color="auto"/>
            </w:tcBorders>
            <w:shd w:val="clear" w:color="auto" w:fill="FFFFFF"/>
            <w:vAlign w:val="bottom"/>
          </w:tcPr>
          <w:p w:rsidR="00B9087A" w:rsidRPr="0030419C" w:rsidRDefault="00B9087A" w:rsidP="00B9087A">
            <w:pPr>
              <w:pStyle w:val="Bodytext21"/>
              <w:shd w:val="clear" w:color="auto" w:fill="auto"/>
              <w:spacing w:before="0" w:line="190" w:lineRule="exact"/>
              <w:ind w:firstLine="0"/>
              <w:jc w:val="left"/>
              <w:rPr>
                <w:b/>
                <w:lang w:val="bg-BG"/>
              </w:rPr>
            </w:pPr>
            <w:r w:rsidRPr="0030419C">
              <w:rPr>
                <w:rStyle w:val="Bodytext295pt4"/>
                <w:b w:val="0"/>
                <w:lang w:val="bg-BG"/>
              </w:rPr>
              <w:t>17.12.14.10</w:t>
            </w:r>
          </w:p>
        </w:tc>
        <w:tc>
          <w:tcPr>
            <w:tcW w:w="3670" w:type="pct"/>
            <w:tcBorders>
              <w:top w:val="single" w:sz="4" w:space="0" w:color="auto"/>
              <w:left w:val="single" w:sz="4" w:space="0" w:color="auto"/>
              <w:right w:val="single" w:sz="4" w:space="0" w:color="auto"/>
            </w:tcBorders>
            <w:shd w:val="clear" w:color="auto" w:fill="FFFFFF"/>
            <w:vAlign w:val="bottom"/>
          </w:tcPr>
          <w:p w:rsidR="00B9087A" w:rsidRPr="0030419C" w:rsidRDefault="00B9087A" w:rsidP="00700A9B">
            <w:pPr>
              <w:pStyle w:val="Bodytext21"/>
              <w:shd w:val="clear" w:color="auto" w:fill="auto"/>
              <w:spacing w:before="0" w:line="190" w:lineRule="exact"/>
              <w:ind w:firstLine="0"/>
              <w:rPr>
                <w:b/>
                <w:lang w:val="bg-BG"/>
              </w:rPr>
            </w:pPr>
            <w:r w:rsidRPr="0030419C">
              <w:rPr>
                <w:rStyle w:val="Bodytext295pt4"/>
                <w:b w:val="0"/>
                <w:lang w:val="bg-BG"/>
              </w:rPr>
              <w:t>Графична хартия и картон: механично обработени влакна &lt; 10%, тегло &lt; 40 g/m</w:t>
            </w:r>
            <w:r w:rsidRPr="0030419C">
              <w:rPr>
                <w:rStyle w:val="Bodytext295pt4"/>
                <w:b w:val="0"/>
                <w:vertAlign w:val="superscript"/>
                <w:lang w:val="bg-BG"/>
              </w:rPr>
              <w:t>2</w:t>
            </w:r>
          </w:p>
        </w:tc>
      </w:tr>
      <w:tr w:rsidR="00B9087A" w:rsidRPr="00B8123D" w:rsidTr="00B9087A">
        <w:trPr>
          <w:trHeight w:hRule="exact" w:val="499"/>
        </w:trPr>
        <w:tc>
          <w:tcPr>
            <w:tcW w:w="1330" w:type="pct"/>
            <w:tcBorders>
              <w:top w:val="single" w:sz="4" w:space="0" w:color="auto"/>
              <w:left w:val="single" w:sz="4" w:space="0" w:color="auto"/>
            </w:tcBorders>
            <w:shd w:val="clear" w:color="auto" w:fill="FFFFFF"/>
          </w:tcPr>
          <w:p w:rsidR="00B9087A" w:rsidRPr="0030419C" w:rsidRDefault="00B9087A" w:rsidP="00B9087A">
            <w:pPr>
              <w:pStyle w:val="Bodytext21"/>
              <w:shd w:val="clear" w:color="auto" w:fill="auto"/>
              <w:spacing w:before="0" w:line="190" w:lineRule="exact"/>
              <w:ind w:firstLine="0"/>
              <w:jc w:val="left"/>
              <w:rPr>
                <w:b/>
                <w:lang w:val="bg-BG"/>
              </w:rPr>
            </w:pPr>
            <w:r w:rsidRPr="0030419C">
              <w:rPr>
                <w:rStyle w:val="Bodytext295pt4"/>
                <w:b w:val="0"/>
                <w:lang w:val="bg-BG"/>
              </w:rPr>
              <w:t>17.12.14.35</w:t>
            </w:r>
          </w:p>
        </w:tc>
        <w:tc>
          <w:tcPr>
            <w:tcW w:w="3670" w:type="pct"/>
            <w:tcBorders>
              <w:top w:val="single" w:sz="4" w:space="0" w:color="auto"/>
              <w:left w:val="single" w:sz="4" w:space="0" w:color="auto"/>
              <w:right w:val="single" w:sz="4" w:space="0" w:color="auto"/>
            </w:tcBorders>
            <w:shd w:val="clear" w:color="auto" w:fill="FFFFFF"/>
            <w:vAlign w:val="bottom"/>
          </w:tcPr>
          <w:p w:rsidR="00B9087A" w:rsidRPr="0030419C" w:rsidRDefault="00B9087A" w:rsidP="00B9087A">
            <w:pPr>
              <w:pStyle w:val="Bodytext21"/>
              <w:shd w:val="clear" w:color="auto" w:fill="auto"/>
              <w:spacing w:before="0" w:line="235" w:lineRule="exact"/>
              <w:ind w:firstLine="0"/>
              <w:rPr>
                <w:b/>
                <w:lang w:val="bg-BG"/>
              </w:rPr>
            </w:pPr>
            <w:r w:rsidRPr="0030419C">
              <w:rPr>
                <w:rStyle w:val="Bodytext295pt4"/>
                <w:b w:val="0"/>
                <w:lang w:val="bg-BG"/>
              </w:rPr>
              <w:t>Графична хартия, картон: механично обработени влакна &lt; 10%, тегло 4802.55 &gt; 40 g/m2 но под 150 g/m2, на рула</w:t>
            </w:r>
          </w:p>
        </w:tc>
      </w:tr>
      <w:tr w:rsidR="00B9087A" w:rsidRPr="00B8123D" w:rsidTr="00B9087A">
        <w:trPr>
          <w:trHeight w:hRule="exact" w:val="509"/>
        </w:trPr>
        <w:tc>
          <w:tcPr>
            <w:tcW w:w="1330" w:type="pct"/>
            <w:tcBorders>
              <w:top w:val="single" w:sz="4" w:space="0" w:color="auto"/>
              <w:left w:val="single" w:sz="4" w:space="0" w:color="auto"/>
              <w:bottom w:val="single" w:sz="4" w:space="0" w:color="auto"/>
            </w:tcBorders>
            <w:shd w:val="clear" w:color="auto" w:fill="FFFFFF"/>
          </w:tcPr>
          <w:p w:rsidR="00B9087A" w:rsidRPr="0030419C" w:rsidRDefault="00B9087A" w:rsidP="00B9087A">
            <w:pPr>
              <w:pStyle w:val="Bodytext21"/>
              <w:shd w:val="clear" w:color="auto" w:fill="auto"/>
              <w:spacing w:before="0" w:line="190" w:lineRule="exact"/>
              <w:ind w:firstLine="0"/>
              <w:jc w:val="left"/>
              <w:rPr>
                <w:b/>
                <w:lang w:val="bg-BG"/>
              </w:rPr>
            </w:pPr>
            <w:r w:rsidRPr="0030419C">
              <w:rPr>
                <w:rStyle w:val="Bodytext295pt4"/>
                <w:b w:val="0"/>
                <w:lang w:val="bg-BG"/>
              </w:rPr>
              <w:t>17.12.14.39</w:t>
            </w:r>
          </w:p>
        </w:tc>
        <w:tc>
          <w:tcPr>
            <w:tcW w:w="3670" w:type="pct"/>
            <w:tcBorders>
              <w:top w:val="single" w:sz="4" w:space="0" w:color="auto"/>
              <w:left w:val="single" w:sz="4" w:space="0" w:color="auto"/>
              <w:bottom w:val="single" w:sz="4" w:space="0" w:color="auto"/>
              <w:right w:val="single" w:sz="4" w:space="0" w:color="auto"/>
            </w:tcBorders>
            <w:shd w:val="clear" w:color="auto" w:fill="FFFFFF"/>
            <w:vAlign w:val="bottom"/>
          </w:tcPr>
          <w:p w:rsidR="00B9087A" w:rsidRPr="0030419C" w:rsidRDefault="00B9087A" w:rsidP="00700A9B">
            <w:pPr>
              <w:pStyle w:val="Bodytext21"/>
              <w:shd w:val="clear" w:color="auto" w:fill="auto"/>
              <w:spacing w:before="0" w:line="240" w:lineRule="exact"/>
              <w:ind w:firstLine="0"/>
              <w:rPr>
                <w:b/>
                <w:lang w:val="bg-BG"/>
              </w:rPr>
            </w:pPr>
            <w:r w:rsidRPr="0030419C">
              <w:rPr>
                <w:rStyle w:val="Bodytext295pt4"/>
                <w:b w:val="0"/>
                <w:lang w:val="bg-BG"/>
              </w:rPr>
              <w:t xml:space="preserve">Графична хартия, картон : механично обработени влакна &lt; 10%, тегло &gt; 40 g/m2 &lt; 150 g/m2, </w:t>
            </w:r>
            <w:r w:rsidR="00A600C2" w:rsidRPr="0030419C">
              <w:rPr>
                <w:rStyle w:val="Bodytext295pt4"/>
                <w:b w:val="0"/>
                <w:lang w:val="bg-BG"/>
              </w:rPr>
              <w:t>листове</w:t>
            </w:r>
          </w:p>
        </w:tc>
      </w:tr>
      <w:tr w:rsidR="00B9087A" w:rsidRPr="00B8123D" w:rsidTr="001E5E91">
        <w:trPr>
          <w:trHeight w:hRule="exact" w:val="262"/>
        </w:trPr>
        <w:tc>
          <w:tcPr>
            <w:tcW w:w="1330" w:type="pct"/>
            <w:tcBorders>
              <w:top w:val="single" w:sz="4" w:space="0" w:color="auto"/>
              <w:left w:val="single" w:sz="4" w:space="0" w:color="auto"/>
              <w:bottom w:val="single" w:sz="4" w:space="0" w:color="auto"/>
            </w:tcBorders>
            <w:shd w:val="clear" w:color="auto" w:fill="FFFFFF"/>
          </w:tcPr>
          <w:p w:rsidR="00B9087A" w:rsidRPr="0030419C" w:rsidRDefault="00B9087A" w:rsidP="00B9087A">
            <w:pPr>
              <w:pStyle w:val="Bodytext21"/>
              <w:shd w:val="clear" w:color="auto" w:fill="auto"/>
              <w:spacing w:before="0" w:line="190" w:lineRule="exact"/>
              <w:ind w:firstLine="0"/>
              <w:jc w:val="left"/>
              <w:rPr>
                <w:b/>
                <w:bCs/>
                <w:sz w:val="19"/>
                <w:szCs w:val="19"/>
                <w:lang w:val="bg-BG"/>
              </w:rPr>
            </w:pPr>
            <w:r w:rsidRPr="0030419C">
              <w:rPr>
                <w:rStyle w:val="Bodytext295pt4"/>
                <w:b w:val="0"/>
                <w:lang w:val="bg-BG"/>
              </w:rPr>
              <w:t>17.12.14.50</w:t>
            </w:r>
          </w:p>
        </w:tc>
        <w:tc>
          <w:tcPr>
            <w:tcW w:w="3670" w:type="pct"/>
            <w:tcBorders>
              <w:top w:val="single" w:sz="4" w:space="0" w:color="auto"/>
              <w:left w:val="single" w:sz="4" w:space="0" w:color="auto"/>
              <w:bottom w:val="single" w:sz="4" w:space="0" w:color="auto"/>
              <w:right w:val="single" w:sz="4" w:space="0" w:color="auto"/>
            </w:tcBorders>
            <w:shd w:val="clear" w:color="auto" w:fill="FFFFFF"/>
            <w:vAlign w:val="bottom"/>
          </w:tcPr>
          <w:p w:rsidR="00B9087A" w:rsidRPr="0030419C" w:rsidRDefault="00B9087A" w:rsidP="00B9087A">
            <w:pPr>
              <w:pStyle w:val="Bodytext21"/>
              <w:shd w:val="clear" w:color="auto" w:fill="auto"/>
              <w:spacing w:before="0" w:line="240" w:lineRule="exact"/>
              <w:ind w:firstLine="0"/>
              <w:rPr>
                <w:b/>
                <w:bCs/>
                <w:sz w:val="19"/>
                <w:szCs w:val="19"/>
                <w:lang w:val="bg-BG"/>
              </w:rPr>
            </w:pPr>
            <w:r w:rsidRPr="0030419C">
              <w:rPr>
                <w:rStyle w:val="Bodytext295pt4"/>
                <w:b w:val="0"/>
                <w:lang w:val="bg-BG"/>
              </w:rPr>
              <w:t>Графична хартия, картон : механично обработени влакна &lt; 10%, тегло &gt; 150 g/m2</w:t>
            </w:r>
          </w:p>
        </w:tc>
      </w:tr>
      <w:tr w:rsidR="00B9087A" w:rsidRPr="00B8123D" w:rsidTr="001E5E91">
        <w:trPr>
          <w:trHeight w:hRule="exact" w:val="271"/>
        </w:trPr>
        <w:tc>
          <w:tcPr>
            <w:tcW w:w="1330" w:type="pct"/>
            <w:tcBorders>
              <w:top w:val="single" w:sz="4" w:space="0" w:color="auto"/>
              <w:left w:val="single" w:sz="4" w:space="0" w:color="auto"/>
              <w:bottom w:val="single" w:sz="4" w:space="0" w:color="auto"/>
            </w:tcBorders>
            <w:shd w:val="clear" w:color="auto" w:fill="FFFFFF"/>
          </w:tcPr>
          <w:p w:rsidR="00B9087A" w:rsidRPr="0030419C" w:rsidRDefault="00B9087A" w:rsidP="00B9087A">
            <w:pPr>
              <w:pStyle w:val="Bodytext21"/>
              <w:shd w:val="clear" w:color="auto" w:fill="auto"/>
              <w:spacing w:before="0" w:line="190" w:lineRule="exact"/>
              <w:ind w:firstLine="0"/>
              <w:jc w:val="left"/>
              <w:rPr>
                <w:b/>
                <w:bCs/>
                <w:sz w:val="19"/>
                <w:szCs w:val="19"/>
                <w:lang w:val="bg-BG"/>
              </w:rPr>
            </w:pPr>
            <w:r w:rsidRPr="0030419C">
              <w:rPr>
                <w:rStyle w:val="Bodytext295pt4"/>
                <w:b w:val="0"/>
                <w:lang w:val="bg-BG"/>
              </w:rPr>
              <w:t>17.12.14.70</w:t>
            </w:r>
          </w:p>
        </w:tc>
        <w:tc>
          <w:tcPr>
            <w:tcW w:w="3670" w:type="pct"/>
            <w:tcBorders>
              <w:top w:val="single" w:sz="4" w:space="0" w:color="auto"/>
              <w:left w:val="single" w:sz="4" w:space="0" w:color="auto"/>
              <w:bottom w:val="single" w:sz="4" w:space="0" w:color="auto"/>
              <w:right w:val="single" w:sz="4" w:space="0" w:color="auto"/>
            </w:tcBorders>
            <w:shd w:val="clear" w:color="auto" w:fill="FFFFFF"/>
            <w:vAlign w:val="bottom"/>
          </w:tcPr>
          <w:p w:rsidR="00B9087A" w:rsidRPr="0030419C" w:rsidRDefault="00B9087A" w:rsidP="00B9087A">
            <w:pPr>
              <w:pStyle w:val="Bodytext21"/>
              <w:shd w:val="clear" w:color="auto" w:fill="auto"/>
              <w:spacing w:before="0" w:line="240" w:lineRule="exact"/>
              <w:ind w:firstLine="0"/>
              <w:rPr>
                <w:b/>
                <w:bCs/>
                <w:sz w:val="19"/>
                <w:szCs w:val="19"/>
                <w:lang w:val="bg-BG"/>
              </w:rPr>
            </w:pPr>
            <w:r w:rsidRPr="0030419C">
              <w:rPr>
                <w:rStyle w:val="Bodytext295pt4"/>
                <w:b w:val="0"/>
                <w:lang w:val="bg-BG"/>
              </w:rPr>
              <w:t>Графична хартия, картон: механично обработени влакна &gt; 10%</w:t>
            </w:r>
          </w:p>
        </w:tc>
      </w:tr>
    </w:tbl>
    <w:p w:rsidR="001E5E91" w:rsidRPr="0030419C" w:rsidRDefault="001E5E91" w:rsidP="001E5E91">
      <w:pPr>
        <w:pStyle w:val="NoSpacing"/>
        <w:rPr>
          <w:rFonts w:asciiTheme="minorHAnsi" w:hAnsiTheme="minorHAnsi"/>
          <w:b/>
          <w:sz w:val="22"/>
          <w:szCs w:val="22"/>
          <w:lang w:val="bg-BG"/>
        </w:rPr>
      </w:pPr>
    </w:p>
    <w:p w:rsidR="00BD08C3" w:rsidRPr="0030419C" w:rsidRDefault="001E5E91" w:rsidP="001E5E91">
      <w:pPr>
        <w:pStyle w:val="NoSpacing"/>
        <w:rPr>
          <w:rFonts w:asciiTheme="minorHAnsi" w:hAnsiTheme="minorHAnsi"/>
          <w:b/>
          <w:sz w:val="22"/>
          <w:szCs w:val="22"/>
          <w:lang w:val="bg-BG"/>
        </w:rPr>
      </w:pPr>
      <w:r w:rsidRPr="0030419C">
        <w:rPr>
          <w:rFonts w:asciiTheme="minorHAnsi" w:hAnsiTheme="minorHAnsi"/>
          <w:b/>
          <w:sz w:val="22"/>
          <w:szCs w:val="22"/>
          <w:lang w:val="bg-BG"/>
        </w:rPr>
        <w:lastRenderedPageBreak/>
        <w:t xml:space="preserve">Дефиниция </w:t>
      </w:r>
      <w:r w:rsidR="004600C3" w:rsidRPr="0030419C">
        <w:rPr>
          <w:rFonts w:asciiTheme="minorHAnsi" w:hAnsiTheme="minorHAnsi"/>
          <w:b/>
          <w:sz w:val="22"/>
          <w:szCs w:val="22"/>
          <w:lang w:val="bg-BG"/>
        </w:rPr>
        <w:t>и обяснение на включените процеси и емисии</w:t>
      </w:r>
    </w:p>
    <w:p w:rsidR="00BD08C3" w:rsidRPr="0030419C" w:rsidRDefault="004600C3">
      <w:pPr>
        <w:pStyle w:val="Bodytext221"/>
        <w:shd w:val="clear" w:color="auto" w:fill="auto"/>
        <w:spacing w:before="0" w:after="250" w:line="220" w:lineRule="exact"/>
        <w:ind w:firstLine="0"/>
        <w:rPr>
          <w:lang w:val="bg-BG"/>
        </w:rPr>
      </w:pPr>
      <w:r w:rsidRPr="0030419C">
        <w:rPr>
          <w:lang w:val="bg-BG"/>
        </w:rPr>
        <w:t>FAR дефинира границите на системите както следва</w:t>
      </w:r>
      <w:r w:rsidR="00B220C6" w:rsidRPr="0030419C">
        <w:rPr>
          <w:lang w:val="bg-BG"/>
        </w:rPr>
        <w:t>:</w:t>
      </w:r>
    </w:p>
    <w:p w:rsidR="00BD08C3" w:rsidRPr="0030419C" w:rsidRDefault="00B9087A">
      <w:pPr>
        <w:pStyle w:val="Bodytext70"/>
        <w:shd w:val="clear" w:color="auto" w:fill="auto"/>
        <w:spacing w:before="0" w:after="0" w:line="293" w:lineRule="exact"/>
        <w:rPr>
          <w:lang w:val="bg-BG"/>
        </w:rPr>
      </w:pPr>
      <w:r w:rsidRPr="0030419C">
        <w:rPr>
          <w:lang w:val="bg-BG"/>
        </w:rPr>
        <w:t xml:space="preserve">„Включени са всички процеси, които са част от производството на хартия и по-специално </w:t>
      </w:r>
    </w:p>
    <w:p w:rsidR="00BD08C3" w:rsidRPr="0030419C" w:rsidRDefault="00B9087A">
      <w:pPr>
        <w:pStyle w:val="Bodytext70"/>
        <w:numPr>
          <w:ilvl w:val="0"/>
          <w:numId w:val="24"/>
        </w:numPr>
        <w:shd w:val="clear" w:color="auto" w:fill="auto"/>
        <w:tabs>
          <w:tab w:val="left" w:pos="751"/>
        </w:tabs>
        <w:spacing w:before="0" w:after="0" w:line="293" w:lineRule="exact"/>
        <w:ind w:left="400"/>
        <w:rPr>
          <w:lang w:val="bg-BG"/>
        </w:rPr>
      </w:pPr>
      <w:r w:rsidRPr="0030419C">
        <w:rPr>
          <w:lang w:val="bg-BG"/>
        </w:rPr>
        <w:t>Машина за хартия</w:t>
      </w:r>
      <w:r w:rsidR="00B220C6" w:rsidRPr="0030419C">
        <w:rPr>
          <w:lang w:val="bg-BG"/>
        </w:rPr>
        <w:t xml:space="preserve"> </w:t>
      </w:r>
      <w:r w:rsidRPr="0030419C">
        <w:rPr>
          <w:lang w:val="bg-BG"/>
        </w:rPr>
        <w:t xml:space="preserve">или картон </w:t>
      </w:r>
    </w:p>
    <w:p w:rsidR="00BD08C3" w:rsidRPr="0030419C" w:rsidRDefault="00844CE9">
      <w:pPr>
        <w:pStyle w:val="Bodytext70"/>
        <w:numPr>
          <w:ilvl w:val="0"/>
          <w:numId w:val="24"/>
        </w:numPr>
        <w:shd w:val="clear" w:color="auto" w:fill="auto"/>
        <w:tabs>
          <w:tab w:val="left" w:pos="751"/>
        </w:tabs>
        <w:spacing w:before="0" w:after="0" w:line="293" w:lineRule="exact"/>
        <w:ind w:left="400"/>
        <w:rPr>
          <w:lang w:val="bg-BG"/>
        </w:rPr>
      </w:pPr>
      <w:r w:rsidRPr="0030419C">
        <w:rPr>
          <w:lang w:val="bg-BG"/>
        </w:rPr>
        <w:t>Свързани единици за превръщане на енергия</w:t>
      </w:r>
      <w:r w:rsidR="00B220C6" w:rsidRPr="0030419C">
        <w:rPr>
          <w:lang w:val="bg-BG"/>
        </w:rPr>
        <w:t xml:space="preserve"> (</w:t>
      </w:r>
      <w:r w:rsidRPr="0030419C">
        <w:rPr>
          <w:lang w:val="bg-BG"/>
        </w:rPr>
        <w:t>котел</w:t>
      </w:r>
      <w:r w:rsidR="00B220C6" w:rsidRPr="0030419C">
        <w:rPr>
          <w:lang w:val="bg-BG"/>
        </w:rPr>
        <w:t xml:space="preserve">/CHP) </w:t>
      </w:r>
    </w:p>
    <w:p w:rsidR="00BD08C3" w:rsidRPr="0030419C" w:rsidRDefault="00B9087A" w:rsidP="001E5E91">
      <w:pPr>
        <w:pStyle w:val="Bodytext70"/>
        <w:numPr>
          <w:ilvl w:val="0"/>
          <w:numId w:val="24"/>
        </w:numPr>
        <w:shd w:val="clear" w:color="auto" w:fill="auto"/>
        <w:tabs>
          <w:tab w:val="left" w:pos="751"/>
        </w:tabs>
        <w:spacing w:before="0" w:after="240" w:line="293" w:lineRule="exact"/>
        <w:ind w:right="2610" w:firstLine="400"/>
        <w:jc w:val="left"/>
        <w:rPr>
          <w:lang w:val="bg-BG"/>
        </w:rPr>
      </w:pPr>
      <w:r w:rsidRPr="0030419C">
        <w:rPr>
          <w:lang w:val="bg-BG"/>
        </w:rPr>
        <w:t>Горива, използвани директно в процеса</w:t>
      </w:r>
      <w:r w:rsidR="00B220C6" w:rsidRPr="0030419C">
        <w:rPr>
          <w:lang w:val="bg-BG"/>
        </w:rPr>
        <w:t>).</w:t>
      </w:r>
    </w:p>
    <w:p w:rsidR="00BD08C3" w:rsidRPr="0030419C" w:rsidRDefault="00844CE9">
      <w:pPr>
        <w:pStyle w:val="Bodytext70"/>
        <w:shd w:val="clear" w:color="auto" w:fill="auto"/>
        <w:spacing w:before="0" w:after="0" w:line="293" w:lineRule="exact"/>
        <w:rPr>
          <w:lang w:val="bg-BG"/>
        </w:rPr>
      </w:pPr>
      <w:r w:rsidRPr="0030419C">
        <w:rPr>
          <w:lang w:val="bg-BG"/>
        </w:rPr>
        <w:t xml:space="preserve">Дейностите, които не са част от процеса, </w:t>
      </w:r>
      <w:r w:rsidR="001E5E91" w:rsidRPr="0030419C">
        <w:rPr>
          <w:lang w:val="bg-BG"/>
        </w:rPr>
        <w:t>като например следните, не се включват</w:t>
      </w:r>
      <w:r w:rsidRPr="0030419C">
        <w:rPr>
          <w:lang w:val="bg-BG"/>
        </w:rPr>
        <w:t>:</w:t>
      </w:r>
    </w:p>
    <w:p w:rsidR="00BD08C3" w:rsidRPr="0030419C" w:rsidRDefault="00844CE9">
      <w:pPr>
        <w:pStyle w:val="Bodytext70"/>
        <w:numPr>
          <w:ilvl w:val="0"/>
          <w:numId w:val="24"/>
        </w:numPr>
        <w:shd w:val="clear" w:color="auto" w:fill="auto"/>
        <w:tabs>
          <w:tab w:val="left" w:pos="751"/>
        </w:tabs>
        <w:spacing w:before="0" w:after="0" w:line="293" w:lineRule="exact"/>
        <w:ind w:left="400"/>
        <w:rPr>
          <w:lang w:val="bg-BG"/>
        </w:rPr>
      </w:pPr>
      <w:r w:rsidRPr="0030419C">
        <w:rPr>
          <w:lang w:val="bg-BG"/>
        </w:rPr>
        <w:t>Дървообработване</w:t>
      </w:r>
      <w:r w:rsidR="00B220C6" w:rsidRPr="0030419C">
        <w:rPr>
          <w:lang w:val="bg-BG"/>
        </w:rPr>
        <w:t>,</w:t>
      </w:r>
    </w:p>
    <w:p w:rsidR="00BD08C3" w:rsidRPr="0030419C" w:rsidRDefault="00844CE9">
      <w:pPr>
        <w:pStyle w:val="Bodytext70"/>
        <w:numPr>
          <w:ilvl w:val="0"/>
          <w:numId w:val="24"/>
        </w:numPr>
        <w:shd w:val="clear" w:color="auto" w:fill="auto"/>
        <w:tabs>
          <w:tab w:val="left" w:pos="751"/>
        </w:tabs>
        <w:spacing w:before="0" w:after="0" w:line="293" w:lineRule="exact"/>
        <w:ind w:left="400"/>
        <w:rPr>
          <w:lang w:val="bg-BG"/>
        </w:rPr>
      </w:pPr>
      <w:r w:rsidRPr="0030419C">
        <w:rPr>
          <w:lang w:val="bg-BG"/>
        </w:rPr>
        <w:t>Дърводелство</w:t>
      </w:r>
      <w:r w:rsidR="00B220C6" w:rsidRPr="0030419C">
        <w:rPr>
          <w:lang w:val="bg-BG"/>
        </w:rPr>
        <w:t>,</w:t>
      </w:r>
    </w:p>
    <w:p w:rsidR="00BD08C3" w:rsidRPr="0030419C" w:rsidRDefault="00844CE9">
      <w:pPr>
        <w:pStyle w:val="Bodytext70"/>
        <w:numPr>
          <w:ilvl w:val="0"/>
          <w:numId w:val="24"/>
        </w:numPr>
        <w:shd w:val="clear" w:color="auto" w:fill="auto"/>
        <w:tabs>
          <w:tab w:val="left" w:pos="751"/>
        </w:tabs>
        <w:spacing w:before="0" w:after="0" w:line="293" w:lineRule="exact"/>
        <w:ind w:left="400"/>
        <w:rPr>
          <w:lang w:val="bg-BG"/>
        </w:rPr>
      </w:pPr>
      <w:r w:rsidRPr="0030419C">
        <w:rPr>
          <w:lang w:val="bg-BG"/>
        </w:rPr>
        <w:t>Производство на химически вещества за продажба</w:t>
      </w:r>
      <w:r w:rsidR="00B220C6" w:rsidRPr="0030419C">
        <w:rPr>
          <w:lang w:val="bg-BG"/>
        </w:rPr>
        <w:t>,</w:t>
      </w:r>
    </w:p>
    <w:p w:rsidR="00BD08C3" w:rsidRPr="0030419C" w:rsidRDefault="00844CE9">
      <w:pPr>
        <w:pStyle w:val="Bodytext70"/>
        <w:numPr>
          <w:ilvl w:val="0"/>
          <w:numId w:val="24"/>
        </w:numPr>
        <w:shd w:val="clear" w:color="auto" w:fill="auto"/>
        <w:tabs>
          <w:tab w:val="left" w:pos="751"/>
        </w:tabs>
        <w:spacing w:before="0" w:after="0" w:line="293" w:lineRule="exact"/>
        <w:ind w:left="760" w:hanging="360"/>
        <w:jc w:val="left"/>
        <w:rPr>
          <w:lang w:val="bg-BG"/>
        </w:rPr>
      </w:pPr>
      <w:r w:rsidRPr="0030419C">
        <w:rPr>
          <w:lang w:val="bg-BG"/>
        </w:rPr>
        <w:t>Обработка на отпадъци</w:t>
      </w:r>
      <w:r w:rsidR="00B220C6" w:rsidRPr="0030419C">
        <w:rPr>
          <w:lang w:val="bg-BG"/>
        </w:rPr>
        <w:t xml:space="preserve"> (</w:t>
      </w:r>
      <w:r w:rsidRPr="0030419C">
        <w:rPr>
          <w:lang w:val="bg-BG"/>
        </w:rPr>
        <w:t>обработка на отпадъците на обекта вместо извън него (изсушаване, пелетизиране, изгаряне, депониране</w:t>
      </w:r>
      <w:r w:rsidR="00B220C6" w:rsidRPr="0030419C">
        <w:rPr>
          <w:lang w:val="bg-BG"/>
        </w:rPr>
        <w:t>)),</w:t>
      </w:r>
    </w:p>
    <w:p w:rsidR="00BD08C3" w:rsidRPr="0030419C" w:rsidRDefault="00844CE9">
      <w:pPr>
        <w:pStyle w:val="Bodytext70"/>
        <w:numPr>
          <w:ilvl w:val="0"/>
          <w:numId w:val="24"/>
        </w:numPr>
        <w:shd w:val="clear" w:color="auto" w:fill="auto"/>
        <w:tabs>
          <w:tab w:val="left" w:pos="751"/>
        </w:tabs>
        <w:spacing w:before="0" w:after="0" w:line="293" w:lineRule="exact"/>
        <w:ind w:left="400"/>
        <w:rPr>
          <w:lang w:val="bg-BG"/>
        </w:rPr>
      </w:pPr>
      <w:r w:rsidRPr="0030419C">
        <w:rPr>
          <w:lang w:val="bg-BG"/>
        </w:rPr>
        <w:t>Производство на pCC (утаен калциев карбонат</w:t>
      </w:r>
      <w:r w:rsidR="000758F4" w:rsidRPr="0030419C">
        <w:rPr>
          <w:lang w:val="bg-BG"/>
        </w:rPr>
        <w:t>),</w:t>
      </w:r>
    </w:p>
    <w:p w:rsidR="00BD08C3" w:rsidRPr="0030419C" w:rsidRDefault="00844CE9">
      <w:pPr>
        <w:pStyle w:val="Bodytext70"/>
        <w:numPr>
          <w:ilvl w:val="0"/>
          <w:numId w:val="24"/>
        </w:numPr>
        <w:shd w:val="clear" w:color="auto" w:fill="auto"/>
        <w:tabs>
          <w:tab w:val="left" w:pos="751"/>
        </w:tabs>
        <w:spacing w:before="0" w:after="0" w:line="293" w:lineRule="exact"/>
        <w:ind w:left="400"/>
        <w:rPr>
          <w:lang w:val="bg-BG"/>
        </w:rPr>
      </w:pPr>
      <w:r w:rsidRPr="0030419C">
        <w:rPr>
          <w:lang w:val="bg-BG"/>
        </w:rPr>
        <w:t>Обработка на зловонни газове</w:t>
      </w:r>
      <w:r w:rsidR="00B220C6" w:rsidRPr="0030419C">
        <w:rPr>
          <w:lang w:val="bg-BG"/>
        </w:rPr>
        <w:t xml:space="preserve"> </w:t>
      </w:r>
      <w:r w:rsidR="0097495A" w:rsidRPr="0030419C">
        <w:rPr>
          <w:lang w:val="bg-BG"/>
        </w:rPr>
        <w:t>и</w:t>
      </w:r>
    </w:p>
    <w:p w:rsidR="00BD08C3" w:rsidRPr="0030419C" w:rsidRDefault="00844CE9">
      <w:pPr>
        <w:pStyle w:val="Bodytext70"/>
        <w:numPr>
          <w:ilvl w:val="0"/>
          <w:numId w:val="24"/>
        </w:numPr>
        <w:shd w:val="clear" w:color="auto" w:fill="auto"/>
        <w:tabs>
          <w:tab w:val="left" w:pos="751"/>
        </w:tabs>
        <w:spacing w:before="0" w:after="240" w:line="293" w:lineRule="exact"/>
        <w:ind w:right="6500" w:firstLine="400"/>
        <w:jc w:val="left"/>
        <w:rPr>
          <w:lang w:val="bg-BG"/>
        </w:rPr>
      </w:pPr>
      <w:r w:rsidRPr="0030419C">
        <w:rPr>
          <w:lang w:val="bg-BG"/>
        </w:rPr>
        <w:t>Централно отопление</w:t>
      </w:r>
      <w:r w:rsidR="00B220C6" w:rsidRPr="0030419C">
        <w:rPr>
          <w:lang w:val="bg-BG"/>
        </w:rPr>
        <w:t>.</w:t>
      </w:r>
      <w:r w:rsidR="001E5E91" w:rsidRPr="0030419C">
        <w:rPr>
          <w:lang w:val="bg-BG"/>
        </w:rPr>
        <w:t>“</w:t>
      </w:r>
    </w:p>
    <w:p w:rsidR="00BD08C3" w:rsidRPr="0030419C" w:rsidRDefault="00D3775E">
      <w:pPr>
        <w:pStyle w:val="Bodytext221"/>
        <w:shd w:val="clear" w:color="auto" w:fill="auto"/>
        <w:spacing w:before="0" w:after="240" w:line="293" w:lineRule="exact"/>
        <w:ind w:firstLine="0"/>
        <w:rPr>
          <w:lang w:val="bg-BG"/>
        </w:rPr>
      </w:pPr>
      <w:r w:rsidRPr="0030419C">
        <w:rPr>
          <w:lang w:val="bg-BG"/>
        </w:rPr>
        <w:t>Емисиите, свързани с генерацията на потребената електроенергия, се изключват от границите на системите</w:t>
      </w:r>
      <w:r w:rsidR="009D32F3" w:rsidRPr="0030419C">
        <w:rPr>
          <w:lang w:val="bg-BG"/>
        </w:rPr>
        <w:t>.</w:t>
      </w:r>
    </w:p>
    <w:p w:rsidR="00BD08C3" w:rsidRPr="0030419C" w:rsidRDefault="00501426">
      <w:pPr>
        <w:pStyle w:val="Bodytext221"/>
        <w:shd w:val="clear" w:color="auto" w:fill="auto"/>
        <w:spacing w:before="0" w:after="240" w:line="293" w:lineRule="exact"/>
        <w:ind w:firstLine="0"/>
        <w:rPr>
          <w:lang w:val="bg-BG"/>
        </w:rPr>
      </w:pPr>
      <w:r w:rsidRPr="0030419C">
        <w:rPr>
          <w:lang w:val="bg-BG"/>
        </w:rPr>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не се включва в този продуктов 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без значение дали се изнася топлинна 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само ако е приложен продуктов показател за топлинна енерги</w:t>
      </w:r>
      <w:r w:rsidR="00760C18" w:rsidRPr="0030419C">
        <w:rPr>
          <w:lang w:val="bg-BG"/>
        </w:rPr>
        <w:t>я (</w:t>
      </w:r>
      <w:r w:rsidR="002E2EF9" w:rsidRPr="0030419C">
        <w:rPr>
          <w:lang w:val="bg-BG"/>
        </w:rPr>
        <w:t>квотите за топлинна енергия са включени 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 xml:space="preserve">износителят на топлинната енергия получава безплатни квоти, като се предвиждат се предвиждат една или две подинсталации по показателя топлинна </w:t>
      </w:r>
      <w:r w:rsidR="00FD618C" w:rsidRPr="0030419C">
        <w:rPr>
          <w:lang w:val="bg-BG"/>
        </w:rPr>
        <w:t>енергия.</w:t>
      </w:r>
      <w:r w:rsidR="00B220C6" w:rsidRPr="0030419C">
        <w:rPr>
          <w:lang w:val="bg-BG"/>
        </w:rPr>
        <w:t xml:space="preserve"> </w:t>
      </w:r>
      <w:r w:rsidR="002E2EF9" w:rsidRPr="0030419C">
        <w:rPr>
          <w:rStyle w:val="Bodytext22Italic"/>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BD08C3" w:rsidRPr="0030419C" w:rsidRDefault="00D409C0">
      <w:pPr>
        <w:pStyle w:val="Heading20"/>
        <w:keepNext/>
        <w:keepLines/>
        <w:shd w:val="clear" w:color="auto" w:fill="auto"/>
        <w:spacing w:before="0" w:line="293" w:lineRule="exact"/>
        <w:rPr>
          <w:rFonts w:asciiTheme="minorHAnsi" w:hAnsiTheme="minorHAnsi"/>
          <w:lang w:val="bg-BG"/>
        </w:rPr>
      </w:pPr>
      <w:r w:rsidRPr="0030419C">
        <w:rPr>
          <w:rFonts w:asciiTheme="minorHAnsi" w:hAnsiTheme="minorHAnsi"/>
          <w:lang w:val="bg-BG"/>
        </w:rPr>
        <w:t>Предварително разпределяне на квоти</w:t>
      </w:r>
    </w:p>
    <w:p w:rsidR="00BD08C3" w:rsidRPr="0030419C" w:rsidRDefault="00D3775E" w:rsidP="007B7C85">
      <w:pPr>
        <w:pStyle w:val="NoSpacing"/>
        <w:jc w:val="both"/>
        <w:rPr>
          <w:rFonts w:asciiTheme="minorHAnsi" w:hAnsiTheme="minorHAnsi" w:cs="Arial"/>
          <w:sz w:val="22"/>
          <w:szCs w:val="22"/>
          <w:lang w:val="bg-BG"/>
        </w:rPr>
      </w:pPr>
      <w:r w:rsidRPr="0030419C">
        <w:rPr>
          <w:rFonts w:asciiTheme="minorHAnsi" w:hAnsiTheme="minorHAnsi" w:cs="Arial"/>
          <w:sz w:val="22"/>
          <w:szCs w:val="22"/>
          <w:lang w:val="bg-BG"/>
        </w:rPr>
        <w:t>Предварително разпределените безплатно квоти за подинсталациите, произвеждащи</w:t>
      </w:r>
      <w:r w:rsidR="00B220C6" w:rsidRPr="0030419C">
        <w:rPr>
          <w:rFonts w:asciiTheme="minorHAnsi" w:hAnsiTheme="minorHAnsi" w:cs="Arial"/>
          <w:sz w:val="22"/>
          <w:szCs w:val="22"/>
          <w:lang w:val="bg-BG"/>
        </w:rPr>
        <w:t xml:space="preserve"> </w:t>
      </w:r>
      <w:r w:rsidR="007875D6" w:rsidRPr="0030419C">
        <w:rPr>
          <w:rFonts w:asciiTheme="minorHAnsi" w:hAnsiTheme="minorHAnsi" w:cs="Arial"/>
          <w:sz w:val="22"/>
          <w:szCs w:val="22"/>
          <w:lang w:val="bg-BG"/>
        </w:rPr>
        <w:t>Фина хартия без покритие</w:t>
      </w:r>
      <w:r w:rsidR="00B220C6" w:rsidRPr="0030419C">
        <w:rPr>
          <w:rFonts w:asciiTheme="minorHAnsi" w:hAnsiTheme="minorHAnsi" w:cs="Arial"/>
          <w:sz w:val="22"/>
          <w:szCs w:val="22"/>
          <w:lang w:val="bg-BG"/>
        </w:rPr>
        <w:t xml:space="preserve"> </w:t>
      </w:r>
      <w:r w:rsidRPr="0030419C">
        <w:rPr>
          <w:rFonts w:asciiTheme="minorHAnsi" w:hAnsiTheme="minorHAnsi" w:cs="Arial"/>
          <w:sz w:val="22"/>
          <w:szCs w:val="22"/>
          <w:lang w:val="bg-BG"/>
        </w:rPr>
        <w:t>се изчисляват както следва</w:t>
      </w:r>
      <w:r w:rsidR="00B220C6" w:rsidRPr="0030419C">
        <w:rPr>
          <w:rFonts w:asciiTheme="minorHAnsi" w:hAnsiTheme="minorHAnsi" w:cs="Arial"/>
          <w:sz w:val="22"/>
          <w:szCs w:val="22"/>
          <w:lang w:val="bg-BG"/>
        </w:rPr>
        <w:t>:</w:t>
      </w:r>
    </w:p>
    <w:p w:rsidR="001E5E91" w:rsidRPr="0030419C" w:rsidRDefault="001E5E91" w:rsidP="001E5E91">
      <w:pPr>
        <w:pStyle w:val="NoSpacing"/>
        <w:rPr>
          <w:rFonts w:ascii="Arial" w:hAnsi="Arial" w:cs="Arial"/>
          <w:sz w:val="8"/>
          <w:szCs w:val="8"/>
          <w:lang w:val="bg-BG"/>
        </w:rPr>
      </w:pPr>
    </w:p>
    <w:p w:rsidR="001E5E91" w:rsidRPr="0030419C" w:rsidRDefault="001E5E91" w:rsidP="001E5E91">
      <w:pPr>
        <w:pStyle w:val="Bodytext21"/>
        <w:shd w:val="clear" w:color="auto" w:fill="auto"/>
        <w:spacing w:before="0" w:after="298" w:line="240" w:lineRule="auto"/>
        <w:ind w:firstLine="0"/>
        <w:rPr>
          <w:lang w:val="bg-BG"/>
        </w:rPr>
      </w:pPr>
      <w:r w:rsidRPr="0030419C">
        <w:rPr>
          <w:noProof/>
          <w:lang w:bidi="ar-SA"/>
        </w:rPr>
        <w:drawing>
          <wp:inline distT="0" distB="0" distL="0" distR="0" wp14:anchorId="2E479AFC" wp14:editId="0C116EF2">
            <wp:extent cx="2325205" cy="284192"/>
            <wp:effectExtent l="0" t="0" r="0" b="1905"/>
            <wp:docPr id="243" name="Картина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344986" cy="286610"/>
                    </a:xfrm>
                    <a:prstGeom prst="rect">
                      <a:avLst/>
                    </a:prstGeom>
                  </pic:spPr>
                </pic:pic>
              </a:graphicData>
            </a:graphic>
          </wp:inline>
        </w:drawing>
      </w:r>
    </w:p>
    <w:p w:rsidR="001E5E91" w:rsidRPr="0030419C" w:rsidRDefault="001E5E91" w:rsidP="001E5E91">
      <w:pPr>
        <w:pStyle w:val="Bodytext21"/>
        <w:shd w:val="clear" w:color="auto" w:fill="auto"/>
        <w:spacing w:before="0" w:line="240" w:lineRule="auto"/>
        <w:ind w:firstLine="0"/>
        <w:jc w:val="left"/>
        <w:rPr>
          <w:color w:val="auto"/>
          <w:lang w:val="bg-BG"/>
        </w:rPr>
      </w:pPr>
      <w:r w:rsidRPr="0030419C">
        <w:rPr>
          <w:color w:val="auto"/>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860"/>
      </w:tblGrid>
      <w:tr w:rsidR="001E5E91" w:rsidRPr="00B8123D" w:rsidTr="00A600C2">
        <w:tc>
          <w:tcPr>
            <w:tcW w:w="1436" w:type="dxa"/>
          </w:tcPr>
          <w:p w:rsidR="001E5E91" w:rsidRPr="0030419C" w:rsidRDefault="001E5E91" w:rsidP="00A600C2">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1E5E91" w:rsidRPr="0030419C" w:rsidRDefault="001E5E91" w:rsidP="001E5E91">
            <w:pPr>
              <w:pStyle w:val="Bodytext21"/>
              <w:shd w:val="clear" w:color="auto" w:fill="auto"/>
              <w:spacing w:before="0" w:line="240" w:lineRule="auto"/>
              <w:ind w:firstLine="0"/>
              <w:rPr>
                <w:color w:val="auto"/>
                <w:lang w:val="bg-BG"/>
              </w:rPr>
            </w:pPr>
            <w:r w:rsidRPr="0030419C">
              <w:rPr>
                <w:rStyle w:val="Bodytext2Exact"/>
                <w:color w:val="auto"/>
                <w:lang w:val="bg-BG"/>
              </w:rPr>
              <w:t xml:space="preserve">Годишно предварително разпределение на квоти за подинсталация по продуктов показател </w:t>
            </w:r>
            <w:r w:rsidRPr="0030419C">
              <w:rPr>
                <w:color w:val="auto"/>
                <w:lang w:val="bg-BG"/>
              </w:rPr>
              <w:t>фина хартия без покритие</w:t>
            </w:r>
            <w:r w:rsidRPr="0030419C">
              <w:rPr>
                <w:rStyle w:val="Bodytext2Exact"/>
                <w:color w:val="auto"/>
                <w:lang w:val="bg-BG"/>
              </w:rPr>
              <w:t xml:space="preserve"> през година k (в EUA).</w:t>
            </w:r>
          </w:p>
        </w:tc>
      </w:tr>
      <w:tr w:rsidR="001E5E91" w:rsidRPr="00B8123D" w:rsidTr="00A600C2">
        <w:tc>
          <w:tcPr>
            <w:tcW w:w="1436" w:type="dxa"/>
          </w:tcPr>
          <w:p w:rsidR="001E5E91" w:rsidRPr="0030419C" w:rsidRDefault="001E5E91" w:rsidP="00A600C2">
            <w:pPr>
              <w:rPr>
                <w:rFonts w:asciiTheme="minorHAnsi" w:hAnsiTheme="minorHAnsi"/>
                <w:color w:val="auto"/>
                <w:sz w:val="22"/>
                <w:szCs w:val="22"/>
                <w:lang w:val="bg-BG"/>
              </w:rPr>
            </w:pPr>
            <w:r w:rsidRPr="0030419C">
              <w:rPr>
                <w:rFonts w:asciiTheme="minorHAnsi" w:hAnsiTheme="minorHAnsi"/>
                <w:color w:val="auto"/>
                <w:sz w:val="22"/>
                <w:szCs w:val="22"/>
                <w:lang w:val="bg-BG"/>
              </w:rPr>
              <w:t>BM</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1E5E91" w:rsidRPr="0030419C" w:rsidRDefault="001E5E91" w:rsidP="001E5E91">
            <w:pPr>
              <w:pStyle w:val="Bodytext21"/>
              <w:shd w:val="clear" w:color="auto" w:fill="auto"/>
              <w:spacing w:before="0" w:line="240" w:lineRule="auto"/>
              <w:ind w:firstLine="0"/>
              <w:rPr>
                <w:color w:val="auto"/>
                <w:lang w:val="bg-BG"/>
              </w:rPr>
            </w:pPr>
            <w:r w:rsidRPr="0030419C">
              <w:rPr>
                <w:rStyle w:val="Bodytext2Exact"/>
                <w:color w:val="auto"/>
                <w:lang w:val="bg-BG"/>
              </w:rPr>
              <w:t xml:space="preserve">Продуктов показател сулфитна </w:t>
            </w:r>
            <w:r w:rsidRPr="0030419C">
              <w:rPr>
                <w:color w:val="auto"/>
                <w:lang w:val="bg-BG"/>
              </w:rPr>
              <w:t>фина хартия без покритие</w:t>
            </w:r>
            <w:r w:rsidRPr="0030419C">
              <w:rPr>
                <w:rStyle w:val="Bodytext2Exact"/>
                <w:color w:val="auto"/>
                <w:lang w:val="bg-BG"/>
              </w:rPr>
              <w:t xml:space="preserve"> (в EUA /произведена единица продукт).</w:t>
            </w:r>
          </w:p>
        </w:tc>
      </w:tr>
      <w:tr w:rsidR="001E5E91" w:rsidRPr="00B8123D" w:rsidTr="00A600C2">
        <w:tc>
          <w:tcPr>
            <w:tcW w:w="1436" w:type="dxa"/>
          </w:tcPr>
          <w:p w:rsidR="001E5E91" w:rsidRPr="0030419C" w:rsidRDefault="001E5E91" w:rsidP="00A600C2">
            <w:pPr>
              <w:rPr>
                <w:rFonts w:asciiTheme="minorHAnsi" w:hAnsiTheme="minorHAnsi"/>
                <w:color w:val="auto"/>
                <w:sz w:val="22"/>
                <w:szCs w:val="22"/>
                <w:lang w:val="bg-BG"/>
              </w:rPr>
            </w:pPr>
            <w:r w:rsidRPr="0030419C">
              <w:rPr>
                <w:rFonts w:asciiTheme="minorHAnsi" w:hAnsiTheme="minorHAnsi"/>
                <w:color w:val="auto"/>
                <w:sz w:val="22"/>
                <w:szCs w:val="22"/>
                <w:lang w:val="bg-BG"/>
              </w:rPr>
              <w:t>HAL</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1E5E91" w:rsidRPr="0030419C" w:rsidRDefault="001E5E91" w:rsidP="00310109">
            <w:pPr>
              <w:pStyle w:val="Bodytext21"/>
              <w:shd w:val="clear" w:color="auto" w:fill="auto"/>
              <w:spacing w:before="0" w:line="240" w:lineRule="auto"/>
              <w:ind w:firstLine="0"/>
              <w:rPr>
                <w:color w:val="auto"/>
                <w:lang w:val="bg-BG"/>
              </w:rPr>
            </w:pPr>
            <w:r w:rsidRPr="0030419C">
              <w:rPr>
                <w:rFonts w:asciiTheme="minorHAnsi" w:hAnsiTheme="minorHAnsi"/>
                <w:color w:val="auto"/>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color w:val="auto"/>
                <w:lang w:val="bg-BG"/>
              </w:rPr>
              <w:t xml:space="preserve"> (в произведени единици продукт).</w:t>
            </w:r>
          </w:p>
        </w:tc>
      </w:tr>
      <w:tr w:rsidR="001E5E91" w:rsidRPr="00B8123D" w:rsidTr="00A600C2">
        <w:trPr>
          <w:trHeight w:val="387"/>
        </w:trPr>
        <w:tc>
          <w:tcPr>
            <w:tcW w:w="1436" w:type="dxa"/>
          </w:tcPr>
          <w:p w:rsidR="001E5E91" w:rsidRPr="0030419C" w:rsidRDefault="001E5E91" w:rsidP="00A600C2">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𝐶𝐿𝐸𝐹𝑝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1E5E91" w:rsidRPr="0030419C" w:rsidRDefault="001E5E91" w:rsidP="00A600C2">
            <w:pPr>
              <w:pStyle w:val="Bodytext21"/>
              <w:shd w:val="clear" w:color="auto" w:fill="auto"/>
              <w:spacing w:before="0" w:line="240" w:lineRule="auto"/>
              <w:ind w:firstLine="0"/>
              <w:jc w:val="left"/>
              <w:rPr>
                <w:rFonts w:asciiTheme="minorHAnsi" w:hAnsiTheme="minorHAnsi"/>
                <w:color w:val="auto"/>
                <w:lang w:val="bg-BG"/>
              </w:rPr>
            </w:pPr>
            <w:r w:rsidRPr="0030419C">
              <w:rPr>
                <w:color w:val="auto"/>
                <w:lang w:val="bg-BG"/>
              </w:rPr>
              <w:t>Приложим коефициент за експозиция на течове на въглерод за продукт p през година  k.</w:t>
            </w:r>
          </w:p>
        </w:tc>
      </w:tr>
    </w:tbl>
    <w:p w:rsidR="00BD08C3" w:rsidRPr="0030419C" w:rsidRDefault="00B87B57">
      <w:pPr>
        <w:pStyle w:val="Bodytext21"/>
        <w:shd w:val="clear" w:color="auto" w:fill="auto"/>
        <w:spacing w:before="0"/>
        <w:ind w:firstLine="0"/>
        <w:rPr>
          <w:lang w:val="bg-BG"/>
        </w:rPr>
        <w:sectPr w:rsidR="00BD08C3" w:rsidRPr="0030419C" w:rsidSect="00850912">
          <w:footerReference w:type="default" r:id="rId71"/>
          <w:headerReference w:type="first" r:id="rId72"/>
          <w:footerReference w:type="first" r:id="rId73"/>
          <w:pgSz w:w="12240" w:h="15840"/>
          <w:pgMar w:top="864" w:right="864" w:bottom="1008" w:left="864" w:header="0" w:footer="0" w:gutter="432"/>
          <w:cols w:space="720"/>
          <w:noEndnote/>
          <w:docGrid w:linePitch="360"/>
        </w:sectPr>
      </w:pPr>
      <w:r w:rsidRPr="0030419C">
        <w:rPr>
          <w:lang w:val="bg-BG"/>
        </w:rPr>
        <w:t xml:space="preserve">В интегрираните </w:t>
      </w:r>
      <w:r w:rsidR="00700A9B" w:rsidRPr="0030419C">
        <w:rPr>
          <w:lang w:val="bg-BG"/>
        </w:rPr>
        <w:t>производствени</w:t>
      </w:r>
      <w:r w:rsidRPr="0030419C">
        <w:rPr>
          <w:lang w:val="bg-BG"/>
        </w:rPr>
        <w:t xml:space="preserve"> мощности, където се произвежда едновременно пулпа и хартия</w:t>
      </w:r>
      <w:r w:rsidR="00B220C6" w:rsidRPr="0030419C">
        <w:rPr>
          <w:lang w:val="bg-BG"/>
        </w:rPr>
        <w:t xml:space="preserve">, </w:t>
      </w:r>
      <w:r w:rsidR="00700A9B" w:rsidRPr="0030419C">
        <w:rPr>
          <w:lang w:val="bg-BG"/>
        </w:rPr>
        <w:t xml:space="preserve">дадена </w:t>
      </w:r>
      <w:r w:rsidR="00700A9B" w:rsidRPr="0030419C">
        <w:rPr>
          <w:lang w:val="bg-BG"/>
        </w:rPr>
        <w:lastRenderedPageBreak/>
        <w:t xml:space="preserve">подинсталация за фина </w:t>
      </w:r>
      <w:r w:rsidR="007875D6" w:rsidRPr="0030419C">
        <w:rPr>
          <w:lang w:val="bg-BG"/>
        </w:rPr>
        <w:t>хартия без покритие</w:t>
      </w:r>
      <w:r w:rsidR="00B220C6" w:rsidRPr="0030419C">
        <w:rPr>
          <w:lang w:val="bg-BG"/>
        </w:rPr>
        <w:t xml:space="preserve"> </w:t>
      </w:r>
      <w:r w:rsidRPr="0030419C">
        <w:rPr>
          <w:lang w:val="bg-BG"/>
        </w:rPr>
        <w:t xml:space="preserve">може да използва </w:t>
      </w:r>
      <w:r w:rsidR="00C62A5A" w:rsidRPr="0030419C">
        <w:rPr>
          <w:lang w:val="bg-BG"/>
        </w:rPr>
        <w:t>остатъчна</w:t>
      </w:r>
      <w:r w:rsidRPr="0030419C">
        <w:rPr>
          <w:lang w:val="bg-BG"/>
        </w:rPr>
        <w:t xml:space="preserve">та топлинна енергия от процеса по </w:t>
      </w:r>
      <w:r w:rsidR="00700A9B" w:rsidRPr="0030419C">
        <w:rPr>
          <w:lang w:val="bg-BG"/>
        </w:rPr>
        <w:t>производство</w:t>
      </w:r>
      <w:r w:rsidRPr="0030419C">
        <w:rPr>
          <w:lang w:val="bg-BG"/>
        </w:rPr>
        <w:t xml:space="preserve"> на пулпа</w:t>
      </w:r>
      <w:r w:rsidR="00B220C6" w:rsidRPr="0030419C">
        <w:rPr>
          <w:lang w:val="bg-BG"/>
        </w:rPr>
        <w:t xml:space="preserve">. </w:t>
      </w:r>
      <w:r w:rsidRPr="0030419C">
        <w:rPr>
          <w:lang w:val="bg-BG"/>
        </w:rPr>
        <w:t>Това не се отразява на разпределянето на квоти на</w:t>
      </w:r>
      <w:r w:rsidR="001E5E91" w:rsidRPr="0030419C">
        <w:rPr>
          <w:lang w:val="bg-BG"/>
        </w:rPr>
        <w:t xml:space="preserve"> за подинсталациите,произвеждащи фина </w:t>
      </w:r>
      <w:r w:rsidR="007875D6" w:rsidRPr="0030419C">
        <w:rPr>
          <w:lang w:val="bg-BG"/>
        </w:rPr>
        <w:t>хартия без покритие</w:t>
      </w:r>
      <w:r w:rsidR="00B220C6" w:rsidRPr="0030419C">
        <w:rPr>
          <w:lang w:val="bg-BG"/>
        </w:rPr>
        <w:t>.</w:t>
      </w:r>
    </w:p>
    <w:p w:rsidR="001E5E91" w:rsidRPr="0030419C" w:rsidRDefault="001E5E91" w:rsidP="001E5E91">
      <w:pPr>
        <w:pStyle w:val="Headerorfooter1"/>
        <w:shd w:val="clear" w:color="auto" w:fill="auto"/>
        <w:spacing w:line="240" w:lineRule="auto"/>
        <w:rPr>
          <w:lang w:val="bg-BG"/>
        </w:rPr>
      </w:pPr>
      <w:r w:rsidRPr="0030419C">
        <w:rPr>
          <w:rStyle w:val="Headerorfooter16pt1"/>
          <w:b/>
          <w:bCs/>
          <w:lang w:val="bg-BG"/>
        </w:rPr>
        <w:lastRenderedPageBreak/>
        <w:t xml:space="preserve">33 </w:t>
      </w:r>
      <w:r w:rsidR="00A958D6" w:rsidRPr="0030419C">
        <w:rPr>
          <w:rStyle w:val="Headerorfooter16pt1"/>
          <w:b/>
          <w:bCs/>
          <w:lang w:val="bg-BG"/>
        </w:rPr>
        <w:t>Фина хартия с покритие</w:t>
      </w:r>
    </w:p>
    <w:p w:rsidR="001E5E91" w:rsidRPr="0030419C" w:rsidRDefault="001E5E91">
      <w:pPr>
        <w:rPr>
          <w:sz w:val="2"/>
          <w:szCs w:val="2"/>
          <w:lang w:val="bg-BG"/>
        </w:rPr>
      </w:pPr>
    </w:p>
    <w:tbl>
      <w:tblPr>
        <w:tblW w:w="5000" w:type="pct"/>
        <w:tblCellMar>
          <w:left w:w="10" w:type="dxa"/>
          <w:right w:w="10" w:type="dxa"/>
        </w:tblCellMar>
        <w:tblLook w:val="0000" w:firstRow="0" w:lastRow="0" w:firstColumn="0" w:lastColumn="0" w:noHBand="0" w:noVBand="0"/>
      </w:tblPr>
      <w:tblGrid>
        <w:gridCol w:w="3400"/>
        <w:gridCol w:w="6700"/>
      </w:tblGrid>
      <w:tr w:rsidR="001E5E91" w:rsidRPr="0030419C" w:rsidTr="001E5E91">
        <w:trPr>
          <w:trHeight w:hRule="exact" w:val="326"/>
        </w:trPr>
        <w:tc>
          <w:tcPr>
            <w:tcW w:w="1683" w:type="pct"/>
            <w:tcBorders>
              <w:top w:val="single" w:sz="4" w:space="0" w:color="auto"/>
              <w:left w:val="single" w:sz="4" w:space="0" w:color="auto"/>
            </w:tcBorders>
            <w:shd w:val="clear" w:color="auto" w:fill="FFFFFF"/>
            <w:vAlign w:val="bottom"/>
          </w:tcPr>
          <w:p w:rsidR="001E5E91" w:rsidRPr="0030419C" w:rsidRDefault="001E5E91" w:rsidP="001E5E91">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1E5E91" w:rsidRPr="0030419C" w:rsidRDefault="001E5E91" w:rsidP="001E5E91">
            <w:pPr>
              <w:pStyle w:val="Bodytext21"/>
              <w:shd w:val="clear" w:color="auto" w:fill="auto"/>
              <w:spacing w:before="0" w:line="240" w:lineRule="exact"/>
              <w:ind w:firstLine="0"/>
              <w:jc w:val="left"/>
              <w:rPr>
                <w:lang w:val="bg-BG"/>
              </w:rPr>
            </w:pPr>
            <w:r w:rsidRPr="0030419C">
              <w:rPr>
                <w:rStyle w:val="Bodytext212pt1"/>
                <w:lang w:val="bg-BG"/>
              </w:rPr>
              <w:t>Фина хартия с покритие</w:t>
            </w:r>
          </w:p>
        </w:tc>
      </w:tr>
      <w:tr w:rsidR="001E5E91" w:rsidRPr="0030419C" w:rsidTr="001E5E91">
        <w:trPr>
          <w:trHeight w:hRule="exact" w:val="326"/>
        </w:trPr>
        <w:tc>
          <w:tcPr>
            <w:tcW w:w="1683" w:type="pct"/>
            <w:tcBorders>
              <w:top w:val="single" w:sz="4" w:space="0" w:color="auto"/>
              <w:left w:val="single" w:sz="4" w:space="0" w:color="auto"/>
            </w:tcBorders>
            <w:shd w:val="clear" w:color="auto" w:fill="FFFFFF"/>
            <w:vAlign w:val="bottom"/>
          </w:tcPr>
          <w:p w:rsidR="001E5E91" w:rsidRPr="0030419C" w:rsidRDefault="001E5E91" w:rsidP="001E5E91">
            <w:pPr>
              <w:pStyle w:val="Bodytext21"/>
              <w:shd w:val="clear" w:color="auto" w:fill="auto"/>
              <w:spacing w:before="0" w:line="220" w:lineRule="exact"/>
              <w:ind w:firstLine="0"/>
              <w:jc w:val="left"/>
              <w:rPr>
                <w:lang w:val="bg-BG"/>
              </w:rPr>
            </w:pPr>
            <w:r w:rsidRPr="0030419C">
              <w:rPr>
                <w:rStyle w:val="Bodytext22"/>
                <w:b w:val="0"/>
                <w:bCs w:val="0"/>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1E5E91" w:rsidRPr="0030419C" w:rsidRDefault="001E5E91" w:rsidP="001E5E91">
            <w:pPr>
              <w:pStyle w:val="Bodytext21"/>
              <w:shd w:val="clear" w:color="auto" w:fill="auto"/>
              <w:spacing w:before="0" w:line="220" w:lineRule="exact"/>
              <w:ind w:firstLine="0"/>
              <w:jc w:val="left"/>
              <w:rPr>
                <w:lang w:val="bg-BG"/>
              </w:rPr>
            </w:pPr>
            <w:r w:rsidRPr="0030419C">
              <w:rPr>
                <w:rStyle w:val="Bodytext22"/>
                <w:b w:val="0"/>
                <w:bCs w:val="0"/>
                <w:lang w:val="bg-BG"/>
              </w:rPr>
              <w:t>33</w:t>
            </w:r>
          </w:p>
        </w:tc>
      </w:tr>
      <w:tr w:rsidR="001E5E91" w:rsidRPr="00B8123D" w:rsidTr="00A600C2">
        <w:trPr>
          <w:trHeight w:hRule="exact" w:val="1180"/>
        </w:trPr>
        <w:tc>
          <w:tcPr>
            <w:tcW w:w="1683" w:type="pct"/>
            <w:tcBorders>
              <w:top w:val="single" w:sz="4" w:space="0" w:color="auto"/>
              <w:left w:val="single" w:sz="4" w:space="0" w:color="auto"/>
            </w:tcBorders>
            <w:shd w:val="clear" w:color="auto" w:fill="FFFFFF"/>
            <w:vAlign w:val="center"/>
          </w:tcPr>
          <w:p w:rsidR="001E5E91" w:rsidRPr="0030419C" w:rsidRDefault="001E5E91" w:rsidP="001E5E91">
            <w:pPr>
              <w:pStyle w:val="Bodytext21"/>
              <w:shd w:val="clear" w:color="auto" w:fill="auto"/>
              <w:spacing w:before="0" w:line="220" w:lineRule="exact"/>
              <w:ind w:firstLine="0"/>
              <w:jc w:val="left"/>
              <w:rPr>
                <w:lang w:val="bg-BG"/>
              </w:rPr>
            </w:pPr>
            <w:r w:rsidRPr="0030419C">
              <w:rPr>
                <w:rStyle w:val="Bodytext22"/>
                <w:b w:val="0"/>
                <w:bCs w:val="0"/>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1E5E91" w:rsidRPr="0030419C" w:rsidRDefault="001E5E91" w:rsidP="001E5E91">
            <w:pPr>
              <w:pStyle w:val="Bodytext21"/>
              <w:shd w:val="clear" w:color="auto" w:fill="auto"/>
              <w:spacing w:before="0"/>
              <w:ind w:firstLine="0"/>
              <w:jc w:val="left"/>
              <w:rPr>
                <w:lang w:val="bg-BG"/>
              </w:rPr>
            </w:pPr>
            <w:r w:rsidRPr="0030419C">
              <w:rPr>
                <w:rStyle w:val="Bodytext22"/>
                <w:b w:val="0"/>
                <w:bCs w:val="0"/>
                <w:lang w:val="bg-BG"/>
              </w:rPr>
              <w:t>Нетно, годно за продажба производство в Adt (Тонове сушена на въздух маса)</w:t>
            </w:r>
          </w:p>
          <w:p w:rsidR="001E5E91" w:rsidRPr="0030419C" w:rsidRDefault="001E5E91" w:rsidP="001E5E91">
            <w:pPr>
              <w:pStyle w:val="Bodytext21"/>
              <w:shd w:val="clear" w:color="auto" w:fill="auto"/>
              <w:spacing w:before="0"/>
              <w:ind w:firstLine="0"/>
              <w:jc w:val="left"/>
              <w:rPr>
                <w:lang w:val="bg-BG"/>
              </w:rPr>
            </w:pPr>
            <w:r w:rsidRPr="0030419C">
              <w:rPr>
                <w:rStyle w:val="Bodytext22"/>
                <w:b w:val="0"/>
                <w:bCs w:val="0"/>
                <w:lang w:val="bg-BG"/>
              </w:rPr>
              <w:t>За целите на понятието метричен тон сушена на въздух хартия се има предвид хартия със съдържание на влага</w:t>
            </w:r>
            <w:r w:rsidR="007C2E9D" w:rsidRPr="0030419C">
              <w:rPr>
                <w:rStyle w:val="Bodytext22"/>
                <w:b w:val="0"/>
                <w:bCs w:val="0"/>
                <w:lang w:val="bg-BG"/>
              </w:rPr>
              <w:t xml:space="preserve"> </w:t>
            </w:r>
            <w:r w:rsidRPr="0030419C">
              <w:rPr>
                <w:rStyle w:val="Bodytext22"/>
                <w:b w:val="0"/>
                <w:bCs w:val="0"/>
                <w:lang w:val="bg-BG"/>
              </w:rPr>
              <w:t>6%.</w:t>
            </w:r>
          </w:p>
        </w:tc>
      </w:tr>
      <w:tr w:rsidR="001E5E91" w:rsidRPr="00B8123D" w:rsidTr="00A600C2">
        <w:trPr>
          <w:trHeight w:hRule="exact" w:val="541"/>
        </w:trPr>
        <w:tc>
          <w:tcPr>
            <w:tcW w:w="1683" w:type="pct"/>
            <w:tcBorders>
              <w:top w:val="single" w:sz="4" w:space="0" w:color="auto"/>
              <w:left w:val="single" w:sz="4" w:space="0" w:color="auto"/>
            </w:tcBorders>
            <w:shd w:val="clear" w:color="auto" w:fill="FFFFFF"/>
            <w:vAlign w:val="bottom"/>
          </w:tcPr>
          <w:p w:rsidR="001E5E91" w:rsidRPr="0030419C" w:rsidRDefault="001E5E91" w:rsidP="001E5E91">
            <w:pPr>
              <w:pStyle w:val="Bodytext21"/>
              <w:shd w:val="clear" w:color="auto" w:fill="auto"/>
              <w:spacing w:before="0"/>
              <w:ind w:firstLine="0"/>
              <w:jc w:val="left"/>
              <w:rPr>
                <w:lang w:val="bg-BG"/>
              </w:rPr>
            </w:pPr>
            <w:r w:rsidRPr="0030419C">
              <w:rPr>
                <w:rStyle w:val="Bodytext22"/>
                <w:b w:val="0"/>
                <w:bCs w:val="0"/>
                <w:lang w:val="bg-BG"/>
              </w:rPr>
              <w:t xml:space="preserve">Експозиция на </w:t>
            </w:r>
            <w:r w:rsidR="00F20A5A" w:rsidRPr="0030419C">
              <w:rPr>
                <w:rStyle w:val="Bodytext22"/>
                <w:b w:val="0"/>
                <w:bCs w:val="0"/>
                <w:lang w:val="bg-BG"/>
              </w:rPr>
              <w:t>изтичане</w:t>
            </w:r>
            <w:r w:rsidRPr="0030419C">
              <w:rPr>
                <w:rStyle w:val="Bodytext22"/>
                <w:b w:val="0"/>
                <w:bCs w:val="0"/>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1E5E91" w:rsidRPr="0030419C" w:rsidRDefault="001E5E91" w:rsidP="001E5E91">
            <w:pPr>
              <w:pStyle w:val="Bodytext21"/>
              <w:shd w:val="clear" w:color="auto" w:fill="auto"/>
              <w:spacing w:before="0" w:line="220" w:lineRule="exact"/>
              <w:ind w:firstLine="0"/>
              <w:jc w:val="left"/>
              <w:rPr>
                <w:lang w:val="bg-BG"/>
              </w:rPr>
            </w:pPr>
            <w:r w:rsidRPr="0030419C">
              <w:rPr>
                <w:rStyle w:val="Bodytext22"/>
                <w:b w:val="0"/>
                <w:bCs w:val="0"/>
                <w:lang w:val="bg-BG"/>
              </w:rPr>
              <w:t>СЛЕДВА ДА СЕ ОПРЕДЕЛИ ПО-КЪСНО</w:t>
            </w:r>
          </w:p>
        </w:tc>
      </w:tr>
      <w:tr w:rsidR="001E5E91" w:rsidRPr="00B8123D" w:rsidTr="001E5E91">
        <w:trPr>
          <w:trHeight w:hRule="exact" w:val="600"/>
        </w:trPr>
        <w:tc>
          <w:tcPr>
            <w:tcW w:w="1683" w:type="pct"/>
            <w:tcBorders>
              <w:top w:val="single" w:sz="4" w:space="0" w:color="auto"/>
              <w:left w:val="single" w:sz="4" w:space="0" w:color="auto"/>
            </w:tcBorders>
            <w:shd w:val="clear" w:color="auto" w:fill="FFFFFF"/>
            <w:vAlign w:val="bottom"/>
          </w:tcPr>
          <w:p w:rsidR="00A958D6" w:rsidRPr="0030419C" w:rsidRDefault="001E5E91" w:rsidP="001E5E91">
            <w:pPr>
              <w:pStyle w:val="Bodytext21"/>
              <w:shd w:val="clear" w:color="auto" w:fill="auto"/>
              <w:spacing w:before="0"/>
              <w:ind w:firstLine="0"/>
              <w:jc w:val="left"/>
              <w:rPr>
                <w:rStyle w:val="Bodytext22"/>
                <w:b w:val="0"/>
                <w:bCs w:val="0"/>
                <w:lang w:val="bg-BG"/>
              </w:rPr>
            </w:pPr>
            <w:r w:rsidRPr="0030419C">
              <w:rPr>
                <w:rStyle w:val="Bodytext22"/>
                <w:b w:val="0"/>
                <w:bCs w:val="0"/>
                <w:lang w:val="bg-BG"/>
              </w:rPr>
              <w:t xml:space="preserve">Свързани дейности </w:t>
            </w:r>
          </w:p>
          <w:p w:rsidR="001E5E91" w:rsidRPr="0030419C" w:rsidRDefault="001E5E91" w:rsidP="001E5E91">
            <w:pPr>
              <w:pStyle w:val="Bodytext21"/>
              <w:shd w:val="clear" w:color="auto" w:fill="auto"/>
              <w:spacing w:before="0"/>
              <w:ind w:firstLine="0"/>
              <w:jc w:val="left"/>
              <w:rPr>
                <w:lang w:val="bg-BG"/>
              </w:rPr>
            </w:pPr>
            <w:r w:rsidRPr="0030419C">
              <w:rPr>
                <w:rStyle w:val="Bodytext22"/>
                <w:b w:val="0"/>
                <w:bCs w:val="0"/>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bottom"/>
          </w:tcPr>
          <w:p w:rsidR="001E5E91" w:rsidRPr="0030419C" w:rsidRDefault="001E5E91" w:rsidP="001E5E91">
            <w:pPr>
              <w:pStyle w:val="Bodytext21"/>
              <w:shd w:val="clear" w:color="auto" w:fill="auto"/>
              <w:spacing w:before="0"/>
              <w:ind w:firstLine="0"/>
              <w:jc w:val="left"/>
              <w:rPr>
                <w:lang w:val="bg-BG"/>
              </w:rPr>
            </w:pPr>
            <w:r w:rsidRPr="0030419C">
              <w:rPr>
                <w:rStyle w:val="Bodytext22"/>
                <w:b w:val="0"/>
                <w:bCs w:val="0"/>
                <w:lang w:val="bg-BG"/>
              </w:rPr>
              <w:t>Производство на хартия или картон с производствен капацитет над 20 тона дневно</w:t>
            </w:r>
          </w:p>
        </w:tc>
      </w:tr>
      <w:tr w:rsidR="001E5E91" w:rsidRPr="0030419C" w:rsidTr="001E5E91">
        <w:trPr>
          <w:trHeight w:hRule="exact" w:val="331"/>
        </w:trPr>
        <w:tc>
          <w:tcPr>
            <w:tcW w:w="1683" w:type="pct"/>
            <w:tcBorders>
              <w:top w:val="single" w:sz="4" w:space="0" w:color="auto"/>
              <w:left w:val="single" w:sz="4" w:space="0" w:color="auto"/>
              <w:bottom w:val="single" w:sz="4" w:space="0" w:color="auto"/>
            </w:tcBorders>
            <w:shd w:val="clear" w:color="auto" w:fill="FFFFFF"/>
            <w:vAlign w:val="bottom"/>
          </w:tcPr>
          <w:p w:rsidR="001E5E91" w:rsidRPr="0030419C" w:rsidRDefault="001E5E91" w:rsidP="001E5E91">
            <w:pPr>
              <w:pStyle w:val="Bodytext21"/>
              <w:shd w:val="clear" w:color="auto" w:fill="auto"/>
              <w:spacing w:before="0" w:line="220" w:lineRule="exact"/>
              <w:ind w:firstLine="0"/>
              <w:jc w:val="left"/>
              <w:rPr>
                <w:lang w:val="bg-BG"/>
              </w:rPr>
            </w:pPr>
            <w:r w:rsidRPr="0030419C">
              <w:rPr>
                <w:rStyle w:val="Bodytext22"/>
                <w:b w:val="0"/>
                <w:bCs w:val="0"/>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center"/>
          </w:tcPr>
          <w:p w:rsidR="001E5E91" w:rsidRPr="0030419C" w:rsidRDefault="001E5E91" w:rsidP="001E5E91">
            <w:pPr>
              <w:pStyle w:val="Bodytext21"/>
              <w:shd w:val="clear" w:color="auto" w:fill="auto"/>
              <w:spacing w:before="0" w:line="220" w:lineRule="exact"/>
              <w:ind w:firstLine="0"/>
              <w:jc w:val="left"/>
              <w:rPr>
                <w:lang w:val="bg-BG"/>
              </w:rPr>
            </w:pPr>
            <w:r w:rsidRPr="0030419C">
              <w:rPr>
                <w:rStyle w:val="Bodytext22"/>
                <w:b w:val="0"/>
                <w:bCs w:val="0"/>
                <w:lang w:val="bg-BG"/>
              </w:rPr>
              <w:t>-</w:t>
            </w:r>
          </w:p>
        </w:tc>
      </w:tr>
    </w:tbl>
    <w:p w:rsidR="001E5E91" w:rsidRPr="0030419C" w:rsidRDefault="001E5E91">
      <w:pPr>
        <w:rPr>
          <w:sz w:val="2"/>
          <w:szCs w:val="2"/>
          <w:lang w:val="bg-BG"/>
        </w:rPr>
      </w:pPr>
    </w:p>
    <w:p w:rsidR="007C2E9D" w:rsidRPr="0030419C" w:rsidRDefault="007C2E9D" w:rsidP="00A958D6">
      <w:pPr>
        <w:pStyle w:val="NoSpacing"/>
        <w:rPr>
          <w:rFonts w:asciiTheme="minorHAnsi" w:hAnsiTheme="minorHAnsi"/>
          <w:b/>
          <w:sz w:val="22"/>
          <w:szCs w:val="22"/>
          <w:lang w:val="bg-BG"/>
        </w:rPr>
      </w:pPr>
    </w:p>
    <w:p w:rsidR="00BD08C3" w:rsidRPr="0030419C" w:rsidRDefault="002B23E1" w:rsidP="00A958D6">
      <w:pPr>
        <w:pStyle w:val="NoSpacing"/>
        <w:rPr>
          <w:rFonts w:asciiTheme="minorHAnsi" w:hAnsiTheme="minorHAnsi"/>
          <w:b/>
          <w:sz w:val="22"/>
          <w:szCs w:val="22"/>
          <w:lang w:val="bg-BG"/>
        </w:rPr>
      </w:pPr>
      <w:r w:rsidRPr="0030419C">
        <w:rPr>
          <w:rFonts w:asciiTheme="minorHAnsi" w:hAnsiTheme="minorHAnsi"/>
          <w:b/>
          <w:sz w:val="22"/>
          <w:szCs w:val="22"/>
          <w:lang w:val="bg-BG"/>
        </w:rPr>
        <w:t>Определение и обяснение на включените продукти</w:t>
      </w:r>
    </w:p>
    <w:p w:rsidR="00BD08C3" w:rsidRPr="0030419C" w:rsidRDefault="002B23E1" w:rsidP="00A958D6">
      <w:pPr>
        <w:pStyle w:val="NoSpacing"/>
        <w:rPr>
          <w:rFonts w:asciiTheme="minorHAnsi" w:hAnsiTheme="minorHAnsi"/>
          <w:sz w:val="22"/>
          <w:szCs w:val="22"/>
          <w:lang w:val="bg-BG"/>
        </w:rPr>
      </w:pPr>
      <w:r w:rsidRPr="0030419C">
        <w:rPr>
          <w:rFonts w:asciiTheme="minorHAnsi" w:hAnsiTheme="minorHAnsi"/>
          <w:sz w:val="22"/>
          <w:szCs w:val="22"/>
          <w:lang w:val="bg-BG"/>
        </w:rPr>
        <w:t xml:space="preserve">Съгласно FAR този </w:t>
      </w:r>
      <w:r w:rsidR="00F20A5A" w:rsidRPr="0030419C">
        <w:rPr>
          <w:rFonts w:asciiTheme="minorHAnsi" w:hAnsiTheme="minorHAnsi"/>
          <w:sz w:val="22"/>
          <w:szCs w:val="22"/>
          <w:lang w:val="bg-BG"/>
        </w:rPr>
        <w:t>продуктов</w:t>
      </w:r>
      <w:r w:rsidRPr="0030419C">
        <w:rPr>
          <w:rFonts w:asciiTheme="minorHAnsi" w:hAnsiTheme="minorHAnsi"/>
          <w:sz w:val="22"/>
          <w:szCs w:val="22"/>
          <w:lang w:val="bg-BG"/>
        </w:rPr>
        <w:t xml:space="preserve"> показател включва</w:t>
      </w:r>
      <w:r w:rsidR="00B220C6" w:rsidRPr="0030419C">
        <w:rPr>
          <w:rFonts w:asciiTheme="minorHAnsi" w:hAnsiTheme="minorHAnsi"/>
          <w:sz w:val="22"/>
          <w:szCs w:val="22"/>
          <w:lang w:val="bg-BG"/>
        </w:rPr>
        <w:t>:</w:t>
      </w:r>
    </w:p>
    <w:p w:rsidR="00A057AA" w:rsidRPr="0030419C" w:rsidRDefault="00A057AA" w:rsidP="00A958D6">
      <w:pPr>
        <w:pStyle w:val="NoSpacing"/>
        <w:rPr>
          <w:rFonts w:asciiTheme="minorHAnsi" w:hAnsiTheme="minorHAnsi"/>
          <w:sz w:val="6"/>
          <w:szCs w:val="6"/>
          <w:lang w:val="bg-BG"/>
        </w:rPr>
      </w:pPr>
    </w:p>
    <w:p w:rsidR="00BD08C3" w:rsidRPr="0030419C" w:rsidRDefault="00A958D6">
      <w:pPr>
        <w:pStyle w:val="Bodytext70"/>
        <w:shd w:val="clear" w:color="auto" w:fill="auto"/>
        <w:spacing w:before="0" w:after="0" w:line="293" w:lineRule="exact"/>
        <w:rPr>
          <w:lang w:val="bg-BG"/>
        </w:rPr>
      </w:pPr>
      <w:r w:rsidRPr="0030419C">
        <w:rPr>
          <w:rFonts w:asciiTheme="minorHAnsi" w:eastAsia="Arial Unicode MS" w:hAnsiTheme="minorHAnsi" w:cs="Arial Unicode MS"/>
          <w:i w:val="0"/>
          <w:iCs w:val="0"/>
          <w:lang w:val="bg-BG"/>
        </w:rPr>
        <w:t>Показателят „</w:t>
      </w:r>
      <w:r w:rsidRPr="0030419C">
        <w:rPr>
          <w:lang w:val="bg-BG"/>
        </w:rPr>
        <w:t xml:space="preserve">фина </w:t>
      </w:r>
      <w:r w:rsidR="007875D6" w:rsidRPr="0030419C">
        <w:rPr>
          <w:lang w:val="bg-BG"/>
        </w:rPr>
        <w:t>хартия с покритие</w:t>
      </w:r>
      <w:r w:rsidRPr="0030419C">
        <w:rPr>
          <w:lang w:val="bg-BG"/>
        </w:rPr>
        <w:t>“</w:t>
      </w:r>
      <w:r w:rsidR="00B220C6" w:rsidRPr="0030419C">
        <w:rPr>
          <w:lang w:val="bg-BG"/>
        </w:rPr>
        <w:t xml:space="preserve"> </w:t>
      </w:r>
      <w:r w:rsidRPr="0030419C">
        <w:rPr>
          <w:lang w:val="bg-BG"/>
        </w:rPr>
        <w:t>включва:</w:t>
      </w:r>
    </w:p>
    <w:p w:rsidR="00BD08C3" w:rsidRPr="0030419C" w:rsidRDefault="00A958D6">
      <w:pPr>
        <w:pStyle w:val="Bodytext70"/>
        <w:numPr>
          <w:ilvl w:val="0"/>
          <w:numId w:val="24"/>
        </w:numPr>
        <w:shd w:val="clear" w:color="auto" w:fill="auto"/>
        <w:tabs>
          <w:tab w:val="left" w:pos="756"/>
        </w:tabs>
        <w:spacing w:before="0" w:after="0" w:line="293" w:lineRule="exact"/>
        <w:ind w:left="760" w:hanging="360"/>
        <w:rPr>
          <w:lang w:val="bg-BG"/>
        </w:rPr>
      </w:pPr>
      <w:r w:rsidRPr="0030419C">
        <w:rPr>
          <w:lang w:val="bg-BG"/>
        </w:rPr>
        <w:t>хартия от механично обработена пулпа с покритие</w:t>
      </w:r>
    </w:p>
    <w:p w:rsidR="00BD08C3" w:rsidRPr="0030419C" w:rsidRDefault="00A057AA">
      <w:pPr>
        <w:pStyle w:val="Bodytext70"/>
        <w:numPr>
          <w:ilvl w:val="0"/>
          <w:numId w:val="24"/>
        </w:numPr>
        <w:shd w:val="clear" w:color="auto" w:fill="auto"/>
        <w:tabs>
          <w:tab w:val="left" w:pos="756"/>
        </w:tabs>
        <w:spacing w:before="0" w:after="0" w:line="293" w:lineRule="exact"/>
        <w:ind w:left="760" w:hanging="360"/>
        <w:rPr>
          <w:lang w:val="bg-BG"/>
        </w:rPr>
      </w:pPr>
      <w:r w:rsidRPr="0030419C">
        <w:rPr>
          <w:lang w:val="bg-BG"/>
        </w:rPr>
        <w:t>хартия от химично обработена пулпа с покритие</w:t>
      </w:r>
    </w:p>
    <w:p w:rsidR="00BD08C3" w:rsidRPr="0030419C" w:rsidRDefault="003D121B">
      <w:pPr>
        <w:pStyle w:val="Bodytext70"/>
        <w:shd w:val="clear" w:color="auto" w:fill="auto"/>
        <w:spacing w:before="0" w:after="298" w:line="293" w:lineRule="exact"/>
        <w:ind w:right="260"/>
        <w:rPr>
          <w:lang w:val="bg-BG"/>
        </w:rPr>
      </w:pPr>
      <w:r w:rsidRPr="0030419C">
        <w:rPr>
          <w:lang w:val="bg-BG"/>
        </w:rPr>
        <w:t>като нетно, годно</w:t>
      </w:r>
      <w:r w:rsidR="00F25144" w:rsidRPr="0030419C">
        <w:rPr>
          <w:lang w:val="bg-BG"/>
        </w:rPr>
        <w:t xml:space="preserve"> за продажба производство</w:t>
      </w:r>
      <w:r w:rsidR="00B220C6" w:rsidRPr="0030419C">
        <w:rPr>
          <w:lang w:val="bg-BG"/>
        </w:rPr>
        <w:t xml:space="preserve"> </w:t>
      </w:r>
      <w:r w:rsidRPr="0030419C">
        <w:rPr>
          <w:lang w:val="bg-BG"/>
        </w:rPr>
        <w:t>в тонове сушена на въздух маса</w:t>
      </w:r>
      <w:r w:rsidR="00B220C6" w:rsidRPr="0030419C">
        <w:rPr>
          <w:lang w:val="bg-BG"/>
        </w:rPr>
        <w:t xml:space="preserve">, </w:t>
      </w:r>
      <w:r w:rsidR="00A057AA" w:rsidRPr="0030419C">
        <w:rPr>
          <w:lang w:val="bg-BG"/>
        </w:rPr>
        <w:t>като под “хартия” се разбира такава със съдържание на влага</w:t>
      </w:r>
      <w:r w:rsidRPr="0030419C">
        <w:rPr>
          <w:lang w:val="bg-BG"/>
        </w:rPr>
        <w:t xml:space="preserve"> 6%</w:t>
      </w:r>
      <w:r w:rsidR="00B220C6" w:rsidRPr="0030419C">
        <w:rPr>
          <w:lang w:val="bg-BG"/>
        </w:rPr>
        <w:t>."</w:t>
      </w:r>
    </w:p>
    <w:p w:rsidR="00BD08C3" w:rsidRPr="0030419C" w:rsidRDefault="00A057AA">
      <w:pPr>
        <w:pStyle w:val="Bodytext221"/>
        <w:shd w:val="clear" w:color="auto" w:fill="auto"/>
        <w:spacing w:before="0" w:after="0" w:line="220" w:lineRule="exact"/>
        <w:ind w:firstLine="0"/>
        <w:rPr>
          <w:lang w:val="bg-BG"/>
        </w:rPr>
      </w:pPr>
      <w:r w:rsidRPr="0030419C">
        <w:rPr>
          <w:lang w:val="bg-BG"/>
        </w:rPr>
        <w:t xml:space="preserve">по конкретно показателят фина </w:t>
      </w:r>
      <w:r w:rsidR="007875D6" w:rsidRPr="0030419C">
        <w:rPr>
          <w:lang w:val="bg-BG"/>
        </w:rPr>
        <w:t>хартия с покритие</w:t>
      </w:r>
      <w:r w:rsidR="00B220C6" w:rsidRPr="0030419C">
        <w:rPr>
          <w:lang w:val="bg-BG"/>
        </w:rPr>
        <w:t xml:space="preserve"> </w:t>
      </w:r>
      <w:r w:rsidRPr="0030419C">
        <w:rPr>
          <w:lang w:val="bg-BG"/>
        </w:rPr>
        <w:t>включва</w:t>
      </w:r>
      <w:r w:rsidR="00B220C6" w:rsidRPr="0030419C">
        <w:rPr>
          <w:lang w:val="bg-BG"/>
        </w:rPr>
        <w:t>:</w:t>
      </w:r>
    </w:p>
    <w:p w:rsidR="00BD08C3" w:rsidRPr="0030419C" w:rsidRDefault="00A057AA">
      <w:pPr>
        <w:pStyle w:val="Bodytext221"/>
        <w:numPr>
          <w:ilvl w:val="0"/>
          <w:numId w:val="27"/>
        </w:numPr>
        <w:shd w:val="clear" w:color="auto" w:fill="auto"/>
        <w:tabs>
          <w:tab w:val="left" w:pos="756"/>
        </w:tabs>
        <w:spacing w:before="0" w:after="0" w:line="293" w:lineRule="exact"/>
        <w:ind w:left="760" w:right="260" w:hanging="360"/>
        <w:rPr>
          <w:lang w:val="bg-BG"/>
        </w:rPr>
      </w:pPr>
      <w:r w:rsidRPr="0030419C">
        <w:rPr>
          <w:lang w:val="bg-BG"/>
        </w:rPr>
        <w:t>Хартия от химично обработена пулпа с покритие</w:t>
      </w:r>
      <w:r w:rsidR="004D2C3A" w:rsidRPr="0030419C">
        <w:rPr>
          <w:lang w:val="bg-BG"/>
        </w:rPr>
        <w:t>: този тип хартия е направена от влакна, произведени основно чрез третиране на пулпата с химикали в процес, при който се образува покритие с цел да направи хартията по-подходяща за различни приложения (покрити свободни листове)</w:t>
      </w:r>
      <w:r w:rsidR="00B220C6" w:rsidRPr="0030419C">
        <w:rPr>
          <w:lang w:val="bg-BG"/>
        </w:rPr>
        <w:t xml:space="preserve">. </w:t>
      </w:r>
      <w:r w:rsidR="004D2C3A" w:rsidRPr="0030419C">
        <w:rPr>
          <w:lang w:val="bg-BG"/>
        </w:rPr>
        <w:t>В тази група попадат основно хартии, използвани за публикации</w:t>
      </w:r>
      <w:r w:rsidR="00B220C6" w:rsidRPr="0030419C">
        <w:rPr>
          <w:lang w:val="bg-BG"/>
        </w:rPr>
        <w:t>.</w:t>
      </w:r>
    </w:p>
    <w:p w:rsidR="00BD08C3" w:rsidRPr="0030419C" w:rsidRDefault="00A958D6">
      <w:pPr>
        <w:pStyle w:val="Bodytext221"/>
        <w:numPr>
          <w:ilvl w:val="0"/>
          <w:numId w:val="27"/>
        </w:numPr>
        <w:shd w:val="clear" w:color="auto" w:fill="auto"/>
        <w:tabs>
          <w:tab w:val="left" w:pos="756"/>
        </w:tabs>
        <w:spacing w:before="0" w:after="240" w:line="293" w:lineRule="exact"/>
        <w:ind w:left="760" w:right="260" w:hanging="360"/>
        <w:rPr>
          <w:lang w:val="bg-BG"/>
        </w:rPr>
      </w:pPr>
      <w:r w:rsidRPr="0030419C">
        <w:rPr>
          <w:lang w:val="bg-BG"/>
        </w:rPr>
        <w:t>Хартия от механично обработена пулпа с покритие</w:t>
      </w:r>
      <w:r w:rsidR="004D2C3A" w:rsidRPr="0030419C">
        <w:rPr>
          <w:lang w:val="bg-BG"/>
        </w:rPr>
        <w:t>: този тип хартия е направена от механично обработена пулпа и се използва основно за графични цели и за списания</w:t>
      </w:r>
      <w:r w:rsidR="00B220C6" w:rsidRPr="0030419C">
        <w:rPr>
          <w:lang w:val="bg-BG"/>
        </w:rPr>
        <w:t xml:space="preserve">. </w:t>
      </w:r>
      <w:r w:rsidR="004D2C3A" w:rsidRPr="0030419C">
        <w:rPr>
          <w:lang w:val="bg-BG"/>
        </w:rPr>
        <w:t xml:space="preserve">Групата е известна и като хартии с покритие, </w:t>
      </w:r>
      <w:r w:rsidR="00700A9B" w:rsidRPr="0030419C">
        <w:rPr>
          <w:lang w:val="bg-BG"/>
        </w:rPr>
        <w:t>направени</w:t>
      </w:r>
      <w:r w:rsidR="004D2C3A" w:rsidRPr="0030419C">
        <w:rPr>
          <w:lang w:val="bg-BG"/>
        </w:rPr>
        <w:t xml:space="preserve"> от дървесна маса</w:t>
      </w:r>
      <w:r w:rsidR="00B220C6" w:rsidRPr="0030419C">
        <w:rPr>
          <w:lang w:val="bg-BG"/>
        </w:rPr>
        <w:t>.</w:t>
      </w:r>
    </w:p>
    <w:p w:rsidR="00BD08C3" w:rsidRPr="0030419C" w:rsidRDefault="004D2C3A" w:rsidP="00A600C2">
      <w:pPr>
        <w:pStyle w:val="NoSpacing"/>
        <w:rPr>
          <w:rFonts w:asciiTheme="minorHAnsi" w:hAnsiTheme="minorHAnsi"/>
          <w:sz w:val="22"/>
          <w:szCs w:val="22"/>
          <w:lang w:val="bg-BG"/>
        </w:rPr>
      </w:pPr>
      <w:r w:rsidRPr="0030419C">
        <w:rPr>
          <w:rFonts w:asciiTheme="minorHAnsi" w:hAnsiTheme="minorHAnsi"/>
          <w:sz w:val="22"/>
          <w:szCs w:val="22"/>
          <w:lang w:val="bg-BG"/>
        </w:rPr>
        <w:t>На табли</w:t>
      </w:r>
      <w:r w:rsidR="00700A9B" w:rsidRPr="0030419C">
        <w:rPr>
          <w:rFonts w:asciiTheme="minorHAnsi" w:hAnsiTheme="minorHAnsi"/>
          <w:sz w:val="22"/>
          <w:szCs w:val="22"/>
          <w:lang w:val="bg-BG"/>
        </w:rPr>
        <w:t>ц</w:t>
      </w:r>
      <w:r w:rsidRPr="0030419C">
        <w:rPr>
          <w:rFonts w:asciiTheme="minorHAnsi" w:hAnsiTheme="minorHAnsi"/>
          <w:sz w:val="22"/>
          <w:szCs w:val="22"/>
          <w:lang w:val="bg-BG"/>
        </w:rPr>
        <w:t xml:space="preserve">ата по-долу са показани относими, годни </w:t>
      </w:r>
      <w:r w:rsidR="00700A9B" w:rsidRPr="0030419C">
        <w:rPr>
          <w:rFonts w:asciiTheme="minorHAnsi" w:hAnsiTheme="minorHAnsi"/>
          <w:sz w:val="22"/>
          <w:szCs w:val="22"/>
          <w:lang w:val="bg-BG"/>
        </w:rPr>
        <w:t>за продажба продукти</w:t>
      </w:r>
      <w:r w:rsidR="00B220C6" w:rsidRPr="0030419C">
        <w:rPr>
          <w:rFonts w:asciiTheme="minorHAnsi" w:hAnsiTheme="minorHAnsi"/>
          <w:sz w:val="22"/>
          <w:szCs w:val="22"/>
          <w:lang w:val="bg-BG"/>
        </w:rPr>
        <w:t xml:space="preserve"> </w:t>
      </w:r>
      <w:r w:rsidR="00841871" w:rsidRPr="0030419C">
        <w:rPr>
          <w:rFonts w:asciiTheme="minorHAnsi" w:hAnsiTheme="minorHAnsi"/>
          <w:sz w:val="22"/>
          <w:szCs w:val="22"/>
          <w:lang w:val="bg-BG"/>
        </w:rPr>
        <w:t xml:space="preserve">съгласно дефинициите в статистическите </w:t>
      </w:r>
      <w:r w:rsidR="004241D8" w:rsidRPr="0030419C">
        <w:rPr>
          <w:rFonts w:asciiTheme="minorHAnsi" w:hAnsiTheme="minorHAnsi"/>
          <w:sz w:val="22"/>
          <w:szCs w:val="22"/>
          <w:lang w:val="bg-BG"/>
        </w:rPr>
        <w:t xml:space="preserve"> данни към PRODCOM 2010</w:t>
      </w:r>
      <w:r w:rsidR="00D808A6" w:rsidRPr="0030419C">
        <w:rPr>
          <w:rFonts w:asciiTheme="minorHAnsi" w:hAnsiTheme="minorHAnsi"/>
          <w:sz w:val="22"/>
          <w:szCs w:val="22"/>
          <w:lang w:val="bg-BG"/>
        </w:rPr>
        <w:t>.</w:t>
      </w:r>
    </w:p>
    <w:p w:rsidR="007C2E9D" w:rsidRPr="0030419C" w:rsidRDefault="007C2E9D" w:rsidP="00A600C2">
      <w:pPr>
        <w:pStyle w:val="NoSpacing"/>
        <w:rPr>
          <w:rFonts w:asciiTheme="minorHAnsi" w:hAnsiTheme="minorHAnsi"/>
          <w:sz w:val="22"/>
          <w:szCs w:val="22"/>
          <w:lang w:val="bg-BG"/>
        </w:rPr>
      </w:pPr>
    </w:p>
    <w:p w:rsidR="00BD08C3" w:rsidRPr="0030419C" w:rsidRDefault="00EA037B">
      <w:pPr>
        <w:pStyle w:val="Bodytext221"/>
        <w:shd w:val="clear" w:color="auto" w:fill="auto"/>
        <w:spacing w:before="0" w:after="0" w:line="293" w:lineRule="exact"/>
        <w:ind w:right="260" w:firstLine="0"/>
        <w:rPr>
          <w:lang w:val="bg-BG"/>
        </w:rPr>
      </w:pPr>
      <w:r w:rsidRPr="0030419C">
        <w:rPr>
          <w:lang w:val="bg-BG"/>
        </w:rPr>
        <w:t>Тези класификации може да се окажат полезни при идентификацията и дефинирането на продуктите</w:t>
      </w:r>
      <w:r w:rsidR="00B220C6" w:rsidRPr="0030419C">
        <w:rPr>
          <w:lang w:val="bg-BG"/>
        </w:rPr>
        <w:t xml:space="preserve">. </w:t>
      </w:r>
      <w:r w:rsidR="004600C3" w:rsidRPr="0030419C">
        <w:rPr>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lang w:val="bg-BG"/>
        </w:rPr>
        <w:t>.</w:t>
      </w:r>
    </w:p>
    <w:p w:rsidR="00BD08C3" w:rsidRPr="0030419C" w:rsidRDefault="00BD08C3">
      <w:pPr>
        <w:rPr>
          <w:sz w:val="2"/>
          <w:szCs w:val="2"/>
          <w:lang w:val="bg-BG"/>
        </w:rPr>
      </w:pPr>
    </w:p>
    <w:p w:rsidR="00BD08C3" w:rsidRPr="0030419C" w:rsidRDefault="00BD08C3">
      <w:pPr>
        <w:rPr>
          <w:sz w:val="2"/>
          <w:szCs w:val="2"/>
          <w:lang w:val="bg-BG"/>
        </w:rPr>
      </w:pPr>
    </w:p>
    <w:tbl>
      <w:tblPr>
        <w:tblW w:w="5000" w:type="pct"/>
        <w:tblCellMar>
          <w:left w:w="10" w:type="dxa"/>
          <w:right w:w="10" w:type="dxa"/>
        </w:tblCellMar>
        <w:tblLook w:val="0000" w:firstRow="0" w:lastRow="0" w:firstColumn="0" w:lastColumn="0" w:noHBand="0" w:noVBand="0"/>
      </w:tblPr>
      <w:tblGrid>
        <w:gridCol w:w="1539"/>
        <w:gridCol w:w="8561"/>
      </w:tblGrid>
      <w:tr w:rsidR="00A600C2" w:rsidRPr="0030419C" w:rsidTr="00A600C2">
        <w:trPr>
          <w:trHeight w:hRule="exact" w:val="307"/>
        </w:trPr>
        <w:tc>
          <w:tcPr>
            <w:tcW w:w="762" w:type="pct"/>
            <w:tcBorders>
              <w:top w:val="single" w:sz="4" w:space="0" w:color="auto"/>
              <w:left w:val="single" w:sz="4" w:space="0" w:color="auto"/>
            </w:tcBorders>
            <w:shd w:val="clear" w:color="auto" w:fill="FFFFFF"/>
          </w:tcPr>
          <w:p w:rsidR="00A958D6" w:rsidRPr="0030419C" w:rsidRDefault="00A958D6" w:rsidP="00A958D6">
            <w:pPr>
              <w:pStyle w:val="Bodytext21"/>
              <w:shd w:val="clear" w:color="auto" w:fill="auto"/>
              <w:spacing w:before="0" w:line="190" w:lineRule="exact"/>
              <w:ind w:firstLine="0"/>
              <w:jc w:val="left"/>
              <w:rPr>
                <w:b/>
                <w:bCs/>
                <w:sz w:val="19"/>
                <w:szCs w:val="19"/>
                <w:lang w:val="bg-BG"/>
              </w:rPr>
            </w:pPr>
            <w:r w:rsidRPr="0030419C">
              <w:rPr>
                <w:rStyle w:val="Bodytext295pt4"/>
                <w:lang w:val="bg-BG"/>
              </w:rPr>
              <w:t>PRODCOM код</w:t>
            </w:r>
          </w:p>
        </w:tc>
        <w:tc>
          <w:tcPr>
            <w:tcW w:w="4238" w:type="pct"/>
            <w:tcBorders>
              <w:top w:val="single" w:sz="4" w:space="0" w:color="auto"/>
              <w:left w:val="single" w:sz="4" w:space="0" w:color="auto"/>
              <w:right w:val="single" w:sz="4" w:space="0" w:color="auto"/>
            </w:tcBorders>
            <w:shd w:val="clear" w:color="auto" w:fill="FFFFFF"/>
            <w:vAlign w:val="bottom"/>
          </w:tcPr>
          <w:p w:rsidR="00A958D6" w:rsidRPr="0030419C" w:rsidRDefault="00A958D6" w:rsidP="00A958D6">
            <w:pPr>
              <w:pStyle w:val="Bodytext21"/>
              <w:shd w:val="clear" w:color="auto" w:fill="auto"/>
              <w:spacing w:before="0" w:line="245" w:lineRule="exact"/>
              <w:ind w:firstLine="0"/>
              <w:jc w:val="left"/>
              <w:rPr>
                <w:b/>
                <w:bCs/>
                <w:sz w:val="19"/>
                <w:szCs w:val="19"/>
                <w:lang w:val="bg-BG"/>
              </w:rPr>
            </w:pPr>
            <w:r w:rsidRPr="0030419C">
              <w:rPr>
                <w:rStyle w:val="Bodytext295pt4"/>
                <w:lang w:val="bg-BG"/>
              </w:rPr>
              <w:t>Описание</w:t>
            </w:r>
          </w:p>
        </w:tc>
      </w:tr>
      <w:tr w:rsidR="00A600C2" w:rsidRPr="00B8123D" w:rsidTr="00A600C2">
        <w:trPr>
          <w:trHeight w:hRule="exact" w:val="504"/>
        </w:trPr>
        <w:tc>
          <w:tcPr>
            <w:tcW w:w="762" w:type="pct"/>
            <w:tcBorders>
              <w:top w:val="single" w:sz="4" w:space="0" w:color="auto"/>
              <w:left w:val="single" w:sz="4" w:space="0" w:color="auto"/>
            </w:tcBorders>
            <w:shd w:val="clear" w:color="auto" w:fill="FFFFFF"/>
          </w:tcPr>
          <w:p w:rsidR="00A958D6" w:rsidRPr="0030419C" w:rsidRDefault="00A958D6" w:rsidP="00A958D6">
            <w:pPr>
              <w:pStyle w:val="Bodytext21"/>
              <w:shd w:val="clear" w:color="auto" w:fill="auto"/>
              <w:spacing w:before="0" w:line="190" w:lineRule="exact"/>
              <w:ind w:firstLine="0"/>
              <w:jc w:val="left"/>
              <w:rPr>
                <w:b/>
                <w:bCs/>
                <w:sz w:val="19"/>
                <w:szCs w:val="19"/>
                <w:lang w:val="bg-BG"/>
              </w:rPr>
            </w:pPr>
            <w:r w:rsidRPr="0030419C">
              <w:rPr>
                <w:rStyle w:val="Bodytext295pt4"/>
                <w:b w:val="0"/>
                <w:lang w:val="bg-BG"/>
              </w:rPr>
              <w:t>17.12.73.35</w:t>
            </w:r>
          </w:p>
        </w:tc>
        <w:tc>
          <w:tcPr>
            <w:tcW w:w="4238" w:type="pct"/>
            <w:tcBorders>
              <w:top w:val="single" w:sz="4" w:space="0" w:color="auto"/>
              <w:left w:val="single" w:sz="4" w:space="0" w:color="auto"/>
              <w:right w:val="single" w:sz="4" w:space="0" w:color="auto"/>
            </w:tcBorders>
            <w:shd w:val="clear" w:color="auto" w:fill="FFFFFF"/>
            <w:vAlign w:val="bottom"/>
          </w:tcPr>
          <w:p w:rsidR="00A958D6" w:rsidRPr="0030419C" w:rsidRDefault="00A600C2" w:rsidP="00A600C2">
            <w:pPr>
              <w:pStyle w:val="Bodytext21"/>
              <w:shd w:val="clear" w:color="auto" w:fill="auto"/>
              <w:spacing w:before="0" w:line="245" w:lineRule="exact"/>
              <w:ind w:firstLine="0"/>
              <w:jc w:val="left"/>
              <w:rPr>
                <w:b/>
                <w:bCs/>
                <w:sz w:val="19"/>
                <w:szCs w:val="19"/>
                <w:lang w:val="bg-BG"/>
              </w:rPr>
            </w:pPr>
            <w:r w:rsidRPr="0030419C">
              <w:rPr>
                <w:rStyle w:val="Bodytext295pt4"/>
                <w:b w:val="0"/>
                <w:lang w:val="bg-BG"/>
              </w:rPr>
              <w:t>Подложка от хартия с покритие</w:t>
            </w:r>
            <w:r w:rsidR="00A958D6" w:rsidRPr="0030419C">
              <w:rPr>
                <w:rStyle w:val="Bodytext295pt4"/>
                <w:b w:val="0"/>
                <w:lang w:val="bg-BG"/>
              </w:rPr>
              <w:t xml:space="preserve">..., </w:t>
            </w:r>
            <w:r w:rsidRPr="0030419C">
              <w:rPr>
                <w:rStyle w:val="Bodytext295pt4"/>
                <w:b w:val="0"/>
                <w:lang w:val="bg-BG"/>
              </w:rPr>
              <w:t>за фото-, термо- и електрочувствителни</w:t>
            </w:r>
            <w:r w:rsidR="00A958D6" w:rsidRPr="0030419C">
              <w:rPr>
                <w:rStyle w:val="Bodytext295pt4"/>
                <w:b w:val="0"/>
                <w:lang w:val="bg-BG"/>
              </w:rPr>
              <w:t xml:space="preserve"> харти</w:t>
            </w:r>
            <w:r w:rsidRPr="0030419C">
              <w:rPr>
                <w:rStyle w:val="Bodytext295pt4"/>
                <w:b w:val="0"/>
                <w:lang w:val="bg-BG"/>
              </w:rPr>
              <w:t>и</w:t>
            </w:r>
            <w:r w:rsidR="00A958D6" w:rsidRPr="0030419C">
              <w:rPr>
                <w:rStyle w:val="Bodytext295pt4"/>
                <w:b w:val="0"/>
                <w:lang w:val="bg-BG"/>
              </w:rPr>
              <w:t>, тегло &lt;= 150 g/m2, m.f. &lt;= 10%</w:t>
            </w:r>
          </w:p>
        </w:tc>
      </w:tr>
      <w:tr w:rsidR="00A600C2" w:rsidRPr="00B8123D" w:rsidTr="00A600C2">
        <w:trPr>
          <w:trHeight w:hRule="exact" w:val="307"/>
        </w:trPr>
        <w:tc>
          <w:tcPr>
            <w:tcW w:w="762" w:type="pct"/>
            <w:tcBorders>
              <w:top w:val="single" w:sz="4" w:space="0" w:color="auto"/>
              <w:left w:val="single" w:sz="4" w:space="0" w:color="auto"/>
            </w:tcBorders>
            <w:shd w:val="clear" w:color="auto" w:fill="FFFFFF"/>
          </w:tcPr>
          <w:p w:rsidR="00A958D6" w:rsidRPr="0030419C" w:rsidRDefault="00A958D6" w:rsidP="00A958D6">
            <w:pPr>
              <w:pStyle w:val="Bodytext21"/>
              <w:shd w:val="clear" w:color="auto" w:fill="auto"/>
              <w:spacing w:before="0" w:line="190" w:lineRule="exact"/>
              <w:ind w:firstLine="0"/>
              <w:jc w:val="left"/>
              <w:rPr>
                <w:b/>
                <w:bCs/>
                <w:sz w:val="19"/>
                <w:szCs w:val="19"/>
                <w:lang w:val="bg-BG"/>
              </w:rPr>
            </w:pPr>
            <w:r w:rsidRPr="0030419C">
              <w:rPr>
                <w:rStyle w:val="Bodytext295pt4"/>
                <w:b w:val="0"/>
                <w:lang w:val="bg-BG"/>
              </w:rPr>
              <w:t>17.12.73.37</w:t>
            </w:r>
          </w:p>
        </w:tc>
        <w:tc>
          <w:tcPr>
            <w:tcW w:w="4238" w:type="pct"/>
            <w:tcBorders>
              <w:top w:val="single" w:sz="4" w:space="0" w:color="auto"/>
              <w:left w:val="single" w:sz="4" w:space="0" w:color="auto"/>
              <w:right w:val="single" w:sz="4" w:space="0" w:color="auto"/>
            </w:tcBorders>
            <w:shd w:val="clear" w:color="auto" w:fill="FFFFFF"/>
            <w:vAlign w:val="bottom"/>
          </w:tcPr>
          <w:p w:rsidR="00A958D6" w:rsidRPr="0030419C" w:rsidRDefault="00A600C2" w:rsidP="00A600C2">
            <w:pPr>
              <w:pStyle w:val="Bodytext21"/>
              <w:shd w:val="clear" w:color="auto" w:fill="auto"/>
              <w:spacing w:before="0" w:line="245" w:lineRule="exact"/>
              <w:ind w:firstLine="0"/>
              <w:jc w:val="left"/>
              <w:rPr>
                <w:b/>
                <w:bCs/>
                <w:sz w:val="19"/>
                <w:szCs w:val="19"/>
                <w:lang w:val="bg-BG"/>
              </w:rPr>
            </w:pPr>
            <w:r w:rsidRPr="0030419C">
              <w:rPr>
                <w:rStyle w:val="Bodytext295pt4"/>
                <w:b w:val="0"/>
                <w:lang w:val="bg-BG"/>
              </w:rPr>
              <w:t>Хартия с покритие за писане</w:t>
            </w:r>
            <w:r w:rsidR="00A958D6" w:rsidRPr="0030419C">
              <w:rPr>
                <w:rStyle w:val="Bodytext295pt4"/>
                <w:b w:val="0"/>
                <w:lang w:val="bg-BG"/>
              </w:rPr>
              <w:t xml:space="preserve">, </w:t>
            </w:r>
            <w:r w:rsidRPr="0030419C">
              <w:rPr>
                <w:rStyle w:val="Bodytext295pt4"/>
                <w:b w:val="0"/>
                <w:lang w:val="bg-BG"/>
              </w:rPr>
              <w:t>печатане, графични цели</w:t>
            </w:r>
            <w:r w:rsidR="00A958D6" w:rsidRPr="0030419C">
              <w:rPr>
                <w:rStyle w:val="Bodytext295pt4"/>
                <w:b w:val="0"/>
                <w:lang w:val="bg-BG"/>
              </w:rPr>
              <w:t xml:space="preserve"> (</w:t>
            </w:r>
            <w:r w:rsidRPr="0030419C">
              <w:rPr>
                <w:rStyle w:val="Bodytext295pt4"/>
                <w:b w:val="0"/>
                <w:lang w:val="bg-BG"/>
              </w:rPr>
              <w:t>без подложки с покритие</w:t>
            </w:r>
            <w:r w:rsidR="00A958D6" w:rsidRPr="0030419C">
              <w:rPr>
                <w:rStyle w:val="Bodytext295pt4"/>
                <w:b w:val="0"/>
                <w:lang w:val="bg-BG"/>
              </w:rPr>
              <w:t>, тегло &lt;= 150 g/m2)</w:t>
            </w:r>
          </w:p>
        </w:tc>
      </w:tr>
      <w:tr w:rsidR="00A600C2" w:rsidRPr="00B8123D" w:rsidTr="00A600C2">
        <w:trPr>
          <w:trHeight w:hRule="exact" w:val="271"/>
        </w:trPr>
        <w:tc>
          <w:tcPr>
            <w:tcW w:w="762" w:type="pct"/>
            <w:tcBorders>
              <w:top w:val="single" w:sz="4" w:space="0" w:color="auto"/>
              <w:left w:val="single" w:sz="4" w:space="0" w:color="auto"/>
            </w:tcBorders>
            <w:shd w:val="clear" w:color="auto" w:fill="FFFFFF"/>
          </w:tcPr>
          <w:p w:rsidR="00A958D6" w:rsidRPr="0030419C" w:rsidRDefault="00A958D6" w:rsidP="00A958D6">
            <w:pPr>
              <w:pStyle w:val="Bodytext21"/>
              <w:shd w:val="clear" w:color="auto" w:fill="auto"/>
              <w:spacing w:before="0" w:line="190" w:lineRule="exact"/>
              <w:ind w:firstLine="0"/>
              <w:jc w:val="left"/>
              <w:rPr>
                <w:b/>
                <w:bCs/>
                <w:sz w:val="19"/>
                <w:szCs w:val="19"/>
                <w:lang w:val="bg-BG"/>
              </w:rPr>
            </w:pPr>
            <w:r w:rsidRPr="0030419C">
              <w:rPr>
                <w:rStyle w:val="Bodytext295pt4"/>
                <w:b w:val="0"/>
                <w:lang w:val="bg-BG"/>
              </w:rPr>
              <w:t>17.12.73.60</w:t>
            </w:r>
          </w:p>
        </w:tc>
        <w:tc>
          <w:tcPr>
            <w:tcW w:w="4238" w:type="pct"/>
            <w:tcBorders>
              <w:top w:val="single" w:sz="4" w:space="0" w:color="auto"/>
              <w:left w:val="single" w:sz="4" w:space="0" w:color="auto"/>
              <w:right w:val="single" w:sz="4" w:space="0" w:color="auto"/>
            </w:tcBorders>
            <w:shd w:val="clear" w:color="auto" w:fill="FFFFFF"/>
            <w:vAlign w:val="bottom"/>
          </w:tcPr>
          <w:p w:rsidR="00A958D6" w:rsidRPr="0030419C" w:rsidRDefault="00A600C2" w:rsidP="00A600C2">
            <w:pPr>
              <w:pStyle w:val="Bodytext21"/>
              <w:shd w:val="clear" w:color="auto" w:fill="auto"/>
              <w:spacing w:before="0" w:line="245" w:lineRule="exact"/>
              <w:ind w:firstLine="0"/>
              <w:jc w:val="left"/>
              <w:rPr>
                <w:b/>
                <w:bCs/>
                <w:sz w:val="19"/>
                <w:szCs w:val="19"/>
                <w:lang w:val="bg-BG"/>
              </w:rPr>
            </w:pPr>
            <w:r w:rsidRPr="0030419C">
              <w:rPr>
                <w:rStyle w:val="Bodytext295pt4"/>
                <w:b w:val="0"/>
                <w:lang w:val="bg-BG"/>
              </w:rPr>
              <w:t>Леки</w:t>
            </w:r>
            <w:r w:rsidR="00A958D6" w:rsidRPr="0030419C">
              <w:rPr>
                <w:rStyle w:val="Bodytext295pt4"/>
                <w:b w:val="0"/>
                <w:lang w:val="bg-BG"/>
              </w:rPr>
              <w:t xml:space="preserve"> харти</w:t>
            </w:r>
            <w:r w:rsidRPr="0030419C">
              <w:rPr>
                <w:rStyle w:val="Bodytext295pt4"/>
                <w:b w:val="0"/>
                <w:lang w:val="bg-BG"/>
              </w:rPr>
              <w:t>и</w:t>
            </w:r>
            <w:r w:rsidR="00A958D6" w:rsidRPr="0030419C">
              <w:rPr>
                <w:rStyle w:val="Bodytext295pt4"/>
                <w:b w:val="0"/>
                <w:lang w:val="bg-BG"/>
              </w:rPr>
              <w:t xml:space="preserve"> </w:t>
            </w:r>
            <w:r w:rsidRPr="0030419C">
              <w:rPr>
                <w:rStyle w:val="Bodytext295pt4"/>
                <w:b w:val="0"/>
                <w:lang w:val="bg-BG"/>
              </w:rPr>
              <w:t>за писане</w:t>
            </w:r>
            <w:r w:rsidR="00A958D6" w:rsidRPr="0030419C">
              <w:rPr>
                <w:rStyle w:val="Bodytext295pt4"/>
                <w:b w:val="0"/>
                <w:lang w:val="bg-BG"/>
              </w:rPr>
              <w:t xml:space="preserve">, </w:t>
            </w:r>
            <w:r w:rsidRPr="0030419C">
              <w:rPr>
                <w:rStyle w:val="Bodytext295pt4"/>
                <w:b w:val="0"/>
                <w:lang w:val="bg-BG"/>
              </w:rPr>
              <w:t>печатане, графични цели с покритие</w:t>
            </w:r>
            <w:r w:rsidR="00A958D6" w:rsidRPr="0030419C">
              <w:rPr>
                <w:rStyle w:val="Bodytext295pt4"/>
                <w:b w:val="0"/>
                <w:lang w:val="bg-BG"/>
              </w:rPr>
              <w:t>, m.f. &gt; 10%</w:t>
            </w:r>
          </w:p>
        </w:tc>
      </w:tr>
      <w:tr w:rsidR="00A600C2" w:rsidRPr="00B8123D" w:rsidTr="00A600C2">
        <w:trPr>
          <w:trHeight w:hRule="exact" w:val="532"/>
        </w:trPr>
        <w:tc>
          <w:tcPr>
            <w:tcW w:w="762" w:type="pct"/>
            <w:tcBorders>
              <w:top w:val="single" w:sz="4" w:space="0" w:color="auto"/>
              <w:left w:val="single" w:sz="4" w:space="0" w:color="auto"/>
            </w:tcBorders>
            <w:shd w:val="clear" w:color="auto" w:fill="FFFFFF"/>
          </w:tcPr>
          <w:p w:rsidR="00A958D6" w:rsidRPr="0030419C" w:rsidRDefault="00A958D6" w:rsidP="00A958D6">
            <w:pPr>
              <w:pStyle w:val="Bodytext21"/>
              <w:shd w:val="clear" w:color="auto" w:fill="auto"/>
              <w:spacing w:before="0" w:line="190" w:lineRule="exact"/>
              <w:ind w:firstLine="0"/>
              <w:jc w:val="left"/>
              <w:rPr>
                <w:b/>
                <w:bCs/>
                <w:sz w:val="19"/>
                <w:szCs w:val="19"/>
                <w:lang w:val="bg-BG"/>
              </w:rPr>
            </w:pPr>
            <w:r w:rsidRPr="0030419C">
              <w:rPr>
                <w:rStyle w:val="Bodytext295pt4"/>
                <w:b w:val="0"/>
                <w:lang w:val="bg-BG"/>
              </w:rPr>
              <w:t>17.12.73.75</w:t>
            </w:r>
          </w:p>
        </w:tc>
        <w:tc>
          <w:tcPr>
            <w:tcW w:w="4238" w:type="pct"/>
            <w:tcBorders>
              <w:top w:val="single" w:sz="4" w:space="0" w:color="auto"/>
              <w:left w:val="single" w:sz="4" w:space="0" w:color="auto"/>
              <w:right w:val="single" w:sz="4" w:space="0" w:color="auto"/>
            </w:tcBorders>
            <w:shd w:val="clear" w:color="auto" w:fill="FFFFFF"/>
            <w:vAlign w:val="bottom"/>
          </w:tcPr>
          <w:p w:rsidR="00A958D6" w:rsidRPr="0030419C" w:rsidRDefault="00A600C2" w:rsidP="00A600C2">
            <w:pPr>
              <w:pStyle w:val="Bodytext21"/>
              <w:shd w:val="clear" w:color="auto" w:fill="auto"/>
              <w:spacing w:before="0" w:line="245" w:lineRule="exact"/>
              <w:ind w:firstLine="0"/>
              <w:jc w:val="left"/>
              <w:rPr>
                <w:b/>
                <w:bCs/>
                <w:sz w:val="19"/>
                <w:szCs w:val="19"/>
                <w:lang w:val="bg-BG"/>
              </w:rPr>
            </w:pPr>
            <w:r w:rsidRPr="0030419C">
              <w:rPr>
                <w:rStyle w:val="Bodytext295pt4"/>
                <w:b w:val="0"/>
                <w:lang w:val="bg-BG"/>
              </w:rPr>
              <w:t>Други хартии от механично обработена пулпа с покритие - г</w:t>
            </w:r>
            <w:r w:rsidR="00A958D6" w:rsidRPr="0030419C">
              <w:rPr>
                <w:rStyle w:val="Bodytext295pt4"/>
                <w:b w:val="0"/>
                <w:lang w:val="bg-BG"/>
              </w:rPr>
              <w:t xml:space="preserve">рафична хартия </w:t>
            </w:r>
            <w:r w:rsidRPr="0030419C">
              <w:rPr>
                <w:rStyle w:val="Bodytext295pt4"/>
                <w:b w:val="0"/>
                <w:lang w:val="bg-BG"/>
              </w:rPr>
              <w:t>за писане</w:t>
            </w:r>
            <w:r w:rsidR="00A958D6" w:rsidRPr="0030419C">
              <w:rPr>
                <w:rStyle w:val="Bodytext295pt4"/>
                <w:b w:val="0"/>
                <w:lang w:val="bg-BG"/>
              </w:rPr>
              <w:t xml:space="preserve">, </w:t>
            </w:r>
            <w:r w:rsidRPr="0030419C">
              <w:rPr>
                <w:rStyle w:val="Bodytext295pt4"/>
                <w:b w:val="0"/>
                <w:lang w:val="bg-BG"/>
              </w:rPr>
              <w:t>печатане, графични цели</w:t>
            </w:r>
            <w:r w:rsidR="00A958D6" w:rsidRPr="0030419C">
              <w:rPr>
                <w:rStyle w:val="Bodytext295pt4"/>
                <w:b w:val="0"/>
                <w:lang w:val="bg-BG"/>
              </w:rPr>
              <w:t xml:space="preserve">, m.f. &gt; 10%, </w:t>
            </w:r>
            <w:r w:rsidRPr="0030419C">
              <w:rPr>
                <w:rStyle w:val="Bodytext295pt4"/>
                <w:b w:val="0"/>
                <w:lang w:val="bg-BG"/>
              </w:rPr>
              <w:t>на рула</w:t>
            </w:r>
          </w:p>
        </w:tc>
      </w:tr>
      <w:tr w:rsidR="00A600C2" w:rsidRPr="00B8123D" w:rsidTr="00A600C2">
        <w:trPr>
          <w:trHeight w:hRule="exact" w:val="504"/>
        </w:trPr>
        <w:tc>
          <w:tcPr>
            <w:tcW w:w="762" w:type="pct"/>
            <w:tcBorders>
              <w:top w:val="single" w:sz="4" w:space="0" w:color="auto"/>
              <w:left w:val="single" w:sz="4" w:space="0" w:color="auto"/>
              <w:bottom w:val="single" w:sz="4" w:space="0" w:color="auto"/>
            </w:tcBorders>
            <w:shd w:val="clear" w:color="auto" w:fill="FFFFFF"/>
          </w:tcPr>
          <w:p w:rsidR="00A958D6" w:rsidRPr="0030419C" w:rsidRDefault="00A958D6" w:rsidP="00A958D6">
            <w:pPr>
              <w:pStyle w:val="Bodytext21"/>
              <w:shd w:val="clear" w:color="auto" w:fill="auto"/>
              <w:spacing w:before="0" w:line="190" w:lineRule="exact"/>
              <w:ind w:firstLine="0"/>
              <w:jc w:val="left"/>
              <w:rPr>
                <w:b/>
                <w:bCs/>
                <w:sz w:val="19"/>
                <w:szCs w:val="19"/>
                <w:lang w:val="bg-BG"/>
              </w:rPr>
            </w:pPr>
            <w:r w:rsidRPr="0030419C">
              <w:rPr>
                <w:rStyle w:val="Bodytext295pt4"/>
                <w:b w:val="0"/>
                <w:lang w:val="bg-BG"/>
              </w:rPr>
              <w:t>17.12.73.79</w:t>
            </w:r>
          </w:p>
        </w:tc>
        <w:tc>
          <w:tcPr>
            <w:tcW w:w="4238" w:type="pct"/>
            <w:tcBorders>
              <w:top w:val="single" w:sz="4" w:space="0" w:color="auto"/>
              <w:left w:val="single" w:sz="4" w:space="0" w:color="auto"/>
              <w:bottom w:val="single" w:sz="4" w:space="0" w:color="auto"/>
              <w:right w:val="single" w:sz="4" w:space="0" w:color="auto"/>
            </w:tcBorders>
            <w:shd w:val="clear" w:color="auto" w:fill="FFFFFF"/>
            <w:vAlign w:val="bottom"/>
          </w:tcPr>
          <w:p w:rsidR="00A958D6" w:rsidRPr="0030419C" w:rsidRDefault="00A600C2" w:rsidP="00A600C2">
            <w:pPr>
              <w:pStyle w:val="Bodytext21"/>
              <w:shd w:val="clear" w:color="auto" w:fill="auto"/>
              <w:spacing w:before="0" w:line="245" w:lineRule="exact"/>
              <w:ind w:firstLine="0"/>
              <w:jc w:val="left"/>
              <w:rPr>
                <w:b/>
                <w:bCs/>
                <w:sz w:val="19"/>
                <w:szCs w:val="19"/>
                <w:lang w:val="bg-BG"/>
              </w:rPr>
            </w:pPr>
            <w:r w:rsidRPr="0030419C">
              <w:rPr>
                <w:rStyle w:val="Bodytext295pt4"/>
                <w:b w:val="0"/>
                <w:lang w:val="bg-BG"/>
              </w:rPr>
              <w:t xml:space="preserve">Други хартии от механично обработена пулпа с покритие - графична </w:t>
            </w:r>
            <w:r w:rsidR="00A958D6" w:rsidRPr="0030419C">
              <w:rPr>
                <w:rStyle w:val="Bodytext295pt4"/>
                <w:b w:val="0"/>
                <w:lang w:val="bg-BG"/>
              </w:rPr>
              <w:t xml:space="preserve">хартия </w:t>
            </w:r>
            <w:r w:rsidRPr="0030419C">
              <w:rPr>
                <w:rStyle w:val="Bodytext295pt4"/>
                <w:b w:val="0"/>
                <w:lang w:val="bg-BG"/>
              </w:rPr>
              <w:t>за писане</w:t>
            </w:r>
            <w:r w:rsidR="00A958D6" w:rsidRPr="0030419C">
              <w:rPr>
                <w:rStyle w:val="Bodytext295pt4"/>
                <w:b w:val="0"/>
                <w:lang w:val="bg-BG"/>
              </w:rPr>
              <w:t xml:space="preserve">, </w:t>
            </w:r>
            <w:r w:rsidRPr="0030419C">
              <w:rPr>
                <w:rStyle w:val="Bodytext295pt4"/>
                <w:b w:val="0"/>
                <w:lang w:val="bg-BG"/>
              </w:rPr>
              <w:t>печатане, графични цели</w:t>
            </w:r>
            <w:r w:rsidR="00A958D6" w:rsidRPr="0030419C">
              <w:rPr>
                <w:rStyle w:val="Bodytext295pt4"/>
                <w:b w:val="0"/>
                <w:lang w:val="bg-BG"/>
              </w:rPr>
              <w:t xml:space="preserve">, m.f. &gt; 10%, </w:t>
            </w:r>
            <w:r w:rsidRPr="0030419C">
              <w:rPr>
                <w:rStyle w:val="Bodytext295pt4"/>
                <w:b w:val="0"/>
                <w:lang w:val="bg-BG"/>
              </w:rPr>
              <w:t>листове</w:t>
            </w:r>
          </w:p>
        </w:tc>
      </w:tr>
      <w:tr w:rsidR="00A600C2" w:rsidRPr="00B8123D" w:rsidTr="00A600C2">
        <w:trPr>
          <w:trHeight w:hRule="exact" w:val="504"/>
        </w:trPr>
        <w:tc>
          <w:tcPr>
            <w:tcW w:w="762" w:type="pct"/>
            <w:tcBorders>
              <w:top w:val="single" w:sz="4" w:space="0" w:color="auto"/>
              <w:left w:val="single" w:sz="4" w:space="0" w:color="auto"/>
              <w:bottom w:val="single" w:sz="4" w:space="0" w:color="auto"/>
            </w:tcBorders>
            <w:shd w:val="clear" w:color="auto" w:fill="FFFFFF"/>
          </w:tcPr>
          <w:p w:rsidR="00A958D6" w:rsidRPr="0030419C" w:rsidRDefault="00A958D6" w:rsidP="00A958D6">
            <w:pPr>
              <w:pStyle w:val="Bodytext21"/>
              <w:shd w:val="clear" w:color="auto" w:fill="auto"/>
              <w:spacing w:before="0" w:line="190" w:lineRule="exact"/>
              <w:ind w:firstLine="0"/>
              <w:jc w:val="left"/>
              <w:rPr>
                <w:b/>
                <w:bCs/>
                <w:sz w:val="19"/>
                <w:szCs w:val="19"/>
                <w:lang w:val="bg-BG"/>
              </w:rPr>
            </w:pPr>
            <w:r w:rsidRPr="0030419C">
              <w:rPr>
                <w:rStyle w:val="Bodytext295pt4"/>
                <w:b w:val="0"/>
                <w:lang w:val="bg-BG"/>
              </w:rPr>
              <w:t>17.12.76.00</w:t>
            </w:r>
          </w:p>
        </w:tc>
        <w:tc>
          <w:tcPr>
            <w:tcW w:w="4238" w:type="pct"/>
            <w:tcBorders>
              <w:top w:val="single" w:sz="4" w:space="0" w:color="auto"/>
              <w:left w:val="single" w:sz="4" w:space="0" w:color="auto"/>
              <w:bottom w:val="single" w:sz="4" w:space="0" w:color="auto"/>
              <w:right w:val="single" w:sz="4" w:space="0" w:color="auto"/>
            </w:tcBorders>
            <w:shd w:val="clear" w:color="auto" w:fill="FFFFFF"/>
            <w:vAlign w:val="bottom"/>
          </w:tcPr>
          <w:p w:rsidR="00A958D6" w:rsidRPr="0030419C" w:rsidRDefault="00A600C2" w:rsidP="00A600C2">
            <w:pPr>
              <w:pStyle w:val="Bodytext21"/>
              <w:shd w:val="clear" w:color="auto" w:fill="auto"/>
              <w:spacing w:before="0" w:line="245" w:lineRule="exact"/>
              <w:ind w:firstLine="0"/>
              <w:jc w:val="left"/>
              <w:rPr>
                <w:b/>
                <w:bCs/>
                <w:sz w:val="19"/>
                <w:szCs w:val="19"/>
                <w:lang w:val="bg-BG"/>
              </w:rPr>
            </w:pPr>
            <w:r w:rsidRPr="0030419C">
              <w:rPr>
                <w:rStyle w:val="Bodytext295pt4"/>
                <w:b w:val="0"/>
                <w:lang w:val="bg-BG"/>
              </w:rPr>
              <w:t>Индигова хартия</w:t>
            </w:r>
            <w:r w:rsidR="00A958D6" w:rsidRPr="0030419C">
              <w:rPr>
                <w:rStyle w:val="Bodytext295pt4"/>
                <w:b w:val="0"/>
                <w:lang w:val="bg-BG"/>
              </w:rPr>
              <w:t xml:space="preserve">, </w:t>
            </w:r>
            <w:r w:rsidRPr="0030419C">
              <w:rPr>
                <w:rStyle w:val="Bodytext295pt4"/>
                <w:b w:val="0"/>
                <w:lang w:val="bg-BG"/>
              </w:rPr>
              <w:t xml:space="preserve">самокопираща хартия и други копиращи и пренасящи образите хартии на </w:t>
            </w:r>
            <w:r w:rsidR="00A958D6" w:rsidRPr="0030419C">
              <w:rPr>
                <w:rStyle w:val="Bodytext295pt4"/>
                <w:b w:val="0"/>
                <w:lang w:val="bg-BG"/>
              </w:rPr>
              <w:t xml:space="preserve"> рула </w:t>
            </w:r>
            <w:r w:rsidRPr="0030419C">
              <w:rPr>
                <w:rStyle w:val="Bodytext295pt4"/>
                <w:b w:val="0"/>
                <w:lang w:val="bg-BG"/>
              </w:rPr>
              <w:t>или листове</w:t>
            </w:r>
          </w:p>
        </w:tc>
      </w:tr>
    </w:tbl>
    <w:p w:rsidR="00BD08C3" w:rsidRPr="0030419C" w:rsidRDefault="00BD08C3">
      <w:pPr>
        <w:rPr>
          <w:sz w:val="2"/>
          <w:szCs w:val="2"/>
          <w:lang w:val="bg-BG"/>
        </w:rPr>
      </w:pPr>
    </w:p>
    <w:p w:rsidR="00A600C2" w:rsidRPr="0030419C" w:rsidRDefault="00A600C2" w:rsidP="00A600C2">
      <w:pPr>
        <w:pStyle w:val="NoSpacing"/>
        <w:rPr>
          <w:rFonts w:ascii="Arial" w:hAnsi="Arial" w:cs="Arial"/>
          <w:b/>
          <w:sz w:val="22"/>
          <w:szCs w:val="22"/>
          <w:lang w:val="bg-BG"/>
        </w:rPr>
      </w:pPr>
    </w:p>
    <w:p w:rsidR="00BD08C3" w:rsidRPr="0030419C" w:rsidRDefault="004600C3" w:rsidP="00A600C2">
      <w:pPr>
        <w:pStyle w:val="NoSpacing"/>
        <w:rPr>
          <w:rFonts w:ascii="Arial" w:hAnsi="Arial" w:cs="Arial"/>
          <w:b/>
          <w:sz w:val="22"/>
          <w:szCs w:val="22"/>
          <w:lang w:val="bg-BG"/>
        </w:rPr>
      </w:pPr>
      <w:r w:rsidRPr="0030419C">
        <w:rPr>
          <w:rFonts w:ascii="Arial" w:hAnsi="Arial" w:cs="Arial"/>
          <w:b/>
          <w:sz w:val="22"/>
          <w:szCs w:val="22"/>
          <w:lang w:val="bg-BG"/>
        </w:rPr>
        <w:lastRenderedPageBreak/>
        <w:t>Дефиниция и обяснение на включените процеси и емисии</w:t>
      </w:r>
    </w:p>
    <w:p w:rsidR="00BD08C3" w:rsidRPr="0030419C" w:rsidRDefault="004600C3">
      <w:pPr>
        <w:pStyle w:val="Bodytext221"/>
        <w:shd w:val="clear" w:color="auto" w:fill="auto"/>
        <w:spacing w:before="0" w:after="250" w:line="220" w:lineRule="exact"/>
        <w:ind w:firstLine="0"/>
        <w:rPr>
          <w:lang w:val="bg-BG"/>
        </w:rPr>
      </w:pPr>
      <w:r w:rsidRPr="0030419C">
        <w:rPr>
          <w:lang w:val="bg-BG"/>
        </w:rPr>
        <w:t>FAR дефинира границите на системите както следва</w:t>
      </w:r>
      <w:r w:rsidR="00B220C6" w:rsidRPr="0030419C">
        <w:rPr>
          <w:lang w:val="bg-BG"/>
        </w:rPr>
        <w:t>:</w:t>
      </w:r>
    </w:p>
    <w:p w:rsidR="00BD08C3" w:rsidRPr="0030419C" w:rsidRDefault="00B220C6">
      <w:pPr>
        <w:pStyle w:val="Bodytext70"/>
        <w:shd w:val="clear" w:color="auto" w:fill="auto"/>
        <w:spacing w:before="0" w:after="0" w:line="293" w:lineRule="exact"/>
        <w:rPr>
          <w:lang w:val="bg-BG"/>
        </w:rPr>
      </w:pPr>
      <w:r w:rsidRPr="0030419C">
        <w:rPr>
          <w:lang w:val="bg-BG"/>
        </w:rPr>
        <w:t>"</w:t>
      </w:r>
      <w:r w:rsidR="00B9087A" w:rsidRPr="0030419C">
        <w:rPr>
          <w:lang w:val="bg-BG"/>
        </w:rPr>
        <w:t>Включени са всички процеси, които са част от производството на хартия и по-специално</w:t>
      </w:r>
      <w:r w:rsidR="00A600C2" w:rsidRPr="0030419C">
        <w:rPr>
          <w:lang w:val="bg-BG"/>
        </w:rPr>
        <w:t>:</w:t>
      </w:r>
      <w:r w:rsidR="00B9087A" w:rsidRPr="0030419C">
        <w:rPr>
          <w:lang w:val="bg-BG"/>
        </w:rPr>
        <w:t xml:space="preserve"> </w:t>
      </w:r>
    </w:p>
    <w:p w:rsidR="00BD08C3" w:rsidRPr="0030419C" w:rsidRDefault="00A600C2">
      <w:pPr>
        <w:pStyle w:val="Bodytext70"/>
        <w:numPr>
          <w:ilvl w:val="0"/>
          <w:numId w:val="24"/>
        </w:numPr>
        <w:shd w:val="clear" w:color="auto" w:fill="auto"/>
        <w:tabs>
          <w:tab w:val="left" w:pos="751"/>
        </w:tabs>
        <w:spacing w:before="0" w:after="0" w:line="293" w:lineRule="exact"/>
        <w:ind w:left="400"/>
        <w:rPr>
          <w:lang w:val="bg-BG"/>
        </w:rPr>
      </w:pPr>
      <w:r w:rsidRPr="0030419C">
        <w:rPr>
          <w:lang w:val="bg-BG"/>
        </w:rPr>
        <w:t>Машини за хартия или картон</w:t>
      </w:r>
    </w:p>
    <w:p w:rsidR="00BD08C3" w:rsidRPr="0030419C" w:rsidRDefault="00844CE9">
      <w:pPr>
        <w:pStyle w:val="Bodytext70"/>
        <w:numPr>
          <w:ilvl w:val="0"/>
          <w:numId w:val="24"/>
        </w:numPr>
        <w:shd w:val="clear" w:color="auto" w:fill="auto"/>
        <w:tabs>
          <w:tab w:val="left" w:pos="751"/>
        </w:tabs>
        <w:spacing w:before="0" w:after="0" w:line="293" w:lineRule="exact"/>
        <w:ind w:left="400"/>
        <w:rPr>
          <w:lang w:val="bg-BG"/>
        </w:rPr>
      </w:pPr>
      <w:r w:rsidRPr="0030419C">
        <w:rPr>
          <w:lang w:val="bg-BG"/>
        </w:rPr>
        <w:t>Свързани единици за превръщане на енергия</w:t>
      </w:r>
      <w:r w:rsidR="00B220C6" w:rsidRPr="0030419C">
        <w:rPr>
          <w:lang w:val="bg-BG"/>
        </w:rPr>
        <w:t xml:space="preserve"> (</w:t>
      </w:r>
      <w:r w:rsidRPr="0030419C">
        <w:rPr>
          <w:lang w:val="bg-BG"/>
        </w:rPr>
        <w:t>котел</w:t>
      </w:r>
      <w:r w:rsidR="00B220C6" w:rsidRPr="0030419C">
        <w:rPr>
          <w:lang w:val="bg-BG"/>
        </w:rPr>
        <w:t>/CHP)</w:t>
      </w:r>
    </w:p>
    <w:p w:rsidR="00BD08C3" w:rsidRPr="0030419C" w:rsidRDefault="00B9087A" w:rsidP="00A600C2">
      <w:pPr>
        <w:pStyle w:val="Bodytext70"/>
        <w:numPr>
          <w:ilvl w:val="0"/>
          <w:numId w:val="24"/>
        </w:numPr>
        <w:shd w:val="clear" w:color="auto" w:fill="auto"/>
        <w:tabs>
          <w:tab w:val="left" w:pos="751"/>
        </w:tabs>
        <w:spacing w:before="0" w:after="240" w:line="293" w:lineRule="exact"/>
        <w:ind w:right="1350" w:firstLine="400"/>
        <w:jc w:val="left"/>
        <w:rPr>
          <w:lang w:val="bg-BG"/>
        </w:rPr>
      </w:pPr>
      <w:r w:rsidRPr="0030419C">
        <w:rPr>
          <w:lang w:val="bg-BG"/>
        </w:rPr>
        <w:t>Горива, използвани директно в процес</w:t>
      </w:r>
      <w:r w:rsidR="00A600C2" w:rsidRPr="0030419C">
        <w:rPr>
          <w:lang w:val="bg-BG"/>
        </w:rPr>
        <w:t>а</w:t>
      </w:r>
      <w:r w:rsidR="00B220C6" w:rsidRPr="0030419C">
        <w:rPr>
          <w:lang w:val="bg-BG"/>
        </w:rPr>
        <w:t>.</w:t>
      </w:r>
    </w:p>
    <w:p w:rsidR="00BD08C3" w:rsidRPr="0030419C" w:rsidRDefault="00844CE9">
      <w:pPr>
        <w:pStyle w:val="Bodytext70"/>
        <w:shd w:val="clear" w:color="auto" w:fill="auto"/>
        <w:spacing w:before="0" w:after="0" w:line="293" w:lineRule="exact"/>
        <w:rPr>
          <w:lang w:val="bg-BG"/>
        </w:rPr>
      </w:pPr>
      <w:r w:rsidRPr="0030419C">
        <w:rPr>
          <w:lang w:val="bg-BG"/>
        </w:rPr>
        <w:t xml:space="preserve">Дейностите, които не са част от процеса, </w:t>
      </w:r>
      <w:r w:rsidR="001E5E91" w:rsidRPr="0030419C">
        <w:rPr>
          <w:lang w:val="bg-BG"/>
        </w:rPr>
        <w:t>като например следните, не се включват</w:t>
      </w:r>
      <w:r w:rsidRPr="0030419C">
        <w:rPr>
          <w:lang w:val="bg-BG"/>
        </w:rPr>
        <w:t>:</w:t>
      </w:r>
    </w:p>
    <w:p w:rsidR="00BD08C3" w:rsidRPr="0030419C" w:rsidRDefault="00844CE9">
      <w:pPr>
        <w:pStyle w:val="Bodytext70"/>
        <w:numPr>
          <w:ilvl w:val="0"/>
          <w:numId w:val="24"/>
        </w:numPr>
        <w:shd w:val="clear" w:color="auto" w:fill="auto"/>
        <w:tabs>
          <w:tab w:val="left" w:pos="751"/>
        </w:tabs>
        <w:spacing w:before="0" w:after="0" w:line="293" w:lineRule="exact"/>
        <w:ind w:left="400"/>
        <w:rPr>
          <w:lang w:val="bg-BG"/>
        </w:rPr>
      </w:pPr>
      <w:r w:rsidRPr="0030419C">
        <w:rPr>
          <w:lang w:val="bg-BG"/>
        </w:rPr>
        <w:t>Дървообработване</w:t>
      </w:r>
      <w:r w:rsidR="00B220C6" w:rsidRPr="0030419C">
        <w:rPr>
          <w:lang w:val="bg-BG"/>
        </w:rPr>
        <w:t>,</w:t>
      </w:r>
    </w:p>
    <w:p w:rsidR="00BD08C3" w:rsidRPr="0030419C" w:rsidRDefault="00844CE9">
      <w:pPr>
        <w:pStyle w:val="Bodytext70"/>
        <w:numPr>
          <w:ilvl w:val="0"/>
          <w:numId w:val="24"/>
        </w:numPr>
        <w:shd w:val="clear" w:color="auto" w:fill="auto"/>
        <w:tabs>
          <w:tab w:val="left" w:pos="751"/>
        </w:tabs>
        <w:spacing w:before="0" w:after="0" w:line="293" w:lineRule="exact"/>
        <w:ind w:left="400"/>
        <w:rPr>
          <w:lang w:val="bg-BG"/>
        </w:rPr>
      </w:pPr>
      <w:r w:rsidRPr="0030419C">
        <w:rPr>
          <w:lang w:val="bg-BG"/>
        </w:rPr>
        <w:t>Дърводелство</w:t>
      </w:r>
      <w:r w:rsidR="00B220C6" w:rsidRPr="0030419C">
        <w:rPr>
          <w:lang w:val="bg-BG"/>
        </w:rPr>
        <w:t>,</w:t>
      </w:r>
    </w:p>
    <w:p w:rsidR="00BD08C3" w:rsidRPr="0030419C" w:rsidRDefault="00844CE9">
      <w:pPr>
        <w:pStyle w:val="Bodytext70"/>
        <w:numPr>
          <w:ilvl w:val="0"/>
          <w:numId w:val="24"/>
        </w:numPr>
        <w:shd w:val="clear" w:color="auto" w:fill="auto"/>
        <w:tabs>
          <w:tab w:val="left" w:pos="751"/>
        </w:tabs>
        <w:spacing w:before="0" w:after="0" w:line="293" w:lineRule="exact"/>
        <w:ind w:left="400"/>
        <w:rPr>
          <w:lang w:val="bg-BG"/>
        </w:rPr>
      </w:pPr>
      <w:r w:rsidRPr="0030419C">
        <w:rPr>
          <w:lang w:val="bg-BG"/>
        </w:rPr>
        <w:t>Производство на химически вещества за продажба</w:t>
      </w:r>
      <w:r w:rsidR="00B220C6" w:rsidRPr="0030419C">
        <w:rPr>
          <w:lang w:val="bg-BG"/>
        </w:rPr>
        <w:t>,</w:t>
      </w:r>
    </w:p>
    <w:p w:rsidR="00BD08C3" w:rsidRPr="0030419C" w:rsidRDefault="00844CE9" w:rsidP="007C2E9D">
      <w:pPr>
        <w:pStyle w:val="Bodytext70"/>
        <w:numPr>
          <w:ilvl w:val="0"/>
          <w:numId w:val="24"/>
        </w:numPr>
        <w:shd w:val="clear" w:color="auto" w:fill="auto"/>
        <w:tabs>
          <w:tab w:val="left" w:pos="751"/>
        </w:tabs>
        <w:spacing w:before="0" w:after="0" w:line="293" w:lineRule="exact"/>
        <w:ind w:left="760" w:hanging="360"/>
        <w:rPr>
          <w:lang w:val="bg-BG"/>
        </w:rPr>
      </w:pPr>
      <w:r w:rsidRPr="0030419C">
        <w:rPr>
          <w:lang w:val="bg-BG"/>
        </w:rPr>
        <w:t>Обработка на отпадъци</w:t>
      </w:r>
      <w:r w:rsidR="00B220C6" w:rsidRPr="0030419C">
        <w:rPr>
          <w:lang w:val="bg-BG"/>
        </w:rPr>
        <w:t xml:space="preserve"> (</w:t>
      </w:r>
      <w:r w:rsidRPr="0030419C">
        <w:rPr>
          <w:lang w:val="bg-BG"/>
        </w:rPr>
        <w:t>обработка на отпадъците на обекта вместо извън него (изсушаване, пелетизиране, изгаряне, депониране</w:t>
      </w:r>
      <w:r w:rsidR="00B220C6" w:rsidRPr="0030419C">
        <w:rPr>
          <w:lang w:val="bg-BG"/>
        </w:rPr>
        <w:t>),</w:t>
      </w:r>
    </w:p>
    <w:p w:rsidR="00BD08C3" w:rsidRPr="0030419C" w:rsidRDefault="00844CE9">
      <w:pPr>
        <w:pStyle w:val="Bodytext70"/>
        <w:numPr>
          <w:ilvl w:val="0"/>
          <w:numId w:val="24"/>
        </w:numPr>
        <w:shd w:val="clear" w:color="auto" w:fill="auto"/>
        <w:tabs>
          <w:tab w:val="left" w:pos="751"/>
        </w:tabs>
        <w:spacing w:before="0" w:after="0" w:line="293" w:lineRule="exact"/>
        <w:ind w:left="400"/>
        <w:rPr>
          <w:lang w:val="bg-BG"/>
        </w:rPr>
      </w:pPr>
      <w:r w:rsidRPr="0030419C">
        <w:rPr>
          <w:lang w:val="bg-BG"/>
        </w:rPr>
        <w:t>Производство на pCC (утаен калциев карбонат</w:t>
      </w:r>
      <w:r w:rsidR="000758F4" w:rsidRPr="0030419C">
        <w:rPr>
          <w:lang w:val="bg-BG"/>
        </w:rPr>
        <w:t>),</w:t>
      </w:r>
    </w:p>
    <w:p w:rsidR="00BD08C3" w:rsidRPr="0030419C" w:rsidRDefault="00844CE9">
      <w:pPr>
        <w:pStyle w:val="Bodytext70"/>
        <w:numPr>
          <w:ilvl w:val="0"/>
          <w:numId w:val="24"/>
        </w:numPr>
        <w:shd w:val="clear" w:color="auto" w:fill="auto"/>
        <w:tabs>
          <w:tab w:val="left" w:pos="751"/>
        </w:tabs>
        <w:spacing w:before="0" w:after="0" w:line="293" w:lineRule="exact"/>
        <w:ind w:left="400"/>
        <w:rPr>
          <w:lang w:val="bg-BG"/>
        </w:rPr>
      </w:pPr>
      <w:r w:rsidRPr="0030419C">
        <w:rPr>
          <w:lang w:val="bg-BG"/>
        </w:rPr>
        <w:t>Обработка на зловонни газове</w:t>
      </w:r>
      <w:r w:rsidR="00B220C6" w:rsidRPr="0030419C">
        <w:rPr>
          <w:lang w:val="bg-BG"/>
        </w:rPr>
        <w:t xml:space="preserve">, </w:t>
      </w:r>
      <w:r w:rsidR="0097495A" w:rsidRPr="0030419C">
        <w:rPr>
          <w:lang w:val="bg-BG"/>
        </w:rPr>
        <w:t>и</w:t>
      </w:r>
    </w:p>
    <w:p w:rsidR="00BD08C3" w:rsidRPr="0030419C" w:rsidRDefault="00844CE9">
      <w:pPr>
        <w:pStyle w:val="Bodytext70"/>
        <w:numPr>
          <w:ilvl w:val="0"/>
          <w:numId w:val="24"/>
        </w:numPr>
        <w:shd w:val="clear" w:color="auto" w:fill="auto"/>
        <w:tabs>
          <w:tab w:val="left" w:pos="751"/>
        </w:tabs>
        <w:spacing w:before="0" w:after="240" w:line="293" w:lineRule="exact"/>
        <w:ind w:right="6700" w:firstLine="400"/>
        <w:jc w:val="left"/>
        <w:rPr>
          <w:lang w:val="bg-BG"/>
        </w:rPr>
      </w:pPr>
      <w:r w:rsidRPr="0030419C">
        <w:rPr>
          <w:lang w:val="bg-BG"/>
        </w:rPr>
        <w:t>Централно отопление</w:t>
      </w:r>
      <w:r w:rsidR="00B220C6" w:rsidRPr="0030419C">
        <w:rPr>
          <w:lang w:val="bg-BG"/>
        </w:rPr>
        <w:t>.</w:t>
      </w:r>
      <w:r w:rsidR="00A958D6" w:rsidRPr="0030419C">
        <w:rPr>
          <w:lang w:val="bg-BG"/>
        </w:rPr>
        <w:t>“</w:t>
      </w:r>
    </w:p>
    <w:p w:rsidR="00BD08C3" w:rsidRPr="0030419C" w:rsidRDefault="00D3775E" w:rsidP="007C2E9D">
      <w:pPr>
        <w:pStyle w:val="NoSpacing"/>
        <w:jc w:val="both"/>
        <w:rPr>
          <w:rFonts w:asciiTheme="minorHAnsi" w:hAnsiTheme="minorHAnsi" w:cs="Arial"/>
          <w:sz w:val="22"/>
          <w:szCs w:val="22"/>
          <w:lang w:val="bg-BG"/>
        </w:rPr>
      </w:pPr>
      <w:r w:rsidRPr="0030419C">
        <w:rPr>
          <w:rFonts w:asciiTheme="minorHAnsi" w:hAnsiTheme="minorHAnsi" w:cs="Arial"/>
          <w:sz w:val="22"/>
          <w:szCs w:val="22"/>
          <w:lang w:val="bg-BG"/>
        </w:rPr>
        <w:t>Емисиите, свързани с генерацията на потребената електроенергия, се изключват от границите на системите</w:t>
      </w:r>
      <w:r w:rsidR="009D32F3" w:rsidRPr="0030419C">
        <w:rPr>
          <w:rFonts w:asciiTheme="minorHAnsi" w:hAnsiTheme="minorHAnsi" w:cs="Arial"/>
          <w:sz w:val="22"/>
          <w:szCs w:val="22"/>
          <w:lang w:val="bg-BG"/>
        </w:rPr>
        <w:t>.</w:t>
      </w:r>
    </w:p>
    <w:p w:rsidR="007C2E9D" w:rsidRPr="0030419C" w:rsidRDefault="007C2E9D" w:rsidP="007C2E9D">
      <w:pPr>
        <w:pStyle w:val="NoSpacing"/>
        <w:jc w:val="both"/>
        <w:rPr>
          <w:rFonts w:asciiTheme="minorHAnsi" w:hAnsiTheme="minorHAnsi" w:cs="Arial"/>
          <w:sz w:val="22"/>
          <w:szCs w:val="22"/>
          <w:lang w:val="bg-BG"/>
        </w:rPr>
      </w:pPr>
    </w:p>
    <w:p w:rsidR="00BD08C3" w:rsidRPr="0030419C" w:rsidRDefault="00501426" w:rsidP="007C2E9D">
      <w:pPr>
        <w:pStyle w:val="NoSpacing"/>
        <w:jc w:val="both"/>
        <w:rPr>
          <w:rStyle w:val="Bodytext22Italic"/>
          <w:rFonts w:asciiTheme="minorHAnsi" w:hAnsiTheme="minorHAnsi" w:cs="Arial"/>
          <w:lang w:val="bg-BG"/>
        </w:rPr>
      </w:pPr>
      <w:r w:rsidRPr="0030419C">
        <w:rPr>
          <w:rFonts w:asciiTheme="minorHAnsi" w:hAnsiTheme="minorHAnsi" w:cs="Arial"/>
          <w:sz w:val="22"/>
          <w:szCs w:val="22"/>
          <w:lang w:val="bg-BG"/>
        </w:rPr>
        <w:t>Изнасянето на измерима топлинна енерги</w:t>
      </w:r>
      <w:r w:rsidR="00760C18" w:rsidRPr="0030419C">
        <w:rPr>
          <w:rFonts w:asciiTheme="minorHAnsi" w:hAnsiTheme="minorHAnsi" w:cs="Arial"/>
          <w:sz w:val="22"/>
          <w:szCs w:val="22"/>
          <w:lang w:val="bg-BG"/>
        </w:rPr>
        <w:t>я (</w:t>
      </w:r>
      <w:r w:rsidRPr="0030419C">
        <w:rPr>
          <w:rFonts w:asciiTheme="minorHAnsi" w:hAnsiTheme="minorHAnsi" w:cs="Arial"/>
          <w:sz w:val="22"/>
          <w:szCs w:val="22"/>
          <w:lang w:val="bg-BG"/>
        </w:rPr>
        <w:t>пара, гореща вода и т.н.</w:t>
      </w:r>
      <w:r w:rsidR="00B220C6" w:rsidRPr="0030419C">
        <w:rPr>
          <w:rFonts w:asciiTheme="minorHAnsi" w:hAnsiTheme="minorHAnsi" w:cs="Arial"/>
          <w:sz w:val="22"/>
          <w:szCs w:val="22"/>
          <w:lang w:val="bg-BG"/>
        </w:rPr>
        <w:t xml:space="preserve">) </w:t>
      </w:r>
      <w:r w:rsidRPr="0030419C">
        <w:rPr>
          <w:rFonts w:asciiTheme="minorHAnsi" w:hAnsiTheme="minorHAnsi" w:cs="Arial"/>
          <w:sz w:val="22"/>
          <w:szCs w:val="22"/>
          <w:lang w:val="bg-BG"/>
        </w:rPr>
        <w:t>не се включва в този продуктов показател</w:t>
      </w:r>
      <w:r w:rsidR="00B220C6" w:rsidRPr="0030419C">
        <w:rPr>
          <w:rFonts w:asciiTheme="minorHAnsi" w:hAnsiTheme="minorHAnsi" w:cs="Arial"/>
          <w:sz w:val="22"/>
          <w:szCs w:val="22"/>
          <w:lang w:val="bg-BG"/>
        </w:rPr>
        <w:t xml:space="preserve"> </w:t>
      </w:r>
      <w:r w:rsidRPr="0030419C">
        <w:rPr>
          <w:rFonts w:asciiTheme="minorHAnsi" w:hAnsiTheme="minorHAnsi" w:cs="Arial"/>
          <w:sz w:val="22"/>
          <w:szCs w:val="22"/>
          <w:lang w:val="bg-BG"/>
        </w:rPr>
        <w:t>и за него може да бъдат разпределени безплатни квоти</w:t>
      </w:r>
      <w:r w:rsidR="00B220C6" w:rsidRPr="0030419C">
        <w:rPr>
          <w:rFonts w:asciiTheme="minorHAnsi" w:hAnsiTheme="minorHAnsi" w:cs="Arial"/>
          <w:sz w:val="22"/>
          <w:szCs w:val="22"/>
          <w:lang w:val="bg-BG"/>
        </w:rPr>
        <w:t xml:space="preserve">, </w:t>
      </w:r>
      <w:r w:rsidR="00DD646F" w:rsidRPr="0030419C">
        <w:rPr>
          <w:rFonts w:asciiTheme="minorHAnsi" w:hAnsiTheme="minorHAnsi" w:cs="Arial"/>
          <w:sz w:val="22"/>
          <w:szCs w:val="22"/>
          <w:lang w:val="bg-BG"/>
        </w:rPr>
        <w:t>без значение дали се изнася топлинна енергия към потребител в СТ</w:t>
      </w:r>
      <w:r w:rsidR="00760C18" w:rsidRPr="0030419C">
        <w:rPr>
          <w:rFonts w:asciiTheme="minorHAnsi" w:hAnsiTheme="minorHAnsi" w:cs="Arial"/>
          <w:sz w:val="22"/>
          <w:szCs w:val="22"/>
          <w:lang w:val="bg-BG"/>
        </w:rPr>
        <w:t>Е и</w:t>
      </w:r>
      <w:r w:rsidR="00CA0A0D" w:rsidRPr="0030419C">
        <w:rPr>
          <w:rFonts w:asciiTheme="minorHAnsi" w:hAnsiTheme="minorHAnsi" w:cs="Arial"/>
          <w:sz w:val="22"/>
          <w:szCs w:val="22"/>
          <w:lang w:val="bg-BG"/>
        </w:rPr>
        <w:t>ли потребители, които не са част от СТЕ</w:t>
      </w:r>
      <w:r w:rsidR="00B220C6" w:rsidRPr="0030419C">
        <w:rPr>
          <w:rFonts w:asciiTheme="minorHAnsi" w:hAnsiTheme="minorHAnsi" w:cs="Arial"/>
          <w:sz w:val="22"/>
          <w:szCs w:val="22"/>
          <w:lang w:val="bg-BG"/>
        </w:rPr>
        <w:t xml:space="preserve">. </w:t>
      </w:r>
      <w:r w:rsidR="00DD646F" w:rsidRPr="0030419C">
        <w:rPr>
          <w:rFonts w:asciiTheme="minorHAnsi" w:hAnsiTheme="minorHAnsi" w:cs="Arial"/>
          <w:sz w:val="22"/>
          <w:szCs w:val="22"/>
          <w:lang w:val="bg-BG"/>
        </w:rPr>
        <w:t xml:space="preserve">Независимо от това, </w:t>
      </w:r>
      <w:r w:rsidR="00760C18" w:rsidRPr="0030419C">
        <w:rPr>
          <w:rFonts w:asciiTheme="minorHAnsi" w:hAnsiTheme="minorHAnsi" w:cs="Arial"/>
          <w:sz w:val="22"/>
          <w:szCs w:val="22"/>
          <w:lang w:val="bg-BG"/>
        </w:rPr>
        <w:t>когато топлинната</w:t>
      </w:r>
      <w:r w:rsidR="002E2EF9" w:rsidRPr="0030419C">
        <w:rPr>
          <w:rFonts w:asciiTheme="minorHAnsi" w:hAnsiTheme="minorHAnsi" w:cs="Arial"/>
          <w:sz w:val="22"/>
          <w:szCs w:val="22"/>
          <w:lang w:val="bg-BG"/>
        </w:rPr>
        <w:t xml:space="preserve"> енергия се изнася към потребител, участващ в СТЕ</w:t>
      </w:r>
      <w:r w:rsidR="00DD646F" w:rsidRPr="0030419C">
        <w:rPr>
          <w:rFonts w:asciiTheme="minorHAnsi" w:hAnsiTheme="minorHAnsi" w:cs="Arial"/>
          <w:sz w:val="22"/>
          <w:szCs w:val="22"/>
          <w:lang w:val="bg-BG"/>
        </w:rPr>
        <w:t>,</w:t>
      </w:r>
      <w:r w:rsidR="00B220C6" w:rsidRPr="0030419C">
        <w:rPr>
          <w:rFonts w:asciiTheme="minorHAnsi" w:hAnsiTheme="minorHAnsi" w:cs="Arial"/>
          <w:sz w:val="22"/>
          <w:szCs w:val="22"/>
          <w:lang w:val="bg-BG"/>
        </w:rPr>
        <w:t xml:space="preserve"> </w:t>
      </w:r>
      <w:r w:rsidR="002E2EF9" w:rsidRPr="0030419C">
        <w:rPr>
          <w:rFonts w:asciiTheme="minorHAnsi" w:hAnsiTheme="minorHAnsi" w:cs="Arial"/>
          <w:sz w:val="22"/>
          <w:szCs w:val="22"/>
          <w:lang w:val="bg-BG"/>
        </w:rPr>
        <w:t xml:space="preserve">потребителят получава </w:t>
      </w:r>
      <w:r w:rsidR="00F20A5A" w:rsidRPr="0030419C">
        <w:rPr>
          <w:rFonts w:asciiTheme="minorHAnsi" w:hAnsiTheme="minorHAnsi" w:cs="Arial"/>
          <w:sz w:val="22"/>
          <w:szCs w:val="22"/>
          <w:lang w:val="bg-BG"/>
        </w:rPr>
        <w:t>безплатни</w:t>
      </w:r>
      <w:r w:rsidR="002E2EF9" w:rsidRPr="0030419C">
        <w:rPr>
          <w:rFonts w:asciiTheme="minorHAnsi" w:hAnsiTheme="minorHAnsi" w:cs="Arial"/>
          <w:sz w:val="22"/>
          <w:szCs w:val="22"/>
          <w:lang w:val="bg-BG"/>
        </w:rPr>
        <w:t xml:space="preserve"> квоти само ако е приложен продуктов показател за топлинна енерги</w:t>
      </w:r>
      <w:r w:rsidR="00760C18" w:rsidRPr="0030419C">
        <w:rPr>
          <w:rFonts w:asciiTheme="minorHAnsi" w:hAnsiTheme="minorHAnsi" w:cs="Arial"/>
          <w:sz w:val="22"/>
          <w:szCs w:val="22"/>
          <w:lang w:val="bg-BG"/>
        </w:rPr>
        <w:t>я (</w:t>
      </w:r>
      <w:r w:rsidR="002E2EF9" w:rsidRPr="0030419C">
        <w:rPr>
          <w:rFonts w:asciiTheme="minorHAnsi" w:hAnsiTheme="minorHAnsi" w:cs="Arial"/>
          <w:sz w:val="22"/>
          <w:szCs w:val="22"/>
          <w:lang w:val="bg-BG"/>
        </w:rPr>
        <w:t>квотите за топлинна енергия са включени в продуктовия показател</w:t>
      </w:r>
      <w:r w:rsidR="00B220C6" w:rsidRPr="0030419C">
        <w:rPr>
          <w:rFonts w:asciiTheme="minorHAnsi" w:hAnsiTheme="minorHAnsi" w:cs="Arial"/>
          <w:sz w:val="22"/>
          <w:szCs w:val="22"/>
          <w:lang w:val="bg-BG"/>
        </w:rPr>
        <w:t xml:space="preserve">). </w:t>
      </w:r>
      <w:r w:rsidR="002E2EF9" w:rsidRPr="0030419C">
        <w:rPr>
          <w:rFonts w:asciiTheme="minorHAnsi" w:hAnsiTheme="minorHAnsi" w:cs="Arial"/>
          <w:sz w:val="22"/>
          <w:szCs w:val="22"/>
          <w:lang w:val="bg-BG"/>
        </w:rPr>
        <w:t>Когато топлинната енергия се изнася към потребители, които не са регистрирани в СТЕ</w:t>
      </w:r>
      <w:r w:rsidR="00DD646F" w:rsidRPr="0030419C">
        <w:rPr>
          <w:rFonts w:asciiTheme="minorHAnsi" w:hAnsiTheme="minorHAnsi" w:cs="Arial"/>
          <w:sz w:val="22"/>
          <w:szCs w:val="22"/>
          <w:lang w:val="bg-BG"/>
        </w:rPr>
        <w:t>,</w:t>
      </w:r>
      <w:r w:rsidR="00B220C6" w:rsidRPr="0030419C">
        <w:rPr>
          <w:rFonts w:asciiTheme="minorHAnsi" w:hAnsiTheme="minorHAnsi" w:cs="Arial"/>
          <w:sz w:val="22"/>
          <w:szCs w:val="22"/>
          <w:lang w:val="bg-BG"/>
        </w:rPr>
        <w:t xml:space="preserve"> </w:t>
      </w:r>
      <w:r w:rsidR="002E2EF9" w:rsidRPr="0030419C">
        <w:rPr>
          <w:rFonts w:asciiTheme="minorHAnsi" w:hAnsiTheme="minorHAnsi" w:cs="Arial"/>
          <w:sz w:val="22"/>
          <w:szCs w:val="22"/>
          <w:lang w:val="bg-BG"/>
        </w:rPr>
        <w:t xml:space="preserve">износителят на топлинната енергия получава безплатни квоти, като се предвиждат се предвиждат една или две подинсталации по показателя топлинна </w:t>
      </w:r>
      <w:r w:rsidR="00FD618C" w:rsidRPr="0030419C">
        <w:rPr>
          <w:rFonts w:asciiTheme="minorHAnsi" w:hAnsiTheme="minorHAnsi" w:cs="Arial"/>
          <w:sz w:val="22"/>
          <w:szCs w:val="22"/>
          <w:lang w:val="bg-BG"/>
        </w:rPr>
        <w:t>енергия.</w:t>
      </w:r>
      <w:r w:rsidR="00B220C6" w:rsidRPr="0030419C">
        <w:rPr>
          <w:rFonts w:asciiTheme="minorHAnsi" w:hAnsiTheme="minorHAnsi" w:cs="Arial"/>
          <w:sz w:val="22"/>
          <w:szCs w:val="22"/>
          <w:lang w:val="bg-BG"/>
        </w:rPr>
        <w:t xml:space="preserve"> </w:t>
      </w:r>
      <w:r w:rsidR="002E2EF9" w:rsidRPr="0030419C">
        <w:rPr>
          <w:rStyle w:val="Bodytext22Italic"/>
          <w:rFonts w:asciiTheme="minorHAnsi" w:hAnsiTheme="minorHAnsi" w:cs="Arial"/>
          <w:b w:val="0"/>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A600C2" w:rsidRPr="0030419C" w:rsidRDefault="00A600C2" w:rsidP="00A600C2">
      <w:pPr>
        <w:pStyle w:val="NoSpacing"/>
        <w:rPr>
          <w:rFonts w:asciiTheme="minorHAnsi" w:hAnsiTheme="minorHAnsi" w:cs="Arial"/>
          <w:sz w:val="22"/>
          <w:szCs w:val="22"/>
          <w:lang w:val="bg-BG"/>
        </w:rPr>
      </w:pPr>
    </w:p>
    <w:p w:rsidR="00BD08C3" w:rsidRPr="0030419C" w:rsidRDefault="00D409C0" w:rsidP="00A600C2">
      <w:pPr>
        <w:pStyle w:val="NoSpacing"/>
        <w:rPr>
          <w:rFonts w:asciiTheme="minorHAnsi" w:hAnsiTheme="minorHAnsi" w:cs="Arial"/>
          <w:b/>
          <w:sz w:val="22"/>
          <w:szCs w:val="22"/>
          <w:lang w:val="bg-BG"/>
        </w:rPr>
      </w:pPr>
      <w:r w:rsidRPr="0030419C">
        <w:rPr>
          <w:rFonts w:asciiTheme="minorHAnsi" w:hAnsiTheme="minorHAnsi" w:cs="Arial"/>
          <w:b/>
          <w:sz w:val="22"/>
          <w:szCs w:val="22"/>
          <w:lang w:val="bg-BG"/>
        </w:rPr>
        <w:t>Предварително разпределяне на квоти</w:t>
      </w:r>
    </w:p>
    <w:p w:rsidR="00BD08C3" w:rsidRPr="0030419C" w:rsidRDefault="00D3775E">
      <w:pPr>
        <w:pStyle w:val="Bodytext221"/>
        <w:shd w:val="clear" w:color="auto" w:fill="auto"/>
        <w:spacing w:before="0" w:after="298" w:line="293" w:lineRule="exact"/>
        <w:ind w:right="240" w:firstLine="0"/>
        <w:rPr>
          <w:lang w:val="bg-BG"/>
        </w:rPr>
      </w:pPr>
      <w:r w:rsidRPr="0030419C">
        <w:rPr>
          <w:lang w:val="bg-BG"/>
        </w:rPr>
        <w:t>Предварително разпределените безплатно квоти за подинсталациите, произвеждащи</w:t>
      </w:r>
      <w:r w:rsidR="00B220C6" w:rsidRPr="0030419C">
        <w:rPr>
          <w:lang w:val="bg-BG"/>
        </w:rPr>
        <w:t xml:space="preserve"> </w:t>
      </w:r>
      <w:r w:rsidR="007875D6" w:rsidRPr="0030419C">
        <w:rPr>
          <w:lang w:val="bg-BG"/>
        </w:rPr>
        <w:t>Фина хартия с покритие</w:t>
      </w:r>
      <w:r w:rsidR="00B220C6" w:rsidRPr="0030419C">
        <w:rPr>
          <w:lang w:val="bg-BG"/>
        </w:rPr>
        <w:t xml:space="preserve"> </w:t>
      </w:r>
      <w:r w:rsidRPr="0030419C">
        <w:rPr>
          <w:lang w:val="bg-BG"/>
        </w:rPr>
        <w:t>се изчисляват както следва</w:t>
      </w:r>
      <w:r w:rsidR="00B220C6" w:rsidRPr="0030419C">
        <w:rPr>
          <w:lang w:val="bg-BG"/>
        </w:rPr>
        <w:t>:</w:t>
      </w:r>
    </w:p>
    <w:p w:rsidR="00A958D6" w:rsidRPr="0030419C" w:rsidRDefault="00A958D6" w:rsidP="00A958D6">
      <w:pPr>
        <w:pStyle w:val="NoSpacing"/>
        <w:rPr>
          <w:rFonts w:asciiTheme="minorHAnsi" w:hAnsiTheme="minorHAnsi"/>
          <w:sz w:val="22"/>
          <w:szCs w:val="22"/>
          <w:lang w:val="bg-BG"/>
        </w:rPr>
      </w:pPr>
      <w:r w:rsidRPr="0030419C">
        <w:rPr>
          <w:rFonts w:asciiTheme="minorHAnsi" w:hAnsiTheme="minorHAnsi"/>
          <w:noProof/>
          <w:sz w:val="22"/>
          <w:szCs w:val="22"/>
          <w:lang w:bidi="ar-SA"/>
        </w:rPr>
        <w:drawing>
          <wp:inline distT="0" distB="0" distL="0" distR="0" wp14:anchorId="13D9F2A3" wp14:editId="2B3E1DF3">
            <wp:extent cx="2460894" cy="269841"/>
            <wp:effectExtent l="0" t="0" r="0" b="0"/>
            <wp:docPr id="244" name="Картина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58709" cy="269601"/>
                    </a:xfrm>
                    <a:prstGeom prst="rect">
                      <a:avLst/>
                    </a:prstGeom>
                    <a:noFill/>
                    <a:ln>
                      <a:noFill/>
                    </a:ln>
                  </pic:spPr>
                </pic:pic>
              </a:graphicData>
            </a:graphic>
          </wp:inline>
        </w:drawing>
      </w:r>
    </w:p>
    <w:p w:rsidR="00A958D6" w:rsidRPr="0030419C" w:rsidRDefault="00A958D6" w:rsidP="00A958D6">
      <w:pPr>
        <w:pStyle w:val="Bodytext21"/>
        <w:shd w:val="clear" w:color="auto" w:fill="auto"/>
        <w:spacing w:before="0" w:line="240" w:lineRule="auto"/>
        <w:ind w:firstLine="0"/>
        <w:jc w:val="left"/>
        <w:rPr>
          <w:color w:val="auto"/>
          <w:lang w:val="bg-BG"/>
        </w:rPr>
      </w:pPr>
      <w:r w:rsidRPr="0030419C">
        <w:rPr>
          <w:color w:val="auto"/>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860"/>
      </w:tblGrid>
      <w:tr w:rsidR="00A958D6" w:rsidRPr="00B8123D" w:rsidTr="00A600C2">
        <w:tc>
          <w:tcPr>
            <w:tcW w:w="1436" w:type="dxa"/>
          </w:tcPr>
          <w:p w:rsidR="00A958D6" w:rsidRPr="0030419C" w:rsidRDefault="00A958D6" w:rsidP="00A600C2">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A958D6" w:rsidRPr="0030419C" w:rsidRDefault="00A958D6" w:rsidP="00A958D6">
            <w:pPr>
              <w:pStyle w:val="Bodytext21"/>
              <w:shd w:val="clear" w:color="auto" w:fill="auto"/>
              <w:spacing w:before="0" w:line="240" w:lineRule="auto"/>
              <w:ind w:firstLine="0"/>
              <w:rPr>
                <w:color w:val="auto"/>
                <w:lang w:val="bg-BG"/>
              </w:rPr>
            </w:pPr>
            <w:r w:rsidRPr="0030419C">
              <w:rPr>
                <w:rStyle w:val="Bodytext2Exact"/>
                <w:color w:val="auto"/>
                <w:lang w:val="bg-BG"/>
              </w:rPr>
              <w:t xml:space="preserve">Годишно предварително разпределение на квоти за подинсталация по продуктов показател </w:t>
            </w:r>
            <w:r w:rsidRPr="0030419C">
              <w:rPr>
                <w:color w:val="auto"/>
                <w:lang w:val="bg-BG"/>
              </w:rPr>
              <w:t>фина хартия с покритие</w:t>
            </w:r>
            <w:r w:rsidRPr="0030419C">
              <w:rPr>
                <w:rStyle w:val="Bodytext2Exact"/>
                <w:color w:val="auto"/>
                <w:lang w:val="bg-BG"/>
              </w:rPr>
              <w:t xml:space="preserve"> през година k (в EUA).</w:t>
            </w:r>
          </w:p>
        </w:tc>
      </w:tr>
      <w:tr w:rsidR="00A958D6" w:rsidRPr="00B8123D" w:rsidTr="00A600C2">
        <w:tc>
          <w:tcPr>
            <w:tcW w:w="1436" w:type="dxa"/>
          </w:tcPr>
          <w:p w:rsidR="00A958D6" w:rsidRPr="0030419C" w:rsidRDefault="00A958D6" w:rsidP="00A600C2">
            <w:pPr>
              <w:rPr>
                <w:rFonts w:asciiTheme="minorHAnsi" w:hAnsiTheme="minorHAnsi"/>
                <w:color w:val="auto"/>
                <w:sz w:val="22"/>
                <w:szCs w:val="22"/>
                <w:lang w:val="bg-BG"/>
              </w:rPr>
            </w:pPr>
            <w:r w:rsidRPr="0030419C">
              <w:rPr>
                <w:rFonts w:asciiTheme="minorHAnsi" w:hAnsiTheme="minorHAnsi"/>
                <w:color w:val="auto"/>
                <w:sz w:val="22"/>
                <w:szCs w:val="22"/>
                <w:lang w:val="bg-BG"/>
              </w:rPr>
              <w:t>BM</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A958D6" w:rsidRPr="0030419C" w:rsidRDefault="00A958D6" w:rsidP="00A958D6">
            <w:pPr>
              <w:pStyle w:val="Bodytext21"/>
              <w:shd w:val="clear" w:color="auto" w:fill="auto"/>
              <w:spacing w:before="0" w:line="240" w:lineRule="auto"/>
              <w:ind w:firstLine="0"/>
              <w:rPr>
                <w:color w:val="auto"/>
                <w:lang w:val="bg-BG"/>
              </w:rPr>
            </w:pPr>
            <w:r w:rsidRPr="0030419C">
              <w:rPr>
                <w:rStyle w:val="Bodytext2Exact"/>
                <w:color w:val="auto"/>
                <w:lang w:val="bg-BG"/>
              </w:rPr>
              <w:t xml:space="preserve">Продуктов показател сулфитна </w:t>
            </w:r>
            <w:r w:rsidRPr="0030419C">
              <w:rPr>
                <w:color w:val="auto"/>
                <w:lang w:val="bg-BG"/>
              </w:rPr>
              <w:t>фина хартия с покритие</w:t>
            </w:r>
            <w:r w:rsidRPr="0030419C">
              <w:rPr>
                <w:rStyle w:val="Bodytext2Exact"/>
                <w:color w:val="auto"/>
                <w:lang w:val="bg-BG"/>
              </w:rPr>
              <w:t xml:space="preserve"> (в EUA /произведена единица продукт).</w:t>
            </w:r>
          </w:p>
        </w:tc>
      </w:tr>
      <w:tr w:rsidR="00A958D6" w:rsidRPr="00B8123D" w:rsidTr="00A600C2">
        <w:tc>
          <w:tcPr>
            <w:tcW w:w="1436" w:type="dxa"/>
          </w:tcPr>
          <w:p w:rsidR="00A958D6" w:rsidRPr="0030419C" w:rsidRDefault="00A958D6" w:rsidP="00A600C2">
            <w:pPr>
              <w:rPr>
                <w:rFonts w:asciiTheme="minorHAnsi" w:hAnsiTheme="minorHAnsi"/>
                <w:color w:val="auto"/>
                <w:sz w:val="22"/>
                <w:szCs w:val="22"/>
                <w:lang w:val="bg-BG"/>
              </w:rPr>
            </w:pPr>
            <w:r w:rsidRPr="0030419C">
              <w:rPr>
                <w:rFonts w:asciiTheme="minorHAnsi" w:hAnsiTheme="minorHAnsi"/>
                <w:color w:val="auto"/>
                <w:sz w:val="22"/>
                <w:szCs w:val="22"/>
                <w:lang w:val="bg-BG"/>
              </w:rPr>
              <w:t>HAL</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A958D6" w:rsidRPr="0030419C" w:rsidRDefault="00A958D6" w:rsidP="007C2E9D">
            <w:pPr>
              <w:pStyle w:val="Bodytext21"/>
              <w:shd w:val="clear" w:color="auto" w:fill="auto"/>
              <w:spacing w:before="0" w:line="240" w:lineRule="auto"/>
              <w:ind w:firstLine="0"/>
              <w:rPr>
                <w:color w:val="auto"/>
                <w:lang w:val="bg-BG"/>
              </w:rPr>
            </w:pPr>
            <w:r w:rsidRPr="0030419C">
              <w:rPr>
                <w:rFonts w:asciiTheme="minorHAnsi" w:hAnsiTheme="minorHAnsi"/>
                <w:color w:val="auto"/>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color w:val="auto"/>
                <w:lang w:val="bg-BG"/>
              </w:rPr>
              <w:t xml:space="preserve"> (в произведени единици продукт).</w:t>
            </w:r>
          </w:p>
        </w:tc>
      </w:tr>
      <w:tr w:rsidR="00A958D6" w:rsidRPr="00B8123D" w:rsidTr="00A600C2">
        <w:trPr>
          <w:trHeight w:val="387"/>
        </w:trPr>
        <w:tc>
          <w:tcPr>
            <w:tcW w:w="1436" w:type="dxa"/>
          </w:tcPr>
          <w:p w:rsidR="00A958D6" w:rsidRPr="0030419C" w:rsidRDefault="00A958D6" w:rsidP="00A600C2">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𝐶𝐿𝐸𝐹𝑝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A958D6" w:rsidRPr="0030419C" w:rsidRDefault="00A958D6" w:rsidP="00A600C2">
            <w:pPr>
              <w:pStyle w:val="Bodytext21"/>
              <w:shd w:val="clear" w:color="auto" w:fill="auto"/>
              <w:spacing w:before="0" w:line="240" w:lineRule="auto"/>
              <w:ind w:firstLine="0"/>
              <w:jc w:val="left"/>
              <w:rPr>
                <w:rFonts w:asciiTheme="minorHAnsi" w:hAnsiTheme="minorHAnsi"/>
                <w:color w:val="auto"/>
                <w:lang w:val="bg-BG"/>
              </w:rPr>
            </w:pPr>
            <w:r w:rsidRPr="0030419C">
              <w:rPr>
                <w:color w:val="auto"/>
                <w:lang w:val="bg-BG"/>
              </w:rPr>
              <w:t>Приложим коефициент за експозиция на течове на въглерод за продукт p през година  k.</w:t>
            </w:r>
          </w:p>
        </w:tc>
      </w:tr>
    </w:tbl>
    <w:p w:rsidR="00BD08C3" w:rsidRPr="0030419C" w:rsidRDefault="00BD08C3" w:rsidP="00A958D6">
      <w:pPr>
        <w:pStyle w:val="Bodytext70"/>
        <w:shd w:val="clear" w:color="auto" w:fill="auto"/>
        <w:spacing w:before="0" w:after="0" w:line="220" w:lineRule="exact"/>
        <w:ind w:left="200"/>
        <w:rPr>
          <w:lang w:val="bg-BG"/>
        </w:rPr>
      </w:pPr>
    </w:p>
    <w:p w:rsidR="00BD08C3" w:rsidRPr="0030419C" w:rsidRDefault="00B87B57">
      <w:pPr>
        <w:pStyle w:val="Bodytext21"/>
        <w:shd w:val="clear" w:color="auto" w:fill="auto"/>
        <w:spacing w:before="0"/>
        <w:ind w:firstLine="0"/>
        <w:rPr>
          <w:lang w:val="bg-BG"/>
        </w:rPr>
        <w:sectPr w:rsidR="00BD08C3" w:rsidRPr="0030419C" w:rsidSect="00850912">
          <w:footerReference w:type="default" r:id="rId75"/>
          <w:headerReference w:type="first" r:id="rId76"/>
          <w:footerReference w:type="first" r:id="rId77"/>
          <w:pgSz w:w="12240" w:h="15840"/>
          <w:pgMar w:top="864" w:right="864" w:bottom="1008" w:left="864" w:header="0" w:footer="0" w:gutter="432"/>
          <w:cols w:space="720"/>
          <w:noEndnote/>
          <w:docGrid w:linePitch="360"/>
        </w:sectPr>
      </w:pPr>
      <w:r w:rsidRPr="0030419C">
        <w:rPr>
          <w:lang w:val="bg-BG"/>
        </w:rPr>
        <w:t xml:space="preserve">В интегрираните </w:t>
      </w:r>
      <w:r w:rsidR="00700A9B" w:rsidRPr="0030419C">
        <w:rPr>
          <w:lang w:val="bg-BG"/>
        </w:rPr>
        <w:t>производствени</w:t>
      </w:r>
      <w:r w:rsidRPr="0030419C">
        <w:rPr>
          <w:lang w:val="bg-BG"/>
        </w:rPr>
        <w:t xml:space="preserve"> мощности</w:t>
      </w:r>
      <w:r w:rsidR="00C62A5A" w:rsidRPr="0030419C">
        <w:rPr>
          <w:lang w:val="bg-BG"/>
        </w:rPr>
        <w:t xml:space="preserve"> които </w:t>
      </w:r>
      <w:r w:rsidRPr="0030419C">
        <w:rPr>
          <w:lang w:val="bg-BG"/>
        </w:rPr>
        <w:t>произвежда</w:t>
      </w:r>
      <w:r w:rsidR="00C62A5A" w:rsidRPr="0030419C">
        <w:rPr>
          <w:lang w:val="bg-BG"/>
        </w:rPr>
        <w:t>т</w:t>
      </w:r>
      <w:r w:rsidRPr="0030419C">
        <w:rPr>
          <w:lang w:val="bg-BG"/>
        </w:rPr>
        <w:t xml:space="preserve"> едновременно пулпа и хартия</w:t>
      </w:r>
      <w:r w:rsidR="00B220C6" w:rsidRPr="0030419C">
        <w:rPr>
          <w:lang w:val="bg-BG"/>
        </w:rPr>
        <w:t xml:space="preserve">, </w:t>
      </w:r>
      <w:r w:rsidR="00C62A5A" w:rsidRPr="0030419C">
        <w:rPr>
          <w:lang w:val="bg-BG"/>
        </w:rPr>
        <w:t xml:space="preserve">дадена </w:t>
      </w:r>
      <w:r w:rsidR="00B220C6" w:rsidRPr="0030419C">
        <w:rPr>
          <w:lang w:val="bg-BG"/>
        </w:rPr>
        <w:t xml:space="preserve"> </w:t>
      </w:r>
      <w:r w:rsidR="00C62A5A" w:rsidRPr="0030419C">
        <w:rPr>
          <w:lang w:val="bg-BG"/>
        </w:rPr>
        <w:t>подинсталация за производство на ф</w:t>
      </w:r>
      <w:r w:rsidR="007875D6" w:rsidRPr="0030419C">
        <w:rPr>
          <w:lang w:val="bg-BG"/>
        </w:rPr>
        <w:t>ина хартия с покритие</w:t>
      </w:r>
      <w:r w:rsidR="00B220C6" w:rsidRPr="0030419C">
        <w:rPr>
          <w:lang w:val="bg-BG"/>
        </w:rPr>
        <w:t xml:space="preserve"> </w:t>
      </w:r>
      <w:r w:rsidRPr="0030419C">
        <w:rPr>
          <w:lang w:val="bg-BG"/>
        </w:rPr>
        <w:t xml:space="preserve">може да използва </w:t>
      </w:r>
      <w:r w:rsidR="00C62A5A" w:rsidRPr="0030419C">
        <w:rPr>
          <w:lang w:val="bg-BG"/>
        </w:rPr>
        <w:t>остатъчна</w:t>
      </w:r>
      <w:r w:rsidRPr="0030419C">
        <w:rPr>
          <w:lang w:val="bg-BG"/>
        </w:rPr>
        <w:t xml:space="preserve">та топлинна </w:t>
      </w:r>
      <w:r w:rsidRPr="0030419C">
        <w:rPr>
          <w:lang w:val="bg-BG"/>
        </w:rPr>
        <w:lastRenderedPageBreak/>
        <w:t xml:space="preserve">енергия от процеса по </w:t>
      </w:r>
      <w:r w:rsidR="00700A9B" w:rsidRPr="0030419C">
        <w:rPr>
          <w:lang w:val="bg-BG"/>
        </w:rPr>
        <w:t>производство</w:t>
      </w:r>
      <w:r w:rsidRPr="0030419C">
        <w:rPr>
          <w:lang w:val="bg-BG"/>
        </w:rPr>
        <w:t xml:space="preserve"> на пулпа</w:t>
      </w:r>
      <w:r w:rsidR="00B220C6" w:rsidRPr="0030419C">
        <w:rPr>
          <w:lang w:val="bg-BG"/>
        </w:rPr>
        <w:t xml:space="preserve">. </w:t>
      </w:r>
      <w:r w:rsidRPr="0030419C">
        <w:rPr>
          <w:lang w:val="bg-BG"/>
        </w:rPr>
        <w:t>Това не се отразява на разпределянето на квоти на</w:t>
      </w:r>
      <w:r w:rsidR="00A958D6" w:rsidRPr="0030419C">
        <w:rPr>
          <w:lang w:val="bg-BG"/>
        </w:rPr>
        <w:t xml:space="preserve"> подинсталациите, произвеждащи фина </w:t>
      </w:r>
      <w:r w:rsidR="007875D6" w:rsidRPr="0030419C">
        <w:rPr>
          <w:lang w:val="bg-BG"/>
        </w:rPr>
        <w:t>хартия с покритие</w:t>
      </w:r>
      <w:r w:rsidR="00B220C6" w:rsidRPr="0030419C">
        <w:rPr>
          <w:lang w:val="bg-BG"/>
        </w:rPr>
        <w:t>.</w:t>
      </w:r>
    </w:p>
    <w:p w:rsidR="00BD08C3" w:rsidRPr="0030419C" w:rsidRDefault="00B220C6" w:rsidP="00A600C2">
      <w:pPr>
        <w:pStyle w:val="NoSpacing"/>
        <w:rPr>
          <w:rFonts w:asciiTheme="minorHAnsi" w:hAnsiTheme="minorHAnsi"/>
          <w:b/>
          <w:sz w:val="32"/>
          <w:szCs w:val="32"/>
          <w:lang w:val="bg-BG"/>
        </w:rPr>
      </w:pPr>
      <w:bookmarkStart w:id="11" w:name="bookmark150"/>
      <w:bookmarkStart w:id="12" w:name="bookmark151"/>
      <w:r w:rsidRPr="0030419C">
        <w:rPr>
          <w:rFonts w:asciiTheme="minorHAnsi" w:hAnsiTheme="minorHAnsi"/>
          <w:b/>
          <w:sz w:val="32"/>
          <w:szCs w:val="32"/>
          <w:lang w:val="bg-BG"/>
        </w:rPr>
        <w:lastRenderedPageBreak/>
        <w:t xml:space="preserve">34 </w:t>
      </w:r>
      <w:r w:rsidR="007875D6" w:rsidRPr="0030419C">
        <w:rPr>
          <w:rFonts w:asciiTheme="minorHAnsi" w:hAnsiTheme="minorHAnsi"/>
          <w:b/>
          <w:sz w:val="32"/>
          <w:szCs w:val="32"/>
          <w:lang w:val="bg-BG"/>
        </w:rPr>
        <w:t>Книжен лигнин</w:t>
      </w:r>
      <w:bookmarkEnd w:id="11"/>
      <w:bookmarkEnd w:id="12"/>
    </w:p>
    <w:tbl>
      <w:tblPr>
        <w:tblW w:w="5000" w:type="pct"/>
        <w:tblCellMar>
          <w:left w:w="10" w:type="dxa"/>
          <w:right w:w="10" w:type="dxa"/>
        </w:tblCellMar>
        <w:tblLook w:val="0000" w:firstRow="0" w:lastRow="0" w:firstColumn="0" w:lastColumn="0" w:noHBand="0" w:noVBand="0"/>
      </w:tblPr>
      <w:tblGrid>
        <w:gridCol w:w="3400"/>
        <w:gridCol w:w="6700"/>
      </w:tblGrid>
      <w:tr w:rsidR="00A600C2" w:rsidRPr="0030419C" w:rsidTr="00A600C2">
        <w:trPr>
          <w:trHeight w:hRule="exact" w:val="326"/>
        </w:trPr>
        <w:tc>
          <w:tcPr>
            <w:tcW w:w="1683" w:type="pct"/>
            <w:tcBorders>
              <w:top w:val="single" w:sz="4" w:space="0" w:color="auto"/>
              <w:left w:val="single" w:sz="4" w:space="0" w:color="auto"/>
            </w:tcBorders>
            <w:shd w:val="clear" w:color="auto" w:fill="FFFFFF"/>
            <w:vAlign w:val="bottom"/>
          </w:tcPr>
          <w:p w:rsidR="00A600C2" w:rsidRPr="0030419C" w:rsidRDefault="00A600C2" w:rsidP="00A600C2">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A600C2" w:rsidRPr="0030419C" w:rsidRDefault="00A600C2" w:rsidP="00A600C2">
            <w:pPr>
              <w:pStyle w:val="Bodytext21"/>
              <w:shd w:val="clear" w:color="auto" w:fill="auto"/>
              <w:spacing w:before="0" w:line="240" w:lineRule="exact"/>
              <w:ind w:firstLine="0"/>
              <w:jc w:val="left"/>
              <w:rPr>
                <w:lang w:val="bg-BG"/>
              </w:rPr>
            </w:pPr>
            <w:r w:rsidRPr="0030419C">
              <w:rPr>
                <w:rStyle w:val="Bodytext212pt1"/>
                <w:lang w:val="bg-BG"/>
              </w:rPr>
              <w:t>Книжен лигнин</w:t>
            </w:r>
          </w:p>
        </w:tc>
      </w:tr>
      <w:tr w:rsidR="00A600C2" w:rsidRPr="0030419C" w:rsidTr="007C2F61">
        <w:trPr>
          <w:trHeight w:hRule="exact" w:val="280"/>
        </w:trPr>
        <w:tc>
          <w:tcPr>
            <w:tcW w:w="1683" w:type="pct"/>
            <w:tcBorders>
              <w:top w:val="single" w:sz="4" w:space="0" w:color="auto"/>
              <w:left w:val="single" w:sz="4" w:space="0" w:color="auto"/>
            </w:tcBorders>
            <w:shd w:val="clear" w:color="auto" w:fill="FFFFFF"/>
            <w:vAlign w:val="bottom"/>
          </w:tcPr>
          <w:p w:rsidR="00A600C2" w:rsidRPr="0030419C" w:rsidRDefault="00A600C2" w:rsidP="00A600C2">
            <w:pPr>
              <w:pStyle w:val="Bodytext21"/>
              <w:shd w:val="clear" w:color="auto" w:fill="auto"/>
              <w:spacing w:before="0" w:line="220" w:lineRule="exact"/>
              <w:ind w:firstLine="0"/>
              <w:jc w:val="left"/>
              <w:rPr>
                <w:lang w:val="bg-BG"/>
              </w:rPr>
            </w:pPr>
            <w:r w:rsidRPr="0030419C">
              <w:rPr>
                <w:rStyle w:val="Bodytext22"/>
                <w:b w:val="0"/>
                <w:bCs w:val="0"/>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A600C2" w:rsidRPr="0030419C" w:rsidRDefault="00A600C2" w:rsidP="00A600C2">
            <w:pPr>
              <w:pStyle w:val="Bodytext21"/>
              <w:shd w:val="clear" w:color="auto" w:fill="auto"/>
              <w:spacing w:before="0" w:line="220" w:lineRule="exact"/>
              <w:ind w:firstLine="0"/>
              <w:jc w:val="left"/>
              <w:rPr>
                <w:lang w:val="bg-BG"/>
              </w:rPr>
            </w:pPr>
            <w:r w:rsidRPr="0030419C">
              <w:rPr>
                <w:rStyle w:val="Bodytext22"/>
                <w:b w:val="0"/>
                <w:bCs w:val="0"/>
                <w:lang w:val="bg-BG"/>
              </w:rPr>
              <w:t>34</w:t>
            </w:r>
          </w:p>
        </w:tc>
      </w:tr>
      <w:tr w:rsidR="00A600C2" w:rsidRPr="00B8123D" w:rsidTr="007C2F61">
        <w:trPr>
          <w:trHeight w:hRule="exact" w:val="1171"/>
        </w:trPr>
        <w:tc>
          <w:tcPr>
            <w:tcW w:w="1683" w:type="pct"/>
            <w:tcBorders>
              <w:top w:val="single" w:sz="4" w:space="0" w:color="auto"/>
              <w:left w:val="single" w:sz="4" w:space="0" w:color="auto"/>
            </w:tcBorders>
            <w:shd w:val="clear" w:color="auto" w:fill="FFFFFF"/>
            <w:vAlign w:val="center"/>
          </w:tcPr>
          <w:p w:rsidR="00A600C2" w:rsidRPr="0030419C" w:rsidRDefault="00A600C2" w:rsidP="00A600C2">
            <w:pPr>
              <w:pStyle w:val="Bodytext21"/>
              <w:shd w:val="clear" w:color="auto" w:fill="auto"/>
              <w:spacing w:before="0" w:line="220" w:lineRule="exact"/>
              <w:ind w:firstLine="0"/>
              <w:jc w:val="left"/>
              <w:rPr>
                <w:lang w:val="bg-BG"/>
              </w:rPr>
            </w:pPr>
            <w:r w:rsidRPr="0030419C">
              <w:rPr>
                <w:rStyle w:val="Bodytext22"/>
                <w:b w:val="0"/>
                <w:bCs w:val="0"/>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A600C2" w:rsidRPr="0030419C" w:rsidRDefault="00A600C2" w:rsidP="00A600C2">
            <w:pPr>
              <w:pStyle w:val="Bodytext21"/>
              <w:shd w:val="clear" w:color="auto" w:fill="auto"/>
              <w:spacing w:before="0"/>
              <w:ind w:firstLine="0"/>
              <w:jc w:val="left"/>
              <w:rPr>
                <w:lang w:val="bg-BG"/>
              </w:rPr>
            </w:pPr>
            <w:r w:rsidRPr="0030419C">
              <w:rPr>
                <w:rStyle w:val="Bodytext22"/>
                <w:b w:val="0"/>
                <w:bCs w:val="0"/>
                <w:lang w:val="bg-BG"/>
              </w:rPr>
              <w:t xml:space="preserve">Нетно, годно за продажба производство </w:t>
            </w:r>
            <w:r w:rsidR="007C2F61" w:rsidRPr="0030419C">
              <w:rPr>
                <w:rStyle w:val="Bodytext22"/>
                <w:b w:val="0"/>
                <w:bCs w:val="0"/>
                <w:lang w:val="bg-BG"/>
              </w:rPr>
              <w:t xml:space="preserve">на рулон </w:t>
            </w:r>
            <w:r w:rsidRPr="0030419C">
              <w:rPr>
                <w:rStyle w:val="Bodytext22"/>
                <w:b w:val="0"/>
                <w:bCs w:val="0"/>
                <w:lang w:val="bg-BG"/>
              </w:rPr>
              <w:t>Adt (</w:t>
            </w:r>
            <w:r w:rsidR="007C2F61" w:rsidRPr="0030419C">
              <w:rPr>
                <w:rStyle w:val="Bodytext22"/>
                <w:b w:val="0"/>
                <w:bCs w:val="0"/>
                <w:lang w:val="bg-BG"/>
              </w:rPr>
              <w:t>тонове сушена на въздух маса</w:t>
            </w:r>
            <w:r w:rsidRPr="0030419C">
              <w:rPr>
                <w:rStyle w:val="Bodytext22"/>
                <w:b w:val="0"/>
                <w:bCs w:val="0"/>
                <w:lang w:val="bg-BG"/>
              </w:rPr>
              <w:t>)</w:t>
            </w:r>
          </w:p>
          <w:p w:rsidR="00A600C2" w:rsidRPr="0030419C" w:rsidRDefault="00A600C2" w:rsidP="00A600C2">
            <w:pPr>
              <w:pStyle w:val="Bodytext21"/>
              <w:shd w:val="clear" w:color="auto" w:fill="auto"/>
              <w:spacing w:before="0"/>
              <w:ind w:firstLine="0"/>
              <w:jc w:val="left"/>
              <w:rPr>
                <w:lang w:val="bg-BG"/>
              </w:rPr>
            </w:pPr>
            <w:r w:rsidRPr="0030419C">
              <w:rPr>
                <w:rStyle w:val="Bodytext22"/>
                <w:b w:val="0"/>
                <w:bCs w:val="0"/>
                <w:lang w:val="bg-BG"/>
              </w:rPr>
              <w:t>За целите на понятието метричен тон сушена на въздух хартия се има предвид хартия със съдържание на влага</w:t>
            </w:r>
            <w:r w:rsidR="007C2E9D" w:rsidRPr="0030419C">
              <w:rPr>
                <w:rStyle w:val="Bodytext22"/>
                <w:b w:val="0"/>
                <w:bCs w:val="0"/>
                <w:lang w:val="bg-BG"/>
              </w:rPr>
              <w:t xml:space="preserve"> </w:t>
            </w:r>
            <w:r w:rsidRPr="0030419C">
              <w:rPr>
                <w:rStyle w:val="Bodytext22"/>
                <w:b w:val="0"/>
                <w:bCs w:val="0"/>
                <w:lang w:val="bg-BG"/>
              </w:rPr>
              <w:t>6%.</w:t>
            </w:r>
          </w:p>
        </w:tc>
      </w:tr>
      <w:tr w:rsidR="00A600C2" w:rsidRPr="00B8123D" w:rsidTr="007C2F61">
        <w:trPr>
          <w:trHeight w:hRule="exact" w:val="631"/>
        </w:trPr>
        <w:tc>
          <w:tcPr>
            <w:tcW w:w="1683" w:type="pct"/>
            <w:tcBorders>
              <w:top w:val="single" w:sz="4" w:space="0" w:color="auto"/>
              <w:left w:val="single" w:sz="4" w:space="0" w:color="auto"/>
            </w:tcBorders>
            <w:shd w:val="clear" w:color="auto" w:fill="FFFFFF"/>
            <w:vAlign w:val="bottom"/>
          </w:tcPr>
          <w:p w:rsidR="00A600C2" w:rsidRPr="0030419C" w:rsidRDefault="00A600C2" w:rsidP="00A600C2">
            <w:pPr>
              <w:pStyle w:val="Bodytext21"/>
              <w:shd w:val="clear" w:color="auto" w:fill="auto"/>
              <w:spacing w:before="0"/>
              <w:ind w:firstLine="0"/>
              <w:jc w:val="left"/>
              <w:rPr>
                <w:lang w:val="bg-BG"/>
              </w:rPr>
            </w:pPr>
            <w:r w:rsidRPr="0030419C">
              <w:rPr>
                <w:rStyle w:val="Bodytext22"/>
                <w:b w:val="0"/>
                <w:bCs w:val="0"/>
                <w:lang w:val="bg-BG"/>
              </w:rPr>
              <w:t xml:space="preserve">Експозиция на </w:t>
            </w:r>
            <w:r w:rsidR="00F20A5A" w:rsidRPr="0030419C">
              <w:rPr>
                <w:rStyle w:val="Bodytext22"/>
                <w:b w:val="0"/>
                <w:bCs w:val="0"/>
                <w:lang w:val="bg-BG"/>
              </w:rPr>
              <w:t>изтичане</w:t>
            </w:r>
            <w:r w:rsidRPr="0030419C">
              <w:rPr>
                <w:rStyle w:val="Bodytext22"/>
                <w:b w:val="0"/>
                <w:bCs w:val="0"/>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A600C2" w:rsidRPr="0030419C" w:rsidRDefault="00A600C2" w:rsidP="00A600C2">
            <w:pPr>
              <w:pStyle w:val="Bodytext21"/>
              <w:shd w:val="clear" w:color="auto" w:fill="auto"/>
              <w:spacing w:before="0" w:line="220" w:lineRule="exact"/>
              <w:ind w:firstLine="0"/>
              <w:jc w:val="left"/>
              <w:rPr>
                <w:lang w:val="bg-BG"/>
              </w:rPr>
            </w:pPr>
            <w:r w:rsidRPr="0030419C">
              <w:rPr>
                <w:rStyle w:val="Bodytext22"/>
                <w:b w:val="0"/>
                <w:bCs w:val="0"/>
                <w:lang w:val="bg-BG"/>
              </w:rPr>
              <w:t>СЛЕДВА ДА СЕ ОПРЕДЕЛИ ПО-КЪСНО</w:t>
            </w:r>
          </w:p>
        </w:tc>
      </w:tr>
      <w:tr w:rsidR="00A600C2" w:rsidRPr="00B8123D" w:rsidTr="007C2F61">
        <w:trPr>
          <w:trHeight w:hRule="exact" w:val="595"/>
        </w:trPr>
        <w:tc>
          <w:tcPr>
            <w:tcW w:w="1683" w:type="pct"/>
            <w:tcBorders>
              <w:top w:val="single" w:sz="4" w:space="0" w:color="auto"/>
              <w:left w:val="single" w:sz="4" w:space="0" w:color="auto"/>
            </w:tcBorders>
            <w:shd w:val="clear" w:color="auto" w:fill="FFFFFF"/>
            <w:vAlign w:val="bottom"/>
          </w:tcPr>
          <w:p w:rsidR="007C2F61" w:rsidRPr="0030419C" w:rsidRDefault="00A600C2" w:rsidP="00A600C2">
            <w:pPr>
              <w:pStyle w:val="Bodytext21"/>
              <w:shd w:val="clear" w:color="auto" w:fill="auto"/>
              <w:spacing w:before="0"/>
              <w:ind w:firstLine="0"/>
              <w:jc w:val="left"/>
              <w:rPr>
                <w:rStyle w:val="Bodytext22"/>
                <w:b w:val="0"/>
                <w:bCs w:val="0"/>
                <w:lang w:val="bg-BG"/>
              </w:rPr>
            </w:pPr>
            <w:r w:rsidRPr="0030419C">
              <w:rPr>
                <w:rStyle w:val="Bodytext22"/>
                <w:b w:val="0"/>
                <w:bCs w:val="0"/>
                <w:lang w:val="bg-BG"/>
              </w:rPr>
              <w:t xml:space="preserve">Свързани дейности </w:t>
            </w:r>
          </w:p>
          <w:p w:rsidR="00A600C2" w:rsidRPr="0030419C" w:rsidRDefault="00A600C2" w:rsidP="00A600C2">
            <w:pPr>
              <w:pStyle w:val="Bodytext21"/>
              <w:shd w:val="clear" w:color="auto" w:fill="auto"/>
              <w:spacing w:before="0"/>
              <w:ind w:firstLine="0"/>
              <w:jc w:val="left"/>
              <w:rPr>
                <w:lang w:val="bg-BG"/>
              </w:rPr>
            </w:pPr>
            <w:r w:rsidRPr="0030419C">
              <w:rPr>
                <w:rStyle w:val="Bodytext22"/>
                <w:b w:val="0"/>
                <w:bCs w:val="0"/>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bottom"/>
          </w:tcPr>
          <w:p w:rsidR="00A600C2" w:rsidRPr="0030419C" w:rsidRDefault="00A600C2" w:rsidP="00A600C2">
            <w:pPr>
              <w:pStyle w:val="Bodytext21"/>
              <w:shd w:val="clear" w:color="auto" w:fill="auto"/>
              <w:spacing w:before="0"/>
              <w:ind w:firstLine="0"/>
              <w:jc w:val="left"/>
              <w:rPr>
                <w:lang w:val="bg-BG"/>
              </w:rPr>
            </w:pPr>
            <w:r w:rsidRPr="0030419C">
              <w:rPr>
                <w:rStyle w:val="Bodytext22"/>
                <w:b w:val="0"/>
                <w:bCs w:val="0"/>
                <w:lang w:val="bg-BG"/>
              </w:rPr>
              <w:t>Производство на хартия или картон с производствен капацитет над 20 тона дневно</w:t>
            </w:r>
          </w:p>
        </w:tc>
      </w:tr>
      <w:tr w:rsidR="00A600C2" w:rsidRPr="0030419C" w:rsidTr="007C2F61">
        <w:trPr>
          <w:trHeight w:hRule="exact" w:val="271"/>
        </w:trPr>
        <w:tc>
          <w:tcPr>
            <w:tcW w:w="1683" w:type="pct"/>
            <w:tcBorders>
              <w:top w:val="single" w:sz="4" w:space="0" w:color="auto"/>
              <w:left w:val="single" w:sz="4" w:space="0" w:color="auto"/>
              <w:bottom w:val="single" w:sz="4" w:space="0" w:color="auto"/>
            </w:tcBorders>
            <w:shd w:val="clear" w:color="auto" w:fill="FFFFFF"/>
            <w:vAlign w:val="bottom"/>
          </w:tcPr>
          <w:p w:rsidR="00A600C2" w:rsidRPr="0030419C" w:rsidRDefault="00A600C2" w:rsidP="00A600C2">
            <w:pPr>
              <w:pStyle w:val="Bodytext21"/>
              <w:shd w:val="clear" w:color="auto" w:fill="auto"/>
              <w:spacing w:before="0" w:line="220" w:lineRule="exact"/>
              <w:ind w:firstLine="0"/>
              <w:jc w:val="left"/>
              <w:rPr>
                <w:lang w:val="bg-BG"/>
              </w:rPr>
            </w:pPr>
            <w:r w:rsidRPr="0030419C">
              <w:rPr>
                <w:rStyle w:val="Bodytext22"/>
                <w:b w:val="0"/>
                <w:bCs w:val="0"/>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center"/>
          </w:tcPr>
          <w:p w:rsidR="00A600C2" w:rsidRPr="0030419C" w:rsidRDefault="00A600C2" w:rsidP="00A600C2">
            <w:pPr>
              <w:pStyle w:val="Bodytext21"/>
              <w:shd w:val="clear" w:color="auto" w:fill="auto"/>
              <w:spacing w:before="0" w:line="220" w:lineRule="exact"/>
              <w:ind w:firstLine="0"/>
              <w:jc w:val="left"/>
              <w:rPr>
                <w:lang w:val="bg-BG"/>
              </w:rPr>
            </w:pPr>
            <w:r w:rsidRPr="0030419C">
              <w:rPr>
                <w:rStyle w:val="Bodytext22"/>
                <w:b w:val="0"/>
                <w:bCs w:val="0"/>
                <w:lang w:val="bg-BG"/>
              </w:rPr>
              <w:t>-</w:t>
            </w:r>
          </w:p>
        </w:tc>
      </w:tr>
    </w:tbl>
    <w:p w:rsidR="00580BE9" w:rsidRPr="0030419C" w:rsidRDefault="00580BE9" w:rsidP="00A600C2">
      <w:pPr>
        <w:pStyle w:val="NoSpacing"/>
        <w:rPr>
          <w:rFonts w:asciiTheme="minorHAnsi" w:hAnsiTheme="minorHAnsi"/>
          <w:b/>
          <w:sz w:val="6"/>
          <w:szCs w:val="6"/>
          <w:lang w:val="bg-BG"/>
        </w:rPr>
      </w:pPr>
    </w:p>
    <w:p w:rsidR="007C2E9D" w:rsidRPr="0030419C" w:rsidRDefault="007C2E9D" w:rsidP="00A600C2">
      <w:pPr>
        <w:pStyle w:val="NoSpacing"/>
        <w:rPr>
          <w:rFonts w:asciiTheme="minorHAnsi" w:hAnsiTheme="minorHAnsi"/>
          <w:b/>
          <w:sz w:val="22"/>
          <w:szCs w:val="22"/>
          <w:lang w:val="bg-BG"/>
        </w:rPr>
      </w:pPr>
    </w:p>
    <w:p w:rsidR="00BD08C3" w:rsidRPr="0030419C" w:rsidRDefault="002B23E1" w:rsidP="00A600C2">
      <w:pPr>
        <w:pStyle w:val="NoSpacing"/>
        <w:rPr>
          <w:rFonts w:asciiTheme="minorHAnsi" w:hAnsiTheme="minorHAnsi"/>
          <w:b/>
          <w:sz w:val="22"/>
          <w:szCs w:val="22"/>
          <w:lang w:val="bg-BG"/>
        </w:rPr>
      </w:pPr>
      <w:r w:rsidRPr="0030419C">
        <w:rPr>
          <w:rFonts w:asciiTheme="minorHAnsi" w:hAnsiTheme="minorHAnsi"/>
          <w:b/>
          <w:sz w:val="22"/>
          <w:szCs w:val="22"/>
          <w:lang w:val="bg-BG"/>
        </w:rPr>
        <w:t>Определение и обяснение на включените продукти</w:t>
      </w:r>
    </w:p>
    <w:p w:rsidR="00BD08C3" w:rsidRPr="0030419C" w:rsidRDefault="002B23E1" w:rsidP="00580BE9">
      <w:pPr>
        <w:pStyle w:val="NoSpacing"/>
        <w:rPr>
          <w:rFonts w:asciiTheme="minorHAnsi" w:hAnsiTheme="minorHAnsi"/>
          <w:sz w:val="22"/>
          <w:szCs w:val="22"/>
          <w:lang w:val="bg-BG"/>
        </w:rPr>
      </w:pPr>
      <w:r w:rsidRPr="0030419C">
        <w:rPr>
          <w:rFonts w:asciiTheme="minorHAnsi" w:hAnsiTheme="minorHAnsi"/>
          <w:sz w:val="22"/>
          <w:szCs w:val="22"/>
          <w:lang w:val="bg-BG"/>
        </w:rPr>
        <w:t xml:space="preserve">Съгласно FAR този </w:t>
      </w:r>
      <w:r w:rsidR="00F20A5A" w:rsidRPr="0030419C">
        <w:rPr>
          <w:rFonts w:asciiTheme="minorHAnsi" w:hAnsiTheme="minorHAnsi"/>
          <w:sz w:val="22"/>
          <w:szCs w:val="22"/>
          <w:lang w:val="bg-BG"/>
        </w:rPr>
        <w:t>продуктов</w:t>
      </w:r>
      <w:r w:rsidRPr="0030419C">
        <w:rPr>
          <w:rFonts w:asciiTheme="minorHAnsi" w:hAnsiTheme="minorHAnsi"/>
          <w:sz w:val="22"/>
          <w:szCs w:val="22"/>
          <w:lang w:val="bg-BG"/>
        </w:rPr>
        <w:t xml:space="preserve"> показател включва</w:t>
      </w:r>
      <w:r w:rsidR="00B220C6" w:rsidRPr="0030419C">
        <w:rPr>
          <w:rFonts w:asciiTheme="minorHAnsi" w:hAnsiTheme="minorHAnsi"/>
          <w:sz w:val="22"/>
          <w:szCs w:val="22"/>
          <w:lang w:val="bg-BG"/>
        </w:rPr>
        <w:t>:</w:t>
      </w:r>
    </w:p>
    <w:p w:rsidR="00580BE9" w:rsidRPr="0030419C" w:rsidRDefault="00580BE9" w:rsidP="00580BE9">
      <w:pPr>
        <w:pStyle w:val="NoSpacing"/>
        <w:rPr>
          <w:rFonts w:asciiTheme="minorHAnsi" w:hAnsiTheme="minorHAnsi"/>
          <w:sz w:val="6"/>
          <w:szCs w:val="6"/>
          <w:lang w:val="bg-BG"/>
        </w:rPr>
      </w:pPr>
    </w:p>
    <w:p w:rsidR="00BD08C3" w:rsidRPr="0030419C" w:rsidRDefault="007C2F61">
      <w:pPr>
        <w:pStyle w:val="Bodytext70"/>
        <w:shd w:val="clear" w:color="auto" w:fill="auto"/>
        <w:spacing w:before="0" w:after="0" w:line="293" w:lineRule="exact"/>
        <w:rPr>
          <w:lang w:val="bg-BG"/>
        </w:rPr>
      </w:pPr>
      <w:r w:rsidRPr="0030419C">
        <w:rPr>
          <w:lang w:val="bg-BG"/>
        </w:rPr>
        <w:t xml:space="preserve">„Показателят книжен </w:t>
      </w:r>
      <w:r w:rsidR="007875D6" w:rsidRPr="0030419C">
        <w:rPr>
          <w:lang w:val="bg-BG"/>
        </w:rPr>
        <w:t>лигнин</w:t>
      </w:r>
      <w:r w:rsidR="00F64F5E" w:rsidRPr="0030419C">
        <w:rPr>
          <w:lang w:val="bg-BG"/>
        </w:rPr>
        <w:t xml:space="preserve"> включва разнообразие от </w:t>
      </w:r>
      <w:r w:rsidR="007875D6" w:rsidRPr="0030419C">
        <w:rPr>
          <w:lang w:val="bg-BG"/>
        </w:rPr>
        <w:t>лигнин</w:t>
      </w:r>
      <w:r w:rsidR="00F64F5E" w:rsidRPr="0030419C">
        <w:rPr>
          <w:lang w:val="bg-BG"/>
        </w:rPr>
        <w:t xml:space="preserve"> и други хартии с хигиенни приложения за употреба в бита или на индустриални и търговски обекти като: </w:t>
      </w:r>
    </w:p>
    <w:p w:rsidR="00BD08C3" w:rsidRPr="0030419C" w:rsidRDefault="00F64F5E">
      <w:pPr>
        <w:pStyle w:val="Bodytext70"/>
        <w:numPr>
          <w:ilvl w:val="0"/>
          <w:numId w:val="24"/>
        </w:numPr>
        <w:shd w:val="clear" w:color="auto" w:fill="auto"/>
        <w:tabs>
          <w:tab w:val="left" w:pos="770"/>
        </w:tabs>
        <w:spacing w:before="0" w:after="0" w:line="293" w:lineRule="exact"/>
        <w:ind w:left="400"/>
        <w:rPr>
          <w:lang w:val="bg-BG"/>
        </w:rPr>
      </w:pPr>
      <w:r w:rsidRPr="0030419C">
        <w:rPr>
          <w:lang w:val="bg-BG"/>
        </w:rPr>
        <w:t>Тоалетна хартия</w:t>
      </w:r>
      <w:r w:rsidR="00B220C6" w:rsidRPr="0030419C">
        <w:rPr>
          <w:lang w:val="bg-BG"/>
        </w:rPr>
        <w:t xml:space="preserve"> </w:t>
      </w:r>
      <w:r w:rsidRPr="0030419C">
        <w:rPr>
          <w:lang w:val="bg-BG"/>
        </w:rPr>
        <w:t>и</w:t>
      </w:r>
      <w:r w:rsidR="00B220C6" w:rsidRPr="0030419C">
        <w:rPr>
          <w:lang w:val="bg-BG"/>
        </w:rPr>
        <w:t xml:space="preserve"> </w:t>
      </w:r>
      <w:r w:rsidRPr="0030419C">
        <w:rPr>
          <w:lang w:val="bg-BG"/>
        </w:rPr>
        <w:t>кърпи за лице от лигнин</w:t>
      </w:r>
      <w:r w:rsidR="00B220C6" w:rsidRPr="0030419C">
        <w:rPr>
          <w:lang w:val="bg-BG"/>
        </w:rPr>
        <w:t>,</w:t>
      </w:r>
    </w:p>
    <w:p w:rsidR="00BD08C3" w:rsidRPr="0030419C" w:rsidRDefault="00F64F5E">
      <w:pPr>
        <w:pStyle w:val="Bodytext70"/>
        <w:numPr>
          <w:ilvl w:val="0"/>
          <w:numId w:val="24"/>
        </w:numPr>
        <w:shd w:val="clear" w:color="auto" w:fill="auto"/>
        <w:tabs>
          <w:tab w:val="left" w:pos="770"/>
        </w:tabs>
        <w:spacing w:before="0" w:after="0" w:line="293" w:lineRule="exact"/>
        <w:ind w:left="400"/>
        <w:rPr>
          <w:lang w:val="bg-BG"/>
        </w:rPr>
      </w:pPr>
      <w:r w:rsidRPr="0030419C">
        <w:rPr>
          <w:lang w:val="bg-BG"/>
        </w:rPr>
        <w:t>Кухненски кърпи</w:t>
      </w:r>
      <w:r w:rsidR="00B220C6" w:rsidRPr="0030419C">
        <w:rPr>
          <w:lang w:val="bg-BG"/>
        </w:rPr>
        <w:t>,</w:t>
      </w:r>
    </w:p>
    <w:p w:rsidR="00BD08C3" w:rsidRPr="0030419C" w:rsidRDefault="00F64F5E">
      <w:pPr>
        <w:pStyle w:val="Bodytext70"/>
        <w:numPr>
          <w:ilvl w:val="0"/>
          <w:numId w:val="24"/>
        </w:numPr>
        <w:shd w:val="clear" w:color="auto" w:fill="auto"/>
        <w:tabs>
          <w:tab w:val="left" w:pos="770"/>
        </w:tabs>
        <w:spacing w:before="0" w:after="0" w:line="293" w:lineRule="exact"/>
        <w:ind w:left="400"/>
        <w:rPr>
          <w:lang w:val="bg-BG"/>
        </w:rPr>
      </w:pPr>
      <w:r w:rsidRPr="0030419C">
        <w:rPr>
          <w:lang w:val="bg-BG"/>
        </w:rPr>
        <w:t>Кърпи за ръце</w:t>
      </w:r>
      <w:r w:rsidR="00B220C6" w:rsidRPr="0030419C">
        <w:rPr>
          <w:lang w:val="bg-BG"/>
        </w:rPr>
        <w:t xml:space="preserve"> </w:t>
      </w:r>
      <w:r w:rsidR="0097495A" w:rsidRPr="0030419C">
        <w:rPr>
          <w:lang w:val="bg-BG"/>
        </w:rPr>
        <w:t>и</w:t>
      </w:r>
    </w:p>
    <w:p w:rsidR="00BD08C3" w:rsidRPr="0030419C" w:rsidRDefault="00F64F5E">
      <w:pPr>
        <w:pStyle w:val="Bodytext70"/>
        <w:numPr>
          <w:ilvl w:val="0"/>
          <w:numId w:val="24"/>
        </w:numPr>
        <w:shd w:val="clear" w:color="auto" w:fill="auto"/>
        <w:tabs>
          <w:tab w:val="left" w:pos="770"/>
        </w:tabs>
        <w:spacing w:before="0" w:after="0" w:line="293" w:lineRule="exact"/>
        <w:ind w:left="400"/>
        <w:rPr>
          <w:lang w:val="bg-BG"/>
        </w:rPr>
      </w:pPr>
      <w:r w:rsidRPr="0030419C">
        <w:rPr>
          <w:lang w:val="bg-BG"/>
        </w:rPr>
        <w:t xml:space="preserve">Кърпи за бърсане с индустриално приложение </w:t>
      </w:r>
      <w:r w:rsidR="00B220C6" w:rsidRPr="0030419C">
        <w:rPr>
          <w:lang w:val="bg-BG"/>
        </w:rPr>
        <w:t>,</w:t>
      </w:r>
    </w:p>
    <w:p w:rsidR="00BD08C3" w:rsidRPr="0030419C" w:rsidRDefault="00F64F5E">
      <w:pPr>
        <w:pStyle w:val="Bodytext70"/>
        <w:numPr>
          <w:ilvl w:val="0"/>
          <w:numId w:val="24"/>
        </w:numPr>
        <w:shd w:val="clear" w:color="auto" w:fill="auto"/>
        <w:tabs>
          <w:tab w:val="left" w:pos="770"/>
        </w:tabs>
        <w:spacing w:before="0" w:after="0" w:line="293" w:lineRule="exact"/>
        <w:ind w:left="400"/>
        <w:rPr>
          <w:lang w:val="bg-BG"/>
        </w:rPr>
      </w:pPr>
      <w:r w:rsidRPr="0030419C">
        <w:rPr>
          <w:lang w:val="bg-BG"/>
        </w:rPr>
        <w:t>Производство на бебешки пелени за еднократна употреба</w:t>
      </w:r>
      <w:r w:rsidR="00B220C6" w:rsidRPr="0030419C">
        <w:rPr>
          <w:lang w:val="bg-BG"/>
        </w:rPr>
        <w:t>,</w:t>
      </w:r>
    </w:p>
    <w:p w:rsidR="00BD08C3" w:rsidRPr="0030419C" w:rsidRDefault="00700A9B">
      <w:pPr>
        <w:pStyle w:val="Bodytext70"/>
        <w:numPr>
          <w:ilvl w:val="0"/>
          <w:numId w:val="24"/>
        </w:numPr>
        <w:shd w:val="clear" w:color="auto" w:fill="auto"/>
        <w:tabs>
          <w:tab w:val="left" w:pos="770"/>
        </w:tabs>
        <w:spacing w:before="0" w:after="0" w:line="293" w:lineRule="exact"/>
        <w:ind w:left="400"/>
        <w:rPr>
          <w:lang w:val="bg-BG"/>
        </w:rPr>
      </w:pPr>
      <w:r w:rsidRPr="0030419C">
        <w:rPr>
          <w:lang w:val="bg-BG"/>
        </w:rPr>
        <w:t>Кърпи</w:t>
      </w:r>
      <w:r w:rsidR="00F64F5E" w:rsidRPr="0030419C">
        <w:rPr>
          <w:lang w:val="bg-BG"/>
        </w:rPr>
        <w:t xml:space="preserve"> за лична хигиена</w:t>
      </w:r>
      <w:r w:rsidR="00B220C6" w:rsidRPr="0030419C">
        <w:rPr>
          <w:lang w:val="bg-BG"/>
        </w:rPr>
        <w:t>,</w:t>
      </w:r>
    </w:p>
    <w:p w:rsidR="00BD08C3" w:rsidRPr="0030419C" w:rsidRDefault="00F64F5E" w:rsidP="00F64F5E">
      <w:pPr>
        <w:pStyle w:val="Bodytext70"/>
        <w:shd w:val="clear" w:color="auto" w:fill="auto"/>
        <w:spacing w:before="0" w:after="0" w:line="293" w:lineRule="exact"/>
        <w:rPr>
          <w:lang w:val="bg-BG"/>
        </w:rPr>
      </w:pPr>
      <w:r w:rsidRPr="0030419C">
        <w:rPr>
          <w:lang w:val="bg-BG"/>
        </w:rPr>
        <w:t>В тази група не попада въздушно сушеният книжен лигнин (TAD )</w:t>
      </w:r>
      <w:r w:rsidR="00B220C6" w:rsidRPr="0030419C">
        <w:rPr>
          <w:lang w:val="bg-BG"/>
        </w:rPr>
        <w:t>.</w:t>
      </w:r>
    </w:p>
    <w:p w:rsidR="00BD08C3" w:rsidRPr="0030419C" w:rsidRDefault="00F64F5E" w:rsidP="00F64F5E">
      <w:pPr>
        <w:pStyle w:val="NoSpacing"/>
        <w:jc w:val="both"/>
        <w:rPr>
          <w:rFonts w:ascii="Calibri" w:eastAsia="Calibri" w:hAnsi="Calibri" w:cs="Calibri"/>
          <w:i/>
          <w:iCs/>
          <w:sz w:val="22"/>
          <w:szCs w:val="22"/>
          <w:lang w:val="bg-BG"/>
        </w:rPr>
      </w:pPr>
      <w:r w:rsidRPr="0030419C">
        <w:rPr>
          <w:rFonts w:ascii="Calibri" w:eastAsia="Calibri" w:hAnsi="Calibri" w:cs="Calibri"/>
          <w:i/>
          <w:iCs/>
          <w:sz w:val="22"/>
          <w:szCs w:val="22"/>
          <w:lang w:val="bg-BG"/>
        </w:rPr>
        <w:t>количеството се изразява в нетно</w:t>
      </w:r>
      <w:r w:rsidR="00B87B57" w:rsidRPr="0030419C">
        <w:rPr>
          <w:rFonts w:ascii="Calibri" w:eastAsia="Calibri" w:hAnsi="Calibri" w:cs="Calibri"/>
          <w:i/>
          <w:iCs/>
          <w:sz w:val="22"/>
          <w:szCs w:val="22"/>
          <w:lang w:val="bg-BG"/>
        </w:rPr>
        <w:t>, годно</w:t>
      </w:r>
      <w:r w:rsidR="00F25144" w:rsidRPr="0030419C">
        <w:rPr>
          <w:rFonts w:ascii="Calibri" w:eastAsia="Calibri" w:hAnsi="Calibri" w:cs="Calibri"/>
          <w:i/>
          <w:iCs/>
          <w:sz w:val="22"/>
          <w:szCs w:val="22"/>
          <w:lang w:val="bg-BG"/>
        </w:rPr>
        <w:t xml:space="preserve"> за продажба производство</w:t>
      </w:r>
      <w:r w:rsidR="00B220C6" w:rsidRPr="0030419C">
        <w:rPr>
          <w:rFonts w:ascii="Calibri" w:eastAsia="Calibri" w:hAnsi="Calibri" w:cs="Calibri"/>
          <w:i/>
          <w:iCs/>
          <w:sz w:val="22"/>
          <w:szCs w:val="22"/>
          <w:lang w:val="bg-BG"/>
        </w:rPr>
        <w:t xml:space="preserve"> </w:t>
      </w:r>
      <w:r w:rsidRPr="0030419C">
        <w:rPr>
          <w:rFonts w:ascii="Calibri" w:eastAsia="Calibri" w:hAnsi="Calibri" w:cs="Calibri"/>
          <w:i/>
          <w:iCs/>
          <w:sz w:val="22"/>
          <w:szCs w:val="22"/>
          <w:lang w:val="bg-BG"/>
        </w:rPr>
        <w:t xml:space="preserve">в рулони в </w:t>
      </w:r>
      <w:r w:rsidR="003D121B" w:rsidRPr="0030419C">
        <w:rPr>
          <w:rFonts w:ascii="Calibri" w:eastAsia="Calibri" w:hAnsi="Calibri" w:cs="Calibri"/>
          <w:i/>
          <w:iCs/>
          <w:sz w:val="22"/>
          <w:szCs w:val="22"/>
          <w:lang w:val="bg-BG"/>
        </w:rPr>
        <w:t>тонове сушена на въздух маса</w:t>
      </w:r>
      <w:r w:rsidR="00B220C6" w:rsidRPr="0030419C">
        <w:rPr>
          <w:rFonts w:ascii="Calibri" w:eastAsia="Calibri" w:hAnsi="Calibri" w:cs="Calibri"/>
          <w:i/>
          <w:iCs/>
          <w:sz w:val="22"/>
          <w:szCs w:val="22"/>
          <w:lang w:val="bg-BG"/>
        </w:rPr>
        <w:t xml:space="preserve">, </w:t>
      </w:r>
      <w:r w:rsidR="00A057AA" w:rsidRPr="0030419C">
        <w:rPr>
          <w:rFonts w:ascii="Calibri" w:eastAsia="Calibri" w:hAnsi="Calibri" w:cs="Calibri"/>
          <w:i/>
          <w:iCs/>
          <w:sz w:val="22"/>
          <w:szCs w:val="22"/>
          <w:lang w:val="bg-BG"/>
        </w:rPr>
        <w:t>като под “хартия” се разбира такава със съдържание на влага</w:t>
      </w:r>
      <w:r w:rsidR="003D121B" w:rsidRPr="0030419C">
        <w:rPr>
          <w:rFonts w:ascii="Calibri" w:eastAsia="Calibri" w:hAnsi="Calibri" w:cs="Calibri"/>
          <w:i/>
          <w:iCs/>
          <w:sz w:val="22"/>
          <w:szCs w:val="22"/>
          <w:lang w:val="bg-BG"/>
        </w:rPr>
        <w:t xml:space="preserve"> 6%</w:t>
      </w:r>
      <w:r w:rsidR="00B220C6" w:rsidRPr="0030419C">
        <w:rPr>
          <w:rFonts w:ascii="Calibri" w:eastAsia="Calibri" w:hAnsi="Calibri" w:cs="Calibri"/>
          <w:i/>
          <w:iCs/>
          <w:sz w:val="22"/>
          <w:szCs w:val="22"/>
          <w:lang w:val="bg-BG"/>
        </w:rPr>
        <w:t>."</w:t>
      </w:r>
    </w:p>
    <w:p w:rsidR="007C2E9D" w:rsidRPr="0030419C" w:rsidRDefault="007C2E9D" w:rsidP="00F64F5E">
      <w:pPr>
        <w:pStyle w:val="NoSpacing"/>
        <w:jc w:val="both"/>
        <w:rPr>
          <w:rFonts w:ascii="Calibri" w:eastAsia="Calibri" w:hAnsi="Calibri" w:cs="Calibri"/>
          <w:i/>
          <w:iCs/>
          <w:sz w:val="22"/>
          <w:szCs w:val="22"/>
          <w:lang w:val="bg-BG"/>
        </w:rPr>
      </w:pPr>
    </w:p>
    <w:p w:rsidR="00BD08C3" w:rsidRPr="0030419C" w:rsidRDefault="00F64F5E" w:rsidP="00F64F5E">
      <w:pPr>
        <w:pStyle w:val="NoSpacing"/>
        <w:jc w:val="both"/>
        <w:rPr>
          <w:rFonts w:asciiTheme="minorHAnsi" w:hAnsiTheme="minorHAnsi"/>
          <w:sz w:val="22"/>
          <w:szCs w:val="22"/>
          <w:lang w:val="bg-BG"/>
        </w:rPr>
      </w:pPr>
      <w:r w:rsidRPr="0030419C">
        <w:rPr>
          <w:rFonts w:asciiTheme="minorHAnsi" w:hAnsiTheme="minorHAnsi"/>
          <w:sz w:val="22"/>
          <w:szCs w:val="22"/>
          <w:lang w:val="bg-BG"/>
        </w:rPr>
        <w:t xml:space="preserve">Не всички технологични етапи се включват в производството на всеки продукт </w:t>
      </w:r>
      <w:r w:rsidR="00B220C6" w:rsidRPr="0030419C">
        <w:rPr>
          <w:rFonts w:asciiTheme="minorHAnsi" w:hAnsiTheme="minorHAnsi"/>
          <w:sz w:val="22"/>
          <w:szCs w:val="22"/>
          <w:lang w:val="bg-BG"/>
        </w:rPr>
        <w:t>(</w:t>
      </w:r>
      <w:r w:rsidRPr="0030419C">
        <w:rPr>
          <w:rFonts w:asciiTheme="minorHAnsi" w:hAnsiTheme="minorHAnsi"/>
          <w:sz w:val="22"/>
          <w:szCs w:val="22"/>
          <w:lang w:val="bg-BG"/>
        </w:rPr>
        <w:t>в дефинициите и обясненията по-долу може да се види кои процеси попадат в обхвата</w:t>
      </w:r>
      <w:r w:rsidR="00B220C6" w:rsidRPr="0030419C">
        <w:rPr>
          <w:rFonts w:asciiTheme="minorHAnsi" w:hAnsiTheme="minorHAnsi"/>
          <w:sz w:val="22"/>
          <w:szCs w:val="22"/>
          <w:lang w:val="bg-BG"/>
        </w:rPr>
        <w:t xml:space="preserve">). </w:t>
      </w:r>
      <w:r w:rsidRPr="0030419C">
        <w:rPr>
          <w:rFonts w:asciiTheme="minorHAnsi" w:hAnsiTheme="minorHAnsi"/>
          <w:sz w:val="22"/>
          <w:szCs w:val="22"/>
          <w:lang w:val="bg-BG"/>
        </w:rPr>
        <w:t xml:space="preserve">Превръщането на рулоните с междинен </w:t>
      </w:r>
      <w:r w:rsidR="00454593" w:rsidRPr="0030419C">
        <w:rPr>
          <w:rFonts w:asciiTheme="minorHAnsi" w:hAnsiTheme="minorHAnsi"/>
          <w:sz w:val="22"/>
          <w:szCs w:val="22"/>
          <w:lang w:val="bg-BG"/>
        </w:rPr>
        <w:t>продукт</w:t>
      </w:r>
      <w:r w:rsidRPr="0030419C">
        <w:rPr>
          <w:rFonts w:asciiTheme="minorHAnsi" w:hAnsiTheme="minorHAnsi"/>
          <w:sz w:val="22"/>
          <w:szCs w:val="22"/>
          <w:lang w:val="bg-BG"/>
        </w:rPr>
        <w:t xml:space="preserve"> в тегло на готова продукция не попада в обхвата на този продуктов показател</w:t>
      </w:r>
      <w:r w:rsidR="00B220C6" w:rsidRPr="0030419C">
        <w:rPr>
          <w:rFonts w:asciiTheme="minorHAnsi" w:hAnsiTheme="minorHAnsi"/>
          <w:sz w:val="22"/>
          <w:szCs w:val="22"/>
          <w:lang w:val="bg-BG"/>
        </w:rPr>
        <w:t>.</w:t>
      </w:r>
    </w:p>
    <w:p w:rsidR="00F64F5E" w:rsidRPr="0030419C" w:rsidRDefault="00F64F5E" w:rsidP="00F64F5E">
      <w:pPr>
        <w:pStyle w:val="NoSpacing"/>
        <w:jc w:val="both"/>
        <w:rPr>
          <w:rFonts w:asciiTheme="minorHAnsi" w:hAnsiTheme="minorHAnsi"/>
          <w:sz w:val="22"/>
          <w:szCs w:val="22"/>
          <w:lang w:val="bg-BG"/>
        </w:rPr>
      </w:pPr>
    </w:p>
    <w:p w:rsidR="00BD08C3" w:rsidRPr="0030419C" w:rsidRDefault="004D2C3A" w:rsidP="00F64F5E">
      <w:pPr>
        <w:pStyle w:val="NoSpacing"/>
        <w:jc w:val="both"/>
        <w:rPr>
          <w:rFonts w:asciiTheme="minorHAnsi" w:hAnsiTheme="minorHAnsi"/>
          <w:sz w:val="22"/>
          <w:szCs w:val="22"/>
          <w:lang w:val="bg-BG"/>
        </w:rPr>
      </w:pPr>
      <w:r w:rsidRPr="0030419C">
        <w:rPr>
          <w:rFonts w:asciiTheme="minorHAnsi" w:hAnsiTheme="minorHAnsi"/>
          <w:sz w:val="22"/>
          <w:szCs w:val="22"/>
          <w:lang w:val="bg-BG"/>
        </w:rPr>
        <w:t xml:space="preserve">На </w:t>
      </w:r>
      <w:r w:rsidR="00700A9B" w:rsidRPr="0030419C">
        <w:rPr>
          <w:rFonts w:asciiTheme="minorHAnsi" w:hAnsiTheme="minorHAnsi"/>
          <w:sz w:val="22"/>
          <w:szCs w:val="22"/>
          <w:lang w:val="bg-BG"/>
        </w:rPr>
        <w:t>таблицата</w:t>
      </w:r>
      <w:r w:rsidRPr="0030419C">
        <w:rPr>
          <w:rFonts w:asciiTheme="minorHAnsi" w:hAnsiTheme="minorHAnsi"/>
          <w:sz w:val="22"/>
          <w:szCs w:val="22"/>
          <w:lang w:val="bg-BG"/>
        </w:rPr>
        <w:t xml:space="preserve"> по-долу са показани относими, годни </w:t>
      </w:r>
      <w:r w:rsidR="00700A9B" w:rsidRPr="0030419C">
        <w:rPr>
          <w:rFonts w:asciiTheme="minorHAnsi" w:hAnsiTheme="minorHAnsi"/>
          <w:sz w:val="22"/>
          <w:szCs w:val="22"/>
          <w:lang w:val="bg-BG"/>
        </w:rPr>
        <w:t>за продажба продукти</w:t>
      </w:r>
      <w:r w:rsidR="00B220C6" w:rsidRPr="0030419C">
        <w:rPr>
          <w:rFonts w:asciiTheme="minorHAnsi" w:hAnsiTheme="minorHAnsi"/>
          <w:sz w:val="22"/>
          <w:szCs w:val="22"/>
          <w:lang w:val="bg-BG"/>
        </w:rPr>
        <w:t xml:space="preserve"> </w:t>
      </w:r>
      <w:r w:rsidR="00841871" w:rsidRPr="0030419C">
        <w:rPr>
          <w:rFonts w:asciiTheme="minorHAnsi" w:hAnsiTheme="minorHAnsi"/>
          <w:sz w:val="22"/>
          <w:szCs w:val="22"/>
          <w:lang w:val="bg-BG"/>
        </w:rPr>
        <w:t xml:space="preserve">съгласно дефинициите в статистическите </w:t>
      </w:r>
      <w:r w:rsidR="004241D8" w:rsidRPr="0030419C">
        <w:rPr>
          <w:rFonts w:asciiTheme="minorHAnsi" w:hAnsiTheme="minorHAnsi"/>
          <w:sz w:val="22"/>
          <w:szCs w:val="22"/>
          <w:lang w:val="bg-BG"/>
        </w:rPr>
        <w:t xml:space="preserve"> данни към PRODCOM 2010</w:t>
      </w:r>
      <w:r w:rsidR="00D808A6" w:rsidRPr="0030419C">
        <w:rPr>
          <w:rFonts w:asciiTheme="minorHAnsi" w:hAnsiTheme="minorHAnsi"/>
          <w:sz w:val="22"/>
          <w:szCs w:val="22"/>
          <w:lang w:val="bg-BG"/>
        </w:rPr>
        <w:t>.</w:t>
      </w:r>
    </w:p>
    <w:p w:rsidR="007C2E9D" w:rsidRPr="0030419C" w:rsidRDefault="007C2E9D" w:rsidP="00F64F5E">
      <w:pPr>
        <w:pStyle w:val="NoSpacing"/>
        <w:jc w:val="both"/>
        <w:rPr>
          <w:rFonts w:asciiTheme="minorHAnsi" w:hAnsiTheme="minorHAnsi"/>
          <w:sz w:val="22"/>
          <w:szCs w:val="22"/>
          <w:lang w:val="bg-BG"/>
        </w:rPr>
      </w:pPr>
    </w:p>
    <w:p w:rsidR="00BD08C3" w:rsidRPr="0030419C" w:rsidRDefault="00EA037B" w:rsidP="00F64F5E">
      <w:pPr>
        <w:pStyle w:val="Bodytext221"/>
        <w:shd w:val="clear" w:color="auto" w:fill="auto"/>
        <w:spacing w:before="0" w:after="0" w:line="293" w:lineRule="exact"/>
        <w:ind w:firstLine="0"/>
        <w:rPr>
          <w:lang w:val="bg-BG"/>
        </w:rPr>
      </w:pPr>
      <w:r w:rsidRPr="0030419C">
        <w:rPr>
          <w:lang w:val="bg-BG"/>
        </w:rPr>
        <w:t>Тези класификации може да се окажат полезни при идентификацията и дефинирането на продуктите</w:t>
      </w:r>
      <w:r w:rsidR="00B220C6" w:rsidRPr="0030419C">
        <w:rPr>
          <w:lang w:val="bg-BG"/>
        </w:rPr>
        <w:t xml:space="preserve">. </w:t>
      </w:r>
      <w:r w:rsidR="004600C3" w:rsidRPr="0030419C">
        <w:rPr>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lang w:val="bg-BG"/>
        </w:rPr>
        <w:t>.</w:t>
      </w:r>
    </w:p>
    <w:p w:rsidR="00F64F5E" w:rsidRPr="0030419C" w:rsidRDefault="00F64F5E" w:rsidP="003E04D2">
      <w:pPr>
        <w:pStyle w:val="NoSpacing"/>
        <w:rPr>
          <w:sz w:val="2"/>
          <w:szCs w:val="2"/>
          <w:lang w:val="bg-BG"/>
        </w:rPr>
      </w:pPr>
    </w:p>
    <w:tbl>
      <w:tblPr>
        <w:tblW w:w="5000" w:type="pct"/>
        <w:tblCellMar>
          <w:left w:w="10" w:type="dxa"/>
          <w:right w:w="10" w:type="dxa"/>
        </w:tblCellMar>
        <w:tblLook w:val="0000" w:firstRow="0" w:lastRow="0" w:firstColumn="0" w:lastColumn="0" w:noHBand="0" w:noVBand="0"/>
      </w:tblPr>
      <w:tblGrid>
        <w:gridCol w:w="1990"/>
        <w:gridCol w:w="8110"/>
      </w:tblGrid>
      <w:tr w:rsidR="00580BE9" w:rsidRPr="0030419C" w:rsidTr="00580BE9">
        <w:trPr>
          <w:trHeight w:hRule="exact" w:val="259"/>
        </w:trPr>
        <w:tc>
          <w:tcPr>
            <w:tcW w:w="985" w:type="pct"/>
            <w:tcBorders>
              <w:top w:val="single" w:sz="4" w:space="0" w:color="auto"/>
              <w:left w:val="single" w:sz="4" w:space="0" w:color="auto"/>
            </w:tcBorders>
            <w:shd w:val="clear" w:color="auto" w:fill="FFFFFF"/>
            <w:vAlign w:val="bottom"/>
          </w:tcPr>
          <w:p w:rsidR="00580BE9" w:rsidRPr="0030419C" w:rsidRDefault="00580BE9" w:rsidP="00580BE9">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015" w:type="pct"/>
            <w:tcBorders>
              <w:top w:val="single" w:sz="4" w:space="0" w:color="auto"/>
              <w:left w:val="single" w:sz="4" w:space="0" w:color="auto"/>
              <w:right w:val="single" w:sz="4" w:space="0" w:color="auto"/>
            </w:tcBorders>
            <w:shd w:val="clear" w:color="auto" w:fill="FFFFFF"/>
            <w:vAlign w:val="bottom"/>
          </w:tcPr>
          <w:p w:rsidR="00580BE9" w:rsidRPr="0030419C" w:rsidRDefault="00580BE9" w:rsidP="00580BE9">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580BE9" w:rsidRPr="00B8123D" w:rsidTr="00F64F5E">
        <w:trPr>
          <w:trHeight w:hRule="exact" w:val="505"/>
        </w:trPr>
        <w:tc>
          <w:tcPr>
            <w:tcW w:w="985" w:type="pct"/>
            <w:tcBorders>
              <w:top w:val="single" w:sz="4" w:space="0" w:color="auto"/>
              <w:left w:val="single" w:sz="4" w:space="0" w:color="auto"/>
            </w:tcBorders>
            <w:shd w:val="clear" w:color="auto" w:fill="FFFFFF"/>
          </w:tcPr>
          <w:p w:rsidR="00580BE9" w:rsidRPr="0030419C" w:rsidRDefault="00580BE9" w:rsidP="00580BE9">
            <w:pPr>
              <w:pStyle w:val="Bodytext21"/>
              <w:shd w:val="clear" w:color="auto" w:fill="auto"/>
              <w:spacing w:before="0" w:line="190" w:lineRule="exact"/>
              <w:ind w:firstLine="0"/>
              <w:jc w:val="left"/>
              <w:rPr>
                <w:b/>
                <w:lang w:val="bg-BG"/>
              </w:rPr>
            </w:pPr>
            <w:r w:rsidRPr="0030419C">
              <w:rPr>
                <w:rStyle w:val="Bodytext295pt4"/>
                <w:b w:val="0"/>
                <w:lang w:val="bg-BG"/>
              </w:rPr>
              <w:t>17.12.20.30</w:t>
            </w:r>
          </w:p>
        </w:tc>
        <w:tc>
          <w:tcPr>
            <w:tcW w:w="4015" w:type="pct"/>
            <w:tcBorders>
              <w:top w:val="single" w:sz="4" w:space="0" w:color="auto"/>
              <w:left w:val="single" w:sz="4" w:space="0" w:color="auto"/>
              <w:right w:val="single" w:sz="4" w:space="0" w:color="auto"/>
            </w:tcBorders>
            <w:shd w:val="clear" w:color="auto" w:fill="FFFFFF"/>
            <w:vAlign w:val="bottom"/>
          </w:tcPr>
          <w:p w:rsidR="00580BE9" w:rsidRPr="0030419C" w:rsidRDefault="003E04D2" w:rsidP="003E04D2">
            <w:pPr>
              <w:pStyle w:val="Bodytext21"/>
              <w:shd w:val="clear" w:color="auto" w:fill="auto"/>
              <w:spacing w:before="0" w:line="245" w:lineRule="exact"/>
              <w:ind w:firstLine="0"/>
              <w:jc w:val="left"/>
              <w:rPr>
                <w:b/>
                <w:lang w:val="bg-BG"/>
              </w:rPr>
            </w:pPr>
            <w:r w:rsidRPr="0030419C">
              <w:rPr>
                <w:rStyle w:val="Bodytext295pt4"/>
                <w:b w:val="0"/>
                <w:lang w:val="bg-BG"/>
              </w:rPr>
              <w:t>Целулозна вата с битови и хигиенни приложения</w:t>
            </w:r>
            <w:r w:rsidR="00580BE9" w:rsidRPr="0030419C">
              <w:rPr>
                <w:rStyle w:val="Bodytext295pt4"/>
                <w:b w:val="0"/>
                <w:lang w:val="bg-BG"/>
              </w:rPr>
              <w:t xml:space="preserve">, на рула </w:t>
            </w:r>
            <w:r w:rsidRPr="0030419C">
              <w:rPr>
                <w:rStyle w:val="Bodytext295pt4"/>
                <w:b w:val="0"/>
                <w:lang w:val="bg-BG"/>
              </w:rPr>
              <w:t xml:space="preserve">с ширина </w:t>
            </w:r>
            <w:r w:rsidR="00580BE9" w:rsidRPr="0030419C">
              <w:rPr>
                <w:rStyle w:val="Bodytext295pt4"/>
                <w:b w:val="0"/>
                <w:lang w:val="bg-BG"/>
              </w:rPr>
              <w:t xml:space="preserve">&gt; 36 cm </w:t>
            </w:r>
            <w:r w:rsidRPr="0030419C">
              <w:rPr>
                <w:rStyle w:val="Bodytext295pt4"/>
                <w:b w:val="0"/>
                <w:lang w:val="bg-BG"/>
              </w:rPr>
              <w:t xml:space="preserve">или на правоъгълни </w:t>
            </w:r>
            <w:r w:rsidR="00580BE9" w:rsidRPr="0030419C">
              <w:rPr>
                <w:rStyle w:val="Bodytext295pt4"/>
                <w:b w:val="0"/>
                <w:lang w:val="bg-BG"/>
              </w:rPr>
              <w:t>(</w:t>
            </w:r>
            <w:r w:rsidRPr="0030419C">
              <w:rPr>
                <w:rStyle w:val="Bodytext295pt4"/>
                <w:b w:val="0"/>
                <w:lang w:val="bg-BG"/>
              </w:rPr>
              <w:t>включително квадратни)</w:t>
            </w:r>
            <w:r w:rsidR="00580BE9" w:rsidRPr="0030419C">
              <w:rPr>
                <w:rStyle w:val="Bodytext295pt4"/>
                <w:b w:val="0"/>
                <w:lang w:val="bg-BG"/>
              </w:rPr>
              <w:t xml:space="preserve"> листове </w:t>
            </w:r>
            <w:r w:rsidRPr="0030419C">
              <w:rPr>
                <w:rStyle w:val="Bodytext295pt4"/>
                <w:b w:val="0"/>
                <w:lang w:val="bg-BG"/>
              </w:rPr>
              <w:t>с поне една страна</w:t>
            </w:r>
            <w:r w:rsidR="00580BE9" w:rsidRPr="0030419C">
              <w:rPr>
                <w:rStyle w:val="Bodytext295pt4"/>
                <w:b w:val="0"/>
                <w:lang w:val="bg-BG"/>
              </w:rPr>
              <w:t xml:space="preserve">&gt; 36 cm </w:t>
            </w:r>
            <w:r w:rsidRPr="0030419C">
              <w:rPr>
                <w:rStyle w:val="Bodytext295pt4"/>
                <w:b w:val="0"/>
                <w:lang w:val="bg-BG"/>
              </w:rPr>
              <w:t>в несгънато състояние</w:t>
            </w:r>
          </w:p>
        </w:tc>
      </w:tr>
      <w:tr w:rsidR="00580BE9" w:rsidRPr="00B8123D" w:rsidTr="003E04D2">
        <w:trPr>
          <w:trHeight w:hRule="exact" w:val="721"/>
        </w:trPr>
        <w:tc>
          <w:tcPr>
            <w:tcW w:w="985" w:type="pct"/>
            <w:tcBorders>
              <w:top w:val="single" w:sz="4" w:space="0" w:color="auto"/>
              <w:left w:val="single" w:sz="4" w:space="0" w:color="auto"/>
            </w:tcBorders>
            <w:shd w:val="clear" w:color="auto" w:fill="FFFFFF"/>
          </w:tcPr>
          <w:p w:rsidR="00580BE9" w:rsidRPr="0030419C" w:rsidRDefault="00580BE9" w:rsidP="00580BE9">
            <w:pPr>
              <w:pStyle w:val="Bodytext21"/>
              <w:shd w:val="clear" w:color="auto" w:fill="auto"/>
              <w:spacing w:before="0" w:line="190" w:lineRule="exact"/>
              <w:ind w:firstLine="0"/>
              <w:jc w:val="left"/>
              <w:rPr>
                <w:b/>
                <w:lang w:val="bg-BG"/>
              </w:rPr>
            </w:pPr>
            <w:r w:rsidRPr="0030419C">
              <w:rPr>
                <w:rStyle w:val="Bodytext295pt4"/>
                <w:b w:val="0"/>
                <w:lang w:val="bg-BG"/>
              </w:rPr>
              <w:t>17.12.20.55</w:t>
            </w:r>
          </w:p>
        </w:tc>
        <w:tc>
          <w:tcPr>
            <w:tcW w:w="4015" w:type="pct"/>
            <w:tcBorders>
              <w:top w:val="single" w:sz="4" w:space="0" w:color="auto"/>
              <w:left w:val="single" w:sz="4" w:space="0" w:color="auto"/>
              <w:right w:val="single" w:sz="4" w:space="0" w:color="auto"/>
            </w:tcBorders>
            <w:shd w:val="clear" w:color="auto" w:fill="FFFFFF"/>
            <w:vAlign w:val="bottom"/>
          </w:tcPr>
          <w:p w:rsidR="00580BE9" w:rsidRPr="0030419C" w:rsidRDefault="003E04D2" w:rsidP="00580BE9">
            <w:pPr>
              <w:pStyle w:val="Bodytext21"/>
              <w:shd w:val="clear" w:color="auto" w:fill="auto"/>
              <w:spacing w:before="0" w:line="245" w:lineRule="exact"/>
              <w:ind w:firstLine="0"/>
              <w:jc w:val="left"/>
              <w:rPr>
                <w:b/>
                <w:lang w:val="bg-BG"/>
              </w:rPr>
            </w:pPr>
            <w:r w:rsidRPr="0030419C">
              <w:rPr>
                <w:rStyle w:val="Bodytext295pt4"/>
                <w:b w:val="0"/>
                <w:lang w:val="bg-BG"/>
              </w:rPr>
              <w:t>Крепирана</w:t>
            </w:r>
            <w:r w:rsidR="00580BE9" w:rsidRPr="0030419C">
              <w:rPr>
                <w:rStyle w:val="Bodytext295pt4"/>
                <w:b w:val="0"/>
                <w:lang w:val="bg-BG"/>
              </w:rPr>
              <w:t xml:space="preserve"> хартия </w:t>
            </w:r>
            <w:r w:rsidRPr="0030419C">
              <w:rPr>
                <w:rStyle w:val="Bodytext295pt4"/>
                <w:b w:val="0"/>
                <w:lang w:val="bg-BG"/>
              </w:rPr>
              <w:t>и тъкани от целулозни влакна</w:t>
            </w:r>
            <w:r w:rsidR="00580BE9" w:rsidRPr="0030419C">
              <w:rPr>
                <w:rStyle w:val="Bodytext295pt4"/>
                <w:b w:val="0"/>
                <w:lang w:val="bg-BG"/>
              </w:rPr>
              <w:t xml:space="preserve"> </w:t>
            </w:r>
            <w:r w:rsidRPr="0030419C">
              <w:rPr>
                <w:rStyle w:val="Bodytext295pt4"/>
                <w:b w:val="0"/>
                <w:lang w:val="bg-BG"/>
              </w:rPr>
              <w:t>с битово или санитарно приложение</w:t>
            </w:r>
            <w:r w:rsidR="00580BE9" w:rsidRPr="0030419C">
              <w:rPr>
                <w:rStyle w:val="Bodytext295pt4"/>
                <w:b w:val="0"/>
                <w:lang w:val="bg-BG"/>
              </w:rPr>
              <w:t xml:space="preserve">, на рула, </w:t>
            </w:r>
            <w:r w:rsidRPr="0030419C">
              <w:rPr>
                <w:rStyle w:val="Bodytext295pt4"/>
                <w:b w:val="0"/>
                <w:lang w:val="bg-BG"/>
              </w:rPr>
              <w:t>ширина</w:t>
            </w:r>
            <w:r w:rsidR="00580BE9" w:rsidRPr="0030419C">
              <w:rPr>
                <w:rStyle w:val="Bodytext295pt4"/>
                <w:b w:val="0"/>
                <w:lang w:val="bg-BG"/>
              </w:rPr>
              <w:t xml:space="preserve"> &gt; 36 cm, </w:t>
            </w:r>
            <w:r w:rsidRPr="0030419C">
              <w:rPr>
                <w:rStyle w:val="Bodytext295pt4"/>
                <w:b w:val="0"/>
                <w:lang w:val="bg-BG"/>
              </w:rPr>
              <w:t>правоъгълни листове</w:t>
            </w:r>
            <w:r w:rsidR="00580BE9" w:rsidRPr="0030419C">
              <w:rPr>
                <w:rStyle w:val="Bodytext295pt4"/>
                <w:b w:val="0"/>
                <w:lang w:val="bg-BG"/>
              </w:rPr>
              <w:t xml:space="preserve"> </w:t>
            </w:r>
            <w:r w:rsidRPr="0030419C">
              <w:rPr>
                <w:rStyle w:val="Bodytext295pt4"/>
                <w:b w:val="0"/>
                <w:lang w:val="bg-BG"/>
              </w:rPr>
              <w:t xml:space="preserve">с най-малко една страна </w:t>
            </w:r>
            <w:r w:rsidR="00580BE9" w:rsidRPr="0030419C">
              <w:rPr>
                <w:rStyle w:val="Bodytext295pt4"/>
                <w:b w:val="0"/>
                <w:lang w:val="bg-BG"/>
              </w:rPr>
              <w:t xml:space="preserve">&gt; 36cm </w:t>
            </w:r>
            <w:r w:rsidRPr="0030419C">
              <w:rPr>
                <w:rStyle w:val="Bodytext295pt4"/>
                <w:b w:val="0"/>
                <w:lang w:val="bg-BG"/>
              </w:rPr>
              <w:t>в несгънато състояние</w:t>
            </w:r>
            <w:r w:rsidR="00580BE9" w:rsidRPr="0030419C">
              <w:rPr>
                <w:rStyle w:val="Bodytext295pt4"/>
                <w:b w:val="0"/>
                <w:lang w:val="bg-BG"/>
              </w:rPr>
              <w:t>, тегло &lt;= 25 g/m</w:t>
            </w:r>
            <w:r w:rsidR="00580BE9" w:rsidRPr="0030419C">
              <w:rPr>
                <w:rStyle w:val="Bodytext295pt4"/>
                <w:b w:val="0"/>
                <w:vertAlign w:val="superscript"/>
                <w:lang w:val="bg-BG"/>
              </w:rPr>
              <w:t>2</w:t>
            </w:r>
            <w:r w:rsidR="00580BE9" w:rsidRPr="0030419C">
              <w:rPr>
                <w:rStyle w:val="Bodytext295pt4"/>
                <w:b w:val="0"/>
                <w:lang w:val="bg-BG"/>
              </w:rPr>
              <w:t>/</w:t>
            </w:r>
            <w:r w:rsidRPr="0030419C">
              <w:rPr>
                <w:rStyle w:val="Bodytext295pt4"/>
                <w:b w:val="0"/>
                <w:lang w:val="bg-BG"/>
              </w:rPr>
              <w:t>слой</w:t>
            </w:r>
          </w:p>
        </w:tc>
      </w:tr>
      <w:tr w:rsidR="00580BE9" w:rsidRPr="00B8123D" w:rsidTr="003E04D2">
        <w:trPr>
          <w:trHeight w:hRule="exact" w:val="721"/>
        </w:trPr>
        <w:tc>
          <w:tcPr>
            <w:tcW w:w="985" w:type="pct"/>
            <w:tcBorders>
              <w:top w:val="single" w:sz="4" w:space="0" w:color="auto"/>
              <w:left w:val="single" w:sz="4" w:space="0" w:color="auto"/>
            </w:tcBorders>
            <w:shd w:val="clear" w:color="auto" w:fill="FFFFFF"/>
          </w:tcPr>
          <w:p w:rsidR="00580BE9" w:rsidRPr="0030419C" w:rsidRDefault="00580BE9" w:rsidP="00580BE9">
            <w:pPr>
              <w:pStyle w:val="Bodytext21"/>
              <w:shd w:val="clear" w:color="auto" w:fill="auto"/>
              <w:spacing w:before="0" w:line="190" w:lineRule="exact"/>
              <w:ind w:firstLine="0"/>
              <w:jc w:val="left"/>
              <w:rPr>
                <w:b/>
                <w:lang w:val="bg-BG"/>
              </w:rPr>
            </w:pPr>
            <w:r w:rsidRPr="0030419C">
              <w:rPr>
                <w:rStyle w:val="Bodytext295pt4"/>
                <w:b w:val="0"/>
                <w:lang w:val="bg-BG"/>
              </w:rPr>
              <w:t>17.12.20.57</w:t>
            </w:r>
          </w:p>
        </w:tc>
        <w:tc>
          <w:tcPr>
            <w:tcW w:w="4015" w:type="pct"/>
            <w:tcBorders>
              <w:top w:val="single" w:sz="4" w:space="0" w:color="auto"/>
              <w:left w:val="single" w:sz="4" w:space="0" w:color="auto"/>
              <w:right w:val="single" w:sz="4" w:space="0" w:color="auto"/>
            </w:tcBorders>
            <w:shd w:val="clear" w:color="auto" w:fill="FFFFFF"/>
            <w:vAlign w:val="bottom"/>
          </w:tcPr>
          <w:p w:rsidR="00580BE9" w:rsidRPr="0030419C" w:rsidRDefault="003E04D2" w:rsidP="00700A9B">
            <w:pPr>
              <w:pStyle w:val="Bodytext21"/>
              <w:shd w:val="clear" w:color="auto" w:fill="auto"/>
              <w:spacing w:before="0" w:line="240" w:lineRule="exact"/>
              <w:ind w:firstLine="0"/>
              <w:jc w:val="left"/>
              <w:rPr>
                <w:b/>
                <w:lang w:val="bg-BG"/>
              </w:rPr>
            </w:pPr>
            <w:r w:rsidRPr="0030419C">
              <w:rPr>
                <w:rStyle w:val="Bodytext295pt4"/>
                <w:b w:val="0"/>
                <w:lang w:val="bg-BG"/>
              </w:rPr>
              <w:t>Крепирана</w:t>
            </w:r>
            <w:r w:rsidR="00580BE9" w:rsidRPr="0030419C">
              <w:rPr>
                <w:rStyle w:val="Bodytext295pt4"/>
                <w:b w:val="0"/>
                <w:lang w:val="bg-BG"/>
              </w:rPr>
              <w:t xml:space="preserve"> хартия </w:t>
            </w:r>
            <w:r w:rsidRPr="0030419C">
              <w:rPr>
                <w:rStyle w:val="Bodytext295pt4"/>
                <w:b w:val="0"/>
                <w:lang w:val="bg-BG"/>
              </w:rPr>
              <w:t>и тъкани от целулозни влакна</w:t>
            </w:r>
            <w:r w:rsidR="00580BE9" w:rsidRPr="0030419C">
              <w:rPr>
                <w:rStyle w:val="Bodytext295pt4"/>
                <w:b w:val="0"/>
                <w:lang w:val="bg-BG"/>
              </w:rPr>
              <w:t xml:space="preserve"> </w:t>
            </w:r>
            <w:r w:rsidR="00700A9B" w:rsidRPr="0030419C">
              <w:rPr>
                <w:rStyle w:val="Bodytext295pt4"/>
                <w:b w:val="0"/>
                <w:lang w:val="bg-BG"/>
              </w:rPr>
              <w:t>за битови и санитарни цели</w:t>
            </w:r>
            <w:r w:rsidR="00580BE9" w:rsidRPr="0030419C">
              <w:rPr>
                <w:rStyle w:val="Bodytext295pt4"/>
                <w:b w:val="0"/>
                <w:lang w:val="bg-BG"/>
              </w:rPr>
              <w:t xml:space="preserve">, на рула, </w:t>
            </w:r>
            <w:r w:rsidRPr="0030419C">
              <w:rPr>
                <w:rStyle w:val="Bodytext295pt4"/>
                <w:b w:val="0"/>
                <w:lang w:val="bg-BG"/>
              </w:rPr>
              <w:t>ширина</w:t>
            </w:r>
            <w:r w:rsidR="00580BE9" w:rsidRPr="0030419C">
              <w:rPr>
                <w:rStyle w:val="Bodytext295pt4"/>
                <w:b w:val="0"/>
                <w:lang w:val="bg-BG"/>
              </w:rPr>
              <w:t xml:space="preserve"> &gt; 36 cm, </w:t>
            </w:r>
            <w:r w:rsidRPr="0030419C">
              <w:rPr>
                <w:rStyle w:val="Bodytext295pt4"/>
                <w:b w:val="0"/>
                <w:lang w:val="bg-BG"/>
              </w:rPr>
              <w:t>правоъгълни листове</w:t>
            </w:r>
            <w:r w:rsidR="00580BE9" w:rsidRPr="0030419C">
              <w:rPr>
                <w:rStyle w:val="Bodytext295pt4"/>
                <w:b w:val="0"/>
                <w:lang w:val="bg-BG"/>
              </w:rPr>
              <w:t xml:space="preserve"> </w:t>
            </w:r>
            <w:r w:rsidRPr="0030419C">
              <w:rPr>
                <w:rStyle w:val="Bodytext295pt4"/>
                <w:b w:val="0"/>
                <w:lang w:val="bg-BG"/>
              </w:rPr>
              <w:t>с най-малко една страна</w:t>
            </w:r>
            <w:r w:rsidR="00580BE9" w:rsidRPr="0030419C">
              <w:rPr>
                <w:rStyle w:val="Bodytext295pt4"/>
                <w:b w:val="0"/>
                <w:lang w:val="bg-BG"/>
              </w:rPr>
              <w:t xml:space="preserve">&gt; 36 cm </w:t>
            </w:r>
            <w:r w:rsidRPr="0030419C">
              <w:rPr>
                <w:rStyle w:val="Bodytext295pt4"/>
                <w:b w:val="0"/>
                <w:lang w:val="bg-BG"/>
              </w:rPr>
              <w:t>в несгънато състояние</w:t>
            </w:r>
            <w:r w:rsidR="00580BE9" w:rsidRPr="0030419C">
              <w:rPr>
                <w:rStyle w:val="Bodytext295pt4"/>
                <w:b w:val="0"/>
                <w:lang w:val="bg-BG"/>
              </w:rPr>
              <w:t>, тегло &gt; 25 g/m2/</w:t>
            </w:r>
            <w:r w:rsidRPr="0030419C">
              <w:rPr>
                <w:rStyle w:val="Bodytext295pt4"/>
                <w:b w:val="0"/>
                <w:lang w:val="bg-BG"/>
              </w:rPr>
              <w:t>слой</w:t>
            </w:r>
          </w:p>
        </w:tc>
      </w:tr>
      <w:tr w:rsidR="00580BE9" w:rsidRPr="00B8123D" w:rsidTr="00580BE9">
        <w:trPr>
          <w:trHeight w:hRule="exact" w:val="254"/>
        </w:trPr>
        <w:tc>
          <w:tcPr>
            <w:tcW w:w="985" w:type="pct"/>
            <w:tcBorders>
              <w:top w:val="single" w:sz="4" w:space="0" w:color="auto"/>
              <w:left w:val="single" w:sz="4" w:space="0" w:color="auto"/>
            </w:tcBorders>
            <w:shd w:val="clear" w:color="auto" w:fill="FFFFFF"/>
            <w:vAlign w:val="bottom"/>
          </w:tcPr>
          <w:p w:rsidR="00580BE9" w:rsidRPr="0030419C" w:rsidRDefault="00580BE9" w:rsidP="00580BE9">
            <w:pPr>
              <w:pStyle w:val="Bodytext21"/>
              <w:shd w:val="clear" w:color="auto" w:fill="auto"/>
              <w:spacing w:before="0" w:line="190" w:lineRule="exact"/>
              <w:ind w:firstLine="0"/>
              <w:jc w:val="left"/>
              <w:rPr>
                <w:b/>
                <w:lang w:val="bg-BG"/>
              </w:rPr>
            </w:pPr>
            <w:r w:rsidRPr="0030419C">
              <w:rPr>
                <w:rStyle w:val="Bodytext295pt4"/>
                <w:b w:val="0"/>
                <w:lang w:val="bg-BG"/>
              </w:rPr>
              <w:t>17.12.20.90</w:t>
            </w:r>
          </w:p>
        </w:tc>
        <w:tc>
          <w:tcPr>
            <w:tcW w:w="4015" w:type="pct"/>
            <w:tcBorders>
              <w:top w:val="single" w:sz="4" w:space="0" w:color="auto"/>
              <w:left w:val="single" w:sz="4" w:space="0" w:color="auto"/>
              <w:right w:val="single" w:sz="4" w:space="0" w:color="auto"/>
            </w:tcBorders>
            <w:shd w:val="clear" w:color="auto" w:fill="FFFFFF"/>
            <w:vAlign w:val="bottom"/>
          </w:tcPr>
          <w:p w:rsidR="00580BE9" w:rsidRPr="0030419C" w:rsidRDefault="00580BE9" w:rsidP="00580BE9">
            <w:pPr>
              <w:pStyle w:val="Bodytext21"/>
              <w:shd w:val="clear" w:color="auto" w:fill="auto"/>
              <w:spacing w:before="0" w:line="190" w:lineRule="exact"/>
              <w:ind w:firstLine="0"/>
              <w:jc w:val="left"/>
              <w:rPr>
                <w:b/>
                <w:lang w:val="bg-BG"/>
              </w:rPr>
            </w:pPr>
            <w:r w:rsidRPr="0030419C">
              <w:rPr>
                <w:rStyle w:val="Bodytext295pt4"/>
                <w:b w:val="0"/>
                <w:lang w:val="bg-BG"/>
              </w:rPr>
              <w:t xml:space="preserve">Хартия </w:t>
            </w:r>
            <w:r w:rsidR="003E04D2" w:rsidRPr="0030419C">
              <w:rPr>
                <w:rStyle w:val="Bodytext295pt4"/>
                <w:b w:val="0"/>
                <w:lang w:val="bg-BG"/>
              </w:rPr>
              <w:t>за битова употреба</w:t>
            </w:r>
            <w:r w:rsidRPr="0030419C">
              <w:rPr>
                <w:rStyle w:val="Bodytext295pt4"/>
                <w:b w:val="0"/>
                <w:lang w:val="bg-BG"/>
              </w:rPr>
              <w:t xml:space="preserve"> : </w:t>
            </w:r>
            <w:r w:rsidR="008C6CB6" w:rsidRPr="0030419C">
              <w:rPr>
                <w:rStyle w:val="Bodytext295pt4"/>
                <w:b w:val="0"/>
                <w:lang w:val="bg-BG"/>
              </w:rPr>
              <w:t>Други</w:t>
            </w:r>
          </w:p>
        </w:tc>
      </w:tr>
      <w:tr w:rsidR="00580BE9" w:rsidRPr="0030419C" w:rsidTr="00580BE9">
        <w:trPr>
          <w:trHeight w:hRule="exact" w:val="254"/>
        </w:trPr>
        <w:tc>
          <w:tcPr>
            <w:tcW w:w="985" w:type="pct"/>
            <w:tcBorders>
              <w:top w:val="single" w:sz="4" w:space="0" w:color="auto"/>
              <w:left w:val="single" w:sz="4" w:space="0" w:color="auto"/>
            </w:tcBorders>
            <w:shd w:val="clear" w:color="auto" w:fill="FFFFFF"/>
            <w:vAlign w:val="bottom"/>
          </w:tcPr>
          <w:p w:rsidR="00580BE9" w:rsidRPr="0030419C" w:rsidRDefault="00580BE9" w:rsidP="00580BE9">
            <w:pPr>
              <w:pStyle w:val="Bodytext21"/>
              <w:shd w:val="clear" w:color="auto" w:fill="auto"/>
              <w:spacing w:before="0" w:line="190" w:lineRule="exact"/>
              <w:ind w:firstLine="0"/>
              <w:jc w:val="left"/>
              <w:rPr>
                <w:b/>
                <w:lang w:val="bg-BG"/>
              </w:rPr>
            </w:pPr>
            <w:r w:rsidRPr="0030419C">
              <w:rPr>
                <w:rStyle w:val="Bodytext295pt4"/>
                <w:b w:val="0"/>
                <w:lang w:val="bg-BG"/>
              </w:rPr>
              <w:t>17.22.11.20</w:t>
            </w:r>
          </w:p>
        </w:tc>
        <w:tc>
          <w:tcPr>
            <w:tcW w:w="4015" w:type="pct"/>
            <w:tcBorders>
              <w:top w:val="single" w:sz="4" w:space="0" w:color="auto"/>
              <w:left w:val="single" w:sz="4" w:space="0" w:color="auto"/>
              <w:right w:val="single" w:sz="4" w:space="0" w:color="auto"/>
            </w:tcBorders>
            <w:shd w:val="clear" w:color="auto" w:fill="FFFFFF"/>
            <w:vAlign w:val="bottom"/>
          </w:tcPr>
          <w:p w:rsidR="00580BE9" w:rsidRPr="0030419C" w:rsidRDefault="00F64F5E" w:rsidP="00580BE9">
            <w:pPr>
              <w:pStyle w:val="Bodytext21"/>
              <w:shd w:val="clear" w:color="auto" w:fill="auto"/>
              <w:spacing w:before="0" w:line="190" w:lineRule="exact"/>
              <w:ind w:firstLine="0"/>
              <w:jc w:val="left"/>
              <w:rPr>
                <w:b/>
                <w:lang w:val="bg-BG"/>
              </w:rPr>
            </w:pPr>
            <w:r w:rsidRPr="0030419C">
              <w:rPr>
                <w:rStyle w:val="Bodytext295pt4"/>
                <w:b w:val="0"/>
                <w:lang w:val="bg-BG"/>
              </w:rPr>
              <w:t>Тоалетна хартия</w:t>
            </w:r>
          </w:p>
        </w:tc>
      </w:tr>
      <w:tr w:rsidR="00580BE9" w:rsidRPr="00B8123D" w:rsidTr="003E04D2">
        <w:trPr>
          <w:trHeight w:hRule="exact" w:val="494"/>
        </w:trPr>
        <w:tc>
          <w:tcPr>
            <w:tcW w:w="985" w:type="pct"/>
            <w:tcBorders>
              <w:top w:val="single" w:sz="4" w:space="0" w:color="auto"/>
              <w:left w:val="single" w:sz="4" w:space="0" w:color="auto"/>
              <w:bottom w:val="single" w:sz="4" w:space="0" w:color="auto"/>
            </w:tcBorders>
            <w:shd w:val="clear" w:color="auto" w:fill="FFFFFF"/>
          </w:tcPr>
          <w:p w:rsidR="00580BE9" w:rsidRPr="0030419C" w:rsidRDefault="00580BE9" w:rsidP="00580BE9">
            <w:pPr>
              <w:pStyle w:val="Bodytext21"/>
              <w:shd w:val="clear" w:color="auto" w:fill="auto"/>
              <w:spacing w:before="0" w:line="190" w:lineRule="exact"/>
              <w:ind w:firstLine="0"/>
              <w:jc w:val="left"/>
              <w:rPr>
                <w:b/>
                <w:lang w:val="bg-BG"/>
              </w:rPr>
            </w:pPr>
            <w:r w:rsidRPr="0030419C">
              <w:rPr>
                <w:rStyle w:val="Bodytext295pt4"/>
                <w:b w:val="0"/>
                <w:lang w:val="bg-BG"/>
              </w:rPr>
              <w:lastRenderedPageBreak/>
              <w:t>17.22.11.40</w:t>
            </w:r>
          </w:p>
        </w:tc>
        <w:tc>
          <w:tcPr>
            <w:tcW w:w="4015" w:type="pct"/>
            <w:tcBorders>
              <w:top w:val="single" w:sz="4" w:space="0" w:color="auto"/>
              <w:left w:val="single" w:sz="4" w:space="0" w:color="auto"/>
              <w:bottom w:val="single" w:sz="4" w:space="0" w:color="auto"/>
              <w:right w:val="single" w:sz="4" w:space="0" w:color="auto"/>
            </w:tcBorders>
            <w:shd w:val="clear" w:color="auto" w:fill="FFFFFF"/>
            <w:vAlign w:val="bottom"/>
          </w:tcPr>
          <w:p w:rsidR="00580BE9" w:rsidRPr="0030419C" w:rsidRDefault="003E04D2" w:rsidP="003E04D2">
            <w:pPr>
              <w:pStyle w:val="Bodytext21"/>
              <w:shd w:val="clear" w:color="auto" w:fill="auto"/>
              <w:spacing w:before="0" w:line="245" w:lineRule="exact"/>
              <w:ind w:firstLine="0"/>
              <w:jc w:val="left"/>
              <w:rPr>
                <w:b/>
                <w:lang w:val="bg-BG"/>
              </w:rPr>
            </w:pPr>
            <w:r w:rsidRPr="0030419C">
              <w:rPr>
                <w:rStyle w:val="Bodytext295pt4"/>
                <w:b w:val="0"/>
                <w:lang w:val="bg-BG"/>
              </w:rPr>
              <w:t>Носни кърпи и кърпи за почистване на лице от хартиена пулпа</w:t>
            </w:r>
            <w:r w:rsidR="00580BE9" w:rsidRPr="0030419C">
              <w:rPr>
                <w:rStyle w:val="Bodytext295pt4"/>
                <w:b w:val="0"/>
                <w:lang w:val="bg-BG"/>
              </w:rPr>
              <w:t xml:space="preserve">, хартия, </w:t>
            </w:r>
            <w:r w:rsidRPr="0030419C">
              <w:rPr>
                <w:rStyle w:val="Bodytext295pt4"/>
                <w:b w:val="0"/>
                <w:lang w:val="bg-BG"/>
              </w:rPr>
              <w:t xml:space="preserve">целулозна вата или тъкани от целулозни влакна </w:t>
            </w:r>
          </w:p>
        </w:tc>
      </w:tr>
      <w:tr w:rsidR="00580BE9" w:rsidRPr="00B8123D" w:rsidTr="003E04D2">
        <w:trPr>
          <w:trHeight w:hRule="exact" w:val="244"/>
        </w:trPr>
        <w:tc>
          <w:tcPr>
            <w:tcW w:w="985" w:type="pct"/>
            <w:tcBorders>
              <w:top w:val="single" w:sz="4" w:space="0" w:color="auto"/>
              <w:left w:val="single" w:sz="4" w:space="0" w:color="auto"/>
            </w:tcBorders>
            <w:shd w:val="clear" w:color="auto" w:fill="FFFFFF"/>
          </w:tcPr>
          <w:p w:rsidR="00580BE9" w:rsidRPr="0030419C" w:rsidRDefault="00580BE9" w:rsidP="00580BE9">
            <w:pPr>
              <w:pStyle w:val="Bodytext21"/>
              <w:shd w:val="clear" w:color="auto" w:fill="auto"/>
              <w:spacing w:before="0" w:line="190" w:lineRule="exact"/>
              <w:ind w:firstLine="0"/>
              <w:jc w:val="left"/>
              <w:rPr>
                <w:b/>
                <w:lang w:val="bg-BG"/>
              </w:rPr>
            </w:pPr>
            <w:r w:rsidRPr="0030419C">
              <w:rPr>
                <w:rStyle w:val="Bodytext295pt4"/>
                <w:b w:val="0"/>
                <w:lang w:val="bg-BG"/>
              </w:rPr>
              <w:t>17.22.11.60</w:t>
            </w:r>
          </w:p>
        </w:tc>
        <w:tc>
          <w:tcPr>
            <w:tcW w:w="4015" w:type="pct"/>
            <w:tcBorders>
              <w:top w:val="single" w:sz="4" w:space="0" w:color="auto"/>
              <w:left w:val="single" w:sz="4" w:space="0" w:color="auto"/>
              <w:right w:val="single" w:sz="4" w:space="0" w:color="auto"/>
            </w:tcBorders>
            <w:shd w:val="clear" w:color="auto" w:fill="FFFFFF"/>
            <w:vAlign w:val="bottom"/>
          </w:tcPr>
          <w:p w:rsidR="00580BE9" w:rsidRPr="0030419C" w:rsidRDefault="00F64F5E" w:rsidP="003E04D2">
            <w:pPr>
              <w:pStyle w:val="Bodytext21"/>
              <w:shd w:val="clear" w:color="auto" w:fill="auto"/>
              <w:spacing w:before="0" w:line="245" w:lineRule="exact"/>
              <w:ind w:firstLine="0"/>
              <w:jc w:val="left"/>
              <w:rPr>
                <w:b/>
                <w:lang w:val="bg-BG"/>
              </w:rPr>
            </w:pPr>
            <w:r w:rsidRPr="0030419C">
              <w:rPr>
                <w:rStyle w:val="Bodytext295pt4"/>
                <w:b w:val="0"/>
                <w:lang w:val="bg-BG"/>
              </w:rPr>
              <w:t>Кърпи за ръце</w:t>
            </w:r>
            <w:r w:rsidR="00580BE9" w:rsidRPr="0030419C">
              <w:rPr>
                <w:rStyle w:val="Bodytext295pt4"/>
                <w:b w:val="0"/>
                <w:lang w:val="bg-BG"/>
              </w:rPr>
              <w:t xml:space="preserve"> </w:t>
            </w:r>
            <w:r w:rsidR="003E04D2" w:rsidRPr="0030419C">
              <w:rPr>
                <w:rStyle w:val="Bodytext295pt4"/>
                <w:b w:val="0"/>
                <w:lang w:val="bg-BG"/>
              </w:rPr>
              <w:t>от хартиена пулпа</w:t>
            </w:r>
            <w:r w:rsidR="00580BE9" w:rsidRPr="0030419C">
              <w:rPr>
                <w:rStyle w:val="Bodytext295pt4"/>
                <w:b w:val="0"/>
                <w:lang w:val="bg-BG"/>
              </w:rPr>
              <w:t xml:space="preserve">, хартия, </w:t>
            </w:r>
            <w:r w:rsidR="003E04D2" w:rsidRPr="0030419C">
              <w:rPr>
                <w:rStyle w:val="Bodytext295pt4"/>
                <w:b w:val="0"/>
                <w:lang w:val="bg-BG"/>
              </w:rPr>
              <w:t xml:space="preserve">целулозна вата и тъкани от целулозни влакна </w:t>
            </w:r>
          </w:p>
        </w:tc>
      </w:tr>
      <w:tr w:rsidR="00580BE9" w:rsidRPr="00B8123D" w:rsidTr="00893222">
        <w:trPr>
          <w:trHeight w:hRule="exact" w:val="523"/>
        </w:trPr>
        <w:tc>
          <w:tcPr>
            <w:tcW w:w="985" w:type="pct"/>
            <w:tcBorders>
              <w:top w:val="single" w:sz="4" w:space="0" w:color="auto"/>
              <w:left w:val="single" w:sz="4" w:space="0" w:color="auto"/>
            </w:tcBorders>
            <w:shd w:val="clear" w:color="auto" w:fill="FFFFFF"/>
          </w:tcPr>
          <w:p w:rsidR="00580BE9" w:rsidRPr="0030419C" w:rsidRDefault="00580BE9" w:rsidP="00580BE9">
            <w:pPr>
              <w:pStyle w:val="Bodytext21"/>
              <w:shd w:val="clear" w:color="auto" w:fill="auto"/>
              <w:spacing w:before="0" w:line="190" w:lineRule="exact"/>
              <w:ind w:firstLine="0"/>
              <w:jc w:val="left"/>
              <w:rPr>
                <w:b/>
                <w:lang w:val="bg-BG"/>
              </w:rPr>
            </w:pPr>
            <w:r w:rsidRPr="0030419C">
              <w:rPr>
                <w:rStyle w:val="Bodytext295pt4"/>
                <w:b w:val="0"/>
                <w:lang w:val="bg-BG"/>
              </w:rPr>
              <w:t>17.22.11.80</w:t>
            </w:r>
          </w:p>
        </w:tc>
        <w:tc>
          <w:tcPr>
            <w:tcW w:w="4015" w:type="pct"/>
            <w:tcBorders>
              <w:top w:val="single" w:sz="4" w:space="0" w:color="auto"/>
              <w:left w:val="single" w:sz="4" w:space="0" w:color="auto"/>
              <w:right w:val="single" w:sz="4" w:space="0" w:color="auto"/>
            </w:tcBorders>
            <w:shd w:val="clear" w:color="auto" w:fill="FFFFFF"/>
            <w:vAlign w:val="bottom"/>
          </w:tcPr>
          <w:p w:rsidR="00580BE9" w:rsidRPr="0030419C" w:rsidRDefault="003E04D2" w:rsidP="00893222">
            <w:pPr>
              <w:pStyle w:val="Bodytext21"/>
              <w:shd w:val="clear" w:color="auto" w:fill="auto"/>
              <w:spacing w:before="0" w:line="245" w:lineRule="exact"/>
              <w:ind w:firstLine="0"/>
              <w:jc w:val="left"/>
              <w:rPr>
                <w:b/>
                <w:lang w:val="bg-BG"/>
              </w:rPr>
            </w:pPr>
            <w:r w:rsidRPr="0030419C">
              <w:rPr>
                <w:rStyle w:val="Bodytext295pt4"/>
                <w:b w:val="0"/>
                <w:lang w:val="bg-BG"/>
              </w:rPr>
              <w:t xml:space="preserve">покривки за маса и </w:t>
            </w:r>
            <w:r w:rsidR="00893222" w:rsidRPr="0030419C">
              <w:rPr>
                <w:rStyle w:val="Bodytext295pt4"/>
                <w:b w:val="0"/>
                <w:lang w:val="bg-BG"/>
              </w:rPr>
              <w:t>сервиери от хартиена пулпа</w:t>
            </w:r>
            <w:r w:rsidR="00580BE9" w:rsidRPr="0030419C">
              <w:rPr>
                <w:rStyle w:val="Bodytext295pt4"/>
                <w:b w:val="0"/>
                <w:lang w:val="bg-BG"/>
              </w:rPr>
              <w:t xml:space="preserve">, хартия, </w:t>
            </w:r>
            <w:r w:rsidR="00700A9B" w:rsidRPr="0030419C">
              <w:rPr>
                <w:rStyle w:val="Bodytext295pt4"/>
                <w:b w:val="0"/>
                <w:lang w:val="bg-BG"/>
              </w:rPr>
              <w:t>целулозна</w:t>
            </w:r>
            <w:r w:rsidR="00893222" w:rsidRPr="0030419C">
              <w:rPr>
                <w:rStyle w:val="Bodytext295pt4"/>
                <w:b w:val="0"/>
                <w:lang w:val="bg-BG"/>
              </w:rPr>
              <w:t xml:space="preserve"> вата или тъкани от целулозни влакна </w:t>
            </w:r>
          </w:p>
        </w:tc>
      </w:tr>
      <w:tr w:rsidR="00580BE9" w:rsidRPr="00B8123D" w:rsidTr="00580BE9">
        <w:trPr>
          <w:trHeight w:hRule="exact" w:val="499"/>
        </w:trPr>
        <w:tc>
          <w:tcPr>
            <w:tcW w:w="985" w:type="pct"/>
            <w:tcBorders>
              <w:top w:val="single" w:sz="4" w:space="0" w:color="auto"/>
              <w:left w:val="single" w:sz="4" w:space="0" w:color="auto"/>
            </w:tcBorders>
            <w:shd w:val="clear" w:color="auto" w:fill="FFFFFF"/>
          </w:tcPr>
          <w:p w:rsidR="00580BE9" w:rsidRPr="0030419C" w:rsidRDefault="00580BE9" w:rsidP="00580BE9">
            <w:pPr>
              <w:pStyle w:val="Bodytext21"/>
              <w:shd w:val="clear" w:color="auto" w:fill="auto"/>
              <w:spacing w:before="0" w:line="190" w:lineRule="exact"/>
              <w:ind w:firstLine="0"/>
              <w:jc w:val="left"/>
              <w:rPr>
                <w:b/>
                <w:lang w:val="bg-BG"/>
              </w:rPr>
            </w:pPr>
            <w:r w:rsidRPr="0030419C">
              <w:rPr>
                <w:rStyle w:val="Bodytext295pt4"/>
                <w:b w:val="0"/>
                <w:lang w:val="bg-BG"/>
              </w:rPr>
              <w:t>17.22.12.20</w:t>
            </w:r>
          </w:p>
        </w:tc>
        <w:tc>
          <w:tcPr>
            <w:tcW w:w="4015" w:type="pct"/>
            <w:tcBorders>
              <w:top w:val="single" w:sz="4" w:space="0" w:color="auto"/>
              <w:left w:val="single" w:sz="4" w:space="0" w:color="auto"/>
              <w:right w:val="single" w:sz="4" w:space="0" w:color="auto"/>
            </w:tcBorders>
            <w:shd w:val="clear" w:color="auto" w:fill="FFFFFF"/>
            <w:vAlign w:val="bottom"/>
          </w:tcPr>
          <w:p w:rsidR="00580BE9" w:rsidRPr="0030419C" w:rsidRDefault="00893222" w:rsidP="00893222">
            <w:pPr>
              <w:pStyle w:val="Bodytext21"/>
              <w:shd w:val="clear" w:color="auto" w:fill="auto"/>
              <w:spacing w:before="0" w:line="245" w:lineRule="exact"/>
              <w:ind w:firstLine="0"/>
              <w:jc w:val="left"/>
              <w:rPr>
                <w:b/>
                <w:lang w:val="bg-BG"/>
              </w:rPr>
            </w:pPr>
            <w:r w:rsidRPr="0030419C">
              <w:rPr>
                <w:rStyle w:val="Bodytext295pt4"/>
                <w:b w:val="0"/>
                <w:lang w:val="bg-BG"/>
              </w:rPr>
              <w:t>санитарни кърпи</w:t>
            </w:r>
            <w:r w:rsidR="00580BE9" w:rsidRPr="0030419C">
              <w:rPr>
                <w:rStyle w:val="Bodytext295pt4"/>
                <w:b w:val="0"/>
                <w:lang w:val="bg-BG"/>
              </w:rPr>
              <w:t xml:space="preserve">, </w:t>
            </w:r>
            <w:r w:rsidRPr="0030419C">
              <w:rPr>
                <w:rStyle w:val="Bodytext295pt4"/>
                <w:b w:val="0"/>
                <w:lang w:val="bg-BG"/>
              </w:rPr>
              <w:t>тампони и подобни артикули от хартиена пулпа</w:t>
            </w:r>
            <w:r w:rsidR="00580BE9" w:rsidRPr="0030419C">
              <w:rPr>
                <w:rStyle w:val="Bodytext295pt4"/>
                <w:b w:val="0"/>
                <w:lang w:val="bg-BG"/>
              </w:rPr>
              <w:t xml:space="preserve">, хартия, </w:t>
            </w:r>
            <w:r w:rsidRPr="0030419C">
              <w:rPr>
                <w:rStyle w:val="Bodytext295pt4"/>
                <w:b w:val="0"/>
                <w:lang w:val="bg-BG"/>
              </w:rPr>
              <w:t>целулозна вата</w:t>
            </w:r>
            <w:r w:rsidR="00580BE9" w:rsidRPr="0030419C">
              <w:rPr>
                <w:rStyle w:val="Bodytext295pt4"/>
                <w:b w:val="0"/>
                <w:lang w:val="bg-BG"/>
              </w:rPr>
              <w:t xml:space="preserve"> </w:t>
            </w:r>
            <w:r w:rsidRPr="0030419C">
              <w:rPr>
                <w:rStyle w:val="Bodytext295pt4"/>
                <w:b w:val="0"/>
                <w:lang w:val="bg-BG"/>
              </w:rPr>
              <w:t>или</w:t>
            </w:r>
            <w:r w:rsidR="00580BE9" w:rsidRPr="0030419C">
              <w:rPr>
                <w:rStyle w:val="Bodytext295pt4"/>
                <w:b w:val="0"/>
                <w:lang w:val="bg-BG"/>
              </w:rPr>
              <w:t xml:space="preserve"> </w:t>
            </w:r>
            <w:r w:rsidRPr="0030419C">
              <w:rPr>
                <w:rStyle w:val="Bodytext295pt4"/>
                <w:b w:val="0"/>
                <w:lang w:val="bg-BG"/>
              </w:rPr>
              <w:t>тъкани от целулозни влакна</w:t>
            </w:r>
          </w:p>
        </w:tc>
      </w:tr>
      <w:tr w:rsidR="00580BE9" w:rsidRPr="00B8123D" w:rsidTr="00893222">
        <w:trPr>
          <w:trHeight w:hRule="exact" w:val="514"/>
        </w:trPr>
        <w:tc>
          <w:tcPr>
            <w:tcW w:w="985" w:type="pct"/>
            <w:tcBorders>
              <w:top w:val="single" w:sz="4" w:space="0" w:color="auto"/>
              <w:left w:val="single" w:sz="4" w:space="0" w:color="auto"/>
            </w:tcBorders>
            <w:shd w:val="clear" w:color="auto" w:fill="FFFFFF"/>
          </w:tcPr>
          <w:p w:rsidR="00580BE9" w:rsidRPr="0030419C" w:rsidRDefault="00580BE9" w:rsidP="00580BE9">
            <w:pPr>
              <w:pStyle w:val="Bodytext21"/>
              <w:shd w:val="clear" w:color="auto" w:fill="auto"/>
              <w:spacing w:before="0" w:line="190" w:lineRule="exact"/>
              <w:ind w:firstLine="0"/>
              <w:jc w:val="left"/>
              <w:rPr>
                <w:b/>
                <w:lang w:val="bg-BG"/>
              </w:rPr>
            </w:pPr>
            <w:r w:rsidRPr="0030419C">
              <w:rPr>
                <w:rStyle w:val="Bodytext295pt4"/>
                <w:b w:val="0"/>
                <w:lang w:val="bg-BG"/>
              </w:rPr>
              <w:t>17.22.12.30</w:t>
            </w:r>
          </w:p>
        </w:tc>
        <w:tc>
          <w:tcPr>
            <w:tcW w:w="4015" w:type="pct"/>
            <w:tcBorders>
              <w:top w:val="single" w:sz="4" w:space="0" w:color="auto"/>
              <w:left w:val="single" w:sz="4" w:space="0" w:color="auto"/>
              <w:right w:val="single" w:sz="4" w:space="0" w:color="auto"/>
            </w:tcBorders>
            <w:shd w:val="clear" w:color="auto" w:fill="FFFFFF"/>
            <w:vAlign w:val="bottom"/>
          </w:tcPr>
          <w:p w:rsidR="00580BE9" w:rsidRPr="0030419C" w:rsidRDefault="00893222" w:rsidP="00700A9B">
            <w:pPr>
              <w:pStyle w:val="Bodytext21"/>
              <w:shd w:val="clear" w:color="auto" w:fill="auto"/>
              <w:spacing w:before="0" w:line="245" w:lineRule="exact"/>
              <w:ind w:firstLine="0"/>
              <w:jc w:val="left"/>
              <w:rPr>
                <w:b/>
                <w:lang w:val="bg-BG"/>
              </w:rPr>
            </w:pPr>
            <w:r w:rsidRPr="0030419C">
              <w:rPr>
                <w:rStyle w:val="Bodytext295pt4"/>
                <w:b w:val="0"/>
                <w:lang w:val="bg-BG"/>
              </w:rPr>
              <w:t>Салфетки и подложки за бебета и подобни хигиенни артикули от хартиена пулпа</w:t>
            </w:r>
            <w:r w:rsidR="00580BE9" w:rsidRPr="0030419C">
              <w:rPr>
                <w:rStyle w:val="Bodytext295pt4"/>
                <w:b w:val="0"/>
                <w:lang w:val="bg-BG"/>
              </w:rPr>
              <w:t xml:space="preserve">, хартия, </w:t>
            </w:r>
            <w:r w:rsidRPr="0030419C">
              <w:rPr>
                <w:rStyle w:val="Bodytext295pt4"/>
                <w:b w:val="0"/>
                <w:lang w:val="bg-BG"/>
              </w:rPr>
              <w:t>целулозна вата</w:t>
            </w:r>
            <w:r w:rsidR="00580BE9" w:rsidRPr="0030419C">
              <w:rPr>
                <w:rStyle w:val="Bodytext295pt4"/>
                <w:b w:val="0"/>
                <w:lang w:val="bg-BG"/>
              </w:rPr>
              <w:t xml:space="preserve"> </w:t>
            </w:r>
            <w:r w:rsidRPr="0030419C">
              <w:rPr>
                <w:rStyle w:val="Bodytext295pt4"/>
                <w:b w:val="0"/>
                <w:lang w:val="bg-BG"/>
              </w:rPr>
              <w:t xml:space="preserve">или тъкани без тоалетна </w:t>
            </w:r>
            <w:r w:rsidR="00F64F5E" w:rsidRPr="0030419C">
              <w:rPr>
                <w:rStyle w:val="Bodytext295pt4"/>
                <w:b w:val="0"/>
                <w:lang w:val="bg-BG"/>
              </w:rPr>
              <w:t>хартия</w:t>
            </w:r>
            <w:r w:rsidR="00580BE9" w:rsidRPr="0030419C">
              <w:rPr>
                <w:rStyle w:val="Bodytext295pt4"/>
                <w:b w:val="0"/>
                <w:lang w:val="bg-BG"/>
              </w:rPr>
              <w:t xml:space="preserve">, </w:t>
            </w:r>
            <w:r w:rsidRPr="0030419C">
              <w:rPr>
                <w:rStyle w:val="Bodytext295pt4"/>
                <w:b w:val="0"/>
                <w:lang w:val="bg-BG"/>
              </w:rPr>
              <w:t xml:space="preserve">хигиенни </w:t>
            </w:r>
            <w:r w:rsidR="00700A9B" w:rsidRPr="0030419C">
              <w:rPr>
                <w:rStyle w:val="Bodytext295pt4"/>
                <w:b w:val="0"/>
                <w:lang w:val="bg-BG"/>
              </w:rPr>
              <w:t>к</w:t>
            </w:r>
            <w:r w:rsidRPr="0030419C">
              <w:rPr>
                <w:rStyle w:val="Bodytext295pt4"/>
                <w:b w:val="0"/>
                <w:lang w:val="bg-BG"/>
              </w:rPr>
              <w:t>ърпи</w:t>
            </w:r>
            <w:r w:rsidR="00580BE9" w:rsidRPr="0030419C">
              <w:rPr>
                <w:rStyle w:val="Bodytext295pt4"/>
                <w:b w:val="0"/>
                <w:lang w:val="bg-BG"/>
              </w:rPr>
              <w:t xml:space="preserve">, </w:t>
            </w:r>
            <w:r w:rsidRPr="0030419C">
              <w:rPr>
                <w:rStyle w:val="Bodytext295pt4"/>
                <w:b w:val="0"/>
                <w:lang w:val="bg-BG"/>
              </w:rPr>
              <w:t>тампони</w:t>
            </w:r>
            <w:r w:rsidR="00700A9B" w:rsidRPr="0030419C">
              <w:rPr>
                <w:rStyle w:val="Bodytext295pt4"/>
                <w:b w:val="0"/>
                <w:lang w:val="bg-BG"/>
              </w:rPr>
              <w:t xml:space="preserve"> </w:t>
            </w:r>
            <w:r w:rsidRPr="0030419C">
              <w:rPr>
                <w:rStyle w:val="Bodytext295pt4"/>
                <w:b w:val="0"/>
                <w:lang w:val="bg-BG"/>
              </w:rPr>
              <w:t xml:space="preserve">и  подобни артикули </w:t>
            </w:r>
          </w:p>
        </w:tc>
      </w:tr>
      <w:tr w:rsidR="00580BE9" w:rsidRPr="00B8123D" w:rsidTr="00580BE9">
        <w:trPr>
          <w:trHeight w:hRule="exact" w:val="494"/>
        </w:trPr>
        <w:tc>
          <w:tcPr>
            <w:tcW w:w="985" w:type="pct"/>
            <w:tcBorders>
              <w:top w:val="single" w:sz="4" w:space="0" w:color="auto"/>
              <w:left w:val="single" w:sz="4" w:space="0" w:color="auto"/>
            </w:tcBorders>
            <w:shd w:val="clear" w:color="auto" w:fill="FFFFFF"/>
          </w:tcPr>
          <w:p w:rsidR="00580BE9" w:rsidRPr="0030419C" w:rsidRDefault="00580BE9" w:rsidP="00580BE9">
            <w:pPr>
              <w:pStyle w:val="Bodytext21"/>
              <w:shd w:val="clear" w:color="auto" w:fill="auto"/>
              <w:spacing w:before="0" w:line="190" w:lineRule="exact"/>
              <w:ind w:firstLine="0"/>
              <w:jc w:val="left"/>
              <w:rPr>
                <w:b/>
                <w:lang w:val="bg-BG"/>
              </w:rPr>
            </w:pPr>
            <w:r w:rsidRPr="0030419C">
              <w:rPr>
                <w:rStyle w:val="Bodytext295pt4"/>
                <w:b w:val="0"/>
                <w:lang w:val="bg-BG"/>
              </w:rPr>
              <w:t>17.22.12.50</w:t>
            </w:r>
          </w:p>
        </w:tc>
        <w:tc>
          <w:tcPr>
            <w:tcW w:w="4015" w:type="pct"/>
            <w:tcBorders>
              <w:top w:val="single" w:sz="4" w:space="0" w:color="auto"/>
              <w:left w:val="single" w:sz="4" w:space="0" w:color="auto"/>
              <w:right w:val="single" w:sz="4" w:space="0" w:color="auto"/>
            </w:tcBorders>
            <w:shd w:val="clear" w:color="auto" w:fill="FFFFFF"/>
            <w:vAlign w:val="bottom"/>
          </w:tcPr>
          <w:p w:rsidR="00580BE9" w:rsidRPr="0030419C" w:rsidRDefault="00893222" w:rsidP="00893222">
            <w:pPr>
              <w:pStyle w:val="Bodytext21"/>
              <w:shd w:val="clear" w:color="auto" w:fill="auto"/>
              <w:spacing w:before="0" w:line="245" w:lineRule="exact"/>
              <w:ind w:firstLine="0"/>
              <w:jc w:val="left"/>
              <w:rPr>
                <w:b/>
                <w:lang w:val="bg-BG"/>
              </w:rPr>
            </w:pPr>
            <w:r w:rsidRPr="0030419C">
              <w:rPr>
                <w:rStyle w:val="Bodytext295pt4"/>
                <w:b w:val="0"/>
                <w:lang w:val="bg-BG"/>
              </w:rPr>
              <w:t>Облекла и аксесоари от хартиена пулпа</w:t>
            </w:r>
            <w:r w:rsidR="00580BE9" w:rsidRPr="0030419C">
              <w:rPr>
                <w:rStyle w:val="Bodytext295pt4"/>
                <w:b w:val="0"/>
                <w:lang w:val="bg-BG"/>
              </w:rPr>
              <w:t xml:space="preserve">; хартия; </w:t>
            </w:r>
            <w:r w:rsidRPr="0030419C">
              <w:rPr>
                <w:rStyle w:val="Bodytext295pt4"/>
                <w:b w:val="0"/>
                <w:lang w:val="bg-BG"/>
              </w:rPr>
              <w:t>целулозна вата</w:t>
            </w:r>
            <w:r w:rsidR="00F50D6F" w:rsidRPr="0030419C">
              <w:rPr>
                <w:rStyle w:val="Bodytext295pt4"/>
                <w:b w:val="0"/>
                <w:lang w:val="bg-BG"/>
              </w:rPr>
              <w:t xml:space="preserve"> или </w:t>
            </w:r>
            <w:r w:rsidRPr="0030419C">
              <w:rPr>
                <w:rStyle w:val="Bodytext295pt4"/>
                <w:b w:val="0"/>
                <w:lang w:val="bg-BG"/>
              </w:rPr>
              <w:t>тъкани от целулозни влакна</w:t>
            </w:r>
            <w:r w:rsidR="00580BE9" w:rsidRPr="0030419C">
              <w:rPr>
                <w:rStyle w:val="Bodytext295pt4"/>
                <w:b w:val="0"/>
                <w:lang w:val="bg-BG"/>
              </w:rPr>
              <w:t xml:space="preserve"> (</w:t>
            </w:r>
            <w:r w:rsidRPr="0030419C">
              <w:rPr>
                <w:rStyle w:val="Bodytext295pt4"/>
                <w:b w:val="0"/>
                <w:lang w:val="bg-BG"/>
              </w:rPr>
              <w:t>без носни кърпички и шапки</w:t>
            </w:r>
            <w:r w:rsidR="00580BE9" w:rsidRPr="0030419C">
              <w:rPr>
                <w:rStyle w:val="Bodytext295pt4"/>
                <w:b w:val="0"/>
                <w:lang w:val="bg-BG"/>
              </w:rPr>
              <w:t>)</w:t>
            </w:r>
          </w:p>
        </w:tc>
      </w:tr>
      <w:tr w:rsidR="00580BE9" w:rsidRPr="00B8123D" w:rsidTr="00580BE9">
        <w:trPr>
          <w:trHeight w:hRule="exact" w:val="264"/>
        </w:trPr>
        <w:tc>
          <w:tcPr>
            <w:tcW w:w="985" w:type="pct"/>
            <w:tcBorders>
              <w:top w:val="single" w:sz="4" w:space="0" w:color="auto"/>
              <w:left w:val="single" w:sz="4" w:space="0" w:color="auto"/>
              <w:bottom w:val="single" w:sz="4" w:space="0" w:color="auto"/>
            </w:tcBorders>
            <w:shd w:val="clear" w:color="auto" w:fill="FFFFFF"/>
            <w:vAlign w:val="bottom"/>
          </w:tcPr>
          <w:p w:rsidR="00580BE9" w:rsidRPr="0030419C" w:rsidRDefault="00580BE9" w:rsidP="00580BE9">
            <w:pPr>
              <w:pStyle w:val="Bodytext21"/>
              <w:shd w:val="clear" w:color="auto" w:fill="auto"/>
              <w:spacing w:before="0" w:line="190" w:lineRule="exact"/>
              <w:ind w:firstLine="0"/>
              <w:jc w:val="left"/>
              <w:rPr>
                <w:b/>
                <w:lang w:val="bg-BG"/>
              </w:rPr>
            </w:pPr>
            <w:r w:rsidRPr="0030419C">
              <w:rPr>
                <w:rStyle w:val="Bodytext295pt4"/>
                <w:b w:val="0"/>
                <w:lang w:val="bg-BG"/>
              </w:rPr>
              <w:t>17.22.12.90</w:t>
            </w:r>
          </w:p>
        </w:tc>
        <w:tc>
          <w:tcPr>
            <w:tcW w:w="4015" w:type="pct"/>
            <w:tcBorders>
              <w:top w:val="single" w:sz="4" w:space="0" w:color="auto"/>
              <w:left w:val="single" w:sz="4" w:space="0" w:color="auto"/>
              <w:bottom w:val="single" w:sz="4" w:space="0" w:color="auto"/>
              <w:right w:val="single" w:sz="4" w:space="0" w:color="auto"/>
            </w:tcBorders>
            <w:shd w:val="clear" w:color="auto" w:fill="FFFFFF"/>
            <w:vAlign w:val="bottom"/>
          </w:tcPr>
          <w:p w:rsidR="00580BE9" w:rsidRPr="0030419C" w:rsidRDefault="00893222" w:rsidP="00700A9B">
            <w:pPr>
              <w:pStyle w:val="Bodytext21"/>
              <w:shd w:val="clear" w:color="auto" w:fill="auto"/>
              <w:spacing w:before="0" w:line="190" w:lineRule="exact"/>
              <w:ind w:firstLine="0"/>
              <w:jc w:val="left"/>
              <w:rPr>
                <w:b/>
                <w:lang w:val="bg-BG"/>
              </w:rPr>
            </w:pPr>
            <w:r w:rsidRPr="0030419C">
              <w:rPr>
                <w:rStyle w:val="Bodytext295pt4"/>
                <w:b w:val="0"/>
                <w:lang w:val="bg-BG"/>
              </w:rPr>
              <w:t>Артикули за бита, хи</w:t>
            </w:r>
            <w:r w:rsidR="00700A9B" w:rsidRPr="0030419C">
              <w:rPr>
                <w:rStyle w:val="Bodytext295pt4"/>
                <w:b w:val="0"/>
                <w:lang w:val="bg-BG"/>
              </w:rPr>
              <w:t>г</w:t>
            </w:r>
            <w:r w:rsidRPr="0030419C">
              <w:rPr>
                <w:rStyle w:val="Bodytext295pt4"/>
                <w:b w:val="0"/>
                <w:lang w:val="bg-BG"/>
              </w:rPr>
              <w:t xml:space="preserve">иенни и болнични </w:t>
            </w:r>
            <w:r w:rsidR="00454593" w:rsidRPr="0030419C">
              <w:rPr>
                <w:rStyle w:val="Bodytext295pt4"/>
                <w:b w:val="0"/>
                <w:lang w:val="bg-BG"/>
              </w:rPr>
              <w:t>продукт</w:t>
            </w:r>
            <w:r w:rsidRPr="0030419C">
              <w:rPr>
                <w:rStyle w:val="Bodytext295pt4"/>
                <w:b w:val="0"/>
                <w:lang w:val="bg-BG"/>
              </w:rPr>
              <w:t xml:space="preserve">и от </w:t>
            </w:r>
            <w:r w:rsidR="00580BE9" w:rsidRPr="0030419C">
              <w:rPr>
                <w:rStyle w:val="Bodytext295pt4"/>
                <w:b w:val="0"/>
                <w:lang w:val="bg-BG"/>
              </w:rPr>
              <w:t xml:space="preserve">хартия </w:t>
            </w:r>
            <w:r w:rsidR="0030419C">
              <w:rPr>
                <w:rStyle w:val="Bodytext295pt4"/>
                <w:b w:val="0"/>
                <w:lang w:val="bg-BG"/>
              </w:rPr>
              <w:t>и т</w:t>
            </w:r>
            <w:r w:rsidRPr="0030419C">
              <w:rPr>
                <w:rStyle w:val="Bodytext295pt4"/>
                <w:b w:val="0"/>
                <w:lang w:val="bg-BG"/>
              </w:rPr>
              <w:t xml:space="preserve">.н. </w:t>
            </w:r>
          </w:p>
        </w:tc>
      </w:tr>
    </w:tbl>
    <w:p w:rsidR="00BD08C3" w:rsidRPr="0030419C" w:rsidRDefault="00BD08C3">
      <w:pPr>
        <w:rPr>
          <w:sz w:val="2"/>
          <w:szCs w:val="2"/>
          <w:lang w:val="bg-BG"/>
        </w:rPr>
      </w:pPr>
    </w:p>
    <w:p w:rsidR="00893222" w:rsidRPr="0030419C" w:rsidRDefault="00893222" w:rsidP="003E04D2">
      <w:pPr>
        <w:pStyle w:val="NoSpacing"/>
        <w:rPr>
          <w:rFonts w:asciiTheme="minorHAnsi" w:hAnsiTheme="minorHAnsi" w:cs="Arial"/>
          <w:b/>
          <w:sz w:val="22"/>
          <w:szCs w:val="22"/>
          <w:lang w:val="bg-BG"/>
        </w:rPr>
      </w:pPr>
    </w:p>
    <w:p w:rsidR="00BD08C3" w:rsidRPr="0030419C" w:rsidRDefault="004600C3" w:rsidP="003E04D2">
      <w:pPr>
        <w:pStyle w:val="NoSpacing"/>
        <w:rPr>
          <w:rFonts w:asciiTheme="minorHAnsi" w:hAnsiTheme="minorHAnsi" w:cs="Arial"/>
          <w:b/>
          <w:sz w:val="22"/>
          <w:szCs w:val="22"/>
          <w:lang w:val="bg-BG"/>
        </w:rPr>
      </w:pPr>
      <w:r w:rsidRPr="0030419C">
        <w:rPr>
          <w:rFonts w:asciiTheme="minorHAnsi" w:hAnsiTheme="minorHAnsi" w:cs="Arial"/>
          <w:b/>
          <w:sz w:val="22"/>
          <w:szCs w:val="22"/>
          <w:lang w:val="bg-BG"/>
        </w:rPr>
        <w:t>Дефиниция и обяснение на включените процеси и емисии</w:t>
      </w:r>
    </w:p>
    <w:p w:rsidR="00BD08C3" w:rsidRPr="0030419C" w:rsidRDefault="004600C3">
      <w:pPr>
        <w:pStyle w:val="Bodytext221"/>
        <w:shd w:val="clear" w:color="auto" w:fill="auto"/>
        <w:spacing w:before="0" w:after="250" w:line="220" w:lineRule="exact"/>
        <w:ind w:firstLine="0"/>
        <w:rPr>
          <w:lang w:val="bg-BG"/>
        </w:rPr>
      </w:pPr>
      <w:r w:rsidRPr="0030419C">
        <w:rPr>
          <w:lang w:val="bg-BG"/>
        </w:rPr>
        <w:t>FAR дефинира границите на системите както следва</w:t>
      </w:r>
      <w:r w:rsidR="00B220C6" w:rsidRPr="0030419C">
        <w:rPr>
          <w:lang w:val="bg-BG"/>
        </w:rPr>
        <w:t>:</w:t>
      </w:r>
    </w:p>
    <w:p w:rsidR="00BD08C3" w:rsidRPr="0030419C" w:rsidRDefault="00893222">
      <w:pPr>
        <w:pStyle w:val="Bodytext70"/>
        <w:shd w:val="clear" w:color="auto" w:fill="auto"/>
        <w:spacing w:before="0" w:after="0" w:line="293" w:lineRule="exact"/>
        <w:rPr>
          <w:lang w:val="bg-BG"/>
        </w:rPr>
      </w:pPr>
      <w:r w:rsidRPr="0030419C">
        <w:rPr>
          <w:lang w:val="bg-BG"/>
        </w:rPr>
        <w:t>„</w:t>
      </w:r>
      <w:r w:rsidR="00B9087A" w:rsidRPr="0030419C">
        <w:rPr>
          <w:lang w:val="bg-BG"/>
        </w:rPr>
        <w:t xml:space="preserve">Включени са всички процеси, които са част от производството на хартия и по-специално </w:t>
      </w:r>
    </w:p>
    <w:p w:rsidR="00BD08C3" w:rsidRPr="0030419C" w:rsidRDefault="00A600C2">
      <w:pPr>
        <w:pStyle w:val="Bodytext70"/>
        <w:numPr>
          <w:ilvl w:val="0"/>
          <w:numId w:val="24"/>
        </w:numPr>
        <w:shd w:val="clear" w:color="auto" w:fill="auto"/>
        <w:tabs>
          <w:tab w:val="left" w:pos="750"/>
        </w:tabs>
        <w:spacing w:before="0" w:after="0" w:line="293" w:lineRule="exact"/>
        <w:ind w:left="400"/>
        <w:rPr>
          <w:lang w:val="bg-BG"/>
        </w:rPr>
      </w:pPr>
      <w:r w:rsidRPr="0030419C">
        <w:rPr>
          <w:lang w:val="bg-BG"/>
        </w:rPr>
        <w:t>Машини за хартия или картон</w:t>
      </w:r>
      <w:r w:rsidR="00B220C6" w:rsidRPr="0030419C">
        <w:rPr>
          <w:lang w:val="bg-BG"/>
        </w:rPr>
        <w:t xml:space="preserve"> </w:t>
      </w:r>
      <w:r w:rsidR="0097495A" w:rsidRPr="0030419C">
        <w:rPr>
          <w:lang w:val="bg-BG"/>
        </w:rPr>
        <w:t>и</w:t>
      </w:r>
    </w:p>
    <w:p w:rsidR="00BD08C3" w:rsidRPr="0030419C" w:rsidRDefault="00844CE9">
      <w:pPr>
        <w:pStyle w:val="Bodytext70"/>
        <w:numPr>
          <w:ilvl w:val="0"/>
          <w:numId w:val="24"/>
        </w:numPr>
        <w:shd w:val="clear" w:color="auto" w:fill="auto"/>
        <w:tabs>
          <w:tab w:val="left" w:pos="750"/>
        </w:tabs>
        <w:spacing w:before="0" w:after="0" w:line="293" w:lineRule="exact"/>
        <w:ind w:left="400"/>
        <w:rPr>
          <w:lang w:val="bg-BG"/>
        </w:rPr>
      </w:pPr>
      <w:r w:rsidRPr="0030419C">
        <w:rPr>
          <w:lang w:val="bg-BG"/>
        </w:rPr>
        <w:t>Свързани единици за превръщане на енергия</w:t>
      </w:r>
      <w:r w:rsidR="00B220C6" w:rsidRPr="0030419C">
        <w:rPr>
          <w:lang w:val="bg-BG"/>
        </w:rPr>
        <w:t xml:space="preserve"> (</w:t>
      </w:r>
      <w:r w:rsidRPr="0030419C">
        <w:rPr>
          <w:lang w:val="bg-BG"/>
        </w:rPr>
        <w:t>котел</w:t>
      </w:r>
      <w:r w:rsidR="00B220C6" w:rsidRPr="0030419C">
        <w:rPr>
          <w:lang w:val="bg-BG"/>
        </w:rPr>
        <w:t xml:space="preserve">/CHP) </w:t>
      </w:r>
      <w:r w:rsidR="0097495A" w:rsidRPr="0030419C">
        <w:rPr>
          <w:lang w:val="bg-BG"/>
        </w:rPr>
        <w:t>и</w:t>
      </w:r>
    </w:p>
    <w:p w:rsidR="00BD08C3" w:rsidRPr="0030419C" w:rsidRDefault="00B9087A" w:rsidP="00893222">
      <w:pPr>
        <w:pStyle w:val="Bodytext70"/>
        <w:numPr>
          <w:ilvl w:val="0"/>
          <w:numId w:val="24"/>
        </w:numPr>
        <w:shd w:val="clear" w:color="auto" w:fill="auto"/>
        <w:tabs>
          <w:tab w:val="left" w:pos="750"/>
        </w:tabs>
        <w:spacing w:before="0" w:after="240" w:line="293" w:lineRule="exact"/>
        <w:ind w:right="2520" w:firstLine="400"/>
        <w:jc w:val="left"/>
        <w:rPr>
          <w:lang w:val="bg-BG"/>
        </w:rPr>
      </w:pPr>
      <w:r w:rsidRPr="0030419C">
        <w:rPr>
          <w:lang w:val="bg-BG"/>
        </w:rPr>
        <w:t>Горива, използвани директно в процеса</w:t>
      </w:r>
      <w:r w:rsidR="00B220C6" w:rsidRPr="0030419C">
        <w:rPr>
          <w:lang w:val="bg-BG"/>
        </w:rPr>
        <w:t>).</w:t>
      </w:r>
    </w:p>
    <w:p w:rsidR="00BD08C3" w:rsidRPr="0030419C" w:rsidRDefault="00844CE9">
      <w:pPr>
        <w:pStyle w:val="Bodytext70"/>
        <w:shd w:val="clear" w:color="auto" w:fill="auto"/>
        <w:spacing w:before="0" w:after="0" w:line="293" w:lineRule="exact"/>
        <w:rPr>
          <w:lang w:val="bg-BG"/>
        </w:rPr>
      </w:pPr>
      <w:r w:rsidRPr="0030419C">
        <w:rPr>
          <w:lang w:val="bg-BG"/>
        </w:rPr>
        <w:t xml:space="preserve">Дейностите, които не са част от процеса, </w:t>
      </w:r>
      <w:r w:rsidR="001E5E91" w:rsidRPr="0030419C">
        <w:rPr>
          <w:lang w:val="bg-BG"/>
        </w:rPr>
        <w:t>като например следните, не се включват</w:t>
      </w:r>
      <w:r w:rsidRPr="0030419C">
        <w:rPr>
          <w:lang w:val="bg-BG"/>
        </w:rPr>
        <w:t>:</w:t>
      </w:r>
    </w:p>
    <w:p w:rsidR="00BD08C3" w:rsidRPr="0030419C" w:rsidRDefault="00844CE9">
      <w:pPr>
        <w:pStyle w:val="Bodytext70"/>
        <w:numPr>
          <w:ilvl w:val="0"/>
          <w:numId w:val="24"/>
        </w:numPr>
        <w:shd w:val="clear" w:color="auto" w:fill="auto"/>
        <w:tabs>
          <w:tab w:val="left" w:pos="750"/>
        </w:tabs>
        <w:spacing w:before="0" w:after="0" w:line="293" w:lineRule="exact"/>
        <w:ind w:left="400"/>
        <w:rPr>
          <w:lang w:val="bg-BG"/>
        </w:rPr>
      </w:pPr>
      <w:r w:rsidRPr="0030419C">
        <w:rPr>
          <w:lang w:val="bg-BG"/>
        </w:rPr>
        <w:t>Дървообработване</w:t>
      </w:r>
      <w:r w:rsidR="00B220C6" w:rsidRPr="0030419C">
        <w:rPr>
          <w:lang w:val="bg-BG"/>
        </w:rPr>
        <w:t>,</w:t>
      </w:r>
    </w:p>
    <w:p w:rsidR="00BD08C3" w:rsidRPr="0030419C" w:rsidRDefault="00844CE9">
      <w:pPr>
        <w:pStyle w:val="Bodytext70"/>
        <w:numPr>
          <w:ilvl w:val="0"/>
          <w:numId w:val="24"/>
        </w:numPr>
        <w:shd w:val="clear" w:color="auto" w:fill="auto"/>
        <w:tabs>
          <w:tab w:val="left" w:pos="750"/>
        </w:tabs>
        <w:spacing w:before="0" w:after="0" w:line="293" w:lineRule="exact"/>
        <w:ind w:left="400"/>
        <w:rPr>
          <w:lang w:val="bg-BG"/>
        </w:rPr>
      </w:pPr>
      <w:r w:rsidRPr="0030419C">
        <w:rPr>
          <w:lang w:val="bg-BG"/>
        </w:rPr>
        <w:t>Дърводелство</w:t>
      </w:r>
      <w:r w:rsidR="00B220C6" w:rsidRPr="0030419C">
        <w:rPr>
          <w:lang w:val="bg-BG"/>
        </w:rPr>
        <w:t>,</w:t>
      </w:r>
    </w:p>
    <w:p w:rsidR="00BD08C3" w:rsidRPr="0030419C" w:rsidRDefault="00844CE9">
      <w:pPr>
        <w:pStyle w:val="Bodytext70"/>
        <w:numPr>
          <w:ilvl w:val="0"/>
          <w:numId w:val="24"/>
        </w:numPr>
        <w:shd w:val="clear" w:color="auto" w:fill="auto"/>
        <w:tabs>
          <w:tab w:val="left" w:pos="750"/>
        </w:tabs>
        <w:spacing w:before="0" w:after="0" w:line="293" w:lineRule="exact"/>
        <w:ind w:left="400"/>
        <w:rPr>
          <w:lang w:val="bg-BG"/>
        </w:rPr>
      </w:pPr>
      <w:r w:rsidRPr="0030419C">
        <w:rPr>
          <w:lang w:val="bg-BG"/>
        </w:rPr>
        <w:t>Производство на химически вещества за продажба</w:t>
      </w:r>
      <w:r w:rsidR="00B220C6" w:rsidRPr="0030419C">
        <w:rPr>
          <w:lang w:val="bg-BG"/>
        </w:rPr>
        <w:t>,</w:t>
      </w:r>
    </w:p>
    <w:p w:rsidR="00BD08C3" w:rsidRPr="0030419C" w:rsidRDefault="00844CE9" w:rsidP="007C2E9D">
      <w:pPr>
        <w:pStyle w:val="Bodytext70"/>
        <w:numPr>
          <w:ilvl w:val="0"/>
          <w:numId w:val="24"/>
        </w:numPr>
        <w:shd w:val="clear" w:color="auto" w:fill="auto"/>
        <w:tabs>
          <w:tab w:val="left" w:pos="750"/>
        </w:tabs>
        <w:spacing w:before="0" w:after="0" w:line="293" w:lineRule="exact"/>
        <w:ind w:left="760" w:hanging="360"/>
        <w:rPr>
          <w:lang w:val="bg-BG"/>
        </w:rPr>
      </w:pPr>
      <w:r w:rsidRPr="0030419C">
        <w:rPr>
          <w:lang w:val="bg-BG"/>
        </w:rPr>
        <w:t>Обработка на отпадъци</w:t>
      </w:r>
      <w:r w:rsidR="00B220C6" w:rsidRPr="0030419C">
        <w:rPr>
          <w:lang w:val="bg-BG"/>
        </w:rPr>
        <w:t xml:space="preserve"> (</w:t>
      </w:r>
      <w:r w:rsidRPr="0030419C">
        <w:rPr>
          <w:lang w:val="bg-BG"/>
        </w:rPr>
        <w:t>обработка на отпадъците на обекта вместо извън него (изсушаване, пелетизиране, изгаряне, депониране</w:t>
      </w:r>
      <w:r w:rsidR="00B220C6" w:rsidRPr="0030419C">
        <w:rPr>
          <w:lang w:val="bg-BG"/>
        </w:rPr>
        <w:t>)),</w:t>
      </w:r>
    </w:p>
    <w:p w:rsidR="00BD08C3" w:rsidRPr="0030419C" w:rsidRDefault="00844CE9">
      <w:pPr>
        <w:pStyle w:val="Bodytext70"/>
        <w:numPr>
          <w:ilvl w:val="0"/>
          <w:numId w:val="24"/>
        </w:numPr>
        <w:shd w:val="clear" w:color="auto" w:fill="auto"/>
        <w:tabs>
          <w:tab w:val="left" w:pos="750"/>
        </w:tabs>
        <w:spacing w:before="0" w:after="0" w:line="293" w:lineRule="exact"/>
        <w:ind w:left="400"/>
        <w:rPr>
          <w:lang w:val="bg-BG"/>
        </w:rPr>
      </w:pPr>
      <w:r w:rsidRPr="0030419C">
        <w:rPr>
          <w:lang w:val="bg-BG"/>
        </w:rPr>
        <w:t>Производство на pCC (утаен калциев карбонат</w:t>
      </w:r>
      <w:r w:rsidR="000758F4" w:rsidRPr="0030419C">
        <w:rPr>
          <w:lang w:val="bg-BG"/>
        </w:rPr>
        <w:t>),</w:t>
      </w:r>
    </w:p>
    <w:p w:rsidR="00BD08C3" w:rsidRPr="0030419C" w:rsidRDefault="00844CE9">
      <w:pPr>
        <w:pStyle w:val="Bodytext70"/>
        <w:numPr>
          <w:ilvl w:val="0"/>
          <w:numId w:val="24"/>
        </w:numPr>
        <w:shd w:val="clear" w:color="auto" w:fill="auto"/>
        <w:tabs>
          <w:tab w:val="left" w:pos="750"/>
        </w:tabs>
        <w:spacing w:before="0" w:after="0" w:line="293" w:lineRule="exact"/>
        <w:ind w:left="400"/>
        <w:rPr>
          <w:lang w:val="bg-BG"/>
        </w:rPr>
      </w:pPr>
      <w:r w:rsidRPr="0030419C">
        <w:rPr>
          <w:lang w:val="bg-BG"/>
        </w:rPr>
        <w:t>Обработка на зловонни газове</w:t>
      </w:r>
      <w:r w:rsidR="00B220C6" w:rsidRPr="0030419C">
        <w:rPr>
          <w:lang w:val="bg-BG"/>
        </w:rPr>
        <w:t xml:space="preserve"> </w:t>
      </w:r>
      <w:r w:rsidR="0097495A" w:rsidRPr="0030419C">
        <w:rPr>
          <w:lang w:val="bg-BG"/>
        </w:rPr>
        <w:t>и</w:t>
      </w:r>
    </w:p>
    <w:p w:rsidR="00BD08C3" w:rsidRPr="0030419C" w:rsidRDefault="00844CE9" w:rsidP="00893222">
      <w:pPr>
        <w:pStyle w:val="Bodytext70"/>
        <w:numPr>
          <w:ilvl w:val="0"/>
          <w:numId w:val="24"/>
        </w:numPr>
        <w:shd w:val="clear" w:color="auto" w:fill="auto"/>
        <w:tabs>
          <w:tab w:val="left" w:pos="750"/>
        </w:tabs>
        <w:spacing w:before="0" w:after="0" w:line="293" w:lineRule="exact"/>
        <w:ind w:right="3690" w:firstLine="400"/>
        <w:jc w:val="left"/>
        <w:rPr>
          <w:lang w:val="bg-BG"/>
        </w:rPr>
      </w:pPr>
      <w:r w:rsidRPr="0030419C">
        <w:rPr>
          <w:lang w:val="bg-BG"/>
        </w:rPr>
        <w:t>Централно отопление</w:t>
      </w:r>
      <w:r w:rsidR="00B220C6" w:rsidRPr="0030419C">
        <w:rPr>
          <w:lang w:val="bg-BG"/>
        </w:rPr>
        <w:t>.</w:t>
      </w:r>
    </w:p>
    <w:p w:rsidR="00BD08C3" w:rsidRPr="0030419C" w:rsidRDefault="00893222">
      <w:pPr>
        <w:pStyle w:val="Bodytext70"/>
        <w:shd w:val="clear" w:color="auto" w:fill="auto"/>
        <w:spacing w:before="0" w:after="0" w:line="293" w:lineRule="exact"/>
        <w:rPr>
          <w:lang w:val="bg-BG"/>
        </w:rPr>
      </w:pPr>
      <w:r w:rsidRPr="0030419C">
        <w:rPr>
          <w:lang w:val="bg-BG"/>
        </w:rPr>
        <w:t xml:space="preserve">Превръщането на рулоните с междинен </w:t>
      </w:r>
      <w:r w:rsidR="00454593" w:rsidRPr="0030419C">
        <w:rPr>
          <w:lang w:val="bg-BG"/>
        </w:rPr>
        <w:t>продукт</w:t>
      </w:r>
      <w:r w:rsidRPr="0030419C">
        <w:rPr>
          <w:lang w:val="bg-BG"/>
        </w:rPr>
        <w:t xml:space="preserve"> в тегло на готова продукция не попада в обхвата на този продуктов показател</w:t>
      </w:r>
      <w:r w:rsidR="00B220C6" w:rsidRPr="0030419C">
        <w:rPr>
          <w:lang w:val="bg-BG"/>
        </w:rPr>
        <w:t>.</w:t>
      </w:r>
      <w:r w:rsidRPr="0030419C">
        <w:rPr>
          <w:lang w:val="bg-BG"/>
        </w:rPr>
        <w:t>“</w:t>
      </w:r>
    </w:p>
    <w:p w:rsidR="00893222" w:rsidRPr="0030419C" w:rsidRDefault="00893222">
      <w:pPr>
        <w:pStyle w:val="Bodytext70"/>
        <w:shd w:val="clear" w:color="auto" w:fill="auto"/>
        <w:spacing w:before="0" w:after="0" w:line="293" w:lineRule="exact"/>
        <w:rPr>
          <w:lang w:val="bg-BG"/>
        </w:rPr>
      </w:pPr>
    </w:p>
    <w:p w:rsidR="00BD08C3" w:rsidRPr="0030419C" w:rsidRDefault="00D3775E">
      <w:pPr>
        <w:pStyle w:val="Bodytext21"/>
        <w:shd w:val="clear" w:color="auto" w:fill="auto"/>
        <w:spacing w:before="0" w:after="240"/>
        <w:ind w:firstLine="0"/>
        <w:rPr>
          <w:lang w:val="bg-BG"/>
        </w:rPr>
      </w:pPr>
      <w:r w:rsidRPr="0030419C">
        <w:rPr>
          <w:lang w:val="bg-BG"/>
        </w:rPr>
        <w:t>Емисиите, свързани с генерацията на потребената електроенергия, се изключват от границите на системите</w:t>
      </w:r>
      <w:r w:rsidR="009D32F3" w:rsidRPr="0030419C">
        <w:rPr>
          <w:lang w:val="bg-BG"/>
        </w:rPr>
        <w:t>.</w:t>
      </w:r>
    </w:p>
    <w:p w:rsidR="00BD08C3" w:rsidRPr="0030419C" w:rsidRDefault="00501426">
      <w:pPr>
        <w:pStyle w:val="Bodytext21"/>
        <w:shd w:val="clear" w:color="auto" w:fill="auto"/>
        <w:spacing w:before="0" w:after="240"/>
        <w:ind w:firstLine="0"/>
        <w:rPr>
          <w:lang w:val="bg-BG"/>
        </w:rPr>
      </w:pPr>
      <w:r w:rsidRPr="0030419C">
        <w:rPr>
          <w:lang w:val="bg-BG"/>
        </w:rPr>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не се включва в този продуктов 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без значение дали се изнася топлинна 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само ако е приложен продуктов показател за топлинна енерги</w:t>
      </w:r>
      <w:r w:rsidR="00760C18" w:rsidRPr="0030419C">
        <w:rPr>
          <w:lang w:val="bg-BG"/>
        </w:rPr>
        <w:t>я (</w:t>
      </w:r>
      <w:r w:rsidR="002E2EF9" w:rsidRPr="0030419C">
        <w:rPr>
          <w:lang w:val="bg-BG"/>
        </w:rPr>
        <w:t>квотите за топлинна енергия са включени 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износителят на топлинната енергия получава безплатни квоти, като се предвиждат се предвиждат една или две подинсталации по показателя топлинна енерги</w:t>
      </w:r>
      <w:r w:rsidR="004A6C54" w:rsidRPr="0030419C">
        <w:rPr>
          <w:lang w:val="bg-BG"/>
        </w:rPr>
        <w:t>я)</w:t>
      </w:r>
      <w:r w:rsidR="00B220C6" w:rsidRPr="0030419C">
        <w:rPr>
          <w:lang w:val="bg-BG"/>
        </w:rPr>
        <w:t xml:space="preserve">. </w:t>
      </w:r>
      <w:r w:rsidR="002E2EF9" w:rsidRPr="0030419C">
        <w:rPr>
          <w:rStyle w:val="Bodytext2Italic"/>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BD08C3" w:rsidRPr="0030419C" w:rsidRDefault="00D409C0">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BD08C3" w:rsidRPr="0030419C" w:rsidRDefault="00D3775E" w:rsidP="007C2E9D">
      <w:pPr>
        <w:pStyle w:val="NoSpacing"/>
        <w:jc w:val="both"/>
        <w:rPr>
          <w:rFonts w:asciiTheme="minorHAnsi" w:hAnsiTheme="minorHAnsi"/>
          <w:lang w:val="bg-BG"/>
        </w:rPr>
      </w:pPr>
      <w:r w:rsidRPr="0030419C">
        <w:rPr>
          <w:rFonts w:asciiTheme="minorHAnsi" w:hAnsiTheme="minorHAnsi"/>
          <w:lang w:val="bg-BG"/>
        </w:rPr>
        <w:t>Предварително разпределените безплатно квоти за подинсталациите, произвеждащи</w:t>
      </w:r>
      <w:r w:rsidR="00B220C6" w:rsidRPr="0030419C">
        <w:rPr>
          <w:rFonts w:asciiTheme="minorHAnsi" w:hAnsiTheme="minorHAnsi"/>
          <w:lang w:val="bg-BG"/>
        </w:rPr>
        <w:t xml:space="preserve"> </w:t>
      </w:r>
      <w:r w:rsidR="007875D6" w:rsidRPr="0030419C">
        <w:rPr>
          <w:rFonts w:asciiTheme="minorHAnsi" w:hAnsiTheme="minorHAnsi"/>
          <w:lang w:val="bg-BG"/>
        </w:rPr>
        <w:t>Книжен лигнин</w:t>
      </w:r>
      <w:r w:rsidR="00B220C6" w:rsidRPr="0030419C">
        <w:rPr>
          <w:rFonts w:asciiTheme="minorHAnsi" w:hAnsiTheme="minorHAnsi"/>
          <w:lang w:val="bg-BG"/>
        </w:rPr>
        <w:t xml:space="preserve"> </w:t>
      </w:r>
      <w:r w:rsidRPr="0030419C">
        <w:rPr>
          <w:rFonts w:asciiTheme="minorHAnsi" w:hAnsiTheme="minorHAnsi"/>
          <w:lang w:val="bg-BG"/>
        </w:rPr>
        <w:t>се изчисляват както следва</w:t>
      </w:r>
      <w:r w:rsidR="00B220C6" w:rsidRPr="0030419C">
        <w:rPr>
          <w:rFonts w:asciiTheme="minorHAnsi" w:hAnsiTheme="minorHAnsi"/>
          <w:lang w:val="bg-BG"/>
        </w:rPr>
        <w:t>:</w:t>
      </w:r>
    </w:p>
    <w:p w:rsidR="00893222" w:rsidRPr="0030419C" w:rsidRDefault="00893222" w:rsidP="00893222">
      <w:pPr>
        <w:pStyle w:val="Bodytext21"/>
        <w:shd w:val="clear" w:color="auto" w:fill="auto"/>
        <w:spacing w:before="0" w:after="298" w:line="240" w:lineRule="auto"/>
        <w:ind w:firstLine="0"/>
        <w:rPr>
          <w:lang w:val="bg-BG"/>
        </w:rPr>
      </w:pPr>
      <w:r w:rsidRPr="0030419C">
        <w:rPr>
          <w:noProof/>
          <w:lang w:bidi="ar-SA"/>
        </w:rPr>
        <w:lastRenderedPageBreak/>
        <w:drawing>
          <wp:inline distT="0" distB="0" distL="0" distR="0" wp14:anchorId="090FB8BD" wp14:editId="3B2EECBF">
            <wp:extent cx="2516221" cy="307538"/>
            <wp:effectExtent l="0" t="0" r="0" b="0"/>
            <wp:docPr id="245" name="Картина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515032" cy="307393"/>
                    </a:xfrm>
                    <a:prstGeom prst="rect">
                      <a:avLst/>
                    </a:prstGeom>
                  </pic:spPr>
                </pic:pic>
              </a:graphicData>
            </a:graphic>
          </wp:inline>
        </w:drawing>
      </w:r>
    </w:p>
    <w:p w:rsidR="00893222" w:rsidRPr="0030419C" w:rsidRDefault="00893222" w:rsidP="00893222">
      <w:pPr>
        <w:pStyle w:val="Bodytext21"/>
        <w:shd w:val="clear" w:color="auto" w:fill="auto"/>
        <w:spacing w:before="0" w:line="240" w:lineRule="auto"/>
        <w:ind w:firstLine="0"/>
        <w:jc w:val="left"/>
        <w:rPr>
          <w:color w:val="auto"/>
          <w:lang w:val="bg-BG"/>
        </w:rPr>
      </w:pPr>
      <w:r w:rsidRPr="0030419C">
        <w:rPr>
          <w:color w:val="auto"/>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860"/>
      </w:tblGrid>
      <w:tr w:rsidR="00893222" w:rsidRPr="00B8123D" w:rsidTr="00F50D6F">
        <w:tc>
          <w:tcPr>
            <w:tcW w:w="1436" w:type="dxa"/>
          </w:tcPr>
          <w:p w:rsidR="00893222" w:rsidRPr="0030419C" w:rsidRDefault="00893222" w:rsidP="00F50D6F">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893222" w:rsidRPr="0030419C" w:rsidRDefault="00893222" w:rsidP="00893222">
            <w:pPr>
              <w:pStyle w:val="Bodytext21"/>
              <w:shd w:val="clear" w:color="auto" w:fill="auto"/>
              <w:spacing w:before="0" w:line="240" w:lineRule="auto"/>
              <w:ind w:firstLine="0"/>
              <w:rPr>
                <w:color w:val="auto"/>
                <w:lang w:val="bg-BG"/>
              </w:rPr>
            </w:pPr>
            <w:r w:rsidRPr="0030419C">
              <w:rPr>
                <w:rStyle w:val="Bodytext2Exact"/>
                <w:color w:val="auto"/>
                <w:lang w:val="bg-BG"/>
              </w:rPr>
              <w:t>Годишно предварително разпределение на квоти за подинсталация по продуктов показател книжен лигнин през година k (в EUA).</w:t>
            </w:r>
          </w:p>
        </w:tc>
      </w:tr>
      <w:tr w:rsidR="00893222" w:rsidRPr="00B8123D" w:rsidTr="00F50D6F">
        <w:tc>
          <w:tcPr>
            <w:tcW w:w="1436" w:type="dxa"/>
          </w:tcPr>
          <w:p w:rsidR="00893222" w:rsidRPr="0030419C" w:rsidRDefault="00893222" w:rsidP="00F50D6F">
            <w:pPr>
              <w:rPr>
                <w:rFonts w:asciiTheme="minorHAnsi" w:hAnsiTheme="minorHAnsi"/>
                <w:color w:val="auto"/>
                <w:sz w:val="22"/>
                <w:szCs w:val="22"/>
                <w:lang w:val="bg-BG"/>
              </w:rPr>
            </w:pPr>
            <w:r w:rsidRPr="0030419C">
              <w:rPr>
                <w:rFonts w:asciiTheme="minorHAnsi" w:hAnsiTheme="minorHAnsi"/>
                <w:color w:val="auto"/>
                <w:sz w:val="22"/>
                <w:szCs w:val="22"/>
                <w:lang w:val="bg-BG"/>
              </w:rPr>
              <w:t>BM</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893222" w:rsidRPr="0030419C" w:rsidRDefault="00893222" w:rsidP="00893222">
            <w:pPr>
              <w:pStyle w:val="Bodytext21"/>
              <w:shd w:val="clear" w:color="auto" w:fill="auto"/>
              <w:spacing w:before="0" w:line="240" w:lineRule="auto"/>
              <w:ind w:firstLine="0"/>
              <w:rPr>
                <w:color w:val="auto"/>
                <w:lang w:val="bg-BG"/>
              </w:rPr>
            </w:pPr>
            <w:r w:rsidRPr="0030419C">
              <w:rPr>
                <w:rStyle w:val="Bodytext2Exact"/>
                <w:color w:val="auto"/>
                <w:lang w:val="bg-BG"/>
              </w:rPr>
              <w:t>Продуктов показател книжен лигнин (в EUA /произведена единица продукт).</w:t>
            </w:r>
          </w:p>
        </w:tc>
      </w:tr>
      <w:tr w:rsidR="00893222" w:rsidRPr="00B8123D" w:rsidTr="00F50D6F">
        <w:tc>
          <w:tcPr>
            <w:tcW w:w="1436" w:type="dxa"/>
          </w:tcPr>
          <w:p w:rsidR="00893222" w:rsidRPr="0030419C" w:rsidRDefault="00893222" w:rsidP="00F50D6F">
            <w:pPr>
              <w:rPr>
                <w:rFonts w:asciiTheme="minorHAnsi" w:hAnsiTheme="minorHAnsi"/>
                <w:color w:val="auto"/>
                <w:sz w:val="22"/>
                <w:szCs w:val="22"/>
                <w:lang w:val="bg-BG"/>
              </w:rPr>
            </w:pPr>
            <w:r w:rsidRPr="0030419C">
              <w:rPr>
                <w:rFonts w:asciiTheme="minorHAnsi" w:hAnsiTheme="minorHAnsi"/>
                <w:color w:val="auto"/>
                <w:sz w:val="22"/>
                <w:szCs w:val="22"/>
                <w:lang w:val="bg-BG"/>
              </w:rPr>
              <w:t>HAL</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893222" w:rsidRPr="0030419C" w:rsidRDefault="00893222" w:rsidP="007C2E9D">
            <w:pPr>
              <w:pStyle w:val="Bodytext21"/>
              <w:shd w:val="clear" w:color="auto" w:fill="auto"/>
              <w:spacing w:before="0" w:line="240" w:lineRule="auto"/>
              <w:ind w:firstLine="0"/>
              <w:rPr>
                <w:color w:val="auto"/>
                <w:lang w:val="bg-BG"/>
              </w:rPr>
            </w:pPr>
            <w:r w:rsidRPr="0030419C">
              <w:rPr>
                <w:rFonts w:asciiTheme="minorHAnsi" w:hAnsiTheme="minorHAnsi"/>
                <w:color w:val="auto"/>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color w:val="auto"/>
                <w:lang w:val="bg-BG"/>
              </w:rPr>
              <w:t xml:space="preserve"> (в произведени единици продукт).</w:t>
            </w:r>
          </w:p>
        </w:tc>
      </w:tr>
      <w:tr w:rsidR="00893222" w:rsidRPr="00B8123D" w:rsidTr="00F50D6F">
        <w:trPr>
          <w:trHeight w:val="387"/>
        </w:trPr>
        <w:tc>
          <w:tcPr>
            <w:tcW w:w="1436" w:type="dxa"/>
          </w:tcPr>
          <w:p w:rsidR="00893222" w:rsidRPr="0030419C" w:rsidRDefault="00893222" w:rsidP="00F50D6F">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𝐶𝐿𝐸𝐹𝑝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893222" w:rsidRPr="0030419C" w:rsidRDefault="00893222" w:rsidP="00893222">
            <w:pPr>
              <w:pStyle w:val="Bodytext21"/>
              <w:shd w:val="clear" w:color="auto" w:fill="auto"/>
              <w:spacing w:before="0" w:line="240" w:lineRule="auto"/>
              <w:ind w:firstLine="0"/>
              <w:jc w:val="left"/>
              <w:rPr>
                <w:rFonts w:asciiTheme="minorHAnsi" w:hAnsiTheme="minorHAnsi"/>
                <w:color w:val="auto"/>
                <w:lang w:val="bg-BG"/>
              </w:rPr>
            </w:pPr>
            <w:r w:rsidRPr="0030419C">
              <w:rPr>
                <w:color w:val="auto"/>
                <w:lang w:val="bg-BG"/>
              </w:rPr>
              <w:t>Приложим коефициент за експозиция на течове на въглерод за продукт p през година  k.</w:t>
            </w:r>
          </w:p>
        </w:tc>
      </w:tr>
    </w:tbl>
    <w:p w:rsidR="00BD08C3" w:rsidRPr="0030419C" w:rsidRDefault="00B87B57">
      <w:pPr>
        <w:pStyle w:val="Bodytext21"/>
        <w:shd w:val="clear" w:color="auto" w:fill="auto"/>
        <w:spacing w:before="0"/>
        <w:ind w:firstLine="0"/>
        <w:rPr>
          <w:lang w:val="bg-BG"/>
        </w:rPr>
        <w:sectPr w:rsidR="00BD08C3" w:rsidRPr="0030419C" w:rsidSect="00850912">
          <w:pgSz w:w="12240" w:h="15840"/>
          <w:pgMar w:top="864" w:right="864" w:bottom="1008" w:left="864" w:header="0" w:footer="0" w:gutter="432"/>
          <w:cols w:space="720"/>
          <w:noEndnote/>
          <w:docGrid w:linePitch="360"/>
        </w:sectPr>
      </w:pPr>
      <w:r w:rsidRPr="0030419C">
        <w:rPr>
          <w:lang w:val="bg-BG"/>
        </w:rPr>
        <w:t xml:space="preserve">В интегрираните </w:t>
      </w:r>
      <w:r w:rsidR="00700A9B" w:rsidRPr="0030419C">
        <w:rPr>
          <w:lang w:val="bg-BG"/>
        </w:rPr>
        <w:t>производствени</w:t>
      </w:r>
      <w:r w:rsidRPr="0030419C">
        <w:rPr>
          <w:lang w:val="bg-BG"/>
        </w:rPr>
        <w:t xml:space="preserve"> мощности, където се произвежда едновременно пулпа и хартия</w:t>
      </w:r>
      <w:r w:rsidR="00B220C6" w:rsidRPr="0030419C">
        <w:rPr>
          <w:lang w:val="bg-BG"/>
        </w:rPr>
        <w:t xml:space="preserve">, a </w:t>
      </w:r>
      <w:r w:rsidR="00F50D6F" w:rsidRPr="0030419C">
        <w:rPr>
          <w:lang w:val="bg-BG"/>
        </w:rPr>
        <w:t xml:space="preserve">подинсталацията, произвеждаща книжен </w:t>
      </w:r>
      <w:r w:rsidR="007875D6" w:rsidRPr="0030419C">
        <w:rPr>
          <w:lang w:val="bg-BG"/>
        </w:rPr>
        <w:t>лигнин</w:t>
      </w:r>
      <w:r w:rsidR="00B220C6" w:rsidRPr="0030419C">
        <w:rPr>
          <w:lang w:val="bg-BG"/>
        </w:rPr>
        <w:t xml:space="preserve"> </w:t>
      </w:r>
      <w:r w:rsidRPr="0030419C">
        <w:rPr>
          <w:lang w:val="bg-BG"/>
        </w:rPr>
        <w:t xml:space="preserve">може да използва </w:t>
      </w:r>
      <w:r w:rsidR="00C62A5A" w:rsidRPr="0030419C">
        <w:rPr>
          <w:lang w:val="bg-BG"/>
        </w:rPr>
        <w:t>остатъчна</w:t>
      </w:r>
      <w:r w:rsidRPr="0030419C">
        <w:rPr>
          <w:lang w:val="bg-BG"/>
        </w:rPr>
        <w:t xml:space="preserve">та топлинна енергия от процеса по </w:t>
      </w:r>
      <w:r w:rsidR="00700A9B" w:rsidRPr="0030419C">
        <w:rPr>
          <w:lang w:val="bg-BG"/>
        </w:rPr>
        <w:t>производство</w:t>
      </w:r>
      <w:r w:rsidRPr="0030419C">
        <w:rPr>
          <w:lang w:val="bg-BG"/>
        </w:rPr>
        <w:t xml:space="preserve"> на пулпа</w:t>
      </w:r>
      <w:r w:rsidR="00B220C6" w:rsidRPr="0030419C">
        <w:rPr>
          <w:lang w:val="bg-BG"/>
        </w:rPr>
        <w:t xml:space="preserve">. </w:t>
      </w:r>
      <w:r w:rsidRPr="0030419C">
        <w:rPr>
          <w:lang w:val="bg-BG"/>
        </w:rPr>
        <w:t>Това не се отразява на разпределянето на квоти на</w:t>
      </w:r>
      <w:r w:rsidR="00893222" w:rsidRPr="0030419C">
        <w:rPr>
          <w:lang w:val="bg-BG"/>
        </w:rPr>
        <w:t xml:space="preserve"> подинсталациите, произвеждащи книжен </w:t>
      </w:r>
      <w:r w:rsidR="007875D6" w:rsidRPr="0030419C">
        <w:rPr>
          <w:lang w:val="bg-BG"/>
        </w:rPr>
        <w:t>лигнин</w:t>
      </w:r>
      <w:r w:rsidR="00B220C6" w:rsidRPr="0030419C">
        <w:rPr>
          <w:lang w:val="bg-BG"/>
        </w:rPr>
        <w:t>.</w:t>
      </w:r>
    </w:p>
    <w:p w:rsidR="00BD08C3" w:rsidRPr="0030419C" w:rsidRDefault="00B220C6" w:rsidP="00893222">
      <w:pPr>
        <w:pStyle w:val="NoSpacing"/>
        <w:rPr>
          <w:rFonts w:asciiTheme="minorHAnsi" w:hAnsiTheme="minorHAnsi"/>
          <w:b/>
          <w:sz w:val="32"/>
          <w:szCs w:val="32"/>
          <w:lang w:val="bg-BG"/>
        </w:rPr>
      </w:pPr>
      <w:bookmarkStart w:id="13" w:name="bookmark155"/>
      <w:bookmarkStart w:id="14" w:name="bookmark156"/>
      <w:r w:rsidRPr="0030419C">
        <w:rPr>
          <w:rFonts w:asciiTheme="minorHAnsi" w:hAnsiTheme="minorHAnsi"/>
          <w:b/>
          <w:sz w:val="32"/>
          <w:szCs w:val="32"/>
          <w:lang w:val="bg-BG"/>
        </w:rPr>
        <w:lastRenderedPageBreak/>
        <w:t xml:space="preserve">35 </w:t>
      </w:r>
      <w:r w:rsidR="00F50D6F" w:rsidRPr="0030419C">
        <w:rPr>
          <w:rFonts w:asciiTheme="minorHAnsi" w:hAnsiTheme="minorHAnsi"/>
          <w:b/>
          <w:sz w:val="32"/>
          <w:szCs w:val="32"/>
          <w:lang w:val="bg-BG"/>
        </w:rPr>
        <w:t>Тестлайнер</w:t>
      </w:r>
      <w:r w:rsidR="007875D6" w:rsidRPr="0030419C">
        <w:rPr>
          <w:rFonts w:asciiTheme="minorHAnsi" w:hAnsiTheme="minorHAnsi"/>
          <w:b/>
          <w:sz w:val="32"/>
          <w:szCs w:val="32"/>
          <w:lang w:val="bg-BG"/>
        </w:rPr>
        <w:t xml:space="preserve"> и велпапе</w:t>
      </w:r>
      <w:bookmarkEnd w:id="13"/>
      <w:bookmarkEnd w:id="14"/>
    </w:p>
    <w:tbl>
      <w:tblPr>
        <w:tblW w:w="5000" w:type="pct"/>
        <w:tblCellMar>
          <w:left w:w="10" w:type="dxa"/>
          <w:right w:w="10" w:type="dxa"/>
        </w:tblCellMar>
        <w:tblLook w:val="0000" w:firstRow="0" w:lastRow="0" w:firstColumn="0" w:lastColumn="0" w:noHBand="0" w:noVBand="0"/>
      </w:tblPr>
      <w:tblGrid>
        <w:gridCol w:w="3400"/>
        <w:gridCol w:w="6700"/>
      </w:tblGrid>
      <w:tr w:rsidR="00893222" w:rsidRPr="0030419C" w:rsidTr="00893222">
        <w:trPr>
          <w:trHeight w:hRule="exact" w:val="326"/>
        </w:trPr>
        <w:tc>
          <w:tcPr>
            <w:tcW w:w="1683" w:type="pct"/>
            <w:tcBorders>
              <w:top w:val="single" w:sz="4" w:space="0" w:color="auto"/>
              <w:left w:val="single" w:sz="4" w:space="0" w:color="auto"/>
            </w:tcBorders>
            <w:shd w:val="clear" w:color="auto" w:fill="FFFFFF"/>
            <w:vAlign w:val="bottom"/>
          </w:tcPr>
          <w:p w:rsidR="00893222" w:rsidRPr="0030419C" w:rsidRDefault="00893222" w:rsidP="00893222">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893222" w:rsidRPr="0030419C" w:rsidRDefault="00F50D6F" w:rsidP="00893222">
            <w:pPr>
              <w:pStyle w:val="Bodytext21"/>
              <w:shd w:val="clear" w:color="auto" w:fill="auto"/>
              <w:spacing w:before="0" w:line="240" w:lineRule="exact"/>
              <w:ind w:firstLine="0"/>
              <w:jc w:val="left"/>
              <w:rPr>
                <w:lang w:val="bg-BG"/>
              </w:rPr>
            </w:pPr>
            <w:r w:rsidRPr="0030419C">
              <w:rPr>
                <w:rStyle w:val="Bodytext212pt1"/>
                <w:lang w:val="bg-BG"/>
              </w:rPr>
              <w:t>Тестлайнер</w:t>
            </w:r>
            <w:r w:rsidR="00893222" w:rsidRPr="0030419C">
              <w:rPr>
                <w:rStyle w:val="Bodytext212pt1"/>
                <w:lang w:val="bg-BG"/>
              </w:rPr>
              <w:t xml:space="preserve"> и велпапе</w:t>
            </w:r>
          </w:p>
        </w:tc>
      </w:tr>
      <w:tr w:rsidR="00893222" w:rsidRPr="0030419C" w:rsidTr="00893222">
        <w:trPr>
          <w:trHeight w:hRule="exact" w:val="326"/>
        </w:trPr>
        <w:tc>
          <w:tcPr>
            <w:tcW w:w="1683" w:type="pct"/>
            <w:tcBorders>
              <w:top w:val="single" w:sz="4" w:space="0" w:color="auto"/>
              <w:left w:val="single" w:sz="4" w:space="0" w:color="auto"/>
            </w:tcBorders>
            <w:shd w:val="clear" w:color="auto" w:fill="FFFFFF"/>
            <w:vAlign w:val="bottom"/>
          </w:tcPr>
          <w:p w:rsidR="00893222" w:rsidRPr="0030419C" w:rsidRDefault="00893222" w:rsidP="00893222">
            <w:pPr>
              <w:pStyle w:val="Bodytext21"/>
              <w:shd w:val="clear" w:color="auto" w:fill="auto"/>
              <w:spacing w:before="0" w:line="220" w:lineRule="exact"/>
              <w:ind w:firstLine="0"/>
              <w:jc w:val="left"/>
              <w:rPr>
                <w:lang w:val="bg-BG"/>
              </w:rPr>
            </w:pPr>
            <w:r w:rsidRPr="0030419C">
              <w:rPr>
                <w:rStyle w:val="Bodytext22"/>
                <w:b w:val="0"/>
                <w:bCs w:val="0"/>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893222" w:rsidRPr="0030419C" w:rsidRDefault="00893222" w:rsidP="00893222">
            <w:pPr>
              <w:pStyle w:val="Bodytext21"/>
              <w:shd w:val="clear" w:color="auto" w:fill="auto"/>
              <w:spacing w:before="0" w:line="220" w:lineRule="exact"/>
              <w:ind w:firstLine="0"/>
              <w:jc w:val="left"/>
              <w:rPr>
                <w:lang w:val="bg-BG"/>
              </w:rPr>
            </w:pPr>
            <w:r w:rsidRPr="0030419C">
              <w:rPr>
                <w:rStyle w:val="Bodytext22"/>
                <w:b w:val="0"/>
                <w:bCs w:val="0"/>
                <w:lang w:val="bg-BG"/>
              </w:rPr>
              <w:t>35</w:t>
            </w:r>
          </w:p>
        </w:tc>
      </w:tr>
      <w:tr w:rsidR="00893222" w:rsidRPr="00B8123D" w:rsidTr="00F454C3">
        <w:trPr>
          <w:trHeight w:hRule="exact" w:val="1216"/>
        </w:trPr>
        <w:tc>
          <w:tcPr>
            <w:tcW w:w="1683" w:type="pct"/>
            <w:tcBorders>
              <w:top w:val="single" w:sz="4" w:space="0" w:color="auto"/>
              <w:left w:val="single" w:sz="4" w:space="0" w:color="auto"/>
            </w:tcBorders>
            <w:shd w:val="clear" w:color="auto" w:fill="FFFFFF"/>
            <w:vAlign w:val="center"/>
          </w:tcPr>
          <w:p w:rsidR="00893222" w:rsidRPr="0030419C" w:rsidRDefault="00893222" w:rsidP="00893222">
            <w:pPr>
              <w:pStyle w:val="Bodytext21"/>
              <w:shd w:val="clear" w:color="auto" w:fill="auto"/>
              <w:spacing w:before="0" w:line="220" w:lineRule="exact"/>
              <w:ind w:firstLine="0"/>
              <w:jc w:val="left"/>
              <w:rPr>
                <w:lang w:val="bg-BG"/>
              </w:rPr>
            </w:pPr>
            <w:r w:rsidRPr="0030419C">
              <w:rPr>
                <w:rStyle w:val="Bodytext22"/>
                <w:b w:val="0"/>
                <w:bCs w:val="0"/>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893222" w:rsidRPr="0030419C" w:rsidRDefault="00893222" w:rsidP="00893222">
            <w:pPr>
              <w:pStyle w:val="Bodytext21"/>
              <w:shd w:val="clear" w:color="auto" w:fill="auto"/>
              <w:spacing w:before="0"/>
              <w:ind w:firstLine="0"/>
              <w:jc w:val="left"/>
              <w:rPr>
                <w:lang w:val="bg-BG"/>
              </w:rPr>
            </w:pPr>
            <w:r w:rsidRPr="0030419C">
              <w:rPr>
                <w:rStyle w:val="Bodytext22"/>
                <w:b w:val="0"/>
                <w:bCs w:val="0"/>
                <w:lang w:val="bg-BG"/>
              </w:rPr>
              <w:t>Нетно, годно за продажба производство в Adt (</w:t>
            </w:r>
            <w:r w:rsidR="00F454C3" w:rsidRPr="0030419C">
              <w:rPr>
                <w:rStyle w:val="Bodytext22"/>
                <w:b w:val="0"/>
                <w:bCs w:val="0"/>
                <w:lang w:val="bg-BG"/>
              </w:rPr>
              <w:t>Тонове сушена на въздух маса</w:t>
            </w:r>
            <w:r w:rsidRPr="0030419C">
              <w:rPr>
                <w:rStyle w:val="Bodytext22"/>
                <w:b w:val="0"/>
                <w:bCs w:val="0"/>
                <w:lang w:val="bg-BG"/>
              </w:rPr>
              <w:t>)</w:t>
            </w:r>
            <w:r w:rsidR="007C2E9D" w:rsidRPr="0030419C">
              <w:rPr>
                <w:rStyle w:val="Bodytext22"/>
                <w:b w:val="0"/>
                <w:bCs w:val="0"/>
                <w:lang w:val="bg-BG"/>
              </w:rPr>
              <w:t>.</w:t>
            </w:r>
          </w:p>
          <w:p w:rsidR="00893222" w:rsidRPr="0030419C" w:rsidRDefault="00893222" w:rsidP="00893222">
            <w:pPr>
              <w:pStyle w:val="Bodytext21"/>
              <w:shd w:val="clear" w:color="auto" w:fill="auto"/>
              <w:spacing w:before="0"/>
              <w:ind w:firstLine="0"/>
              <w:jc w:val="left"/>
              <w:rPr>
                <w:lang w:val="bg-BG"/>
              </w:rPr>
            </w:pPr>
            <w:r w:rsidRPr="0030419C">
              <w:rPr>
                <w:rStyle w:val="Bodytext22"/>
                <w:b w:val="0"/>
                <w:bCs w:val="0"/>
                <w:lang w:val="bg-BG"/>
              </w:rPr>
              <w:t>За целите на понятието метричен тон сушена на въздух хартия се има предвид хартия със съдържание на влага</w:t>
            </w:r>
            <w:r w:rsidR="007C2E9D" w:rsidRPr="0030419C">
              <w:rPr>
                <w:rStyle w:val="Bodytext22"/>
                <w:b w:val="0"/>
                <w:bCs w:val="0"/>
                <w:lang w:val="bg-BG"/>
              </w:rPr>
              <w:t xml:space="preserve"> </w:t>
            </w:r>
            <w:r w:rsidRPr="0030419C">
              <w:rPr>
                <w:rStyle w:val="Bodytext22"/>
                <w:b w:val="0"/>
                <w:bCs w:val="0"/>
                <w:lang w:val="bg-BG"/>
              </w:rPr>
              <w:t>6%.</w:t>
            </w:r>
          </w:p>
        </w:tc>
      </w:tr>
      <w:tr w:rsidR="00893222" w:rsidRPr="00B8123D" w:rsidTr="00893222">
        <w:trPr>
          <w:trHeight w:hRule="exact" w:val="595"/>
        </w:trPr>
        <w:tc>
          <w:tcPr>
            <w:tcW w:w="1683" w:type="pct"/>
            <w:tcBorders>
              <w:top w:val="single" w:sz="4" w:space="0" w:color="auto"/>
              <w:left w:val="single" w:sz="4" w:space="0" w:color="auto"/>
            </w:tcBorders>
            <w:shd w:val="clear" w:color="auto" w:fill="FFFFFF"/>
            <w:vAlign w:val="bottom"/>
          </w:tcPr>
          <w:p w:rsidR="00893222" w:rsidRPr="0030419C" w:rsidRDefault="00893222" w:rsidP="00893222">
            <w:pPr>
              <w:pStyle w:val="Bodytext21"/>
              <w:shd w:val="clear" w:color="auto" w:fill="auto"/>
              <w:spacing w:before="0"/>
              <w:ind w:firstLine="0"/>
              <w:jc w:val="left"/>
              <w:rPr>
                <w:lang w:val="bg-BG"/>
              </w:rPr>
            </w:pPr>
            <w:r w:rsidRPr="0030419C">
              <w:rPr>
                <w:rStyle w:val="Bodytext22"/>
                <w:b w:val="0"/>
                <w:bCs w:val="0"/>
                <w:lang w:val="bg-BG"/>
              </w:rPr>
              <w:t xml:space="preserve">Експозиция на </w:t>
            </w:r>
            <w:r w:rsidR="00F20A5A" w:rsidRPr="0030419C">
              <w:rPr>
                <w:rStyle w:val="Bodytext22"/>
                <w:b w:val="0"/>
                <w:bCs w:val="0"/>
                <w:lang w:val="bg-BG"/>
              </w:rPr>
              <w:t>изтичане</w:t>
            </w:r>
            <w:r w:rsidRPr="0030419C">
              <w:rPr>
                <w:rStyle w:val="Bodytext22"/>
                <w:b w:val="0"/>
                <w:bCs w:val="0"/>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893222" w:rsidRPr="0030419C" w:rsidRDefault="00893222" w:rsidP="00893222">
            <w:pPr>
              <w:pStyle w:val="Bodytext21"/>
              <w:shd w:val="clear" w:color="auto" w:fill="auto"/>
              <w:spacing w:before="0" w:line="220" w:lineRule="exact"/>
              <w:ind w:firstLine="0"/>
              <w:jc w:val="left"/>
              <w:rPr>
                <w:lang w:val="bg-BG"/>
              </w:rPr>
            </w:pPr>
            <w:r w:rsidRPr="0030419C">
              <w:rPr>
                <w:rStyle w:val="Bodytext22"/>
                <w:b w:val="0"/>
                <w:bCs w:val="0"/>
                <w:lang w:val="bg-BG"/>
              </w:rPr>
              <w:t>СЛЕДВА ДА СЕ ОПРЕДЕЛИ ПО-КЪСНО</w:t>
            </w:r>
          </w:p>
        </w:tc>
      </w:tr>
      <w:tr w:rsidR="00893222" w:rsidRPr="00B8123D" w:rsidTr="00893222">
        <w:trPr>
          <w:trHeight w:hRule="exact" w:val="600"/>
        </w:trPr>
        <w:tc>
          <w:tcPr>
            <w:tcW w:w="1683" w:type="pct"/>
            <w:tcBorders>
              <w:top w:val="single" w:sz="4" w:space="0" w:color="auto"/>
              <w:left w:val="single" w:sz="4" w:space="0" w:color="auto"/>
            </w:tcBorders>
            <w:shd w:val="clear" w:color="auto" w:fill="FFFFFF"/>
            <w:vAlign w:val="bottom"/>
          </w:tcPr>
          <w:p w:rsidR="00893222" w:rsidRPr="0030419C" w:rsidRDefault="00893222" w:rsidP="00893222">
            <w:pPr>
              <w:pStyle w:val="Bodytext21"/>
              <w:shd w:val="clear" w:color="auto" w:fill="auto"/>
              <w:spacing w:before="0"/>
              <w:ind w:firstLine="0"/>
              <w:jc w:val="left"/>
              <w:rPr>
                <w:lang w:val="bg-BG"/>
              </w:rPr>
            </w:pPr>
            <w:r w:rsidRPr="0030419C">
              <w:rPr>
                <w:rStyle w:val="Bodytext22"/>
                <w:b w:val="0"/>
                <w:bCs w:val="0"/>
                <w:lang w:val="bg-BG"/>
              </w:rPr>
              <w:t>Свързани дейности по Приложение І</w:t>
            </w:r>
          </w:p>
        </w:tc>
        <w:tc>
          <w:tcPr>
            <w:tcW w:w="3317" w:type="pct"/>
            <w:tcBorders>
              <w:top w:val="single" w:sz="4" w:space="0" w:color="auto"/>
              <w:left w:val="single" w:sz="4" w:space="0" w:color="auto"/>
              <w:right w:val="single" w:sz="4" w:space="0" w:color="auto"/>
            </w:tcBorders>
            <w:shd w:val="clear" w:color="auto" w:fill="FFFFFF"/>
            <w:vAlign w:val="bottom"/>
          </w:tcPr>
          <w:p w:rsidR="00893222" w:rsidRPr="0030419C" w:rsidRDefault="00893222" w:rsidP="00893222">
            <w:pPr>
              <w:pStyle w:val="Bodytext21"/>
              <w:shd w:val="clear" w:color="auto" w:fill="auto"/>
              <w:spacing w:before="0"/>
              <w:ind w:firstLine="0"/>
              <w:jc w:val="left"/>
              <w:rPr>
                <w:lang w:val="bg-BG"/>
              </w:rPr>
            </w:pPr>
            <w:r w:rsidRPr="0030419C">
              <w:rPr>
                <w:rStyle w:val="Bodytext22"/>
                <w:b w:val="0"/>
                <w:bCs w:val="0"/>
                <w:lang w:val="bg-BG"/>
              </w:rPr>
              <w:t>Производство на хартия или картон с производствен капацитет над 20 тона дневно</w:t>
            </w:r>
          </w:p>
        </w:tc>
      </w:tr>
      <w:tr w:rsidR="00893222" w:rsidRPr="0030419C" w:rsidTr="00893222">
        <w:trPr>
          <w:trHeight w:hRule="exact" w:val="331"/>
        </w:trPr>
        <w:tc>
          <w:tcPr>
            <w:tcW w:w="1683" w:type="pct"/>
            <w:tcBorders>
              <w:top w:val="single" w:sz="4" w:space="0" w:color="auto"/>
              <w:left w:val="single" w:sz="4" w:space="0" w:color="auto"/>
              <w:bottom w:val="single" w:sz="4" w:space="0" w:color="auto"/>
            </w:tcBorders>
            <w:shd w:val="clear" w:color="auto" w:fill="FFFFFF"/>
            <w:vAlign w:val="bottom"/>
          </w:tcPr>
          <w:p w:rsidR="00893222" w:rsidRPr="0030419C" w:rsidRDefault="00893222" w:rsidP="00893222">
            <w:pPr>
              <w:pStyle w:val="Bodytext21"/>
              <w:shd w:val="clear" w:color="auto" w:fill="auto"/>
              <w:spacing w:before="0" w:line="220" w:lineRule="exact"/>
              <w:ind w:firstLine="0"/>
              <w:jc w:val="left"/>
              <w:rPr>
                <w:lang w:val="bg-BG"/>
              </w:rPr>
            </w:pPr>
            <w:r w:rsidRPr="0030419C">
              <w:rPr>
                <w:rStyle w:val="Bodytext22"/>
                <w:b w:val="0"/>
                <w:bCs w:val="0"/>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center"/>
          </w:tcPr>
          <w:p w:rsidR="00893222" w:rsidRPr="0030419C" w:rsidRDefault="00893222" w:rsidP="00893222">
            <w:pPr>
              <w:pStyle w:val="Bodytext21"/>
              <w:shd w:val="clear" w:color="auto" w:fill="auto"/>
              <w:spacing w:before="0" w:line="220" w:lineRule="exact"/>
              <w:ind w:firstLine="0"/>
              <w:jc w:val="left"/>
              <w:rPr>
                <w:lang w:val="bg-BG"/>
              </w:rPr>
            </w:pPr>
            <w:r w:rsidRPr="0030419C">
              <w:rPr>
                <w:rStyle w:val="Bodytext22"/>
                <w:b w:val="0"/>
                <w:bCs w:val="0"/>
                <w:lang w:val="bg-BG"/>
              </w:rPr>
              <w:t>-</w:t>
            </w:r>
          </w:p>
        </w:tc>
      </w:tr>
    </w:tbl>
    <w:p w:rsidR="00BD08C3" w:rsidRPr="0030419C" w:rsidRDefault="00BD08C3">
      <w:pPr>
        <w:rPr>
          <w:sz w:val="2"/>
          <w:szCs w:val="2"/>
          <w:lang w:val="bg-BG"/>
        </w:rPr>
      </w:pPr>
    </w:p>
    <w:p w:rsidR="007C2E9D" w:rsidRPr="0030419C" w:rsidRDefault="007C2E9D" w:rsidP="00893222">
      <w:pPr>
        <w:pStyle w:val="NoSpacing"/>
        <w:rPr>
          <w:rFonts w:asciiTheme="minorHAnsi" w:hAnsiTheme="minorHAnsi"/>
          <w:b/>
          <w:sz w:val="22"/>
          <w:szCs w:val="22"/>
          <w:lang w:val="bg-BG"/>
        </w:rPr>
      </w:pPr>
    </w:p>
    <w:p w:rsidR="00BD08C3" w:rsidRPr="0030419C" w:rsidRDefault="002B23E1" w:rsidP="00893222">
      <w:pPr>
        <w:pStyle w:val="NoSpacing"/>
        <w:rPr>
          <w:rFonts w:asciiTheme="minorHAnsi" w:hAnsiTheme="minorHAnsi"/>
          <w:b/>
          <w:sz w:val="22"/>
          <w:szCs w:val="22"/>
          <w:lang w:val="bg-BG"/>
        </w:rPr>
      </w:pPr>
      <w:r w:rsidRPr="0030419C">
        <w:rPr>
          <w:rFonts w:asciiTheme="minorHAnsi" w:hAnsiTheme="minorHAnsi"/>
          <w:b/>
          <w:sz w:val="22"/>
          <w:szCs w:val="22"/>
          <w:lang w:val="bg-BG"/>
        </w:rPr>
        <w:t>Определение и обяснение на включените продукти</w:t>
      </w:r>
    </w:p>
    <w:p w:rsidR="00BD08C3" w:rsidRPr="0030419C" w:rsidRDefault="002B23E1">
      <w:pPr>
        <w:pStyle w:val="Bodytext221"/>
        <w:shd w:val="clear" w:color="auto" w:fill="auto"/>
        <w:spacing w:before="0" w:after="245" w:line="220" w:lineRule="exact"/>
        <w:ind w:firstLine="0"/>
        <w:rPr>
          <w:rFonts w:asciiTheme="minorHAnsi" w:hAnsiTheme="minorHAnsi"/>
          <w:lang w:val="bg-BG"/>
        </w:rPr>
      </w:pPr>
      <w:r w:rsidRPr="0030419C">
        <w:rPr>
          <w:rFonts w:asciiTheme="minorHAnsi" w:hAnsiTheme="minorHAnsi"/>
          <w:lang w:val="bg-BG"/>
        </w:rPr>
        <w:t xml:space="preserve">Съгласно FAR този </w:t>
      </w:r>
      <w:r w:rsidR="00F20A5A" w:rsidRPr="0030419C">
        <w:rPr>
          <w:rFonts w:asciiTheme="minorHAnsi" w:hAnsiTheme="minorHAnsi"/>
          <w:lang w:val="bg-BG"/>
        </w:rPr>
        <w:t>продуктов</w:t>
      </w:r>
      <w:r w:rsidRPr="0030419C">
        <w:rPr>
          <w:rFonts w:asciiTheme="minorHAnsi" w:hAnsiTheme="minorHAnsi"/>
          <w:lang w:val="bg-BG"/>
        </w:rPr>
        <w:t xml:space="preserve"> показател включва</w:t>
      </w:r>
      <w:r w:rsidR="00B220C6" w:rsidRPr="0030419C">
        <w:rPr>
          <w:rFonts w:asciiTheme="minorHAnsi" w:hAnsiTheme="minorHAnsi"/>
          <w:lang w:val="bg-BG"/>
        </w:rPr>
        <w:t>:</w:t>
      </w:r>
    </w:p>
    <w:p w:rsidR="00BD08C3" w:rsidRPr="0030419C" w:rsidRDefault="00F454C3">
      <w:pPr>
        <w:pStyle w:val="Bodytext70"/>
        <w:shd w:val="clear" w:color="auto" w:fill="auto"/>
        <w:spacing w:before="0" w:after="0" w:line="293" w:lineRule="exact"/>
        <w:rPr>
          <w:lang w:val="bg-BG"/>
        </w:rPr>
      </w:pPr>
      <w:r w:rsidRPr="0030419C">
        <w:rPr>
          <w:lang w:val="bg-BG"/>
        </w:rPr>
        <w:t>„</w:t>
      </w:r>
      <w:r w:rsidR="00F50D6F" w:rsidRPr="0030419C">
        <w:rPr>
          <w:lang w:val="bg-BG"/>
        </w:rPr>
        <w:t>Тестлайнер</w:t>
      </w:r>
      <w:r w:rsidR="007875D6" w:rsidRPr="0030419C">
        <w:rPr>
          <w:lang w:val="bg-BG"/>
        </w:rPr>
        <w:t xml:space="preserve"> и велпапе</w:t>
      </w:r>
      <w:r w:rsidR="00B220C6" w:rsidRPr="0030419C">
        <w:rPr>
          <w:lang w:val="bg-BG"/>
        </w:rPr>
        <w:t xml:space="preserve"> </w:t>
      </w:r>
      <w:r w:rsidR="003D121B" w:rsidRPr="0030419C">
        <w:rPr>
          <w:lang w:val="bg-BG"/>
        </w:rPr>
        <w:t>като нетно, годно</w:t>
      </w:r>
      <w:r w:rsidR="00F25144" w:rsidRPr="0030419C">
        <w:rPr>
          <w:lang w:val="bg-BG"/>
        </w:rPr>
        <w:t xml:space="preserve"> за продажба производство</w:t>
      </w:r>
      <w:r w:rsidR="00B220C6" w:rsidRPr="0030419C">
        <w:rPr>
          <w:lang w:val="bg-BG"/>
        </w:rPr>
        <w:t xml:space="preserve"> </w:t>
      </w:r>
      <w:r w:rsidR="003D121B" w:rsidRPr="0030419C">
        <w:rPr>
          <w:lang w:val="bg-BG"/>
        </w:rPr>
        <w:t>в тонове сушена на въздух маса</w:t>
      </w:r>
      <w:r w:rsidR="00B220C6" w:rsidRPr="0030419C">
        <w:rPr>
          <w:lang w:val="bg-BG"/>
        </w:rPr>
        <w:t xml:space="preserve"> </w:t>
      </w:r>
      <w:r w:rsidR="00A057AA" w:rsidRPr="0030419C">
        <w:rPr>
          <w:lang w:val="bg-BG"/>
        </w:rPr>
        <w:t>като под “хартия” се разбира такава със съдържание на влага</w:t>
      </w:r>
      <w:r w:rsidR="003D121B" w:rsidRPr="0030419C">
        <w:rPr>
          <w:lang w:val="bg-BG"/>
        </w:rPr>
        <w:t xml:space="preserve"> 6%</w:t>
      </w:r>
      <w:r w:rsidR="00B220C6" w:rsidRPr="0030419C">
        <w:rPr>
          <w:lang w:val="bg-BG"/>
        </w:rPr>
        <w:t>:</w:t>
      </w:r>
    </w:p>
    <w:p w:rsidR="00BD08C3" w:rsidRPr="0030419C" w:rsidRDefault="00F454C3">
      <w:pPr>
        <w:pStyle w:val="Bodytext70"/>
        <w:numPr>
          <w:ilvl w:val="0"/>
          <w:numId w:val="28"/>
        </w:numPr>
        <w:shd w:val="clear" w:color="auto" w:fill="auto"/>
        <w:tabs>
          <w:tab w:val="left" w:pos="767"/>
        </w:tabs>
        <w:spacing w:before="0" w:after="0" w:line="293" w:lineRule="exact"/>
        <w:ind w:left="760" w:hanging="360"/>
        <w:rPr>
          <w:lang w:val="bg-BG"/>
        </w:rPr>
      </w:pPr>
      <w:r w:rsidRPr="0030419C">
        <w:rPr>
          <w:lang w:val="bg-BG"/>
        </w:rPr>
        <w:t xml:space="preserve">Понятието </w:t>
      </w:r>
      <w:r w:rsidR="00F50D6F" w:rsidRPr="0030419C">
        <w:rPr>
          <w:lang w:val="bg-BG"/>
        </w:rPr>
        <w:t>тестлайнер</w:t>
      </w:r>
      <w:r w:rsidRPr="0030419C">
        <w:rPr>
          <w:lang w:val="bg-BG"/>
        </w:rPr>
        <w:t xml:space="preserve"> включва картон, който отговаря на изискванията на изпитвания, разработени от опаковъчния сектор по </w:t>
      </w:r>
      <w:r w:rsidR="00700A9B" w:rsidRPr="0030419C">
        <w:rPr>
          <w:lang w:val="bg-BG"/>
        </w:rPr>
        <w:t>отношение</w:t>
      </w:r>
      <w:r w:rsidRPr="0030419C">
        <w:rPr>
          <w:lang w:val="bg-BG"/>
        </w:rPr>
        <w:t xml:space="preserve"> на качеството и пригодността му да се използва като външен слой върху велпапе за производство на материал за направата на кашони за транспортиране на стоки</w:t>
      </w:r>
      <w:r w:rsidR="00B220C6" w:rsidRPr="0030419C">
        <w:rPr>
          <w:lang w:val="bg-BG"/>
        </w:rPr>
        <w:t>.</w:t>
      </w:r>
    </w:p>
    <w:p w:rsidR="00BD08C3" w:rsidRPr="0030419C" w:rsidRDefault="00F454C3">
      <w:pPr>
        <w:pStyle w:val="Bodytext70"/>
        <w:numPr>
          <w:ilvl w:val="0"/>
          <w:numId w:val="28"/>
        </w:numPr>
        <w:shd w:val="clear" w:color="auto" w:fill="auto"/>
        <w:tabs>
          <w:tab w:val="left" w:pos="767"/>
        </w:tabs>
        <w:spacing w:before="0" w:after="0" w:line="293" w:lineRule="exact"/>
        <w:ind w:left="760" w:hanging="360"/>
        <w:rPr>
          <w:lang w:val="bg-BG"/>
        </w:rPr>
      </w:pPr>
      <w:r w:rsidRPr="0030419C">
        <w:rPr>
          <w:lang w:val="bg-BG"/>
        </w:rPr>
        <w:t>Велпапе е централно разположеният компонент на кашоните за транспортиране на стока</w:t>
      </w:r>
      <w:r w:rsidR="00B220C6" w:rsidRPr="0030419C">
        <w:rPr>
          <w:lang w:val="bg-BG"/>
        </w:rPr>
        <w:t>,</w:t>
      </w:r>
      <w:r w:rsidRPr="0030419C">
        <w:rPr>
          <w:lang w:val="bg-BG"/>
        </w:rPr>
        <w:t xml:space="preserve"> върху които двустранно се залепва покривния</w:t>
      </w:r>
      <w:r w:rsidR="00F50D6F" w:rsidRPr="0030419C">
        <w:rPr>
          <w:lang w:val="bg-BG"/>
        </w:rPr>
        <w:t xml:space="preserve"> слой картон</w:t>
      </w:r>
      <w:r w:rsidRPr="0030419C">
        <w:rPr>
          <w:lang w:val="bg-BG"/>
        </w:rPr>
        <w:t xml:space="preserve"> (</w:t>
      </w:r>
      <w:r w:rsidR="00F50D6F" w:rsidRPr="0030419C">
        <w:rPr>
          <w:lang w:val="bg-BG"/>
        </w:rPr>
        <w:t>покривен слой/крафтлайнер</w:t>
      </w:r>
      <w:r w:rsidRPr="0030419C">
        <w:rPr>
          <w:lang w:val="bg-BG"/>
        </w:rPr>
        <w:t>)</w:t>
      </w:r>
      <w:r w:rsidR="00B220C6" w:rsidRPr="0030419C">
        <w:rPr>
          <w:lang w:val="bg-BG"/>
        </w:rPr>
        <w:t xml:space="preserve">. </w:t>
      </w:r>
      <w:r w:rsidR="00F50D6F" w:rsidRPr="0030419C">
        <w:rPr>
          <w:lang w:val="bg-BG"/>
        </w:rPr>
        <w:t xml:space="preserve">Категорията велпапе включва основно хартии, направени от рециклирани влакна, въпреки че в групата попадат и </w:t>
      </w:r>
      <w:r w:rsidR="00B9087A" w:rsidRPr="0030419C">
        <w:rPr>
          <w:lang w:val="bg-BG"/>
        </w:rPr>
        <w:t>картон</w:t>
      </w:r>
      <w:r w:rsidR="00F50D6F" w:rsidRPr="0030419C">
        <w:rPr>
          <w:lang w:val="bg-BG"/>
        </w:rPr>
        <w:t xml:space="preserve">и, направени от химически и механично обработвана </w:t>
      </w:r>
      <w:r w:rsidR="00462885" w:rsidRPr="0030419C">
        <w:rPr>
          <w:lang w:val="bg-BG"/>
        </w:rPr>
        <w:t>пулпа</w:t>
      </w:r>
      <w:r w:rsidR="00B220C6" w:rsidRPr="0030419C">
        <w:rPr>
          <w:lang w:val="bg-BG"/>
        </w:rPr>
        <w:t>.</w:t>
      </w:r>
    </w:p>
    <w:p w:rsidR="00BD08C3" w:rsidRPr="0030419C" w:rsidRDefault="00F50D6F">
      <w:pPr>
        <w:pStyle w:val="Bodytext70"/>
        <w:shd w:val="clear" w:color="auto" w:fill="auto"/>
        <w:spacing w:before="0" w:after="298" w:line="293" w:lineRule="exact"/>
        <w:rPr>
          <w:lang w:val="bg-BG"/>
        </w:rPr>
      </w:pPr>
      <w:r w:rsidRPr="0030419C">
        <w:rPr>
          <w:lang w:val="bg-BG"/>
        </w:rPr>
        <w:t>Продуктът крафтлайнер не попада в обхвата на настоящия продуктов показател</w:t>
      </w:r>
      <w:r w:rsidR="00B220C6" w:rsidRPr="0030419C">
        <w:rPr>
          <w:lang w:val="bg-BG"/>
        </w:rPr>
        <w:t>.</w:t>
      </w:r>
      <w:r w:rsidRPr="0030419C">
        <w:rPr>
          <w:lang w:val="bg-BG"/>
        </w:rPr>
        <w:t>“</w:t>
      </w:r>
    </w:p>
    <w:p w:rsidR="00BD08C3" w:rsidRPr="0030419C" w:rsidRDefault="00F50D6F">
      <w:pPr>
        <w:pStyle w:val="Bodytext70"/>
        <w:shd w:val="clear" w:color="auto" w:fill="auto"/>
        <w:spacing w:before="0" w:after="245" w:line="220" w:lineRule="exact"/>
        <w:rPr>
          <w:lang w:val="bg-BG"/>
        </w:rPr>
      </w:pPr>
      <w:r w:rsidRPr="0030419C">
        <w:rPr>
          <w:lang w:val="bg-BG"/>
        </w:rPr>
        <w:t>Тестлайнер се изработва основно от влакна, получени от рециклирани материали</w:t>
      </w:r>
      <w:r w:rsidR="00B220C6" w:rsidRPr="0030419C">
        <w:rPr>
          <w:lang w:val="bg-BG"/>
        </w:rPr>
        <w:t>.</w:t>
      </w:r>
    </w:p>
    <w:p w:rsidR="00BD08C3" w:rsidRPr="0030419C" w:rsidRDefault="00380F53">
      <w:pPr>
        <w:pStyle w:val="Bodytext221"/>
        <w:shd w:val="clear" w:color="auto" w:fill="auto"/>
        <w:spacing w:before="0" w:after="240" w:line="293" w:lineRule="exact"/>
        <w:ind w:firstLine="0"/>
        <w:rPr>
          <w:lang w:val="bg-BG"/>
        </w:rPr>
      </w:pPr>
      <w:r w:rsidRPr="0030419C">
        <w:rPr>
          <w:lang w:val="bg-BG"/>
        </w:rPr>
        <w:t>На таблиците по-долу са показани относими продукти</w:t>
      </w:r>
      <w:r w:rsidR="00700A9B" w:rsidRPr="0030419C">
        <w:rPr>
          <w:lang w:val="bg-BG"/>
        </w:rPr>
        <w:t xml:space="preserve"> </w:t>
      </w:r>
      <w:r w:rsidR="00841871" w:rsidRPr="0030419C">
        <w:rPr>
          <w:lang w:val="bg-BG"/>
        </w:rPr>
        <w:t xml:space="preserve">съгласно дефинициите в статистическите </w:t>
      </w:r>
      <w:r w:rsidR="004241D8" w:rsidRPr="0030419C">
        <w:rPr>
          <w:lang w:val="bg-BG"/>
        </w:rPr>
        <w:t xml:space="preserve"> данни към PRODCOM 2010</w:t>
      </w:r>
      <w:r w:rsidR="00D808A6" w:rsidRPr="0030419C">
        <w:rPr>
          <w:lang w:val="bg-BG"/>
        </w:rPr>
        <w:t>.</w:t>
      </w:r>
    </w:p>
    <w:p w:rsidR="00BD08C3" w:rsidRPr="0030419C" w:rsidRDefault="00EA037B">
      <w:pPr>
        <w:pStyle w:val="Bodytext221"/>
        <w:shd w:val="clear" w:color="auto" w:fill="auto"/>
        <w:spacing w:before="0" w:after="0" w:line="293" w:lineRule="exact"/>
        <w:ind w:firstLine="0"/>
        <w:rPr>
          <w:lang w:val="bg-BG"/>
        </w:rPr>
      </w:pPr>
      <w:r w:rsidRPr="0030419C">
        <w:rPr>
          <w:lang w:val="bg-BG"/>
        </w:rPr>
        <w:t>Тези класификации може да се окажат полезни при идентификацията и дефинирането на продуктите</w:t>
      </w:r>
      <w:r w:rsidR="00B220C6" w:rsidRPr="0030419C">
        <w:rPr>
          <w:lang w:val="bg-BG"/>
        </w:rPr>
        <w:t xml:space="preserve">. </w:t>
      </w:r>
      <w:r w:rsidR="004600C3" w:rsidRPr="0030419C">
        <w:rPr>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lang w:val="bg-BG"/>
        </w:rPr>
        <w:t>.</w:t>
      </w:r>
    </w:p>
    <w:tbl>
      <w:tblPr>
        <w:tblW w:w="5000" w:type="pct"/>
        <w:tblCellMar>
          <w:left w:w="10" w:type="dxa"/>
          <w:right w:w="10" w:type="dxa"/>
        </w:tblCellMar>
        <w:tblLook w:val="0000" w:firstRow="0" w:lastRow="0" w:firstColumn="0" w:lastColumn="0" w:noHBand="0" w:noVBand="0"/>
      </w:tblPr>
      <w:tblGrid>
        <w:gridCol w:w="2687"/>
        <w:gridCol w:w="7413"/>
      </w:tblGrid>
      <w:tr w:rsidR="00F50D6F" w:rsidRPr="0030419C" w:rsidTr="00F50D6F">
        <w:trPr>
          <w:trHeight w:hRule="exact" w:val="259"/>
        </w:trPr>
        <w:tc>
          <w:tcPr>
            <w:tcW w:w="1330" w:type="pct"/>
            <w:tcBorders>
              <w:top w:val="single" w:sz="4" w:space="0" w:color="auto"/>
              <w:left w:val="single" w:sz="4" w:space="0" w:color="auto"/>
            </w:tcBorders>
            <w:shd w:val="clear" w:color="auto" w:fill="FFFFFF"/>
            <w:vAlign w:val="bottom"/>
          </w:tcPr>
          <w:p w:rsidR="00F50D6F" w:rsidRPr="0030419C" w:rsidRDefault="00F50D6F" w:rsidP="00F50D6F">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3670" w:type="pct"/>
            <w:tcBorders>
              <w:top w:val="single" w:sz="4" w:space="0" w:color="auto"/>
              <w:left w:val="single" w:sz="4" w:space="0" w:color="auto"/>
              <w:right w:val="single" w:sz="4" w:space="0" w:color="auto"/>
            </w:tcBorders>
            <w:shd w:val="clear" w:color="auto" w:fill="FFFFFF"/>
            <w:vAlign w:val="bottom"/>
          </w:tcPr>
          <w:p w:rsidR="00F50D6F" w:rsidRPr="0030419C" w:rsidRDefault="00F50D6F" w:rsidP="00F50D6F">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F50D6F" w:rsidRPr="00B8123D" w:rsidTr="00F50D6F">
        <w:trPr>
          <w:trHeight w:hRule="exact" w:val="254"/>
        </w:trPr>
        <w:tc>
          <w:tcPr>
            <w:tcW w:w="1330" w:type="pct"/>
            <w:tcBorders>
              <w:top w:val="single" w:sz="4" w:space="0" w:color="auto"/>
              <w:left w:val="single" w:sz="4" w:space="0" w:color="auto"/>
            </w:tcBorders>
            <w:shd w:val="clear" w:color="auto" w:fill="FFFFFF"/>
            <w:vAlign w:val="bottom"/>
          </w:tcPr>
          <w:p w:rsidR="00F50D6F" w:rsidRPr="0030419C" w:rsidRDefault="00F50D6F" w:rsidP="00F50D6F">
            <w:pPr>
              <w:pStyle w:val="Bodytext21"/>
              <w:shd w:val="clear" w:color="auto" w:fill="auto"/>
              <w:spacing w:before="0" w:line="190" w:lineRule="exact"/>
              <w:ind w:firstLine="0"/>
              <w:jc w:val="left"/>
              <w:rPr>
                <w:b/>
                <w:lang w:val="bg-BG"/>
              </w:rPr>
            </w:pPr>
            <w:r w:rsidRPr="0030419C">
              <w:rPr>
                <w:rStyle w:val="Bodytext295pt4"/>
                <w:b w:val="0"/>
                <w:lang w:val="bg-BG"/>
              </w:rPr>
              <w:t>17.12.33.00</w:t>
            </w:r>
          </w:p>
        </w:tc>
        <w:tc>
          <w:tcPr>
            <w:tcW w:w="3670" w:type="pct"/>
            <w:tcBorders>
              <w:top w:val="single" w:sz="4" w:space="0" w:color="auto"/>
              <w:left w:val="single" w:sz="4" w:space="0" w:color="auto"/>
              <w:right w:val="single" w:sz="4" w:space="0" w:color="auto"/>
            </w:tcBorders>
            <w:shd w:val="clear" w:color="auto" w:fill="FFFFFF"/>
            <w:vAlign w:val="bottom"/>
          </w:tcPr>
          <w:p w:rsidR="00F50D6F" w:rsidRPr="0030419C" w:rsidRDefault="00F50D6F" w:rsidP="00F50D6F">
            <w:pPr>
              <w:pStyle w:val="Bodytext21"/>
              <w:shd w:val="clear" w:color="auto" w:fill="auto"/>
              <w:spacing w:before="0" w:line="190" w:lineRule="exact"/>
              <w:ind w:firstLine="0"/>
              <w:jc w:val="left"/>
              <w:rPr>
                <w:b/>
                <w:lang w:val="bg-BG"/>
              </w:rPr>
            </w:pPr>
            <w:r w:rsidRPr="0030419C">
              <w:rPr>
                <w:rStyle w:val="Bodytext295pt4"/>
                <w:b w:val="0"/>
                <w:lang w:val="bg-BG"/>
              </w:rPr>
              <w:t>Велпапе от полуо</w:t>
            </w:r>
            <w:r w:rsidR="0030419C">
              <w:rPr>
                <w:rStyle w:val="Bodytext295pt4"/>
                <w:b w:val="0"/>
                <w:lang w:val="bg-BG"/>
              </w:rPr>
              <w:t>б</w:t>
            </w:r>
            <w:r w:rsidRPr="0030419C">
              <w:rPr>
                <w:rStyle w:val="Bodytext295pt4"/>
                <w:b w:val="0"/>
                <w:lang w:val="bg-BG"/>
              </w:rPr>
              <w:t xml:space="preserve">работена химически пулпа </w:t>
            </w:r>
          </w:p>
        </w:tc>
      </w:tr>
      <w:tr w:rsidR="00F50D6F" w:rsidRPr="0030419C" w:rsidTr="00F50D6F">
        <w:trPr>
          <w:trHeight w:hRule="exact" w:val="254"/>
        </w:trPr>
        <w:tc>
          <w:tcPr>
            <w:tcW w:w="1330" w:type="pct"/>
            <w:tcBorders>
              <w:top w:val="single" w:sz="4" w:space="0" w:color="auto"/>
              <w:left w:val="single" w:sz="4" w:space="0" w:color="auto"/>
            </w:tcBorders>
            <w:shd w:val="clear" w:color="auto" w:fill="FFFFFF"/>
            <w:vAlign w:val="bottom"/>
          </w:tcPr>
          <w:p w:rsidR="00F50D6F" w:rsidRPr="0030419C" w:rsidRDefault="00F50D6F" w:rsidP="00F50D6F">
            <w:pPr>
              <w:pStyle w:val="Bodytext21"/>
              <w:shd w:val="clear" w:color="auto" w:fill="auto"/>
              <w:spacing w:before="0" w:line="190" w:lineRule="exact"/>
              <w:ind w:firstLine="0"/>
              <w:jc w:val="left"/>
              <w:rPr>
                <w:b/>
                <w:lang w:val="bg-BG"/>
              </w:rPr>
            </w:pPr>
            <w:r w:rsidRPr="0030419C">
              <w:rPr>
                <w:rStyle w:val="Bodytext295pt4"/>
                <w:b w:val="0"/>
                <w:lang w:val="bg-BG"/>
              </w:rPr>
              <w:t>17.12.34.00</w:t>
            </w:r>
          </w:p>
        </w:tc>
        <w:tc>
          <w:tcPr>
            <w:tcW w:w="3670" w:type="pct"/>
            <w:tcBorders>
              <w:top w:val="single" w:sz="4" w:space="0" w:color="auto"/>
              <w:left w:val="single" w:sz="4" w:space="0" w:color="auto"/>
              <w:right w:val="single" w:sz="4" w:space="0" w:color="auto"/>
            </w:tcBorders>
            <w:shd w:val="clear" w:color="auto" w:fill="FFFFFF"/>
            <w:vAlign w:val="bottom"/>
          </w:tcPr>
          <w:p w:rsidR="00F50D6F" w:rsidRPr="0030419C" w:rsidRDefault="00F50D6F" w:rsidP="00F50D6F">
            <w:pPr>
              <w:pStyle w:val="Bodytext21"/>
              <w:shd w:val="clear" w:color="auto" w:fill="auto"/>
              <w:spacing w:before="0" w:line="190" w:lineRule="exact"/>
              <w:ind w:firstLine="0"/>
              <w:jc w:val="left"/>
              <w:rPr>
                <w:b/>
                <w:lang w:val="bg-BG"/>
              </w:rPr>
            </w:pPr>
            <w:r w:rsidRPr="0030419C">
              <w:rPr>
                <w:rStyle w:val="Bodytext295pt4"/>
                <w:b w:val="0"/>
                <w:lang w:val="bg-BG"/>
              </w:rPr>
              <w:t>рециклирано и друго велпае</w:t>
            </w:r>
          </w:p>
        </w:tc>
      </w:tr>
      <w:tr w:rsidR="00F50D6F" w:rsidRPr="00B8123D" w:rsidTr="00F50D6F">
        <w:trPr>
          <w:trHeight w:hRule="exact" w:val="577"/>
        </w:trPr>
        <w:tc>
          <w:tcPr>
            <w:tcW w:w="1330" w:type="pct"/>
            <w:tcBorders>
              <w:top w:val="single" w:sz="4" w:space="0" w:color="auto"/>
              <w:left w:val="single" w:sz="4" w:space="0" w:color="auto"/>
            </w:tcBorders>
            <w:shd w:val="clear" w:color="auto" w:fill="FFFFFF"/>
          </w:tcPr>
          <w:p w:rsidR="00F50D6F" w:rsidRPr="0030419C" w:rsidRDefault="00F50D6F" w:rsidP="00F50D6F">
            <w:pPr>
              <w:pStyle w:val="Bodytext21"/>
              <w:shd w:val="clear" w:color="auto" w:fill="auto"/>
              <w:spacing w:before="0" w:line="190" w:lineRule="exact"/>
              <w:ind w:firstLine="0"/>
              <w:jc w:val="left"/>
              <w:rPr>
                <w:b/>
                <w:lang w:val="bg-BG"/>
              </w:rPr>
            </w:pPr>
            <w:r w:rsidRPr="0030419C">
              <w:rPr>
                <w:rStyle w:val="Bodytext295pt4"/>
                <w:b w:val="0"/>
                <w:lang w:val="bg-BG"/>
              </w:rPr>
              <w:t>17.12.35.20</w:t>
            </w:r>
          </w:p>
        </w:tc>
        <w:tc>
          <w:tcPr>
            <w:tcW w:w="3670" w:type="pct"/>
            <w:tcBorders>
              <w:top w:val="single" w:sz="4" w:space="0" w:color="auto"/>
              <w:left w:val="single" w:sz="4" w:space="0" w:color="auto"/>
              <w:right w:val="single" w:sz="4" w:space="0" w:color="auto"/>
            </w:tcBorders>
            <w:shd w:val="clear" w:color="auto" w:fill="FFFFFF"/>
            <w:vAlign w:val="bottom"/>
          </w:tcPr>
          <w:p w:rsidR="00F50D6F" w:rsidRPr="0030419C" w:rsidRDefault="00F50D6F" w:rsidP="00F50D6F">
            <w:pPr>
              <w:pStyle w:val="Bodytext21"/>
              <w:shd w:val="clear" w:color="auto" w:fill="auto"/>
              <w:spacing w:before="0" w:line="245" w:lineRule="exact"/>
              <w:ind w:firstLine="0"/>
              <w:jc w:val="left"/>
              <w:rPr>
                <w:b/>
                <w:lang w:val="bg-BG"/>
              </w:rPr>
            </w:pPr>
            <w:r w:rsidRPr="0030419C">
              <w:rPr>
                <w:rStyle w:val="Bodytext295pt4"/>
                <w:b w:val="0"/>
                <w:lang w:val="bg-BG"/>
              </w:rPr>
              <w:t>Тестлайнер без покритие (рециклиран лицев слой картон), тегло &lt; 150 g/m</w:t>
            </w:r>
            <w:r w:rsidRPr="0030419C">
              <w:rPr>
                <w:rStyle w:val="Bodytext295pt4"/>
                <w:b w:val="0"/>
                <w:vertAlign w:val="superscript"/>
                <w:lang w:val="bg-BG"/>
              </w:rPr>
              <w:t>2</w:t>
            </w:r>
            <w:r w:rsidRPr="0030419C">
              <w:rPr>
                <w:rStyle w:val="Bodytext295pt4"/>
                <w:b w:val="0"/>
                <w:lang w:val="bg-BG"/>
              </w:rPr>
              <w:t>, на рула или листове</w:t>
            </w:r>
          </w:p>
        </w:tc>
      </w:tr>
      <w:tr w:rsidR="00F50D6F" w:rsidRPr="00B8123D" w:rsidTr="00F50D6F">
        <w:trPr>
          <w:trHeight w:hRule="exact" w:val="509"/>
        </w:trPr>
        <w:tc>
          <w:tcPr>
            <w:tcW w:w="1330" w:type="pct"/>
            <w:tcBorders>
              <w:top w:val="single" w:sz="4" w:space="0" w:color="auto"/>
              <w:left w:val="single" w:sz="4" w:space="0" w:color="auto"/>
              <w:bottom w:val="single" w:sz="4" w:space="0" w:color="auto"/>
            </w:tcBorders>
            <w:shd w:val="clear" w:color="auto" w:fill="FFFFFF"/>
          </w:tcPr>
          <w:p w:rsidR="00F50D6F" w:rsidRPr="0030419C" w:rsidRDefault="00F50D6F" w:rsidP="00F50D6F">
            <w:pPr>
              <w:pStyle w:val="Bodytext21"/>
              <w:shd w:val="clear" w:color="auto" w:fill="auto"/>
              <w:spacing w:before="0" w:line="190" w:lineRule="exact"/>
              <w:ind w:firstLine="0"/>
              <w:jc w:val="left"/>
              <w:rPr>
                <w:b/>
                <w:lang w:val="bg-BG"/>
              </w:rPr>
            </w:pPr>
            <w:r w:rsidRPr="0030419C">
              <w:rPr>
                <w:rStyle w:val="Bodytext295pt4"/>
                <w:b w:val="0"/>
                <w:lang w:val="bg-BG"/>
              </w:rPr>
              <w:t>17.12.35.40</w:t>
            </w:r>
          </w:p>
        </w:tc>
        <w:tc>
          <w:tcPr>
            <w:tcW w:w="3670" w:type="pct"/>
            <w:tcBorders>
              <w:top w:val="single" w:sz="4" w:space="0" w:color="auto"/>
              <w:left w:val="single" w:sz="4" w:space="0" w:color="auto"/>
              <w:bottom w:val="single" w:sz="4" w:space="0" w:color="auto"/>
              <w:right w:val="single" w:sz="4" w:space="0" w:color="auto"/>
            </w:tcBorders>
            <w:shd w:val="clear" w:color="auto" w:fill="FFFFFF"/>
          </w:tcPr>
          <w:p w:rsidR="00F50D6F" w:rsidRPr="0030419C" w:rsidRDefault="00F50D6F" w:rsidP="00F50D6F">
            <w:pPr>
              <w:pStyle w:val="Bodytext21"/>
              <w:shd w:val="clear" w:color="auto" w:fill="auto"/>
              <w:spacing w:before="0" w:line="245" w:lineRule="exact"/>
              <w:ind w:firstLine="0"/>
              <w:jc w:val="left"/>
              <w:rPr>
                <w:b/>
                <w:lang w:val="bg-BG"/>
              </w:rPr>
            </w:pPr>
            <w:r w:rsidRPr="0030419C">
              <w:rPr>
                <w:rStyle w:val="Bodytext295pt4"/>
                <w:b w:val="0"/>
                <w:lang w:val="bg-BG"/>
              </w:rPr>
              <w:t>Тестлайнер без покритие (рециклиран лицев слой картон), тегло &gt; 150 g/m2, на рула или листове</w:t>
            </w:r>
          </w:p>
        </w:tc>
      </w:tr>
    </w:tbl>
    <w:p w:rsidR="00BD08C3" w:rsidRPr="0030419C" w:rsidRDefault="00BD08C3" w:rsidP="00F50D6F">
      <w:pPr>
        <w:pStyle w:val="NoSpacing"/>
        <w:rPr>
          <w:rFonts w:asciiTheme="minorHAnsi" w:hAnsiTheme="minorHAnsi"/>
          <w:sz w:val="14"/>
          <w:szCs w:val="14"/>
          <w:lang w:val="bg-BG"/>
        </w:rPr>
      </w:pPr>
    </w:p>
    <w:p w:rsidR="00BD08C3" w:rsidRPr="0030419C" w:rsidRDefault="004600C3">
      <w:pPr>
        <w:pStyle w:val="Heading20"/>
        <w:keepNext/>
        <w:keepLines/>
        <w:shd w:val="clear" w:color="auto" w:fill="auto"/>
        <w:spacing w:before="0" w:line="240" w:lineRule="exact"/>
        <w:rPr>
          <w:lang w:val="bg-BG"/>
        </w:rPr>
      </w:pPr>
      <w:r w:rsidRPr="0030419C">
        <w:rPr>
          <w:lang w:val="bg-BG"/>
        </w:rPr>
        <w:t>Дефиниция и обяснение на включените процеси и емисии</w:t>
      </w:r>
    </w:p>
    <w:p w:rsidR="00BD08C3" w:rsidRPr="0030419C" w:rsidRDefault="004600C3">
      <w:pPr>
        <w:pStyle w:val="Bodytext21"/>
        <w:shd w:val="clear" w:color="auto" w:fill="auto"/>
        <w:spacing w:before="0" w:after="250" w:line="220" w:lineRule="exact"/>
        <w:ind w:firstLine="0"/>
        <w:rPr>
          <w:lang w:val="bg-BG"/>
        </w:rPr>
      </w:pPr>
      <w:r w:rsidRPr="0030419C">
        <w:rPr>
          <w:lang w:val="bg-BG"/>
        </w:rPr>
        <w:t>FAR дефинира границите на системите както следва</w:t>
      </w:r>
      <w:r w:rsidR="00B220C6" w:rsidRPr="0030419C">
        <w:rPr>
          <w:lang w:val="bg-BG"/>
        </w:rPr>
        <w:t>:</w:t>
      </w:r>
    </w:p>
    <w:p w:rsidR="00BD08C3" w:rsidRPr="0030419C" w:rsidRDefault="00F50D6F">
      <w:pPr>
        <w:pStyle w:val="Bodytext70"/>
        <w:shd w:val="clear" w:color="auto" w:fill="auto"/>
        <w:spacing w:before="0" w:after="0" w:line="293" w:lineRule="exact"/>
        <w:rPr>
          <w:lang w:val="bg-BG"/>
        </w:rPr>
      </w:pPr>
      <w:r w:rsidRPr="0030419C">
        <w:rPr>
          <w:lang w:val="bg-BG"/>
        </w:rPr>
        <w:t>„</w:t>
      </w:r>
      <w:r w:rsidR="00B9087A" w:rsidRPr="0030419C">
        <w:rPr>
          <w:lang w:val="bg-BG"/>
        </w:rPr>
        <w:t>Включени са всички процеси, които са част от производството на хартия и по-специално</w:t>
      </w:r>
      <w:r w:rsidRPr="0030419C">
        <w:rPr>
          <w:lang w:val="bg-BG"/>
        </w:rPr>
        <w:t>:</w:t>
      </w:r>
      <w:r w:rsidR="00B9087A" w:rsidRPr="0030419C">
        <w:rPr>
          <w:lang w:val="bg-BG"/>
        </w:rPr>
        <w:t xml:space="preserve"> </w:t>
      </w:r>
    </w:p>
    <w:p w:rsidR="00BD08C3" w:rsidRPr="0030419C" w:rsidRDefault="00A600C2">
      <w:pPr>
        <w:pStyle w:val="Bodytext70"/>
        <w:numPr>
          <w:ilvl w:val="0"/>
          <w:numId w:val="24"/>
        </w:numPr>
        <w:shd w:val="clear" w:color="auto" w:fill="auto"/>
        <w:tabs>
          <w:tab w:val="left" w:pos="748"/>
        </w:tabs>
        <w:spacing w:before="0" w:after="0" w:line="293" w:lineRule="exact"/>
        <w:ind w:left="400"/>
        <w:rPr>
          <w:lang w:val="bg-BG"/>
        </w:rPr>
      </w:pPr>
      <w:r w:rsidRPr="0030419C">
        <w:rPr>
          <w:lang w:val="bg-BG"/>
        </w:rPr>
        <w:t>Машини за хартия или картон</w:t>
      </w:r>
    </w:p>
    <w:p w:rsidR="00BD08C3" w:rsidRPr="0030419C" w:rsidRDefault="00844CE9">
      <w:pPr>
        <w:pStyle w:val="Bodytext70"/>
        <w:numPr>
          <w:ilvl w:val="0"/>
          <w:numId w:val="24"/>
        </w:numPr>
        <w:shd w:val="clear" w:color="auto" w:fill="auto"/>
        <w:tabs>
          <w:tab w:val="left" w:pos="748"/>
        </w:tabs>
        <w:spacing w:before="0" w:after="0" w:line="293" w:lineRule="exact"/>
        <w:ind w:left="400"/>
        <w:rPr>
          <w:lang w:val="bg-BG"/>
        </w:rPr>
      </w:pPr>
      <w:r w:rsidRPr="0030419C">
        <w:rPr>
          <w:lang w:val="bg-BG"/>
        </w:rPr>
        <w:lastRenderedPageBreak/>
        <w:t>Свързани единици за превръщане на енергия</w:t>
      </w:r>
      <w:r w:rsidR="00B220C6" w:rsidRPr="0030419C">
        <w:rPr>
          <w:lang w:val="bg-BG"/>
        </w:rPr>
        <w:t xml:space="preserve"> (</w:t>
      </w:r>
      <w:r w:rsidRPr="0030419C">
        <w:rPr>
          <w:lang w:val="bg-BG"/>
        </w:rPr>
        <w:t>котел</w:t>
      </w:r>
      <w:r w:rsidR="00B220C6" w:rsidRPr="0030419C">
        <w:rPr>
          <w:lang w:val="bg-BG"/>
        </w:rPr>
        <w:t>/CHP)</w:t>
      </w:r>
    </w:p>
    <w:p w:rsidR="00BD08C3" w:rsidRPr="0030419C" w:rsidRDefault="00B9087A" w:rsidP="00F50D6F">
      <w:pPr>
        <w:pStyle w:val="Bodytext70"/>
        <w:numPr>
          <w:ilvl w:val="0"/>
          <w:numId w:val="24"/>
        </w:numPr>
        <w:shd w:val="clear" w:color="auto" w:fill="auto"/>
        <w:tabs>
          <w:tab w:val="left" w:pos="748"/>
        </w:tabs>
        <w:spacing w:before="0" w:after="0" w:line="293" w:lineRule="exact"/>
        <w:ind w:right="2610" w:firstLine="400"/>
        <w:jc w:val="left"/>
        <w:rPr>
          <w:lang w:val="bg-BG"/>
        </w:rPr>
      </w:pPr>
      <w:r w:rsidRPr="0030419C">
        <w:rPr>
          <w:lang w:val="bg-BG"/>
        </w:rPr>
        <w:t>Горива, използвани директно в процеса</w:t>
      </w:r>
      <w:r w:rsidR="00B220C6" w:rsidRPr="0030419C">
        <w:rPr>
          <w:lang w:val="bg-BG"/>
        </w:rPr>
        <w:t>)</w:t>
      </w:r>
    </w:p>
    <w:p w:rsidR="00BD08C3" w:rsidRPr="0030419C" w:rsidRDefault="00844CE9">
      <w:pPr>
        <w:pStyle w:val="Bodytext70"/>
        <w:shd w:val="clear" w:color="auto" w:fill="auto"/>
        <w:spacing w:before="0" w:after="0" w:line="293" w:lineRule="exact"/>
        <w:rPr>
          <w:lang w:val="bg-BG"/>
        </w:rPr>
      </w:pPr>
      <w:r w:rsidRPr="0030419C">
        <w:rPr>
          <w:lang w:val="bg-BG"/>
        </w:rPr>
        <w:t xml:space="preserve">Дейностите, които не са част от процеса, </w:t>
      </w:r>
      <w:r w:rsidR="001E5E91" w:rsidRPr="0030419C">
        <w:rPr>
          <w:lang w:val="bg-BG"/>
        </w:rPr>
        <w:t>като например следните, не се включват</w:t>
      </w:r>
      <w:r w:rsidRPr="0030419C">
        <w:rPr>
          <w:lang w:val="bg-BG"/>
        </w:rPr>
        <w:t>:</w:t>
      </w:r>
    </w:p>
    <w:p w:rsidR="00BD08C3" w:rsidRPr="0030419C" w:rsidRDefault="00844CE9">
      <w:pPr>
        <w:pStyle w:val="Bodytext70"/>
        <w:numPr>
          <w:ilvl w:val="0"/>
          <w:numId w:val="24"/>
        </w:numPr>
        <w:shd w:val="clear" w:color="auto" w:fill="auto"/>
        <w:tabs>
          <w:tab w:val="left" w:pos="748"/>
        </w:tabs>
        <w:spacing w:before="0" w:after="0" w:line="293" w:lineRule="exact"/>
        <w:ind w:left="400"/>
        <w:rPr>
          <w:lang w:val="bg-BG"/>
        </w:rPr>
      </w:pPr>
      <w:r w:rsidRPr="0030419C">
        <w:rPr>
          <w:lang w:val="bg-BG"/>
        </w:rPr>
        <w:t>Дървообработване</w:t>
      </w:r>
      <w:r w:rsidR="00B220C6" w:rsidRPr="0030419C">
        <w:rPr>
          <w:lang w:val="bg-BG"/>
        </w:rPr>
        <w:t>,</w:t>
      </w:r>
    </w:p>
    <w:p w:rsidR="00BD08C3" w:rsidRPr="0030419C" w:rsidRDefault="00844CE9">
      <w:pPr>
        <w:pStyle w:val="Bodytext70"/>
        <w:numPr>
          <w:ilvl w:val="0"/>
          <w:numId w:val="24"/>
        </w:numPr>
        <w:shd w:val="clear" w:color="auto" w:fill="auto"/>
        <w:tabs>
          <w:tab w:val="left" w:pos="748"/>
        </w:tabs>
        <w:spacing w:before="0" w:after="0" w:line="293" w:lineRule="exact"/>
        <w:ind w:left="400"/>
        <w:rPr>
          <w:lang w:val="bg-BG"/>
        </w:rPr>
      </w:pPr>
      <w:r w:rsidRPr="0030419C">
        <w:rPr>
          <w:lang w:val="bg-BG"/>
        </w:rPr>
        <w:t>Дърводелство</w:t>
      </w:r>
      <w:r w:rsidR="00B220C6" w:rsidRPr="0030419C">
        <w:rPr>
          <w:lang w:val="bg-BG"/>
        </w:rPr>
        <w:t>,</w:t>
      </w:r>
    </w:p>
    <w:p w:rsidR="00BD08C3" w:rsidRPr="0030419C" w:rsidRDefault="00844CE9">
      <w:pPr>
        <w:pStyle w:val="Bodytext70"/>
        <w:numPr>
          <w:ilvl w:val="0"/>
          <w:numId w:val="24"/>
        </w:numPr>
        <w:shd w:val="clear" w:color="auto" w:fill="auto"/>
        <w:tabs>
          <w:tab w:val="left" w:pos="748"/>
        </w:tabs>
        <w:spacing w:before="0" w:after="0" w:line="293" w:lineRule="exact"/>
        <w:ind w:left="400"/>
        <w:rPr>
          <w:lang w:val="bg-BG"/>
        </w:rPr>
      </w:pPr>
      <w:r w:rsidRPr="0030419C">
        <w:rPr>
          <w:lang w:val="bg-BG"/>
        </w:rPr>
        <w:t>Производство на химически вещества за продажба</w:t>
      </w:r>
      <w:r w:rsidR="00B220C6" w:rsidRPr="0030419C">
        <w:rPr>
          <w:lang w:val="bg-BG"/>
        </w:rPr>
        <w:t>,</w:t>
      </w:r>
    </w:p>
    <w:p w:rsidR="00BD08C3" w:rsidRPr="0030419C" w:rsidRDefault="00844CE9" w:rsidP="007C2E9D">
      <w:pPr>
        <w:pStyle w:val="Bodytext70"/>
        <w:numPr>
          <w:ilvl w:val="0"/>
          <w:numId w:val="24"/>
        </w:numPr>
        <w:shd w:val="clear" w:color="auto" w:fill="auto"/>
        <w:tabs>
          <w:tab w:val="left" w:pos="748"/>
        </w:tabs>
        <w:spacing w:before="0" w:after="0" w:line="293" w:lineRule="exact"/>
        <w:ind w:left="760" w:hanging="360"/>
        <w:rPr>
          <w:lang w:val="bg-BG"/>
        </w:rPr>
      </w:pPr>
      <w:r w:rsidRPr="0030419C">
        <w:rPr>
          <w:lang w:val="bg-BG"/>
        </w:rPr>
        <w:t>Обработка на отпадъци</w:t>
      </w:r>
      <w:r w:rsidR="00B220C6" w:rsidRPr="0030419C">
        <w:rPr>
          <w:lang w:val="bg-BG"/>
        </w:rPr>
        <w:t xml:space="preserve"> (</w:t>
      </w:r>
      <w:r w:rsidRPr="0030419C">
        <w:rPr>
          <w:lang w:val="bg-BG"/>
        </w:rPr>
        <w:t>обработка на отпадъците на обекта вместо извън него (изсушаване, пелетизиране, изгаряне, депониране</w:t>
      </w:r>
      <w:r w:rsidR="00B220C6" w:rsidRPr="0030419C">
        <w:rPr>
          <w:lang w:val="bg-BG"/>
        </w:rPr>
        <w:t>),</w:t>
      </w:r>
    </w:p>
    <w:p w:rsidR="00BD08C3" w:rsidRPr="0030419C" w:rsidRDefault="00844CE9">
      <w:pPr>
        <w:pStyle w:val="Bodytext70"/>
        <w:numPr>
          <w:ilvl w:val="0"/>
          <w:numId w:val="24"/>
        </w:numPr>
        <w:shd w:val="clear" w:color="auto" w:fill="auto"/>
        <w:tabs>
          <w:tab w:val="left" w:pos="748"/>
        </w:tabs>
        <w:spacing w:before="0" w:after="0" w:line="293" w:lineRule="exact"/>
        <w:ind w:left="400"/>
        <w:rPr>
          <w:lang w:val="bg-BG"/>
        </w:rPr>
      </w:pPr>
      <w:r w:rsidRPr="0030419C">
        <w:rPr>
          <w:lang w:val="bg-BG"/>
        </w:rPr>
        <w:t>Производство на pCC (утаен калциев карбонат</w:t>
      </w:r>
      <w:r w:rsidR="000758F4" w:rsidRPr="0030419C">
        <w:rPr>
          <w:lang w:val="bg-BG"/>
        </w:rPr>
        <w:t>),</w:t>
      </w:r>
    </w:p>
    <w:p w:rsidR="00BD08C3" w:rsidRPr="0030419C" w:rsidRDefault="00B220C6">
      <w:pPr>
        <w:pStyle w:val="Bodytext70"/>
        <w:numPr>
          <w:ilvl w:val="0"/>
          <w:numId w:val="24"/>
        </w:numPr>
        <w:shd w:val="clear" w:color="auto" w:fill="auto"/>
        <w:spacing w:before="0" w:after="0" w:line="293" w:lineRule="exact"/>
        <w:ind w:left="400"/>
        <w:rPr>
          <w:lang w:val="bg-BG"/>
        </w:rPr>
      </w:pPr>
      <w:r w:rsidRPr="0030419C">
        <w:rPr>
          <w:lang w:val="bg-BG"/>
        </w:rPr>
        <w:t xml:space="preserve"> </w:t>
      </w:r>
      <w:r w:rsidR="00844CE9" w:rsidRPr="0030419C">
        <w:rPr>
          <w:lang w:val="bg-BG"/>
        </w:rPr>
        <w:t>Обработка на зловонни газове</w:t>
      </w:r>
      <w:r w:rsidRPr="0030419C">
        <w:rPr>
          <w:lang w:val="bg-BG"/>
        </w:rPr>
        <w:t xml:space="preserve">, </w:t>
      </w:r>
      <w:r w:rsidR="0097495A" w:rsidRPr="0030419C">
        <w:rPr>
          <w:lang w:val="bg-BG"/>
        </w:rPr>
        <w:t>и</w:t>
      </w:r>
    </w:p>
    <w:p w:rsidR="00BD08C3" w:rsidRPr="0030419C" w:rsidRDefault="00844CE9" w:rsidP="00F50D6F">
      <w:pPr>
        <w:pStyle w:val="Bodytext70"/>
        <w:numPr>
          <w:ilvl w:val="0"/>
          <w:numId w:val="24"/>
        </w:numPr>
        <w:shd w:val="clear" w:color="auto" w:fill="auto"/>
        <w:tabs>
          <w:tab w:val="left" w:pos="748"/>
        </w:tabs>
        <w:spacing w:before="0" w:after="240" w:line="293" w:lineRule="exact"/>
        <w:ind w:right="4320" w:firstLine="400"/>
        <w:jc w:val="left"/>
        <w:rPr>
          <w:lang w:val="bg-BG"/>
        </w:rPr>
      </w:pPr>
      <w:r w:rsidRPr="0030419C">
        <w:rPr>
          <w:lang w:val="bg-BG"/>
        </w:rPr>
        <w:t>Централно отопление</w:t>
      </w:r>
      <w:r w:rsidR="00F50D6F" w:rsidRPr="0030419C">
        <w:rPr>
          <w:lang w:val="bg-BG"/>
        </w:rPr>
        <w:t>.“</w:t>
      </w:r>
    </w:p>
    <w:p w:rsidR="00BD08C3" w:rsidRPr="0030419C" w:rsidRDefault="00D3775E">
      <w:pPr>
        <w:pStyle w:val="Bodytext21"/>
        <w:shd w:val="clear" w:color="auto" w:fill="auto"/>
        <w:spacing w:before="0" w:after="240"/>
        <w:ind w:firstLine="0"/>
        <w:rPr>
          <w:lang w:val="bg-BG"/>
        </w:rPr>
      </w:pPr>
      <w:r w:rsidRPr="0030419C">
        <w:rPr>
          <w:lang w:val="bg-BG"/>
        </w:rPr>
        <w:t>Емисиите, свързани с генерацията на потребената електроенергия, се изключват от границите на системите</w:t>
      </w:r>
      <w:r w:rsidR="009D32F3" w:rsidRPr="0030419C">
        <w:rPr>
          <w:lang w:val="bg-BG"/>
        </w:rPr>
        <w:t>.</w:t>
      </w:r>
    </w:p>
    <w:p w:rsidR="00BD08C3" w:rsidRPr="0030419C" w:rsidRDefault="00501426">
      <w:pPr>
        <w:pStyle w:val="Bodytext21"/>
        <w:shd w:val="clear" w:color="auto" w:fill="auto"/>
        <w:spacing w:before="0" w:after="240"/>
        <w:ind w:firstLine="0"/>
        <w:rPr>
          <w:lang w:val="bg-BG"/>
        </w:rPr>
      </w:pPr>
      <w:r w:rsidRPr="0030419C">
        <w:rPr>
          <w:lang w:val="bg-BG"/>
        </w:rPr>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не се включва в този продуктов 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без значение дали се изнася топлинна 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само ако е приложен продуктов показател за топлинна енерги</w:t>
      </w:r>
      <w:r w:rsidR="00760C18" w:rsidRPr="0030419C">
        <w:rPr>
          <w:lang w:val="bg-BG"/>
        </w:rPr>
        <w:t>я (</w:t>
      </w:r>
      <w:r w:rsidR="002E2EF9" w:rsidRPr="0030419C">
        <w:rPr>
          <w:lang w:val="bg-BG"/>
        </w:rPr>
        <w:t>квотите за топлинна енергия са включени 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 xml:space="preserve">износителят на топлинната енергия получава безплатни квоти, като се предвиждат се предвиждат една или две подинсталации по показателя топлинна </w:t>
      </w:r>
      <w:r w:rsidR="00FD618C" w:rsidRPr="0030419C">
        <w:rPr>
          <w:lang w:val="bg-BG"/>
        </w:rPr>
        <w:t>енергия.</w:t>
      </w:r>
      <w:r w:rsidR="00B220C6" w:rsidRPr="0030419C">
        <w:rPr>
          <w:lang w:val="bg-BG"/>
        </w:rPr>
        <w:t xml:space="preserve"> </w:t>
      </w:r>
      <w:r w:rsidR="002E2EF9" w:rsidRPr="0030419C">
        <w:rPr>
          <w:rStyle w:val="Bodytext2Italic"/>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BD08C3" w:rsidRPr="0030419C" w:rsidRDefault="00D409C0">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F50D6F" w:rsidRPr="0030419C" w:rsidRDefault="00D3775E">
      <w:pPr>
        <w:pStyle w:val="Bodytext21"/>
        <w:shd w:val="clear" w:color="auto" w:fill="auto"/>
        <w:spacing w:before="0"/>
        <w:ind w:firstLine="0"/>
        <w:rPr>
          <w:lang w:val="bg-BG"/>
        </w:rPr>
      </w:pPr>
      <w:r w:rsidRPr="0030419C">
        <w:rPr>
          <w:lang w:val="bg-BG"/>
        </w:rPr>
        <w:t>Предварително разпределените безплатно квоти за подинсталациите, произвеждащи</w:t>
      </w:r>
      <w:r w:rsidR="00B220C6" w:rsidRPr="0030419C">
        <w:rPr>
          <w:lang w:val="bg-BG"/>
        </w:rPr>
        <w:t xml:space="preserve"> </w:t>
      </w:r>
      <w:r w:rsidR="00F50D6F" w:rsidRPr="0030419C">
        <w:rPr>
          <w:lang w:val="bg-BG"/>
        </w:rPr>
        <w:t>Тестлайнер</w:t>
      </w:r>
      <w:r w:rsidR="007875D6" w:rsidRPr="0030419C">
        <w:rPr>
          <w:lang w:val="bg-BG"/>
        </w:rPr>
        <w:t xml:space="preserve"> и велпапе</w:t>
      </w:r>
      <w:r w:rsidR="00B220C6" w:rsidRPr="0030419C">
        <w:rPr>
          <w:lang w:val="bg-BG"/>
        </w:rPr>
        <w:t xml:space="preserve"> </w:t>
      </w:r>
      <w:r w:rsidRPr="0030419C">
        <w:rPr>
          <w:lang w:val="bg-BG"/>
        </w:rPr>
        <w:t>се изчисляват както следва</w:t>
      </w:r>
      <w:r w:rsidR="00B220C6" w:rsidRPr="0030419C">
        <w:rPr>
          <w:lang w:val="bg-BG"/>
        </w:rPr>
        <w:t>:</w:t>
      </w:r>
    </w:p>
    <w:p w:rsidR="00F50D6F" w:rsidRPr="0030419C" w:rsidRDefault="00F50D6F" w:rsidP="003E2297">
      <w:pPr>
        <w:pStyle w:val="Bodytext21"/>
        <w:shd w:val="clear" w:color="auto" w:fill="auto"/>
        <w:spacing w:before="0" w:line="240" w:lineRule="auto"/>
        <w:ind w:firstLine="0"/>
        <w:rPr>
          <w:lang w:val="bg-BG"/>
        </w:rPr>
      </w:pPr>
    </w:p>
    <w:p w:rsidR="00F50D6F" w:rsidRPr="0030419C" w:rsidRDefault="00F50D6F" w:rsidP="003E2297">
      <w:pPr>
        <w:pStyle w:val="Bodytext21"/>
        <w:shd w:val="clear" w:color="auto" w:fill="auto"/>
        <w:spacing w:before="0" w:line="240" w:lineRule="auto"/>
        <w:ind w:firstLine="0"/>
        <w:rPr>
          <w:lang w:val="bg-BG"/>
        </w:rPr>
      </w:pPr>
      <w:r w:rsidRPr="0030419C">
        <w:rPr>
          <w:noProof/>
          <w:lang w:bidi="ar-SA"/>
        </w:rPr>
        <w:drawing>
          <wp:inline distT="0" distB="0" distL="0" distR="0" wp14:anchorId="123D3D2C" wp14:editId="52607608">
            <wp:extent cx="2833992" cy="371231"/>
            <wp:effectExtent l="0" t="0" r="5080" b="0"/>
            <wp:docPr id="246" name="Картина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33925" cy="371222"/>
                    </a:xfrm>
                    <a:prstGeom prst="rect">
                      <a:avLst/>
                    </a:prstGeom>
                    <a:noFill/>
                    <a:ln>
                      <a:noFill/>
                    </a:ln>
                  </pic:spPr>
                </pic:pic>
              </a:graphicData>
            </a:graphic>
          </wp:inline>
        </w:drawing>
      </w:r>
    </w:p>
    <w:p w:rsidR="003E2297" w:rsidRPr="0030419C" w:rsidRDefault="003E2297" w:rsidP="003E2297">
      <w:pPr>
        <w:pStyle w:val="Bodytext21"/>
        <w:shd w:val="clear" w:color="auto" w:fill="auto"/>
        <w:spacing w:before="0" w:line="240" w:lineRule="auto"/>
        <w:ind w:firstLine="0"/>
        <w:jc w:val="left"/>
        <w:rPr>
          <w:color w:val="auto"/>
          <w:lang w:val="bg-BG"/>
        </w:rPr>
      </w:pPr>
      <w:r w:rsidRPr="0030419C">
        <w:rPr>
          <w:color w:val="auto"/>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860"/>
      </w:tblGrid>
      <w:tr w:rsidR="003E2297" w:rsidRPr="00B8123D" w:rsidTr="00CA7C3F">
        <w:tc>
          <w:tcPr>
            <w:tcW w:w="1436" w:type="dxa"/>
          </w:tcPr>
          <w:p w:rsidR="003E2297" w:rsidRPr="0030419C" w:rsidRDefault="003E2297" w:rsidP="00CA7C3F">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3E2297" w:rsidRPr="0030419C" w:rsidRDefault="003E2297" w:rsidP="003E2297">
            <w:pPr>
              <w:pStyle w:val="Bodytext21"/>
              <w:shd w:val="clear" w:color="auto" w:fill="auto"/>
              <w:spacing w:before="0" w:line="240" w:lineRule="auto"/>
              <w:ind w:firstLine="0"/>
              <w:rPr>
                <w:color w:val="auto"/>
                <w:lang w:val="bg-BG"/>
              </w:rPr>
            </w:pPr>
            <w:r w:rsidRPr="0030419C">
              <w:rPr>
                <w:rStyle w:val="Bodytext2Exact"/>
                <w:color w:val="auto"/>
                <w:lang w:val="bg-BG"/>
              </w:rPr>
              <w:t>Годишно предварително разпределение на квоти за подинсталация по продуктов показател тестлайнер и велпапе през година k (в EUA).</w:t>
            </w:r>
          </w:p>
        </w:tc>
      </w:tr>
      <w:tr w:rsidR="003E2297" w:rsidRPr="00B8123D" w:rsidTr="00CA7C3F">
        <w:tc>
          <w:tcPr>
            <w:tcW w:w="1436" w:type="dxa"/>
          </w:tcPr>
          <w:p w:rsidR="003E2297" w:rsidRPr="0030419C" w:rsidRDefault="003E2297" w:rsidP="00CA7C3F">
            <w:pPr>
              <w:rPr>
                <w:rFonts w:asciiTheme="minorHAnsi" w:hAnsiTheme="minorHAnsi"/>
                <w:color w:val="auto"/>
                <w:sz w:val="22"/>
                <w:szCs w:val="22"/>
                <w:lang w:val="bg-BG"/>
              </w:rPr>
            </w:pPr>
            <w:r w:rsidRPr="0030419C">
              <w:rPr>
                <w:rFonts w:asciiTheme="minorHAnsi" w:hAnsiTheme="minorHAnsi"/>
                <w:color w:val="auto"/>
                <w:sz w:val="22"/>
                <w:szCs w:val="22"/>
                <w:lang w:val="bg-BG"/>
              </w:rPr>
              <w:t>BM</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3E2297" w:rsidRPr="0030419C" w:rsidRDefault="003E2297" w:rsidP="003E2297">
            <w:pPr>
              <w:pStyle w:val="Bodytext21"/>
              <w:shd w:val="clear" w:color="auto" w:fill="auto"/>
              <w:spacing w:before="0" w:line="240" w:lineRule="auto"/>
              <w:ind w:firstLine="0"/>
              <w:rPr>
                <w:color w:val="auto"/>
                <w:lang w:val="bg-BG"/>
              </w:rPr>
            </w:pPr>
            <w:r w:rsidRPr="0030419C">
              <w:rPr>
                <w:rStyle w:val="Bodytext2Exact"/>
                <w:color w:val="auto"/>
                <w:lang w:val="bg-BG"/>
              </w:rPr>
              <w:t>Продуктов показател тестлайнер и велпапе (в EUA /произведена единица продукт).</w:t>
            </w:r>
          </w:p>
        </w:tc>
      </w:tr>
      <w:tr w:rsidR="003E2297" w:rsidRPr="00B8123D" w:rsidTr="00CA7C3F">
        <w:tc>
          <w:tcPr>
            <w:tcW w:w="1436" w:type="dxa"/>
          </w:tcPr>
          <w:p w:rsidR="003E2297" w:rsidRPr="0030419C" w:rsidRDefault="003E2297" w:rsidP="00CA7C3F">
            <w:pPr>
              <w:rPr>
                <w:rFonts w:asciiTheme="minorHAnsi" w:hAnsiTheme="minorHAnsi"/>
                <w:color w:val="auto"/>
                <w:sz w:val="22"/>
                <w:szCs w:val="22"/>
                <w:lang w:val="bg-BG"/>
              </w:rPr>
            </w:pPr>
            <w:r w:rsidRPr="0030419C">
              <w:rPr>
                <w:rFonts w:asciiTheme="minorHAnsi" w:hAnsiTheme="minorHAnsi"/>
                <w:color w:val="auto"/>
                <w:sz w:val="22"/>
                <w:szCs w:val="22"/>
                <w:lang w:val="bg-BG"/>
              </w:rPr>
              <w:t>HAL</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3E2297" w:rsidRPr="0030419C" w:rsidRDefault="003E2297" w:rsidP="007C2E9D">
            <w:pPr>
              <w:pStyle w:val="Bodytext21"/>
              <w:shd w:val="clear" w:color="auto" w:fill="auto"/>
              <w:spacing w:before="0" w:line="240" w:lineRule="auto"/>
              <w:ind w:firstLine="0"/>
              <w:rPr>
                <w:color w:val="auto"/>
                <w:lang w:val="bg-BG"/>
              </w:rPr>
            </w:pPr>
            <w:r w:rsidRPr="0030419C">
              <w:rPr>
                <w:rFonts w:asciiTheme="minorHAnsi" w:hAnsiTheme="minorHAnsi"/>
                <w:color w:val="auto"/>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color w:val="auto"/>
                <w:lang w:val="bg-BG"/>
              </w:rPr>
              <w:t xml:space="preserve"> (в произведени единици продукт).</w:t>
            </w:r>
          </w:p>
        </w:tc>
      </w:tr>
      <w:tr w:rsidR="003E2297" w:rsidRPr="00B8123D" w:rsidTr="00CA7C3F">
        <w:trPr>
          <w:trHeight w:val="387"/>
        </w:trPr>
        <w:tc>
          <w:tcPr>
            <w:tcW w:w="1436" w:type="dxa"/>
          </w:tcPr>
          <w:p w:rsidR="003E2297" w:rsidRPr="0030419C" w:rsidRDefault="003E2297" w:rsidP="00CA7C3F">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𝐶𝐿𝐸𝐹𝑝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3E2297" w:rsidRPr="0030419C" w:rsidRDefault="003E2297" w:rsidP="00CA7C3F">
            <w:pPr>
              <w:pStyle w:val="Bodytext21"/>
              <w:shd w:val="clear" w:color="auto" w:fill="auto"/>
              <w:spacing w:before="0" w:line="240" w:lineRule="auto"/>
              <w:ind w:firstLine="0"/>
              <w:jc w:val="left"/>
              <w:rPr>
                <w:rFonts w:asciiTheme="minorHAnsi" w:hAnsiTheme="minorHAnsi"/>
                <w:color w:val="auto"/>
                <w:lang w:val="bg-BG"/>
              </w:rPr>
            </w:pPr>
            <w:r w:rsidRPr="0030419C">
              <w:rPr>
                <w:color w:val="auto"/>
                <w:lang w:val="bg-BG"/>
              </w:rPr>
              <w:t>Приложим коефициент за експозиция на течове на въглерод за продукт p през година  k.</w:t>
            </w:r>
          </w:p>
        </w:tc>
      </w:tr>
    </w:tbl>
    <w:p w:rsidR="00F50D6F" w:rsidRPr="0030419C" w:rsidRDefault="00F50D6F" w:rsidP="00F50D6F">
      <w:pPr>
        <w:pStyle w:val="Bodytext21"/>
        <w:shd w:val="clear" w:color="auto" w:fill="auto"/>
        <w:spacing w:before="0" w:line="298" w:lineRule="exact"/>
        <w:ind w:firstLine="0"/>
        <w:rPr>
          <w:lang w:val="bg-BG"/>
        </w:rPr>
      </w:pPr>
    </w:p>
    <w:p w:rsidR="00BD08C3" w:rsidRPr="0030419C" w:rsidRDefault="00B87B57">
      <w:pPr>
        <w:pStyle w:val="Bodytext21"/>
        <w:shd w:val="clear" w:color="auto" w:fill="auto"/>
        <w:spacing w:before="0"/>
        <w:ind w:firstLine="0"/>
        <w:rPr>
          <w:lang w:val="bg-BG"/>
        </w:rPr>
        <w:sectPr w:rsidR="00BD08C3" w:rsidRPr="0030419C" w:rsidSect="00850912">
          <w:pgSz w:w="12240" w:h="15840"/>
          <w:pgMar w:top="864" w:right="864" w:bottom="1008" w:left="864" w:header="0" w:footer="0" w:gutter="432"/>
          <w:cols w:space="720"/>
          <w:noEndnote/>
          <w:docGrid w:linePitch="360"/>
        </w:sectPr>
      </w:pPr>
      <w:r w:rsidRPr="0030419C">
        <w:rPr>
          <w:lang w:val="bg-BG"/>
        </w:rPr>
        <w:t xml:space="preserve">В интегрираните </w:t>
      </w:r>
      <w:r w:rsidR="00700A9B" w:rsidRPr="0030419C">
        <w:rPr>
          <w:lang w:val="bg-BG"/>
        </w:rPr>
        <w:t>производствени</w:t>
      </w:r>
      <w:r w:rsidRPr="0030419C">
        <w:rPr>
          <w:lang w:val="bg-BG"/>
        </w:rPr>
        <w:t xml:space="preserve"> мощности, където се произвежда едновременно пулпа и хартия</w:t>
      </w:r>
      <w:r w:rsidR="00B220C6" w:rsidRPr="0030419C">
        <w:rPr>
          <w:lang w:val="bg-BG"/>
        </w:rPr>
        <w:t xml:space="preserve">, </w:t>
      </w:r>
      <w:r w:rsidR="00700A9B" w:rsidRPr="0030419C">
        <w:rPr>
          <w:lang w:val="bg-BG"/>
        </w:rPr>
        <w:t xml:space="preserve">дадена подинсталация, произвеждаща </w:t>
      </w:r>
      <w:r w:rsidR="000035E8" w:rsidRPr="0030419C">
        <w:rPr>
          <w:lang w:val="bg-BG"/>
        </w:rPr>
        <w:t>тестлайнер</w:t>
      </w:r>
      <w:r w:rsidR="00B220C6" w:rsidRPr="0030419C">
        <w:rPr>
          <w:lang w:val="bg-BG"/>
        </w:rPr>
        <w:t xml:space="preserve">/ </w:t>
      </w:r>
      <w:r w:rsidR="000035E8" w:rsidRPr="0030419C">
        <w:rPr>
          <w:lang w:val="bg-BG"/>
        </w:rPr>
        <w:t>велпапе</w:t>
      </w:r>
      <w:r w:rsidR="00700A9B" w:rsidRPr="0030419C">
        <w:rPr>
          <w:lang w:val="bg-BG"/>
        </w:rPr>
        <w:t xml:space="preserve">, </w:t>
      </w:r>
      <w:r w:rsidRPr="0030419C">
        <w:rPr>
          <w:lang w:val="bg-BG"/>
        </w:rPr>
        <w:t xml:space="preserve">може да използва </w:t>
      </w:r>
      <w:r w:rsidR="00C62A5A" w:rsidRPr="0030419C">
        <w:rPr>
          <w:lang w:val="bg-BG"/>
        </w:rPr>
        <w:t>остатъчна</w:t>
      </w:r>
      <w:r w:rsidRPr="0030419C">
        <w:rPr>
          <w:lang w:val="bg-BG"/>
        </w:rPr>
        <w:t xml:space="preserve">та топлинна енергия от процеса по </w:t>
      </w:r>
      <w:r w:rsidR="00700A9B" w:rsidRPr="0030419C">
        <w:rPr>
          <w:lang w:val="bg-BG"/>
        </w:rPr>
        <w:t>производство</w:t>
      </w:r>
      <w:r w:rsidRPr="0030419C">
        <w:rPr>
          <w:lang w:val="bg-BG"/>
        </w:rPr>
        <w:t xml:space="preserve"> на пулпа</w:t>
      </w:r>
      <w:r w:rsidR="00B220C6" w:rsidRPr="0030419C">
        <w:rPr>
          <w:lang w:val="bg-BG"/>
        </w:rPr>
        <w:t xml:space="preserve">. </w:t>
      </w:r>
      <w:r w:rsidRPr="0030419C">
        <w:rPr>
          <w:lang w:val="bg-BG"/>
        </w:rPr>
        <w:t xml:space="preserve">Това не се отразява на разпределянето на </w:t>
      </w:r>
      <w:r w:rsidR="00700A9B" w:rsidRPr="0030419C">
        <w:rPr>
          <w:lang w:val="bg-BG"/>
        </w:rPr>
        <w:t>квоти на произвеждащата тестлайнер/ велпапе подинсталация</w:t>
      </w:r>
      <w:r w:rsidR="00B220C6" w:rsidRPr="0030419C">
        <w:rPr>
          <w:lang w:val="bg-BG"/>
        </w:rPr>
        <w:t>.</w:t>
      </w:r>
    </w:p>
    <w:p w:rsidR="00BD08C3" w:rsidRPr="0030419C" w:rsidRDefault="00BD08C3">
      <w:pPr>
        <w:rPr>
          <w:sz w:val="2"/>
          <w:szCs w:val="2"/>
          <w:lang w:val="bg-BG"/>
        </w:rPr>
      </w:pPr>
    </w:p>
    <w:p w:rsidR="003E2297" w:rsidRPr="0030419C" w:rsidRDefault="003E2297">
      <w:pPr>
        <w:rPr>
          <w:sz w:val="2"/>
          <w:szCs w:val="2"/>
          <w:lang w:val="bg-BG"/>
        </w:rPr>
      </w:pPr>
    </w:p>
    <w:p w:rsidR="003E2297" w:rsidRPr="0030419C" w:rsidRDefault="003E2297" w:rsidP="003E2297">
      <w:pPr>
        <w:pStyle w:val="Headerorfooter1"/>
        <w:shd w:val="clear" w:color="auto" w:fill="auto"/>
        <w:spacing w:line="240" w:lineRule="auto"/>
        <w:rPr>
          <w:lang w:val="bg-BG"/>
        </w:rPr>
      </w:pPr>
      <w:r w:rsidRPr="0030419C">
        <w:rPr>
          <w:rStyle w:val="Headerorfooter16pt1"/>
          <w:b/>
          <w:bCs/>
          <w:lang w:val="bg-BG"/>
        </w:rPr>
        <w:t xml:space="preserve">36 </w:t>
      </w:r>
      <w:r w:rsidR="008D3BC1" w:rsidRPr="0030419C">
        <w:rPr>
          <w:rStyle w:val="Headerorfooter16pt1"/>
          <w:b/>
          <w:bCs/>
          <w:lang w:val="bg-BG"/>
        </w:rPr>
        <w:t>Картон без покритие</w:t>
      </w:r>
    </w:p>
    <w:p w:rsidR="003E2297" w:rsidRPr="0030419C" w:rsidRDefault="003E2297">
      <w:pPr>
        <w:rPr>
          <w:sz w:val="2"/>
          <w:szCs w:val="2"/>
          <w:lang w:val="bg-BG"/>
        </w:rPr>
      </w:pPr>
    </w:p>
    <w:p w:rsidR="003E2297" w:rsidRPr="0030419C" w:rsidRDefault="003E2297">
      <w:pPr>
        <w:rPr>
          <w:sz w:val="2"/>
          <w:szCs w:val="2"/>
          <w:lang w:val="bg-BG"/>
        </w:rPr>
      </w:pPr>
    </w:p>
    <w:tbl>
      <w:tblPr>
        <w:tblW w:w="5000" w:type="pct"/>
        <w:tblCellMar>
          <w:left w:w="10" w:type="dxa"/>
          <w:right w:w="10" w:type="dxa"/>
        </w:tblCellMar>
        <w:tblLook w:val="0000" w:firstRow="0" w:lastRow="0" w:firstColumn="0" w:lastColumn="0" w:noHBand="0" w:noVBand="0"/>
      </w:tblPr>
      <w:tblGrid>
        <w:gridCol w:w="3400"/>
        <w:gridCol w:w="6700"/>
      </w:tblGrid>
      <w:tr w:rsidR="003E2297" w:rsidRPr="0030419C" w:rsidTr="008D3BC1">
        <w:trPr>
          <w:trHeight w:hRule="exact" w:val="326"/>
        </w:trPr>
        <w:tc>
          <w:tcPr>
            <w:tcW w:w="1683" w:type="pct"/>
            <w:tcBorders>
              <w:top w:val="single" w:sz="4" w:space="0" w:color="auto"/>
              <w:left w:val="single" w:sz="4" w:space="0" w:color="auto"/>
            </w:tcBorders>
            <w:shd w:val="clear" w:color="auto" w:fill="FFFFFF"/>
            <w:vAlign w:val="bottom"/>
          </w:tcPr>
          <w:p w:rsidR="003E2297" w:rsidRPr="0030419C" w:rsidRDefault="003E2297" w:rsidP="003E2297">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3E2297" w:rsidRPr="0030419C" w:rsidRDefault="003E2297" w:rsidP="003E2297">
            <w:pPr>
              <w:pStyle w:val="Bodytext21"/>
              <w:shd w:val="clear" w:color="auto" w:fill="auto"/>
              <w:spacing w:before="0" w:line="240" w:lineRule="exact"/>
              <w:ind w:firstLine="0"/>
              <w:jc w:val="left"/>
              <w:rPr>
                <w:lang w:val="bg-BG"/>
              </w:rPr>
            </w:pPr>
            <w:r w:rsidRPr="0030419C">
              <w:rPr>
                <w:rStyle w:val="Bodytext212pt1"/>
                <w:lang w:val="bg-BG"/>
              </w:rPr>
              <w:t>Картон без покритие</w:t>
            </w:r>
          </w:p>
        </w:tc>
      </w:tr>
      <w:tr w:rsidR="003E2297" w:rsidRPr="0030419C" w:rsidTr="007C7019">
        <w:trPr>
          <w:trHeight w:hRule="exact" w:val="235"/>
        </w:trPr>
        <w:tc>
          <w:tcPr>
            <w:tcW w:w="1683" w:type="pct"/>
            <w:tcBorders>
              <w:top w:val="single" w:sz="4" w:space="0" w:color="auto"/>
              <w:left w:val="single" w:sz="4" w:space="0" w:color="auto"/>
            </w:tcBorders>
            <w:shd w:val="clear" w:color="auto" w:fill="FFFFFF"/>
            <w:vAlign w:val="bottom"/>
          </w:tcPr>
          <w:p w:rsidR="003E2297" w:rsidRPr="0030419C" w:rsidRDefault="003E2297" w:rsidP="003E2297">
            <w:pPr>
              <w:pStyle w:val="Bodytext21"/>
              <w:shd w:val="clear" w:color="auto" w:fill="auto"/>
              <w:spacing w:before="0" w:line="220" w:lineRule="exact"/>
              <w:ind w:firstLine="0"/>
              <w:jc w:val="left"/>
              <w:rPr>
                <w:lang w:val="bg-BG"/>
              </w:rPr>
            </w:pPr>
            <w:r w:rsidRPr="0030419C">
              <w:rPr>
                <w:rStyle w:val="Bodytext22"/>
                <w:b w:val="0"/>
                <w:bCs w:val="0"/>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3E2297" w:rsidRPr="0030419C" w:rsidRDefault="003E2297" w:rsidP="003E2297">
            <w:pPr>
              <w:pStyle w:val="Bodytext21"/>
              <w:shd w:val="clear" w:color="auto" w:fill="auto"/>
              <w:spacing w:before="0" w:line="220" w:lineRule="exact"/>
              <w:ind w:firstLine="0"/>
              <w:jc w:val="left"/>
              <w:rPr>
                <w:lang w:val="bg-BG"/>
              </w:rPr>
            </w:pPr>
            <w:r w:rsidRPr="0030419C">
              <w:rPr>
                <w:rStyle w:val="Bodytext22"/>
                <w:b w:val="0"/>
                <w:bCs w:val="0"/>
                <w:lang w:val="bg-BG"/>
              </w:rPr>
              <w:t>36</w:t>
            </w:r>
          </w:p>
        </w:tc>
      </w:tr>
      <w:tr w:rsidR="003E2297" w:rsidRPr="00B8123D" w:rsidTr="008D3BC1">
        <w:trPr>
          <w:trHeight w:hRule="exact" w:val="1171"/>
        </w:trPr>
        <w:tc>
          <w:tcPr>
            <w:tcW w:w="1683" w:type="pct"/>
            <w:tcBorders>
              <w:top w:val="single" w:sz="4" w:space="0" w:color="auto"/>
              <w:left w:val="single" w:sz="4" w:space="0" w:color="auto"/>
            </w:tcBorders>
            <w:shd w:val="clear" w:color="auto" w:fill="FFFFFF"/>
            <w:vAlign w:val="center"/>
          </w:tcPr>
          <w:p w:rsidR="003E2297" w:rsidRPr="0030419C" w:rsidRDefault="003E2297" w:rsidP="003E2297">
            <w:pPr>
              <w:pStyle w:val="Bodytext21"/>
              <w:shd w:val="clear" w:color="auto" w:fill="auto"/>
              <w:spacing w:before="0" w:line="220" w:lineRule="exact"/>
              <w:ind w:firstLine="0"/>
              <w:jc w:val="left"/>
              <w:rPr>
                <w:lang w:val="bg-BG"/>
              </w:rPr>
            </w:pPr>
            <w:r w:rsidRPr="0030419C">
              <w:rPr>
                <w:rStyle w:val="Bodytext22"/>
                <w:b w:val="0"/>
                <w:bCs w:val="0"/>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3E2297" w:rsidRPr="0030419C" w:rsidRDefault="003E2297" w:rsidP="003E2297">
            <w:pPr>
              <w:pStyle w:val="Bodytext21"/>
              <w:shd w:val="clear" w:color="auto" w:fill="auto"/>
              <w:spacing w:before="0"/>
              <w:ind w:firstLine="0"/>
              <w:jc w:val="left"/>
              <w:rPr>
                <w:lang w:val="bg-BG"/>
              </w:rPr>
            </w:pPr>
            <w:r w:rsidRPr="0030419C">
              <w:rPr>
                <w:rStyle w:val="Bodytext22"/>
                <w:b w:val="0"/>
                <w:bCs w:val="0"/>
                <w:lang w:val="bg-BG"/>
              </w:rPr>
              <w:t>Нетно, годно за продажба производство в Adt (Тонове сушена на въздух маса)</w:t>
            </w:r>
            <w:r w:rsidR="007C2E9D" w:rsidRPr="0030419C">
              <w:rPr>
                <w:rStyle w:val="Bodytext22"/>
                <w:b w:val="0"/>
                <w:bCs w:val="0"/>
                <w:lang w:val="bg-BG"/>
              </w:rPr>
              <w:t>.</w:t>
            </w:r>
          </w:p>
          <w:p w:rsidR="003E2297" w:rsidRPr="0030419C" w:rsidRDefault="003E2297" w:rsidP="003E2297">
            <w:pPr>
              <w:pStyle w:val="Bodytext21"/>
              <w:shd w:val="clear" w:color="auto" w:fill="auto"/>
              <w:spacing w:before="0"/>
              <w:ind w:firstLine="0"/>
              <w:jc w:val="left"/>
              <w:rPr>
                <w:lang w:val="bg-BG"/>
              </w:rPr>
            </w:pPr>
            <w:r w:rsidRPr="0030419C">
              <w:rPr>
                <w:rStyle w:val="Bodytext22"/>
                <w:b w:val="0"/>
                <w:bCs w:val="0"/>
                <w:lang w:val="bg-BG"/>
              </w:rPr>
              <w:t>За целите на понятието метричен тон сушена на въздух хартия се има предвид хартия със съдържание на влага</w:t>
            </w:r>
            <w:r w:rsidR="007C2E9D" w:rsidRPr="0030419C">
              <w:rPr>
                <w:rStyle w:val="Bodytext22"/>
                <w:b w:val="0"/>
                <w:bCs w:val="0"/>
                <w:lang w:val="bg-BG"/>
              </w:rPr>
              <w:t xml:space="preserve"> </w:t>
            </w:r>
            <w:r w:rsidRPr="0030419C">
              <w:rPr>
                <w:rStyle w:val="Bodytext22"/>
                <w:b w:val="0"/>
                <w:bCs w:val="0"/>
                <w:lang w:val="bg-BG"/>
              </w:rPr>
              <w:t>6%.</w:t>
            </w:r>
          </w:p>
        </w:tc>
      </w:tr>
      <w:tr w:rsidR="003E2297" w:rsidRPr="00B8123D" w:rsidTr="008D3BC1">
        <w:trPr>
          <w:trHeight w:hRule="exact" w:val="595"/>
        </w:trPr>
        <w:tc>
          <w:tcPr>
            <w:tcW w:w="1683" w:type="pct"/>
            <w:tcBorders>
              <w:top w:val="single" w:sz="4" w:space="0" w:color="auto"/>
              <w:left w:val="single" w:sz="4" w:space="0" w:color="auto"/>
            </w:tcBorders>
            <w:shd w:val="clear" w:color="auto" w:fill="FFFFFF"/>
            <w:vAlign w:val="bottom"/>
          </w:tcPr>
          <w:p w:rsidR="003E2297" w:rsidRPr="0030419C" w:rsidRDefault="003E2297" w:rsidP="003E2297">
            <w:pPr>
              <w:pStyle w:val="Bodytext21"/>
              <w:shd w:val="clear" w:color="auto" w:fill="auto"/>
              <w:spacing w:before="0"/>
              <w:ind w:firstLine="0"/>
              <w:jc w:val="left"/>
              <w:rPr>
                <w:lang w:val="bg-BG"/>
              </w:rPr>
            </w:pPr>
            <w:r w:rsidRPr="0030419C">
              <w:rPr>
                <w:rStyle w:val="Bodytext22"/>
                <w:b w:val="0"/>
                <w:bCs w:val="0"/>
                <w:lang w:val="bg-BG"/>
              </w:rPr>
              <w:t xml:space="preserve">Експозиция на </w:t>
            </w:r>
            <w:r w:rsidR="00F20A5A" w:rsidRPr="0030419C">
              <w:rPr>
                <w:rStyle w:val="Bodytext22"/>
                <w:b w:val="0"/>
                <w:bCs w:val="0"/>
                <w:lang w:val="bg-BG"/>
              </w:rPr>
              <w:t>изтичане</w:t>
            </w:r>
            <w:r w:rsidRPr="0030419C">
              <w:rPr>
                <w:rStyle w:val="Bodytext22"/>
                <w:b w:val="0"/>
                <w:bCs w:val="0"/>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3E2297" w:rsidRPr="0030419C" w:rsidRDefault="003E2297" w:rsidP="003E2297">
            <w:pPr>
              <w:pStyle w:val="Bodytext21"/>
              <w:shd w:val="clear" w:color="auto" w:fill="auto"/>
              <w:spacing w:before="0" w:line="220" w:lineRule="exact"/>
              <w:ind w:firstLine="0"/>
              <w:jc w:val="left"/>
              <w:rPr>
                <w:lang w:val="bg-BG"/>
              </w:rPr>
            </w:pPr>
            <w:r w:rsidRPr="0030419C">
              <w:rPr>
                <w:rStyle w:val="Bodytext22"/>
                <w:b w:val="0"/>
                <w:bCs w:val="0"/>
                <w:lang w:val="bg-BG"/>
              </w:rPr>
              <w:t>СЛЕДВА ДА СЕ ОПРЕДЕЛИ ПО-КЪСНО</w:t>
            </w:r>
          </w:p>
        </w:tc>
      </w:tr>
      <w:tr w:rsidR="003E2297" w:rsidRPr="00B8123D" w:rsidTr="008D3BC1">
        <w:trPr>
          <w:trHeight w:hRule="exact" w:val="600"/>
        </w:trPr>
        <w:tc>
          <w:tcPr>
            <w:tcW w:w="1683" w:type="pct"/>
            <w:tcBorders>
              <w:top w:val="single" w:sz="4" w:space="0" w:color="auto"/>
              <w:left w:val="single" w:sz="4" w:space="0" w:color="auto"/>
            </w:tcBorders>
            <w:shd w:val="clear" w:color="auto" w:fill="FFFFFF"/>
            <w:vAlign w:val="bottom"/>
          </w:tcPr>
          <w:p w:rsidR="00CF3D4F" w:rsidRPr="0030419C" w:rsidRDefault="003E2297" w:rsidP="003E2297">
            <w:pPr>
              <w:pStyle w:val="Bodytext21"/>
              <w:shd w:val="clear" w:color="auto" w:fill="auto"/>
              <w:spacing w:before="0"/>
              <w:ind w:firstLine="0"/>
              <w:jc w:val="left"/>
              <w:rPr>
                <w:rStyle w:val="Bodytext22"/>
                <w:b w:val="0"/>
                <w:bCs w:val="0"/>
                <w:lang w:val="bg-BG"/>
              </w:rPr>
            </w:pPr>
            <w:r w:rsidRPr="0030419C">
              <w:rPr>
                <w:rStyle w:val="Bodytext22"/>
                <w:b w:val="0"/>
                <w:bCs w:val="0"/>
                <w:lang w:val="bg-BG"/>
              </w:rPr>
              <w:t xml:space="preserve">Свързани дейности </w:t>
            </w:r>
          </w:p>
          <w:p w:rsidR="003E2297" w:rsidRPr="0030419C" w:rsidRDefault="003E2297" w:rsidP="003E2297">
            <w:pPr>
              <w:pStyle w:val="Bodytext21"/>
              <w:shd w:val="clear" w:color="auto" w:fill="auto"/>
              <w:spacing w:before="0"/>
              <w:ind w:firstLine="0"/>
              <w:jc w:val="left"/>
              <w:rPr>
                <w:lang w:val="bg-BG"/>
              </w:rPr>
            </w:pPr>
            <w:r w:rsidRPr="0030419C">
              <w:rPr>
                <w:rStyle w:val="Bodytext22"/>
                <w:b w:val="0"/>
                <w:bCs w:val="0"/>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bottom"/>
          </w:tcPr>
          <w:p w:rsidR="003E2297" w:rsidRPr="0030419C" w:rsidRDefault="003E2297" w:rsidP="003E2297">
            <w:pPr>
              <w:pStyle w:val="Bodytext21"/>
              <w:shd w:val="clear" w:color="auto" w:fill="auto"/>
              <w:spacing w:before="0"/>
              <w:ind w:firstLine="0"/>
              <w:jc w:val="left"/>
              <w:rPr>
                <w:lang w:val="bg-BG"/>
              </w:rPr>
            </w:pPr>
            <w:r w:rsidRPr="0030419C">
              <w:rPr>
                <w:rStyle w:val="Bodytext22"/>
                <w:b w:val="0"/>
                <w:bCs w:val="0"/>
                <w:lang w:val="bg-BG"/>
              </w:rPr>
              <w:t>Производство на хартия или картон с производствен капацитет над 20 тона дневно</w:t>
            </w:r>
          </w:p>
        </w:tc>
      </w:tr>
      <w:tr w:rsidR="003E2297" w:rsidRPr="0030419C" w:rsidTr="008D3BC1">
        <w:trPr>
          <w:trHeight w:hRule="exact" w:val="331"/>
        </w:trPr>
        <w:tc>
          <w:tcPr>
            <w:tcW w:w="1683" w:type="pct"/>
            <w:tcBorders>
              <w:top w:val="single" w:sz="4" w:space="0" w:color="auto"/>
              <w:left w:val="single" w:sz="4" w:space="0" w:color="auto"/>
              <w:bottom w:val="single" w:sz="4" w:space="0" w:color="auto"/>
            </w:tcBorders>
            <w:shd w:val="clear" w:color="auto" w:fill="FFFFFF"/>
            <w:vAlign w:val="bottom"/>
          </w:tcPr>
          <w:p w:rsidR="003E2297" w:rsidRPr="0030419C" w:rsidRDefault="003E2297" w:rsidP="003E2297">
            <w:pPr>
              <w:pStyle w:val="Bodytext21"/>
              <w:shd w:val="clear" w:color="auto" w:fill="auto"/>
              <w:spacing w:before="0" w:line="220" w:lineRule="exact"/>
              <w:ind w:firstLine="0"/>
              <w:jc w:val="left"/>
              <w:rPr>
                <w:lang w:val="bg-BG"/>
              </w:rPr>
            </w:pPr>
            <w:r w:rsidRPr="0030419C">
              <w:rPr>
                <w:rStyle w:val="Bodytext22"/>
                <w:b w:val="0"/>
                <w:bCs w:val="0"/>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center"/>
          </w:tcPr>
          <w:p w:rsidR="003E2297" w:rsidRPr="0030419C" w:rsidRDefault="003E2297" w:rsidP="003E2297">
            <w:pPr>
              <w:pStyle w:val="Bodytext21"/>
              <w:shd w:val="clear" w:color="auto" w:fill="auto"/>
              <w:spacing w:before="0" w:line="220" w:lineRule="exact"/>
              <w:ind w:firstLine="0"/>
              <w:jc w:val="left"/>
              <w:rPr>
                <w:lang w:val="bg-BG"/>
              </w:rPr>
            </w:pPr>
            <w:r w:rsidRPr="0030419C">
              <w:rPr>
                <w:rStyle w:val="Bodytext22"/>
                <w:b w:val="0"/>
                <w:bCs w:val="0"/>
                <w:lang w:val="bg-BG"/>
              </w:rPr>
              <w:t>-</w:t>
            </w:r>
          </w:p>
        </w:tc>
      </w:tr>
    </w:tbl>
    <w:p w:rsidR="003E2297" w:rsidRPr="0030419C" w:rsidRDefault="003E2297">
      <w:pPr>
        <w:rPr>
          <w:sz w:val="2"/>
          <w:szCs w:val="2"/>
          <w:lang w:val="bg-BG"/>
        </w:rPr>
      </w:pPr>
    </w:p>
    <w:p w:rsidR="003E2297" w:rsidRPr="0030419C" w:rsidRDefault="003E2297">
      <w:pPr>
        <w:rPr>
          <w:sz w:val="2"/>
          <w:szCs w:val="2"/>
          <w:lang w:val="bg-BG"/>
        </w:rPr>
      </w:pPr>
    </w:p>
    <w:p w:rsidR="007C2E9D" w:rsidRPr="0030419C" w:rsidRDefault="007C2E9D" w:rsidP="00CF3D4F">
      <w:pPr>
        <w:pStyle w:val="NoSpacing"/>
        <w:rPr>
          <w:rFonts w:asciiTheme="minorHAnsi" w:hAnsiTheme="minorHAnsi"/>
          <w:b/>
          <w:sz w:val="22"/>
          <w:szCs w:val="22"/>
          <w:lang w:val="bg-BG"/>
        </w:rPr>
      </w:pPr>
    </w:p>
    <w:p w:rsidR="00BD08C3" w:rsidRPr="0030419C" w:rsidRDefault="002B23E1" w:rsidP="00CF3D4F">
      <w:pPr>
        <w:pStyle w:val="NoSpacing"/>
        <w:rPr>
          <w:rFonts w:asciiTheme="minorHAnsi" w:hAnsiTheme="minorHAnsi"/>
          <w:b/>
          <w:sz w:val="22"/>
          <w:szCs w:val="22"/>
          <w:lang w:val="bg-BG"/>
        </w:rPr>
      </w:pPr>
      <w:r w:rsidRPr="0030419C">
        <w:rPr>
          <w:rFonts w:asciiTheme="minorHAnsi" w:hAnsiTheme="minorHAnsi"/>
          <w:b/>
          <w:sz w:val="22"/>
          <w:szCs w:val="22"/>
          <w:lang w:val="bg-BG"/>
        </w:rPr>
        <w:t>Определение и обяснение на включените продукти</w:t>
      </w:r>
    </w:p>
    <w:p w:rsidR="00BD08C3" w:rsidRPr="0030419C" w:rsidRDefault="002B23E1">
      <w:pPr>
        <w:pStyle w:val="Bodytext221"/>
        <w:shd w:val="clear" w:color="auto" w:fill="auto"/>
        <w:spacing w:before="0" w:after="204" w:line="220" w:lineRule="exact"/>
        <w:ind w:firstLine="0"/>
        <w:rPr>
          <w:lang w:val="bg-BG"/>
        </w:rPr>
      </w:pPr>
      <w:r w:rsidRPr="0030419C">
        <w:rPr>
          <w:lang w:val="bg-BG"/>
        </w:rPr>
        <w:t xml:space="preserve">Съгласно FAR този </w:t>
      </w:r>
      <w:r w:rsidR="00F20A5A" w:rsidRPr="0030419C">
        <w:rPr>
          <w:lang w:val="bg-BG"/>
        </w:rPr>
        <w:t>продуктов</w:t>
      </w:r>
      <w:r w:rsidRPr="0030419C">
        <w:rPr>
          <w:lang w:val="bg-BG"/>
        </w:rPr>
        <w:t xml:space="preserve"> показател включва</w:t>
      </w:r>
      <w:r w:rsidR="00B220C6" w:rsidRPr="0030419C">
        <w:rPr>
          <w:lang w:val="bg-BG"/>
        </w:rPr>
        <w:t>:</w:t>
      </w:r>
    </w:p>
    <w:p w:rsidR="00BD08C3" w:rsidRPr="0030419C" w:rsidRDefault="00CF3D4F">
      <w:pPr>
        <w:pStyle w:val="Bodytext70"/>
        <w:shd w:val="clear" w:color="auto" w:fill="auto"/>
        <w:spacing w:before="0" w:after="0" w:line="293" w:lineRule="exact"/>
        <w:rPr>
          <w:lang w:val="bg-BG"/>
        </w:rPr>
      </w:pPr>
      <w:r w:rsidRPr="0030419C">
        <w:rPr>
          <w:lang w:val="bg-BG"/>
        </w:rPr>
        <w:t xml:space="preserve">„Различни </w:t>
      </w:r>
      <w:r w:rsidR="00454593" w:rsidRPr="0030419C">
        <w:rPr>
          <w:lang w:val="bg-BG"/>
        </w:rPr>
        <w:t>продукт</w:t>
      </w:r>
      <w:r w:rsidRPr="0030419C">
        <w:rPr>
          <w:lang w:val="bg-BG"/>
        </w:rPr>
        <w:t xml:space="preserve">и без покритие </w:t>
      </w:r>
      <w:r w:rsidR="00B220C6" w:rsidRPr="0030419C">
        <w:rPr>
          <w:lang w:val="bg-BG"/>
        </w:rPr>
        <w:t>(</w:t>
      </w:r>
      <w:r w:rsidR="003D121B" w:rsidRPr="0030419C">
        <w:rPr>
          <w:lang w:val="bg-BG"/>
        </w:rPr>
        <w:t>като нетно, годно</w:t>
      </w:r>
      <w:r w:rsidR="00F25144" w:rsidRPr="0030419C">
        <w:rPr>
          <w:lang w:val="bg-BG"/>
        </w:rPr>
        <w:t xml:space="preserve"> за продажба производство</w:t>
      </w:r>
      <w:r w:rsidR="00B220C6" w:rsidRPr="0030419C">
        <w:rPr>
          <w:lang w:val="bg-BG"/>
        </w:rPr>
        <w:t xml:space="preserve"> </w:t>
      </w:r>
      <w:r w:rsidR="003D121B" w:rsidRPr="0030419C">
        <w:rPr>
          <w:lang w:val="bg-BG"/>
        </w:rPr>
        <w:t>в тонове сушена на въздух маса</w:t>
      </w:r>
      <w:r w:rsidR="00B220C6" w:rsidRPr="0030419C">
        <w:rPr>
          <w:lang w:val="bg-BG"/>
        </w:rPr>
        <w:t xml:space="preserve">, </w:t>
      </w:r>
      <w:r w:rsidRPr="0030419C">
        <w:rPr>
          <w:lang w:val="bg-BG"/>
        </w:rPr>
        <w:t xml:space="preserve">дефинирани като </w:t>
      </w:r>
      <w:r w:rsidR="00A057AA" w:rsidRPr="0030419C">
        <w:rPr>
          <w:lang w:val="bg-BG"/>
        </w:rPr>
        <w:t>хартия</w:t>
      </w:r>
      <w:r w:rsidRPr="0030419C">
        <w:rPr>
          <w:lang w:val="bg-BG"/>
        </w:rPr>
        <w:t xml:space="preserve"> </w:t>
      </w:r>
      <w:r w:rsidR="00A057AA" w:rsidRPr="0030419C">
        <w:rPr>
          <w:lang w:val="bg-BG"/>
        </w:rPr>
        <w:t>със съдържание на влага</w:t>
      </w:r>
      <w:r w:rsidR="003D121B" w:rsidRPr="0030419C">
        <w:rPr>
          <w:lang w:val="bg-BG"/>
        </w:rPr>
        <w:t xml:space="preserve"> 6%</w:t>
      </w:r>
      <w:r w:rsidR="00B220C6" w:rsidRPr="0030419C">
        <w:rPr>
          <w:lang w:val="bg-BG"/>
        </w:rPr>
        <w:t>)</w:t>
      </w:r>
      <w:r w:rsidRPr="0030419C">
        <w:rPr>
          <w:lang w:val="bg-BG"/>
        </w:rPr>
        <w:t>, съставени от един или много слоеве</w:t>
      </w:r>
      <w:r w:rsidR="00B220C6" w:rsidRPr="0030419C">
        <w:rPr>
          <w:lang w:val="bg-BG"/>
        </w:rPr>
        <w:t>.</w:t>
      </w:r>
    </w:p>
    <w:p w:rsidR="00BD08C3" w:rsidRPr="0030419C" w:rsidRDefault="007875D6">
      <w:pPr>
        <w:pStyle w:val="Bodytext70"/>
        <w:numPr>
          <w:ilvl w:val="0"/>
          <w:numId w:val="24"/>
        </w:numPr>
        <w:shd w:val="clear" w:color="auto" w:fill="auto"/>
        <w:tabs>
          <w:tab w:val="left" w:pos="767"/>
        </w:tabs>
        <w:spacing w:before="0" w:after="0" w:line="293" w:lineRule="exact"/>
        <w:ind w:left="760" w:hanging="360"/>
        <w:rPr>
          <w:lang w:val="bg-BG"/>
        </w:rPr>
      </w:pPr>
      <w:r w:rsidRPr="0030419C">
        <w:rPr>
          <w:lang w:val="bg-BG"/>
        </w:rPr>
        <w:t>Картон без покритие</w:t>
      </w:r>
      <w:r w:rsidR="00B220C6" w:rsidRPr="0030419C">
        <w:rPr>
          <w:lang w:val="bg-BG"/>
        </w:rPr>
        <w:t xml:space="preserve"> </w:t>
      </w:r>
      <w:r w:rsidR="00F264A6" w:rsidRPr="0030419C">
        <w:rPr>
          <w:lang w:val="bg-BG"/>
        </w:rPr>
        <w:t>се използва основно за опаковки, където най-важната търсена характеристика е якост и коравост</w:t>
      </w:r>
      <w:r w:rsidR="00B220C6" w:rsidRPr="0030419C">
        <w:rPr>
          <w:lang w:val="bg-BG"/>
        </w:rPr>
        <w:t>,</w:t>
      </w:r>
      <w:r w:rsidR="00F264A6" w:rsidRPr="0030419C">
        <w:rPr>
          <w:lang w:val="bg-BG"/>
        </w:rPr>
        <w:t xml:space="preserve"> а комерсиалните аспекти като носител на информация са от вторично значение</w:t>
      </w:r>
      <w:r w:rsidR="00B220C6" w:rsidRPr="0030419C">
        <w:rPr>
          <w:lang w:val="bg-BG"/>
        </w:rPr>
        <w:t>.</w:t>
      </w:r>
    </w:p>
    <w:p w:rsidR="00BD08C3" w:rsidRPr="0030419C" w:rsidRDefault="00F264A6">
      <w:pPr>
        <w:pStyle w:val="Bodytext70"/>
        <w:numPr>
          <w:ilvl w:val="0"/>
          <w:numId w:val="24"/>
        </w:numPr>
        <w:shd w:val="clear" w:color="auto" w:fill="auto"/>
        <w:tabs>
          <w:tab w:val="left" w:pos="767"/>
        </w:tabs>
        <w:spacing w:before="0" w:after="240" w:line="293" w:lineRule="exact"/>
        <w:ind w:left="760" w:hanging="360"/>
        <w:rPr>
          <w:lang w:val="bg-BG"/>
        </w:rPr>
      </w:pPr>
      <w:r w:rsidRPr="0030419C">
        <w:rPr>
          <w:lang w:val="bg-BG"/>
        </w:rPr>
        <w:t>Картонът се прави от първични и/или вторични (</w:t>
      </w:r>
      <w:r w:rsidR="00700A9B" w:rsidRPr="0030419C">
        <w:rPr>
          <w:lang w:val="bg-BG"/>
        </w:rPr>
        <w:t>възстановени</w:t>
      </w:r>
      <w:r w:rsidRPr="0030419C">
        <w:rPr>
          <w:lang w:val="bg-BG"/>
        </w:rPr>
        <w:t>) влакна</w:t>
      </w:r>
      <w:r w:rsidR="00B220C6" w:rsidRPr="0030419C">
        <w:rPr>
          <w:lang w:val="bg-BG"/>
        </w:rPr>
        <w:t xml:space="preserve">, </w:t>
      </w:r>
      <w:r w:rsidRPr="0030419C">
        <w:rPr>
          <w:lang w:val="bg-BG"/>
        </w:rPr>
        <w:t>податлив е на сгъване</w:t>
      </w:r>
      <w:r w:rsidR="00B220C6" w:rsidRPr="0030419C">
        <w:rPr>
          <w:lang w:val="bg-BG"/>
        </w:rPr>
        <w:t xml:space="preserve">, </w:t>
      </w:r>
      <w:r w:rsidRPr="0030419C">
        <w:rPr>
          <w:lang w:val="bg-BG"/>
        </w:rPr>
        <w:t>корав е и може да се набраздява</w:t>
      </w:r>
      <w:r w:rsidR="00B220C6" w:rsidRPr="0030419C">
        <w:rPr>
          <w:lang w:val="bg-BG"/>
        </w:rPr>
        <w:t xml:space="preserve">. </w:t>
      </w:r>
      <w:r w:rsidRPr="0030419C">
        <w:rPr>
          <w:lang w:val="bg-BG"/>
        </w:rPr>
        <w:t xml:space="preserve">Използва се основно за направата на кашони, като контейнери за потребителски стоки например замразени храни, козметика или съдове за течности. Продуктът е познат още </w:t>
      </w:r>
      <w:r w:rsidR="00700A9B" w:rsidRPr="0030419C">
        <w:rPr>
          <w:lang w:val="bg-BG"/>
        </w:rPr>
        <w:t>к</w:t>
      </w:r>
      <w:r w:rsidRPr="0030419C">
        <w:rPr>
          <w:lang w:val="bg-BG"/>
        </w:rPr>
        <w:t>ато плътен картон, картон за кашони</w:t>
      </w:r>
      <w:r w:rsidR="00B220C6" w:rsidRPr="0030419C">
        <w:rPr>
          <w:lang w:val="bg-BG"/>
        </w:rPr>
        <w:t xml:space="preserve">, </w:t>
      </w:r>
      <w:r w:rsidRPr="0030419C">
        <w:rPr>
          <w:lang w:val="bg-BG"/>
        </w:rPr>
        <w:t>картон за кутии, картон за контейнери и картон с вълнообразно ядро</w:t>
      </w:r>
      <w:r w:rsidR="00B220C6" w:rsidRPr="0030419C">
        <w:rPr>
          <w:lang w:val="bg-BG"/>
        </w:rPr>
        <w:t>.</w:t>
      </w:r>
      <w:r w:rsidRPr="0030419C">
        <w:rPr>
          <w:lang w:val="bg-BG"/>
        </w:rPr>
        <w:t>“</w:t>
      </w:r>
    </w:p>
    <w:p w:rsidR="00BD08C3" w:rsidRPr="0030419C" w:rsidRDefault="00380F53">
      <w:pPr>
        <w:pStyle w:val="Bodytext221"/>
        <w:shd w:val="clear" w:color="auto" w:fill="auto"/>
        <w:spacing w:before="0" w:after="240" w:line="293" w:lineRule="exact"/>
        <w:ind w:firstLine="0"/>
        <w:rPr>
          <w:lang w:val="bg-BG"/>
        </w:rPr>
      </w:pPr>
      <w:r w:rsidRPr="0030419C">
        <w:rPr>
          <w:lang w:val="bg-BG"/>
        </w:rPr>
        <w:t xml:space="preserve">На таблиците по-долу са показани относими </w:t>
      </w:r>
      <w:r w:rsidR="00700A9B" w:rsidRPr="0030419C">
        <w:rPr>
          <w:lang w:val="bg-BG"/>
        </w:rPr>
        <w:t>продукти съгласно</w:t>
      </w:r>
      <w:r w:rsidR="00841871" w:rsidRPr="0030419C">
        <w:rPr>
          <w:lang w:val="bg-BG"/>
        </w:rPr>
        <w:t xml:space="preserve"> дефинициите в статистическите </w:t>
      </w:r>
      <w:r w:rsidR="004241D8" w:rsidRPr="0030419C">
        <w:rPr>
          <w:lang w:val="bg-BG"/>
        </w:rPr>
        <w:t xml:space="preserve"> данни към PRODCOM 2010</w:t>
      </w:r>
      <w:r w:rsidR="00D808A6" w:rsidRPr="0030419C">
        <w:rPr>
          <w:lang w:val="bg-BG"/>
        </w:rPr>
        <w:t>.</w:t>
      </w:r>
    </w:p>
    <w:p w:rsidR="00BD08C3" w:rsidRPr="0030419C" w:rsidRDefault="00EA037B">
      <w:pPr>
        <w:pStyle w:val="Bodytext221"/>
        <w:shd w:val="clear" w:color="auto" w:fill="auto"/>
        <w:spacing w:before="0" w:after="0" w:line="293" w:lineRule="exact"/>
        <w:ind w:firstLine="0"/>
        <w:rPr>
          <w:lang w:val="bg-BG"/>
        </w:rPr>
      </w:pPr>
      <w:r w:rsidRPr="0030419C">
        <w:rPr>
          <w:lang w:val="bg-BG"/>
        </w:rPr>
        <w:t>Тези класификации може да се окажат полезни при идентификацията и дефинирането на продуктите</w:t>
      </w:r>
      <w:r w:rsidR="00B220C6" w:rsidRPr="0030419C">
        <w:rPr>
          <w:lang w:val="bg-BG"/>
        </w:rPr>
        <w:t xml:space="preserve">. </w:t>
      </w:r>
      <w:r w:rsidR="004600C3" w:rsidRPr="0030419C">
        <w:rPr>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lang w:val="bg-BG"/>
        </w:rPr>
        <w:t>.</w:t>
      </w:r>
    </w:p>
    <w:p w:rsidR="00F264A6" w:rsidRPr="0030419C" w:rsidRDefault="00F264A6">
      <w:pPr>
        <w:pStyle w:val="Bodytext221"/>
        <w:shd w:val="clear" w:color="auto" w:fill="auto"/>
        <w:spacing w:before="0" w:after="0" w:line="293" w:lineRule="exact"/>
        <w:ind w:firstLine="0"/>
        <w:rPr>
          <w:lang w:val="bg-BG"/>
        </w:rPr>
      </w:pPr>
    </w:p>
    <w:tbl>
      <w:tblPr>
        <w:tblW w:w="5000" w:type="pct"/>
        <w:tblCellMar>
          <w:left w:w="10" w:type="dxa"/>
          <w:right w:w="10" w:type="dxa"/>
        </w:tblCellMar>
        <w:tblLook w:val="0000" w:firstRow="0" w:lastRow="0" w:firstColumn="0" w:lastColumn="0" w:noHBand="0" w:noVBand="0"/>
      </w:tblPr>
      <w:tblGrid>
        <w:gridCol w:w="1630"/>
        <w:gridCol w:w="8470"/>
      </w:tblGrid>
      <w:tr w:rsidR="00F264A6" w:rsidRPr="0030419C" w:rsidTr="00F264A6">
        <w:trPr>
          <w:trHeight w:hRule="exact" w:val="271"/>
        </w:trPr>
        <w:tc>
          <w:tcPr>
            <w:tcW w:w="807" w:type="pct"/>
            <w:tcBorders>
              <w:top w:val="single" w:sz="4" w:space="0" w:color="auto"/>
              <w:left w:val="single" w:sz="4" w:space="0" w:color="auto"/>
            </w:tcBorders>
            <w:shd w:val="clear" w:color="auto" w:fill="FFFFFF"/>
          </w:tcPr>
          <w:p w:rsidR="00F264A6" w:rsidRPr="0030419C" w:rsidRDefault="00F264A6" w:rsidP="00F264A6">
            <w:pPr>
              <w:pStyle w:val="Bodytext21"/>
              <w:shd w:val="clear" w:color="auto" w:fill="auto"/>
              <w:spacing w:before="0" w:line="190" w:lineRule="exact"/>
              <w:ind w:firstLine="0"/>
              <w:jc w:val="left"/>
              <w:rPr>
                <w:b/>
                <w:bCs/>
                <w:sz w:val="19"/>
                <w:szCs w:val="19"/>
                <w:lang w:val="bg-BG"/>
              </w:rPr>
            </w:pPr>
            <w:r w:rsidRPr="0030419C">
              <w:rPr>
                <w:rStyle w:val="Bodytext295pt4"/>
                <w:lang w:val="bg-BG"/>
              </w:rPr>
              <w:t>PRODCOM код</w:t>
            </w:r>
          </w:p>
        </w:tc>
        <w:tc>
          <w:tcPr>
            <w:tcW w:w="4193" w:type="pct"/>
            <w:tcBorders>
              <w:top w:val="single" w:sz="4" w:space="0" w:color="auto"/>
              <w:left w:val="single" w:sz="4" w:space="0" w:color="auto"/>
              <w:right w:val="single" w:sz="4" w:space="0" w:color="auto"/>
            </w:tcBorders>
            <w:shd w:val="clear" w:color="auto" w:fill="FFFFFF"/>
            <w:vAlign w:val="bottom"/>
          </w:tcPr>
          <w:p w:rsidR="00F264A6" w:rsidRPr="0030419C" w:rsidRDefault="00F264A6" w:rsidP="00F264A6">
            <w:pPr>
              <w:pStyle w:val="Bodytext21"/>
              <w:shd w:val="clear" w:color="auto" w:fill="auto"/>
              <w:spacing w:before="0" w:line="245" w:lineRule="exact"/>
              <w:ind w:firstLine="0"/>
              <w:jc w:val="left"/>
              <w:rPr>
                <w:b/>
                <w:bCs/>
                <w:sz w:val="19"/>
                <w:szCs w:val="19"/>
                <w:lang w:val="bg-BG"/>
              </w:rPr>
            </w:pPr>
            <w:r w:rsidRPr="0030419C">
              <w:rPr>
                <w:rStyle w:val="Bodytext295pt4"/>
                <w:lang w:val="bg-BG"/>
              </w:rPr>
              <w:t>Описание</w:t>
            </w:r>
          </w:p>
        </w:tc>
      </w:tr>
      <w:tr w:rsidR="00F264A6" w:rsidRPr="00B8123D" w:rsidTr="00F264A6">
        <w:trPr>
          <w:trHeight w:hRule="exact" w:val="532"/>
        </w:trPr>
        <w:tc>
          <w:tcPr>
            <w:tcW w:w="807" w:type="pct"/>
            <w:tcBorders>
              <w:top w:val="single" w:sz="4" w:space="0" w:color="auto"/>
              <w:left w:val="single" w:sz="4" w:space="0" w:color="auto"/>
            </w:tcBorders>
            <w:shd w:val="clear" w:color="auto" w:fill="FFFFFF"/>
          </w:tcPr>
          <w:p w:rsidR="00F264A6" w:rsidRPr="0030419C" w:rsidRDefault="00F264A6" w:rsidP="00F264A6">
            <w:pPr>
              <w:pStyle w:val="Bodytext21"/>
              <w:shd w:val="clear" w:color="auto" w:fill="auto"/>
              <w:spacing w:before="0" w:line="190" w:lineRule="exact"/>
              <w:ind w:firstLine="0"/>
              <w:jc w:val="left"/>
              <w:rPr>
                <w:b/>
                <w:bCs/>
                <w:sz w:val="19"/>
                <w:szCs w:val="19"/>
                <w:lang w:val="bg-BG"/>
              </w:rPr>
            </w:pPr>
            <w:r w:rsidRPr="0030419C">
              <w:rPr>
                <w:rStyle w:val="Bodytext295pt4"/>
                <w:b w:val="0"/>
                <w:lang w:val="bg-BG"/>
              </w:rPr>
              <w:t>17.12.31.00</w:t>
            </w:r>
          </w:p>
        </w:tc>
        <w:tc>
          <w:tcPr>
            <w:tcW w:w="4193" w:type="pct"/>
            <w:tcBorders>
              <w:top w:val="single" w:sz="4" w:space="0" w:color="auto"/>
              <w:left w:val="single" w:sz="4" w:space="0" w:color="auto"/>
              <w:right w:val="single" w:sz="4" w:space="0" w:color="auto"/>
            </w:tcBorders>
            <w:shd w:val="clear" w:color="auto" w:fill="FFFFFF"/>
            <w:vAlign w:val="bottom"/>
          </w:tcPr>
          <w:p w:rsidR="00F264A6" w:rsidRPr="0030419C" w:rsidRDefault="00F264A6" w:rsidP="00F264A6">
            <w:pPr>
              <w:pStyle w:val="Bodytext21"/>
              <w:shd w:val="clear" w:color="auto" w:fill="auto"/>
              <w:spacing w:before="0" w:line="245" w:lineRule="exact"/>
              <w:ind w:firstLine="0"/>
              <w:jc w:val="left"/>
              <w:rPr>
                <w:b/>
                <w:bCs/>
                <w:sz w:val="19"/>
                <w:szCs w:val="19"/>
                <w:lang w:val="bg-BG"/>
              </w:rPr>
            </w:pPr>
            <w:r w:rsidRPr="0030419C">
              <w:rPr>
                <w:rStyle w:val="Bodytext295pt4"/>
                <w:b w:val="0"/>
                <w:lang w:val="bg-BG"/>
              </w:rPr>
              <w:t>Крафтлайнер без покритие, неизбелен, на рула или листове (без такъв за писане, печат или други графически цели, заготовки за перфокарт</w:t>
            </w:r>
            <w:r w:rsidR="00700A9B" w:rsidRPr="0030419C">
              <w:rPr>
                <w:rStyle w:val="Bodytext295pt4"/>
                <w:b w:val="0"/>
                <w:lang w:val="bg-BG"/>
              </w:rPr>
              <w:t>и</w:t>
            </w:r>
            <w:r w:rsidRPr="0030419C">
              <w:rPr>
                <w:rStyle w:val="Bodytext295pt4"/>
                <w:b w:val="0"/>
                <w:lang w:val="bg-BG"/>
              </w:rPr>
              <w:t xml:space="preserve"> и перфолента)</w:t>
            </w:r>
          </w:p>
        </w:tc>
      </w:tr>
      <w:tr w:rsidR="00F264A6" w:rsidRPr="00B8123D" w:rsidTr="00F264A6">
        <w:trPr>
          <w:trHeight w:hRule="exact" w:val="541"/>
        </w:trPr>
        <w:tc>
          <w:tcPr>
            <w:tcW w:w="807" w:type="pct"/>
            <w:tcBorders>
              <w:top w:val="single" w:sz="4" w:space="0" w:color="auto"/>
              <w:left w:val="single" w:sz="4" w:space="0" w:color="auto"/>
            </w:tcBorders>
            <w:shd w:val="clear" w:color="auto" w:fill="FFFFFF"/>
          </w:tcPr>
          <w:p w:rsidR="00F264A6" w:rsidRPr="0030419C" w:rsidRDefault="00F264A6" w:rsidP="00F264A6">
            <w:pPr>
              <w:pStyle w:val="Bodytext21"/>
              <w:shd w:val="clear" w:color="auto" w:fill="auto"/>
              <w:spacing w:before="0" w:line="190" w:lineRule="exact"/>
              <w:ind w:firstLine="0"/>
              <w:jc w:val="left"/>
              <w:rPr>
                <w:b/>
                <w:bCs/>
                <w:sz w:val="19"/>
                <w:szCs w:val="19"/>
                <w:lang w:val="bg-BG"/>
              </w:rPr>
            </w:pPr>
            <w:r w:rsidRPr="0030419C">
              <w:rPr>
                <w:rStyle w:val="Bodytext295pt4"/>
                <w:b w:val="0"/>
                <w:lang w:val="bg-BG"/>
              </w:rPr>
              <w:t>17.12.32.00</w:t>
            </w:r>
          </w:p>
        </w:tc>
        <w:tc>
          <w:tcPr>
            <w:tcW w:w="4193" w:type="pct"/>
            <w:tcBorders>
              <w:top w:val="single" w:sz="4" w:space="0" w:color="auto"/>
              <w:left w:val="single" w:sz="4" w:space="0" w:color="auto"/>
              <w:right w:val="single" w:sz="4" w:space="0" w:color="auto"/>
            </w:tcBorders>
            <w:shd w:val="clear" w:color="auto" w:fill="FFFFFF"/>
            <w:vAlign w:val="bottom"/>
          </w:tcPr>
          <w:p w:rsidR="00F264A6" w:rsidRPr="0030419C" w:rsidRDefault="00F264A6" w:rsidP="00F264A6">
            <w:pPr>
              <w:pStyle w:val="Bodytext21"/>
              <w:shd w:val="clear" w:color="auto" w:fill="auto"/>
              <w:spacing w:before="0" w:line="245" w:lineRule="exact"/>
              <w:ind w:firstLine="0"/>
              <w:jc w:val="left"/>
              <w:rPr>
                <w:b/>
                <w:bCs/>
                <w:sz w:val="19"/>
                <w:szCs w:val="19"/>
                <w:lang w:val="bg-BG"/>
              </w:rPr>
            </w:pPr>
            <w:r w:rsidRPr="0030419C">
              <w:rPr>
                <w:rStyle w:val="Bodytext295pt4"/>
                <w:b w:val="0"/>
                <w:lang w:val="bg-BG"/>
              </w:rPr>
              <w:t xml:space="preserve">Крафтлайнер без покритие, на рула или листове (без неизбелен, за писане; за печат или за други графични цели, заготовки за перфокарти и ролки перфохартия) </w:t>
            </w:r>
          </w:p>
        </w:tc>
      </w:tr>
      <w:tr w:rsidR="00F264A6" w:rsidRPr="00B8123D" w:rsidTr="007C7019">
        <w:trPr>
          <w:trHeight w:hRule="exact" w:val="784"/>
        </w:trPr>
        <w:tc>
          <w:tcPr>
            <w:tcW w:w="807" w:type="pct"/>
            <w:tcBorders>
              <w:top w:val="single" w:sz="4" w:space="0" w:color="auto"/>
              <w:left w:val="single" w:sz="4" w:space="0" w:color="auto"/>
            </w:tcBorders>
            <w:shd w:val="clear" w:color="auto" w:fill="FFFFFF"/>
          </w:tcPr>
          <w:p w:rsidR="00F264A6" w:rsidRPr="0030419C" w:rsidRDefault="00F264A6" w:rsidP="00F264A6">
            <w:pPr>
              <w:pStyle w:val="Bodytext21"/>
              <w:shd w:val="clear" w:color="auto" w:fill="auto"/>
              <w:spacing w:before="0" w:line="190" w:lineRule="exact"/>
              <w:ind w:firstLine="0"/>
              <w:jc w:val="left"/>
              <w:rPr>
                <w:b/>
                <w:bCs/>
                <w:sz w:val="19"/>
                <w:szCs w:val="19"/>
                <w:lang w:val="bg-BG"/>
              </w:rPr>
            </w:pPr>
            <w:r w:rsidRPr="0030419C">
              <w:rPr>
                <w:rStyle w:val="Bodytext295pt4"/>
                <w:b w:val="0"/>
                <w:lang w:val="bg-BG"/>
              </w:rPr>
              <w:t>17.12.42.60</w:t>
            </w:r>
          </w:p>
        </w:tc>
        <w:tc>
          <w:tcPr>
            <w:tcW w:w="4193" w:type="pct"/>
            <w:tcBorders>
              <w:top w:val="single" w:sz="4" w:space="0" w:color="auto"/>
              <w:left w:val="single" w:sz="4" w:space="0" w:color="auto"/>
              <w:right w:val="single" w:sz="4" w:space="0" w:color="auto"/>
            </w:tcBorders>
            <w:shd w:val="clear" w:color="auto" w:fill="FFFFFF"/>
            <w:vAlign w:val="bottom"/>
          </w:tcPr>
          <w:p w:rsidR="00F264A6" w:rsidRPr="0030419C" w:rsidRDefault="007C7019" w:rsidP="007C7019">
            <w:pPr>
              <w:pStyle w:val="Bodytext21"/>
              <w:shd w:val="clear" w:color="auto" w:fill="auto"/>
              <w:spacing w:before="0" w:line="245" w:lineRule="exact"/>
              <w:ind w:firstLine="0"/>
              <w:jc w:val="left"/>
              <w:rPr>
                <w:b/>
                <w:bCs/>
                <w:sz w:val="19"/>
                <w:szCs w:val="19"/>
                <w:lang w:val="bg-BG"/>
              </w:rPr>
            </w:pPr>
            <w:r w:rsidRPr="0030419C">
              <w:rPr>
                <w:rStyle w:val="Bodytext295pt4"/>
                <w:b w:val="0"/>
                <w:lang w:val="bg-BG"/>
              </w:rPr>
              <w:t>Други картони и хартии без покритие</w:t>
            </w:r>
            <w:r w:rsidR="00F264A6" w:rsidRPr="0030419C">
              <w:rPr>
                <w:rStyle w:val="Bodytext295pt4"/>
                <w:b w:val="0"/>
                <w:lang w:val="bg-BG"/>
              </w:rPr>
              <w:t xml:space="preserve"> на рула или листове, тегло </w:t>
            </w:r>
            <w:r w:rsidRPr="0030419C">
              <w:rPr>
                <w:rStyle w:val="Bodytext295pt4"/>
                <w:b w:val="0"/>
                <w:lang w:val="bg-BG"/>
              </w:rPr>
              <w:t>над</w:t>
            </w:r>
            <w:r w:rsidR="00F264A6" w:rsidRPr="0030419C">
              <w:rPr>
                <w:rStyle w:val="Bodytext295pt4"/>
                <w:b w:val="0"/>
                <w:lang w:val="bg-BG"/>
              </w:rPr>
              <w:t xml:space="preserve"> 150 g/m2 </w:t>
            </w:r>
            <w:r w:rsidRPr="0030419C">
              <w:rPr>
                <w:rStyle w:val="Bodytext295pt4"/>
                <w:b w:val="0"/>
                <w:lang w:val="bg-BG"/>
              </w:rPr>
              <w:t>и</w:t>
            </w:r>
            <w:r w:rsidR="00F264A6" w:rsidRPr="0030419C">
              <w:rPr>
                <w:rStyle w:val="Bodytext295pt4"/>
                <w:b w:val="0"/>
                <w:lang w:val="bg-BG"/>
              </w:rPr>
              <w:t xml:space="preserve"> </w:t>
            </w:r>
            <w:r w:rsidRPr="0030419C">
              <w:rPr>
                <w:rStyle w:val="Bodytext295pt4"/>
                <w:b w:val="0"/>
                <w:lang w:val="bg-BG"/>
              </w:rPr>
              <w:t>под</w:t>
            </w:r>
            <w:r w:rsidR="00F264A6" w:rsidRPr="0030419C">
              <w:rPr>
                <w:rStyle w:val="Bodytext295pt4"/>
                <w:b w:val="0"/>
                <w:lang w:val="bg-BG"/>
              </w:rPr>
              <w:t xml:space="preserve"> 225 g/m2 (</w:t>
            </w:r>
            <w:r w:rsidRPr="0030419C">
              <w:rPr>
                <w:rStyle w:val="Bodytext295pt4"/>
                <w:b w:val="0"/>
                <w:lang w:val="bg-BG"/>
              </w:rPr>
              <w:t xml:space="preserve">без продукти от </w:t>
            </w:r>
            <w:r w:rsidR="00F264A6" w:rsidRPr="0030419C">
              <w:rPr>
                <w:rStyle w:val="Bodytext295pt4"/>
                <w:b w:val="0"/>
                <w:lang w:val="bg-BG"/>
              </w:rPr>
              <w:t xml:space="preserve">HS 4802, </w:t>
            </w:r>
            <w:r w:rsidRPr="0030419C">
              <w:rPr>
                <w:rStyle w:val="Bodytext295pt4"/>
                <w:b w:val="0"/>
                <w:lang w:val="bg-BG"/>
              </w:rPr>
              <w:t>велпапе</w:t>
            </w:r>
            <w:r w:rsidR="00F264A6" w:rsidRPr="0030419C">
              <w:rPr>
                <w:rStyle w:val="Bodytext295pt4"/>
                <w:b w:val="0"/>
                <w:lang w:val="bg-BG"/>
              </w:rPr>
              <w:t xml:space="preserve">, </w:t>
            </w:r>
            <w:r w:rsidRPr="0030419C">
              <w:rPr>
                <w:rStyle w:val="Bodytext295pt4"/>
                <w:b w:val="0"/>
                <w:lang w:val="bg-BG"/>
              </w:rPr>
              <w:t>тестлайнер, сулфитна опаковъчна хартия</w:t>
            </w:r>
            <w:r w:rsidR="00F264A6" w:rsidRPr="0030419C">
              <w:rPr>
                <w:rStyle w:val="Bodytext295pt4"/>
                <w:b w:val="0"/>
                <w:lang w:val="bg-BG"/>
              </w:rPr>
              <w:t xml:space="preserve">, </w:t>
            </w:r>
            <w:r w:rsidRPr="0030419C">
              <w:rPr>
                <w:rStyle w:val="Bodytext295pt4"/>
                <w:b w:val="0"/>
                <w:lang w:val="bg-BG"/>
              </w:rPr>
              <w:t xml:space="preserve">филтърни и филцови хартии и </w:t>
            </w:r>
            <w:r w:rsidR="00F264A6" w:rsidRPr="0030419C">
              <w:rPr>
                <w:rStyle w:val="Bodytext295pt4"/>
                <w:b w:val="0"/>
                <w:lang w:val="bg-BG"/>
              </w:rPr>
              <w:t>картон)</w:t>
            </w:r>
          </w:p>
        </w:tc>
      </w:tr>
      <w:tr w:rsidR="00F264A6" w:rsidRPr="00B8123D" w:rsidTr="007C2E9D">
        <w:trPr>
          <w:trHeight w:hRule="exact" w:val="502"/>
        </w:trPr>
        <w:tc>
          <w:tcPr>
            <w:tcW w:w="807" w:type="pct"/>
            <w:tcBorders>
              <w:top w:val="single" w:sz="4" w:space="0" w:color="auto"/>
              <w:left w:val="single" w:sz="4" w:space="0" w:color="auto"/>
            </w:tcBorders>
            <w:shd w:val="clear" w:color="auto" w:fill="FFFFFF"/>
          </w:tcPr>
          <w:p w:rsidR="00F264A6" w:rsidRPr="0030419C" w:rsidRDefault="00F264A6" w:rsidP="00F264A6">
            <w:pPr>
              <w:pStyle w:val="Bodytext21"/>
              <w:shd w:val="clear" w:color="auto" w:fill="auto"/>
              <w:spacing w:before="0" w:line="190" w:lineRule="exact"/>
              <w:ind w:firstLine="0"/>
              <w:jc w:val="left"/>
              <w:rPr>
                <w:b/>
                <w:lang w:val="bg-BG"/>
              </w:rPr>
            </w:pPr>
            <w:r w:rsidRPr="0030419C">
              <w:rPr>
                <w:rStyle w:val="Bodytext295pt4"/>
                <w:b w:val="0"/>
                <w:lang w:val="bg-BG"/>
              </w:rPr>
              <w:t>17.12.42.80</w:t>
            </w:r>
          </w:p>
        </w:tc>
        <w:tc>
          <w:tcPr>
            <w:tcW w:w="4193" w:type="pct"/>
            <w:tcBorders>
              <w:top w:val="single" w:sz="4" w:space="0" w:color="auto"/>
              <w:left w:val="single" w:sz="4" w:space="0" w:color="auto"/>
              <w:right w:val="single" w:sz="4" w:space="0" w:color="auto"/>
            </w:tcBorders>
            <w:shd w:val="clear" w:color="auto" w:fill="FFFFFF"/>
          </w:tcPr>
          <w:p w:rsidR="00F264A6" w:rsidRPr="0030419C" w:rsidRDefault="007C7019" w:rsidP="007C2E9D">
            <w:pPr>
              <w:pStyle w:val="Bodytext21"/>
              <w:shd w:val="clear" w:color="auto" w:fill="auto"/>
              <w:spacing w:before="0" w:line="245" w:lineRule="exact"/>
              <w:ind w:firstLine="0"/>
              <w:jc w:val="left"/>
              <w:rPr>
                <w:b/>
                <w:lang w:val="bg-BG"/>
              </w:rPr>
            </w:pPr>
            <w:r w:rsidRPr="0030419C">
              <w:rPr>
                <w:rStyle w:val="Bodytext295pt4"/>
                <w:b w:val="0"/>
                <w:lang w:val="bg-BG"/>
              </w:rPr>
              <w:t xml:space="preserve">Други картони и хартии без покритие на рула или листове </w:t>
            </w:r>
            <w:r w:rsidR="00F264A6" w:rsidRPr="0030419C">
              <w:rPr>
                <w:rStyle w:val="Bodytext295pt4"/>
                <w:b w:val="0"/>
                <w:lang w:val="bg-BG"/>
              </w:rPr>
              <w:t>или листове, тегло &gt; 225 g/m2 (</w:t>
            </w:r>
            <w:r w:rsidRPr="0030419C">
              <w:rPr>
                <w:rStyle w:val="Bodytext295pt4"/>
                <w:b w:val="0"/>
                <w:lang w:val="bg-BG"/>
              </w:rPr>
              <w:t>без продукт</w:t>
            </w:r>
            <w:r w:rsidR="00700A9B" w:rsidRPr="0030419C">
              <w:rPr>
                <w:rStyle w:val="Bodytext295pt4"/>
                <w:b w:val="0"/>
                <w:lang w:val="bg-BG"/>
              </w:rPr>
              <w:t>и</w:t>
            </w:r>
            <w:r w:rsidRPr="0030419C">
              <w:rPr>
                <w:rStyle w:val="Bodytext295pt4"/>
                <w:b w:val="0"/>
                <w:lang w:val="bg-BG"/>
              </w:rPr>
              <w:t xml:space="preserve"> от </w:t>
            </w:r>
            <w:r w:rsidR="00F264A6" w:rsidRPr="0030419C">
              <w:rPr>
                <w:rStyle w:val="Bodytext295pt4"/>
                <w:b w:val="0"/>
                <w:lang w:val="bg-BG"/>
              </w:rPr>
              <w:t xml:space="preserve">HS 4802, </w:t>
            </w:r>
            <w:r w:rsidRPr="0030419C">
              <w:rPr>
                <w:rStyle w:val="Bodytext295pt4"/>
                <w:b w:val="0"/>
                <w:lang w:val="bg-BG"/>
              </w:rPr>
              <w:t>велпапе</w:t>
            </w:r>
            <w:r w:rsidR="00F264A6" w:rsidRPr="0030419C">
              <w:rPr>
                <w:rStyle w:val="Bodytext295pt4"/>
                <w:b w:val="0"/>
                <w:lang w:val="bg-BG"/>
              </w:rPr>
              <w:t xml:space="preserve">, </w:t>
            </w:r>
            <w:r w:rsidRPr="0030419C">
              <w:rPr>
                <w:rStyle w:val="Bodytext295pt4"/>
                <w:b w:val="0"/>
                <w:lang w:val="bg-BG"/>
              </w:rPr>
              <w:t>тестлайнер, сулфитна опаковъчна хартия</w:t>
            </w:r>
            <w:r w:rsidR="00F264A6" w:rsidRPr="0030419C">
              <w:rPr>
                <w:rStyle w:val="Bodytext295pt4"/>
                <w:b w:val="0"/>
                <w:lang w:val="bg-BG"/>
              </w:rPr>
              <w:t xml:space="preserve">, </w:t>
            </w:r>
            <w:r w:rsidRPr="0030419C">
              <w:rPr>
                <w:rStyle w:val="Bodytext295pt4"/>
                <w:b w:val="0"/>
                <w:lang w:val="bg-BG"/>
              </w:rPr>
              <w:t xml:space="preserve">филтърни или филцови хартии и </w:t>
            </w:r>
            <w:r w:rsidR="00F264A6" w:rsidRPr="0030419C">
              <w:rPr>
                <w:rStyle w:val="Bodytext295pt4"/>
                <w:b w:val="0"/>
                <w:lang w:val="bg-BG"/>
              </w:rPr>
              <w:t>картон)</w:t>
            </w:r>
          </w:p>
        </w:tc>
      </w:tr>
      <w:tr w:rsidR="00F264A6" w:rsidRPr="00B8123D" w:rsidTr="00F264A6">
        <w:trPr>
          <w:trHeight w:hRule="exact" w:val="254"/>
        </w:trPr>
        <w:tc>
          <w:tcPr>
            <w:tcW w:w="807" w:type="pct"/>
            <w:tcBorders>
              <w:top w:val="single" w:sz="4" w:space="0" w:color="auto"/>
              <w:left w:val="single" w:sz="4" w:space="0" w:color="auto"/>
            </w:tcBorders>
            <w:shd w:val="clear" w:color="auto" w:fill="FFFFFF"/>
            <w:vAlign w:val="bottom"/>
          </w:tcPr>
          <w:p w:rsidR="00F264A6" w:rsidRPr="0030419C" w:rsidRDefault="00F264A6" w:rsidP="00F264A6">
            <w:pPr>
              <w:pStyle w:val="Bodytext21"/>
              <w:shd w:val="clear" w:color="auto" w:fill="auto"/>
              <w:spacing w:before="0" w:line="190" w:lineRule="exact"/>
              <w:ind w:firstLine="0"/>
              <w:jc w:val="left"/>
              <w:rPr>
                <w:b/>
                <w:lang w:val="bg-BG"/>
              </w:rPr>
            </w:pPr>
            <w:r w:rsidRPr="0030419C">
              <w:rPr>
                <w:rStyle w:val="Bodytext295pt4"/>
                <w:b w:val="0"/>
                <w:lang w:val="bg-BG"/>
              </w:rPr>
              <w:t>17.12.51.10</w:t>
            </w:r>
          </w:p>
        </w:tc>
        <w:tc>
          <w:tcPr>
            <w:tcW w:w="4193" w:type="pct"/>
            <w:tcBorders>
              <w:top w:val="single" w:sz="4" w:space="0" w:color="auto"/>
              <w:left w:val="single" w:sz="4" w:space="0" w:color="auto"/>
              <w:right w:val="single" w:sz="4" w:space="0" w:color="auto"/>
            </w:tcBorders>
            <w:shd w:val="clear" w:color="auto" w:fill="FFFFFF"/>
            <w:vAlign w:val="bottom"/>
          </w:tcPr>
          <w:p w:rsidR="00F264A6" w:rsidRPr="0030419C" w:rsidRDefault="007C7019" w:rsidP="007C7019">
            <w:pPr>
              <w:pStyle w:val="Bodytext21"/>
              <w:shd w:val="clear" w:color="auto" w:fill="auto"/>
              <w:spacing w:before="0" w:line="190" w:lineRule="exact"/>
              <w:ind w:firstLine="0"/>
              <w:jc w:val="left"/>
              <w:rPr>
                <w:b/>
                <w:lang w:val="bg-BG"/>
              </w:rPr>
            </w:pPr>
            <w:r w:rsidRPr="0030419C">
              <w:rPr>
                <w:rStyle w:val="Bodytext295pt4"/>
                <w:b w:val="0"/>
                <w:lang w:val="bg-BG"/>
              </w:rPr>
              <w:t xml:space="preserve">Картон без покритие, сив, за облицоване от вътрешната страна </w:t>
            </w:r>
          </w:p>
        </w:tc>
      </w:tr>
      <w:tr w:rsidR="00F264A6" w:rsidRPr="0030419C" w:rsidTr="00F264A6">
        <w:trPr>
          <w:trHeight w:hRule="exact" w:val="264"/>
        </w:trPr>
        <w:tc>
          <w:tcPr>
            <w:tcW w:w="807" w:type="pct"/>
            <w:tcBorders>
              <w:top w:val="single" w:sz="4" w:space="0" w:color="auto"/>
              <w:left w:val="single" w:sz="4" w:space="0" w:color="auto"/>
              <w:bottom w:val="single" w:sz="4" w:space="0" w:color="auto"/>
            </w:tcBorders>
            <w:shd w:val="clear" w:color="auto" w:fill="FFFFFF"/>
            <w:vAlign w:val="bottom"/>
          </w:tcPr>
          <w:p w:rsidR="00F264A6" w:rsidRPr="0030419C" w:rsidRDefault="00F264A6" w:rsidP="00F264A6">
            <w:pPr>
              <w:pStyle w:val="Bodytext21"/>
              <w:shd w:val="clear" w:color="auto" w:fill="auto"/>
              <w:spacing w:before="0" w:line="190" w:lineRule="exact"/>
              <w:ind w:firstLine="0"/>
              <w:jc w:val="left"/>
              <w:rPr>
                <w:b/>
                <w:lang w:val="bg-BG"/>
              </w:rPr>
            </w:pPr>
            <w:r w:rsidRPr="0030419C">
              <w:rPr>
                <w:rStyle w:val="Bodytext295pt4"/>
                <w:b w:val="0"/>
                <w:lang w:val="bg-BG"/>
              </w:rPr>
              <w:t>17.12.59.10</w:t>
            </w:r>
          </w:p>
        </w:tc>
        <w:tc>
          <w:tcPr>
            <w:tcW w:w="4193" w:type="pct"/>
            <w:tcBorders>
              <w:top w:val="single" w:sz="4" w:space="0" w:color="auto"/>
              <w:left w:val="single" w:sz="4" w:space="0" w:color="auto"/>
              <w:bottom w:val="single" w:sz="4" w:space="0" w:color="auto"/>
              <w:right w:val="single" w:sz="4" w:space="0" w:color="auto"/>
            </w:tcBorders>
            <w:shd w:val="clear" w:color="auto" w:fill="FFFFFF"/>
            <w:vAlign w:val="bottom"/>
          </w:tcPr>
          <w:p w:rsidR="00F264A6" w:rsidRPr="0030419C" w:rsidRDefault="007C7019" w:rsidP="007C7019">
            <w:pPr>
              <w:pStyle w:val="Bodytext21"/>
              <w:shd w:val="clear" w:color="auto" w:fill="auto"/>
              <w:spacing w:before="0" w:line="190" w:lineRule="exact"/>
              <w:ind w:firstLine="0"/>
              <w:jc w:val="left"/>
              <w:rPr>
                <w:b/>
                <w:lang w:val="bg-BG"/>
              </w:rPr>
            </w:pPr>
            <w:r w:rsidRPr="0030419C">
              <w:rPr>
                <w:rStyle w:val="Bodytext295pt4"/>
                <w:b w:val="0"/>
                <w:lang w:val="bg-BG"/>
              </w:rPr>
              <w:t xml:space="preserve">Други картони без покритие </w:t>
            </w:r>
          </w:p>
        </w:tc>
      </w:tr>
    </w:tbl>
    <w:p w:rsidR="00BD08C3" w:rsidRPr="0030419C" w:rsidRDefault="00BD08C3">
      <w:pPr>
        <w:rPr>
          <w:sz w:val="2"/>
          <w:szCs w:val="2"/>
          <w:lang w:val="bg-BG"/>
        </w:rPr>
        <w:sectPr w:rsidR="00BD08C3" w:rsidRPr="0030419C" w:rsidSect="00850912">
          <w:footerReference w:type="default" r:id="rId79"/>
          <w:headerReference w:type="first" r:id="rId80"/>
          <w:footerReference w:type="first" r:id="rId81"/>
          <w:pgSz w:w="12240" w:h="15840"/>
          <w:pgMar w:top="864" w:right="864" w:bottom="1008" w:left="864" w:header="0" w:footer="0" w:gutter="432"/>
          <w:cols w:space="720"/>
          <w:noEndnote/>
          <w:titlePg/>
          <w:docGrid w:linePitch="360"/>
        </w:sectPr>
      </w:pPr>
    </w:p>
    <w:p w:rsidR="00BD08C3" w:rsidRPr="0030419C" w:rsidRDefault="00BD08C3">
      <w:pPr>
        <w:rPr>
          <w:sz w:val="2"/>
          <w:szCs w:val="2"/>
          <w:lang w:val="bg-BG"/>
        </w:rPr>
      </w:pPr>
    </w:p>
    <w:p w:rsidR="00BD08C3" w:rsidRPr="0030419C" w:rsidRDefault="004600C3" w:rsidP="007C7019">
      <w:pPr>
        <w:pStyle w:val="NoSpacing"/>
        <w:rPr>
          <w:rFonts w:asciiTheme="minorHAnsi" w:hAnsiTheme="minorHAnsi"/>
          <w:b/>
          <w:sz w:val="22"/>
          <w:szCs w:val="22"/>
          <w:lang w:val="bg-BG"/>
        </w:rPr>
      </w:pPr>
      <w:r w:rsidRPr="0030419C">
        <w:rPr>
          <w:rFonts w:asciiTheme="minorHAnsi" w:hAnsiTheme="minorHAnsi"/>
          <w:b/>
          <w:sz w:val="22"/>
          <w:szCs w:val="22"/>
          <w:lang w:val="bg-BG"/>
        </w:rPr>
        <w:t>Дефиниция и обяснение на включените процеси и емисии</w:t>
      </w:r>
    </w:p>
    <w:p w:rsidR="00BD08C3" w:rsidRPr="0030419C" w:rsidRDefault="004600C3" w:rsidP="007C7019">
      <w:pPr>
        <w:pStyle w:val="NoSpacing"/>
        <w:rPr>
          <w:rFonts w:asciiTheme="minorHAnsi" w:hAnsiTheme="minorHAnsi"/>
          <w:sz w:val="22"/>
          <w:szCs w:val="22"/>
          <w:lang w:val="bg-BG"/>
        </w:rPr>
      </w:pPr>
      <w:r w:rsidRPr="0030419C">
        <w:rPr>
          <w:rFonts w:asciiTheme="minorHAnsi" w:hAnsiTheme="minorHAnsi"/>
          <w:sz w:val="22"/>
          <w:szCs w:val="22"/>
          <w:lang w:val="bg-BG"/>
        </w:rPr>
        <w:t>FAR дефинира границите на системите както следва</w:t>
      </w:r>
      <w:r w:rsidR="00B220C6" w:rsidRPr="0030419C">
        <w:rPr>
          <w:rFonts w:asciiTheme="minorHAnsi" w:hAnsiTheme="minorHAnsi"/>
          <w:sz w:val="22"/>
          <w:szCs w:val="22"/>
          <w:lang w:val="bg-BG"/>
        </w:rPr>
        <w:t>:</w:t>
      </w:r>
    </w:p>
    <w:p w:rsidR="00BD08C3" w:rsidRPr="0030419C" w:rsidRDefault="007C7019">
      <w:pPr>
        <w:pStyle w:val="Bodytext70"/>
        <w:shd w:val="clear" w:color="auto" w:fill="auto"/>
        <w:spacing w:before="0" w:after="0" w:line="293" w:lineRule="exact"/>
        <w:rPr>
          <w:lang w:val="bg-BG"/>
        </w:rPr>
      </w:pPr>
      <w:r w:rsidRPr="0030419C">
        <w:rPr>
          <w:lang w:val="bg-BG"/>
        </w:rPr>
        <w:t>„</w:t>
      </w:r>
      <w:r w:rsidR="00B9087A" w:rsidRPr="0030419C">
        <w:rPr>
          <w:lang w:val="bg-BG"/>
        </w:rPr>
        <w:t>Включени са всички процеси, които са част от производството на хартия и по-специално</w:t>
      </w:r>
      <w:r w:rsidRPr="0030419C">
        <w:rPr>
          <w:lang w:val="bg-BG"/>
        </w:rPr>
        <w:t>:</w:t>
      </w:r>
      <w:r w:rsidR="00B9087A" w:rsidRPr="0030419C">
        <w:rPr>
          <w:lang w:val="bg-BG"/>
        </w:rPr>
        <w:t xml:space="preserve"> </w:t>
      </w:r>
    </w:p>
    <w:p w:rsidR="00BD08C3" w:rsidRPr="0030419C" w:rsidRDefault="00A600C2">
      <w:pPr>
        <w:pStyle w:val="Bodytext70"/>
        <w:numPr>
          <w:ilvl w:val="0"/>
          <w:numId w:val="24"/>
        </w:numPr>
        <w:shd w:val="clear" w:color="auto" w:fill="auto"/>
        <w:tabs>
          <w:tab w:val="left" w:pos="750"/>
        </w:tabs>
        <w:spacing w:before="0" w:after="0" w:line="293" w:lineRule="exact"/>
        <w:ind w:left="400"/>
        <w:rPr>
          <w:lang w:val="bg-BG"/>
        </w:rPr>
      </w:pPr>
      <w:r w:rsidRPr="0030419C">
        <w:rPr>
          <w:lang w:val="bg-BG"/>
        </w:rPr>
        <w:t>Машини за хартия или картон</w:t>
      </w:r>
      <w:r w:rsidR="00B220C6" w:rsidRPr="0030419C">
        <w:rPr>
          <w:lang w:val="bg-BG"/>
        </w:rPr>
        <w:t xml:space="preserve"> </w:t>
      </w:r>
    </w:p>
    <w:p w:rsidR="00BD08C3" w:rsidRPr="0030419C" w:rsidRDefault="00844CE9">
      <w:pPr>
        <w:pStyle w:val="Bodytext70"/>
        <w:numPr>
          <w:ilvl w:val="0"/>
          <w:numId w:val="24"/>
        </w:numPr>
        <w:shd w:val="clear" w:color="auto" w:fill="auto"/>
        <w:tabs>
          <w:tab w:val="left" w:pos="750"/>
        </w:tabs>
        <w:spacing w:before="0" w:after="0" w:line="293" w:lineRule="exact"/>
        <w:ind w:left="400"/>
        <w:rPr>
          <w:lang w:val="bg-BG"/>
        </w:rPr>
      </w:pPr>
      <w:r w:rsidRPr="0030419C">
        <w:rPr>
          <w:lang w:val="bg-BG"/>
        </w:rPr>
        <w:t>Свързани единици за превръщане на енергия</w:t>
      </w:r>
      <w:r w:rsidR="00B220C6" w:rsidRPr="0030419C">
        <w:rPr>
          <w:lang w:val="bg-BG"/>
        </w:rPr>
        <w:t xml:space="preserve"> (</w:t>
      </w:r>
      <w:r w:rsidRPr="0030419C">
        <w:rPr>
          <w:lang w:val="bg-BG"/>
        </w:rPr>
        <w:t>котел</w:t>
      </w:r>
      <w:r w:rsidR="00B220C6" w:rsidRPr="0030419C">
        <w:rPr>
          <w:lang w:val="bg-BG"/>
        </w:rPr>
        <w:t xml:space="preserve">/CHP) </w:t>
      </w:r>
    </w:p>
    <w:p w:rsidR="00BD08C3" w:rsidRPr="0030419C" w:rsidRDefault="00B9087A" w:rsidP="007C7019">
      <w:pPr>
        <w:pStyle w:val="Bodytext70"/>
        <w:numPr>
          <w:ilvl w:val="0"/>
          <w:numId w:val="24"/>
        </w:numPr>
        <w:shd w:val="clear" w:color="auto" w:fill="auto"/>
        <w:tabs>
          <w:tab w:val="left" w:pos="750"/>
        </w:tabs>
        <w:spacing w:before="0" w:after="240" w:line="293" w:lineRule="exact"/>
        <w:ind w:right="450" w:firstLine="400"/>
        <w:jc w:val="left"/>
        <w:rPr>
          <w:lang w:val="bg-BG"/>
        </w:rPr>
      </w:pPr>
      <w:r w:rsidRPr="0030419C">
        <w:rPr>
          <w:lang w:val="bg-BG"/>
        </w:rPr>
        <w:t>Горива, използвани директно в процеса</w:t>
      </w:r>
      <w:r w:rsidR="00B220C6" w:rsidRPr="0030419C">
        <w:rPr>
          <w:lang w:val="bg-BG"/>
        </w:rPr>
        <w:t>).</w:t>
      </w:r>
    </w:p>
    <w:p w:rsidR="00BD08C3" w:rsidRPr="0030419C" w:rsidRDefault="00844CE9">
      <w:pPr>
        <w:pStyle w:val="Bodytext70"/>
        <w:shd w:val="clear" w:color="auto" w:fill="auto"/>
        <w:spacing w:before="0" w:after="0" w:line="293" w:lineRule="exact"/>
        <w:rPr>
          <w:lang w:val="bg-BG"/>
        </w:rPr>
      </w:pPr>
      <w:r w:rsidRPr="0030419C">
        <w:rPr>
          <w:lang w:val="bg-BG"/>
        </w:rPr>
        <w:t xml:space="preserve">Дейностите, които не са част от процеса, </w:t>
      </w:r>
      <w:r w:rsidR="001E5E91" w:rsidRPr="0030419C">
        <w:rPr>
          <w:lang w:val="bg-BG"/>
        </w:rPr>
        <w:t>като например следните, не се включват</w:t>
      </w:r>
      <w:r w:rsidRPr="0030419C">
        <w:rPr>
          <w:lang w:val="bg-BG"/>
        </w:rPr>
        <w:t>:</w:t>
      </w:r>
    </w:p>
    <w:p w:rsidR="00BD08C3" w:rsidRPr="0030419C" w:rsidRDefault="00844CE9">
      <w:pPr>
        <w:pStyle w:val="Bodytext70"/>
        <w:numPr>
          <w:ilvl w:val="0"/>
          <w:numId w:val="24"/>
        </w:numPr>
        <w:shd w:val="clear" w:color="auto" w:fill="auto"/>
        <w:tabs>
          <w:tab w:val="left" w:pos="750"/>
        </w:tabs>
        <w:spacing w:before="0" w:after="0" w:line="293" w:lineRule="exact"/>
        <w:ind w:left="400"/>
        <w:rPr>
          <w:lang w:val="bg-BG"/>
        </w:rPr>
      </w:pPr>
      <w:r w:rsidRPr="0030419C">
        <w:rPr>
          <w:lang w:val="bg-BG"/>
        </w:rPr>
        <w:t>Дървообработване</w:t>
      </w:r>
      <w:r w:rsidR="00B220C6" w:rsidRPr="0030419C">
        <w:rPr>
          <w:lang w:val="bg-BG"/>
        </w:rPr>
        <w:t>,</w:t>
      </w:r>
    </w:p>
    <w:p w:rsidR="00BD08C3" w:rsidRPr="0030419C" w:rsidRDefault="00844CE9">
      <w:pPr>
        <w:pStyle w:val="Bodytext70"/>
        <w:numPr>
          <w:ilvl w:val="0"/>
          <w:numId w:val="24"/>
        </w:numPr>
        <w:shd w:val="clear" w:color="auto" w:fill="auto"/>
        <w:tabs>
          <w:tab w:val="left" w:pos="750"/>
        </w:tabs>
        <w:spacing w:before="0" w:after="0" w:line="293" w:lineRule="exact"/>
        <w:ind w:left="400"/>
        <w:rPr>
          <w:lang w:val="bg-BG"/>
        </w:rPr>
      </w:pPr>
      <w:r w:rsidRPr="0030419C">
        <w:rPr>
          <w:lang w:val="bg-BG"/>
        </w:rPr>
        <w:t>Дърводелство</w:t>
      </w:r>
      <w:r w:rsidR="00B220C6" w:rsidRPr="0030419C">
        <w:rPr>
          <w:lang w:val="bg-BG"/>
        </w:rPr>
        <w:t>,</w:t>
      </w:r>
    </w:p>
    <w:p w:rsidR="00BD08C3" w:rsidRPr="0030419C" w:rsidRDefault="00844CE9">
      <w:pPr>
        <w:pStyle w:val="Bodytext70"/>
        <w:numPr>
          <w:ilvl w:val="0"/>
          <w:numId w:val="24"/>
        </w:numPr>
        <w:shd w:val="clear" w:color="auto" w:fill="auto"/>
        <w:tabs>
          <w:tab w:val="left" w:pos="750"/>
        </w:tabs>
        <w:spacing w:before="0" w:after="0" w:line="293" w:lineRule="exact"/>
        <w:ind w:left="400"/>
        <w:rPr>
          <w:lang w:val="bg-BG"/>
        </w:rPr>
      </w:pPr>
      <w:r w:rsidRPr="0030419C">
        <w:rPr>
          <w:lang w:val="bg-BG"/>
        </w:rPr>
        <w:t>Производство на химически вещества за продажба</w:t>
      </w:r>
      <w:r w:rsidR="00B220C6" w:rsidRPr="0030419C">
        <w:rPr>
          <w:lang w:val="bg-BG"/>
        </w:rPr>
        <w:t>,</w:t>
      </w:r>
    </w:p>
    <w:p w:rsidR="00BD08C3" w:rsidRPr="0030419C" w:rsidRDefault="00844CE9" w:rsidP="007C2E9D">
      <w:pPr>
        <w:pStyle w:val="Bodytext70"/>
        <w:numPr>
          <w:ilvl w:val="0"/>
          <w:numId w:val="24"/>
        </w:numPr>
        <w:shd w:val="clear" w:color="auto" w:fill="auto"/>
        <w:tabs>
          <w:tab w:val="left" w:pos="750"/>
        </w:tabs>
        <w:spacing w:before="0" w:after="0" w:line="293" w:lineRule="exact"/>
        <w:ind w:left="760" w:hanging="360"/>
        <w:rPr>
          <w:lang w:val="bg-BG"/>
        </w:rPr>
      </w:pPr>
      <w:r w:rsidRPr="0030419C">
        <w:rPr>
          <w:lang w:val="bg-BG"/>
        </w:rPr>
        <w:t>Обработка на отпадъци</w:t>
      </w:r>
      <w:r w:rsidR="00B220C6" w:rsidRPr="0030419C">
        <w:rPr>
          <w:lang w:val="bg-BG"/>
        </w:rPr>
        <w:t xml:space="preserve"> (</w:t>
      </w:r>
      <w:r w:rsidRPr="0030419C">
        <w:rPr>
          <w:lang w:val="bg-BG"/>
        </w:rPr>
        <w:t>обработка на отпадъците на обекта вместо извън него (изсушаване, пелетизиране, изгаряне, депониране</w:t>
      </w:r>
      <w:r w:rsidR="00B220C6" w:rsidRPr="0030419C">
        <w:rPr>
          <w:lang w:val="bg-BG"/>
        </w:rPr>
        <w:t>)),</w:t>
      </w:r>
    </w:p>
    <w:p w:rsidR="00BD08C3" w:rsidRPr="0030419C" w:rsidRDefault="00844CE9">
      <w:pPr>
        <w:pStyle w:val="Bodytext70"/>
        <w:numPr>
          <w:ilvl w:val="0"/>
          <w:numId w:val="24"/>
        </w:numPr>
        <w:shd w:val="clear" w:color="auto" w:fill="auto"/>
        <w:tabs>
          <w:tab w:val="left" w:pos="750"/>
        </w:tabs>
        <w:spacing w:before="0" w:after="0" w:line="293" w:lineRule="exact"/>
        <w:ind w:left="400"/>
        <w:rPr>
          <w:lang w:val="bg-BG"/>
        </w:rPr>
      </w:pPr>
      <w:r w:rsidRPr="0030419C">
        <w:rPr>
          <w:lang w:val="bg-BG"/>
        </w:rPr>
        <w:t>Производство на pCC (утаен калциев карбонат</w:t>
      </w:r>
      <w:r w:rsidR="000758F4" w:rsidRPr="0030419C">
        <w:rPr>
          <w:lang w:val="bg-BG"/>
        </w:rPr>
        <w:t>),</w:t>
      </w:r>
    </w:p>
    <w:p w:rsidR="00BD08C3" w:rsidRPr="0030419C" w:rsidRDefault="00844CE9">
      <w:pPr>
        <w:pStyle w:val="Bodytext70"/>
        <w:numPr>
          <w:ilvl w:val="0"/>
          <w:numId w:val="24"/>
        </w:numPr>
        <w:shd w:val="clear" w:color="auto" w:fill="auto"/>
        <w:tabs>
          <w:tab w:val="left" w:pos="750"/>
        </w:tabs>
        <w:spacing w:before="0" w:after="0" w:line="293" w:lineRule="exact"/>
        <w:ind w:left="400"/>
        <w:rPr>
          <w:lang w:val="bg-BG"/>
        </w:rPr>
      </w:pPr>
      <w:r w:rsidRPr="0030419C">
        <w:rPr>
          <w:lang w:val="bg-BG"/>
        </w:rPr>
        <w:t>Обработка на зловонни газове</w:t>
      </w:r>
      <w:r w:rsidR="00B220C6" w:rsidRPr="0030419C">
        <w:rPr>
          <w:lang w:val="bg-BG"/>
        </w:rPr>
        <w:t xml:space="preserve"> </w:t>
      </w:r>
      <w:r w:rsidR="0097495A" w:rsidRPr="0030419C">
        <w:rPr>
          <w:lang w:val="bg-BG"/>
        </w:rPr>
        <w:t>и</w:t>
      </w:r>
    </w:p>
    <w:p w:rsidR="00BD08C3" w:rsidRPr="0030419C" w:rsidRDefault="00844CE9">
      <w:pPr>
        <w:pStyle w:val="Bodytext70"/>
        <w:numPr>
          <w:ilvl w:val="0"/>
          <w:numId w:val="24"/>
        </w:numPr>
        <w:shd w:val="clear" w:color="auto" w:fill="auto"/>
        <w:tabs>
          <w:tab w:val="left" w:pos="750"/>
        </w:tabs>
        <w:spacing w:before="0" w:after="240" w:line="293" w:lineRule="exact"/>
        <w:ind w:right="6500" w:firstLine="400"/>
        <w:jc w:val="left"/>
        <w:rPr>
          <w:lang w:val="bg-BG"/>
        </w:rPr>
      </w:pPr>
      <w:r w:rsidRPr="0030419C">
        <w:rPr>
          <w:lang w:val="bg-BG"/>
        </w:rPr>
        <w:t>Централно отопление</w:t>
      </w:r>
      <w:r w:rsidR="00B220C6" w:rsidRPr="0030419C">
        <w:rPr>
          <w:lang w:val="bg-BG"/>
        </w:rPr>
        <w:t>.</w:t>
      </w:r>
      <w:r w:rsidR="007C7019" w:rsidRPr="0030419C">
        <w:rPr>
          <w:lang w:val="bg-BG"/>
        </w:rPr>
        <w:t>“</w:t>
      </w:r>
    </w:p>
    <w:p w:rsidR="00BD08C3" w:rsidRPr="0030419C" w:rsidRDefault="00D3775E" w:rsidP="007C2E9D">
      <w:pPr>
        <w:pStyle w:val="NoSpacing"/>
        <w:jc w:val="both"/>
        <w:rPr>
          <w:rFonts w:asciiTheme="minorHAnsi" w:hAnsiTheme="minorHAnsi"/>
          <w:sz w:val="22"/>
          <w:szCs w:val="22"/>
          <w:lang w:val="bg-BG"/>
        </w:rPr>
      </w:pPr>
      <w:r w:rsidRPr="0030419C">
        <w:rPr>
          <w:rFonts w:asciiTheme="minorHAnsi" w:hAnsiTheme="minorHAnsi"/>
          <w:sz w:val="22"/>
          <w:szCs w:val="22"/>
          <w:lang w:val="bg-BG"/>
        </w:rPr>
        <w:t>Емисиите, свързани с генерацията на потребената електроенергия, се изключват от границите на системите</w:t>
      </w:r>
      <w:r w:rsidR="009D32F3" w:rsidRPr="0030419C">
        <w:rPr>
          <w:rFonts w:asciiTheme="minorHAnsi" w:hAnsiTheme="minorHAnsi"/>
          <w:sz w:val="22"/>
          <w:szCs w:val="22"/>
          <w:lang w:val="bg-BG"/>
        </w:rPr>
        <w:t>.</w:t>
      </w:r>
    </w:p>
    <w:p w:rsidR="007C2E9D" w:rsidRPr="0030419C" w:rsidRDefault="007C2E9D" w:rsidP="007C2E9D">
      <w:pPr>
        <w:pStyle w:val="NoSpacing"/>
        <w:jc w:val="both"/>
        <w:rPr>
          <w:rFonts w:asciiTheme="minorHAnsi" w:hAnsiTheme="minorHAnsi"/>
          <w:sz w:val="22"/>
          <w:szCs w:val="22"/>
          <w:lang w:val="bg-BG"/>
        </w:rPr>
      </w:pPr>
    </w:p>
    <w:p w:rsidR="00BD08C3" w:rsidRPr="0030419C" w:rsidRDefault="00501426">
      <w:pPr>
        <w:pStyle w:val="Bodytext221"/>
        <w:shd w:val="clear" w:color="auto" w:fill="auto"/>
        <w:spacing w:before="0" w:after="240" w:line="293" w:lineRule="exact"/>
        <w:ind w:firstLine="0"/>
        <w:rPr>
          <w:lang w:val="bg-BG"/>
        </w:rPr>
      </w:pPr>
      <w:r w:rsidRPr="0030419C">
        <w:rPr>
          <w:lang w:val="bg-BG"/>
        </w:rPr>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не се включва в този продуктов 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без значение дали се изнася топлинна 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само ако е приложен продуктов показател за топлинна енерги</w:t>
      </w:r>
      <w:r w:rsidR="00760C18" w:rsidRPr="0030419C">
        <w:rPr>
          <w:lang w:val="bg-BG"/>
        </w:rPr>
        <w:t>я (</w:t>
      </w:r>
      <w:r w:rsidR="002E2EF9" w:rsidRPr="0030419C">
        <w:rPr>
          <w:lang w:val="bg-BG"/>
        </w:rPr>
        <w:t>квотите за топлинна енергия са включени 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износителят на топлинната енергия получава безплатни квоти, като се предвиждат се предвиждат една или две подинсталации по показателя топлинна енерги</w:t>
      </w:r>
      <w:r w:rsidR="004A6C54" w:rsidRPr="0030419C">
        <w:rPr>
          <w:lang w:val="bg-BG"/>
        </w:rPr>
        <w:t>я)</w:t>
      </w:r>
      <w:r w:rsidR="00B220C6" w:rsidRPr="0030419C">
        <w:rPr>
          <w:lang w:val="bg-BG"/>
        </w:rPr>
        <w:t xml:space="preserve">. </w:t>
      </w:r>
      <w:r w:rsidR="002E2EF9" w:rsidRPr="0030419C">
        <w:rPr>
          <w:rStyle w:val="Bodytext22Italic"/>
          <w:b w:val="0"/>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BD08C3" w:rsidRPr="0030419C" w:rsidRDefault="00D409C0">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BD08C3" w:rsidRPr="0030419C" w:rsidRDefault="00D3775E">
      <w:pPr>
        <w:pStyle w:val="Bodytext221"/>
        <w:shd w:val="clear" w:color="auto" w:fill="auto"/>
        <w:spacing w:before="0" w:after="298" w:line="293" w:lineRule="exact"/>
        <w:ind w:firstLine="0"/>
        <w:rPr>
          <w:lang w:val="bg-BG"/>
        </w:rPr>
      </w:pPr>
      <w:r w:rsidRPr="0030419C">
        <w:rPr>
          <w:lang w:val="bg-BG"/>
        </w:rPr>
        <w:t>Предварително разпределените безплатно квоти за подинсталациите, произвеждащи</w:t>
      </w:r>
      <w:r w:rsidR="00B220C6" w:rsidRPr="0030419C">
        <w:rPr>
          <w:lang w:val="bg-BG"/>
        </w:rPr>
        <w:t xml:space="preserve"> </w:t>
      </w:r>
      <w:r w:rsidR="007875D6" w:rsidRPr="0030419C">
        <w:rPr>
          <w:lang w:val="bg-BG"/>
        </w:rPr>
        <w:t>Картон без покритие</w:t>
      </w:r>
      <w:r w:rsidR="00B220C6" w:rsidRPr="0030419C">
        <w:rPr>
          <w:lang w:val="bg-BG"/>
        </w:rPr>
        <w:t xml:space="preserve"> </w:t>
      </w:r>
      <w:r w:rsidRPr="0030419C">
        <w:rPr>
          <w:lang w:val="bg-BG"/>
        </w:rPr>
        <w:t>се изчисляват както следва</w:t>
      </w:r>
      <w:r w:rsidR="00B220C6" w:rsidRPr="0030419C">
        <w:rPr>
          <w:lang w:val="bg-BG"/>
        </w:rPr>
        <w:t>:</w:t>
      </w:r>
    </w:p>
    <w:p w:rsidR="007C7019" w:rsidRPr="0030419C" w:rsidRDefault="007C7019" w:rsidP="007C7019">
      <w:pPr>
        <w:pStyle w:val="Bodytext21"/>
        <w:shd w:val="clear" w:color="auto" w:fill="auto"/>
        <w:spacing w:before="0" w:line="240" w:lineRule="auto"/>
        <w:ind w:firstLine="0"/>
        <w:jc w:val="left"/>
        <w:rPr>
          <w:color w:val="FF0000"/>
          <w:lang w:val="bg-BG"/>
        </w:rPr>
      </w:pPr>
      <w:r w:rsidRPr="0030419C">
        <w:rPr>
          <w:rFonts w:asciiTheme="minorHAnsi" w:eastAsia="Arial Unicode MS" w:hAnsiTheme="minorHAnsi" w:cs="Arial Unicode MS"/>
          <w:noProof/>
          <w:lang w:bidi="ar-SA"/>
        </w:rPr>
        <w:drawing>
          <wp:inline distT="0" distB="0" distL="0" distR="0" wp14:anchorId="599D01D2" wp14:editId="775BCB39">
            <wp:extent cx="2276272" cy="266933"/>
            <wp:effectExtent l="0" t="0" r="0" b="0"/>
            <wp:docPr id="247" name="Картина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76087" cy="266911"/>
                    </a:xfrm>
                    <a:prstGeom prst="rect">
                      <a:avLst/>
                    </a:prstGeom>
                    <a:noFill/>
                    <a:ln>
                      <a:noFill/>
                    </a:ln>
                  </pic:spPr>
                </pic:pic>
              </a:graphicData>
            </a:graphic>
          </wp:inline>
        </w:drawing>
      </w:r>
    </w:p>
    <w:p w:rsidR="007C7019" w:rsidRPr="0030419C" w:rsidRDefault="007C7019" w:rsidP="007C7019">
      <w:pPr>
        <w:pStyle w:val="Bodytext21"/>
        <w:shd w:val="clear" w:color="auto" w:fill="auto"/>
        <w:spacing w:before="0" w:line="240" w:lineRule="auto"/>
        <w:ind w:firstLine="0"/>
        <w:jc w:val="left"/>
        <w:rPr>
          <w:color w:val="auto"/>
          <w:lang w:val="bg-BG"/>
        </w:rPr>
      </w:pPr>
      <w:r w:rsidRPr="0030419C">
        <w:rPr>
          <w:color w:val="auto"/>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860"/>
      </w:tblGrid>
      <w:tr w:rsidR="007C7019" w:rsidRPr="00B8123D" w:rsidTr="00CA7C3F">
        <w:tc>
          <w:tcPr>
            <w:tcW w:w="1436" w:type="dxa"/>
          </w:tcPr>
          <w:p w:rsidR="007C7019" w:rsidRPr="0030419C" w:rsidRDefault="007C7019" w:rsidP="00CA7C3F">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7C7019" w:rsidRPr="0030419C" w:rsidRDefault="007C7019" w:rsidP="007C7019">
            <w:pPr>
              <w:pStyle w:val="Bodytext21"/>
              <w:shd w:val="clear" w:color="auto" w:fill="auto"/>
              <w:spacing w:before="0" w:line="240" w:lineRule="auto"/>
              <w:ind w:firstLine="0"/>
              <w:rPr>
                <w:color w:val="auto"/>
                <w:lang w:val="bg-BG"/>
              </w:rPr>
            </w:pPr>
            <w:r w:rsidRPr="0030419C">
              <w:rPr>
                <w:rStyle w:val="Bodytext2Exact"/>
                <w:color w:val="auto"/>
                <w:lang w:val="bg-BG"/>
              </w:rPr>
              <w:t>Годишно предварително разпределение на квоти за подинсталация по продуктов показател картон без покритие през година k (в EUA).</w:t>
            </w:r>
          </w:p>
        </w:tc>
      </w:tr>
      <w:tr w:rsidR="007C7019" w:rsidRPr="00B8123D" w:rsidTr="00CA7C3F">
        <w:tc>
          <w:tcPr>
            <w:tcW w:w="1436" w:type="dxa"/>
          </w:tcPr>
          <w:p w:rsidR="007C7019" w:rsidRPr="0030419C" w:rsidRDefault="007C7019" w:rsidP="00CA7C3F">
            <w:pPr>
              <w:rPr>
                <w:rFonts w:asciiTheme="minorHAnsi" w:hAnsiTheme="minorHAnsi"/>
                <w:color w:val="auto"/>
                <w:sz w:val="22"/>
                <w:szCs w:val="22"/>
                <w:lang w:val="bg-BG"/>
              </w:rPr>
            </w:pPr>
            <w:r w:rsidRPr="0030419C">
              <w:rPr>
                <w:rFonts w:asciiTheme="minorHAnsi" w:hAnsiTheme="minorHAnsi"/>
                <w:color w:val="auto"/>
                <w:sz w:val="22"/>
                <w:szCs w:val="22"/>
                <w:lang w:val="bg-BG"/>
              </w:rPr>
              <w:t>BM</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7C7019" w:rsidRPr="0030419C" w:rsidRDefault="007C7019" w:rsidP="007C7019">
            <w:pPr>
              <w:pStyle w:val="Bodytext21"/>
              <w:shd w:val="clear" w:color="auto" w:fill="auto"/>
              <w:spacing w:before="0" w:line="240" w:lineRule="auto"/>
              <w:ind w:firstLine="0"/>
              <w:rPr>
                <w:color w:val="auto"/>
                <w:lang w:val="bg-BG"/>
              </w:rPr>
            </w:pPr>
            <w:r w:rsidRPr="0030419C">
              <w:rPr>
                <w:rStyle w:val="Bodytext2Exact"/>
                <w:color w:val="auto"/>
                <w:lang w:val="bg-BG"/>
              </w:rPr>
              <w:t>Продуктов показател картон без покритие (в EUA /произведена единица продукт).</w:t>
            </w:r>
          </w:p>
        </w:tc>
      </w:tr>
      <w:tr w:rsidR="007C7019" w:rsidRPr="00B8123D" w:rsidTr="00CA7C3F">
        <w:tc>
          <w:tcPr>
            <w:tcW w:w="1436" w:type="dxa"/>
          </w:tcPr>
          <w:p w:rsidR="007C7019" w:rsidRPr="0030419C" w:rsidRDefault="007C7019" w:rsidP="00CA7C3F">
            <w:pPr>
              <w:rPr>
                <w:rFonts w:asciiTheme="minorHAnsi" w:hAnsiTheme="minorHAnsi"/>
                <w:color w:val="auto"/>
                <w:sz w:val="22"/>
                <w:szCs w:val="22"/>
                <w:lang w:val="bg-BG"/>
              </w:rPr>
            </w:pPr>
            <w:r w:rsidRPr="0030419C">
              <w:rPr>
                <w:rFonts w:asciiTheme="minorHAnsi" w:hAnsiTheme="minorHAnsi"/>
                <w:color w:val="auto"/>
                <w:sz w:val="22"/>
                <w:szCs w:val="22"/>
                <w:lang w:val="bg-BG"/>
              </w:rPr>
              <w:t>HAL</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7C7019" w:rsidRPr="0030419C" w:rsidRDefault="007C7019" w:rsidP="007C2E9D">
            <w:pPr>
              <w:pStyle w:val="Bodytext21"/>
              <w:shd w:val="clear" w:color="auto" w:fill="auto"/>
              <w:spacing w:before="0" w:line="240" w:lineRule="auto"/>
              <w:ind w:firstLine="0"/>
              <w:rPr>
                <w:color w:val="auto"/>
                <w:lang w:val="bg-BG"/>
              </w:rPr>
            </w:pPr>
            <w:r w:rsidRPr="0030419C">
              <w:rPr>
                <w:rFonts w:asciiTheme="minorHAnsi" w:hAnsiTheme="minorHAnsi"/>
                <w:color w:val="auto"/>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color w:val="auto"/>
                <w:lang w:val="bg-BG"/>
              </w:rPr>
              <w:t xml:space="preserve"> (в произведени единици продукт).</w:t>
            </w:r>
          </w:p>
        </w:tc>
      </w:tr>
      <w:tr w:rsidR="007C7019" w:rsidRPr="00B8123D" w:rsidTr="00CA7C3F">
        <w:trPr>
          <w:trHeight w:val="387"/>
        </w:trPr>
        <w:tc>
          <w:tcPr>
            <w:tcW w:w="1436" w:type="dxa"/>
          </w:tcPr>
          <w:p w:rsidR="007C7019" w:rsidRPr="0030419C" w:rsidRDefault="007C7019" w:rsidP="00CA7C3F">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𝐶𝐿𝐸𝐹𝑝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7C7019" w:rsidRPr="0030419C" w:rsidRDefault="007C7019" w:rsidP="00CA7C3F">
            <w:pPr>
              <w:pStyle w:val="Bodytext21"/>
              <w:shd w:val="clear" w:color="auto" w:fill="auto"/>
              <w:spacing w:before="0" w:line="240" w:lineRule="auto"/>
              <w:ind w:firstLine="0"/>
              <w:jc w:val="left"/>
              <w:rPr>
                <w:rFonts w:asciiTheme="minorHAnsi" w:hAnsiTheme="minorHAnsi"/>
                <w:color w:val="auto"/>
                <w:lang w:val="bg-BG"/>
              </w:rPr>
            </w:pPr>
            <w:r w:rsidRPr="0030419C">
              <w:rPr>
                <w:color w:val="auto"/>
                <w:lang w:val="bg-BG"/>
              </w:rPr>
              <w:t>Приложим коефициент за експозиция на течове на въглерод за продукт p през година  k.</w:t>
            </w:r>
          </w:p>
        </w:tc>
      </w:tr>
    </w:tbl>
    <w:p w:rsidR="00BD08C3" w:rsidRPr="0030419C" w:rsidRDefault="00B87B57">
      <w:pPr>
        <w:pStyle w:val="Bodytext221"/>
        <w:shd w:val="clear" w:color="auto" w:fill="auto"/>
        <w:spacing w:before="0" w:after="0" w:line="293" w:lineRule="exact"/>
        <w:ind w:firstLine="0"/>
        <w:rPr>
          <w:lang w:val="bg-BG"/>
        </w:rPr>
        <w:sectPr w:rsidR="00BD08C3" w:rsidRPr="0030419C" w:rsidSect="00850912">
          <w:pgSz w:w="12240" w:h="15840"/>
          <w:pgMar w:top="864" w:right="864" w:bottom="1008" w:left="864" w:header="0" w:footer="0" w:gutter="432"/>
          <w:cols w:space="720"/>
          <w:noEndnote/>
          <w:docGrid w:linePitch="360"/>
        </w:sectPr>
      </w:pPr>
      <w:r w:rsidRPr="0030419C">
        <w:rPr>
          <w:lang w:val="bg-BG"/>
        </w:rPr>
        <w:t xml:space="preserve">В интегрираните </w:t>
      </w:r>
      <w:r w:rsidR="00700A9B" w:rsidRPr="0030419C">
        <w:rPr>
          <w:lang w:val="bg-BG"/>
        </w:rPr>
        <w:t>производствени</w:t>
      </w:r>
      <w:r w:rsidRPr="0030419C">
        <w:rPr>
          <w:lang w:val="bg-BG"/>
        </w:rPr>
        <w:t xml:space="preserve"> мощности, където се произвежда едновременно пулпа и хартия</w:t>
      </w:r>
      <w:r w:rsidR="00B220C6" w:rsidRPr="0030419C">
        <w:rPr>
          <w:lang w:val="bg-BG"/>
        </w:rPr>
        <w:t xml:space="preserve">, </w:t>
      </w:r>
      <w:r w:rsidR="00700A9B" w:rsidRPr="0030419C">
        <w:rPr>
          <w:lang w:val="bg-BG"/>
        </w:rPr>
        <w:t xml:space="preserve">дадена подинсталация за картон </w:t>
      </w:r>
      <w:r w:rsidR="007875D6" w:rsidRPr="0030419C">
        <w:rPr>
          <w:lang w:val="bg-BG"/>
        </w:rPr>
        <w:t>без покритие</w:t>
      </w:r>
      <w:r w:rsidR="00B220C6" w:rsidRPr="0030419C">
        <w:rPr>
          <w:lang w:val="bg-BG"/>
        </w:rPr>
        <w:t xml:space="preserve"> </w:t>
      </w:r>
      <w:r w:rsidRPr="0030419C">
        <w:rPr>
          <w:lang w:val="bg-BG"/>
        </w:rPr>
        <w:t xml:space="preserve">може да използва </w:t>
      </w:r>
      <w:r w:rsidR="00C62A5A" w:rsidRPr="0030419C">
        <w:rPr>
          <w:lang w:val="bg-BG"/>
        </w:rPr>
        <w:t>остатъчна</w:t>
      </w:r>
      <w:r w:rsidRPr="0030419C">
        <w:rPr>
          <w:lang w:val="bg-BG"/>
        </w:rPr>
        <w:t xml:space="preserve">та топлинна енергия от процеса по </w:t>
      </w:r>
      <w:r w:rsidR="00700A9B" w:rsidRPr="0030419C">
        <w:rPr>
          <w:lang w:val="bg-BG"/>
        </w:rPr>
        <w:t>производство</w:t>
      </w:r>
      <w:r w:rsidRPr="0030419C">
        <w:rPr>
          <w:lang w:val="bg-BG"/>
        </w:rPr>
        <w:t xml:space="preserve"> на пулпа</w:t>
      </w:r>
      <w:r w:rsidR="00B220C6" w:rsidRPr="0030419C">
        <w:rPr>
          <w:lang w:val="bg-BG"/>
        </w:rPr>
        <w:t xml:space="preserve">. </w:t>
      </w:r>
      <w:r w:rsidRPr="0030419C">
        <w:rPr>
          <w:lang w:val="bg-BG"/>
        </w:rPr>
        <w:t>Това не се отразява на разпределянето на квоти на</w:t>
      </w:r>
      <w:r w:rsidR="007C7019" w:rsidRPr="0030419C">
        <w:rPr>
          <w:lang w:val="bg-BG"/>
        </w:rPr>
        <w:t xml:space="preserve"> подинсталации</w:t>
      </w:r>
      <w:r w:rsidR="00700A9B" w:rsidRPr="0030419C">
        <w:rPr>
          <w:lang w:val="bg-BG"/>
        </w:rPr>
        <w:t>те</w:t>
      </w:r>
      <w:r w:rsidR="007C7019" w:rsidRPr="0030419C">
        <w:rPr>
          <w:lang w:val="bg-BG"/>
        </w:rPr>
        <w:t xml:space="preserve">, </w:t>
      </w:r>
      <w:r w:rsidR="00700A9B" w:rsidRPr="0030419C">
        <w:rPr>
          <w:lang w:val="bg-BG"/>
        </w:rPr>
        <w:t>п</w:t>
      </w:r>
      <w:r w:rsidR="007C7019" w:rsidRPr="0030419C">
        <w:rPr>
          <w:lang w:val="bg-BG"/>
        </w:rPr>
        <w:t xml:space="preserve">роизвеждащи картон </w:t>
      </w:r>
      <w:r w:rsidR="007875D6" w:rsidRPr="0030419C">
        <w:rPr>
          <w:lang w:val="bg-BG"/>
        </w:rPr>
        <w:t>без покритие</w:t>
      </w:r>
      <w:r w:rsidR="00B220C6" w:rsidRPr="0030419C">
        <w:rPr>
          <w:lang w:val="bg-BG"/>
        </w:rPr>
        <w:t>.</w:t>
      </w:r>
    </w:p>
    <w:p w:rsidR="007C7019" w:rsidRPr="0030419C" w:rsidRDefault="007C7019" w:rsidP="007C7019">
      <w:pPr>
        <w:pStyle w:val="Headerorfooter1"/>
        <w:shd w:val="clear" w:color="auto" w:fill="auto"/>
        <w:spacing w:line="240" w:lineRule="auto"/>
        <w:rPr>
          <w:lang w:val="bg-BG"/>
        </w:rPr>
      </w:pPr>
      <w:r w:rsidRPr="0030419C">
        <w:rPr>
          <w:rStyle w:val="Headerorfooter16pt1"/>
          <w:b/>
          <w:bCs/>
          <w:lang w:val="bg-BG"/>
        </w:rPr>
        <w:lastRenderedPageBreak/>
        <w:t xml:space="preserve">37 Картон с покритие </w:t>
      </w:r>
    </w:p>
    <w:tbl>
      <w:tblPr>
        <w:tblW w:w="5000" w:type="pct"/>
        <w:tblCellMar>
          <w:left w:w="10" w:type="dxa"/>
          <w:right w:w="10" w:type="dxa"/>
        </w:tblCellMar>
        <w:tblLook w:val="0000" w:firstRow="0" w:lastRow="0" w:firstColumn="0" w:lastColumn="0" w:noHBand="0" w:noVBand="0"/>
      </w:tblPr>
      <w:tblGrid>
        <w:gridCol w:w="3400"/>
        <w:gridCol w:w="6700"/>
      </w:tblGrid>
      <w:tr w:rsidR="007C7019" w:rsidRPr="0030419C" w:rsidTr="007C7019">
        <w:trPr>
          <w:trHeight w:hRule="exact" w:val="326"/>
        </w:trPr>
        <w:tc>
          <w:tcPr>
            <w:tcW w:w="1683" w:type="pct"/>
            <w:tcBorders>
              <w:top w:val="single" w:sz="4" w:space="0" w:color="auto"/>
              <w:left w:val="single" w:sz="4" w:space="0" w:color="auto"/>
            </w:tcBorders>
            <w:shd w:val="clear" w:color="auto" w:fill="FFFFFF"/>
            <w:vAlign w:val="bottom"/>
          </w:tcPr>
          <w:p w:rsidR="007C7019" w:rsidRPr="0030419C" w:rsidRDefault="007C7019" w:rsidP="007C7019">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7C7019" w:rsidRPr="0030419C" w:rsidRDefault="007C7019" w:rsidP="007C7019">
            <w:pPr>
              <w:pStyle w:val="Bodytext21"/>
              <w:shd w:val="clear" w:color="auto" w:fill="auto"/>
              <w:spacing w:before="0" w:line="240" w:lineRule="exact"/>
              <w:ind w:firstLine="0"/>
              <w:jc w:val="left"/>
              <w:rPr>
                <w:lang w:val="bg-BG"/>
              </w:rPr>
            </w:pPr>
            <w:r w:rsidRPr="0030419C">
              <w:rPr>
                <w:rStyle w:val="Bodytext212pt1"/>
                <w:lang w:val="bg-BG"/>
              </w:rPr>
              <w:t>Картон с покритие</w:t>
            </w:r>
          </w:p>
        </w:tc>
      </w:tr>
      <w:tr w:rsidR="007C7019" w:rsidRPr="0030419C" w:rsidTr="007C7019">
        <w:trPr>
          <w:trHeight w:hRule="exact" w:val="326"/>
        </w:trPr>
        <w:tc>
          <w:tcPr>
            <w:tcW w:w="1683" w:type="pct"/>
            <w:tcBorders>
              <w:top w:val="single" w:sz="4" w:space="0" w:color="auto"/>
              <w:left w:val="single" w:sz="4" w:space="0" w:color="auto"/>
            </w:tcBorders>
            <w:shd w:val="clear" w:color="auto" w:fill="FFFFFF"/>
            <w:vAlign w:val="bottom"/>
          </w:tcPr>
          <w:p w:rsidR="007C7019" w:rsidRPr="0030419C" w:rsidRDefault="007C7019" w:rsidP="007C7019">
            <w:pPr>
              <w:pStyle w:val="Bodytext21"/>
              <w:shd w:val="clear" w:color="auto" w:fill="auto"/>
              <w:spacing w:before="0" w:line="220" w:lineRule="exact"/>
              <w:ind w:firstLine="0"/>
              <w:jc w:val="left"/>
              <w:rPr>
                <w:lang w:val="bg-BG"/>
              </w:rPr>
            </w:pPr>
            <w:r w:rsidRPr="0030419C">
              <w:rPr>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7C7019" w:rsidRPr="0030419C" w:rsidRDefault="007C7019" w:rsidP="007C7019">
            <w:pPr>
              <w:pStyle w:val="Bodytext21"/>
              <w:shd w:val="clear" w:color="auto" w:fill="auto"/>
              <w:spacing w:before="0" w:line="220" w:lineRule="exact"/>
              <w:ind w:firstLine="0"/>
              <w:jc w:val="left"/>
              <w:rPr>
                <w:lang w:val="bg-BG"/>
              </w:rPr>
            </w:pPr>
            <w:r w:rsidRPr="0030419C">
              <w:rPr>
                <w:lang w:val="bg-BG"/>
              </w:rPr>
              <w:t>37</w:t>
            </w:r>
          </w:p>
        </w:tc>
      </w:tr>
      <w:tr w:rsidR="007C7019" w:rsidRPr="00B8123D" w:rsidTr="007C7019">
        <w:trPr>
          <w:trHeight w:hRule="exact" w:val="1766"/>
        </w:trPr>
        <w:tc>
          <w:tcPr>
            <w:tcW w:w="1683" w:type="pct"/>
            <w:tcBorders>
              <w:top w:val="single" w:sz="4" w:space="0" w:color="auto"/>
              <w:left w:val="single" w:sz="4" w:space="0" w:color="auto"/>
            </w:tcBorders>
            <w:shd w:val="clear" w:color="auto" w:fill="FFFFFF"/>
            <w:vAlign w:val="center"/>
          </w:tcPr>
          <w:p w:rsidR="007C7019" w:rsidRPr="0030419C" w:rsidRDefault="007C7019" w:rsidP="007C7019">
            <w:pPr>
              <w:pStyle w:val="Bodytext21"/>
              <w:shd w:val="clear" w:color="auto" w:fill="auto"/>
              <w:spacing w:before="0" w:line="220" w:lineRule="exact"/>
              <w:ind w:firstLine="0"/>
              <w:jc w:val="left"/>
              <w:rPr>
                <w:lang w:val="bg-BG"/>
              </w:rPr>
            </w:pPr>
            <w:r w:rsidRPr="0030419C">
              <w:rPr>
                <w:lang w:val="bg-BG"/>
              </w:rPr>
              <w:t>Мерна единица</w:t>
            </w:r>
          </w:p>
        </w:tc>
        <w:tc>
          <w:tcPr>
            <w:tcW w:w="3317" w:type="pct"/>
            <w:tcBorders>
              <w:top w:val="single" w:sz="4" w:space="0" w:color="auto"/>
              <w:left w:val="single" w:sz="4" w:space="0" w:color="auto"/>
              <w:right w:val="single" w:sz="4" w:space="0" w:color="auto"/>
            </w:tcBorders>
            <w:shd w:val="clear" w:color="auto" w:fill="FFFFFF"/>
          </w:tcPr>
          <w:p w:rsidR="007C7019" w:rsidRPr="0030419C" w:rsidRDefault="007C7019" w:rsidP="007C7019">
            <w:pPr>
              <w:pStyle w:val="Bodytext21"/>
              <w:shd w:val="clear" w:color="auto" w:fill="auto"/>
              <w:spacing w:before="0"/>
              <w:ind w:firstLine="0"/>
              <w:jc w:val="left"/>
              <w:rPr>
                <w:lang w:val="bg-BG"/>
              </w:rPr>
            </w:pPr>
            <w:r w:rsidRPr="0030419C">
              <w:rPr>
                <w:lang w:val="bg-BG"/>
              </w:rPr>
              <w:t>Тонове сушена на въздух маса (Adt)</w:t>
            </w:r>
          </w:p>
          <w:p w:rsidR="007C7019" w:rsidRPr="0030419C" w:rsidRDefault="00237DFA" w:rsidP="00237DFA">
            <w:pPr>
              <w:pStyle w:val="Bodytext21"/>
              <w:shd w:val="clear" w:color="auto" w:fill="auto"/>
              <w:spacing w:before="0"/>
              <w:ind w:firstLine="0"/>
              <w:jc w:val="left"/>
              <w:rPr>
                <w:lang w:val="bg-BG"/>
              </w:rPr>
            </w:pPr>
            <w:r w:rsidRPr="0030419C">
              <w:rPr>
                <w:lang w:val="bg-BG"/>
              </w:rPr>
              <w:t>Продукцията на инсталацията, изразена в нетно</w:t>
            </w:r>
            <w:r w:rsidR="007C7019" w:rsidRPr="0030419C">
              <w:rPr>
                <w:lang w:val="bg-BG"/>
              </w:rPr>
              <w:t xml:space="preserve">, годно за продажба производство </w:t>
            </w:r>
            <w:r w:rsidRPr="0030419C">
              <w:rPr>
                <w:lang w:val="bg-BG"/>
              </w:rPr>
              <w:t>в метрични тонове сушена на въздух маса измерена на изхода на производствения процес</w:t>
            </w:r>
            <w:r w:rsidR="007C7019" w:rsidRPr="0030419C">
              <w:rPr>
                <w:lang w:val="bg-BG"/>
              </w:rPr>
              <w:t>. За целите на понятието метричен тон сушена на въздух хартия се има предвид хартия със съдържание на влага</w:t>
            </w:r>
            <w:r w:rsidRPr="0030419C">
              <w:rPr>
                <w:lang w:val="bg-BG"/>
              </w:rPr>
              <w:t xml:space="preserve"> </w:t>
            </w:r>
            <w:r w:rsidR="007C7019" w:rsidRPr="0030419C">
              <w:rPr>
                <w:lang w:val="bg-BG"/>
              </w:rPr>
              <w:t>6%.</w:t>
            </w:r>
          </w:p>
        </w:tc>
      </w:tr>
      <w:tr w:rsidR="007C7019" w:rsidRPr="00B8123D" w:rsidTr="007C7019">
        <w:trPr>
          <w:trHeight w:hRule="exact" w:val="600"/>
        </w:trPr>
        <w:tc>
          <w:tcPr>
            <w:tcW w:w="1683" w:type="pct"/>
            <w:tcBorders>
              <w:top w:val="single" w:sz="4" w:space="0" w:color="auto"/>
              <w:left w:val="single" w:sz="4" w:space="0" w:color="auto"/>
            </w:tcBorders>
            <w:shd w:val="clear" w:color="auto" w:fill="FFFFFF"/>
            <w:vAlign w:val="bottom"/>
          </w:tcPr>
          <w:p w:rsidR="007C7019" w:rsidRPr="0030419C" w:rsidRDefault="007C7019" w:rsidP="007C7019">
            <w:pPr>
              <w:pStyle w:val="Bodytext21"/>
              <w:shd w:val="clear" w:color="auto" w:fill="auto"/>
              <w:spacing w:before="0"/>
              <w:ind w:firstLine="0"/>
              <w:jc w:val="left"/>
              <w:rPr>
                <w:lang w:val="bg-BG"/>
              </w:rPr>
            </w:pPr>
            <w:r w:rsidRPr="0030419C">
              <w:rPr>
                <w:lang w:val="bg-BG"/>
              </w:rPr>
              <w:t xml:space="preserve">Експозиция на </w:t>
            </w:r>
            <w:r w:rsidR="00F20A5A" w:rsidRPr="0030419C">
              <w:rPr>
                <w:lang w:val="bg-BG"/>
              </w:rPr>
              <w:t>изтичане</w:t>
            </w:r>
            <w:r w:rsidRPr="0030419C">
              <w:rPr>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7C7019" w:rsidRPr="0030419C" w:rsidRDefault="007C7019" w:rsidP="007C7019">
            <w:pPr>
              <w:pStyle w:val="Bodytext21"/>
              <w:shd w:val="clear" w:color="auto" w:fill="auto"/>
              <w:spacing w:before="0" w:line="220" w:lineRule="exact"/>
              <w:ind w:firstLine="0"/>
              <w:jc w:val="left"/>
              <w:rPr>
                <w:lang w:val="bg-BG"/>
              </w:rPr>
            </w:pPr>
            <w:r w:rsidRPr="0030419C">
              <w:rPr>
                <w:lang w:val="bg-BG"/>
              </w:rPr>
              <w:t>СЛЕДВА ДА СЕ ОПРЕДЕЛИ ПО-КЪСНО</w:t>
            </w:r>
          </w:p>
        </w:tc>
      </w:tr>
      <w:tr w:rsidR="007C7019" w:rsidRPr="00B8123D" w:rsidTr="007C7019">
        <w:trPr>
          <w:trHeight w:hRule="exact" w:val="595"/>
        </w:trPr>
        <w:tc>
          <w:tcPr>
            <w:tcW w:w="1683" w:type="pct"/>
            <w:tcBorders>
              <w:top w:val="single" w:sz="4" w:space="0" w:color="auto"/>
              <w:left w:val="single" w:sz="4" w:space="0" w:color="auto"/>
            </w:tcBorders>
            <w:shd w:val="clear" w:color="auto" w:fill="FFFFFF"/>
            <w:vAlign w:val="bottom"/>
          </w:tcPr>
          <w:p w:rsidR="00237DFA" w:rsidRPr="0030419C" w:rsidRDefault="007C7019" w:rsidP="007C7019">
            <w:pPr>
              <w:pStyle w:val="Bodytext21"/>
              <w:shd w:val="clear" w:color="auto" w:fill="auto"/>
              <w:spacing w:before="0"/>
              <w:ind w:firstLine="0"/>
              <w:jc w:val="left"/>
              <w:rPr>
                <w:lang w:val="bg-BG"/>
              </w:rPr>
            </w:pPr>
            <w:r w:rsidRPr="0030419C">
              <w:rPr>
                <w:lang w:val="bg-BG"/>
              </w:rPr>
              <w:t xml:space="preserve">Свързани дейности </w:t>
            </w:r>
          </w:p>
          <w:p w:rsidR="007C7019" w:rsidRPr="0030419C" w:rsidRDefault="007C7019" w:rsidP="007C7019">
            <w:pPr>
              <w:pStyle w:val="Bodytext21"/>
              <w:shd w:val="clear" w:color="auto" w:fill="auto"/>
              <w:spacing w:before="0"/>
              <w:ind w:firstLine="0"/>
              <w:jc w:val="left"/>
              <w:rPr>
                <w:lang w:val="bg-BG"/>
              </w:rPr>
            </w:pPr>
            <w:r w:rsidRPr="0030419C">
              <w:rPr>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bottom"/>
          </w:tcPr>
          <w:p w:rsidR="007C7019" w:rsidRPr="0030419C" w:rsidRDefault="007C7019" w:rsidP="007C7019">
            <w:pPr>
              <w:pStyle w:val="Bodytext21"/>
              <w:shd w:val="clear" w:color="auto" w:fill="auto"/>
              <w:spacing w:before="0"/>
              <w:ind w:firstLine="0"/>
              <w:jc w:val="left"/>
              <w:rPr>
                <w:lang w:val="bg-BG"/>
              </w:rPr>
            </w:pPr>
            <w:r w:rsidRPr="0030419C">
              <w:rPr>
                <w:lang w:val="bg-BG"/>
              </w:rPr>
              <w:t>Производство на хартия или картон с производствен капацитет над 20 тона дневно</w:t>
            </w:r>
          </w:p>
        </w:tc>
      </w:tr>
      <w:tr w:rsidR="007C7019" w:rsidRPr="0030419C" w:rsidTr="007C7019">
        <w:trPr>
          <w:trHeight w:hRule="exact" w:val="331"/>
        </w:trPr>
        <w:tc>
          <w:tcPr>
            <w:tcW w:w="1683" w:type="pct"/>
            <w:tcBorders>
              <w:top w:val="single" w:sz="4" w:space="0" w:color="auto"/>
              <w:left w:val="single" w:sz="4" w:space="0" w:color="auto"/>
              <w:bottom w:val="single" w:sz="4" w:space="0" w:color="auto"/>
            </w:tcBorders>
            <w:shd w:val="clear" w:color="auto" w:fill="FFFFFF"/>
            <w:vAlign w:val="bottom"/>
          </w:tcPr>
          <w:p w:rsidR="007C7019" w:rsidRPr="0030419C" w:rsidRDefault="007C7019" w:rsidP="007C7019">
            <w:pPr>
              <w:pStyle w:val="Bodytext21"/>
              <w:shd w:val="clear" w:color="auto" w:fill="auto"/>
              <w:spacing w:before="0" w:line="220" w:lineRule="exact"/>
              <w:ind w:firstLine="0"/>
              <w:jc w:val="left"/>
              <w:rPr>
                <w:lang w:val="bg-BG"/>
              </w:rPr>
            </w:pPr>
            <w:r w:rsidRPr="0030419C">
              <w:rPr>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center"/>
          </w:tcPr>
          <w:p w:rsidR="007C7019" w:rsidRPr="0030419C" w:rsidRDefault="007C7019" w:rsidP="007C7019">
            <w:pPr>
              <w:pStyle w:val="Bodytext21"/>
              <w:shd w:val="clear" w:color="auto" w:fill="auto"/>
              <w:spacing w:before="0" w:line="220" w:lineRule="exact"/>
              <w:ind w:firstLine="0"/>
              <w:jc w:val="left"/>
              <w:rPr>
                <w:lang w:val="bg-BG"/>
              </w:rPr>
            </w:pPr>
            <w:r w:rsidRPr="0030419C">
              <w:rPr>
                <w:lang w:val="bg-BG"/>
              </w:rPr>
              <w:t>-</w:t>
            </w:r>
          </w:p>
        </w:tc>
      </w:tr>
    </w:tbl>
    <w:p w:rsidR="007C7019" w:rsidRPr="0030419C" w:rsidRDefault="007C7019" w:rsidP="007C7019">
      <w:pPr>
        <w:pStyle w:val="NoSpacing"/>
        <w:rPr>
          <w:rFonts w:asciiTheme="minorHAnsi" w:hAnsiTheme="minorHAnsi"/>
          <w:b/>
          <w:sz w:val="4"/>
          <w:szCs w:val="4"/>
          <w:lang w:val="bg-BG"/>
        </w:rPr>
      </w:pPr>
    </w:p>
    <w:p w:rsidR="007C2E9D" w:rsidRPr="0030419C" w:rsidRDefault="007C2E9D" w:rsidP="007C7019">
      <w:pPr>
        <w:pStyle w:val="NoSpacing"/>
        <w:rPr>
          <w:rFonts w:asciiTheme="minorHAnsi" w:hAnsiTheme="minorHAnsi"/>
          <w:b/>
          <w:sz w:val="22"/>
          <w:szCs w:val="22"/>
          <w:lang w:val="bg-BG"/>
        </w:rPr>
      </w:pPr>
    </w:p>
    <w:p w:rsidR="00BD08C3" w:rsidRPr="0030419C" w:rsidRDefault="002B23E1" w:rsidP="007C7019">
      <w:pPr>
        <w:pStyle w:val="NoSpacing"/>
        <w:rPr>
          <w:rFonts w:asciiTheme="minorHAnsi" w:hAnsiTheme="minorHAnsi"/>
          <w:b/>
          <w:sz w:val="22"/>
          <w:szCs w:val="22"/>
          <w:lang w:val="bg-BG"/>
        </w:rPr>
      </w:pPr>
      <w:r w:rsidRPr="0030419C">
        <w:rPr>
          <w:rFonts w:asciiTheme="minorHAnsi" w:hAnsiTheme="minorHAnsi"/>
          <w:b/>
          <w:sz w:val="22"/>
          <w:szCs w:val="22"/>
          <w:lang w:val="bg-BG"/>
        </w:rPr>
        <w:t>Определение и обяснение на включените продукти</w:t>
      </w:r>
    </w:p>
    <w:p w:rsidR="00BD08C3" w:rsidRPr="0030419C" w:rsidRDefault="002B23E1">
      <w:pPr>
        <w:pStyle w:val="Bodytext21"/>
        <w:shd w:val="clear" w:color="auto" w:fill="auto"/>
        <w:spacing w:before="0" w:after="250" w:line="220" w:lineRule="exact"/>
        <w:ind w:firstLine="0"/>
        <w:rPr>
          <w:lang w:val="bg-BG"/>
        </w:rPr>
      </w:pPr>
      <w:r w:rsidRPr="0030419C">
        <w:rPr>
          <w:lang w:val="bg-BG"/>
        </w:rPr>
        <w:t xml:space="preserve">Съгласно FAR този </w:t>
      </w:r>
      <w:r w:rsidR="00F20A5A" w:rsidRPr="0030419C">
        <w:rPr>
          <w:lang w:val="bg-BG"/>
        </w:rPr>
        <w:t>продуктов</w:t>
      </w:r>
      <w:r w:rsidRPr="0030419C">
        <w:rPr>
          <w:lang w:val="bg-BG"/>
        </w:rPr>
        <w:t xml:space="preserve"> показател включва</w:t>
      </w:r>
      <w:r w:rsidR="00B220C6" w:rsidRPr="0030419C">
        <w:rPr>
          <w:lang w:val="bg-BG"/>
        </w:rPr>
        <w:t>:</w:t>
      </w:r>
    </w:p>
    <w:p w:rsidR="00BD08C3" w:rsidRPr="0030419C" w:rsidRDefault="00237DFA">
      <w:pPr>
        <w:pStyle w:val="Bodytext70"/>
        <w:shd w:val="clear" w:color="auto" w:fill="auto"/>
        <w:spacing w:before="0" w:after="240" w:line="293" w:lineRule="exact"/>
        <w:rPr>
          <w:lang w:val="bg-BG"/>
        </w:rPr>
      </w:pPr>
      <w:r w:rsidRPr="0030419C">
        <w:rPr>
          <w:lang w:val="bg-BG"/>
        </w:rPr>
        <w:t xml:space="preserve">„Този </w:t>
      </w:r>
      <w:r w:rsidR="00F20A5A" w:rsidRPr="0030419C">
        <w:rPr>
          <w:lang w:val="bg-BG"/>
        </w:rPr>
        <w:t>продуктов</w:t>
      </w:r>
      <w:r w:rsidRPr="0030419C">
        <w:rPr>
          <w:lang w:val="bg-BG"/>
        </w:rPr>
        <w:t xml:space="preserve"> показател включва в обхвата си широка гама продукти с покритие </w:t>
      </w:r>
      <w:r w:rsidR="00B220C6" w:rsidRPr="0030419C">
        <w:rPr>
          <w:lang w:val="bg-BG"/>
        </w:rPr>
        <w:t>(</w:t>
      </w:r>
      <w:r w:rsidR="003D121B" w:rsidRPr="0030419C">
        <w:rPr>
          <w:lang w:val="bg-BG"/>
        </w:rPr>
        <w:t>като нетно, годно</w:t>
      </w:r>
      <w:r w:rsidR="00F25144" w:rsidRPr="0030419C">
        <w:rPr>
          <w:lang w:val="bg-BG"/>
        </w:rPr>
        <w:t xml:space="preserve"> за продажба производство</w:t>
      </w:r>
      <w:r w:rsidR="00B220C6" w:rsidRPr="0030419C">
        <w:rPr>
          <w:lang w:val="bg-BG"/>
        </w:rPr>
        <w:t xml:space="preserve"> </w:t>
      </w:r>
      <w:r w:rsidR="003D121B" w:rsidRPr="0030419C">
        <w:rPr>
          <w:lang w:val="bg-BG"/>
        </w:rPr>
        <w:t>в тонове сушена на въздух маса</w:t>
      </w:r>
      <w:r w:rsidR="00B220C6" w:rsidRPr="0030419C">
        <w:rPr>
          <w:lang w:val="bg-BG"/>
        </w:rPr>
        <w:t xml:space="preserve">, </w:t>
      </w:r>
      <w:r w:rsidR="00A057AA" w:rsidRPr="0030419C">
        <w:rPr>
          <w:lang w:val="bg-BG"/>
        </w:rPr>
        <w:t>като под “хартия” се разбира такава със съдържание на влага</w:t>
      </w:r>
      <w:r w:rsidR="003D121B" w:rsidRPr="0030419C">
        <w:rPr>
          <w:lang w:val="bg-BG"/>
        </w:rPr>
        <w:t xml:space="preserve"> 6%</w:t>
      </w:r>
      <w:r w:rsidR="00B220C6" w:rsidRPr="0030419C">
        <w:rPr>
          <w:lang w:val="bg-BG"/>
        </w:rPr>
        <w:t>)</w:t>
      </w:r>
      <w:r w:rsidRPr="0030419C">
        <w:rPr>
          <w:lang w:val="bg-BG"/>
        </w:rPr>
        <w:t xml:space="preserve"> - еднослойни и многослойни</w:t>
      </w:r>
      <w:r w:rsidR="00B220C6" w:rsidRPr="0030419C">
        <w:rPr>
          <w:lang w:val="bg-BG"/>
        </w:rPr>
        <w:t xml:space="preserve">. </w:t>
      </w:r>
      <w:r w:rsidR="007875D6" w:rsidRPr="0030419C">
        <w:rPr>
          <w:lang w:val="bg-BG"/>
        </w:rPr>
        <w:t>Картон</w:t>
      </w:r>
      <w:r w:rsidRPr="0030419C">
        <w:rPr>
          <w:lang w:val="bg-BG"/>
        </w:rPr>
        <w:t>ите</w:t>
      </w:r>
      <w:r w:rsidR="007875D6" w:rsidRPr="0030419C">
        <w:rPr>
          <w:lang w:val="bg-BG"/>
        </w:rPr>
        <w:t xml:space="preserve"> с покритие</w:t>
      </w:r>
      <w:r w:rsidR="00B220C6" w:rsidRPr="0030419C">
        <w:rPr>
          <w:lang w:val="bg-BG"/>
        </w:rPr>
        <w:t xml:space="preserve"> </w:t>
      </w:r>
      <w:r w:rsidRPr="0030419C">
        <w:rPr>
          <w:lang w:val="bg-BG"/>
        </w:rPr>
        <w:t xml:space="preserve">се използват най-често за в търговски приложения, при които е нужно върху опаковката да се отпечата търговска информация, тъй като опаковките се подреждат по щандове в магазини. Това важи за стоки като храни, </w:t>
      </w:r>
      <w:r w:rsidR="00700A9B" w:rsidRPr="0030419C">
        <w:rPr>
          <w:lang w:val="bg-BG"/>
        </w:rPr>
        <w:t>фармацевтични</w:t>
      </w:r>
      <w:r w:rsidRPr="0030419C">
        <w:rPr>
          <w:lang w:val="bg-BG"/>
        </w:rPr>
        <w:t xml:space="preserve"> продукти, козметика и др. Картонът се </w:t>
      </w:r>
      <w:r w:rsidR="00700A9B" w:rsidRPr="0030419C">
        <w:rPr>
          <w:lang w:val="bg-BG"/>
        </w:rPr>
        <w:t>произвежда</w:t>
      </w:r>
      <w:r w:rsidRPr="0030419C">
        <w:rPr>
          <w:lang w:val="bg-BG"/>
        </w:rPr>
        <w:t xml:space="preserve"> от </w:t>
      </w:r>
      <w:r w:rsidR="00700A9B" w:rsidRPr="0030419C">
        <w:rPr>
          <w:lang w:val="bg-BG"/>
        </w:rPr>
        <w:t>първични</w:t>
      </w:r>
      <w:r w:rsidRPr="0030419C">
        <w:rPr>
          <w:lang w:val="bg-BG"/>
        </w:rPr>
        <w:t xml:space="preserve"> или вторични влакнести суровини и има добра податливост да се прегъва и </w:t>
      </w:r>
      <w:r w:rsidR="00700A9B" w:rsidRPr="0030419C">
        <w:rPr>
          <w:lang w:val="bg-BG"/>
        </w:rPr>
        <w:t>битова</w:t>
      </w:r>
      <w:r w:rsidRPr="0030419C">
        <w:rPr>
          <w:lang w:val="bg-BG"/>
        </w:rPr>
        <w:t>, както и добра коравост</w:t>
      </w:r>
      <w:r w:rsidR="00B220C6" w:rsidRPr="0030419C">
        <w:rPr>
          <w:lang w:val="bg-BG"/>
        </w:rPr>
        <w:t xml:space="preserve">. </w:t>
      </w:r>
      <w:r w:rsidRPr="0030419C">
        <w:rPr>
          <w:lang w:val="bg-BG"/>
        </w:rPr>
        <w:t>Продуктът се използва основно за направата на опаковки за потребителски продукти като замразени храни</w:t>
      </w:r>
      <w:r w:rsidR="00B220C6" w:rsidRPr="0030419C">
        <w:rPr>
          <w:lang w:val="bg-BG"/>
        </w:rPr>
        <w:t xml:space="preserve">, </w:t>
      </w:r>
      <w:r w:rsidRPr="0030419C">
        <w:rPr>
          <w:lang w:val="bg-BG"/>
        </w:rPr>
        <w:t>козметика и съдове с течности</w:t>
      </w:r>
      <w:r w:rsidR="00B220C6" w:rsidRPr="0030419C">
        <w:rPr>
          <w:lang w:val="bg-BG"/>
        </w:rPr>
        <w:t xml:space="preserve">; </w:t>
      </w:r>
      <w:r w:rsidRPr="0030419C">
        <w:rPr>
          <w:lang w:val="bg-BG"/>
        </w:rPr>
        <w:t>Познат е още като плътен картон, картон за кутии</w:t>
      </w:r>
      <w:r w:rsidR="00B220C6" w:rsidRPr="0030419C">
        <w:rPr>
          <w:lang w:val="bg-BG"/>
        </w:rPr>
        <w:t xml:space="preserve">, </w:t>
      </w:r>
      <w:r w:rsidRPr="0030419C">
        <w:rPr>
          <w:lang w:val="bg-BG"/>
        </w:rPr>
        <w:t>кутиен картон, картон за контейнери</w:t>
      </w:r>
      <w:r w:rsidR="00B220C6" w:rsidRPr="0030419C">
        <w:rPr>
          <w:lang w:val="bg-BG"/>
        </w:rPr>
        <w:t>.</w:t>
      </w:r>
      <w:r w:rsidRPr="0030419C">
        <w:rPr>
          <w:lang w:val="bg-BG"/>
        </w:rPr>
        <w:t>“</w:t>
      </w:r>
    </w:p>
    <w:p w:rsidR="00BD08C3" w:rsidRPr="0030419C" w:rsidRDefault="007875D6">
      <w:pPr>
        <w:pStyle w:val="Bodytext21"/>
        <w:shd w:val="clear" w:color="auto" w:fill="auto"/>
        <w:spacing w:before="0"/>
        <w:ind w:firstLine="0"/>
        <w:rPr>
          <w:lang w:val="bg-BG"/>
        </w:rPr>
      </w:pPr>
      <w:r w:rsidRPr="0030419C">
        <w:rPr>
          <w:lang w:val="bg-BG"/>
        </w:rPr>
        <w:t>Картон</w:t>
      </w:r>
      <w:r w:rsidR="00237DFA" w:rsidRPr="0030419C">
        <w:rPr>
          <w:lang w:val="bg-BG"/>
        </w:rPr>
        <w:t>ите с покритие се използват основно</w:t>
      </w:r>
      <w:r w:rsidR="00B220C6" w:rsidRPr="0030419C">
        <w:rPr>
          <w:lang w:val="bg-BG"/>
        </w:rPr>
        <w:t>:</w:t>
      </w:r>
    </w:p>
    <w:p w:rsidR="00BD08C3" w:rsidRPr="0030419C" w:rsidRDefault="00237DFA" w:rsidP="007C2E9D">
      <w:pPr>
        <w:pStyle w:val="Bodytext21"/>
        <w:numPr>
          <w:ilvl w:val="0"/>
          <w:numId w:val="24"/>
        </w:numPr>
        <w:shd w:val="clear" w:color="auto" w:fill="auto"/>
        <w:tabs>
          <w:tab w:val="left" w:pos="751"/>
        </w:tabs>
        <w:spacing w:before="0"/>
        <w:ind w:left="760" w:hanging="360"/>
        <w:rPr>
          <w:lang w:val="bg-BG"/>
        </w:rPr>
      </w:pPr>
      <w:r w:rsidRPr="0030419C">
        <w:rPr>
          <w:lang w:val="bg-BG"/>
        </w:rPr>
        <w:t>За търговски приложения, при които е необходимо на опаковк</w:t>
      </w:r>
      <w:r w:rsidR="00787A4F" w:rsidRPr="0030419C">
        <w:rPr>
          <w:lang w:val="bg-BG"/>
        </w:rPr>
        <w:t>ите</w:t>
      </w:r>
      <w:r w:rsidRPr="0030419C">
        <w:rPr>
          <w:lang w:val="bg-BG"/>
        </w:rPr>
        <w:t xml:space="preserve"> да се отпечата търговска информация, тъй </w:t>
      </w:r>
      <w:r w:rsidR="00787A4F" w:rsidRPr="0030419C">
        <w:rPr>
          <w:lang w:val="bg-BG"/>
        </w:rPr>
        <w:t xml:space="preserve">като се подреждат по щандовете на магазините. </w:t>
      </w:r>
    </w:p>
    <w:p w:rsidR="00BD08C3" w:rsidRPr="0030419C" w:rsidRDefault="00787A4F" w:rsidP="007C2E9D">
      <w:pPr>
        <w:pStyle w:val="Bodytext21"/>
        <w:numPr>
          <w:ilvl w:val="0"/>
          <w:numId w:val="24"/>
        </w:numPr>
        <w:shd w:val="clear" w:color="auto" w:fill="auto"/>
        <w:tabs>
          <w:tab w:val="left" w:pos="751"/>
        </w:tabs>
        <w:spacing w:before="0" w:after="240"/>
        <w:ind w:left="760" w:hanging="360"/>
        <w:rPr>
          <w:lang w:val="bg-BG"/>
        </w:rPr>
      </w:pPr>
      <w:r w:rsidRPr="0030419C">
        <w:rPr>
          <w:lang w:val="bg-BG"/>
        </w:rPr>
        <w:t>За направа на картонени кутии за потребителски стоки като замразени храни</w:t>
      </w:r>
      <w:r w:rsidR="00B220C6" w:rsidRPr="0030419C">
        <w:rPr>
          <w:lang w:val="bg-BG"/>
        </w:rPr>
        <w:t>,</w:t>
      </w:r>
      <w:r w:rsidRPr="0030419C">
        <w:rPr>
          <w:lang w:val="bg-BG"/>
        </w:rPr>
        <w:t xml:space="preserve"> козметика и съдове с течности</w:t>
      </w:r>
      <w:r w:rsidR="00B220C6" w:rsidRPr="0030419C">
        <w:rPr>
          <w:lang w:val="bg-BG"/>
        </w:rPr>
        <w:t>.</w:t>
      </w:r>
    </w:p>
    <w:p w:rsidR="00BD08C3" w:rsidRPr="0030419C" w:rsidRDefault="00787A4F">
      <w:pPr>
        <w:pStyle w:val="Bodytext21"/>
        <w:shd w:val="clear" w:color="auto" w:fill="auto"/>
        <w:spacing w:before="0"/>
        <w:ind w:firstLine="0"/>
        <w:rPr>
          <w:lang w:val="bg-BG"/>
        </w:rPr>
      </w:pPr>
      <w:r w:rsidRPr="0030419C">
        <w:rPr>
          <w:lang w:val="bg-BG"/>
        </w:rPr>
        <w:t>Продуктите от картон имат следните характеристики</w:t>
      </w:r>
      <w:r w:rsidR="00B220C6" w:rsidRPr="0030419C">
        <w:rPr>
          <w:lang w:val="bg-BG"/>
        </w:rPr>
        <w:t>:</w:t>
      </w:r>
    </w:p>
    <w:p w:rsidR="00BD08C3" w:rsidRPr="0030419C" w:rsidRDefault="00787A4F">
      <w:pPr>
        <w:pStyle w:val="Bodytext21"/>
        <w:numPr>
          <w:ilvl w:val="0"/>
          <w:numId w:val="24"/>
        </w:numPr>
        <w:shd w:val="clear" w:color="auto" w:fill="auto"/>
        <w:tabs>
          <w:tab w:val="left" w:pos="751"/>
        </w:tabs>
        <w:spacing w:before="0"/>
        <w:ind w:left="400" w:firstLine="0"/>
        <w:rPr>
          <w:lang w:val="bg-BG"/>
        </w:rPr>
      </w:pPr>
      <w:r w:rsidRPr="0030419C">
        <w:rPr>
          <w:lang w:val="bg-BG"/>
        </w:rPr>
        <w:t xml:space="preserve">Направени са от първични или вторични </w:t>
      </w:r>
      <w:r w:rsidR="00700A9B" w:rsidRPr="0030419C">
        <w:rPr>
          <w:lang w:val="bg-BG"/>
        </w:rPr>
        <w:t>влакнести</w:t>
      </w:r>
      <w:r w:rsidRPr="0030419C">
        <w:rPr>
          <w:lang w:val="bg-BG"/>
        </w:rPr>
        <w:t xml:space="preserve"> суровини; </w:t>
      </w:r>
    </w:p>
    <w:p w:rsidR="00BD08C3" w:rsidRPr="0030419C" w:rsidRDefault="00787A4F">
      <w:pPr>
        <w:pStyle w:val="Bodytext21"/>
        <w:numPr>
          <w:ilvl w:val="0"/>
          <w:numId w:val="24"/>
        </w:numPr>
        <w:shd w:val="clear" w:color="auto" w:fill="auto"/>
        <w:tabs>
          <w:tab w:val="left" w:pos="751"/>
        </w:tabs>
        <w:spacing w:before="0"/>
        <w:ind w:left="400" w:firstLine="0"/>
        <w:rPr>
          <w:lang w:val="bg-BG"/>
        </w:rPr>
      </w:pPr>
      <w:r w:rsidRPr="0030419C">
        <w:rPr>
          <w:lang w:val="bg-BG"/>
        </w:rPr>
        <w:t>Сгъват се и се биговат добре и са корави;</w:t>
      </w:r>
    </w:p>
    <w:p w:rsidR="00BD08C3" w:rsidRPr="0030419C" w:rsidRDefault="00787A4F" w:rsidP="007C2E9D">
      <w:pPr>
        <w:pStyle w:val="Bodytext21"/>
        <w:numPr>
          <w:ilvl w:val="0"/>
          <w:numId w:val="24"/>
        </w:numPr>
        <w:shd w:val="clear" w:color="auto" w:fill="auto"/>
        <w:tabs>
          <w:tab w:val="left" w:pos="751"/>
        </w:tabs>
        <w:spacing w:before="0"/>
        <w:ind w:left="760" w:hanging="360"/>
        <w:rPr>
          <w:lang w:val="bg-BG"/>
        </w:rPr>
      </w:pPr>
      <w:r w:rsidRPr="0030419C">
        <w:rPr>
          <w:lang w:val="bg-BG"/>
        </w:rPr>
        <w:t>Познати са още като плътен картон</w:t>
      </w:r>
      <w:r w:rsidR="00B220C6" w:rsidRPr="0030419C">
        <w:rPr>
          <w:lang w:val="bg-BG"/>
        </w:rPr>
        <w:t xml:space="preserve">, </w:t>
      </w:r>
      <w:r w:rsidRPr="0030419C">
        <w:rPr>
          <w:lang w:val="bg-BG"/>
        </w:rPr>
        <w:t>картон за кутии</w:t>
      </w:r>
      <w:r w:rsidR="00B220C6" w:rsidRPr="0030419C">
        <w:rPr>
          <w:lang w:val="bg-BG"/>
        </w:rPr>
        <w:t xml:space="preserve">, </w:t>
      </w:r>
      <w:r w:rsidRPr="0030419C">
        <w:rPr>
          <w:lang w:val="bg-BG"/>
        </w:rPr>
        <w:t>картон за опаковки, картон за контейнери и картон</w:t>
      </w:r>
      <w:r w:rsidR="00B220C6" w:rsidRPr="0030419C">
        <w:rPr>
          <w:lang w:val="bg-BG"/>
        </w:rPr>
        <w:t>.</w:t>
      </w:r>
    </w:p>
    <w:p w:rsidR="00787A4F" w:rsidRPr="0030419C" w:rsidRDefault="00787A4F">
      <w:pPr>
        <w:pStyle w:val="Bodytext21"/>
        <w:numPr>
          <w:ilvl w:val="0"/>
          <w:numId w:val="24"/>
        </w:numPr>
        <w:shd w:val="clear" w:color="auto" w:fill="auto"/>
        <w:tabs>
          <w:tab w:val="left" w:pos="751"/>
        </w:tabs>
        <w:spacing w:before="0"/>
        <w:ind w:left="400" w:firstLine="0"/>
        <w:rPr>
          <w:lang w:val="bg-BG"/>
        </w:rPr>
      </w:pPr>
      <w:r w:rsidRPr="0030419C">
        <w:rPr>
          <w:lang w:val="bg-BG"/>
        </w:rPr>
        <w:t>Имат един или няколко слоя.</w:t>
      </w:r>
    </w:p>
    <w:p w:rsidR="00BD08C3" w:rsidRPr="0030419C" w:rsidRDefault="00787A4F" w:rsidP="00787A4F">
      <w:pPr>
        <w:pStyle w:val="Bodytext21"/>
        <w:shd w:val="clear" w:color="auto" w:fill="auto"/>
        <w:tabs>
          <w:tab w:val="left" w:pos="751"/>
        </w:tabs>
        <w:spacing w:before="0"/>
        <w:ind w:left="400" w:firstLine="0"/>
        <w:rPr>
          <w:lang w:val="bg-BG"/>
        </w:rPr>
      </w:pPr>
      <w:r w:rsidRPr="0030419C">
        <w:rPr>
          <w:lang w:val="bg-BG"/>
        </w:rPr>
        <w:t xml:space="preserve"> </w:t>
      </w:r>
    </w:p>
    <w:p w:rsidR="00BD08C3" w:rsidRPr="0030419C" w:rsidRDefault="00380F53">
      <w:pPr>
        <w:pStyle w:val="Bodytext21"/>
        <w:shd w:val="clear" w:color="auto" w:fill="auto"/>
        <w:spacing w:before="0"/>
        <w:ind w:firstLine="0"/>
        <w:rPr>
          <w:lang w:val="bg-BG"/>
        </w:rPr>
      </w:pPr>
      <w:r w:rsidRPr="0030419C">
        <w:rPr>
          <w:lang w:val="bg-BG"/>
        </w:rPr>
        <w:t xml:space="preserve">На таблиците по-долу са показани относими </w:t>
      </w:r>
      <w:r w:rsidR="00700A9B" w:rsidRPr="0030419C">
        <w:rPr>
          <w:lang w:val="bg-BG"/>
        </w:rPr>
        <w:t>продукти съгласно</w:t>
      </w:r>
      <w:r w:rsidR="00841871" w:rsidRPr="0030419C">
        <w:rPr>
          <w:lang w:val="bg-BG"/>
        </w:rPr>
        <w:t xml:space="preserve"> дефинициите в статистическите </w:t>
      </w:r>
      <w:r w:rsidR="004241D8" w:rsidRPr="0030419C">
        <w:rPr>
          <w:lang w:val="bg-BG"/>
        </w:rPr>
        <w:t xml:space="preserve"> данни към PRODCOM 2010</w:t>
      </w:r>
      <w:r w:rsidR="00D808A6" w:rsidRPr="0030419C">
        <w:rPr>
          <w:lang w:val="bg-BG"/>
        </w:rPr>
        <w:t>.</w:t>
      </w:r>
    </w:p>
    <w:p w:rsidR="007C2E9D" w:rsidRPr="0030419C" w:rsidRDefault="007C2E9D">
      <w:pPr>
        <w:pStyle w:val="Bodytext21"/>
        <w:shd w:val="clear" w:color="auto" w:fill="auto"/>
        <w:spacing w:before="0"/>
        <w:ind w:firstLine="0"/>
        <w:rPr>
          <w:lang w:val="bg-BG"/>
        </w:rPr>
      </w:pPr>
    </w:p>
    <w:p w:rsidR="00BD08C3" w:rsidRPr="0030419C" w:rsidRDefault="00EA037B">
      <w:pPr>
        <w:pStyle w:val="Bodytext221"/>
        <w:shd w:val="clear" w:color="auto" w:fill="auto"/>
        <w:spacing w:before="0" w:after="0" w:line="293" w:lineRule="exact"/>
        <w:ind w:firstLine="0"/>
        <w:rPr>
          <w:lang w:val="bg-BG"/>
        </w:rPr>
      </w:pPr>
      <w:r w:rsidRPr="0030419C">
        <w:rPr>
          <w:lang w:val="bg-BG"/>
        </w:rPr>
        <w:t>Тези класификации може да се окажат полезни при идентификацията и дефинирането на продуктите</w:t>
      </w:r>
      <w:r w:rsidR="00B220C6" w:rsidRPr="0030419C">
        <w:rPr>
          <w:lang w:val="bg-BG"/>
        </w:rPr>
        <w:t xml:space="preserve">. </w:t>
      </w:r>
      <w:r w:rsidR="004600C3" w:rsidRPr="0030419C">
        <w:rPr>
          <w:lang w:val="bg-BG"/>
        </w:rPr>
        <w:t xml:space="preserve">Общата насока е никога да не се разчита единствено на класификацията в статистическите данни при </w:t>
      </w:r>
      <w:r w:rsidR="004600C3" w:rsidRPr="0030419C">
        <w:rPr>
          <w:lang w:val="bg-BG"/>
        </w:rPr>
        <w:lastRenderedPageBreak/>
        <w:t>идентификацията на продуктите</w:t>
      </w:r>
      <w:r w:rsidR="00B220C6" w:rsidRPr="0030419C">
        <w:rPr>
          <w:lang w:val="bg-BG"/>
        </w:rPr>
        <w:t>.</w:t>
      </w:r>
    </w:p>
    <w:p w:rsidR="00787A4F" w:rsidRPr="0030419C" w:rsidRDefault="00787A4F">
      <w:pPr>
        <w:pStyle w:val="Bodytext221"/>
        <w:shd w:val="clear" w:color="auto" w:fill="auto"/>
        <w:spacing w:before="0" w:after="0" w:line="293" w:lineRule="exact"/>
        <w:ind w:firstLine="0"/>
        <w:rPr>
          <w:lang w:val="bg-BG"/>
        </w:rPr>
      </w:pPr>
    </w:p>
    <w:p w:rsidR="00BD08C3" w:rsidRPr="0030419C" w:rsidRDefault="00BD08C3">
      <w:pPr>
        <w:rPr>
          <w:sz w:val="2"/>
          <w:szCs w:val="2"/>
          <w:lang w:val="bg-BG"/>
        </w:rPr>
      </w:pPr>
    </w:p>
    <w:tbl>
      <w:tblPr>
        <w:tblW w:w="5000" w:type="pct"/>
        <w:tblCellMar>
          <w:left w:w="10" w:type="dxa"/>
          <w:right w:w="10" w:type="dxa"/>
        </w:tblCellMar>
        <w:tblLook w:val="0000" w:firstRow="0" w:lastRow="0" w:firstColumn="0" w:lastColumn="0" w:noHBand="0" w:noVBand="0"/>
      </w:tblPr>
      <w:tblGrid>
        <w:gridCol w:w="1630"/>
        <w:gridCol w:w="8470"/>
      </w:tblGrid>
      <w:tr w:rsidR="007C7019" w:rsidRPr="0030419C" w:rsidTr="007C7019">
        <w:trPr>
          <w:trHeight w:hRule="exact" w:val="259"/>
        </w:trPr>
        <w:tc>
          <w:tcPr>
            <w:tcW w:w="807" w:type="pct"/>
            <w:tcBorders>
              <w:top w:val="single" w:sz="4" w:space="0" w:color="auto"/>
              <w:left w:val="single" w:sz="4" w:space="0" w:color="auto"/>
            </w:tcBorders>
            <w:shd w:val="clear" w:color="auto" w:fill="FFFFFF"/>
            <w:vAlign w:val="bottom"/>
          </w:tcPr>
          <w:p w:rsidR="007C7019" w:rsidRPr="0030419C" w:rsidRDefault="007C7019" w:rsidP="007C7019">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193" w:type="pct"/>
            <w:tcBorders>
              <w:top w:val="single" w:sz="4" w:space="0" w:color="auto"/>
              <w:left w:val="single" w:sz="4" w:space="0" w:color="auto"/>
              <w:right w:val="single" w:sz="4" w:space="0" w:color="auto"/>
            </w:tcBorders>
            <w:shd w:val="clear" w:color="auto" w:fill="FFFFFF"/>
            <w:vAlign w:val="bottom"/>
          </w:tcPr>
          <w:p w:rsidR="007C7019" w:rsidRPr="0030419C" w:rsidRDefault="007C7019" w:rsidP="007C7019">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7C7019" w:rsidRPr="00B8123D" w:rsidTr="007C7019">
        <w:trPr>
          <w:trHeight w:hRule="exact" w:val="487"/>
        </w:trPr>
        <w:tc>
          <w:tcPr>
            <w:tcW w:w="807" w:type="pct"/>
            <w:tcBorders>
              <w:top w:val="single" w:sz="4" w:space="0" w:color="auto"/>
              <w:left w:val="single" w:sz="4" w:space="0" w:color="auto"/>
            </w:tcBorders>
            <w:shd w:val="clear" w:color="auto" w:fill="FFFFFF"/>
          </w:tcPr>
          <w:p w:rsidR="007C7019" w:rsidRPr="0030419C" w:rsidRDefault="007C7019" w:rsidP="007C7019">
            <w:pPr>
              <w:pStyle w:val="Bodytext21"/>
              <w:shd w:val="clear" w:color="auto" w:fill="auto"/>
              <w:spacing w:before="0" w:line="190" w:lineRule="exact"/>
              <w:ind w:firstLine="0"/>
              <w:jc w:val="left"/>
              <w:rPr>
                <w:b/>
                <w:lang w:val="bg-BG"/>
              </w:rPr>
            </w:pPr>
            <w:r w:rsidRPr="0030419C">
              <w:rPr>
                <w:rStyle w:val="Bodytext295pt4"/>
                <w:b w:val="0"/>
                <w:lang w:val="bg-BG"/>
              </w:rPr>
              <w:t>17.12.75.00</w:t>
            </w:r>
          </w:p>
        </w:tc>
        <w:tc>
          <w:tcPr>
            <w:tcW w:w="4193" w:type="pct"/>
            <w:tcBorders>
              <w:top w:val="single" w:sz="4" w:space="0" w:color="auto"/>
              <w:left w:val="single" w:sz="4" w:space="0" w:color="auto"/>
              <w:right w:val="single" w:sz="4" w:space="0" w:color="auto"/>
            </w:tcBorders>
            <w:shd w:val="clear" w:color="auto" w:fill="FFFFFF"/>
            <w:vAlign w:val="bottom"/>
          </w:tcPr>
          <w:p w:rsidR="007C7019" w:rsidRPr="0030419C" w:rsidRDefault="00787A4F" w:rsidP="00787A4F">
            <w:pPr>
              <w:pStyle w:val="Bodytext21"/>
              <w:shd w:val="clear" w:color="auto" w:fill="auto"/>
              <w:spacing w:before="0" w:line="245" w:lineRule="exact"/>
              <w:ind w:firstLine="0"/>
              <w:jc w:val="left"/>
              <w:rPr>
                <w:b/>
                <w:lang w:val="bg-BG"/>
              </w:rPr>
            </w:pPr>
            <w:r w:rsidRPr="0030419C">
              <w:rPr>
                <w:rStyle w:val="Bodytext295pt4"/>
                <w:b w:val="0"/>
                <w:lang w:val="bg-BG"/>
              </w:rPr>
              <w:t>Крафт картон</w:t>
            </w:r>
            <w:r w:rsidR="007C7019" w:rsidRPr="0030419C">
              <w:rPr>
                <w:rStyle w:val="Bodytext295pt4"/>
                <w:b w:val="0"/>
                <w:lang w:val="bg-BG"/>
              </w:rPr>
              <w:t xml:space="preserve"> (</w:t>
            </w:r>
            <w:r w:rsidRPr="0030419C">
              <w:rPr>
                <w:rStyle w:val="Bodytext295pt4"/>
                <w:b w:val="0"/>
                <w:lang w:val="bg-BG"/>
              </w:rPr>
              <w:t>различен от използвания за писане, печат и други графични цели</w:t>
            </w:r>
            <w:r w:rsidR="007C7019" w:rsidRPr="0030419C">
              <w:rPr>
                <w:rStyle w:val="Bodytext295pt4"/>
                <w:b w:val="0"/>
                <w:lang w:val="bg-BG"/>
              </w:rPr>
              <w:t xml:space="preserve">), </w:t>
            </w:r>
            <w:r w:rsidRPr="0030419C">
              <w:rPr>
                <w:rStyle w:val="Bodytext295pt4"/>
                <w:b w:val="0"/>
                <w:lang w:val="bg-BG"/>
              </w:rPr>
              <w:t xml:space="preserve">покрит с каолин или други неорганични вещества. </w:t>
            </w:r>
          </w:p>
        </w:tc>
      </w:tr>
      <w:tr w:rsidR="007C7019" w:rsidRPr="00B8123D" w:rsidTr="007C7019">
        <w:trPr>
          <w:trHeight w:hRule="exact" w:val="494"/>
        </w:trPr>
        <w:tc>
          <w:tcPr>
            <w:tcW w:w="807" w:type="pct"/>
            <w:tcBorders>
              <w:top w:val="single" w:sz="4" w:space="0" w:color="auto"/>
              <w:left w:val="single" w:sz="4" w:space="0" w:color="auto"/>
            </w:tcBorders>
            <w:shd w:val="clear" w:color="auto" w:fill="FFFFFF"/>
          </w:tcPr>
          <w:p w:rsidR="007C7019" w:rsidRPr="0030419C" w:rsidRDefault="007C7019" w:rsidP="007C7019">
            <w:pPr>
              <w:pStyle w:val="Bodytext21"/>
              <w:shd w:val="clear" w:color="auto" w:fill="auto"/>
              <w:spacing w:before="0" w:line="190" w:lineRule="exact"/>
              <w:ind w:firstLine="0"/>
              <w:jc w:val="left"/>
              <w:rPr>
                <w:b/>
                <w:lang w:val="bg-BG"/>
              </w:rPr>
            </w:pPr>
            <w:r w:rsidRPr="0030419C">
              <w:rPr>
                <w:rStyle w:val="Bodytext295pt4"/>
                <w:b w:val="0"/>
                <w:lang w:val="bg-BG"/>
              </w:rPr>
              <w:t>17.12.77.55</w:t>
            </w:r>
          </w:p>
        </w:tc>
        <w:tc>
          <w:tcPr>
            <w:tcW w:w="4193" w:type="pct"/>
            <w:tcBorders>
              <w:top w:val="single" w:sz="4" w:space="0" w:color="auto"/>
              <w:left w:val="single" w:sz="4" w:space="0" w:color="auto"/>
              <w:right w:val="single" w:sz="4" w:space="0" w:color="auto"/>
            </w:tcBorders>
            <w:shd w:val="clear" w:color="auto" w:fill="FFFFFF"/>
            <w:vAlign w:val="bottom"/>
          </w:tcPr>
          <w:p w:rsidR="007C7019" w:rsidRPr="0030419C" w:rsidRDefault="00787A4F" w:rsidP="00787A4F">
            <w:pPr>
              <w:pStyle w:val="Bodytext21"/>
              <w:shd w:val="clear" w:color="auto" w:fill="auto"/>
              <w:spacing w:before="0" w:line="245" w:lineRule="exact"/>
              <w:ind w:firstLine="0"/>
              <w:jc w:val="left"/>
              <w:rPr>
                <w:b/>
                <w:lang w:val="bg-BG"/>
              </w:rPr>
            </w:pPr>
            <w:r w:rsidRPr="0030419C">
              <w:rPr>
                <w:rStyle w:val="Bodytext295pt4"/>
                <w:b w:val="0"/>
                <w:lang w:val="bg-BG"/>
              </w:rPr>
              <w:t>Избелена хартия</w:t>
            </w:r>
            <w:r w:rsidR="007C7019" w:rsidRPr="0030419C">
              <w:rPr>
                <w:rStyle w:val="Bodytext295pt4"/>
                <w:b w:val="0"/>
                <w:lang w:val="bg-BG"/>
              </w:rPr>
              <w:t xml:space="preserve"> </w:t>
            </w:r>
            <w:r w:rsidRPr="0030419C">
              <w:rPr>
                <w:rStyle w:val="Bodytext295pt4"/>
                <w:b w:val="0"/>
                <w:lang w:val="bg-BG"/>
              </w:rPr>
              <w:t>и</w:t>
            </w:r>
            <w:r w:rsidR="007C7019" w:rsidRPr="0030419C">
              <w:rPr>
                <w:rStyle w:val="Bodytext295pt4"/>
                <w:b w:val="0"/>
                <w:lang w:val="bg-BG"/>
              </w:rPr>
              <w:t xml:space="preserve"> картон на рула или листове, </w:t>
            </w:r>
            <w:r w:rsidRPr="0030419C">
              <w:rPr>
                <w:rStyle w:val="Bodytext295pt4"/>
                <w:b w:val="0"/>
                <w:lang w:val="bg-BG"/>
              </w:rPr>
              <w:t xml:space="preserve">покрита, импрегнирана или обвита с </w:t>
            </w:r>
            <w:r w:rsidR="00700A9B" w:rsidRPr="0030419C">
              <w:rPr>
                <w:rStyle w:val="Bodytext295pt4"/>
                <w:b w:val="0"/>
                <w:lang w:val="bg-BG"/>
              </w:rPr>
              <w:t>пластмаси</w:t>
            </w:r>
            <w:r w:rsidRPr="0030419C">
              <w:rPr>
                <w:rStyle w:val="Bodytext295pt4"/>
                <w:b w:val="0"/>
                <w:lang w:val="bg-BG"/>
              </w:rPr>
              <w:t xml:space="preserve"> с тегло </w:t>
            </w:r>
            <w:r w:rsidR="007C7019" w:rsidRPr="0030419C">
              <w:rPr>
                <w:rStyle w:val="Bodytext295pt4"/>
                <w:b w:val="0"/>
                <w:lang w:val="bg-BG"/>
              </w:rPr>
              <w:t>&gt; 150 g/m</w:t>
            </w:r>
            <w:r w:rsidR="007C7019" w:rsidRPr="0030419C">
              <w:rPr>
                <w:rStyle w:val="Bodytext295pt4"/>
                <w:b w:val="0"/>
                <w:vertAlign w:val="superscript"/>
                <w:lang w:val="bg-BG"/>
              </w:rPr>
              <w:t>2</w:t>
            </w:r>
            <w:r w:rsidR="007C7019" w:rsidRPr="0030419C">
              <w:rPr>
                <w:rStyle w:val="Bodytext295pt4"/>
                <w:b w:val="0"/>
                <w:lang w:val="bg-BG"/>
              </w:rPr>
              <w:t xml:space="preserve"> (</w:t>
            </w:r>
            <w:r w:rsidRPr="0030419C">
              <w:rPr>
                <w:rStyle w:val="Bodytext295pt4"/>
                <w:b w:val="0"/>
                <w:lang w:val="bg-BG"/>
              </w:rPr>
              <w:t>без лепилата</w:t>
            </w:r>
            <w:r w:rsidR="007C7019" w:rsidRPr="0030419C">
              <w:rPr>
                <w:rStyle w:val="Bodytext295pt4"/>
                <w:b w:val="0"/>
                <w:lang w:val="bg-BG"/>
              </w:rPr>
              <w:t>)</w:t>
            </w:r>
          </w:p>
        </w:tc>
      </w:tr>
      <w:tr w:rsidR="007C7019" w:rsidRPr="00B8123D" w:rsidTr="007C7019">
        <w:trPr>
          <w:trHeight w:hRule="exact" w:val="499"/>
        </w:trPr>
        <w:tc>
          <w:tcPr>
            <w:tcW w:w="807" w:type="pct"/>
            <w:tcBorders>
              <w:top w:val="single" w:sz="4" w:space="0" w:color="auto"/>
              <w:left w:val="single" w:sz="4" w:space="0" w:color="auto"/>
            </w:tcBorders>
            <w:shd w:val="clear" w:color="auto" w:fill="FFFFFF"/>
          </w:tcPr>
          <w:p w:rsidR="007C7019" w:rsidRPr="0030419C" w:rsidRDefault="007C7019" w:rsidP="007C7019">
            <w:pPr>
              <w:pStyle w:val="Bodytext21"/>
              <w:shd w:val="clear" w:color="auto" w:fill="auto"/>
              <w:spacing w:before="0" w:line="190" w:lineRule="exact"/>
              <w:ind w:firstLine="0"/>
              <w:jc w:val="left"/>
              <w:rPr>
                <w:b/>
                <w:lang w:val="bg-BG"/>
              </w:rPr>
            </w:pPr>
            <w:r w:rsidRPr="0030419C">
              <w:rPr>
                <w:rStyle w:val="Bodytext295pt4"/>
                <w:b w:val="0"/>
                <w:lang w:val="bg-BG"/>
              </w:rPr>
              <w:t>17.12.77.59</w:t>
            </w:r>
          </w:p>
        </w:tc>
        <w:tc>
          <w:tcPr>
            <w:tcW w:w="4193" w:type="pct"/>
            <w:tcBorders>
              <w:top w:val="single" w:sz="4" w:space="0" w:color="auto"/>
              <w:left w:val="single" w:sz="4" w:space="0" w:color="auto"/>
              <w:right w:val="single" w:sz="4" w:space="0" w:color="auto"/>
            </w:tcBorders>
            <w:shd w:val="clear" w:color="auto" w:fill="FFFFFF"/>
            <w:vAlign w:val="bottom"/>
          </w:tcPr>
          <w:p w:rsidR="007C7019" w:rsidRPr="0030419C" w:rsidRDefault="007C7019" w:rsidP="00787A4F">
            <w:pPr>
              <w:pStyle w:val="Bodytext21"/>
              <w:shd w:val="clear" w:color="auto" w:fill="auto"/>
              <w:spacing w:before="0" w:line="245" w:lineRule="exact"/>
              <w:ind w:firstLine="0"/>
              <w:jc w:val="left"/>
              <w:rPr>
                <w:b/>
                <w:lang w:val="bg-BG"/>
              </w:rPr>
            </w:pPr>
            <w:r w:rsidRPr="0030419C">
              <w:rPr>
                <w:rStyle w:val="Bodytext295pt4"/>
                <w:b w:val="0"/>
                <w:lang w:val="bg-BG"/>
              </w:rPr>
              <w:t xml:space="preserve">Хартия </w:t>
            </w:r>
            <w:r w:rsidR="00787A4F" w:rsidRPr="0030419C">
              <w:rPr>
                <w:rStyle w:val="Bodytext295pt4"/>
                <w:b w:val="0"/>
                <w:lang w:val="bg-BG"/>
              </w:rPr>
              <w:t xml:space="preserve">и </w:t>
            </w:r>
            <w:r w:rsidRPr="0030419C">
              <w:rPr>
                <w:rStyle w:val="Bodytext295pt4"/>
                <w:b w:val="0"/>
                <w:lang w:val="bg-BG"/>
              </w:rPr>
              <w:t xml:space="preserve">картон на рула или листове, </w:t>
            </w:r>
            <w:r w:rsidR="00787A4F" w:rsidRPr="0030419C">
              <w:rPr>
                <w:rStyle w:val="Bodytext295pt4"/>
                <w:b w:val="0"/>
                <w:lang w:val="bg-BG"/>
              </w:rPr>
              <w:t xml:space="preserve">покрита, импрегнирана или обвита с пластмаси </w:t>
            </w:r>
            <w:r w:rsidRPr="0030419C">
              <w:rPr>
                <w:rStyle w:val="Bodytext295pt4"/>
                <w:b w:val="0"/>
                <w:lang w:val="bg-BG"/>
              </w:rPr>
              <w:t>(</w:t>
            </w:r>
            <w:r w:rsidR="00787A4F" w:rsidRPr="0030419C">
              <w:rPr>
                <w:rStyle w:val="Bodytext295pt4"/>
                <w:b w:val="0"/>
                <w:lang w:val="bg-BG"/>
              </w:rPr>
              <w:t>без лепилата</w:t>
            </w:r>
            <w:r w:rsidRPr="0030419C">
              <w:rPr>
                <w:rStyle w:val="Bodytext295pt4"/>
                <w:b w:val="0"/>
                <w:lang w:val="bg-BG"/>
              </w:rPr>
              <w:t xml:space="preserve">, </w:t>
            </w:r>
            <w:r w:rsidR="00787A4F" w:rsidRPr="0030419C">
              <w:rPr>
                <w:rStyle w:val="Bodytext295pt4"/>
                <w:b w:val="0"/>
                <w:lang w:val="bg-BG"/>
              </w:rPr>
              <w:t xml:space="preserve">избелена и с тегло </w:t>
            </w:r>
            <w:r w:rsidRPr="0030419C">
              <w:rPr>
                <w:rStyle w:val="Bodytext295pt4"/>
                <w:b w:val="0"/>
                <w:lang w:val="bg-BG"/>
              </w:rPr>
              <w:t>&gt; 150 g/m2)</w:t>
            </w:r>
          </w:p>
        </w:tc>
      </w:tr>
      <w:tr w:rsidR="007C7019" w:rsidRPr="00B8123D" w:rsidTr="00543A73">
        <w:trPr>
          <w:trHeight w:hRule="exact" w:val="973"/>
        </w:trPr>
        <w:tc>
          <w:tcPr>
            <w:tcW w:w="807" w:type="pct"/>
            <w:tcBorders>
              <w:top w:val="single" w:sz="4" w:space="0" w:color="auto"/>
              <w:left w:val="single" w:sz="4" w:space="0" w:color="auto"/>
            </w:tcBorders>
            <w:shd w:val="clear" w:color="auto" w:fill="FFFFFF"/>
          </w:tcPr>
          <w:p w:rsidR="007C7019" w:rsidRPr="0030419C" w:rsidRDefault="007C7019" w:rsidP="007C7019">
            <w:pPr>
              <w:pStyle w:val="Bodytext21"/>
              <w:shd w:val="clear" w:color="auto" w:fill="auto"/>
              <w:spacing w:before="0" w:line="190" w:lineRule="exact"/>
              <w:ind w:firstLine="0"/>
              <w:jc w:val="left"/>
              <w:rPr>
                <w:b/>
                <w:lang w:val="bg-BG"/>
              </w:rPr>
            </w:pPr>
            <w:r w:rsidRPr="0030419C">
              <w:rPr>
                <w:rStyle w:val="Bodytext295pt4"/>
                <w:b w:val="0"/>
                <w:lang w:val="bg-BG"/>
              </w:rPr>
              <w:t>17.12.78.20</w:t>
            </w:r>
          </w:p>
        </w:tc>
        <w:tc>
          <w:tcPr>
            <w:tcW w:w="4193" w:type="pct"/>
            <w:tcBorders>
              <w:top w:val="single" w:sz="4" w:space="0" w:color="auto"/>
              <w:left w:val="single" w:sz="4" w:space="0" w:color="auto"/>
              <w:right w:val="single" w:sz="4" w:space="0" w:color="auto"/>
            </w:tcBorders>
            <w:shd w:val="clear" w:color="auto" w:fill="FFFFFF"/>
            <w:vAlign w:val="bottom"/>
          </w:tcPr>
          <w:p w:rsidR="007C7019" w:rsidRPr="0030419C" w:rsidRDefault="00787A4F" w:rsidP="00543A73">
            <w:pPr>
              <w:pStyle w:val="Bodytext21"/>
              <w:shd w:val="clear" w:color="auto" w:fill="auto"/>
              <w:spacing w:before="0" w:line="240" w:lineRule="exact"/>
              <w:ind w:firstLine="0"/>
              <w:jc w:val="left"/>
              <w:rPr>
                <w:b/>
                <w:lang w:val="bg-BG"/>
              </w:rPr>
            </w:pPr>
            <w:r w:rsidRPr="0030419C">
              <w:rPr>
                <w:rStyle w:val="Bodytext295pt4"/>
                <w:b w:val="0"/>
                <w:lang w:val="bg-BG"/>
              </w:rPr>
              <w:t xml:space="preserve">Крафт </w:t>
            </w:r>
            <w:r w:rsidR="007C7019" w:rsidRPr="0030419C">
              <w:rPr>
                <w:rStyle w:val="Bodytext295pt4"/>
                <w:b w:val="0"/>
                <w:lang w:val="bg-BG"/>
              </w:rPr>
              <w:t xml:space="preserve">хартия </w:t>
            </w:r>
            <w:r w:rsidRPr="0030419C">
              <w:rPr>
                <w:rStyle w:val="Bodytext295pt4"/>
                <w:b w:val="0"/>
                <w:lang w:val="bg-BG"/>
              </w:rPr>
              <w:t xml:space="preserve">и </w:t>
            </w:r>
            <w:r w:rsidR="007C7019" w:rsidRPr="0030419C">
              <w:rPr>
                <w:rStyle w:val="Bodytext295pt4"/>
                <w:b w:val="0"/>
                <w:lang w:val="bg-BG"/>
              </w:rPr>
              <w:t xml:space="preserve">картон, </w:t>
            </w:r>
            <w:r w:rsidRPr="0030419C">
              <w:rPr>
                <w:rStyle w:val="Bodytext295pt4"/>
                <w:b w:val="0"/>
                <w:lang w:val="bg-BG"/>
              </w:rPr>
              <w:t>покрита от една или две страни с каолин или други неорганични вещества</w:t>
            </w:r>
            <w:r w:rsidR="007C7019" w:rsidRPr="0030419C">
              <w:rPr>
                <w:rStyle w:val="Bodytext295pt4"/>
                <w:b w:val="0"/>
                <w:lang w:val="bg-BG"/>
              </w:rPr>
              <w:t xml:space="preserve">, на рула или </w:t>
            </w:r>
            <w:r w:rsidRPr="0030419C">
              <w:rPr>
                <w:rStyle w:val="Bodytext295pt4"/>
                <w:b w:val="0"/>
                <w:lang w:val="bg-BG"/>
              </w:rPr>
              <w:t xml:space="preserve">квадратни </w:t>
            </w:r>
            <w:r w:rsidR="007C7019" w:rsidRPr="0030419C">
              <w:rPr>
                <w:rStyle w:val="Bodytext295pt4"/>
                <w:b w:val="0"/>
                <w:lang w:val="bg-BG"/>
              </w:rPr>
              <w:t>или правоъгълни листове</w:t>
            </w:r>
            <w:r w:rsidRPr="0030419C">
              <w:rPr>
                <w:rStyle w:val="Bodytext295pt4"/>
                <w:b w:val="0"/>
                <w:lang w:val="bg-BG"/>
              </w:rPr>
              <w:t xml:space="preserve"> от всякакъв размер </w:t>
            </w:r>
            <w:r w:rsidR="007C7019" w:rsidRPr="0030419C">
              <w:rPr>
                <w:rStyle w:val="Bodytext295pt4"/>
                <w:b w:val="0"/>
                <w:lang w:val="bg-BG"/>
              </w:rPr>
              <w:t>(</w:t>
            </w:r>
            <w:r w:rsidRPr="0030419C">
              <w:rPr>
                <w:rStyle w:val="Bodytext295pt4"/>
                <w:b w:val="0"/>
                <w:lang w:val="bg-BG"/>
              </w:rPr>
              <w:t>без такива за писане</w:t>
            </w:r>
            <w:r w:rsidR="007C7019" w:rsidRPr="0030419C">
              <w:rPr>
                <w:rStyle w:val="Bodytext295pt4"/>
                <w:b w:val="0"/>
                <w:lang w:val="bg-BG"/>
              </w:rPr>
              <w:t xml:space="preserve">, </w:t>
            </w:r>
            <w:r w:rsidRPr="0030419C">
              <w:rPr>
                <w:rStyle w:val="Bodytext295pt4"/>
                <w:b w:val="0"/>
                <w:lang w:val="bg-BG"/>
              </w:rPr>
              <w:t>печат или други графични цели</w:t>
            </w:r>
            <w:r w:rsidR="007C7019" w:rsidRPr="0030419C">
              <w:rPr>
                <w:rStyle w:val="Bodytext295pt4"/>
                <w:b w:val="0"/>
                <w:lang w:val="bg-BG"/>
              </w:rPr>
              <w:t xml:space="preserve">; хартия </w:t>
            </w:r>
            <w:r w:rsidRPr="0030419C">
              <w:rPr>
                <w:rStyle w:val="Bodytext295pt4"/>
                <w:b w:val="0"/>
                <w:lang w:val="bg-BG"/>
              </w:rPr>
              <w:t xml:space="preserve">и </w:t>
            </w:r>
            <w:r w:rsidR="007C7019" w:rsidRPr="0030419C">
              <w:rPr>
                <w:rStyle w:val="Bodytext295pt4"/>
                <w:b w:val="0"/>
                <w:lang w:val="bg-BG"/>
              </w:rPr>
              <w:t xml:space="preserve"> картон</w:t>
            </w:r>
            <w:r w:rsidRPr="0030419C">
              <w:rPr>
                <w:rStyle w:val="Bodytext295pt4"/>
                <w:b w:val="0"/>
                <w:lang w:val="bg-BG"/>
              </w:rPr>
              <w:t>, избелени равномерно</w:t>
            </w:r>
            <w:r w:rsidR="00543A73" w:rsidRPr="0030419C">
              <w:rPr>
                <w:rStyle w:val="Bodytext295pt4"/>
                <w:b w:val="0"/>
                <w:lang w:val="bg-BG"/>
              </w:rPr>
              <w:t xml:space="preserve"> съдържащи </w:t>
            </w:r>
            <w:r w:rsidR="007C7019" w:rsidRPr="0030419C">
              <w:rPr>
                <w:rStyle w:val="Bodytext295pt4"/>
                <w:b w:val="0"/>
                <w:lang w:val="bg-BG"/>
              </w:rPr>
              <w:t xml:space="preserve">&gt; 95% </w:t>
            </w:r>
            <w:r w:rsidR="00543A73" w:rsidRPr="0030419C">
              <w:rPr>
                <w:rStyle w:val="Bodytext295pt4"/>
                <w:b w:val="0"/>
                <w:lang w:val="bg-BG"/>
              </w:rPr>
              <w:t>теглови процента химически обработени дървесни влакна</w:t>
            </w:r>
            <w:r w:rsidR="007C7019" w:rsidRPr="0030419C">
              <w:rPr>
                <w:rStyle w:val="Bodytext295pt4"/>
                <w:b w:val="0"/>
                <w:lang w:val="bg-BG"/>
              </w:rPr>
              <w:t xml:space="preserve"> </w:t>
            </w:r>
            <w:r w:rsidR="00543A73" w:rsidRPr="0030419C">
              <w:rPr>
                <w:rStyle w:val="Bodytext295pt4"/>
                <w:b w:val="0"/>
                <w:lang w:val="bg-BG"/>
              </w:rPr>
              <w:t>спрямо общото съдържание на влакна</w:t>
            </w:r>
            <w:r w:rsidR="007C7019" w:rsidRPr="0030419C">
              <w:rPr>
                <w:rStyle w:val="Bodytext295pt4"/>
                <w:b w:val="0"/>
                <w:lang w:val="bg-BG"/>
              </w:rPr>
              <w:t>)</w:t>
            </w:r>
          </w:p>
        </w:tc>
      </w:tr>
      <w:tr w:rsidR="007C7019" w:rsidRPr="00B8123D" w:rsidTr="007C7019">
        <w:trPr>
          <w:trHeight w:hRule="exact" w:val="254"/>
        </w:trPr>
        <w:tc>
          <w:tcPr>
            <w:tcW w:w="807" w:type="pct"/>
            <w:tcBorders>
              <w:top w:val="single" w:sz="4" w:space="0" w:color="auto"/>
              <w:left w:val="single" w:sz="4" w:space="0" w:color="auto"/>
            </w:tcBorders>
            <w:shd w:val="clear" w:color="auto" w:fill="FFFFFF"/>
            <w:vAlign w:val="bottom"/>
          </w:tcPr>
          <w:p w:rsidR="007C7019" w:rsidRPr="0030419C" w:rsidRDefault="007C7019" w:rsidP="007C7019">
            <w:pPr>
              <w:pStyle w:val="Bodytext21"/>
              <w:shd w:val="clear" w:color="auto" w:fill="auto"/>
              <w:spacing w:before="0" w:line="190" w:lineRule="exact"/>
              <w:ind w:firstLine="0"/>
              <w:jc w:val="left"/>
              <w:rPr>
                <w:b/>
                <w:lang w:val="bg-BG"/>
              </w:rPr>
            </w:pPr>
            <w:r w:rsidRPr="0030419C">
              <w:rPr>
                <w:rStyle w:val="Bodytext295pt4"/>
                <w:b w:val="0"/>
                <w:lang w:val="bg-BG"/>
              </w:rPr>
              <w:t>17.12.78.50</w:t>
            </w:r>
          </w:p>
        </w:tc>
        <w:tc>
          <w:tcPr>
            <w:tcW w:w="4193" w:type="pct"/>
            <w:tcBorders>
              <w:top w:val="single" w:sz="4" w:space="0" w:color="auto"/>
              <w:left w:val="single" w:sz="4" w:space="0" w:color="auto"/>
              <w:right w:val="single" w:sz="4" w:space="0" w:color="auto"/>
            </w:tcBorders>
            <w:shd w:val="clear" w:color="auto" w:fill="FFFFFF"/>
            <w:vAlign w:val="bottom"/>
          </w:tcPr>
          <w:p w:rsidR="007C7019" w:rsidRPr="0030419C" w:rsidRDefault="00543A73" w:rsidP="00543A73">
            <w:pPr>
              <w:pStyle w:val="Bodytext21"/>
              <w:shd w:val="clear" w:color="auto" w:fill="auto"/>
              <w:spacing w:before="0" w:line="190" w:lineRule="exact"/>
              <w:ind w:firstLine="0"/>
              <w:jc w:val="left"/>
              <w:rPr>
                <w:b/>
                <w:lang w:val="bg-BG"/>
              </w:rPr>
            </w:pPr>
            <w:r w:rsidRPr="0030419C">
              <w:rPr>
                <w:rStyle w:val="Bodytext295pt4"/>
                <w:b w:val="0"/>
                <w:lang w:val="bg-BG"/>
              </w:rPr>
              <w:t>Многослойна хартия и картон</w:t>
            </w:r>
            <w:r w:rsidR="007C7019" w:rsidRPr="0030419C">
              <w:rPr>
                <w:rStyle w:val="Bodytext295pt4"/>
                <w:b w:val="0"/>
                <w:lang w:val="bg-BG"/>
              </w:rPr>
              <w:t xml:space="preserve">, </w:t>
            </w:r>
            <w:r w:rsidRPr="0030419C">
              <w:rPr>
                <w:rStyle w:val="Bodytext295pt4"/>
                <w:b w:val="0"/>
                <w:lang w:val="bg-BG"/>
              </w:rPr>
              <w:t xml:space="preserve">с покритие, друга </w:t>
            </w:r>
          </w:p>
        </w:tc>
      </w:tr>
      <w:tr w:rsidR="007C7019" w:rsidRPr="00B8123D" w:rsidTr="007C7019">
        <w:trPr>
          <w:trHeight w:hRule="exact" w:val="254"/>
        </w:trPr>
        <w:tc>
          <w:tcPr>
            <w:tcW w:w="807" w:type="pct"/>
            <w:tcBorders>
              <w:top w:val="single" w:sz="4" w:space="0" w:color="auto"/>
              <w:left w:val="single" w:sz="4" w:space="0" w:color="auto"/>
            </w:tcBorders>
            <w:shd w:val="clear" w:color="auto" w:fill="FFFFFF"/>
            <w:vAlign w:val="bottom"/>
          </w:tcPr>
          <w:p w:rsidR="007C7019" w:rsidRPr="0030419C" w:rsidRDefault="007C7019" w:rsidP="007C7019">
            <w:pPr>
              <w:pStyle w:val="Bodytext21"/>
              <w:shd w:val="clear" w:color="auto" w:fill="auto"/>
              <w:spacing w:before="0" w:line="190" w:lineRule="exact"/>
              <w:ind w:firstLine="0"/>
              <w:jc w:val="left"/>
              <w:rPr>
                <w:b/>
                <w:lang w:val="bg-BG"/>
              </w:rPr>
            </w:pPr>
            <w:r w:rsidRPr="0030419C">
              <w:rPr>
                <w:rStyle w:val="Bodytext295pt4"/>
                <w:b w:val="0"/>
                <w:lang w:val="bg-BG"/>
              </w:rPr>
              <w:t>17.12.79.53</w:t>
            </w:r>
          </w:p>
        </w:tc>
        <w:tc>
          <w:tcPr>
            <w:tcW w:w="4193" w:type="pct"/>
            <w:tcBorders>
              <w:top w:val="single" w:sz="4" w:space="0" w:color="auto"/>
              <w:left w:val="single" w:sz="4" w:space="0" w:color="auto"/>
              <w:right w:val="single" w:sz="4" w:space="0" w:color="auto"/>
            </w:tcBorders>
            <w:shd w:val="clear" w:color="auto" w:fill="FFFFFF"/>
            <w:vAlign w:val="bottom"/>
          </w:tcPr>
          <w:p w:rsidR="007C7019" w:rsidRPr="0030419C" w:rsidRDefault="00543A73" w:rsidP="00543A73">
            <w:pPr>
              <w:pStyle w:val="Bodytext21"/>
              <w:shd w:val="clear" w:color="auto" w:fill="auto"/>
              <w:spacing w:before="0" w:line="190" w:lineRule="exact"/>
              <w:ind w:firstLine="0"/>
              <w:jc w:val="left"/>
              <w:rPr>
                <w:b/>
                <w:lang w:val="bg-BG"/>
              </w:rPr>
            </w:pPr>
            <w:r w:rsidRPr="0030419C">
              <w:rPr>
                <w:rStyle w:val="Bodytext295pt4"/>
                <w:b w:val="0"/>
                <w:lang w:val="bg-BG"/>
              </w:rPr>
              <w:t>Многослойна хартия и картон</w:t>
            </w:r>
            <w:r w:rsidR="007C7019" w:rsidRPr="0030419C">
              <w:rPr>
                <w:rStyle w:val="Bodytext295pt4"/>
                <w:b w:val="0"/>
                <w:lang w:val="bg-BG"/>
              </w:rPr>
              <w:t xml:space="preserve">, </w:t>
            </w:r>
            <w:r w:rsidRPr="0030419C">
              <w:rPr>
                <w:rStyle w:val="Bodytext295pt4"/>
                <w:b w:val="0"/>
                <w:lang w:val="bg-BG"/>
              </w:rPr>
              <w:t>с покритие</w:t>
            </w:r>
            <w:r w:rsidR="007C7019" w:rsidRPr="0030419C">
              <w:rPr>
                <w:rStyle w:val="Bodytext295pt4"/>
                <w:b w:val="0"/>
                <w:lang w:val="bg-BG"/>
              </w:rPr>
              <w:t xml:space="preserve">, </w:t>
            </w:r>
            <w:r w:rsidRPr="0030419C">
              <w:rPr>
                <w:rStyle w:val="Bodytext295pt4"/>
                <w:b w:val="0"/>
                <w:lang w:val="bg-BG"/>
              </w:rPr>
              <w:t xml:space="preserve">с един избелен слой </w:t>
            </w:r>
          </w:p>
        </w:tc>
      </w:tr>
      <w:tr w:rsidR="007C7019" w:rsidRPr="00B8123D" w:rsidTr="007C7019">
        <w:trPr>
          <w:trHeight w:hRule="exact" w:val="264"/>
        </w:trPr>
        <w:tc>
          <w:tcPr>
            <w:tcW w:w="807" w:type="pct"/>
            <w:tcBorders>
              <w:top w:val="single" w:sz="4" w:space="0" w:color="auto"/>
              <w:left w:val="single" w:sz="4" w:space="0" w:color="auto"/>
              <w:bottom w:val="single" w:sz="4" w:space="0" w:color="auto"/>
            </w:tcBorders>
            <w:shd w:val="clear" w:color="auto" w:fill="FFFFFF"/>
            <w:vAlign w:val="bottom"/>
          </w:tcPr>
          <w:p w:rsidR="007C7019" w:rsidRPr="0030419C" w:rsidRDefault="007C7019" w:rsidP="007C7019">
            <w:pPr>
              <w:pStyle w:val="Bodytext21"/>
              <w:shd w:val="clear" w:color="auto" w:fill="auto"/>
              <w:spacing w:before="0" w:line="190" w:lineRule="exact"/>
              <w:ind w:firstLine="0"/>
              <w:jc w:val="left"/>
              <w:rPr>
                <w:b/>
                <w:lang w:val="bg-BG"/>
              </w:rPr>
            </w:pPr>
            <w:r w:rsidRPr="0030419C">
              <w:rPr>
                <w:rStyle w:val="Bodytext295pt4"/>
                <w:b w:val="0"/>
                <w:lang w:val="bg-BG"/>
              </w:rPr>
              <w:t>17.12.79.55</w:t>
            </w:r>
          </w:p>
        </w:tc>
        <w:tc>
          <w:tcPr>
            <w:tcW w:w="4193" w:type="pct"/>
            <w:tcBorders>
              <w:top w:val="single" w:sz="4" w:space="0" w:color="auto"/>
              <w:left w:val="single" w:sz="4" w:space="0" w:color="auto"/>
              <w:bottom w:val="single" w:sz="4" w:space="0" w:color="auto"/>
              <w:right w:val="single" w:sz="4" w:space="0" w:color="auto"/>
            </w:tcBorders>
            <w:shd w:val="clear" w:color="auto" w:fill="FFFFFF"/>
            <w:vAlign w:val="bottom"/>
          </w:tcPr>
          <w:p w:rsidR="007C7019" w:rsidRPr="0030419C" w:rsidRDefault="00543A73" w:rsidP="00543A73">
            <w:pPr>
              <w:pStyle w:val="Bodytext21"/>
              <w:shd w:val="clear" w:color="auto" w:fill="auto"/>
              <w:spacing w:before="0" w:line="190" w:lineRule="exact"/>
              <w:ind w:firstLine="0"/>
              <w:jc w:val="left"/>
              <w:rPr>
                <w:b/>
                <w:lang w:val="bg-BG"/>
              </w:rPr>
            </w:pPr>
            <w:r w:rsidRPr="0030419C">
              <w:rPr>
                <w:rStyle w:val="Bodytext295pt4"/>
                <w:b w:val="0"/>
                <w:lang w:val="bg-BG"/>
              </w:rPr>
              <w:t>Многослойна хартия и картон</w:t>
            </w:r>
            <w:r w:rsidR="007C7019" w:rsidRPr="0030419C">
              <w:rPr>
                <w:rStyle w:val="Bodytext295pt4"/>
                <w:b w:val="0"/>
                <w:lang w:val="bg-BG"/>
              </w:rPr>
              <w:t xml:space="preserve">, </w:t>
            </w:r>
            <w:r w:rsidRPr="0030419C">
              <w:rPr>
                <w:rStyle w:val="Bodytext295pt4"/>
                <w:b w:val="0"/>
                <w:lang w:val="bg-BG"/>
              </w:rPr>
              <w:t xml:space="preserve">с покритие, с един избелен външен слой </w:t>
            </w:r>
          </w:p>
        </w:tc>
      </w:tr>
    </w:tbl>
    <w:p w:rsidR="007C7019" w:rsidRPr="0030419C" w:rsidRDefault="007C7019">
      <w:pPr>
        <w:rPr>
          <w:sz w:val="2"/>
          <w:szCs w:val="2"/>
          <w:lang w:val="bg-BG"/>
        </w:rPr>
      </w:pPr>
    </w:p>
    <w:p w:rsidR="007C2E9D" w:rsidRPr="0030419C" w:rsidRDefault="007C2E9D" w:rsidP="00543A73">
      <w:pPr>
        <w:pStyle w:val="NoSpacing"/>
        <w:rPr>
          <w:rFonts w:asciiTheme="minorHAnsi" w:hAnsiTheme="minorHAnsi"/>
          <w:b/>
          <w:sz w:val="22"/>
          <w:szCs w:val="22"/>
          <w:lang w:val="bg-BG"/>
        </w:rPr>
      </w:pPr>
    </w:p>
    <w:p w:rsidR="00BD08C3" w:rsidRPr="0030419C" w:rsidRDefault="004600C3" w:rsidP="00543A73">
      <w:pPr>
        <w:pStyle w:val="NoSpacing"/>
        <w:rPr>
          <w:rFonts w:asciiTheme="minorHAnsi" w:hAnsiTheme="minorHAnsi"/>
          <w:b/>
          <w:sz w:val="22"/>
          <w:szCs w:val="22"/>
          <w:lang w:val="bg-BG"/>
        </w:rPr>
      </w:pPr>
      <w:r w:rsidRPr="0030419C">
        <w:rPr>
          <w:rFonts w:asciiTheme="minorHAnsi" w:hAnsiTheme="minorHAnsi"/>
          <w:b/>
          <w:sz w:val="22"/>
          <w:szCs w:val="22"/>
          <w:lang w:val="bg-BG"/>
        </w:rPr>
        <w:t>Дефиниция и обяснение на включените процеси и емисии</w:t>
      </w:r>
    </w:p>
    <w:p w:rsidR="00BD08C3" w:rsidRPr="0030419C" w:rsidRDefault="004600C3">
      <w:pPr>
        <w:pStyle w:val="Bodytext221"/>
        <w:shd w:val="clear" w:color="auto" w:fill="auto"/>
        <w:spacing w:before="0" w:after="190" w:line="220" w:lineRule="exact"/>
        <w:ind w:firstLine="0"/>
        <w:rPr>
          <w:lang w:val="bg-BG"/>
        </w:rPr>
      </w:pPr>
      <w:r w:rsidRPr="0030419C">
        <w:rPr>
          <w:lang w:val="bg-BG"/>
        </w:rPr>
        <w:t>FAR дефинира границите на системите както следва</w:t>
      </w:r>
      <w:r w:rsidR="00B220C6" w:rsidRPr="0030419C">
        <w:rPr>
          <w:lang w:val="bg-BG"/>
        </w:rPr>
        <w:t>:</w:t>
      </w:r>
    </w:p>
    <w:p w:rsidR="00BD08C3" w:rsidRPr="0030419C" w:rsidRDefault="00543A73">
      <w:pPr>
        <w:pStyle w:val="Bodytext70"/>
        <w:shd w:val="clear" w:color="auto" w:fill="auto"/>
        <w:spacing w:before="0" w:after="0" w:line="293" w:lineRule="exact"/>
        <w:rPr>
          <w:lang w:val="bg-BG"/>
        </w:rPr>
      </w:pPr>
      <w:r w:rsidRPr="0030419C">
        <w:rPr>
          <w:lang w:val="bg-BG"/>
        </w:rPr>
        <w:t>„</w:t>
      </w:r>
      <w:r w:rsidR="00B9087A" w:rsidRPr="0030419C">
        <w:rPr>
          <w:lang w:val="bg-BG"/>
        </w:rPr>
        <w:t>Включени са всички процеси, които са част от производството на хартия и по-специално</w:t>
      </w:r>
      <w:r w:rsidRPr="0030419C">
        <w:rPr>
          <w:lang w:val="bg-BG"/>
        </w:rPr>
        <w:t>:</w:t>
      </w:r>
      <w:r w:rsidR="00B9087A" w:rsidRPr="0030419C">
        <w:rPr>
          <w:lang w:val="bg-BG"/>
        </w:rPr>
        <w:t xml:space="preserve"> </w:t>
      </w:r>
    </w:p>
    <w:p w:rsidR="00BD08C3" w:rsidRPr="0030419C" w:rsidRDefault="00A600C2">
      <w:pPr>
        <w:pStyle w:val="Bodytext70"/>
        <w:numPr>
          <w:ilvl w:val="0"/>
          <w:numId w:val="24"/>
        </w:numPr>
        <w:shd w:val="clear" w:color="auto" w:fill="auto"/>
        <w:tabs>
          <w:tab w:val="left" w:pos="750"/>
        </w:tabs>
        <w:spacing w:before="0" w:after="0" w:line="293" w:lineRule="exact"/>
        <w:ind w:left="400"/>
        <w:rPr>
          <w:lang w:val="bg-BG"/>
        </w:rPr>
      </w:pPr>
      <w:r w:rsidRPr="0030419C">
        <w:rPr>
          <w:lang w:val="bg-BG"/>
        </w:rPr>
        <w:t>Машини за хартия или картон</w:t>
      </w:r>
      <w:r w:rsidR="00B220C6" w:rsidRPr="0030419C">
        <w:rPr>
          <w:lang w:val="bg-BG"/>
        </w:rPr>
        <w:t xml:space="preserve"> </w:t>
      </w:r>
    </w:p>
    <w:p w:rsidR="00BD08C3" w:rsidRPr="0030419C" w:rsidRDefault="00844CE9">
      <w:pPr>
        <w:pStyle w:val="Bodytext70"/>
        <w:numPr>
          <w:ilvl w:val="0"/>
          <w:numId w:val="24"/>
        </w:numPr>
        <w:shd w:val="clear" w:color="auto" w:fill="auto"/>
        <w:tabs>
          <w:tab w:val="left" w:pos="750"/>
        </w:tabs>
        <w:spacing w:before="0" w:after="0" w:line="293" w:lineRule="exact"/>
        <w:ind w:left="400"/>
        <w:rPr>
          <w:lang w:val="bg-BG"/>
        </w:rPr>
      </w:pPr>
      <w:r w:rsidRPr="0030419C">
        <w:rPr>
          <w:lang w:val="bg-BG"/>
        </w:rPr>
        <w:t>Свързани единици за превръщане на енергия</w:t>
      </w:r>
      <w:r w:rsidR="00B220C6" w:rsidRPr="0030419C">
        <w:rPr>
          <w:lang w:val="bg-BG"/>
        </w:rPr>
        <w:t xml:space="preserve"> (</w:t>
      </w:r>
      <w:r w:rsidRPr="0030419C">
        <w:rPr>
          <w:lang w:val="bg-BG"/>
        </w:rPr>
        <w:t>котел</w:t>
      </w:r>
      <w:r w:rsidR="00B220C6" w:rsidRPr="0030419C">
        <w:rPr>
          <w:lang w:val="bg-BG"/>
        </w:rPr>
        <w:t xml:space="preserve">/CHP) </w:t>
      </w:r>
    </w:p>
    <w:p w:rsidR="00BD08C3" w:rsidRPr="0030419C" w:rsidRDefault="00B9087A" w:rsidP="00543A73">
      <w:pPr>
        <w:pStyle w:val="Bodytext70"/>
        <w:numPr>
          <w:ilvl w:val="0"/>
          <w:numId w:val="24"/>
        </w:numPr>
        <w:shd w:val="clear" w:color="auto" w:fill="auto"/>
        <w:tabs>
          <w:tab w:val="left" w:pos="750"/>
        </w:tabs>
        <w:spacing w:before="0" w:after="240" w:line="293" w:lineRule="exact"/>
        <w:ind w:right="1800" w:firstLine="400"/>
        <w:jc w:val="left"/>
        <w:rPr>
          <w:lang w:val="bg-BG"/>
        </w:rPr>
      </w:pPr>
      <w:r w:rsidRPr="0030419C">
        <w:rPr>
          <w:lang w:val="bg-BG"/>
        </w:rPr>
        <w:t>Горива, използвани директно в процеса</w:t>
      </w:r>
      <w:r w:rsidR="00B220C6" w:rsidRPr="0030419C">
        <w:rPr>
          <w:lang w:val="bg-BG"/>
        </w:rPr>
        <w:t>).</w:t>
      </w:r>
    </w:p>
    <w:p w:rsidR="00BD08C3" w:rsidRPr="0030419C" w:rsidRDefault="00844CE9">
      <w:pPr>
        <w:pStyle w:val="Bodytext70"/>
        <w:shd w:val="clear" w:color="auto" w:fill="auto"/>
        <w:spacing w:before="0" w:after="0" w:line="293" w:lineRule="exact"/>
        <w:rPr>
          <w:lang w:val="bg-BG"/>
        </w:rPr>
      </w:pPr>
      <w:r w:rsidRPr="0030419C">
        <w:rPr>
          <w:lang w:val="bg-BG"/>
        </w:rPr>
        <w:t xml:space="preserve">Дейностите, които не са част от процеса, </w:t>
      </w:r>
      <w:r w:rsidR="001E5E91" w:rsidRPr="0030419C">
        <w:rPr>
          <w:lang w:val="bg-BG"/>
        </w:rPr>
        <w:t>като например следните, не се включват</w:t>
      </w:r>
      <w:r w:rsidRPr="0030419C">
        <w:rPr>
          <w:lang w:val="bg-BG"/>
        </w:rPr>
        <w:t>:</w:t>
      </w:r>
    </w:p>
    <w:p w:rsidR="00BD08C3" w:rsidRPr="0030419C" w:rsidRDefault="00844CE9">
      <w:pPr>
        <w:pStyle w:val="Bodytext70"/>
        <w:numPr>
          <w:ilvl w:val="0"/>
          <w:numId w:val="24"/>
        </w:numPr>
        <w:shd w:val="clear" w:color="auto" w:fill="auto"/>
        <w:tabs>
          <w:tab w:val="left" w:pos="750"/>
        </w:tabs>
        <w:spacing w:before="0" w:after="0" w:line="293" w:lineRule="exact"/>
        <w:ind w:left="400"/>
        <w:rPr>
          <w:lang w:val="bg-BG"/>
        </w:rPr>
      </w:pPr>
      <w:r w:rsidRPr="0030419C">
        <w:rPr>
          <w:lang w:val="bg-BG"/>
        </w:rPr>
        <w:t>Дървообработване</w:t>
      </w:r>
      <w:r w:rsidR="00B220C6" w:rsidRPr="0030419C">
        <w:rPr>
          <w:lang w:val="bg-BG"/>
        </w:rPr>
        <w:t>,</w:t>
      </w:r>
    </w:p>
    <w:p w:rsidR="00BD08C3" w:rsidRPr="0030419C" w:rsidRDefault="00844CE9">
      <w:pPr>
        <w:pStyle w:val="Bodytext70"/>
        <w:numPr>
          <w:ilvl w:val="0"/>
          <w:numId w:val="24"/>
        </w:numPr>
        <w:shd w:val="clear" w:color="auto" w:fill="auto"/>
        <w:tabs>
          <w:tab w:val="left" w:pos="750"/>
        </w:tabs>
        <w:spacing w:before="0" w:after="0" w:line="293" w:lineRule="exact"/>
        <w:ind w:left="400"/>
        <w:rPr>
          <w:lang w:val="bg-BG"/>
        </w:rPr>
      </w:pPr>
      <w:r w:rsidRPr="0030419C">
        <w:rPr>
          <w:lang w:val="bg-BG"/>
        </w:rPr>
        <w:t>Дърводелство</w:t>
      </w:r>
      <w:r w:rsidR="00B220C6" w:rsidRPr="0030419C">
        <w:rPr>
          <w:lang w:val="bg-BG"/>
        </w:rPr>
        <w:t>,</w:t>
      </w:r>
    </w:p>
    <w:p w:rsidR="00BD08C3" w:rsidRPr="0030419C" w:rsidRDefault="00844CE9">
      <w:pPr>
        <w:pStyle w:val="Bodytext70"/>
        <w:numPr>
          <w:ilvl w:val="0"/>
          <w:numId w:val="24"/>
        </w:numPr>
        <w:shd w:val="clear" w:color="auto" w:fill="auto"/>
        <w:tabs>
          <w:tab w:val="left" w:pos="750"/>
        </w:tabs>
        <w:spacing w:before="0" w:after="0" w:line="293" w:lineRule="exact"/>
        <w:ind w:left="400"/>
        <w:rPr>
          <w:lang w:val="bg-BG"/>
        </w:rPr>
      </w:pPr>
      <w:r w:rsidRPr="0030419C">
        <w:rPr>
          <w:lang w:val="bg-BG"/>
        </w:rPr>
        <w:t>Производство на химически вещества за продажба</w:t>
      </w:r>
      <w:r w:rsidR="00B220C6" w:rsidRPr="0030419C">
        <w:rPr>
          <w:lang w:val="bg-BG"/>
        </w:rPr>
        <w:t>,</w:t>
      </w:r>
    </w:p>
    <w:p w:rsidR="00BD08C3" w:rsidRPr="0030419C" w:rsidRDefault="00844CE9" w:rsidP="007C2E9D">
      <w:pPr>
        <w:pStyle w:val="Bodytext70"/>
        <w:numPr>
          <w:ilvl w:val="0"/>
          <w:numId w:val="24"/>
        </w:numPr>
        <w:shd w:val="clear" w:color="auto" w:fill="auto"/>
        <w:tabs>
          <w:tab w:val="left" w:pos="750"/>
        </w:tabs>
        <w:spacing w:before="0" w:after="0" w:line="293" w:lineRule="exact"/>
        <w:ind w:left="760" w:hanging="360"/>
        <w:rPr>
          <w:lang w:val="bg-BG"/>
        </w:rPr>
      </w:pPr>
      <w:r w:rsidRPr="0030419C">
        <w:rPr>
          <w:lang w:val="bg-BG"/>
        </w:rPr>
        <w:t>Обработка на отпадъци</w:t>
      </w:r>
      <w:r w:rsidR="00B220C6" w:rsidRPr="0030419C">
        <w:rPr>
          <w:lang w:val="bg-BG"/>
        </w:rPr>
        <w:t xml:space="preserve"> (</w:t>
      </w:r>
      <w:r w:rsidRPr="0030419C">
        <w:rPr>
          <w:lang w:val="bg-BG"/>
        </w:rPr>
        <w:t>обработка на отпадъците на обекта вместо извън него (изсушаване, пелетизиране, изгаряне, депониране</w:t>
      </w:r>
      <w:r w:rsidR="00B220C6" w:rsidRPr="0030419C">
        <w:rPr>
          <w:lang w:val="bg-BG"/>
        </w:rPr>
        <w:t>),</w:t>
      </w:r>
    </w:p>
    <w:p w:rsidR="00BD08C3" w:rsidRPr="0030419C" w:rsidRDefault="00844CE9">
      <w:pPr>
        <w:pStyle w:val="Bodytext70"/>
        <w:numPr>
          <w:ilvl w:val="0"/>
          <w:numId w:val="24"/>
        </w:numPr>
        <w:shd w:val="clear" w:color="auto" w:fill="auto"/>
        <w:tabs>
          <w:tab w:val="left" w:pos="750"/>
        </w:tabs>
        <w:spacing w:before="0" w:after="0" w:line="293" w:lineRule="exact"/>
        <w:ind w:left="400"/>
        <w:rPr>
          <w:lang w:val="bg-BG"/>
        </w:rPr>
      </w:pPr>
      <w:r w:rsidRPr="0030419C">
        <w:rPr>
          <w:lang w:val="bg-BG"/>
        </w:rPr>
        <w:t>Производство на pCC (утаен калциев карбонат</w:t>
      </w:r>
      <w:r w:rsidR="000758F4" w:rsidRPr="0030419C">
        <w:rPr>
          <w:lang w:val="bg-BG"/>
        </w:rPr>
        <w:t>),</w:t>
      </w:r>
    </w:p>
    <w:p w:rsidR="00BD08C3" w:rsidRPr="0030419C" w:rsidRDefault="00844CE9">
      <w:pPr>
        <w:pStyle w:val="Bodytext70"/>
        <w:numPr>
          <w:ilvl w:val="0"/>
          <w:numId w:val="24"/>
        </w:numPr>
        <w:shd w:val="clear" w:color="auto" w:fill="auto"/>
        <w:tabs>
          <w:tab w:val="left" w:pos="750"/>
        </w:tabs>
        <w:spacing w:before="0" w:after="0" w:line="293" w:lineRule="exact"/>
        <w:ind w:left="400"/>
        <w:rPr>
          <w:lang w:val="bg-BG"/>
        </w:rPr>
      </w:pPr>
      <w:r w:rsidRPr="0030419C">
        <w:rPr>
          <w:lang w:val="bg-BG"/>
        </w:rPr>
        <w:t>Обработка на зловонни газове</w:t>
      </w:r>
      <w:r w:rsidR="00B220C6" w:rsidRPr="0030419C">
        <w:rPr>
          <w:lang w:val="bg-BG"/>
        </w:rPr>
        <w:t>,</w:t>
      </w:r>
    </w:p>
    <w:p w:rsidR="00BD08C3" w:rsidRPr="0030419C" w:rsidRDefault="00844CE9" w:rsidP="00543A73">
      <w:pPr>
        <w:pStyle w:val="Bodytext70"/>
        <w:numPr>
          <w:ilvl w:val="0"/>
          <w:numId w:val="24"/>
        </w:numPr>
        <w:shd w:val="clear" w:color="auto" w:fill="auto"/>
        <w:tabs>
          <w:tab w:val="left" w:pos="750"/>
        </w:tabs>
        <w:spacing w:before="0" w:after="240" w:line="293" w:lineRule="exact"/>
        <w:ind w:right="1620" w:firstLine="400"/>
        <w:jc w:val="left"/>
        <w:rPr>
          <w:lang w:val="bg-BG"/>
        </w:rPr>
      </w:pPr>
      <w:r w:rsidRPr="0030419C">
        <w:rPr>
          <w:lang w:val="bg-BG"/>
        </w:rPr>
        <w:t>Централно отопление</w:t>
      </w:r>
      <w:r w:rsidR="00B220C6" w:rsidRPr="0030419C">
        <w:rPr>
          <w:lang w:val="bg-BG"/>
        </w:rPr>
        <w:t>."</w:t>
      </w:r>
    </w:p>
    <w:p w:rsidR="00BD08C3" w:rsidRPr="0030419C" w:rsidRDefault="00D3775E">
      <w:pPr>
        <w:pStyle w:val="Bodytext221"/>
        <w:shd w:val="clear" w:color="auto" w:fill="auto"/>
        <w:spacing w:before="0" w:after="0" w:line="293" w:lineRule="exact"/>
        <w:ind w:firstLine="0"/>
        <w:rPr>
          <w:lang w:val="bg-BG"/>
        </w:rPr>
      </w:pPr>
      <w:r w:rsidRPr="0030419C">
        <w:rPr>
          <w:lang w:val="bg-BG"/>
        </w:rPr>
        <w:t>Емисиите, свързани с генерацията на потребената електроенергия, се изключват от границите на системите</w:t>
      </w:r>
      <w:r w:rsidR="009D32F3" w:rsidRPr="0030419C">
        <w:rPr>
          <w:lang w:val="bg-BG"/>
        </w:rPr>
        <w:t>.</w:t>
      </w:r>
    </w:p>
    <w:p w:rsidR="007C2E9D" w:rsidRPr="0030419C" w:rsidRDefault="007C2E9D">
      <w:pPr>
        <w:pStyle w:val="Bodytext221"/>
        <w:shd w:val="clear" w:color="auto" w:fill="auto"/>
        <w:spacing w:before="0" w:after="0" w:line="293" w:lineRule="exact"/>
        <w:ind w:firstLine="0"/>
        <w:rPr>
          <w:lang w:val="bg-BG"/>
        </w:rPr>
      </w:pPr>
    </w:p>
    <w:p w:rsidR="00BD08C3" w:rsidRPr="0030419C" w:rsidRDefault="00501426">
      <w:pPr>
        <w:pStyle w:val="Bodytext21"/>
        <w:shd w:val="clear" w:color="auto" w:fill="auto"/>
        <w:spacing w:before="0" w:after="240"/>
        <w:ind w:firstLine="0"/>
        <w:rPr>
          <w:lang w:val="bg-BG"/>
        </w:rPr>
      </w:pPr>
      <w:r w:rsidRPr="0030419C">
        <w:rPr>
          <w:lang w:val="bg-BG"/>
        </w:rPr>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не се включва в този продуктов 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без значение дали се изнася топлинна 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само ако е приложен продуктов показател за топлинна енерги</w:t>
      </w:r>
      <w:r w:rsidR="00760C18" w:rsidRPr="0030419C">
        <w:rPr>
          <w:lang w:val="bg-BG"/>
        </w:rPr>
        <w:t>я (</w:t>
      </w:r>
      <w:r w:rsidR="002E2EF9" w:rsidRPr="0030419C">
        <w:rPr>
          <w:lang w:val="bg-BG"/>
        </w:rPr>
        <w:t>квотите за топлинна енергия са включени 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 xml:space="preserve">износителят на топлинната енергия получава безплатни квоти, като се предвиждат се предвиждат една или две подинсталации по показателя топлинна </w:t>
      </w:r>
      <w:r w:rsidR="00FD618C" w:rsidRPr="0030419C">
        <w:rPr>
          <w:lang w:val="bg-BG"/>
        </w:rPr>
        <w:t>енергия.</w:t>
      </w:r>
      <w:r w:rsidR="00B220C6" w:rsidRPr="0030419C">
        <w:rPr>
          <w:lang w:val="bg-BG"/>
        </w:rPr>
        <w:t xml:space="preserve"> </w:t>
      </w:r>
      <w:r w:rsidR="002E2EF9" w:rsidRPr="0030419C">
        <w:rPr>
          <w:rStyle w:val="Bodytext2Italic"/>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BD08C3" w:rsidRPr="0030419C" w:rsidRDefault="00D409C0">
      <w:pPr>
        <w:pStyle w:val="Heading20"/>
        <w:keepNext/>
        <w:keepLines/>
        <w:shd w:val="clear" w:color="auto" w:fill="auto"/>
        <w:spacing w:before="0" w:line="293" w:lineRule="exact"/>
        <w:rPr>
          <w:lang w:val="bg-BG"/>
        </w:rPr>
      </w:pPr>
      <w:r w:rsidRPr="0030419C">
        <w:rPr>
          <w:lang w:val="bg-BG"/>
        </w:rPr>
        <w:lastRenderedPageBreak/>
        <w:t>Предварително разпределяне на квоти</w:t>
      </w:r>
    </w:p>
    <w:p w:rsidR="00BD08C3" w:rsidRPr="0030419C" w:rsidRDefault="00543A73" w:rsidP="00543A73">
      <w:pPr>
        <w:pStyle w:val="NoSpacing"/>
        <w:rPr>
          <w:rFonts w:asciiTheme="minorHAnsi" w:hAnsiTheme="minorHAnsi"/>
          <w:sz w:val="22"/>
          <w:szCs w:val="22"/>
          <w:lang w:val="bg-BG"/>
        </w:rPr>
      </w:pPr>
      <w:r w:rsidRPr="0030419C">
        <w:rPr>
          <w:rFonts w:asciiTheme="minorHAnsi" w:hAnsiTheme="minorHAnsi"/>
          <w:sz w:val="22"/>
          <w:szCs w:val="22"/>
          <w:lang w:val="bg-BG"/>
        </w:rPr>
        <w:t>П</w:t>
      </w:r>
      <w:r w:rsidR="00D3775E" w:rsidRPr="0030419C">
        <w:rPr>
          <w:rFonts w:asciiTheme="minorHAnsi" w:hAnsiTheme="minorHAnsi"/>
          <w:sz w:val="22"/>
          <w:szCs w:val="22"/>
          <w:lang w:val="bg-BG"/>
        </w:rPr>
        <w:t>редварително разпределените безплатно квоти за подинсталациите, произвеждащи</w:t>
      </w:r>
      <w:r w:rsidR="00B220C6" w:rsidRPr="0030419C">
        <w:rPr>
          <w:rFonts w:asciiTheme="minorHAnsi" w:hAnsiTheme="minorHAnsi"/>
          <w:sz w:val="22"/>
          <w:szCs w:val="22"/>
          <w:lang w:val="bg-BG"/>
        </w:rPr>
        <w:t xml:space="preserve"> </w:t>
      </w:r>
      <w:r w:rsidR="007875D6" w:rsidRPr="0030419C">
        <w:rPr>
          <w:rFonts w:asciiTheme="minorHAnsi" w:hAnsiTheme="minorHAnsi"/>
          <w:sz w:val="22"/>
          <w:szCs w:val="22"/>
          <w:lang w:val="bg-BG"/>
        </w:rPr>
        <w:t>Картон с покритие</w:t>
      </w:r>
      <w:r w:rsidR="00B220C6" w:rsidRPr="0030419C">
        <w:rPr>
          <w:rFonts w:asciiTheme="minorHAnsi" w:hAnsiTheme="minorHAnsi"/>
          <w:sz w:val="22"/>
          <w:szCs w:val="22"/>
          <w:lang w:val="bg-BG"/>
        </w:rPr>
        <w:t xml:space="preserve"> </w:t>
      </w:r>
      <w:r w:rsidR="00D3775E" w:rsidRPr="0030419C">
        <w:rPr>
          <w:rFonts w:asciiTheme="minorHAnsi" w:hAnsiTheme="minorHAnsi"/>
          <w:sz w:val="22"/>
          <w:szCs w:val="22"/>
          <w:lang w:val="bg-BG"/>
        </w:rPr>
        <w:t>се изчисляват както следва</w:t>
      </w:r>
      <w:r w:rsidR="00B220C6" w:rsidRPr="0030419C">
        <w:rPr>
          <w:rFonts w:asciiTheme="minorHAnsi" w:hAnsiTheme="minorHAnsi"/>
          <w:sz w:val="22"/>
          <w:szCs w:val="22"/>
          <w:lang w:val="bg-BG"/>
        </w:rPr>
        <w:t>:</w:t>
      </w:r>
    </w:p>
    <w:p w:rsidR="00543A73" w:rsidRPr="0030419C" w:rsidRDefault="00543A73" w:rsidP="00543A73">
      <w:pPr>
        <w:pStyle w:val="NoSpacing"/>
        <w:rPr>
          <w:rFonts w:asciiTheme="minorHAnsi" w:hAnsiTheme="minorHAnsi"/>
          <w:sz w:val="22"/>
          <w:szCs w:val="22"/>
          <w:lang w:val="bg-BG"/>
        </w:rPr>
      </w:pPr>
      <w:r w:rsidRPr="0030419C">
        <w:rPr>
          <w:rFonts w:asciiTheme="minorHAnsi" w:hAnsiTheme="minorHAnsi"/>
          <w:noProof/>
          <w:sz w:val="22"/>
          <w:szCs w:val="22"/>
          <w:lang w:bidi="ar-SA"/>
        </w:rPr>
        <w:drawing>
          <wp:inline distT="0" distB="0" distL="0" distR="0" wp14:anchorId="1790462A" wp14:editId="14E087DC">
            <wp:extent cx="2314647" cy="295052"/>
            <wp:effectExtent l="0" t="0" r="0" b="0"/>
            <wp:docPr id="248" name="Картина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15240" cy="295128"/>
                    </a:xfrm>
                    <a:prstGeom prst="rect">
                      <a:avLst/>
                    </a:prstGeom>
                    <a:noFill/>
                    <a:ln>
                      <a:noFill/>
                    </a:ln>
                  </pic:spPr>
                </pic:pic>
              </a:graphicData>
            </a:graphic>
          </wp:inline>
        </w:drawing>
      </w:r>
    </w:p>
    <w:p w:rsidR="00543A73" w:rsidRPr="0030419C" w:rsidRDefault="00543A73" w:rsidP="00543A73">
      <w:pPr>
        <w:pStyle w:val="NoSpacing"/>
        <w:rPr>
          <w:rFonts w:asciiTheme="minorHAnsi" w:hAnsiTheme="minorHAnsi"/>
          <w:sz w:val="22"/>
          <w:szCs w:val="22"/>
          <w:lang w:val="bg-BG"/>
        </w:rPr>
      </w:pPr>
    </w:p>
    <w:p w:rsidR="00543A73" w:rsidRPr="0030419C" w:rsidRDefault="00543A73" w:rsidP="00543A73">
      <w:pPr>
        <w:pStyle w:val="Bodytext21"/>
        <w:shd w:val="clear" w:color="auto" w:fill="auto"/>
        <w:spacing w:before="0" w:line="240" w:lineRule="auto"/>
        <w:ind w:firstLine="0"/>
        <w:jc w:val="left"/>
        <w:rPr>
          <w:color w:val="auto"/>
          <w:lang w:val="bg-BG"/>
        </w:rPr>
      </w:pPr>
      <w:r w:rsidRPr="0030419C">
        <w:rPr>
          <w:color w:val="auto"/>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860"/>
      </w:tblGrid>
      <w:tr w:rsidR="00543A73" w:rsidRPr="00B8123D" w:rsidTr="00CA7C3F">
        <w:tc>
          <w:tcPr>
            <w:tcW w:w="1436" w:type="dxa"/>
          </w:tcPr>
          <w:p w:rsidR="00543A73" w:rsidRPr="0030419C" w:rsidRDefault="00543A73" w:rsidP="00CA7C3F">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543A73" w:rsidRPr="0030419C" w:rsidRDefault="00543A73" w:rsidP="00543A73">
            <w:pPr>
              <w:pStyle w:val="Bodytext21"/>
              <w:shd w:val="clear" w:color="auto" w:fill="auto"/>
              <w:spacing w:before="0" w:line="240" w:lineRule="auto"/>
              <w:ind w:firstLine="0"/>
              <w:rPr>
                <w:color w:val="auto"/>
                <w:lang w:val="bg-BG"/>
              </w:rPr>
            </w:pPr>
            <w:r w:rsidRPr="0030419C">
              <w:rPr>
                <w:rStyle w:val="Bodytext2Exact"/>
                <w:color w:val="auto"/>
                <w:lang w:val="bg-BG"/>
              </w:rPr>
              <w:t>Годишно предварително разпределение на квоти за подинсталация по продуктов показател картон с покритие през година k (в EUA).</w:t>
            </w:r>
          </w:p>
        </w:tc>
      </w:tr>
      <w:tr w:rsidR="00543A73" w:rsidRPr="00B8123D" w:rsidTr="00CA7C3F">
        <w:tc>
          <w:tcPr>
            <w:tcW w:w="1436" w:type="dxa"/>
          </w:tcPr>
          <w:p w:rsidR="00543A73" w:rsidRPr="0030419C" w:rsidRDefault="00543A73" w:rsidP="00CA7C3F">
            <w:pPr>
              <w:rPr>
                <w:rFonts w:asciiTheme="minorHAnsi" w:hAnsiTheme="minorHAnsi"/>
                <w:color w:val="auto"/>
                <w:sz w:val="22"/>
                <w:szCs w:val="22"/>
                <w:lang w:val="bg-BG"/>
              </w:rPr>
            </w:pPr>
            <w:r w:rsidRPr="0030419C">
              <w:rPr>
                <w:rFonts w:asciiTheme="minorHAnsi" w:hAnsiTheme="minorHAnsi"/>
                <w:color w:val="auto"/>
                <w:sz w:val="22"/>
                <w:szCs w:val="22"/>
                <w:lang w:val="bg-BG"/>
              </w:rPr>
              <w:t>BM</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543A73" w:rsidRPr="0030419C" w:rsidRDefault="00543A73" w:rsidP="00543A73">
            <w:pPr>
              <w:pStyle w:val="Bodytext21"/>
              <w:shd w:val="clear" w:color="auto" w:fill="auto"/>
              <w:spacing w:before="0" w:line="240" w:lineRule="auto"/>
              <w:ind w:firstLine="0"/>
              <w:rPr>
                <w:color w:val="auto"/>
                <w:lang w:val="bg-BG"/>
              </w:rPr>
            </w:pPr>
            <w:r w:rsidRPr="0030419C">
              <w:rPr>
                <w:rStyle w:val="Bodytext2Exact"/>
                <w:color w:val="auto"/>
                <w:lang w:val="bg-BG"/>
              </w:rPr>
              <w:t>Продуктов показател картон с покритие (в EUA /произведена единица продукт).</w:t>
            </w:r>
          </w:p>
        </w:tc>
      </w:tr>
      <w:tr w:rsidR="00543A73" w:rsidRPr="00B8123D" w:rsidTr="00CA7C3F">
        <w:tc>
          <w:tcPr>
            <w:tcW w:w="1436" w:type="dxa"/>
          </w:tcPr>
          <w:p w:rsidR="00543A73" w:rsidRPr="0030419C" w:rsidRDefault="00543A73" w:rsidP="00CA7C3F">
            <w:pPr>
              <w:rPr>
                <w:rFonts w:asciiTheme="minorHAnsi" w:hAnsiTheme="minorHAnsi"/>
                <w:color w:val="auto"/>
                <w:sz w:val="22"/>
                <w:szCs w:val="22"/>
                <w:lang w:val="bg-BG"/>
              </w:rPr>
            </w:pPr>
            <w:r w:rsidRPr="0030419C">
              <w:rPr>
                <w:rFonts w:asciiTheme="minorHAnsi" w:hAnsiTheme="minorHAnsi"/>
                <w:color w:val="auto"/>
                <w:sz w:val="22"/>
                <w:szCs w:val="22"/>
                <w:lang w:val="bg-BG"/>
              </w:rPr>
              <w:t>HAL</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543A73" w:rsidRPr="0030419C" w:rsidRDefault="00543A73" w:rsidP="007C2E9D">
            <w:pPr>
              <w:pStyle w:val="Bodytext21"/>
              <w:shd w:val="clear" w:color="auto" w:fill="auto"/>
              <w:spacing w:before="0" w:line="240" w:lineRule="auto"/>
              <w:ind w:firstLine="0"/>
              <w:rPr>
                <w:color w:val="auto"/>
                <w:lang w:val="bg-BG"/>
              </w:rPr>
            </w:pPr>
            <w:r w:rsidRPr="0030419C">
              <w:rPr>
                <w:rFonts w:asciiTheme="minorHAnsi" w:hAnsiTheme="minorHAnsi"/>
                <w:color w:val="auto"/>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color w:val="auto"/>
                <w:lang w:val="bg-BG"/>
              </w:rPr>
              <w:t xml:space="preserve"> (в произведени единици продукт).</w:t>
            </w:r>
          </w:p>
        </w:tc>
      </w:tr>
      <w:tr w:rsidR="00543A73" w:rsidRPr="00B8123D" w:rsidTr="00CA7C3F">
        <w:trPr>
          <w:trHeight w:val="387"/>
        </w:trPr>
        <w:tc>
          <w:tcPr>
            <w:tcW w:w="1436" w:type="dxa"/>
          </w:tcPr>
          <w:p w:rsidR="00543A73" w:rsidRPr="0030419C" w:rsidRDefault="00543A73" w:rsidP="00CA7C3F">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𝐶</w:t>
            </w:r>
            <w:r w:rsidR="007C2E9D" w:rsidRPr="0030419C">
              <w:rPr>
                <w:rFonts w:ascii="Cambria Math" w:hAnsi="Cambria Math" w:cs="Cambria Math"/>
                <w:color w:val="auto"/>
                <w:sz w:val="22"/>
                <w:szCs w:val="22"/>
                <w:lang w:val="bg-BG"/>
              </w:rPr>
              <w:t>𝐿𝐸𝐹𝑝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543A73" w:rsidRPr="0030419C" w:rsidRDefault="00543A73" w:rsidP="00CA7C3F">
            <w:pPr>
              <w:pStyle w:val="Bodytext21"/>
              <w:shd w:val="clear" w:color="auto" w:fill="auto"/>
              <w:spacing w:before="0" w:line="240" w:lineRule="auto"/>
              <w:ind w:firstLine="0"/>
              <w:jc w:val="left"/>
              <w:rPr>
                <w:rFonts w:asciiTheme="minorHAnsi" w:hAnsiTheme="minorHAnsi"/>
                <w:color w:val="auto"/>
                <w:lang w:val="bg-BG"/>
              </w:rPr>
            </w:pPr>
            <w:r w:rsidRPr="0030419C">
              <w:rPr>
                <w:color w:val="auto"/>
                <w:lang w:val="bg-BG"/>
              </w:rPr>
              <w:t>Приложим коефициент за експозиция на течове на въглерод за продукт p през година  k.</w:t>
            </w:r>
          </w:p>
        </w:tc>
      </w:tr>
    </w:tbl>
    <w:p w:rsidR="00BD08C3" w:rsidRPr="0030419C" w:rsidRDefault="00B87B57">
      <w:pPr>
        <w:pStyle w:val="Bodytext21"/>
        <w:shd w:val="clear" w:color="auto" w:fill="auto"/>
        <w:spacing w:before="0"/>
        <w:ind w:firstLine="0"/>
        <w:rPr>
          <w:lang w:val="bg-BG"/>
        </w:rPr>
        <w:sectPr w:rsidR="00BD08C3" w:rsidRPr="0030419C" w:rsidSect="00850912">
          <w:footerReference w:type="default" r:id="rId84"/>
          <w:headerReference w:type="first" r:id="rId85"/>
          <w:footerReference w:type="first" r:id="rId86"/>
          <w:pgSz w:w="12240" w:h="15840"/>
          <w:pgMar w:top="864" w:right="864" w:bottom="1008" w:left="864" w:header="0" w:footer="0" w:gutter="432"/>
          <w:cols w:space="720"/>
          <w:noEndnote/>
          <w:docGrid w:linePitch="360"/>
        </w:sectPr>
      </w:pPr>
      <w:r w:rsidRPr="0030419C">
        <w:rPr>
          <w:lang w:val="bg-BG"/>
        </w:rPr>
        <w:t xml:space="preserve">В интегрираните </w:t>
      </w:r>
      <w:r w:rsidR="00700A9B" w:rsidRPr="0030419C">
        <w:rPr>
          <w:lang w:val="bg-BG"/>
        </w:rPr>
        <w:t>производствени</w:t>
      </w:r>
      <w:r w:rsidRPr="0030419C">
        <w:rPr>
          <w:lang w:val="bg-BG"/>
        </w:rPr>
        <w:t xml:space="preserve"> мощности, където се произвежда едновременно пулпа и хартия</w:t>
      </w:r>
      <w:r w:rsidR="00B220C6" w:rsidRPr="0030419C">
        <w:rPr>
          <w:lang w:val="bg-BG"/>
        </w:rPr>
        <w:t xml:space="preserve">, </w:t>
      </w:r>
      <w:r w:rsidR="00700A9B" w:rsidRPr="0030419C">
        <w:rPr>
          <w:lang w:val="bg-BG"/>
        </w:rPr>
        <w:t xml:space="preserve">дадена подинсталация за производство на картон </w:t>
      </w:r>
      <w:r w:rsidR="007875D6" w:rsidRPr="0030419C">
        <w:rPr>
          <w:lang w:val="bg-BG"/>
        </w:rPr>
        <w:t>с покритие</w:t>
      </w:r>
      <w:r w:rsidR="00B220C6" w:rsidRPr="0030419C">
        <w:rPr>
          <w:lang w:val="bg-BG"/>
        </w:rPr>
        <w:t xml:space="preserve"> </w:t>
      </w:r>
      <w:r w:rsidRPr="0030419C">
        <w:rPr>
          <w:lang w:val="bg-BG"/>
        </w:rPr>
        <w:t xml:space="preserve">може да използва </w:t>
      </w:r>
      <w:r w:rsidR="00C62A5A" w:rsidRPr="0030419C">
        <w:rPr>
          <w:lang w:val="bg-BG"/>
        </w:rPr>
        <w:t>остатъчна</w:t>
      </w:r>
      <w:r w:rsidRPr="0030419C">
        <w:rPr>
          <w:lang w:val="bg-BG"/>
        </w:rPr>
        <w:t xml:space="preserve">та топлинна енергия от процеса по </w:t>
      </w:r>
      <w:r w:rsidR="00700A9B" w:rsidRPr="0030419C">
        <w:rPr>
          <w:lang w:val="bg-BG"/>
        </w:rPr>
        <w:t>производство</w:t>
      </w:r>
      <w:r w:rsidRPr="0030419C">
        <w:rPr>
          <w:lang w:val="bg-BG"/>
        </w:rPr>
        <w:t xml:space="preserve"> на пулпа</w:t>
      </w:r>
      <w:r w:rsidR="00B220C6" w:rsidRPr="0030419C">
        <w:rPr>
          <w:lang w:val="bg-BG"/>
        </w:rPr>
        <w:t xml:space="preserve">. </w:t>
      </w:r>
      <w:r w:rsidRPr="0030419C">
        <w:rPr>
          <w:lang w:val="bg-BG"/>
        </w:rPr>
        <w:t>Това не се отразява на разпределянето на квоти на</w:t>
      </w:r>
      <w:r w:rsidR="00543A73" w:rsidRPr="0030419C">
        <w:rPr>
          <w:lang w:val="bg-BG"/>
        </w:rPr>
        <w:t xml:space="preserve"> подинсталациите, </w:t>
      </w:r>
      <w:r w:rsidR="00700A9B" w:rsidRPr="0030419C">
        <w:rPr>
          <w:lang w:val="bg-BG"/>
        </w:rPr>
        <w:t>произвеждащи</w:t>
      </w:r>
      <w:r w:rsidR="00543A73" w:rsidRPr="0030419C">
        <w:rPr>
          <w:lang w:val="bg-BG"/>
        </w:rPr>
        <w:t xml:space="preserve"> картон </w:t>
      </w:r>
      <w:r w:rsidR="007875D6" w:rsidRPr="0030419C">
        <w:rPr>
          <w:lang w:val="bg-BG"/>
        </w:rPr>
        <w:t>с покритие</w:t>
      </w:r>
      <w:r w:rsidR="00B220C6" w:rsidRPr="0030419C">
        <w:rPr>
          <w:lang w:val="bg-BG"/>
        </w:rPr>
        <w:t>.</w:t>
      </w:r>
    </w:p>
    <w:p w:rsidR="00BD08C3" w:rsidRPr="0030419C" w:rsidRDefault="00B220C6" w:rsidP="00543A73">
      <w:pPr>
        <w:pStyle w:val="NoSpacing"/>
        <w:rPr>
          <w:rFonts w:asciiTheme="minorHAnsi" w:hAnsiTheme="minorHAnsi"/>
          <w:b/>
          <w:sz w:val="32"/>
          <w:szCs w:val="32"/>
          <w:lang w:val="bg-BG"/>
        </w:rPr>
      </w:pPr>
      <w:bookmarkStart w:id="15" w:name="bookmark167"/>
      <w:bookmarkStart w:id="16" w:name="bookmark168"/>
      <w:r w:rsidRPr="0030419C">
        <w:rPr>
          <w:rFonts w:asciiTheme="minorHAnsi" w:hAnsiTheme="minorHAnsi"/>
          <w:b/>
          <w:sz w:val="32"/>
          <w:szCs w:val="32"/>
          <w:lang w:val="bg-BG"/>
        </w:rPr>
        <w:lastRenderedPageBreak/>
        <w:t xml:space="preserve">38 </w:t>
      </w:r>
      <w:r w:rsidR="007875D6" w:rsidRPr="0030419C">
        <w:rPr>
          <w:rFonts w:asciiTheme="minorHAnsi" w:hAnsiTheme="minorHAnsi"/>
          <w:b/>
          <w:sz w:val="32"/>
          <w:szCs w:val="32"/>
          <w:lang w:val="bg-BG"/>
        </w:rPr>
        <w:t>Технически въглерод</w:t>
      </w:r>
      <w:bookmarkEnd w:id="15"/>
      <w:bookmarkEnd w:id="16"/>
    </w:p>
    <w:tbl>
      <w:tblPr>
        <w:tblW w:w="5000" w:type="pct"/>
        <w:tblCellMar>
          <w:left w:w="10" w:type="dxa"/>
          <w:right w:w="10" w:type="dxa"/>
        </w:tblCellMar>
        <w:tblLook w:val="0000" w:firstRow="0" w:lastRow="0" w:firstColumn="0" w:lastColumn="0" w:noHBand="0" w:noVBand="0"/>
      </w:tblPr>
      <w:tblGrid>
        <w:gridCol w:w="3400"/>
        <w:gridCol w:w="6700"/>
      </w:tblGrid>
      <w:tr w:rsidR="00543A73" w:rsidRPr="0030419C" w:rsidTr="00543A73">
        <w:trPr>
          <w:trHeight w:hRule="exact" w:val="326"/>
        </w:trPr>
        <w:tc>
          <w:tcPr>
            <w:tcW w:w="1683" w:type="pct"/>
            <w:tcBorders>
              <w:top w:val="single" w:sz="4" w:space="0" w:color="auto"/>
              <w:left w:val="single" w:sz="4" w:space="0" w:color="auto"/>
            </w:tcBorders>
            <w:shd w:val="clear" w:color="auto" w:fill="FFFFFF"/>
            <w:vAlign w:val="bottom"/>
          </w:tcPr>
          <w:p w:rsidR="00543A73" w:rsidRPr="0030419C" w:rsidRDefault="00543A73" w:rsidP="00543A73">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543A73" w:rsidRPr="0030419C" w:rsidRDefault="00543A73" w:rsidP="00543A73">
            <w:pPr>
              <w:pStyle w:val="Bodytext21"/>
              <w:shd w:val="clear" w:color="auto" w:fill="auto"/>
              <w:spacing w:before="0" w:line="240" w:lineRule="exact"/>
              <w:ind w:firstLine="0"/>
              <w:jc w:val="left"/>
              <w:rPr>
                <w:lang w:val="bg-BG"/>
              </w:rPr>
            </w:pPr>
            <w:r w:rsidRPr="0030419C">
              <w:rPr>
                <w:rStyle w:val="Bodytext212pt1"/>
                <w:lang w:val="bg-BG"/>
              </w:rPr>
              <w:t>Технически въглерод</w:t>
            </w:r>
          </w:p>
        </w:tc>
      </w:tr>
      <w:tr w:rsidR="00543A73" w:rsidRPr="0030419C" w:rsidTr="00543A73">
        <w:trPr>
          <w:trHeight w:hRule="exact" w:val="326"/>
        </w:trPr>
        <w:tc>
          <w:tcPr>
            <w:tcW w:w="1683" w:type="pct"/>
            <w:tcBorders>
              <w:top w:val="single" w:sz="4" w:space="0" w:color="auto"/>
              <w:left w:val="single" w:sz="4" w:space="0" w:color="auto"/>
            </w:tcBorders>
            <w:shd w:val="clear" w:color="auto" w:fill="FFFFFF"/>
            <w:vAlign w:val="bottom"/>
          </w:tcPr>
          <w:p w:rsidR="00543A73" w:rsidRPr="0030419C" w:rsidRDefault="00543A73" w:rsidP="00543A73">
            <w:pPr>
              <w:pStyle w:val="Bodytext21"/>
              <w:shd w:val="clear" w:color="auto" w:fill="auto"/>
              <w:spacing w:before="0" w:line="220" w:lineRule="exact"/>
              <w:ind w:firstLine="0"/>
              <w:jc w:val="left"/>
              <w:rPr>
                <w:lang w:val="bg-BG"/>
              </w:rPr>
            </w:pPr>
            <w:r w:rsidRPr="0030419C">
              <w:rPr>
                <w:rStyle w:val="Bodytext22"/>
                <w:b w:val="0"/>
                <w:bCs w:val="0"/>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543A73" w:rsidRPr="0030419C" w:rsidRDefault="00543A73" w:rsidP="00543A73">
            <w:pPr>
              <w:pStyle w:val="Bodytext21"/>
              <w:shd w:val="clear" w:color="auto" w:fill="auto"/>
              <w:spacing w:before="0" w:line="220" w:lineRule="exact"/>
              <w:ind w:firstLine="0"/>
              <w:jc w:val="left"/>
              <w:rPr>
                <w:lang w:val="bg-BG"/>
              </w:rPr>
            </w:pPr>
            <w:r w:rsidRPr="0030419C">
              <w:rPr>
                <w:rStyle w:val="Bodytext22"/>
                <w:b w:val="0"/>
                <w:bCs w:val="0"/>
                <w:lang w:val="bg-BG"/>
              </w:rPr>
              <w:t>38</w:t>
            </w:r>
          </w:p>
        </w:tc>
      </w:tr>
      <w:tr w:rsidR="00543A73" w:rsidRPr="00B8123D" w:rsidTr="0025240F">
        <w:trPr>
          <w:trHeight w:hRule="exact" w:val="586"/>
        </w:trPr>
        <w:tc>
          <w:tcPr>
            <w:tcW w:w="1683" w:type="pct"/>
            <w:tcBorders>
              <w:top w:val="single" w:sz="4" w:space="0" w:color="auto"/>
              <w:left w:val="single" w:sz="4" w:space="0" w:color="auto"/>
            </w:tcBorders>
            <w:shd w:val="clear" w:color="auto" w:fill="FFFFFF"/>
            <w:vAlign w:val="center"/>
          </w:tcPr>
          <w:p w:rsidR="00543A73" w:rsidRPr="0030419C" w:rsidRDefault="00543A73" w:rsidP="00543A73">
            <w:pPr>
              <w:pStyle w:val="Bodytext21"/>
              <w:shd w:val="clear" w:color="auto" w:fill="auto"/>
              <w:spacing w:before="0" w:line="220" w:lineRule="exact"/>
              <w:ind w:firstLine="0"/>
              <w:jc w:val="left"/>
              <w:rPr>
                <w:lang w:val="bg-BG"/>
              </w:rPr>
            </w:pPr>
            <w:r w:rsidRPr="0030419C">
              <w:rPr>
                <w:rStyle w:val="Bodytext22"/>
                <w:b w:val="0"/>
                <w:bCs w:val="0"/>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543A73" w:rsidRPr="0030419C" w:rsidRDefault="0025240F" w:rsidP="0025240F">
            <w:pPr>
              <w:pStyle w:val="Bodytext21"/>
              <w:shd w:val="clear" w:color="auto" w:fill="auto"/>
              <w:spacing w:before="0"/>
              <w:ind w:firstLine="0"/>
              <w:jc w:val="left"/>
              <w:rPr>
                <w:lang w:val="bg-BG"/>
              </w:rPr>
            </w:pPr>
            <w:r w:rsidRPr="0030419C">
              <w:rPr>
                <w:rStyle w:val="Bodytext22"/>
                <w:b w:val="0"/>
                <w:bCs w:val="0"/>
                <w:lang w:val="bg-BG"/>
              </w:rPr>
              <w:t>Тон</w:t>
            </w:r>
            <w:r w:rsidR="00543A73" w:rsidRPr="0030419C">
              <w:rPr>
                <w:rStyle w:val="Bodytext22"/>
                <w:b w:val="0"/>
                <w:bCs w:val="0"/>
                <w:lang w:val="bg-BG"/>
              </w:rPr>
              <w:t xml:space="preserve"> </w:t>
            </w:r>
            <w:r w:rsidRPr="0030419C">
              <w:rPr>
                <w:rStyle w:val="Bodytext22"/>
                <w:b w:val="0"/>
                <w:bCs w:val="0"/>
                <w:lang w:val="bg-BG"/>
              </w:rPr>
              <w:t>пещен технически въглерод</w:t>
            </w:r>
            <w:r w:rsidR="00543A73" w:rsidRPr="0030419C">
              <w:rPr>
                <w:rStyle w:val="Bodytext22"/>
                <w:b w:val="0"/>
                <w:bCs w:val="0"/>
                <w:lang w:val="bg-BG"/>
              </w:rPr>
              <w:t xml:space="preserve"> (</w:t>
            </w:r>
            <w:r w:rsidRPr="0030419C">
              <w:rPr>
                <w:rStyle w:val="Bodytext22"/>
                <w:b w:val="0"/>
                <w:bCs w:val="0"/>
                <w:lang w:val="bg-BG"/>
              </w:rPr>
              <w:t>годна за продажба единица</w:t>
            </w:r>
            <w:r w:rsidR="00543A73" w:rsidRPr="0030419C">
              <w:rPr>
                <w:rStyle w:val="Bodytext22"/>
                <w:b w:val="0"/>
                <w:bCs w:val="0"/>
                <w:lang w:val="bg-BG"/>
              </w:rPr>
              <w:t xml:space="preserve">, </w:t>
            </w:r>
            <w:r w:rsidRPr="0030419C">
              <w:rPr>
                <w:rStyle w:val="Bodytext22"/>
                <w:b w:val="0"/>
                <w:bCs w:val="0"/>
                <w:lang w:val="bg-BG"/>
              </w:rPr>
              <w:t>чистота</w:t>
            </w:r>
            <w:r w:rsidR="00543A73" w:rsidRPr="0030419C">
              <w:rPr>
                <w:rStyle w:val="Bodytext22"/>
                <w:b w:val="0"/>
                <w:bCs w:val="0"/>
                <w:lang w:val="bg-BG"/>
              </w:rPr>
              <w:t xml:space="preserve"> &gt;96%)</w:t>
            </w:r>
          </w:p>
        </w:tc>
      </w:tr>
      <w:tr w:rsidR="00543A73" w:rsidRPr="00B8123D" w:rsidTr="00543A73">
        <w:trPr>
          <w:trHeight w:hRule="exact" w:val="595"/>
        </w:trPr>
        <w:tc>
          <w:tcPr>
            <w:tcW w:w="1683" w:type="pct"/>
            <w:tcBorders>
              <w:top w:val="single" w:sz="4" w:space="0" w:color="auto"/>
              <w:left w:val="single" w:sz="4" w:space="0" w:color="auto"/>
            </w:tcBorders>
            <w:shd w:val="clear" w:color="auto" w:fill="FFFFFF"/>
            <w:vAlign w:val="bottom"/>
          </w:tcPr>
          <w:p w:rsidR="00543A73" w:rsidRPr="0030419C" w:rsidRDefault="00543A73" w:rsidP="00543A73">
            <w:pPr>
              <w:pStyle w:val="Bodytext21"/>
              <w:shd w:val="clear" w:color="auto" w:fill="auto"/>
              <w:spacing w:before="0"/>
              <w:ind w:firstLine="0"/>
              <w:jc w:val="left"/>
              <w:rPr>
                <w:lang w:val="bg-BG"/>
              </w:rPr>
            </w:pPr>
            <w:r w:rsidRPr="0030419C">
              <w:rPr>
                <w:rStyle w:val="Bodytext22"/>
                <w:b w:val="0"/>
                <w:bCs w:val="0"/>
                <w:lang w:val="bg-BG"/>
              </w:rPr>
              <w:t xml:space="preserve">Експозиция на </w:t>
            </w:r>
            <w:r w:rsidR="00F20A5A" w:rsidRPr="0030419C">
              <w:rPr>
                <w:rStyle w:val="Bodytext22"/>
                <w:b w:val="0"/>
                <w:bCs w:val="0"/>
                <w:lang w:val="bg-BG"/>
              </w:rPr>
              <w:t>изтичане</w:t>
            </w:r>
            <w:r w:rsidRPr="0030419C">
              <w:rPr>
                <w:rStyle w:val="Bodytext22"/>
                <w:b w:val="0"/>
                <w:bCs w:val="0"/>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543A73" w:rsidRPr="0030419C" w:rsidRDefault="00543A73" w:rsidP="00543A73">
            <w:pPr>
              <w:pStyle w:val="Bodytext21"/>
              <w:shd w:val="clear" w:color="auto" w:fill="auto"/>
              <w:spacing w:before="0" w:line="220" w:lineRule="exact"/>
              <w:ind w:firstLine="0"/>
              <w:jc w:val="left"/>
              <w:rPr>
                <w:lang w:val="bg-BG"/>
              </w:rPr>
            </w:pPr>
            <w:r w:rsidRPr="0030419C">
              <w:rPr>
                <w:rStyle w:val="Bodytext22"/>
                <w:b w:val="0"/>
                <w:bCs w:val="0"/>
                <w:lang w:val="bg-BG"/>
              </w:rPr>
              <w:t>СЛЕДВА ДА СЕ ОПРЕДЕЛИ ПО-КЪСНО</w:t>
            </w:r>
          </w:p>
        </w:tc>
      </w:tr>
      <w:tr w:rsidR="00543A73" w:rsidRPr="00B8123D" w:rsidTr="0025240F">
        <w:trPr>
          <w:trHeight w:hRule="exact" w:val="1207"/>
        </w:trPr>
        <w:tc>
          <w:tcPr>
            <w:tcW w:w="1683" w:type="pct"/>
            <w:tcBorders>
              <w:top w:val="single" w:sz="4" w:space="0" w:color="auto"/>
              <w:left w:val="single" w:sz="4" w:space="0" w:color="auto"/>
            </w:tcBorders>
            <w:shd w:val="clear" w:color="auto" w:fill="FFFFFF"/>
            <w:vAlign w:val="center"/>
          </w:tcPr>
          <w:p w:rsidR="000574C3" w:rsidRPr="0030419C" w:rsidRDefault="00543A73" w:rsidP="00543A73">
            <w:pPr>
              <w:pStyle w:val="Bodytext21"/>
              <w:shd w:val="clear" w:color="auto" w:fill="auto"/>
              <w:spacing w:before="0"/>
              <w:ind w:firstLine="0"/>
              <w:jc w:val="left"/>
              <w:rPr>
                <w:rStyle w:val="Bodytext22"/>
                <w:b w:val="0"/>
                <w:bCs w:val="0"/>
                <w:lang w:val="bg-BG"/>
              </w:rPr>
            </w:pPr>
            <w:r w:rsidRPr="0030419C">
              <w:rPr>
                <w:rStyle w:val="Bodytext22"/>
                <w:b w:val="0"/>
                <w:bCs w:val="0"/>
                <w:lang w:val="bg-BG"/>
              </w:rPr>
              <w:t xml:space="preserve">Свързани дейности </w:t>
            </w:r>
          </w:p>
          <w:p w:rsidR="00543A73" w:rsidRPr="0030419C" w:rsidRDefault="00543A73" w:rsidP="00543A73">
            <w:pPr>
              <w:pStyle w:val="Bodytext21"/>
              <w:shd w:val="clear" w:color="auto" w:fill="auto"/>
              <w:spacing w:before="0"/>
              <w:ind w:firstLine="0"/>
              <w:jc w:val="left"/>
              <w:rPr>
                <w:lang w:val="bg-BG"/>
              </w:rPr>
            </w:pPr>
            <w:r w:rsidRPr="0030419C">
              <w:rPr>
                <w:rStyle w:val="Bodytext22"/>
                <w:b w:val="0"/>
                <w:bCs w:val="0"/>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bottom"/>
          </w:tcPr>
          <w:p w:rsidR="00543A73" w:rsidRPr="0030419C" w:rsidRDefault="0025240F" w:rsidP="0025240F">
            <w:pPr>
              <w:pStyle w:val="Bodytext21"/>
              <w:shd w:val="clear" w:color="auto" w:fill="auto"/>
              <w:spacing w:before="0"/>
              <w:ind w:firstLine="0"/>
              <w:jc w:val="left"/>
              <w:rPr>
                <w:lang w:val="bg-BG"/>
              </w:rPr>
            </w:pPr>
            <w:r w:rsidRPr="0030419C">
              <w:rPr>
                <w:rStyle w:val="Bodytext22"/>
                <w:b w:val="0"/>
                <w:bCs w:val="0"/>
                <w:lang w:val="bg-BG"/>
              </w:rPr>
              <w:t>Производство на технически въглерод, включващо карбонизация на органични вещества като масла, катрани</w:t>
            </w:r>
            <w:r w:rsidR="00543A73" w:rsidRPr="0030419C">
              <w:rPr>
                <w:rStyle w:val="Bodytext22"/>
                <w:b w:val="0"/>
                <w:bCs w:val="0"/>
                <w:lang w:val="bg-BG"/>
              </w:rPr>
              <w:t xml:space="preserve">, </w:t>
            </w:r>
            <w:r w:rsidRPr="0030419C">
              <w:rPr>
                <w:rStyle w:val="Bodytext22"/>
                <w:b w:val="0"/>
                <w:bCs w:val="0"/>
                <w:lang w:val="bg-BG"/>
              </w:rPr>
              <w:t xml:space="preserve">остатък от инсталации за крекинг и дестилация в горивни инсталации с обща привнесена термична мощност над </w:t>
            </w:r>
            <w:r w:rsidR="00543A73" w:rsidRPr="0030419C">
              <w:rPr>
                <w:rStyle w:val="Bodytext22"/>
                <w:b w:val="0"/>
                <w:bCs w:val="0"/>
                <w:lang w:val="bg-BG"/>
              </w:rPr>
              <w:t xml:space="preserve"> 20 MW </w:t>
            </w:r>
          </w:p>
        </w:tc>
      </w:tr>
      <w:tr w:rsidR="00543A73" w:rsidRPr="0030419C" w:rsidTr="00543A73">
        <w:trPr>
          <w:trHeight w:hRule="exact" w:val="331"/>
        </w:trPr>
        <w:tc>
          <w:tcPr>
            <w:tcW w:w="1683" w:type="pct"/>
            <w:tcBorders>
              <w:top w:val="single" w:sz="4" w:space="0" w:color="auto"/>
              <w:left w:val="single" w:sz="4" w:space="0" w:color="auto"/>
              <w:bottom w:val="single" w:sz="4" w:space="0" w:color="auto"/>
            </w:tcBorders>
            <w:shd w:val="clear" w:color="auto" w:fill="FFFFFF"/>
            <w:vAlign w:val="bottom"/>
          </w:tcPr>
          <w:p w:rsidR="00543A73" w:rsidRPr="0030419C" w:rsidRDefault="00543A73" w:rsidP="00543A73">
            <w:pPr>
              <w:pStyle w:val="Bodytext21"/>
              <w:shd w:val="clear" w:color="auto" w:fill="auto"/>
              <w:spacing w:before="0" w:line="220" w:lineRule="exact"/>
              <w:ind w:firstLine="0"/>
              <w:jc w:val="left"/>
              <w:rPr>
                <w:lang w:val="bg-BG"/>
              </w:rPr>
            </w:pPr>
            <w:r w:rsidRPr="0030419C">
              <w:rPr>
                <w:rStyle w:val="Bodytext22"/>
                <w:b w:val="0"/>
                <w:bCs w:val="0"/>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bottom"/>
          </w:tcPr>
          <w:p w:rsidR="00543A73" w:rsidRPr="0030419C" w:rsidRDefault="00543A73" w:rsidP="00543A73">
            <w:pPr>
              <w:pStyle w:val="Bodytext21"/>
              <w:shd w:val="clear" w:color="auto" w:fill="auto"/>
              <w:spacing w:before="0" w:line="220" w:lineRule="exact"/>
              <w:ind w:firstLine="0"/>
              <w:jc w:val="left"/>
              <w:rPr>
                <w:lang w:val="bg-BG"/>
              </w:rPr>
            </w:pPr>
            <w:r w:rsidRPr="0030419C">
              <w:rPr>
                <w:rStyle w:val="Bodytext22"/>
                <w:b w:val="0"/>
                <w:bCs w:val="0"/>
                <w:lang w:val="bg-BG"/>
              </w:rPr>
              <w:t>Заменяемост на електроенергията</w:t>
            </w:r>
          </w:p>
        </w:tc>
      </w:tr>
    </w:tbl>
    <w:p w:rsidR="00BD08C3" w:rsidRPr="0030419C" w:rsidRDefault="00BD08C3">
      <w:pPr>
        <w:rPr>
          <w:sz w:val="2"/>
          <w:szCs w:val="2"/>
          <w:lang w:val="bg-BG"/>
        </w:rPr>
      </w:pPr>
    </w:p>
    <w:p w:rsidR="007C2E9D" w:rsidRPr="0030419C" w:rsidRDefault="007C2E9D" w:rsidP="00543A73">
      <w:pPr>
        <w:pStyle w:val="NoSpacing"/>
        <w:rPr>
          <w:rFonts w:asciiTheme="minorHAnsi" w:hAnsiTheme="minorHAnsi"/>
          <w:b/>
          <w:sz w:val="22"/>
          <w:szCs w:val="22"/>
          <w:lang w:val="bg-BG"/>
        </w:rPr>
      </w:pPr>
    </w:p>
    <w:p w:rsidR="00BD08C3" w:rsidRPr="0030419C" w:rsidRDefault="002B23E1" w:rsidP="00543A73">
      <w:pPr>
        <w:pStyle w:val="NoSpacing"/>
        <w:rPr>
          <w:rFonts w:asciiTheme="minorHAnsi" w:hAnsiTheme="minorHAnsi"/>
          <w:b/>
          <w:sz w:val="22"/>
          <w:szCs w:val="22"/>
          <w:lang w:val="bg-BG"/>
        </w:rPr>
      </w:pPr>
      <w:r w:rsidRPr="0030419C">
        <w:rPr>
          <w:rFonts w:asciiTheme="minorHAnsi" w:hAnsiTheme="minorHAnsi"/>
          <w:b/>
          <w:sz w:val="22"/>
          <w:szCs w:val="22"/>
          <w:lang w:val="bg-BG"/>
        </w:rPr>
        <w:t>Определение и обяснение на включените продукти</w:t>
      </w:r>
    </w:p>
    <w:p w:rsidR="00BD08C3" w:rsidRPr="0030419C" w:rsidRDefault="002B23E1" w:rsidP="000574C3">
      <w:pPr>
        <w:rPr>
          <w:rFonts w:asciiTheme="minorHAnsi" w:hAnsiTheme="minorHAnsi"/>
          <w:sz w:val="22"/>
          <w:szCs w:val="22"/>
          <w:lang w:val="bg-BG"/>
        </w:rPr>
      </w:pPr>
      <w:r w:rsidRPr="0030419C">
        <w:rPr>
          <w:rFonts w:asciiTheme="minorHAnsi" w:hAnsiTheme="minorHAnsi"/>
          <w:sz w:val="22"/>
          <w:szCs w:val="22"/>
          <w:lang w:val="bg-BG"/>
        </w:rPr>
        <w:t xml:space="preserve">Съгласно FAR този </w:t>
      </w:r>
      <w:r w:rsidR="00F20A5A" w:rsidRPr="0030419C">
        <w:rPr>
          <w:rFonts w:asciiTheme="minorHAnsi" w:hAnsiTheme="minorHAnsi"/>
          <w:sz w:val="22"/>
          <w:szCs w:val="22"/>
          <w:lang w:val="bg-BG"/>
        </w:rPr>
        <w:t>продуктов</w:t>
      </w:r>
      <w:r w:rsidRPr="0030419C">
        <w:rPr>
          <w:rFonts w:asciiTheme="minorHAnsi" w:hAnsiTheme="minorHAnsi"/>
          <w:sz w:val="22"/>
          <w:szCs w:val="22"/>
          <w:lang w:val="bg-BG"/>
        </w:rPr>
        <w:t xml:space="preserve"> показател включва</w:t>
      </w:r>
      <w:r w:rsidR="00B220C6" w:rsidRPr="0030419C">
        <w:rPr>
          <w:rFonts w:asciiTheme="minorHAnsi" w:hAnsiTheme="minorHAnsi"/>
          <w:sz w:val="22"/>
          <w:szCs w:val="22"/>
          <w:lang w:val="bg-BG"/>
        </w:rPr>
        <w:t>:</w:t>
      </w:r>
    </w:p>
    <w:p w:rsidR="0025240F" w:rsidRPr="0030419C" w:rsidRDefault="0025240F" w:rsidP="0025240F">
      <w:pPr>
        <w:pStyle w:val="NoSpacing"/>
        <w:rPr>
          <w:rFonts w:asciiTheme="minorHAnsi" w:hAnsiTheme="minorHAnsi"/>
          <w:sz w:val="8"/>
          <w:szCs w:val="8"/>
          <w:lang w:val="bg-BG"/>
        </w:rPr>
      </w:pPr>
    </w:p>
    <w:p w:rsidR="00BD08C3" w:rsidRPr="0030419C" w:rsidRDefault="0025240F" w:rsidP="0025240F">
      <w:pPr>
        <w:jc w:val="both"/>
        <w:rPr>
          <w:rFonts w:asciiTheme="minorHAnsi" w:hAnsiTheme="minorHAnsi"/>
          <w:i/>
          <w:sz w:val="22"/>
          <w:szCs w:val="22"/>
          <w:lang w:val="bg-BG"/>
        </w:rPr>
      </w:pPr>
      <w:r w:rsidRPr="0030419C">
        <w:rPr>
          <w:rFonts w:asciiTheme="minorHAnsi" w:hAnsiTheme="minorHAnsi"/>
          <w:i/>
          <w:sz w:val="22"/>
          <w:szCs w:val="22"/>
          <w:lang w:val="bg-BG"/>
        </w:rPr>
        <w:t>„Пещен технически въглерод</w:t>
      </w:r>
      <w:r w:rsidR="00B220C6" w:rsidRPr="0030419C">
        <w:rPr>
          <w:rFonts w:asciiTheme="minorHAnsi" w:hAnsiTheme="minorHAnsi"/>
          <w:i/>
          <w:sz w:val="22"/>
          <w:szCs w:val="22"/>
          <w:lang w:val="bg-BG"/>
        </w:rPr>
        <w:t xml:space="preserve">, </w:t>
      </w:r>
      <w:r w:rsidR="0022622F" w:rsidRPr="0030419C">
        <w:rPr>
          <w:rFonts w:asciiTheme="minorHAnsi" w:hAnsiTheme="minorHAnsi"/>
          <w:i/>
          <w:sz w:val="22"/>
          <w:szCs w:val="22"/>
          <w:lang w:val="bg-BG"/>
        </w:rPr>
        <w:t xml:space="preserve">изразен в тонове </w:t>
      </w:r>
      <w:r w:rsidRPr="0030419C">
        <w:rPr>
          <w:rFonts w:asciiTheme="minorHAnsi" w:hAnsiTheme="minorHAnsi"/>
          <w:i/>
          <w:sz w:val="22"/>
          <w:szCs w:val="22"/>
          <w:lang w:val="bg-BG"/>
        </w:rPr>
        <w:t>пещен технически въглерод</w:t>
      </w:r>
      <w:r w:rsidR="0022622F" w:rsidRPr="0030419C">
        <w:rPr>
          <w:rFonts w:asciiTheme="minorHAnsi" w:hAnsiTheme="minorHAnsi"/>
          <w:i/>
          <w:sz w:val="22"/>
          <w:szCs w:val="22"/>
          <w:lang w:val="bg-BG"/>
        </w:rPr>
        <w:t xml:space="preserve"> като</w:t>
      </w:r>
      <w:r w:rsidR="00B220C6" w:rsidRPr="0030419C">
        <w:rPr>
          <w:rFonts w:asciiTheme="minorHAnsi" w:hAnsiTheme="minorHAnsi"/>
          <w:i/>
          <w:sz w:val="22"/>
          <w:szCs w:val="22"/>
          <w:lang w:val="bg-BG"/>
        </w:rPr>
        <w:t xml:space="preserve"> </w:t>
      </w:r>
      <w:r w:rsidR="00DE5416" w:rsidRPr="0030419C">
        <w:rPr>
          <w:rFonts w:asciiTheme="minorHAnsi" w:hAnsiTheme="minorHAnsi"/>
          <w:i/>
          <w:sz w:val="22"/>
          <w:szCs w:val="22"/>
          <w:lang w:val="bg-BG"/>
        </w:rPr>
        <w:t>годен за продажба продукт</w:t>
      </w:r>
      <w:r w:rsidR="0022622F" w:rsidRPr="0030419C">
        <w:rPr>
          <w:rFonts w:asciiTheme="minorHAnsi" w:hAnsiTheme="minorHAnsi"/>
          <w:i/>
          <w:sz w:val="22"/>
          <w:szCs w:val="22"/>
          <w:lang w:val="bg-BG"/>
        </w:rPr>
        <w:t xml:space="preserve"> с </w:t>
      </w:r>
      <w:r w:rsidRPr="0030419C">
        <w:rPr>
          <w:rFonts w:asciiTheme="minorHAnsi" w:hAnsiTheme="minorHAnsi"/>
          <w:i/>
          <w:sz w:val="22"/>
          <w:szCs w:val="22"/>
          <w:lang w:val="bg-BG"/>
        </w:rPr>
        <w:t>чистота</w:t>
      </w:r>
      <w:r w:rsidR="00B220C6" w:rsidRPr="0030419C">
        <w:rPr>
          <w:rFonts w:asciiTheme="minorHAnsi" w:hAnsiTheme="minorHAnsi"/>
          <w:i/>
          <w:sz w:val="22"/>
          <w:szCs w:val="22"/>
          <w:lang w:val="bg-BG"/>
        </w:rPr>
        <w:t xml:space="preserve"> </w:t>
      </w:r>
      <w:r w:rsidR="0022622F" w:rsidRPr="0030419C">
        <w:rPr>
          <w:rFonts w:asciiTheme="minorHAnsi" w:hAnsiTheme="minorHAnsi"/>
          <w:i/>
          <w:sz w:val="22"/>
          <w:szCs w:val="22"/>
          <w:lang w:val="bg-BG"/>
        </w:rPr>
        <w:t xml:space="preserve">над </w:t>
      </w:r>
      <w:r w:rsidR="00B220C6" w:rsidRPr="0030419C">
        <w:rPr>
          <w:rFonts w:asciiTheme="minorHAnsi" w:hAnsiTheme="minorHAnsi"/>
          <w:i/>
          <w:sz w:val="22"/>
          <w:szCs w:val="22"/>
          <w:lang w:val="bg-BG"/>
        </w:rPr>
        <w:t xml:space="preserve">96%. </w:t>
      </w:r>
      <w:r w:rsidR="0022622F" w:rsidRPr="0030419C">
        <w:rPr>
          <w:rFonts w:asciiTheme="minorHAnsi" w:hAnsiTheme="minorHAnsi"/>
          <w:i/>
          <w:sz w:val="22"/>
          <w:szCs w:val="22"/>
          <w:lang w:val="bg-BG"/>
        </w:rPr>
        <w:t>Саждите от газ и лампи не попадат в обхвата на този продуктов показател</w:t>
      </w:r>
      <w:r w:rsidR="00B220C6" w:rsidRPr="0030419C">
        <w:rPr>
          <w:rFonts w:asciiTheme="minorHAnsi" w:hAnsiTheme="minorHAnsi"/>
          <w:i/>
          <w:sz w:val="22"/>
          <w:szCs w:val="22"/>
          <w:lang w:val="bg-BG"/>
        </w:rPr>
        <w:t>.</w:t>
      </w:r>
      <w:r w:rsidR="0022622F" w:rsidRPr="0030419C">
        <w:rPr>
          <w:rFonts w:asciiTheme="minorHAnsi" w:hAnsiTheme="minorHAnsi"/>
          <w:i/>
          <w:sz w:val="22"/>
          <w:szCs w:val="22"/>
          <w:lang w:val="bg-BG"/>
        </w:rPr>
        <w:t>“</w:t>
      </w:r>
    </w:p>
    <w:p w:rsidR="007C2E9D" w:rsidRPr="0030419C" w:rsidRDefault="007C2E9D" w:rsidP="0025240F">
      <w:pPr>
        <w:jc w:val="both"/>
        <w:rPr>
          <w:rFonts w:asciiTheme="minorHAnsi" w:hAnsiTheme="minorHAnsi"/>
          <w:sz w:val="22"/>
          <w:szCs w:val="22"/>
          <w:lang w:val="bg-BG"/>
        </w:rPr>
      </w:pPr>
    </w:p>
    <w:p w:rsidR="00BD08C3" w:rsidRPr="0030419C" w:rsidRDefault="007875D6" w:rsidP="0025240F">
      <w:pPr>
        <w:pStyle w:val="NoSpacing"/>
        <w:jc w:val="both"/>
        <w:rPr>
          <w:rFonts w:asciiTheme="minorHAnsi" w:hAnsiTheme="minorHAnsi"/>
          <w:sz w:val="22"/>
          <w:szCs w:val="22"/>
          <w:lang w:val="bg-BG"/>
        </w:rPr>
      </w:pPr>
      <w:r w:rsidRPr="0030419C">
        <w:rPr>
          <w:rFonts w:asciiTheme="minorHAnsi" w:hAnsiTheme="minorHAnsi"/>
          <w:sz w:val="22"/>
          <w:szCs w:val="22"/>
          <w:lang w:val="bg-BG"/>
        </w:rPr>
        <w:t>Технически</w:t>
      </w:r>
      <w:r w:rsidR="0022622F" w:rsidRPr="0030419C">
        <w:rPr>
          <w:rFonts w:asciiTheme="minorHAnsi" w:hAnsiTheme="minorHAnsi"/>
          <w:sz w:val="22"/>
          <w:szCs w:val="22"/>
          <w:lang w:val="bg-BG"/>
        </w:rPr>
        <w:t>ят</w:t>
      </w:r>
      <w:r w:rsidRPr="0030419C">
        <w:rPr>
          <w:rFonts w:asciiTheme="minorHAnsi" w:hAnsiTheme="minorHAnsi"/>
          <w:sz w:val="22"/>
          <w:szCs w:val="22"/>
          <w:lang w:val="bg-BG"/>
        </w:rPr>
        <w:t xml:space="preserve"> въглерод</w:t>
      </w:r>
      <w:r w:rsidR="00B220C6" w:rsidRPr="0030419C">
        <w:rPr>
          <w:rFonts w:asciiTheme="minorHAnsi" w:hAnsiTheme="minorHAnsi"/>
          <w:sz w:val="22"/>
          <w:szCs w:val="22"/>
          <w:lang w:val="bg-BG"/>
        </w:rPr>
        <w:t xml:space="preserve"> </w:t>
      </w:r>
      <w:r w:rsidR="0022622F" w:rsidRPr="0030419C">
        <w:rPr>
          <w:rFonts w:asciiTheme="minorHAnsi" w:hAnsiTheme="minorHAnsi"/>
          <w:sz w:val="22"/>
          <w:szCs w:val="22"/>
          <w:lang w:val="bg-BG"/>
        </w:rPr>
        <w:t xml:space="preserve">е чист елементарен въглерод </w:t>
      </w:r>
      <w:r w:rsidR="00B220C6" w:rsidRPr="0030419C">
        <w:rPr>
          <w:rFonts w:asciiTheme="minorHAnsi" w:hAnsiTheme="minorHAnsi"/>
          <w:sz w:val="22"/>
          <w:szCs w:val="22"/>
          <w:lang w:val="bg-BG"/>
        </w:rPr>
        <w:t>(&gt;96%)</w:t>
      </w:r>
      <w:r w:rsidR="0022622F" w:rsidRPr="0030419C">
        <w:rPr>
          <w:rFonts w:asciiTheme="minorHAnsi" w:hAnsiTheme="minorHAnsi"/>
          <w:sz w:val="22"/>
          <w:szCs w:val="22"/>
          <w:lang w:val="bg-BG"/>
        </w:rPr>
        <w:t xml:space="preserve"> под формата на колоидни частици, произведени от непълно изгаряне или топлинно разлагане на газообразни или течни въглеводороди в контролирани условия</w:t>
      </w:r>
      <w:r w:rsidR="00B220C6" w:rsidRPr="0030419C">
        <w:rPr>
          <w:rFonts w:asciiTheme="minorHAnsi" w:hAnsiTheme="minorHAnsi"/>
          <w:sz w:val="22"/>
          <w:szCs w:val="22"/>
          <w:lang w:val="bg-BG"/>
        </w:rPr>
        <w:t>.</w:t>
      </w:r>
    </w:p>
    <w:p w:rsidR="007C2E9D" w:rsidRPr="0030419C" w:rsidRDefault="007C2E9D" w:rsidP="0025240F">
      <w:pPr>
        <w:pStyle w:val="NoSpacing"/>
        <w:jc w:val="both"/>
        <w:rPr>
          <w:rFonts w:asciiTheme="minorHAnsi" w:hAnsiTheme="minorHAnsi"/>
          <w:sz w:val="22"/>
          <w:szCs w:val="22"/>
          <w:lang w:val="bg-BG"/>
        </w:rPr>
      </w:pPr>
    </w:p>
    <w:p w:rsidR="00BD08C3" w:rsidRPr="0030419C" w:rsidRDefault="0022622F" w:rsidP="0025240F">
      <w:pPr>
        <w:pStyle w:val="NoSpacing"/>
        <w:jc w:val="both"/>
        <w:rPr>
          <w:rFonts w:asciiTheme="minorHAnsi" w:hAnsiTheme="minorHAnsi"/>
          <w:sz w:val="22"/>
          <w:szCs w:val="22"/>
          <w:lang w:val="bg-BG"/>
        </w:rPr>
      </w:pPr>
      <w:r w:rsidRPr="0030419C">
        <w:rPr>
          <w:rFonts w:asciiTheme="minorHAnsi" w:hAnsiTheme="minorHAnsi"/>
          <w:sz w:val="22"/>
          <w:szCs w:val="22"/>
          <w:lang w:val="bg-BG"/>
        </w:rPr>
        <w:t xml:space="preserve">На Таблица 3 и Фигура 5 по-долу са показани ключовите характеристики на техническите </w:t>
      </w:r>
      <w:r w:rsidR="007875D6" w:rsidRPr="0030419C">
        <w:rPr>
          <w:rFonts w:asciiTheme="minorHAnsi" w:hAnsiTheme="minorHAnsi"/>
          <w:sz w:val="22"/>
          <w:szCs w:val="22"/>
          <w:lang w:val="bg-BG"/>
        </w:rPr>
        <w:t>въглерод</w:t>
      </w:r>
      <w:r w:rsidRPr="0030419C">
        <w:rPr>
          <w:rFonts w:asciiTheme="minorHAnsi" w:hAnsiTheme="minorHAnsi"/>
          <w:sz w:val="22"/>
          <w:szCs w:val="22"/>
          <w:lang w:val="bg-BG"/>
        </w:rPr>
        <w:t>и и съответно диаметрите на първичните частици</w:t>
      </w:r>
      <w:r w:rsidR="00B220C6" w:rsidRPr="0030419C">
        <w:rPr>
          <w:rFonts w:asciiTheme="minorHAnsi" w:hAnsiTheme="minorHAnsi"/>
          <w:sz w:val="22"/>
          <w:szCs w:val="22"/>
          <w:lang w:val="bg-BG"/>
        </w:rPr>
        <w:t xml:space="preserve">. </w:t>
      </w:r>
      <w:r w:rsidRPr="0030419C">
        <w:rPr>
          <w:rFonts w:asciiTheme="minorHAnsi" w:hAnsiTheme="minorHAnsi"/>
          <w:sz w:val="22"/>
          <w:szCs w:val="22"/>
          <w:lang w:val="bg-BG"/>
        </w:rPr>
        <w:t xml:space="preserve">Тази характеристики се използват, за да се прецени дали може да се приложи </w:t>
      </w:r>
      <w:r w:rsidR="00F20A5A" w:rsidRPr="0030419C">
        <w:rPr>
          <w:rFonts w:asciiTheme="minorHAnsi" w:hAnsiTheme="minorHAnsi"/>
          <w:sz w:val="22"/>
          <w:szCs w:val="22"/>
          <w:lang w:val="bg-BG"/>
        </w:rPr>
        <w:t>продуктов</w:t>
      </w:r>
      <w:r w:rsidRPr="0030419C">
        <w:rPr>
          <w:rFonts w:asciiTheme="minorHAnsi" w:hAnsiTheme="minorHAnsi"/>
          <w:sz w:val="22"/>
          <w:szCs w:val="22"/>
          <w:lang w:val="bg-BG"/>
        </w:rPr>
        <w:t xml:space="preserve">ия показател за технически </w:t>
      </w:r>
      <w:r w:rsidR="007875D6" w:rsidRPr="0030419C">
        <w:rPr>
          <w:rFonts w:asciiTheme="minorHAnsi" w:hAnsiTheme="minorHAnsi"/>
          <w:sz w:val="22"/>
          <w:szCs w:val="22"/>
          <w:lang w:val="bg-BG"/>
        </w:rPr>
        <w:t>въглерод</w:t>
      </w:r>
      <w:r w:rsidR="00B220C6" w:rsidRPr="0030419C">
        <w:rPr>
          <w:rFonts w:asciiTheme="minorHAnsi" w:hAnsiTheme="minorHAnsi"/>
          <w:sz w:val="22"/>
          <w:szCs w:val="22"/>
          <w:lang w:val="bg-BG"/>
        </w:rPr>
        <w:t xml:space="preserve"> </w:t>
      </w:r>
      <w:r w:rsidRPr="0030419C">
        <w:rPr>
          <w:rFonts w:asciiTheme="minorHAnsi" w:hAnsiTheme="minorHAnsi"/>
          <w:sz w:val="22"/>
          <w:szCs w:val="22"/>
          <w:lang w:val="bg-BG"/>
        </w:rPr>
        <w:t>или не</w:t>
      </w:r>
      <w:r w:rsidR="00B220C6" w:rsidRPr="0030419C">
        <w:rPr>
          <w:rFonts w:asciiTheme="minorHAnsi" w:hAnsiTheme="minorHAnsi"/>
          <w:sz w:val="22"/>
          <w:szCs w:val="22"/>
          <w:lang w:val="bg-BG"/>
        </w:rPr>
        <w:t>.</w:t>
      </w:r>
    </w:p>
    <w:p w:rsidR="007C2E9D" w:rsidRPr="0030419C" w:rsidRDefault="007C2E9D" w:rsidP="0025240F">
      <w:pPr>
        <w:pStyle w:val="NoSpacing"/>
        <w:jc w:val="both"/>
        <w:rPr>
          <w:rFonts w:asciiTheme="minorHAnsi" w:hAnsiTheme="minorHAnsi"/>
          <w:sz w:val="22"/>
          <w:szCs w:val="22"/>
          <w:lang w:val="bg-BG"/>
        </w:rPr>
      </w:pPr>
    </w:p>
    <w:p w:rsidR="00BD08C3" w:rsidRPr="0030419C" w:rsidRDefault="004600C3" w:rsidP="0025240F">
      <w:pPr>
        <w:pStyle w:val="NoSpacing"/>
        <w:jc w:val="both"/>
        <w:rPr>
          <w:rFonts w:asciiTheme="minorHAnsi" w:hAnsiTheme="minorHAnsi"/>
          <w:sz w:val="22"/>
          <w:szCs w:val="22"/>
          <w:lang w:val="bg-BG"/>
        </w:rPr>
      </w:pPr>
      <w:r w:rsidRPr="0030419C">
        <w:rPr>
          <w:rFonts w:asciiTheme="minorHAnsi" w:hAnsiTheme="minorHAnsi"/>
          <w:sz w:val="22"/>
          <w:szCs w:val="22"/>
          <w:lang w:val="bg-BG"/>
        </w:rPr>
        <w:t>На таблицата по-долу са показани относимите продукти съгласно дефинициите в</w:t>
      </w:r>
      <w:r w:rsidR="00B220C6" w:rsidRPr="0030419C">
        <w:rPr>
          <w:rFonts w:asciiTheme="minorHAnsi" w:hAnsiTheme="minorHAnsi"/>
          <w:sz w:val="22"/>
          <w:szCs w:val="22"/>
          <w:lang w:val="bg-BG"/>
        </w:rPr>
        <w:t xml:space="preserve"> </w:t>
      </w:r>
      <w:r w:rsidR="0022622F" w:rsidRPr="0030419C">
        <w:rPr>
          <w:rFonts w:asciiTheme="minorHAnsi" w:hAnsiTheme="minorHAnsi"/>
          <w:sz w:val="22"/>
          <w:szCs w:val="22"/>
          <w:lang w:val="bg-BG"/>
        </w:rPr>
        <w:t xml:space="preserve">статистическите </w:t>
      </w:r>
      <w:r w:rsidR="004241D8" w:rsidRPr="0030419C">
        <w:rPr>
          <w:rFonts w:asciiTheme="minorHAnsi" w:hAnsiTheme="minorHAnsi"/>
          <w:sz w:val="22"/>
          <w:szCs w:val="22"/>
          <w:lang w:val="bg-BG"/>
        </w:rPr>
        <w:t>данни към PRODCOM 2010</w:t>
      </w:r>
      <w:r w:rsidR="00B220C6" w:rsidRPr="0030419C">
        <w:rPr>
          <w:rFonts w:asciiTheme="minorHAnsi" w:hAnsiTheme="minorHAnsi"/>
          <w:sz w:val="22"/>
          <w:szCs w:val="22"/>
          <w:lang w:val="bg-BG"/>
        </w:rPr>
        <w:t xml:space="preserve">. </w:t>
      </w:r>
      <w:r w:rsidR="0022622F" w:rsidRPr="0030419C">
        <w:rPr>
          <w:rFonts w:asciiTheme="minorHAnsi" w:hAnsiTheme="minorHAnsi"/>
          <w:sz w:val="22"/>
          <w:szCs w:val="22"/>
          <w:lang w:val="bg-BG"/>
        </w:rPr>
        <w:t xml:space="preserve">Продуктът в </w:t>
      </w:r>
      <w:r w:rsidR="00B220C6" w:rsidRPr="0030419C">
        <w:rPr>
          <w:rFonts w:asciiTheme="minorHAnsi" w:hAnsiTheme="minorHAnsi"/>
          <w:sz w:val="22"/>
          <w:szCs w:val="22"/>
          <w:lang w:val="bg-BG"/>
        </w:rPr>
        <w:t xml:space="preserve">PRODCOM 2010 </w:t>
      </w:r>
      <w:r w:rsidR="0022622F" w:rsidRPr="0030419C">
        <w:rPr>
          <w:rFonts w:asciiTheme="minorHAnsi" w:hAnsiTheme="minorHAnsi"/>
          <w:sz w:val="22"/>
          <w:szCs w:val="22"/>
          <w:lang w:val="bg-BG"/>
        </w:rPr>
        <w:t xml:space="preserve">включва не само </w:t>
      </w:r>
      <w:r w:rsidR="00454593" w:rsidRPr="0030419C">
        <w:rPr>
          <w:rFonts w:asciiTheme="minorHAnsi" w:hAnsiTheme="minorHAnsi"/>
          <w:sz w:val="22"/>
          <w:szCs w:val="22"/>
          <w:lang w:val="bg-BG"/>
        </w:rPr>
        <w:t>продукт</w:t>
      </w:r>
      <w:r w:rsidR="0022622F" w:rsidRPr="0030419C">
        <w:rPr>
          <w:rFonts w:asciiTheme="minorHAnsi" w:hAnsiTheme="minorHAnsi"/>
          <w:sz w:val="22"/>
          <w:szCs w:val="22"/>
          <w:lang w:val="bg-BG"/>
        </w:rPr>
        <w:t xml:space="preserve">ът, който попада в обхвата на </w:t>
      </w:r>
      <w:r w:rsidR="00700A9B" w:rsidRPr="0030419C">
        <w:rPr>
          <w:rFonts w:asciiTheme="minorHAnsi" w:hAnsiTheme="minorHAnsi"/>
          <w:sz w:val="22"/>
          <w:szCs w:val="22"/>
          <w:lang w:val="bg-BG"/>
        </w:rPr>
        <w:t>настоящия</w:t>
      </w:r>
      <w:r w:rsidR="0022622F" w:rsidRPr="0030419C">
        <w:rPr>
          <w:rFonts w:asciiTheme="minorHAnsi" w:hAnsiTheme="minorHAnsi"/>
          <w:sz w:val="22"/>
          <w:szCs w:val="22"/>
          <w:lang w:val="bg-BG"/>
        </w:rPr>
        <w:t xml:space="preserve"> показател, но и продукта сажди от газ и лампи</w:t>
      </w:r>
      <w:r w:rsidR="00B220C6" w:rsidRPr="0030419C">
        <w:rPr>
          <w:rFonts w:asciiTheme="minorHAnsi" w:hAnsiTheme="minorHAnsi"/>
          <w:sz w:val="22"/>
          <w:szCs w:val="22"/>
          <w:lang w:val="bg-BG"/>
        </w:rPr>
        <w:t>.</w:t>
      </w:r>
    </w:p>
    <w:p w:rsidR="00543A73" w:rsidRPr="0030419C" w:rsidRDefault="00543A73" w:rsidP="0025240F">
      <w:pPr>
        <w:pStyle w:val="NoSpacing"/>
        <w:rPr>
          <w:rFonts w:ascii="Arial" w:hAnsi="Arial" w:cs="Arial"/>
          <w:sz w:val="6"/>
          <w:szCs w:val="6"/>
          <w:lang w:val="bg-BG"/>
        </w:rPr>
      </w:pPr>
    </w:p>
    <w:tbl>
      <w:tblPr>
        <w:tblW w:w="5000" w:type="pct"/>
        <w:tblCellMar>
          <w:left w:w="10" w:type="dxa"/>
          <w:right w:w="10" w:type="dxa"/>
        </w:tblCellMar>
        <w:tblLook w:val="0000" w:firstRow="0" w:lastRow="0" w:firstColumn="0" w:lastColumn="0" w:noHBand="0" w:noVBand="0"/>
      </w:tblPr>
      <w:tblGrid>
        <w:gridCol w:w="2272"/>
        <w:gridCol w:w="7828"/>
      </w:tblGrid>
      <w:tr w:rsidR="00543A73" w:rsidRPr="0030419C" w:rsidTr="000574C3">
        <w:trPr>
          <w:trHeight w:hRule="exact" w:val="259"/>
        </w:trPr>
        <w:tc>
          <w:tcPr>
            <w:tcW w:w="1125" w:type="pct"/>
            <w:tcBorders>
              <w:top w:val="single" w:sz="4" w:space="0" w:color="auto"/>
              <w:left w:val="single" w:sz="4" w:space="0" w:color="auto"/>
            </w:tcBorders>
            <w:shd w:val="clear" w:color="auto" w:fill="FFFFFF"/>
            <w:vAlign w:val="bottom"/>
          </w:tcPr>
          <w:p w:rsidR="00543A73" w:rsidRPr="0030419C" w:rsidRDefault="00543A73" w:rsidP="00543A73">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3875" w:type="pct"/>
            <w:tcBorders>
              <w:top w:val="single" w:sz="4" w:space="0" w:color="auto"/>
              <w:left w:val="single" w:sz="4" w:space="0" w:color="auto"/>
              <w:right w:val="single" w:sz="4" w:space="0" w:color="auto"/>
            </w:tcBorders>
            <w:shd w:val="clear" w:color="auto" w:fill="FFFFFF"/>
            <w:vAlign w:val="bottom"/>
          </w:tcPr>
          <w:p w:rsidR="00543A73" w:rsidRPr="0030419C" w:rsidRDefault="00543A73" w:rsidP="00543A73">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543A73" w:rsidRPr="00B8123D" w:rsidTr="000574C3">
        <w:trPr>
          <w:trHeight w:hRule="exact" w:val="264"/>
        </w:trPr>
        <w:tc>
          <w:tcPr>
            <w:tcW w:w="1125" w:type="pct"/>
            <w:tcBorders>
              <w:top w:val="single" w:sz="4" w:space="0" w:color="auto"/>
              <w:left w:val="single" w:sz="4" w:space="0" w:color="auto"/>
              <w:bottom w:val="single" w:sz="4" w:space="0" w:color="auto"/>
            </w:tcBorders>
            <w:shd w:val="clear" w:color="auto" w:fill="FFFFFF"/>
            <w:vAlign w:val="bottom"/>
          </w:tcPr>
          <w:p w:rsidR="00543A73" w:rsidRPr="0030419C" w:rsidRDefault="00543A73" w:rsidP="00543A73">
            <w:pPr>
              <w:pStyle w:val="Bodytext21"/>
              <w:shd w:val="clear" w:color="auto" w:fill="auto"/>
              <w:spacing w:before="0" w:line="190" w:lineRule="exact"/>
              <w:ind w:firstLine="0"/>
              <w:jc w:val="left"/>
              <w:rPr>
                <w:b/>
                <w:lang w:val="bg-BG"/>
              </w:rPr>
            </w:pPr>
            <w:r w:rsidRPr="0030419C">
              <w:rPr>
                <w:rStyle w:val="Bodytext295pt4"/>
                <w:b w:val="0"/>
                <w:lang w:val="bg-BG"/>
              </w:rPr>
              <w:t>20.13.21.30</w:t>
            </w:r>
          </w:p>
        </w:tc>
        <w:tc>
          <w:tcPr>
            <w:tcW w:w="3875" w:type="pct"/>
            <w:tcBorders>
              <w:top w:val="single" w:sz="4" w:space="0" w:color="auto"/>
              <w:left w:val="single" w:sz="4" w:space="0" w:color="auto"/>
              <w:bottom w:val="single" w:sz="4" w:space="0" w:color="auto"/>
              <w:right w:val="single" w:sz="4" w:space="0" w:color="auto"/>
            </w:tcBorders>
            <w:shd w:val="clear" w:color="auto" w:fill="FFFFFF"/>
            <w:vAlign w:val="bottom"/>
          </w:tcPr>
          <w:p w:rsidR="00543A73" w:rsidRPr="0030419C" w:rsidRDefault="0022622F" w:rsidP="0022622F">
            <w:pPr>
              <w:pStyle w:val="Bodytext21"/>
              <w:shd w:val="clear" w:color="auto" w:fill="auto"/>
              <w:spacing w:before="0" w:line="190" w:lineRule="exact"/>
              <w:ind w:firstLine="0"/>
              <w:jc w:val="left"/>
              <w:rPr>
                <w:b/>
                <w:lang w:val="bg-BG"/>
              </w:rPr>
            </w:pPr>
            <w:r w:rsidRPr="0030419C">
              <w:rPr>
                <w:rStyle w:val="Bodytext295pt4"/>
                <w:b w:val="0"/>
                <w:lang w:val="bg-BG"/>
              </w:rPr>
              <w:t>Въглерод</w:t>
            </w:r>
            <w:r w:rsidR="00543A73" w:rsidRPr="0030419C">
              <w:rPr>
                <w:rStyle w:val="Bodytext295pt4"/>
                <w:b w:val="0"/>
                <w:lang w:val="bg-BG"/>
              </w:rPr>
              <w:t xml:space="preserve"> (</w:t>
            </w:r>
            <w:r w:rsidRPr="0030419C">
              <w:rPr>
                <w:rStyle w:val="Bodytext295pt4"/>
                <w:b w:val="0"/>
                <w:lang w:val="bg-BG"/>
              </w:rPr>
              <w:t xml:space="preserve">технически </w:t>
            </w:r>
            <w:r w:rsidR="00543A73" w:rsidRPr="0030419C">
              <w:rPr>
                <w:rStyle w:val="Bodytext295pt4"/>
                <w:b w:val="0"/>
                <w:lang w:val="bg-BG"/>
              </w:rPr>
              <w:t>въглерод</w:t>
            </w:r>
            <w:r w:rsidRPr="0030419C">
              <w:rPr>
                <w:rStyle w:val="Bodytext295pt4"/>
                <w:b w:val="0"/>
                <w:lang w:val="bg-BG"/>
              </w:rPr>
              <w:t>и</w:t>
            </w:r>
            <w:r w:rsidR="00543A73" w:rsidRPr="0030419C">
              <w:rPr>
                <w:rStyle w:val="Bodytext295pt4"/>
                <w:b w:val="0"/>
                <w:lang w:val="bg-BG"/>
              </w:rPr>
              <w:t xml:space="preserve"> </w:t>
            </w:r>
            <w:r w:rsidRPr="0030419C">
              <w:rPr>
                <w:rStyle w:val="Bodytext295pt4"/>
                <w:b w:val="0"/>
                <w:lang w:val="bg-BG"/>
              </w:rPr>
              <w:t>и други форми на въглерода</w:t>
            </w:r>
            <w:r w:rsidR="00543A73" w:rsidRPr="0030419C">
              <w:rPr>
                <w:rStyle w:val="Bodytext295pt4"/>
                <w:b w:val="0"/>
                <w:lang w:val="bg-BG"/>
              </w:rPr>
              <w:t>, n.e.c.)</w:t>
            </w:r>
          </w:p>
        </w:tc>
      </w:tr>
    </w:tbl>
    <w:p w:rsidR="00BD08C3" w:rsidRPr="0030419C" w:rsidRDefault="00BD08C3">
      <w:pPr>
        <w:rPr>
          <w:sz w:val="2"/>
          <w:szCs w:val="2"/>
          <w:lang w:val="bg-BG"/>
        </w:rPr>
      </w:pPr>
    </w:p>
    <w:p w:rsidR="006F2F9D" w:rsidRPr="0030419C" w:rsidRDefault="006F2F9D">
      <w:pPr>
        <w:rPr>
          <w:sz w:val="2"/>
          <w:szCs w:val="2"/>
          <w:lang w:val="bg-BG"/>
        </w:rPr>
      </w:pPr>
    </w:p>
    <w:p w:rsidR="000574C3" w:rsidRPr="0030419C" w:rsidRDefault="00CF6D3F" w:rsidP="007C2E9D">
      <w:pPr>
        <w:pStyle w:val="NoSpacing"/>
        <w:jc w:val="both"/>
        <w:rPr>
          <w:rFonts w:asciiTheme="minorHAnsi" w:hAnsiTheme="minorHAnsi" w:cs="Arial"/>
          <w:sz w:val="22"/>
          <w:szCs w:val="22"/>
          <w:lang w:val="bg-BG"/>
        </w:rPr>
      </w:pPr>
      <w:r w:rsidRPr="0030419C">
        <w:rPr>
          <w:rFonts w:asciiTheme="minorHAnsi" w:hAnsiTheme="minorHAnsi" w:cs="Arial"/>
          <w:sz w:val="22"/>
          <w:szCs w:val="22"/>
          <w:lang w:val="bg-BG"/>
        </w:rPr>
        <w:t xml:space="preserve">PRODCOM </w:t>
      </w:r>
      <w:r w:rsidR="004600C3" w:rsidRPr="0030419C">
        <w:rPr>
          <w:rFonts w:asciiTheme="minorHAnsi" w:hAnsiTheme="minorHAnsi" w:cs="Arial"/>
          <w:sz w:val="22"/>
          <w:szCs w:val="22"/>
          <w:lang w:val="bg-BG"/>
        </w:rPr>
        <w:t>кодовете може да са от полза при идентифицирането и определянето на продуктите</w:t>
      </w:r>
      <w:r w:rsidR="00B220C6" w:rsidRPr="0030419C">
        <w:rPr>
          <w:rFonts w:asciiTheme="minorHAnsi" w:hAnsiTheme="minorHAnsi" w:cs="Arial"/>
          <w:sz w:val="22"/>
          <w:szCs w:val="22"/>
          <w:lang w:val="bg-BG"/>
        </w:rPr>
        <w:t xml:space="preserve">. </w:t>
      </w:r>
      <w:r w:rsidR="009919F5" w:rsidRPr="0030419C">
        <w:rPr>
          <w:rFonts w:asciiTheme="minorHAnsi" w:hAnsiTheme="minorHAnsi" w:cs="Arial"/>
          <w:sz w:val="22"/>
          <w:szCs w:val="22"/>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rFonts w:asciiTheme="minorHAnsi" w:hAnsiTheme="minorHAnsi" w:cs="Arial"/>
          <w:sz w:val="22"/>
          <w:szCs w:val="22"/>
          <w:lang w:val="bg-BG"/>
        </w:rPr>
        <w:t>.</w:t>
      </w:r>
    </w:p>
    <w:p w:rsidR="000574C3" w:rsidRPr="0030419C" w:rsidRDefault="000574C3" w:rsidP="000574C3">
      <w:pPr>
        <w:pStyle w:val="Tablecaption1"/>
        <w:shd w:val="clear" w:color="auto" w:fill="auto"/>
        <w:ind w:right="240"/>
        <w:jc w:val="both"/>
        <w:rPr>
          <w:lang w:val="bg-BG"/>
        </w:rPr>
      </w:pPr>
      <w:bookmarkStart w:id="17" w:name="bookmark170"/>
    </w:p>
    <w:p w:rsidR="000574C3" w:rsidRPr="0030419C" w:rsidRDefault="000574C3" w:rsidP="000574C3">
      <w:pPr>
        <w:pStyle w:val="Tablecaption1"/>
        <w:shd w:val="clear" w:color="auto" w:fill="auto"/>
        <w:ind w:right="240"/>
        <w:jc w:val="both"/>
        <w:rPr>
          <w:lang w:val="bg-BG"/>
        </w:rPr>
      </w:pPr>
      <w:r w:rsidRPr="0030419C">
        <w:rPr>
          <w:lang w:val="bg-BG"/>
        </w:rPr>
        <w:t xml:space="preserve">Таблица 3. </w:t>
      </w:r>
      <w:r w:rsidR="0022622F" w:rsidRPr="0030419C">
        <w:rPr>
          <w:lang w:val="bg-BG"/>
        </w:rPr>
        <w:t>Характеристики на техническите въглероди</w:t>
      </w:r>
      <w:r w:rsidRPr="0030419C">
        <w:rPr>
          <w:lang w:val="bg-BG"/>
        </w:rPr>
        <w:t>; Технически въглерод</w:t>
      </w:r>
      <w:r w:rsidR="0022622F" w:rsidRPr="0030419C">
        <w:rPr>
          <w:lang w:val="bg-BG"/>
        </w:rPr>
        <w:t>, за целите на техническия показател, е</w:t>
      </w:r>
      <w:r w:rsidRPr="0030419C">
        <w:rPr>
          <w:lang w:val="bg-BG"/>
        </w:rPr>
        <w:t xml:space="preserve"> </w:t>
      </w:r>
      <w:r w:rsidR="0022622F" w:rsidRPr="0030419C">
        <w:rPr>
          <w:lang w:val="bg-BG"/>
        </w:rPr>
        <w:t xml:space="preserve">пещен въглерод </w:t>
      </w:r>
      <w:r w:rsidRPr="0030419C">
        <w:rPr>
          <w:lang w:val="bg-BG"/>
        </w:rPr>
        <w:t>(</w:t>
      </w:r>
      <w:r w:rsidR="0022622F" w:rsidRPr="0030419C">
        <w:rPr>
          <w:lang w:val="bg-BG"/>
        </w:rPr>
        <w:t xml:space="preserve">правилник за технически </w:t>
      </w:r>
      <w:r w:rsidRPr="0030419C">
        <w:rPr>
          <w:lang w:val="bg-BG"/>
        </w:rPr>
        <w:t>въглерод, 2010)</w:t>
      </w:r>
      <w:bookmarkEnd w:id="17"/>
    </w:p>
    <w:p w:rsidR="000574C3" w:rsidRPr="0030419C" w:rsidRDefault="000574C3" w:rsidP="000574C3">
      <w:pPr>
        <w:pStyle w:val="Tablecaption1"/>
        <w:shd w:val="clear" w:color="auto" w:fill="auto"/>
        <w:tabs>
          <w:tab w:val="left" w:pos="5426"/>
        </w:tabs>
        <w:spacing w:line="190" w:lineRule="exact"/>
        <w:ind w:left="3640"/>
        <w:jc w:val="both"/>
        <w:rPr>
          <w:b w:val="0"/>
          <w:bCs w:val="0"/>
          <w:sz w:val="22"/>
          <w:szCs w:val="22"/>
          <w:lang w:val="bg-BG"/>
        </w:rPr>
      </w:pPr>
      <w:r w:rsidRPr="0030419C">
        <w:rPr>
          <w:rStyle w:val="Tablecaption0"/>
          <w:b/>
          <w:bCs/>
          <w:lang w:val="bg-BG"/>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722"/>
        <w:gridCol w:w="1420"/>
        <w:gridCol w:w="2089"/>
        <w:gridCol w:w="2089"/>
        <w:gridCol w:w="1780"/>
      </w:tblGrid>
      <w:tr w:rsidR="00543A73" w:rsidRPr="0030419C" w:rsidTr="000574C3">
        <w:trPr>
          <w:trHeight w:hRule="exact" w:val="288"/>
        </w:trPr>
        <w:tc>
          <w:tcPr>
            <w:tcW w:w="1348" w:type="pct"/>
            <w:shd w:val="clear" w:color="auto" w:fill="FFFFFF"/>
            <w:vAlign w:val="bottom"/>
          </w:tcPr>
          <w:p w:rsidR="00543A73" w:rsidRPr="0030419C" w:rsidRDefault="00543A73" w:rsidP="00543A73">
            <w:pPr>
              <w:pStyle w:val="Bodytext21"/>
              <w:shd w:val="clear" w:color="auto" w:fill="auto"/>
              <w:spacing w:before="0" w:line="190" w:lineRule="exact"/>
              <w:ind w:firstLine="0"/>
              <w:jc w:val="left"/>
              <w:rPr>
                <w:lang w:val="bg-BG"/>
              </w:rPr>
            </w:pPr>
          </w:p>
        </w:tc>
        <w:tc>
          <w:tcPr>
            <w:tcW w:w="703" w:type="pct"/>
            <w:shd w:val="clear" w:color="auto" w:fill="FFFFFF"/>
            <w:vAlign w:val="bottom"/>
          </w:tcPr>
          <w:p w:rsidR="00543A73" w:rsidRPr="0030419C" w:rsidRDefault="00543A73" w:rsidP="00543A73">
            <w:pPr>
              <w:pStyle w:val="Bodytext21"/>
              <w:shd w:val="clear" w:color="auto" w:fill="auto"/>
              <w:spacing w:before="0" w:line="190" w:lineRule="exact"/>
              <w:ind w:left="220" w:firstLine="0"/>
              <w:jc w:val="left"/>
              <w:rPr>
                <w:lang w:val="bg-BG"/>
              </w:rPr>
            </w:pPr>
          </w:p>
        </w:tc>
        <w:tc>
          <w:tcPr>
            <w:tcW w:w="1034" w:type="pct"/>
            <w:shd w:val="clear" w:color="auto" w:fill="FFFFFF"/>
            <w:vAlign w:val="bottom"/>
          </w:tcPr>
          <w:p w:rsidR="00543A73" w:rsidRPr="0030419C" w:rsidRDefault="0022622F" w:rsidP="0022622F">
            <w:pPr>
              <w:pStyle w:val="Bodytext21"/>
              <w:shd w:val="clear" w:color="auto" w:fill="auto"/>
              <w:spacing w:before="0" w:line="190" w:lineRule="exact"/>
              <w:ind w:firstLine="0"/>
              <w:jc w:val="left"/>
              <w:rPr>
                <w:b/>
                <w:lang w:val="bg-BG"/>
              </w:rPr>
            </w:pPr>
            <w:r w:rsidRPr="0030419C">
              <w:rPr>
                <w:b/>
                <w:lang w:val="bg-BG"/>
              </w:rPr>
              <w:t xml:space="preserve">Сажди от лампи </w:t>
            </w:r>
          </w:p>
        </w:tc>
        <w:tc>
          <w:tcPr>
            <w:tcW w:w="1034" w:type="pct"/>
            <w:shd w:val="clear" w:color="auto" w:fill="FFFFFF"/>
            <w:vAlign w:val="bottom"/>
          </w:tcPr>
          <w:p w:rsidR="00543A73" w:rsidRPr="0030419C" w:rsidRDefault="0022622F" w:rsidP="0022622F">
            <w:pPr>
              <w:pStyle w:val="Bodytext21"/>
              <w:shd w:val="clear" w:color="auto" w:fill="auto"/>
              <w:spacing w:before="0" w:line="190" w:lineRule="exact"/>
              <w:ind w:firstLine="0"/>
              <w:jc w:val="left"/>
              <w:rPr>
                <w:b/>
                <w:lang w:val="bg-BG"/>
              </w:rPr>
            </w:pPr>
            <w:r w:rsidRPr="0030419C">
              <w:rPr>
                <w:b/>
                <w:lang w:val="bg-BG"/>
              </w:rPr>
              <w:t xml:space="preserve">Сажди от газ </w:t>
            </w:r>
          </w:p>
        </w:tc>
        <w:tc>
          <w:tcPr>
            <w:tcW w:w="881" w:type="pct"/>
            <w:shd w:val="clear" w:color="auto" w:fill="FFFFFF"/>
            <w:vAlign w:val="bottom"/>
          </w:tcPr>
          <w:p w:rsidR="00543A73" w:rsidRPr="0030419C" w:rsidRDefault="0022622F" w:rsidP="00543A73">
            <w:pPr>
              <w:pStyle w:val="Bodytext21"/>
              <w:shd w:val="clear" w:color="auto" w:fill="auto"/>
              <w:spacing w:before="0" w:line="190" w:lineRule="exact"/>
              <w:ind w:firstLine="0"/>
              <w:jc w:val="left"/>
              <w:rPr>
                <w:b/>
                <w:lang w:val="bg-BG"/>
              </w:rPr>
            </w:pPr>
            <w:r w:rsidRPr="0030419C">
              <w:rPr>
                <w:b/>
                <w:lang w:val="bg-BG"/>
              </w:rPr>
              <w:t>Пещен въглерод</w:t>
            </w:r>
          </w:p>
        </w:tc>
      </w:tr>
      <w:tr w:rsidR="000574C3" w:rsidRPr="0030419C" w:rsidTr="000574C3">
        <w:trPr>
          <w:trHeight w:hRule="exact" w:val="288"/>
        </w:trPr>
        <w:tc>
          <w:tcPr>
            <w:tcW w:w="1348" w:type="pct"/>
            <w:shd w:val="clear" w:color="auto" w:fill="FFFFFF"/>
            <w:vAlign w:val="bottom"/>
          </w:tcPr>
          <w:p w:rsidR="000574C3" w:rsidRPr="0030419C" w:rsidRDefault="0022622F" w:rsidP="00700A9B">
            <w:pPr>
              <w:pStyle w:val="Bodytext21"/>
              <w:shd w:val="clear" w:color="auto" w:fill="auto"/>
              <w:spacing w:before="0" w:line="190" w:lineRule="exact"/>
              <w:ind w:firstLine="0"/>
              <w:jc w:val="left"/>
              <w:rPr>
                <w:lang w:val="bg-BG"/>
              </w:rPr>
            </w:pPr>
            <w:r w:rsidRPr="0030419C">
              <w:rPr>
                <w:rStyle w:val="Bodytext295pt1"/>
                <w:lang w:val="bg-BG"/>
              </w:rPr>
              <w:t xml:space="preserve">Повърхност на азота </w:t>
            </w:r>
          </w:p>
        </w:tc>
        <w:tc>
          <w:tcPr>
            <w:tcW w:w="703" w:type="pct"/>
            <w:shd w:val="clear" w:color="auto" w:fill="FFFFFF"/>
            <w:vAlign w:val="bottom"/>
          </w:tcPr>
          <w:p w:rsidR="000574C3" w:rsidRPr="0030419C" w:rsidRDefault="000574C3" w:rsidP="00CA7C3F">
            <w:pPr>
              <w:pStyle w:val="Bodytext21"/>
              <w:shd w:val="clear" w:color="auto" w:fill="auto"/>
              <w:spacing w:before="0" w:line="190" w:lineRule="exact"/>
              <w:ind w:left="220" w:firstLine="0"/>
              <w:jc w:val="left"/>
              <w:rPr>
                <w:lang w:val="bg-BG"/>
              </w:rPr>
            </w:pPr>
            <w:r w:rsidRPr="0030419C">
              <w:rPr>
                <w:rStyle w:val="Bodytext295pt1"/>
                <w:lang w:val="bg-BG"/>
              </w:rPr>
              <w:t>mVg</w:t>
            </w:r>
          </w:p>
        </w:tc>
        <w:tc>
          <w:tcPr>
            <w:tcW w:w="1034" w:type="pct"/>
            <w:shd w:val="clear" w:color="auto" w:fill="FFFFFF"/>
            <w:vAlign w:val="bottom"/>
          </w:tcPr>
          <w:p w:rsidR="000574C3" w:rsidRPr="0030419C" w:rsidRDefault="000574C3" w:rsidP="00CA7C3F">
            <w:pPr>
              <w:pStyle w:val="Bodytext21"/>
              <w:shd w:val="clear" w:color="auto" w:fill="auto"/>
              <w:spacing w:before="0" w:line="190" w:lineRule="exact"/>
              <w:ind w:firstLine="0"/>
              <w:jc w:val="left"/>
              <w:rPr>
                <w:lang w:val="bg-BG"/>
              </w:rPr>
            </w:pPr>
            <w:r w:rsidRPr="0030419C">
              <w:rPr>
                <w:rStyle w:val="Bodytext295pt1"/>
                <w:lang w:val="bg-BG"/>
              </w:rPr>
              <w:t>16-24</w:t>
            </w:r>
          </w:p>
        </w:tc>
        <w:tc>
          <w:tcPr>
            <w:tcW w:w="1034" w:type="pct"/>
            <w:shd w:val="clear" w:color="auto" w:fill="FFFFFF"/>
            <w:vAlign w:val="bottom"/>
          </w:tcPr>
          <w:p w:rsidR="000574C3" w:rsidRPr="0030419C" w:rsidRDefault="000574C3" w:rsidP="00CA7C3F">
            <w:pPr>
              <w:pStyle w:val="Bodytext21"/>
              <w:shd w:val="clear" w:color="auto" w:fill="auto"/>
              <w:spacing w:before="0" w:line="190" w:lineRule="exact"/>
              <w:ind w:firstLine="0"/>
              <w:jc w:val="left"/>
              <w:rPr>
                <w:lang w:val="bg-BG"/>
              </w:rPr>
            </w:pPr>
            <w:r w:rsidRPr="0030419C">
              <w:rPr>
                <w:rStyle w:val="Bodytext295pt1"/>
                <w:lang w:val="bg-BG"/>
              </w:rPr>
              <w:t>90-500</w:t>
            </w:r>
          </w:p>
        </w:tc>
        <w:tc>
          <w:tcPr>
            <w:tcW w:w="881" w:type="pct"/>
            <w:shd w:val="clear" w:color="auto" w:fill="FFFFFF"/>
            <w:vAlign w:val="bottom"/>
          </w:tcPr>
          <w:p w:rsidR="000574C3" w:rsidRPr="0030419C" w:rsidRDefault="000574C3" w:rsidP="00CA7C3F">
            <w:pPr>
              <w:pStyle w:val="Bodytext21"/>
              <w:shd w:val="clear" w:color="auto" w:fill="auto"/>
              <w:spacing w:before="0" w:line="190" w:lineRule="exact"/>
              <w:ind w:firstLine="0"/>
              <w:jc w:val="left"/>
              <w:rPr>
                <w:lang w:val="bg-BG"/>
              </w:rPr>
            </w:pPr>
            <w:r w:rsidRPr="0030419C">
              <w:rPr>
                <w:rStyle w:val="Bodytext295pt1"/>
                <w:lang w:val="bg-BG"/>
              </w:rPr>
              <w:t>15-450</w:t>
            </w:r>
          </w:p>
        </w:tc>
      </w:tr>
      <w:tr w:rsidR="000574C3" w:rsidRPr="0030419C" w:rsidTr="000574C3">
        <w:trPr>
          <w:trHeight w:hRule="exact" w:val="288"/>
        </w:trPr>
        <w:tc>
          <w:tcPr>
            <w:tcW w:w="1348" w:type="pct"/>
            <w:shd w:val="clear" w:color="auto" w:fill="FFFFFF"/>
            <w:vAlign w:val="bottom"/>
          </w:tcPr>
          <w:p w:rsidR="000574C3" w:rsidRPr="0030419C" w:rsidRDefault="00CA7C3F" w:rsidP="00CA7C3F">
            <w:pPr>
              <w:pStyle w:val="Bodytext21"/>
              <w:shd w:val="clear" w:color="auto" w:fill="auto"/>
              <w:spacing w:before="0" w:line="190" w:lineRule="exact"/>
              <w:ind w:firstLine="0"/>
              <w:jc w:val="left"/>
              <w:rPr>
                <w:lang w:val="bg-BG"/>
              </w:rPr>
            </w:pPr>
            <w:r w:rsidRPr="0030419C">
              <w:rPr>
                <w:rStyle w:val="Bodytext295pt1"/>
                <w:lang w:val="bg-BG"/>
              </w:rPr>
              <w:t xml:space="preserve">Адсорбция на йод </w:t>
            </w:r>
          </w:p>
        </w:tc>
        <w:tc>
          <w:tcPr>
            <w:tcW w:w="703" w:type="pct"/>
            <w:shd w:val="clear" w:color="auto" w:fill="FFFFFF"/>
            <w:vAlign w:val="bottom"/>
          </w:tcPr>
          <w:p w:rsidR="000574C3" w:rsidRPr="0030419C" w:rsidRDefault="000574C3" w:rsidP="00543A73">
            <w:pPr>
              <w:pStyle w:val="Bodytext21"/>
              <w:shd w:val="clear" w:color="auto" w:fill="auto"/>
              <w:spacing w:before="0" w:line="190" w:lineRule="exact"/>
              <w:ind w:left="220" w:firstLine="0"/>
              <w:jc w:val="left"/>
              <w:rPr>
                <w:lang w:val="bg-BG"/>
              </w:rPr>
            </w:pPr>
            <w:r w:rsidRPr="0030419C">
              <w:rPr>
                <w:rStyle w:val="Bodytext295pt1"/>
                <w:lang w:val="bg-BG"/>
              </w:rPr>
              <w:t>mg/g</w:t>
            </w:r>
          </w:p>
        </w:tc>
        <w:tc>
          <w:tcPr>
            <w:tcW w:w="1034" w:type="pct"/>
            <w:shd w:val="clear" w:color="auto" w:fill="FFFFFF"/>
            <w:vAlign w:val="bottom"/>
          </w:tcPr>
          <w:p w:rsidR="000574C3" w:rsidRPr="0030419C" w:rsidRDefault="000574C3" w:rsidP="00543A73">
            <w:pPr>
              <w:pStyle w:val="Bodytext21"/>
              <w:shd w:val="clear" w:color="auto" w:fill="auto"/>
              <w:spacing w:before="0" w:line="190" w:lineRule="exact"/>
              <w:ind w:firstLine="0"/>
              <w:jc w:val="left"/>
              <w:rPr>
                <w:lang w:val="bg-BG"/>
              </w:rPr>
            </w:pPr>
            <w:r w:rsidRPr="0030419C">
              <w:rPr>
                <w:rStyle w:val="Bodytext295pt1"/>
                <w:lang w:val="bg-BG"/>
              </w:rPr>
              <w:t>23-33</w:t>
            </w:r>
          </w:p>
        </w:tc>
        <w:tc>
          <w:tcPr>
            <w:tcW w:w="1034" w:type="pct"/>
            <w:shd w:val="clear" w:color="auto" w:fill="FFFFFF"/>
            <w:vAlign w:val="bottom"/>
          </w:tcPr>
          <w:p w:rsidR="000574C3" w:rsidRPr="0030419C" w:rsidRDefault="000574C3" w:rsidP="00543A73">
            <w:pPr>
              <w:pStyle w:val="Bodytext21"/>
              <w:shd w:val="clear" w:color="auto" w:fill="auto"/>
              <w:spacing w:before="0" w:line="190" w:lineRule="exact"/>
              <w:ind w:firstLine="0"/>
              <w:jc w:val="left"/>
              <w:rPr>
                <w:lang w:val="bg-BG"/>
              </w:rPr>
            </w:pPr>
            <w:r w:rsidRPr="0030419C">
              <w:rPr>
                <w:rStyle w:val="Bodytext295pt1"/>
                <w:lang w:val="bg-BG"/>
              </w:rPr>
              <w:t>n.a.</w:t>
            </w:r>
          </w:p>
        </w:tc>
        <w:tc>
          <w:tcPr>
            <w:tcW w:w="881" w:type="pct"/>
            <w:shd w:val="clear" w:color="auto" w:fill="FFFFFF"/>
            <w:vAlign w:val="bottom"/>
          </w:tcPr>
          <w:p w:rsidR="000574C3" w:rsidRPr="0030419C" w:rsidRDefault="000574C3" w:rsidP="00543A73">
            <w:pPr>
              <w:pStyle w:val="Bodytext21"/>
              <w:shd w:val="clear" w:color="auto" w:fill="auto"/>
              <w:spacing w:before="0" w:line="190" w:lineRule="exact"/>
              <w:ind w:firstLine="0"/>
              <w:jc w:val="left"/>
              <w:rPr>
                <w:lang w:val="bg-BG"/>
              </w:rPr>
            </w:pPr>
            <w:r w:rsidRPr="0030419C">
              <w:rPr>
                <w:rStyle w:val="Bodytext295pt1"/>
                <w:lang w:val="bg-BG"/>
              </w:rPr>
              <w:t>15-450</w:t>
            </w:r>
          </w:p>
        </w:tc>
      </w:tr>
      <w:tr w:rsidR="000574C3" w:rsidRPr="0030419C" w:rsidTr="00CA7C3F">
        <w:trPr>
          <w:trHeight w:hRule="exact" w:val="451"/>
        </w:trPr>
        <w:tc>
          <w:tcPr>
            <w:tcW w:w="1348" w:type="pct"/>
            <w:shd w:val="clear" w:color="auto" w:fill="FFFFFF"/>
            <w:vAlign w:val="center"/>
          </w:tcPr>
          <w:p w:rsidR="000574C3" w:rsidRPr="0030419C" w:rsidRDefault="00CA7C3F" w:rsidP="00CA7C3F">
            <w:pPr>
              <w:pStyle w:val="Bodytext21"/>
              <w:shd w:val="clear" w:color="auto" w:fill="auto"/>
              <w:spacing w:before="0" w:line="190" w:lineRule="exact"/>
              <w:ind w:firstLine="0"/>
              <w:jc w:val="left"/>
              <w:rPr>
                <w:lang w:val="bg-BG"/>
              </w:rPr>
            </w:pPr>
            <w:r w:rsidRPr="0030419C">
              <w:rPr>
                <w:rStyle w:val="Bodytext295pt1"/>
                <w:lang w:val="bg-BG"/>
              </w:rPr>
              <w:t xml:space="preserve">размер на частиците </w:t>
            </w:r>
            <w:r w:rsidR="000574C3" w:rsidRPr="0030419C">
              <w:rPr>
                <w:rStyle w:val="Bodytext295pt1"/>
                <w:lang w:val="bg-BG"/>
              </w:rPr>
              <w:t>(</w:t>
            </w:r>
            <w:r w:rsidRPr="0030419C">
              <w:rPr>
                <w:rStyle w:val="Bodytext295pt1"/>
                <w:lang w:val="bg-BG"/>
              </w:rPr>
              <w:t>средноаритметичен</w:t>
            </w:r>
            <w:r w:rsidR="000574C3" w:rsidRPr="0030419C">
              <w:rPr>
                <w:rStyle w:val="Bodytext295pt1"/>
                <w:lang w:val="bg-BG"/>
              </w:rPr>
              <w:t>)</w:t>
            </w:r>
          </w:p>
        </w:tc>
        <w:tc>
          <w:tcPr>
            <w:tcW w:w="703" w:type="pct"/>
            <w:shd w:val="clear" w:color="auto" w:fill="FFFFFF"/>
            <w:vAlign w:val="bottom"/>
          </w:tcPr>
          <w:p w:rsidR="000574C3" w:rsidRPr="0030419C" w:rsidRDefault="000574C3" w:rsidP="00543A73">
            <w:pPr>
              <w:pStyle w:val="Bodytext21"/>
              <w:shd w:val="clear" w:color="auto" w:fill="auto"/>
              <w:spacing w:before="0" w:line="190" w:lineRule="exact"/>
              <w:ind w:left="220" w:firstLine="0"/>
              <w:jc w:val="left"/>
              <w:rPr>
                <w:lang w:val="bg-BG"/>
              </w:rPr>
            </w:pPr>
            <w:r w:rsidRPr="0030419C">
              <w:rPr>
                <w:rStyle w:val="Bodytext295pt1"/>
                <w:lang w:val="bg-BG"/>
              </w:rPr>
              <w:t>nm</w:t>
            </w:r>
          </w:p>
        </w:tc>
        <w:tc>
          <w:tcPr>
            <w:tcW w:w="1034" w:type="pct"/>
            <w:shd w:val="clear" w:color="auto" w:fill="FFFFFF"/>
            <w:vAlign w:val="bottom"/>
          </w:tcPr>
          <w:p w:rsidR="000574C3" w:rsidRPr="0030419C" w:rsidRDefault="000574C3" w:rsidP="00543A73">
            <w:pPr>
              <w:pStyle w:val="Bodytext21"/>
              <w:shd w:val="clear" w:color="auto" w:fill="auto"/>
              <w:spacing w:before="0" w:line="190" w:lineRule="exact"/>
              <w:ind w:firstLine="0"/>
              <w:jc w:val="left"/>
              <w:rPr>
                <w:lang w:val="bg-BG"/>
              </w:rPr>
            </w:pPr>
            <w:r w:rsidRPr="0030419C">
              <w:rPr>
                <w:rStyle w:val="Bodytext295pt1"/>
                <w:lang w:val="bg-BG"/>
              </w:rPr>
              <w:t>110-120</w:t>
            </w:r>
          </w:p>
        </w:tc>
        <w:tc>
          <w:tcPr>
            <w:tcW w:w="1034" w:type="pct"/>
            <w:shd w:val="clear" w:color="auto" w:fill="FFFFFF"/>
            <w:vAlign w:val="center"/>
          </w:tcPr>
          <w:p w:rsidR="000574C3" w:rsidRPr="0030419C" w:rsidRDefault="000574C3" w:rsidP="00543A73">
            <w:pPr>
              <w:pStyle w:val="Bodytext21"/>
              <w:shd w:val="clear" w:color="auto" w:fill="auto"/>
              <w:spacing w:before="0" w:line="190" w:lineRule="exact"/>
              <w:ind w:firstLine="0"/>
              <w:jc w:val="left"/>
              <w:rPr>
                <w:lang w:val="bg-BG"/>
              </w:rPr>
            </w:pPr>
            <w:r w:rsidRPr="0030419C">
              <w:rPr>
                <w:rStyle w:val="Bodytext295pt1"/>
                <w:lang w:val="bg-BG"/>
              </w:rPr>
              <w:t>10-30</w:t>
            </w:r>
          </w:p>
        </w:tc>
        <w:tc>
          <w:tcPr>
            <w:tcW w:w="881" w:type="pct"/>
            <w:shd w:val="clear" w:color="auto" w:fill="FFFFFF"/>
            <w:vAlign w:val="bottom"/>
          </w:tcPr>
          <w:p w:rsidR="000574C3" w:rsidRPr="0030419C" w:rsidRDefault="000574C3" w:rsidP="00543A73">
            <w:pPr>
              <w:pStyle w:val="Bodytext21"/>
              <w:shd w:val="clear" w:color="auto" w:fill="auto"/>
              <w:spacing w:before="0" w:line="190" w:lineRule="exact"/>
              <w:ind w:firstLine="0"/>
              <w:jc w:val="left"/>
              <w:rPr>
                <w:lang w:val="bg-BG"/>
              </w:rPr>
            </w:pPr>
            <w:r w:rsidRPr="0030419C">
              <w:rPr>
                <w:rStyle w:val="Bodytext295pt1"/>
                <w:lang w:val="bg-BG"/>
              </w:rPr>
              <w:t>10-80</w:t>
            </w:r>
          </w:p>
        </w:tc>
      </w:tr>
      <w:tr w:rsidR="000574C3" w:rsidRPr="0030419C" w:rsidTr="000574C3">
        <w:trPr>
          <w:trHeight w:hRule="exact" w:val="288"/>
        </w:trPr>
        <w:tc>
          <w:tcPr>
            <w:tcW w:w="1348" w:type="pct"/>
            <w:shd w:val="clear" w:color="auto" w:fill="FFFFFF"/>
            <w:vAlign w:val="bottom"/>
          </w:tcPr>
          <w:p w:rsidR="000574C3" w:rsidRPr="0030419C" w:rsidRDefault="000574C3" w:rsidP="00543A73">
            <w:pPr>
              <w:pStyle w:val="Bodytext21"/>
              <w:shd w:val="clear" w:color="auto" w:fill="auto"/>
              <w:spacing w:before="0" w:line="190" w:lineRule="exact"/>
              <w:ind w:firstLine="0"/>
              <w:jc w:val="left"/>
              <w:rPr>
                <w:lang w:val="bg-BG"/>
              </w:rPr>
            </w:pPr>
            <w:r w:rsidRPr="0030419C">
              <w:rPr>
                <w:rStyle w:val="Bodytext295pt1"/>
                <w:lang w:val="bg-BG"/>
              </w:rPr>
              <w:t>OAN</w:t>
            </w:r>
          </w:p>
        </w:tc>
        <w:tc>
          <w:tcPr>
            <w:tcW w:w="703" w:type="pct"/>
            <w:shd w:val="clear" w:color="auto" w:fill="FFFFFF"/>
            <w:vAlign w:val="bottom"/>
          </w:tcPr>
          <w:p w:rsidR="000574C3" w:rsidRPr="0030419C" w:rsidRDefault="001D3DDC" w:rsidP="00543A73">
            <w:pPr>
              <w:pStyle w:val="Bodytext21"/>
              <w:shd w:val="clear" w:color="auto" w:fill="auto"/>
              <w:spacing w:before="0" w:line="190" w:lineRule="exact"/>
              <w:ind w:left="220" w:firstLine="0"/>
              <w:jc w:val="left"/>
              <w:rPr>
                <w:lang w:val="bg-BG"/>
              </w:rPr>
            </w:pPr>
            <w:r w:rsidRPr="0030419C">
              <w:rPr>
                <w:rStyle w:val="Bodytext295pt1"/>
                <w:lang w:val="bg-BG"/>
              </w:rPr>
              <w:t>ml/100</w:t>
            </w:r>
            <w:r w:rsidR="000574C3" w:rsidRPr="0030419C">
              <w:rPr>
                <w:rStyle w:val="Bodytext295pt1"/>
                <w:lang w:val="bg-BG"/>
              </w:rPr>
              <w:t>g</w:t>
            </w:r>
          </w:p>
        </w:tc>
        <w:tc>
          <w:tcPr>
            <w:tcW w:w="1034" w:type="pct"/>
            <w:shd w:val="clear" w:color="auto" w:fill="FFFFFF"/>
            <w:vAlign w:val="bottom"/>
          </w:tcPr>
          <w:p w:rsidR="000574C3" w:rsidRPr="0030419C" w:rsidRDefault="000574C3" w:rsidP="00543A73">
            <w:pPr>
              <w:pStyle w:val="Bodytext21"/>
              <w:shd w:val="clear" w:color="auto" w:fill="auto"/>
              <w:spacing w:before="0" w:line="190" w:lineRule="exact"/>
              <w:ind w:firstLine="0"/>
              <w:jc w:val="left"/>
              <w:rPr>
                <w:lang w:val="bg-BG"/>
              </w:rPr>
            </w:pPr>
            <w:r w:rsidRPr="0030419C">
              <w:rPr>
                <w:rStyle w:val="Bodytext295pt1"/>
                <w:lang w:val="bg-BG"/>
              </w:rPr>
              <w:t>100-120</w:t>
            </w:r>
          </w:p>
        </w:tc>
        <w:tc>
          <w:tcPr>
            <w:tcW w:w="1034" w:type="pct"/>
            <w:shd w:val="clear" w:color="auto" w:fill="FFFFFF"/>
            <w:vAlign w:val="bottom"/>
          </w:tcPr>
          <w:p w:rsidR="000574C3" w:rsidRPr="0030419C" w:rsidRDefault="000574C3" w:rsidP="00543A73">
            <w:pPr>
              <w:pStyle w:val="Bodytext21"/>
              <w:shd w:val="clear" w:color="auto" w:fill="auto"/>
              <w:spacing w:before="0" w:line="190" w:lineRule="exact"/>
              <w:ind w:firstLine="0"/>
              <w:jc w:val="left"/>
              <w:rPr>
                <w:lang w:val="bg-BG"/>
              </w:rPr>
            </w:pPr>
            <w:r w:rsidRPr="0030419C">
              <w:rPr>
                <w:rStyle w:val="Bodytext295pt1"/>
                <w:lang w:val="bg-BG"/>
              </w:rPr>
              <w:t>n.a.</w:t>
            </w:r>
          </w:p>
        </w:tc>
        <w:tc>
          <w:tcPr>
            <w:tcW w:w="881" w:type="pct"/>
            <w:shd w:val="clear" w:color="auto" w:fill="FFFFFF"/>
            <w:vAlign w:val="bottom"/>
          </w:tcPr>
          <w:p w:rsidR="000574C3" w:rsidRPr="0030419C" w:rsidRDefault="000574C3" w:rsidP="00543A73">
            <w:pPr>
              <w:pStyle w:val="Bodytext21"/>
              <w:shd w:val="clear" w:color="auto" w:fill="auto"/>
              <w:spacing w:before="0" w:line="190" w:lineRule="exact"/>
              <w:ind w:firstLine="0"/>
              <w:jc w:val="left"/>
              <w:rPr>
                <w:lang w:val="bg-BG"/>
              </w:rPr>
            </w:pPr>
            <w:r w:rsidRPr="0030419C">
              <w:rPr>
                <w:rStyle w:val="Bodytext295pt1"/>
                <w:lang w:val="bg-BG"/>
              </w:rPr>
              <w:t>40-200</w:t>
            </w:r>
          </w:p>
        </w:tc>
      </w:tr>
      <w:tr w:rsidR="000574C3" w:rsidRPr="0030419C" w:rsidTr="000574C3">
        <w:trPr>
          <w:trHeight w:hRule="exact" w:val="288"/>
        </w:trPr>
        <w:tc>
          <w:tcPr>
            <w:tcW w:w="1348" w:type="pct"/>
            <w:shd w:val="clear" w:color="auto" w:fill="FFFFFF"/>
            <w:vAlign w:val="bottom"/>
          </w:tcPr>
          <w:p w:rsidR="000574C3" w:rsidRPr="0030419C" w:rsidRDefault="00CA7C3F" w:rsidP="00CA7C3F">
            <w:pPr>
              <w:pStyle w:val="Bodytext21"/>
              <w:shd w:val="clear" w:color="auto" w:fill="auto"/>
              <w:spacing w:before="0" w:line="190" w:lineRule="exact"/>
              <w:ind w:firstLine="0"/>
              <w:jc w:val="left"/>
              <w:rPr>
                <w:lang w:val="bg-BG"/>
              </w:rPr>
            </w:pPr>
            <w:r w:rsidRPr="0030419C">
              <w:rPr>
                <w:rStyle w:val="Bodytext295pt1"/>
                <w:lang w:val="bg-BG"/>
              </w:rPr>
              <w:t>Абсорбция на масла</w:t>
            </w:r>
            <w:r w:rsidR="000574C3" w:rsidRPr="0030419C">
              <w:rPr>
                <w:rStyle w:val="Bodytext295pt1"/>
                <w:lang w:val="bg-BG"/>
              </w:rPr>
              <w:t xml:space="preserve"> (FP)</w:t>
            </w:r>
          </w:p>
        </w:tc>
        <w:tc>
          <w:tcPr>
            <w:tcW w:w="703" w:type="pct"/>
            <w:shd w:val="clear" w:color="auto" w:fill="FFFFFF"/>
            <w:vAlign w:val="bottom"/>
          </w:tcPr>
          <w:p w:rsidR="000574C3" w:rsidRPr="0030419C" w:rsidRDefault="001D3DDC" w:rsidP="00543A73">
            <w:pPr>
              <w:pStyle w:val="Bodytext21"/>
              <w:shd w:val="clear" w:color="auto" w:fill="auto"/>
              <w:spacing w:before="0" w:line="190" w:lineRule="exact"/>
              <w:ind w:left="220" w:firstLine="0"/>
              <w:jc w:val="left"/>
              <w:rPr>
                <w:lang w:val="bg-BG"/>
              </w:rPr>
            </w:pPr>
            <w:r w:rsidRPr="0030419C">
              <w:rPr>
                <w:rStyle w:val="Bodytext295pt1"/>
                <w:lang w:val="bg-BG"/>
              </w:rPr>
              <w:t>g/100</w:t>
            </w:r>
            <w:r w:rsidR="000574C3" w:rsidRPr="0030419C">
              <w:rPr>
                <w:rStyle w:val="Bodytext295pt1"/>
                <w:lang w:val="bg-BG"/>
              </w:rPr>
              <w:t>g</w:t>
            </w:r>
          </w:p>
        </w:tc>
        <w:tc>
          <w:tcPr>
            <w:tcW w:w="1034" w:type="pct"/>
            <w:shd w:val="clear" w:color="auto" w:fill="FFFFFF"/>
            <w:vAlign w:val="bottom"/>
          </w:tcPr>
          <w:p w:rsidR="000574C3" w:rsidRPr="0030419C" w:rsidRDefault="000574C3" w:rsidP="00543A73">
            <w:pPr>
              <w:pStyle w:val="Bodytext21"/>
              <w:shd w:val="clear" w:color="auto" w:fill="auto"/>
              <w:spacing w:before="0" w:line="190" w:lineRule="exact"/>
              <w:ind w:firstLine="0"/>
              <w:jc w:val="left"/>
              <w:rPr>
                <w:lang w:val="bg-BG"/>
              </w:rPr>
            </w:pPr>
            <w:r w:rsidRPr="0030419C">
              <w:rPr>
                <w:rStyle w:val="Bodytext295pt1"/>
                <w:lang w:val="bg-BG"/>
              </w:rPr>
              <w:t>250-400</w:t>
            </w:r>
          </w:p>
        </w:tc>
        <w:tc>
          <w:tcPr>
            <w:tcW w:w="1034" w:type="pct"/>
            <w:shd w:val="clear" w:color="auto" w:fill="FFFFFF"/>
            <w:vAlign w:val="bottom"/>
          </w:tcPr>
          <w:p w:rsidR="000574C3" w:rsidRPr="0030419C" w:rsidRDefault="000574C3" w:rsidP="00543A73">
            <w:pPr>
              <w:pStyle w:val="Bodytext21"/>
              <w:shd w:val="clear" w:color="auto" w:fill="auto"/>
              <w:spacing w:before="0" w:line="190" w:lineRule="exact"/>
              <w:ind w:firstLine="0"/>
              <w:jc w:val="left"/>
              <w:rPr>
                <w:lang w:val="bg-BG"/>
              </w:rPr>
            </w:pPr>
            <w:r w:rsidRPr="0030419C">
              <w:rPr>
                <w:rStyle w:val="Bodytext295pt1"/>
                <w:lang w:val="bg-BG"/>
              </w:rPr>
              <w:t>220-1100</w:t>
            </w:r>
          </w:p>
        </w:tc>
        <w:tc>
          <w:tcPr>
            <w:tcW w:w="881" w:type="pct"/>
            <w:shd w:val="clear" w:color="auto" w:fill="FFFFFF"/>
            <w:vAlign w:val="bottom"/>
          </w:tcPr>
          <w:p w:rsidR="000574C3" w:rsidRPr="0030419C" w:rsidRDefault="000574C3" w:rsidP="00543A73">
            <w:pPr>
              <w:pStyle w:val="Bodytext21"/>
              <w:shd w:val="clear" w:color="auto" w:fill="auto"/>
              <w:spacing w:before="0" w:line="190" w:lineRule="exact"/>
              <w:ind w:firstLine="0"/>
              <w:jc w:val="left"/>
              <w:rPr>
                <w:lang w:val="bg-BG"/>
              </w:rPr>
            </w:pPr>
            <w:r w:rsidRPr="0030419C">
              <w:rPr>
                <w:rStyle w:val="Bodytext295pt1"/>
                <w:lang w:val="bg-BG"/>
              </w:rPr>
              <w:t>200-500</w:t>
            </w:r>
          </w:p>
        </w:tc>
      </w:tr>
      <w:tr w:rsidR="000574C3" w:rsidRPr="0030419C" w:rsidTr="000574C3">
        <w:trPr>
          <w:trHeight w:hRule="exact" w:val="288"/>
        </w:trPr>
        <w:tc>
          <w:tcPr>
            <w:tcW w:w="1348" w:type="pct"/>
            <w:shd w:val="clear" w:color="auto" w:fill="FFFFFF"/>
            <w:vAlign w:val="bottom"/>
          </w:tcPr>
          <w:p w:rsidR="000574C3" w:rsidRPr="0030419C" w:rsidRDefault="00CA7C3F" w:rsidP="00CA7C3F">
            <w:pPr>
              <w:pStyle w:val="Bodytext21"/>
              <w:shd w:val="clear" w:color="auto" w:fill="auto"/>
              <w:spacing w:before="0" w:line="190" w:lineRule="exact"/>
              <w:ind w:firstLine="0"/>
              <w:jc w:val="left"/>
              <w:rPr>
                <w:lang w:val="bg-BG"/>
              </w:rPr>
            </w:pPr>
            <w:r w:rsidRPr="0030419C">
              <w:rPr>
                <w:rStyle w:val="Bodytext295pt1"/>
                <w:lang w:val="bg-BG"/>
              </w:rPr>
              <w:t xml:space="preserve">Наситеност на черното </w:t>
            </w:r>
          </w:p>
        </w:tc>
        <w:tc>
          <w:tcPr>
            <w:tcW w:w="703" w:type="pct"/>
            <w:shd w:val="clear" w:color="auto" w:fill="FFFFFF"/>
            <w:vAlign w:val="bottom"/>
          </w:tcPr>
          <w:p w:rsidR="000574C3" w:rsidRPr="0030419C" w:rsidRDefault="000574C3" w:rsidP="00543A73">
            <w:pPr>
              <w:pStyle w:val="Bodytext21"/>
              <w:shd w:val="clear" w:color="auto" w:fill="auto"/>
              <w:spacing w:before="0" w:line="190" w:lineRule="exact"/>
              <w:ind w:left="220" w:firstLine="0"/>
              <w:jc w:val="left"/>
              <w:rPr>
                <w:lang w:val="bg-BG"/>
              </w:rPr>
            </w:pPr>
            <w:r w:rsidRPr="0030419C">
              <w:rPr>
                <w:rStyle w:val="Bodytext295pt1"/>
                <w:lang w:val="bg-BG"/>
              </w:rPr>
              <w:t>Mv</w:t>
            </w:r>
          </w:p>
        </w:tc>
        <w:tc>
          <w:tcPr>
            <w:tcW w:w="1034" w:type="pct"/>
            <w:shd w:val="clear" w:color="auto" w:fill="FFFFFF"/>
            <w:vAlign w:val="bottom"/>
          </w:tcPr>
          <w:p w:rsidR="000574C3" w:rsidRPr="0030419C" w:rsidRDefault="000574C3" w:rsidP="00543A73">
            <w:pPr>
              <w:pStyle w:val="Bodytext21"/>
              <w:shd w:val="clear" w:color="auto" w:fill="auto"/>
              <w:spacing w:before="0" w:line="190" w:lineRule="exact"/>
              <w:ind w:firstLine="0"/>
              <w:jc w:val="left"/>
              <w:rPr>
                <w:lang w:val="bg-BG"/>
              </w:rPr>
            </w:pPr>
            <w:r w:rsidRPr="0030419C">
              <w:rPr>
                <w:rStyle w:val="Bodytext295pt1"/>
                <w:lang w:val="bg-BG"/>
              </w:rPr>
              <w:t>200-220</w:t>
            </w:r>
          </w:p>
        </w:tc>
        <w:tc>
          <w:tcPr>
            <w:tcW w:w="1034" w:type="pct"/>
            <w:shd w:val="clear" w:color="auto" w:fill="FFFFFF"/>
            <w:vAlign w:val="bottom"/>
          </w:tcPr>
          <w:p w:rsidR="000574C3" w:rsidRPr="0030419C" w:rsidRDefault="000574C3" w:rsidP="00543A73">
            <w:pPr>
              <w:pStyle w:val="Bodytext21"/>
              <w:shd w:val="clear" w:color="auto" w:fill="auto"/>
              <w:spacing w:before="0" w:line="190" w:lineRule="exact"/>
              <w:ind w:firstLine="0"/>
              <w:jc w:val="left"/>
              <w:rPr>
                <w:lang w:val="bg-BG"/>
              </w:rPr>
            </w:pPr>
            <w:r w:rsidRPr="0030419C">
              <w:rPr>
                <w:rStyle w:val="Bodytext295pt1"/>
                <w:lang w:val="bg-BG"/>
              </w:rPr>
              <w:t>230-300</w:t>
            </w:r>
          </w:p>
        </w:tc>
        <w:tc>
          <w:tcPr>
            <w:tcW w:w="881" w:type="pct"/>
            <w:shd w:val="clear" w:color="auto" w:fill="FFFFFF"/>
            <w:vAlign w:val="bottom"/>
          </w:tcPr>
          <w:p w:rsidR="000574C3" w:rsidRPr="0030419C" w:rsidRDefault="000574C3" w:rsidP="00543A73">
            <w:pPr>
              <w:pStyle w:val="Bodytext21"/>
              <w:shd w:val="clear" w:color="auto" w:fill="auto"/>
              <w:spacing w:before="0" w:line="190" w:lineRule="exact"/>
              <w:ind w:firstLine="0"/>
              <w:jc w:val="left"/>
              <w:rPr>
                <w:lang w:val="bg-BG"/>
              </w:rPr>
            </w:pPr>
            <w:r w:rsidRPr="0030419C">
              <w:rPr>
                <w:rStyle w:val="Bodytext295pt1"/>
                <w:lang w:val="bg-BG"/>
              </w:rPr>
              <w:t>210-270</w:t>
            </w:r>
          </w:p>
        </w:tc>
      </w:tr>
      <w:tr w:rsidR="000574C3" w:rsidRPr="0030419C" w:rsidTr="000574C3">
        <w:trPr>
          <w:trHeight w:hRule="exact" w:val="288"/>
        </w:trPr>
        <w:tc>
          <w:tcPr>
            <w:tcW w:w="2050" w:type="pct"/>
            <w:gridSpan w:val="2"/>
            <w:shd w:val="clear" w:color="auto" w:fill="FFFFFF"/>
            <w:vAlign w:val="bottom"/>
          </w:tcPr>
          <w:p w:rsidR="000574C3" w:rsidRPr="0030419C" w:rsidRDefault="00CA7C3F" w:rsidP="00CA7C3F">
            <w:pPr>
              <w:pStyle w:val="Bodytext21"/>
              <w:shd w:val="clear" w:color="auto" w:fill="auto"/>
              <w:spacing w:before="0" w:line="190" w:lineRule="exact"/>
              <w:ind w:firstLine="0"/>
              <w:jc w:val="left"/>
              <w:rPr>
                <w:lang w:val="bg-BG"/>
              </w:rPr>
            </w:pPr>
            <w:r w:rsidRPr="0030419C">
              <w:rPr>
                <w:rStyle w:val="Bodytext295pt1"/>
                <w:lang w:val="bg-BG"/>
              </w:rPr>
              <w:t xml:space="preserve">Сила на оцветяване </w:t>
            </w:r>
          </w:p>
        </w:tc>
        <w:tc>
          <w:tcPr>
            <w:tcW w:w="1034" w:type="pct"/>
            <w:shd w:val="clear" w:color="auto" w:fill="FFFFFF"/>
            <w:vAlign w:val="bottom"/>
          </w:tcPr>
          <w:p w:rsidR="000574C3" w:rsidRPr="0030419C" w:rsidRDefault="000574C3" w:rsidP="00543A73">
            <w:pPr>
              <w:pStyle w:val="Bodytext21"/>
              <w:shd w:val="clear" w:color="auto" w:fill="auto"/>
              <w:spacing w:before="0" w:line="190" w:lineRule="exact"/>
              <w:ind w:firstLine="0"/>
              <w:jc w:val="left"/>
              <w:rPr>
                <w:lang w:val="bg-BG"/>
              </w:rPr>
            </w:pPr>
            <w:r w:rsidRPr="0030419C">
              <w:rPr>
                <w:rStyle w:val="Bodytext295pt1"/>
                <w:lang w:val="bg-BG"/>
              </w:rPr>
              <w:t>25-35</w:t>
            </w:r>
          </w:p>
        </w:tc>
        <w:tc>
          <w:tcPr>
            <w:tcW w:w="1034" w:type="pct"/>
            <w:shd w:val="clear" w:color="auto" w:fill="FFFFFF"/>
            <w:vAlign w:val="bottom"/>
          </w:tcPr>
          <w:p w:rsidR="000574C3" w:rsidRPr="0030419C" w:rsidRDefault="000574C3" w:rsidP="00543A73">
            <w:pPr>
              <w:pStyle w:val="Bodytext21"/>
              <w:shd w:val="clear" w:color="auto" w:fill="auto"/>
              <w:spacing w:before="0" w:line="190" w:lineRule="exact"/>
              <w:ind w:firstLine="0"/>
              <w:jc w:val="left"/>
              <w:rPr>
                <w:lang w:val="bg-BG"/>
              </w:rPr>
            </w:pPr>
            <w:r w:rsidRPr="0030419C">
              <w:rPr>
                <w:rStyle w:val="Bodytext295pt1"/>
                <w:lang w:val="bg-BG"/>
              </w:rPr>
              <w:t>90-130</w:t>
            </w:r>
          </w:p>
        </w:tc>
        <w:tc>
          <w:tcPr>
            <w:tcW w:w="881" w:type="pct"/>
            <w:shd w:val="clear" w:color="auto" w:fill="FFFFFF"/>
            <w:vAlign w:val="bottom"/>
          </w:tcPr>
          <w:p w:rsidR="000574C3" w:rsidRPr="0030419C" w:rsidRDefault="000574C3" w:rsidP="00543A73">
            <w:pPr>
              <w:pStyle w:val="Bodytext21"/>
              <w:shd w:val="clear" w:color="auto" w:fill="auto"/>
              <w:spacing w:before="0" w:line="190" w:lineRule="exact"/>
              <w:ind w:firstLine="0"/>
              <w:jc w:val="left"/>
              <w:rPr>
                <w:lang w:val="bg-BG"/>
              </w:rPr>
            </w:pPr>
            <w:r w:rsidRPr="0030419C">
              <w:rPr>
                <w:rStyle w:val="Bodytext295pt1"/>
                <w:lang w:val="bg-BG"/>
              </w:rPr>
              <w:t>60-130</w:t>
            </w:r>
          </w:p>
        </w:tc>
      </w:tr>
      <w:tr w:rsidR="000574C3" w:rsidRPr="0030419C" w:rsidTr="000574C3">
        <w:trPr>
          <w:trHeight w:hRule="exact" w:val="288"/>
        </w:trPr>
        <w:tc>
          <w:tcPr>
            <w:tcW w:w="1348" w:type="pct"/>
            <w:shd w:val="clear" w:color="auto" w:fill="FFFFFF"/>
            <w:vAlign w:val="bottom"/>
          </w:tcPr>
          <w:p w:rsidR="000574C3" w:rsidRPr="0030419C" w:rsidRDefault="00CA7C3F" w:rsidP="00CA7C3F">
            <w:pPr>
              <w:pStyle w:val="Bodytext21"/>
              <w:shd w:val="clear" w:color="auto" w:fill="auto"/>
              <w:spacing w:before="0" w:line="190" w:lineRule="exact"/>
              <w:ind w:firstLine="0"/>
              <w:jc w:val="left"/>
              <w:rPr>
                <w:lang w:val="bg-BG"/>
              </w:rPr>
            </w:pPr>
            <w:r w:rsidRPr="0030419C">
              <w:rPr>
                <w:rStyle w:val="Bodytext295pt1"/>
                <w:lang w:val="bg-BG"/>
              </w:rPr>
              <w:t xml:space="preserve">Летлива маса </w:t>
            </w:r>
          </w:p>
        </w:tc>
        <w:tc>
          <w:tcPr>
            <w:tcW w:w="703" w:type="pct"/>
            <w:shd w:val="clear" w:color="auto" w:fill="FFFFFF"/>
            <w:vAlign w:val="bottom"/>
          </w:tcPr>
          <w:p w:rsidR="000574C3" w:rsidRPr="0030419C" w:rsidRDefault="000574C3" w:rsidP="00543A73">
            <w:pPr>
              <w:pStyle w:val="Bodytext21"/>
              <w:shd w:val="clear" w:color="auto" w:fill="auto"/>
              <w:spacing w:before="0" w:line="190" w:lineRule="exact"/>
              <w:ind w:left="220" w:firstLine="0"/>
              <w:jc w:val="left"/>
              <w:rPr>
                <w:lang w:val="bg-BG"/>
              </w:rPr>
            </w:pPr>
            <w:r w:rsidRPr="0030419C">
              <w:rPr>
                <w:rStyle w:val="Bodytext295pt1"/>
                <w:lang w:val="bg-BG"/>
              </w:rPr>
              <w:t>%</w:t>
            </w:r>
          </w:p>
        </w:tc>
        <w:tc>
          <w:tcPr>
            <w:tcW w:w="1034" w:type="pct"/>
            <w:shd w:val="clear" w:color="auto" w:fill="FFFFFF"/>
            <w:vAlign w:val="bottom"/>
          </w:tcPr>
          <w:p w:rsidR="000574C3" w:rsidRPr="0030419C" w:rsidRDefault="000574C3" w:rsidP="00543A73">
            <w:pPr>
              <w:pStyle w:val="Bodytext21"/>
              <w:shd w:val="clear" w:color="auto" w:fill="auto"/>
              <w:spacing w:before="0" w:line="190" w:lineRule="exact"/>
              <w:ind w:firstLine="0"/>
              <w:jc w:val="left"/>
              <w:rPr>
                <w:lang w:val="bg-BG"/>
              </w:rPr>
            </w:pPr>
            <w:r w:rsidRPr="0030419C">
              <w:rPr>
                <w:rStyle w:val="Bodytext295pt1"/>
                <w:lang w:val="bg-BG"/>
              </w:rPr>
              <w:t>1-2.5</w:t>
            </w:r>
          </w:p>
        </w:tc>
        <w:tc>
          <w:tcPr>
            <w:tcW w:w="1034" w:type="pct"/>
            <w:shd w:val="clear" w:color="auto" w:fill="FFFFFF"/>
            <w:vAlign w:val="bottom"/>
          </w:tcPr>
          <w:p w:rsidR="000574C3" w:rsidRPr="0030419C" w:rsidRDefault="000574C3" w:rsidP="00543A73">
            <w:pPr>
              <w:pStyle w:val="Bodytext21"/>
              <w:shd w:val="clear" w:color="auto" w:fill="auto"/>
              <w:spacing w:before="0" w:line="190" w:lineRule="exact"/>
              <w:ind w:firstLine="0"/>
              <w:jc w:val="left"/>
              <w:rPr>
                <w:lang w:val="bg-BG"/>
              </w:rPr>
            </w:pPr>
            <w:r w:rsidRPr="0030419C">
              <w:rPr>
                <w:rStyle w:val="Bodytext295pt1"/>
                <w:lang w:val="bg-BG"/>
              </w:rPr>
              <w:t>4-24</w:t>
            </w:r>
          </w:p>
        </w:tc>
        <w:tc>
          <w:tcPr>
            <w:tcW w:w="881" w:type="pct"/>
            <w:shd w:val="clear" w:color="auto" w:fill="FFFFFF"/>
            <w:vAlign w:val="bottom"/>
          </w:tcPr>
          <w:p w:rsidR="000574C3" w:rsidRPr="0030419C" w:rsidRDefault="000574C3" w:rsidP="00543A73">
            <w:pPr>
              <w:pStyle w:val="Bodytext21"/>
              <w:shd w:val="clear" w:color="auto" w:fill="auto"/>
              <w:spacing w:before="0" w:line="190" w:lineRule="exact"/>
              <w:ind w:firstLine="0"/>
              <w:jc w:val="left"/>
              <w:rPr>
                <w:lang w:val="bg-BG"/>
              </w:rPr>
            </w:pPr>
            <w:r w:rsidRPr="0030419C">
              <w:rPr>
                <w:rStyle w:val="Bodytext295pt1"/>
                <w:lang w:val="bg-BG"/>
              </w:rPr>
              <w:t>0.5-6</w:t>
            </w:r>
          </w:p>
        </w:tc>
      </w:tr>
      <w:tr w:rsidR="000574C3" w:rsidRPr="0030419C" w:rsidTr="000574C3">
        <w:trPr>
          <w:trHeight w:hRule="exact" w:val="288"/>
        </w:trPr>
        <w:tc>
          <w:tcPr>
            <w:tcW w:w="1348" w:type="pct"/>
            <w:shd w:val="clear" w:color="auto" w:fill="FFFFFF"/>
            <w:vAlign w:val="bottom"/>
          </w:tcPr>
          <w:p w:rsidR="000574C3" w:rsidRPr="0030419C" w:rsidRDefault="000574C3" w:rsidP="00543A73">
            <w:pPr>
              <w:pStyle w:val="Bodytext21"/>
              <w:shd w:val="clear" w:color="auto" w:fill="auto"/>
              <w:spacing w:before="0" w:line="190" w:lineRule="exact"/>
              <w:ind w:firstLine="0"/>
              <w:jc w:val="left"/>
              <w:rPr>
                <w:rStyle w:val="Bodytext295pt1"/>
                <w:lang w:val="bg-BG"/>
              </w:rPr>
            </w:pPr>
            <w:r w:rsidRPr="0030419C">
              <w:rPr>
                <w:rStyle w:val="Bodytext295pt1"/>
                <w:lang w:val="bg-BG"/>
              </w:rPr>
              <w:lastRenderedPageBreak/>
              <w:t>pH (**)</w:t>
            </w:r>
          </w:p>
        </w:tc>
        <w:tc>
          <w:tcPr>
            <w:tcW w:w="703" w:type="pct"/>
            <w:shd w:val="clear" w:color="auto" w:fill="FFFFFF"/>
            <w:vAlign w:val="bottom"/>
          </w:tcPr>
          <w:p w:rsidR="000574C3" w:rsidRPr="0030419C" w:rsidRDefault="000574C3" w:rsidP="00543A73">
            <w:pPr>
              <w:pStyle w:val="Bodytext21"/>
              <w:shd w:val="clear" w:color="auto" w:fill="auto"/>
              <w:spacing w:before="0" w:line="190" w:lineRule="exact"/>
              <w:ind w:left="220" w:firstLine="0"/>
              <w:jc w:val="left"/>
              <w:rPr>
                <w:rStyle w:val="Bodytext295pt1"/>
                <w:lang w:val="bg-BG"/>
              </w:rPr>
            </w:pPr>
          </w:p>
        </w:tc>
        <w:tc>
          <w:tcPr>
            <w:tcW w:w="1034" w:type="pct"/>
            <w:shd w:val="clear" w:color="auto" w:fill="FFFFFF"/>
            <w:vAlign w:val="center"/>
          </w:tcPr>
          <w:p w:rsidR="000574C3" w:rsidRPr="0030419C" w:rsidRDefault="000574C3" w:rsidP="00CA7C3F">
            <w:pPr>
              <w:pStyle w:val="Bodytext21"/>
              <w:shd w:val="clear" w:color="auto" w:fill="auto"/>
              <w:spacing w:before="0" w:line="190" w:lineRule="exact"/>
              <w:ind w:firstLine="0"/>
              <w:jc w:val="left"/>
              <w:rPr>
                <w:lang w:val="bg-BG"/>
              </w:rPr>
            </w:pPr>
            <w:r w:rsidRPr="0030419C">
              <w:rPr>
                <w:rStyle w:val="Bodytext295pt1"/>
                <w:lang w:val="bg-BG"/>
              </w:rPr>
              <w:t>6-9</w:t>
            </w:r>
          </w:p>
        </w:tc>
        <w:tc>
          <w:tcPr>
            <w:tcW w:w="1034" w:type="pct"/>
            <w:shd w:val="clear" w:color="auto" w:fill="FFFFFF"/>
            <w:vAlign w:val="center"/>
          </w:tcPr>
          <w:p w:rsidR="000574C3" w:rsidRPr="0030419C" w:rsidRDefault="000574C3" w:rsidP="00CA7C3F">
            <w:pPr>
              <w:pStyle w:val="Bodytext21"/>
              <w:shd w:val="clear" w:color="auto" w:fill="auto"/>
              <w:spacing w:before="0" w:line="190" w:lineRule="exact"/>
              <w:ind w:firstLine="0"/>
              <w:jc w:val="left"/>
              <w:rPr>
                <w:lang w:val="bg-BG"/>
              </w:rPr>
            </w:pPr>
            <w:r w:rsidRPr="0030419C">
              <w:rPr>
                <w:rStyle w:val="Bodytext295pt1"/>
                <w:lang w:val="bg-BG"/>
              </w:rPr>
              <w:t>4-6</w:t>
            </w:r>
          </w:p>
        </w:tc>
        <w:tc>
          <w:tcPr>
            <w:tcW w:w="881" w:type="pct"/>
            <w:shd w:val="clear" w:color="auto" w:fill="FFFFFF"/>
            <w:vAlign w:val="center"/>
          </w:tcPr>
          <w:p w:rsidR="000574C3" w:rsidRPr="0030419C" w:rsidRDefault="000574C3" w:rsidP="00CA7C3F">
            <w:pPr>
              <w:pStyle w:val="Bodytext21"/>
              <w:shd w:val="clear" w:color="auto" w:fill="auto"/>
              <w:spacing w:before="0" w:line="190" w:lineRule="exact"/>
              <w:ind w:firstLine="0"/>
              <w:jc w:val="left"/>
              <w:rPr>
                <w:lang w:val="bg-BG"/>
              </w:rPr>
            </w:pPr>
            <w:r w:rsidRPr="0030419C">
              <w:rPr>
                <w:rStyle w:val="Bodytext295pt1"/>
                <w:lang w:val="bg-BG"/>
              </w:rPr>
              <w:t>6-10</w:t>
            </w:r>
          </w:p>
        </w:tc>
      </w:tr>
    </w:tbl>
    <w:p w:rsidR="00543A73" w:rsidRPr="0030419C" w:rsidRDefault="00543A73" w:rsidP="00543A73">
      <w:pPr>
        <w:pStyle w:val="Heading20"/>
        <w:keepNext/>
        <w:keepLines/>
        <w:shd w:val="clear" w:color="auto" w:fill="auto"/>
        <w:spacing w:before="0" w:line="240" w:lineRule="auto"/>
        <w:rPr>
          <w:lang w:val="bg-BG"/>
        </w:rPr>
      </w:pPr>
      <w:r w:rsidRPr="0030419C">
        <w:rPr>
          <w:noProof/>
          <w:lang w:bidi="ar-SA"/>
        </w:rPr>
        <w:drawing>
          <wp:inline distT="0" distB="0" distL="0" distR="0" wp14:anchorId="04C8CB28" wp14:editId="262674E8">
            <wp:extent cx="5473700" cy="2931160"/>
            <wp:effectExtent l="0" t="0" r="0" b="2540"/>
            <wp:docPr id="249" name="Картина 6"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73700" cy="2931160"/>
                    </a:xfrm>
                    <a:prstGeom prst="rect">
                      <a:avLst/>
                    </a:prstGeom>
                    <a:noFill/>
                    <a:ln>
                      <a:noFill/>
                    </a:ln>
                  </pic:spPr>
                </pic:pic>
              </a:graphicData>
            </a:graphic>
          </wp:inline>
        </w:drawing>
      </w:r>
    </w:p>
    <w:p w:rsidR="00543A73" w:rsidRPr="0030419C" w:rsidRDefault="0025240F" w:rsidP="00D94F00">
      <w:pPr>
        <w:pStyle w:val="Picturecaption0"/>
        <w:shd w:val="clear" w:color="auto" w:fill="auto"/>
        <w:spacing w:after="0" w:line="190" w:lineRule="exact"/>
        <w:jc w:val="center"/>
        <w:rPr>
          <w:lang w:val="bg-BG"/>
        </w:rPr>
      </w:pPr>
      <w:r w:rsidRPr="0030419C">
        <w:rPr>
          <w:rStyle w:val="PicturecaptionExact"/>
          <w:b/>
          <w:bCs/>
          <w:lang w:val="bg-BG"/>
        </w:rPr>
        <w:t xml:space="preserve">Фигура </w:t>
      </w:r>
      <w:r w:rsidR="00543A73" w:rsidRPr="0030419C">
        <w:rPr>
          <w:rStyle w:val="PicturecaptionExact"/>
          <w:b/>
          <w:bCs/>
          <w:lang w:val="bg-BG"/>
        </w:rPr>
        <w:t xml:space="preserve">5. </w:t>
      </w:r>
      <w:r w:rsidR="00CA7C3F" w:rsidRPr="0030419C">
        <w:rPr>
          <w:rStyle w:val="PicturecaptionExact"/>
          <w:b/>
          <w:bCs/>
          <w:lang w:val="bg-BG"/>
        </w:rPr>
        <w:t xml:space="preserve">Диаметри на първичните частици на техническия въглерод </w:t>
      </w:r>
      <w:r w:rsidR="00543A73" w:rsidRPr="0030419C">
        <w:rPr>
          <w:rStyle w:val="PicturecaptionExact"/>
          <w:b/>
          <w:bCs/>
          <w:lang w:val="bg-BG"/>
        </w:rPr>
        <w:t>(</w:t>
      </w:r>
      <w:r w:rsidR="00CA7C3F" w:rsidRPr="0030419C">
        <w:rPr>
          <w:rStyle w:val="PicturecaptionExact"/>
          <w:b/>
          <w:bCs/>
          <w:lang w:val="bg-BG"/>
        </w:rPr>
        <w:t>Правилник за технически въглерод</w:t>
      </w:r>
      <w:r w:rsidR="00543A73" w:rsidRPr="0030419C">
        <w:rPr>
          <w:rStyle w:val="PicturecaptionExact"/>
          <w:b/>
          <w:bCs/>
          <w:lang w:val="bg-BG"/>
        </w:rPr>
        <w:t>, 2010)</w:t>
      </w:r>
    </w:p>
    <w:p w:rsidR="00543A73" w:rsidRPr="0030419C" w:rsidRDefault="00543A73">
      <w:pPr>
        <w:pStyle w:val="Heading20"/>
        <w:keepNext/>
        <w:keepLines/>
        <w:shd w:val="clear" w:color="auto" w:fill="auto"/>
        <w:spacing w:before="0" w:line="240" w:lineRule="exact"/>
        <w:rPr>
          <w:lang w:val="bg-BG"/>
        </w:rPr>
      </w:pPr>
    </w:p>
    <w:p w:rsidR="00BD08C3" w:rsidRPr="0030419C" w:rsidRDefault="004600C3">
      <w:pPr>
        <w:pStyle w:val="Heading20"/>
        <w:keepNext/>
        <w:keepLines/>
        <w:shd w:val="clear" w:color="auto" w:fill="auto"/>
        <w:spacing w:before="0" w:line="240" w:lineRule="exact"/>
        <w:rPr>
          <w:lang w:val="bg-BG"/>
        </w:rPr>
      </w:pPr>
      <w:r w:rsidRPr="0030419C">
        <w:rPr>
          <w:lang w:val="bg-BG"/>
        </w:rPr>
        <w:t>Дефиниция и обяснение на включените процеси и емисии</w:t>
      </w:r>
    </w:p>
    <w:p w:rsidR="006F2F9D" w:rsidRPr="0030419C" w:rsidRDefault="006F2F9D" w:rsidP="006F2F9D">
      <w:pPr>
        <w:pStyle w:val="Bodytext21"/>
        <w:shd w:val="clear" w:color="auto" w:fill="auto"/>
        <w:spacing w:before="0" w:after="240"/>
        <w:ind w:firstLine="0"/>
        <w:rPr>
          <w:lang w:val="bg-BG"/>
        </w:rPr>
      </w:pPr>
      <w:r w:rsidRPr="0030419C">
        <w:rPr>
          <w:lang w:val="bg-BG"/>
        </w:rPr>
        <w:t xml:space="preserve">В своето Приложение I, т. 2 по отношение на „дефиницията на </w:t>
      </w:r>
      <w:r w:rsidR="00F20A5A" w:rsidRPr="0030419C">
        <w:rPr>
          <w:lang w:val="bg-BG"/>
        </w:rPr>
        <w:t>продуктов</w:t>
      </w:r>
      <w:r w:rsidRPr="0030419C">
        <w:rPr>
          <w:lang w:val="bg-BG"/>
        </w:rPr>
        <w:t>ите показатели и границите на системите с оглед на възможността за обмен на гориво и електроенергия“, FAR дефинира системните граници на продуктовия показател „</w:t>
      </w:r>
      <w:r w:rsidRPr="0030419C">
        <w:rPr>
          <w:rFonts w:asciiTheme="minorHAnsi" w:hAnsiTheme="minorHAnsi"/>
          <w:lang w:val="bg-BG"/>
        </w:rPr>
        <w:t xml:space="preserve">Технически въглерод“ </w:t>
      </w:r>
      <w:r w:rsidRPr="0030419C">
        <w:rPr>
          <w:lang w:val="bg-BG"/>
        </w:rPr>
        <w:t>както следва:</w:t>
      </w:r>
    </w:p>
    <w:p w:rsidR="00BD08C3" w:rsidRPr="0030419C" w:rsidRDefault="006F2F9D" w:rsidP="001D3DDC">
      <w:pPr>
        <w:jc w:val="both"/>
        <w:rPr>
          <w:rFonts w:asciiTheme="minorHAnsi" w:hAnsiTheme="minorHAnsi"/>
          <w:i/>
          <w:sz w:val="22"/>
          <w:szCs w:val="22"/>
          <w:lang w:val="bg-BG"/>
        </w:rPr>
      </w:pPr>
      <w:r w:rsidRPr="0030419C">
        <w:rPr>
          <w:rFonts w:asciiTheme="minorHAnsi" w:hAnsiTheme="minorHAnsi"/>
          <w:i/>
          <w:sz w:val="22"/>
          <w:szCs w:val="22"/>
          <w:lang w:val="bg-BG"/>
        </w:rPr>
        <w:t xml:space="preserve">„Всички процеси, </w:t>
      </w:r>
      <w:r w:rsidR="000B7DA0" w:rsidRPr="0030419C">
        <w:rPr>
          <w:rFonts w:asciiTheme="minorHAnsi" w:hAnsiTheme="minorHAnsi"/>
          <w:i/>
          <w:sz w:val="22"/>
          <w:szCs w:val="22"/>
          <w:lang w:val="bg-BG"/>
        </w:rPr>
        <w:t>пряко или косвено свързани с производството на</w:t>
      </w:r>
      <w:r w:rsidR="00B220C6" w:rsidRPr="0030419C">
        <w:rPr>
          <w:rFonts w:asciiTheme="minorHAnsi" w:hAnsiTheme="minorHAnsi"/>
          <w:i/>
          <w:sz w:val="22"/>
          <w:szCs w:val="22"/>
          <w:lang w:val="bg-BG"/>
        </w:rPr>
        <w:t xml:space="preserve"> </w:t>
      </w:r>
      <w:r w:rsidR="0025240F" w:rsidRPr="0030419C">
        <w:rPr>
          <w:rFonts w:asciiTheme="minorHAnsi" w:hAnsiTheme="minorHAnsi"/>
          <w:i/>
          <w:sz w:val="22"/>
          <w:szCs w:val="22"/>
          <w:lang w:val="bg-BG"/>
        </w:rPr>
        <w:t>пещен технически въглерод</w:t>
      </w:r>
      <w:r w:rsidRPr="0030419C">
        <w:rPr>
          <w:rFonts w:asciiTheme="minorHAnsi" w:hAnsiTheme="minorHAnsi"/>
          <w:i/>
          <w:sz w:val="22"/>
          <w:szCs w:val="22"/>
          <w:lang w:val="bg-BG"/>
        </w:rPr>
        <w:t xml:space="preserve"> и неговата крайна </w:t>
      </w:r>
      <w:r w:rsidR="00700A9B" w:rsidRPr="0030419C">
        <w:rPr>
          <w:rFonts w:asciiTheme="minorHAnsi" w:hAnsiTheme="minorHAnsi"/>
          <w:i/>
          <w:sz w:val="22"/>
          <w:szCs w:val="22"/>
          <w:lang w:val="bg-BG"/>
        </w:rPr>
        <w:t>обработка,</w:t>
      </w:r>
      <w:r w:rsidRPr="0030419C">
        <w:rPr>
          <w:rFonts w:asciiTheme="minorHAnsi" w:hAnsiTheme="minorHAnsi"/>
          <w:i/>
          <w:sz w:val="22"/>
          <w:szCs w:val="22"/>
          <w:lang w:val="bg-BG"/>
        </w:rPr>
        <w:t xml:space="preserve"> опаковка и валиране</w:t>
      </w:r>
      <w:r w:rsidR="00B220C6" w:rsidRPr="0030419C">
        <w:rPr>
          <w:rFonts w:asciiTheme="minorHAnsi" w:hAnsiTheme="minorHAnsi"/>
          <w:i/>
          <w:sz w:val="22"/>
          <w:szCs w:val="22"/>
          <w:lang w:val="bg-BG"/>
        </w:rPr>
        <w:t>.</w:t>
      </w:r>
    </w:p>
    <w:p w:rsidR="00CA7C3F" w:rsidRPr="0030419C" w:rsidRDefault="00EB3F9A" w:rsidP="001D3DDC">
      <w:pPr>
        <w:jc w:val="both"/>
        <w:rPr>
          <w:rFonts w:asciiTheme="minorHAnsi" w:hAnsiTheme="minorHAnsi"/>
          <w:i/>
          <w:sz w:val="22"/>
          <w:szCs w:val="22"/>
          <w:lang w:val="bg-BG"/>
        </w:rPr>
      </w:pPr>
      <w:r w:rsidRPr="0030419C">
        <w:rPr>
          <w:rFonts w:asciiTheme="minorHAnsi" w:hAnsiTheme="minorHAnsi"/>
          <w:i/>
          <w:sz w:val="22"/>
          <w:szCs w:val="22"/>
          <w:lang w:val="bg-BG"/>
        </w:rPr>
        <w:t xml:space="preserve">За определяне на непреките </w:t>
      </w:r>
      <w:r w:rsidR="00D53BC9" w:rsidRPr="0030419C">
        <w:rPr>
          <w:rFonts w:asciiTheme="minorHAnsi" w:hAnsiTheme="minorHAnsi"/>
          <w:i/>
          <w:sz w:val="22"/>
          <w:szCs w:val="22"/>
          <w:lang w:val="bg-BG"/>
        </w:rPr>
        <w:t>емисии се</w:t>
      </w:r>
      <w:r w:rsidR="00501426" w:rsidRPr="0030419C">
        <w:rPr>
          <w:rFonts w:asciiTheme="minorHAnsi" w:hAnsiTheme="minorHAnsi"/>
          <w:i/>
          <w:sz w:val="22"/>
          <w:szCs w:val="22"/>
          <w:lang w:val="bg-BG"/>
        </w:rPr>
        <w:t xml:space="preserve"> използват данните за общото потребление на електроенергия в границите на системата</w:t>
      </w:r>
      <w:r w:rsidR="00B220C6" w:rsidRPr="0030419C">
        <w:rPr>
          <w:rFonts w:asciiTheme="minorHAnsi" w:hAnsiTheme="minorHAnsi"/>
          <w:i/>
          <w:sz w:val="22"/>
          <w:szCs w:val="22"/>
          <w:lang w:val="bg-BG"/>
        </w:rPr>
        <w:t>.</w:t>
      </w:r>
    </w:p>
    <w:p w:rsidR="00BD08C3" w:rsidRPr="0030419C" w:rsidRDefault="006F2F9D" w:rsidP="001D3DDC">
      <w:pPr>
        <w:jc w:val="both"/>
        <w:rPr>
          <w:rFonts w:asciiTheme="minorHAnsi" w:hAnsiTheme="minorHAnsi"/>
          <w:i/>
          <w:sz w:val="22"/>
          <w:szCs w:val="22"/>
          <w:lang w:val="bg-BG"/>
        </w:rPr>
      </w:pPr>
      <w:r w:rsidRPr="0030419C">
        <w:rPr>
          <w:rFonts w:asciiTheme="minorHAnsi" w:hAnsiTheme="minorHAnsi"/>
          <w:i/>
          <w:sz w:val="22"/>
          <w:szCs w:val="22"/>
          <w:lang w:val="bg-BG"/>
        </w:rPr>
        <w:t xml:space="preserve">Коефициентът за превръщане се изчислява, като се вземе под внимание работата на електрически  устройства като помпи и компресори с номинална мощност </w:t>
      </w:r>
      <w:r w:rsidR="00B220C6" w:rsidRPr="0030419C">
        <w:rPr>
          <w:rFonts w:asciiTheme="minorHAnsi" w:hAnsiTheme="minorHAnsi"/>
          <w:i/>
          <w:sz w:val="22"/>
          <w:szCs w:val="22"/>
          <w:lang w:val="bg-BG"/>
        </w:rPr>
        <w:t>2 MW</w:t>
      </w:r>
      <w:r w:rsidR="00F50D6F" w:rsidRPr="0030419C">
        <w:rPr>
          <w:rFonts w:asciiTheme="minorHAnsi" w:hAnsiTheme="minorHAnsi"/>
          <w:i/>
          <w:sz w:val="22"/>
          <w:szCs w:val="22"/>
          <w:lang w:val="bg-BG"/>
        </w:rPr>
        <w:t xml:space="preserve"> </w:t>
      </w:r>
      <w:r w:rsidRPr="0030419C">
        <w:rPr>
          <w:rFonts w:asciiTheme="minorHAnsi" w:hAnsiTheme="minorHAnsi"/>
          <w:i/>
          <w:sz w:val="22"/>
          <w:szCs w:val="22"/>
          <w:lang w:val="bg-BG"/>
        </w:rPr>
        <w:t>или повече</w:t>
      </w:r>
      <w:r w:rsidR="00B220C6" w:rsidRPr="0030419C">
        <w:rPr>
          <w:rFonts w:asciiTheme="minorHAnsi" w:hAnsiTheme="minorHAnsi"/>
          <w:i/>
          <w:sz w:val="22"/>
          <w:szCs w:val="22"/>
          <w:lang w:val="bg-BG"/>
        </w:rPr>
        <w:t>."</w:t>
      </w:r>
    </w:p>
    <w:p w:rsidR="001D3DDC" w:rsidRPr="0030419C" w:rsidRDefault="001D3DDC" w:rsidP="001D3DDC">
      <w:pPr>
        <w:jc w:val="both"/>
        <w:rPr>
          <w:rFonts w:asciiTheme="minorHAnsi" w:hAnsiTheme="minorHAnsi"/>
          <w:i/>
          <w:sz w:val="22"/>
          <w:szCs w:val="22"/>
          <w:lang w:val="bg-BG"/>
        </w:rPr>
      </w:pPr>
    </w:p>
    <w:p w:rsidR="00BD08C3" w:rsidRPr="0030419C" w:rsidRDefault="006F2F9D" w:rsidP="001D3DDC">
      <w:pPr>
        <w:jc w:val="both"/>
        <w:rPr>
          <w:lang w:val="bg-BG"/>
        </w:rPr>
      </w:pPr>
      <w:r w:rsidRPr="0030419C">
        <w:rPr>
          <w:rFonts w:asciiTheme="minorHAnsi" w:hAnsiTheme="minorHAnsi"/>
          <w:sz w:val="22"/>
          <w:szCs w:val="22"/>
          <w:lang w:val="bg-BG"/>
        </w:rPr>
        <w:t>Включват се следните емисии</w:t>
      </w:r>
      <w:r w:rsidR="00B220C6" w:rsidRPr="0030419C">
        <w:rPr>
          <w:rFonts w:asciiTheme="minorHAnsi" w:hAnsiTheme="minorHAnsi"/>
          <w:sz w:val="22"/>
          <w:szCs w:val="22"/>
          <w:lang w:val="bg-BG"/>
        </w:rPr>
        <w:t>:</w:t>
      </w:r>
    </w:p>
    <w:p w:rsidR="00BD08C3" w:rsidRPr="0030419C" w:rsidRDefault="00BB3A72">
      <w:pPr>
        <w:pStyle w:val="Bodytext21"/>
        <w:numPr>
          <w:ilvl w:val="0"/>
          <w:numId w:val="29"/>
        </w:numPr>
        <w:shd w:val="clear" w:color="auto" w:fill="auto"/>
        <w:tabs>
          <w:tab w:val="left" w:pos="763"/>
        </w:tabs>
        <w:spacing w:before="0"/>
        <w:ind w:left="760" w:hanging="360"/>
        <w:rPr>
          <w:lang w:val="bg-BG"/>
        </w:rPr>
      </w:pPr>
      <w:r w:rsidRPr="0030419C">
        <w:rPr>
          <w:lang w:val="bg-BG"/>
        </w:rPr>
        <w:t xml:space="preserve">Емисии </w:t>
      </w:r>
      <w:r w:rsidR="00B220C6" w:rsidRPr="0030419C">
        <w:rPr>
          <w:lang w:val="bg-BG"/>
        </w:rPr>
        <w:t>CO</w:t>
      </w:r>
      <w:r w:rsidR="00B220C6" w:rsidRPr="0030419C">
        <w:rPr>
          <w:rStyle w:val="Bodytext265pt"/>
          <w:lang w:val="bg-BG"/>
        </w:rPr>
        <w:t>2</w:t>
      </w:r>
      <w:r w:rsidRPr="0030419C">
        <w:rPr>
          <w:lang w:val="bg-BG"/>
        </w:rPr>
        <w:t>, свързани с изгарянето на последен газ</w:t>
      </w:r>
      <w:r w:rsidR="00B220C6" w:rsidRPr="0030419C">
        <w:rPr>
          <w:lang w:val="bg-BG"/>
        </w:rPr>
        <w:t xml:space="preserve">. </w:t>
      </w:r>
      <w:r w:rsidRPr="0030419C">
        <w:rPr>
          <w:lang w:val="bg-BG"/>
        </w:rPr>
        <w:t xml:space="preserve">За изгарянето на последен газ се приема кислороден коефициент от </w:t>
      </w:r>
      <w:r w:rsidR="00B220C6" w:rsidRPr="0030419C">
        <w:rPr>
          <w:lang w:val="bg-BG"/>
        </w:rPr>
        <w:t>100</w:t>
      </w:r>
      <w:r w:rsidRPr="0030419C">
        <w:rPr>
          <w:lang w:val="bg-BG"/>
        </w:rPr>
        <w:t xml:space="preserve"> </w:t>
      </w:r>
      <w:r w:rsidR="00B220C6" w:rsidRPr="0030419C">
        <w:rPr>
          <w:lang w:val="bg-BG"/>
        </w:rPr>
        <w:t xml:space="preserve">%. </w:t>
      </w:r>
      <w:r w:rsidRPr="0030419C">
        <w:rPr>
          <w:lang w:val="bg-BG"/>
        </w:rPr>
        <w:t>Емисиите, свързани с безопасното изгаряне на последен газ от производството на пещен технически въглерод, също попадат в системните граници</w:t>
      </w:r>
      <w:r w:rsidR="00B220C6" w:rsidRPr="0030419C">
        <w:rPr>
          <w:lang w:val="bg-BG"/>
        </w:rPr>
        <w:t>.</w:t>
      </w:r>
    </w:p>
    <w:p w:rsidR="00BD08C3" w:rsidRPr="0030419C" w:rsidRDefault="00E6208A">
      <w:pPr>
        <w:pStyle w:val="Bodytext21"/>
        <w:numPr>
          <w:ilvl w:val="0"/>
          <w:numId w:val="29"/>
        </w:numPr>
        <w:shd w:val="clear" w:color="auto" w:fill="auto"/>
        <w:tabs>
          <w:tab w:val="left" w:pos="763"/>
        </w:tabs>
        <w:spacing w:before="0"/>
        <w:ind w:left="760" w:hanging="360"/>
        <w:rPr>
          <w:lang w:val="bg-BG"/>
        </w:rPr>
      </w:pPr>
      <w:r w:rsidRPr="0030419C">
        <w:rPr>
          <w:lang w:val="bg-BG"/>
        </w:rPr>
        <w:t xml:space="preserve">Емисии </w:t>
      </w:r>
      <w:r w:rsidR="00B220C6" w:rsidRPr="0030419C">
        <w:rPr>
          <w:lang w:val="bg-BG"/>
        </w:rPr>
        <w:t>CO</w:t>
      </w:r>
      <w:r w:rsidR="00B220C6" w:rsidRPr="0030419C">
        <w:rPr>
          <w:rStyle w:val="Bodytext265pt"/>
          <w:lang w:val="bg-BG"/>
        </w:rPr>
        <w:t>2</w:t>
      </w:r>
      <w:r w:rsidRPr="0030419C">
        <w:rPr>
          <w:lang w:val="bg-BG"/>
        </w:rPr>
        <w:t xml:space="preserve">, свързани с изгарянето </w:t>
      </w:r>
      <w:r w:rsidR="00700A9B" w:rsidRPr="0030419C">
        <w:rPr>
          <w:lang w:val="bg-BG"/>
        </w:rPr>
        <w:t>на горива</w:t>
      </w:r>
      <w:r w:rsidRPr="0030419C">
        <w:rPr>
          <w:lang w:val="bg-BG"/>
        </w:rPr>
        <w:t>, например за горене на сушилните, за производство на топлинна енергия и за поддържане на пилотния факел за изгаряне на газове</w:t>
      </w:r>
      <w:r w:rsidR="00B220C6" w:rsidRPr="0030419C">
        <w:rPr>
          <w:lang w:val="bg-BG"/>
        </w:rPr>
        <w:t>.</w:t>
      </w:r>
    </w:p>
    <w:p w:rsidR="00BD08C3" w:rsidRPr="0030419C" w:rsidRDefault="00E6208A">
      <w:pPr>
        <w:pStyle w:val="Bodytext21"/>
        <w:numPr>
          <w:ilvl w:val="0"/>
          <w:numId w:val="29"/>
        </w:numPr>
        <w:shd w:val="clear" w:color="auto" w:fill="auto"/>
        <w:tabs>
          <w:tab w:val="left" w:pos="763"/>
        </w:tabs>
        <w:spacing w:before="0" w:after="240"/>
        <w:ind w:left="760" w:hanging="360"/>
        <w:rPr>
          <w:lang w:val="bg-BG"/>
        </w:rPr>
      </w:pPr>
      <w:r w:rsidRPr="0030419C">
        <w:rPr>
          <w:lang w:val="bg-BG"/>
        </w:rPr>
        <w:t xml:space="preserve">Емисии, свързани със закупена топлинна енергия </w:t>
      </w:r>
      <w:r w:rsidR="00B220C6" w:rsidRPr="0030419C">
        <w:rPr>
          <w:lang w:val="bg-BG"/>
        </w:rPr>
        <w:t>(</w:t>
      </w:r>
      <w:r w:rsidRPr="0030419C">
        <w:rPr>
          <w:lang w:val="bg-BG"/>
        </w:rPr>
        <w:t>например пара, гореща вода, горещ въздух</w:t>
      </w:r>
      <w:r w:rsidR="00B220C6" w:rsidRPr="0030419C">
        <w:rPr>
          <w:lang w:val="bg-BG"/>
        </w:rPr>
        <w:t xml:space="preserve">) </w:t>
      </w:r>
      <w:r w:rsidRPr="0030419C">
        <w:rPr>
          <w:lang w:val="bg-BG"/>
        </w:rPr>
        <w:t>от външни доставчици</w:t>
      </w:r>
      <w:r w:rsidR="00B220C6" w:rsidRPr="0030419C">
        <w:rPr>
          <w:lang w:val="bg-BG"/>
        </w:rPr>
        <w:t xml:space="preserve">. </w:t>
      </w:r>
      <w:r w:rsidRPr="0030419C">
        <w:rPr>
          <w:lang w:val="bg-BG"/>
        </w:rPr>
        <w:t>В този контекст под топлинна енергия винаги се има предвид нетна топлинна енергия, например енергията на парата минус енергията от кондензата</w:t>
      </w:r>
      <w:r w:rsidR="00B220C6" w:rsidRPr="0030419C">
        <w:rPr>
          <w:lang w:val="bg-BG"/>
        </w:rPr>
        <w:t>.</w:t>
      </w:r>
    </w:p>
    <w:p w:rsidR="00BD08C3" w:rsidRPr="0030419C" w:rsidRDefault="00EB3F9A" w:rsidP="000574C3">
      <w:pPr>
        <w:jc w:val="both"/>
        <w:rPr>
          <w:rFonts w:asciiTheme="minorHAnsi" w:hAnsiTheme="minorHAnsi"/>
          <w:sz w:val="22"/>
          <w:szCs w:val="22"/>
          <w:lang w:val="bg-BG"/>
        </w:rPr>
      </w:pPr>
      <w:r w:rsidRPr="0030419C">
        <w:rPr>
          <w:rFonts w:asciiTheme="minorHAnsi" w:hAnsiTheme="minorHAnsi"/>
          <w:sz w:val="22"/>
          <w:szCs w:val="22"/>
          <w:lang w:val="bg-BG"/>
        </w:rPr>
        <w:t xml:space="preserve">За определяне на непреките емисии </w:t>
      </w:r>
      <w:r w:rsidR="007658A7" w:rsidRPr="0030419C">
        <w:rPr>
          <w:rFonts w:asciiTheme="minorHAnsi" w:hAnsiTheme="minorHAnsi"/>
          <w:sz w:val="22"/>
          <w:szCs w:val="22"/>
          <w:lang w:val="bg-BG"/>
        </w:rPr>
        <w:t>от потребената електроенергия</w:t>
      </w:r>
      <w:r w:rsidR="00B220C6" w:rsidRPr="0030419C">
        <w:rPr>
          <w:rFonts w:asciiTheme="minorHAnsi" w:hAnsiTheme="minorHAnsi"/>
          <w:sz w:val="22"/>
          <w:szCs w:val="22"/>
          <w:lang w:val="bg-BG"/>
        </w:rPr>
        <w:t xml:space="preserve">, </w:t>
      </w:r>
      <w:r w:rsidR="00E6208A" w:rsidRPr="0030419C">
        <w:rPr>
          <w:rFonts w:asciiTheme="minorHAnsi" w:hAnsiTheme="minorHAnsi"/>
          <w:sz w:val="22"/>
          <w:szCs w:val="22"/>
          <w:lang w:val="bg-BG"/>
        </w:rPr>
        <w:t xml:space="preserve">под общо количество електроенергия, консумирана в границите на системата, се има предвид общата консумирана електроенергия, </w:t>
      </w:r>
      <w:r w:rsidR="00700A9B" w:rsidRPr="0030419C">
        <w:rPr>
          <w:rFonts w:asciiTheme="minorHAnsi" w:hAnsiTheme="minorHAnsi"/>
          <w:sz w:val="22"/>
          <w:szCs w:val="22"/>
          <w:lang w:val="bg-BG"/>
        </w:rPr>
        <w:t>която</w:t>
      </w:r>
      <w:r w:rsidR="00E6208A" w:rsidRPr="0030419C">
        <w:rPr>
          <w:rFonts w:asciiTheme="minorHAnsi" w:hAnsiTheme="minorHAnsi"/>
          <w:sz w:val="22"/>
          <w:szCs w:val="22"/>
          <w:lang w:val="bg-BG"/>
        </w:rPr>
        <w:t xml:space="preserve"> е заменима с топлинна</w:t>
      </w:r>
      <w:r w:rsidR="00B220C6" w:rsidRPr="0030419C">
        <w:rPr>
          <w:rFonts w:asciiTheme="minorHAnsi" w:hAnsiTheme="minorHAnsi"/>
          <w:sz w:val="22"/>
          <w:szCs w:val="22"/>
          <w:lang w:val="bg-BG"/>
        </w:rPr>
        <w:t xml:space="preserve">, </w:t>
      </w:r>
      <w:r w:rsidR="00E6208A" w:rsidRPr="0030419C">
        <w:rPr>
          <w:rFonts w:asciiTheme="minorHAnsi" w:hAnsiTheme="minorHAnsi"/>
          <w:sz w:val="22"/>
          <w:szCs w:val="22"/>
          <w:lang w:val="bg-BG"/>
        </w:rPr>
        <w:t xml:space="preserve">като се вземат предвид задвижваните от електрическа енергия </w:t>
      </w:r>
      <w:r w:rsidR="00700A9B" w:rsidRPr="0030419C">
        <w:rPr>
          <w:rFonts w:asciiTheme="minorHAnsi" w:hAnsiTheme="minorHAnsi"/>
          <w:sz w:val="22"/>
          <w:szCs w:val="22"/>
          <w:lang w:val="bg-BG"/>
        </w:rPr>
        <w:t>устройства</w:t>
      </w:r>
      <w:r w:rsidR="00E6208A" w:rsidRPr="0030419C">
        <w:rPr>
          <w:rFonts w:asciiTheme="minorHAnsi" w:hAnsiTheme="minorHAnsi"/>
          <w:sz w:val="22"/>
          <w:szCs w:val="22"/>
          <w:lang w:val="bg-BG"/>
        </w:rPr>
        <w:t xml:space="preserve"> като големи помпи, компресори и т.н.</w:t>
      </w:r>
      <w:r w:rsidR="00B220C6" w:rsidRPr="0030419C">
        <w:rPr>
          <w:rFonts w:asciiTheme="minorHAnsi" w:hAnsiTheme="minorHAnsi"/>
          <w:sz w:val="22"/>
          <w:szCs w:val="22"/>
          <w:lang w:val="bg-BG"/>
        </w:rPr>
        <w:t xml:space="preserve">, </w:t>
      </w:r>
      <w:r w:rsidR="00E6208A" w:rsidRPr="0030419C">
        <w:rPr>
          <w:rFonts w:asciiTheme="minorHAnsi" w:hAnsiTheme="minorHAnsi"/>
          <w:sz w:val="22"/>
          <w:szCs w:val="22"/>
          <w:lang w:val="bg-BG"/>
        </w:rPr>
        <w:t>които биха могли да се заменят със задвижвани от пара агрегати</w:t>
      </w:r>
      <w:r w:rsidR="00B220C6" w:rsidRPr="0030419C">
        <w:rPr>
          <w:rFonts w:asciiTheme="minorHAnsi" w:hAnsiTheme="minorHAnsi"/>
          <w:sz w:val="22"/>
          <w:szCs w:val="22"/>
          <w:lang w:val="bg-BG"/>
        </w:rPr>
        <w:t xml:space="preserve">. </w:t>
      </w:r>
      <w:r w:rsidR="00501426" w:rsidRPr="0030419C">
        <w:rPr>
          <w:rFonts w:asciiTheme="minorHAnsi" w:hAnsiTheme="minorHAnsi"/>
          <w:sz w:val="22"/>
          <w:szCs w:val="22"/>
          <w:lang w:val="bg-BG"/>
        </w:rPr>
        <w:t>За тези емисии не се разпределят безплатно квоти, но се вземат предвид при изчислението на безплатно разпределяните квоти</w:t>
      </w:r>
      <w:r w:rsidR="009E3238" w:rsidRPr="0030419C">
        <w:rPr>
          <w:rFonts w:asciiTheme="minorHAnsi" w:hAnsiTheme="minorHAnsi"/>
          <w:sz w:val="22"/>
          <w:szCs w:val="22"/>
          <w:lang w:val="bg-BG"/>
        </w:rPr>
        <w:t xml:space="preserve"> </w:t>
      </w:r>
      <w:r w:rsidR="00B220C6" w:rsidRPr="0030419C">
        <w:rPr>
          <w:rFonts w:asciiTheme="minorHAnsi" w:hAnsiTheme="minorHAnsi"/>
          <w:sz w:val="22"/>
          <w:szCs w:val="22"/>
          <w:lang w:val="bg-BG"/>
        </w:rPr>
        <w:t>(</w:t>
      </w:r>
      <w:r w:rsidR="00501426" w:rsidRPr="0030419C">
        <w:rPr>
          <w:rFonts w:asciiTheme="minorHAnsi" w:hAnsiTheme="minorHAnsi"/>
          <w:sz w:val="22"/>
          <w:szCs w:val="22"/>
          <w:lang w:val="bg-BG"/>
        </w:rPr>
        <w:t>виж по-долу</w:t>
      </w:r>
      <w:r w:rsidR="00B220C6" w:rsidRPr="0030419C">
        <w:rPr>
          <w:rFonts w:asciiTheme="minorHAnsi" w:hAnsiTheme="minorHAnsi"/>
          <w:sz w:val="22"/>
          <w:szCs w:val="22"/>
          <w:lang w:val="bg-BG"/>
        </w:rPr>
        <w:t>).</w:t>
      </w:r>
    </w:p>
    <w:p w:rsidR="001D3DDC" w:rsidRPr="0030419C" w:rsidRDefault="001D3DDC" w:rsidP="000574C3">
      <w:pPr>
        <w:jc w:val="both"/>
        <w:rPr>
          <w:rFonts w:asciiTheme="minorHAnsi" w:hAnsiTheme="minorHAnsi"/>
          <w:sz w:val="22"/>
          <w:szCs w:val="22"/>
          <w:lang w:val="bg-BG"/>
        </w:rPr>
      </w:pPr>
    </w:p>
    <w:p w:rsidR="00BD08C3" w:rsidRPr="0030419C" w:rsidRDefault="00501426" w:rsidP="000574C3">
      <w:pPr>
        <w:jc w:val="both"/>
        <w:rPr>
          <w:rFonts w:asciiTheme="minorHAnsi" w:hAnsiTheme="minorHAnsi"/>
          <w:sz w:val="22"/>
          <w:szCs w:val="22"/>
          <w:lang w:val="bg-BG"/>
        </w:rPr>
      </w:pPr>
      <w:r w:rsidRPr="0030419C">
        <w:rPr>
          <w:rFonts w:asciiTheme="minorHAnsi" w:hAnsiTheme="minorHAnsi"/>
          <w:sz w:val="22"/>
          <w:szCs w:val="22"/>
          <w:lang w:val="bg-BG"/>
        </w:rPr>
        <w:t>Изнасянето на измерима топлинна енерги</w:t>
      </w:r>
      <w:r w:rsidR="00760C18" w:rsidRPr="0030419C">
        <w:rPr>
          <w:rFonts w:asciiTheme="minorHAnsi" w:hAnsiTheme="minorHAnsi"/>
          <w:sz w:val="22"/>
          <w:szCs w:val="22"/>
          <w:lang w:val="bg-BG"/>
        </w:rPr>
        <w:t>я (</w:t>
      </w:r>
      <w:r w:rsidRPr="0030419C">
        <w:rPr>
          <w:rFonts w:asciiTheme="minorHAnsi" w:hAnsiTheme="minorHAnsi"/>
          <w:sz w:val="22"/>
          <w:szCs w:val="22"/>
          <w:lang w:val="bg-BG"/>
        </w:rPr>
        <w:t>пара, гореща вода и т.н.</w:t>
      </w:r>
      <w:r w:rsidR="00B220C6" w:rsidRPr="0030419C">
        <w:rPr>
          <w:rFonts w:asciiTheme="minorHAnsi" w:hAnsiTheme="minorHAnsi"/>
          <w:sz w:val="22"/>
          <w:szCs w:val="22"/>
          <w:lang w:val="bg-BG"/>
        </w:rPr>
        <w:t xml:space="preserve">) </w:t>
      </w:r>
      <w:r w:rsidRPr="0030419C">
        <w:rPr>
          <w:rFonts w:asciiTheme="minorHAnsi" w:hAnsiTheme="minorHAnsi"/>
          <w:sz w:val="22"/>
          <w:szCs w:val="22"/>
          <w:lang w:val="bg-BG"/>
        </w:rPr>
        <w:t>не се включва в този продуктов показател</w:t>
      </w:r>
      <w:r w:rsidR="00B220C6" w:rsidRPr="0030419C">
        <w:rPr>
          <w:rFonts w:asciiTheme="minorHAnsi" w:hAnsiTheme="minorHAnsi"/>
          <w:sz w:val="22"/>
          <w:szCs w:val="22"/>
          <w:lang w:val="bg-BG"/>
        </w:rPr>
        <w:t xml:space="preserve"> </w:t>
      </w:r>
      <w:r w:rsidRPr="0030419C">
        <w:rPr>
          <w:rFonts w:asciiTheme="minorHAnsi" w:hAnsiTheme="minorHAnsi"/>
          <w:sz w:val="22"/>
          <w:szCs w:val="22"/>
          <w:lang w:val="bg-BG"/>
        </w:rPr>
        <w:t>и за него може да бъдат разпределени безплатни квоти</w:t>
      </w:r>
      <w:r w:rsidR="00B220C6" w:rsidRPr="0030419C">
        <w:rPr>
          <w:rFonts w:asciiTheme="minorHAnsi" w:hAnsiTheme="minorHAnsi"/>
          <w:sz w:val="22"/>
          <w:szCs w:val="22"/>
          <w:lang w:val="bg-BG"/>
        </w:rPr>
        <w:t xml:space="preserve">, </w:t>
      </w:r>
      <w:r w:rsidR="00DD646F" w:rsidRPr="0030419C">
        <w:rPr>
          <w:rFonts w:asciiTheme="minorHAnsi" w:hAnsiTheme="minorHAnsi"/>
          <w:sz w:val="22"/>
          <w:szCs w:val="22"/>
          <w:lang w:val="bg-BG"/>
        </w:rPr>
        <w:t xml:space="preserve">без значение дали се изнася топлинна </w:t>
      </w:r>
      <w:r w:rsidR="00DD646F" w:rsidRPr="0030419C">
        <w:rPr>
          <w:rFonts w:asciiTheme="minorHAnsi" w:hAnsiTheme="minorHAnsi"/>
          <w:sz w:val="22"/>
          <w:szCs w:val="22"/>
          <w:lang w:val="bg-BG"/>
        </w:rPr>
        <w:lastRenderedPageBreak/>
        <w:t>енергия към потребител в СТ</w:t>
      </w:r>
      <w:r w:rsidR="00760C18" w:rsidRPr="0030419C">
        <w:rPr>
          <w:rFonts w:asciiTheme="minorHAnsi" w:hAnsiTheme="minorHAnsi"/>
          <w:sz w:val="22"/>
          <w:szCs w:val="22"/>
          <w:lang w:val="bg-BG"/>
        </w:rPr>
        <w:t>Е и</w:t>
      </w:r>
      <w:r w:rsidR="00CA0A0D" w:rsidRPr="0030419C">
        <w:rPr>
          <w:rFonts w:asciiTheme="minorHAnsi" w:hAnsiTheme="minorHAnsi"/>
          <w:sz w:val="22"/>
          <w:szCs w:val="22"/>
          <w:lang w:val="bg-BG"/>
        </w:rPr>
        <w:t>ли потребители, които не са част от СТЕ</w:t>
      </w:r>
      <w:r w:rsidR="00B220C6" w:rsidRPr="0030419C">
        <w:rPr>
          <w:rFonts w:asciiTheme="minorHAnsi" w:hAnsiTheme="minorHAnsi"/>
          <w:sz w:val="22"/>
          <w:szCs w:val="22"/>
          <w:lang w:val="bg-BG"/>
        </w:rPr>
        <w:t xml:space="preserve">. </w:t>
      </w:r>
      <w:r w:rsidR="00DD646F" w:rsidRPr="0030419C">
        <w:rPr>
          <w:rFonts w:asciiTheme="minorHAnsi" w:hAnsiTheme="minorHAnsi"/>
          <w:sz w:val="22"/>
          <w:szCs w:val="22"/>
          <w:lang w:val="bg-BG"/>
        </w:rPr>
        <w:t xml:space="preserve">Независимо от това, </w:t>
      </w:r>
      <w:r w:rsidR="00760C18" w:rsidRPr="0030419C">
        <w:rPr>
          <w:rFonts w:asciiTheme="minorHAnsi" w:hAnsiTheme="minorHAnsi"/>
          <w:sz w:val="22"/>
          <w:szCs w:val="22"/>
          <w:lang w:val="bg-BG"/>
        </w:rPr>
        <w:t>когато топлинната</w:t>
      </w:r>
      <w:r w:rsidR="002E2EF9" w:rsidRPr="0030419C">
        <w:rPr>
          <w:rFonts w:asciiTheme="minorHAnsi" w:hAnsiTheme="minorHAnsi"/>
          <w:sz w:val="22"/>
          <w:szCs w:val="22"/>
          <w:lang w:val="bg-BG"/>
        </w:rPr>
        <w:t xml:space="preserve"> енергия се изнася към потребител, участващ в СТЕ</w:t>
      </w:r>
      <w:r w:rsidR="00DD646F" w:rsidRPr="0030419C">
        <w:rPr>
          <w:rFonts w:asciiTheme="minorHAnsi" w:hAnsiTheme="minorHAnsi"/>
          <w:sz w:val="22"/>
          <w:szCs w:val="22"/>
          <w:lang w:val="bg-BG"/>
        </w:rPr>
        <w:t>,</w:t>
      </w:r>
      <w:r w:rsidR="00B220C6" w:rsidRPr="0030419C">
        <w:rPr>
          <w:rFonts w:asciiTheme="minorHAnsi" w:hAnsiTheme="minorHAnsi"/>
          <w:sz w:val="22"/>
          <w:szCs w:val="22"/>
          <w:lang w:val="bg-BG"/>
        </w:rPr>
        <w:t xml:space="preserve"> </w:t>
      </w:r>
      <w:r w:rsidR="002E2EF9" w:rsidRPr="0030419C">
        <w:rPr>
          <w:rFonts w:asciiTheme="minorHAnsi" w:hAnsiTheme="minorHAnsi"/>
          <w:sz w:val="22"/>
          <w:szCs w:val="22"/>
          <w:lang w:val="bg-BG"/>
        </w:rPr>
        <w:t xml:space="preserve">потребителят получава </w:t>
      </w:r>
      <w:r w:rsidR="00F20A5A" w:rsidRPr="0030419C">
        <w:rPr>
          <w:rFonts w:asciiTheme="minorHAnsi" w:hAnsiTheme="minorHAnsi"/>
          <w:sz w:val="22"/>
          <w:szCs w:val="22"/>
          <w:lang w:val="bg-BG"/>
        </w:rPr>
        <w:t>безплатни</w:t>
      </w:r>
      <w:r w:rsidR="002E2EF9" w:rsidRPr="0030419C">
        <w:rPr>
          <w:rFonts w:asciiTheme="minorHAnsi" w:hAnsiTheme="minorHAnsi"/>
          <w:sz w:val="22"/>
          <w:szCs w:val="22"/>
          <w:lang w:val="bg-BG"/>
        </w:rPr>
        <w:t xml:space="preserve"> квоти само ако е приложен продуктов показател за топлинна енерги</w:t>
      </w:r>
      <w:r w:rsidR="00760C18" w:rsidRPr="0030419C">
        <w:rPr>
          <w:rFonts w:asciiTheme="minorHAnsi" w:hAnsiTheme="minorHAnsi"/>
          <w:sz w:val="22"/>
          <w:szCs w:val="22"/>
          <w:lang w:val="bg-BG"/>
        </w:rPr>
        <w:t>я (</w:t>
      </w:r>
      <w:r w:rsidR="002E2EF9" w:rsidRPr="0030419C">
        <w:rPr>
          <w:rFonts w:asciiTheme="minorHAnsi" w:hAnsiTheme="minorHAnsi"/>
          <w:sz w:val="22"/>
          <w:szCs w:val="22"/>
          <w:lang w:val="bg-BG"/>
        </w:rPr>
        <w:t>квотите за топлинна енергия са включени в продуктовия показател</w:t>
      </w:r>
      <w:r w:rsidR="00B220C6" w:rsidRPr="0030419C">
        <w:rPr>
          <w:rFonts w:asciiTheme="minorHAnsi" w:hAnsiTheme="minorHAnsi"/>
          <w:sz w:val="22"/>
          <w:szCs w:val="22"/>
          <w:lang w:val="bg-BG"/>
        </w:rPr>
        <w:t xml:space="preserve">). </w:t>
      </w:r>
      <w:r w:rsidR="002E2EF9" w:rsidRPr="0030419C">
        <w:rPr>
          <w:rFonts w:asciiTheme="minorHAnsi" w:hAnsiTheme="minorHAnsi"/>
          <w:sz w:val="22"/>
          <w:szCs w:val="22"/>
          <w:lang w:val="bg-BG"/>
        </w:rPr>
        <w:t>Когато топлинната енергия се изнася към потребители, които не са регистрирани в СТЕ</w:t>
      </w:r>
      <w:r w:rsidR="00DD646F" w:rsidRPr="0030419C">
        <w:rPr>
          <w:rFonts w:asciiTheme="minorHAnsi" w:hAnsiTheme="minorHAnsi"/>
          <w:sz w:val="22"/>
          <w:szCs w:val="22"/>
          <w:lang w:val="bg-BG"/>
        </w:rPr>
        <w:t>,</w:t>
      </w:r>
      <w:r w:rsidR="00B220C6" w:rsidRPr="0030419C">
        <w:rPr>
          <w:rFonts w:asciiTheme="minorHAnsi" w:hAnsiTheme="minorHAnsi"/>
          <w:sz w:val="22"/>
          <w:szCs w:val="22"/>
          <w:lang w:val="bg-BG"/>
        </w:rPr>
        <w:t xml:space="preserve"> </w:t>
      </w:r>
      <w:r w:rsidR="002E2EF9" w:rsidRPr="0030419C">
        <w:rPr>
          <w:rFonts w:asciiTheme="minorHAnsi" w:hAnsiTheme="minorHAnsi"/>
          <w:sz w:val="22"/>
          <w:szCs w:val="22"/>
          <w:lang w:val="bg-BG"/>
        </w:rPr>
        <w:t xml:space="preserve">износителят на топлинната енергия получава безплатни квоти, като се предвиждат се предвиждат една или две подинсталации по показателя топлинна </w:t>
      </w:r>
      <w:r w:rsidR="00FD618C" w:rsidRPr="0030419C">
        <w:rPr>
          <w:rFonts w:asciiTheme="minorHAnsi" w:hAnsiTheme="minorHAnsi"/>
          <w:sz w:val="22"/>
          <w:szCs w:val="22"/>
          <w:lang w:val="bg-BG"/>
        </w:rPr>
        <w:t>енергия.</w:t>
      </w:r>
      <w:r w:rsidR="00B220C6" w:rsidRPr="0030419C">
        <w:rPr>
          <w:rFonts w:asciiTheme="minorHAnsi" w:hAnsiTheme="minorHAnsi"/>
          <w:sz w:val="22"/>
          <w:szCs w:val="22"/>
          <w:lang w:val="bg-BG"/>
        </w:rPr>
        <w:t xml:space="preserve"> </w:t>
      </w:r>
      <w:r w:rsidR="002E2EF9" w:rsidRPr="0030419C">
        <w:rPr>
          <w:rFonts w:asciiTheme="minorHAnsi" w:hAnsiTheme="minorHAnsi"/>
          <w:sz w:val="22"/>
          <w:szCs w:val="22"/>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1D3DDC" w:rsidRPr="0030419C" w:rsidRDefault="001D3DDC" w:rsidP="000574C3">
      <w:pPr>
        <w:jc w:val="both"/>
        <w:rPr>
          <w:rFonts w:asciiTheme="minorHAnsi" w:hAnsiTheme="minorHAnsi"/>
          <w:sz w:val="22"/>
          <w:szCs w:val="22"/>
          <w:lang w:val="bg-BG"/>
        </w:rPr>
      </w:pPr>
    </w:p>
    <w:p w:rsidR="00BD08C3" w:rsidRPr="0030419C" w:rsidRDefault="00E6208A" w:rsidP="000574C3">
      <w:pPr>
        <w:jc w:val="both"/>
        <w:rPr>
          <w:rFonts w:asciiTheme="minorHAnsi" w:hAnsiTheme="minorHAnsi"/>
          <w:sz w:val="22"/>
          <w:szCs w:val="22"/>
          <w:lang w:val="bg-BG"/>
        </w:rPr>
      </w:pPr>
      <w:r w:rsidRPr="0030419C">
        <w:rPr>
          <w:rFonts w:asciiTheme="minorHAnsi" w:hAnsiTheme="minorHAnsi"/>
          <w:sz w:val="22"/>
          <w:szCs w:val="22"/>
          <w:lang w:val="bg-BG"/>
        </w:rPr>
        <w:t>Емисиите, свързани с безопасното възпламеняване и друг тип изгаряне на газове, свързани с производството, са включени. По-конкретно това важи за</w:t>
      </w:r>
      <w:r w:rsidR="00B220C6" w:rsidRPr="0030419C">
        <w:rPr>
          <w:rFonts w:asciiTheme="minorHAnsi" w:hAnsiTheme="minorHAnsi"/>
          <w:sz w:val="22"/>
          <w:szCs w:val="22"/>
          <w:lang w:val="bg-BG"/>
        </w:rPr>
        <w:t>:</w:t>
      </w:r>
    </w:p>
    <w:p w:rsidR="00BD08C3" w:rsidRPr="0030419C" w:rsidRDefault="00E6208A">
      <w:pPr>
        <w:pStyle w:val="Bodytext21"/>
        <w:numPr>
          <w:ilvl w:val="0"/>
          <w:numId w:val="30"/>
        </w:numPr>
        <w:shd w:val="clear" w:color="auto" w:fill="auto"/>
        <w:tabs>
          <w:tab w:val="left" w:pos="362"/>
        </w:tabs>
        <w:spacing w:before="0"/>
        <w:ind w:firstLine="0"/>
        <w:rPr>
          <w:lang w:val="bg-BG"/>
        </w:rPr>
      </w:pPr>
      <w:r w:rsidRPr="0030419C">
        <w:rPr>
          <w:lang w:val="bg-BG"/>
        </w:rPr>
        <w:t>Емисии от горенето на възпламенените газове</w:t>
      </w:r>
      <w:r w:rsidR="00B220C6" w:rsidRPr="0030419C">
        <w:rPr>
          <w:lang w:val="bg-BG"/>
        </w:rPr>
        <w:t>;</w:t>
      </w:r>
    </w:p>
    <w:p w:rsidR="00BD08C3" w:rsidRPr="0030419C" w:rsidRDefault="00E6208A" w:rsidP="001D3DDC">
      <w:pPr>
        <w:pStyle w:val="Bodytext21"/>
        <w:numPr>
          <w:ilvl w:val="0"/>
          <w:numId w:val="30"/>
        </w:numPr>
        <w:shd w:val="clear" w:color="auto" w:fill="auto"/>
        <w:tabs>
          <w:tab w:val="left" w:pos="362"/>
        </w:tabs>
        <w:spacing w:before="0"/>
        <w:ind w:left="400" w:hanging="400"/>
        <w:rPr>
          <w:lang w:val="bg-BG"/>
        </w:rPr>
      </w:pPr>
      <w:r w:rsidRPr="0030419C">
        <w:rPr>
          <w:lang w:val="bg-BG"/>
        </w:rPr>
        <w:t>Емисии от изгарянето на горива, използвани за поддържане на пилотните факли за възпламеняване, които са два типа</w:t>
      </w:r>
      <w:r w:rsidR="00B220C6" w:rsidRPr="0030419C">
        <w:rPr>
          <w:lang w:val="bg-BG"/>
        </w:rPr>
        <w:t>:</w:t>
      </w:r>
    </w:p>
    <w:p w:rsidR="00BD08C3" w:rsidRPr="0030419C" w:rsidRDefault="00E6208A">
      <w:pPr>
        <w:pStyle w:val="Bodytext21"/>
        <w:numPr>
          <w:ilvl w:val="0"/>
          <w:numId w:val="31"/>
        </w:numPr>
        <w:shd w:val="clear" w:color="auto" w:fill="auto"/>
        <w:tabs>
          <w:tab w:val="left" w:pos="930"/>
        </w:tabs>
        <w:spacing w:before="0"/>
        <w:ind w:left="580" w:firstLine="0"/>
        <w:rPr>
          <w:lang w:val="bg-BG"/>
        </w:rPr>
      </w:pPr>
      <w:r w:rsidRPr="0030419C">
        <w:rPr>
          <w:lang w:val="bg-BG"/>
        </w:rPr>
        <w:t>Горива, необходими за поддържане на пилотния факел</w:t>
      </w:r>
    </w:p>
    <w:p w:rsidR="00BD08C3" w:rsidRPr="0030419C" w:rsidRDefault="00E6208A">
      <w:pPr>
        <w:pStyle w:val="Bodytext21"/>
        <w:numPr>
          <w:ilvl w:val="0"/>
          <w:numId w:val="32"/>
        </w:numPr>
        <w:shd w:val="clear" w:color="auto" w:fill="auto"/>
        <w:tabs>
          <w:tab w:val="left" w:pos="930"/>
        </w:tabs>
        <w:spacing w:before="0" w:after="240"/>
        <w:ind w:left="580" w:firstLine="0"/>
        <w:rPr>
          <w:lang w:val="bg-BG"/>
        </w:rPr>
      </w:pPr>
      <w:r w:rsidRPr="0030419C">
        <w:rPr>
          <w:lang w:val="bg-BG"/>
        </w:rPr>
        <w:t>Горива, необходими за успешното изгаряне на възпламеняваните от факела газове</w:t>
      </w:r>
      <w:r w:rsidR="00B220C6" w:rsidRPr="0030419C">
        <w:rPr>
          <w:lang w:val="bg-BG"/>
        </w:rPr>
        <w:t>.</w:t>
      </w:r>
    </w:p>
    <w:p w:rsidR="00BD08C3" w:rsidRPr="0030419C" w:rsidRDefault="00D409C0">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0574C3" w:rsidRPr="0030419C" w:rsidRDefault="00D94F00" w:rsidP="000574C3">
      <w:pPr>
        <w:jc w:val="both"/>
        <w:rPr>
          <w:rFonts w:asciiTheme="minorHAnsi" w:hAnsiTheme="minorHAnsi"/>
          <w:sz w:val="22"/>
          <w:szCs w:val="22"/>
          <w:lang w:val="bg-BG"/>
        </w:rPr>
      </w:pPr>
      <w:r w:rsidRPr="0030419C">
        <w:rPr>
          <w:rFonts w:asciiTheme="minorHAnsi" w:hAnsiTheme="minorHAnsi"/>
          <w:sz w:val="22"/>
          <w:szCs w:val="22"/>
          <w:lang w:val="bg-BG"/>
        </w:rPr>
        <w:t>Продуктовият показател</w:t>
      </w:r>
      <w:r w:rsidR="00B220C6" w:rsidRPr="0030419C">
        <w:rPr>
          <w:rFonts w:asciiTheme="minorHAnsi" w:hAnsiTheme="minorHAnsi"/>
          <w:sz w:val="22"/>
          <w:szCs w:val="22"/>
          <w:lang w:val="bg-BG"/>
        </w:rPr>
        <w:t xml:space="preserve"> </w:t>
      </w:r>
      <w:r w:rsidR="007875D6" w:rsidRPr="0030419C">
        <w:rPr>
          <w:rFonts w:asciiTheme="minorHAnsi" w:hAnsiTheme="minorHAnsi"/>
          <w:sz w:val="22"/>
          <w:szCs w:val="22"/>
          <w:lang w:val="bg-BG"/>
        </w:rPr>
        <w:t>Технически въглерод</w:t>
      </w:r>
      <w:r w:rsidR="00B220C6" w:rsidRPr="0030419C">
        <w:rPr>
          <w:rFonts w:asciiTheme="minorHAnsi" w:hAnsiTheme="minorHAnsi"/>
          <w:sz w:val="22"/>
          <w:szCs w:val="22"/>
          <w:lang w:val="bg-BG"/>
        </w:rPr>
        <w:t xml:space="preserve"> </w:t>
      </w:r>
      <w:r w:rsidRPr="0030419C">
        <w:rPr>
          <w:rFonts w:asciiTheme="minorHAnsi" w:hAnsiTheme="minorHAnsi"/>
          <w:sz w:val="22"/>
          <w:szCs w:val="22"/>
          <w:lang w:val="bg-BG"/>
        </w:rPr>
        <w:t>се прилага за общите емисии, тъй като енергията, произведена от горива, може да се замени с електрическа</w:t>
      </w:r>
      <w:r w:rsidR="00B220C6" w:rsidRPr="0030419C">
        <w:rPr>
          <w:rFonts w:asciiTheme="minorHAnsi" w:hAnsiTheme="minorHAnsi"/>
          <w:sz w:val="22"/>
          <w:szCs w:val="22"/>
          <w:lang w:val="bg-BG"/>
        </w:rPr>
        <w:t xml:space="preserve">. </w:t>
      </w:r>
      <w:r w:rsidRPr="0030419C">
        <w:rPr>
          <w:rFonts w:asciiTheme="minorHAnsi" w:hAnsiTheme="minorHAnsi"/>
          <w:sz w:val="22"/>
          <w:szCs w:val="22"/>
          <w:lang w:val="bg-BG"/>
        </w:rPr>
        <w:t>Независимо от това, разпределението на квотите става само въз основа на преките емисии</w:t>
      </w:r>
      <w:r w:rsidR="00B220C6" w:rsidRPr="0030419C">
        <w:rPr>
          <w:rFonts w:asciiTheme="minorHAnsi" w:hAnsiTheme="minorHAnsi"/>
          <w:sz w:val="22"/>
          <w:szCs w:val="22"/>
          <w:lang w:val="bg-BG"/>
        </w:rPr>
        <w:t xml:space="preserve">. </w:t>
      </w:r>
      <w:r w:rsidRPr="0030419C">
        <w:rPr>
          <w:rFonts w:asciiTheme="minorHAnsi" w:hAnsiTheme="minorHAnsi"/>
          <w:sz w:val="22"/>
          <w:szCs w:val="22"/>
          <w:lang w:val="bg-BG"/>
        </w:rPr>
        <w:t>За да се гарантира последователност при използването на показателите и при разпределението,</w:t>
      </w:r>
      <w:r w:rsidR="000574C3" w:rsidRPr="0030419C">
        <w:rPr>
          <w:rFonts w:asciiTheme="minorHAnsi" w:hAnsiTheme="minorHAnsi"/>
          <w:sz w:val="22"/>
          <w:szCs w:val="22"/>
          <w:lang w:val="bg-BG"/>
        </w:rPr>
        <w:t xml:space="preserve"> </w:t>
      </w:r>
      <w:r w:rsidRPr="0030419C">
        <w:rPr>
          <w:rFonts w:asciiTheme="minorHAnsi" w:hAnsiTheme="minorHAnsi"/>
          <w:sz w:val="22"/>
          <w:szCs w:val="22"/>
          <w:lang w:val="bg-BG"/>
        </w:rPr>
        <w:t>предварителното разпределение се изчислява с помощта на съотношението между преките и общите емисии</w:t>
      </w:r>
      <w:r w:rsidR="000574C3" w:rsidRPr="0030419C">
        <w:rPr>
          <w:rFonts w:asciiTheme="minorHAnsi" w:hAnsiTheme="minorHAnsi"/>
          <w:sz w:val="22"/>
          <w:szCs w:val="22"/>
          <w:lang w:val="bg-BG"/>
        </w:rPr>
        <w:t>:</w:t>
      </w:r>
    </w:p>
    <w:p w:rsidR="00CA7C3F" w:rsidRPr="0030419C" w:rsidRDefault="00CA7C3F" w:rsidP="00CA7C3F">
      <w:pPr>
        <w:pStyle w:val="Heading20"/>
        <w:keepNext/>
        <w:keepLines/>
        <w:shd w:val="clear" w:color="auto" w:fill="auto"/>
        <w:spacing w:before="0" w:line="240" w:lineRule="auto"/>
        <w:rPr>
          <w:color w:val="FF0000"/>
          <w:lang w:val="bg-BG"/>
        </w:rPr>
      </w:pPr>
      <w:r w:rsidRPr="0030419C">
        <w:rPr>
          <w:noProof/>
          <w:color w:val="FF0000"/>
          <w:lang w:bidi="ar-SA"/>
        </w:rPr>
        <w:drawing>
          <wp:inline distT="0" distB="0" distL="0" distR="0" wp14:anchorId="2C5FA4AD" wp14:editId="6C3D43C2">
            <wp:extent cx="5703912" cy="757407"/>
            <wp:effectExtent l="0" t="0" r="0" b="5080"/>
            <wp:docPr id="250" name="Картина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6571" cy="757760"/>
                    </a:xfrm>
                    <a:prstGeom prst="rect">
                      <a:avLst/>
                    </a:prstGeom>
                    <a:noFill/>
                    <a:ln>
                      <a:noFill/>
                    </a:ln>
                  </pic:spPr>
                </pic:pic>
              </a:graphicData>
            </a:graphic>
          </wp:inline>
        </w:drawing>
      </w:r>
    </w:p>
    <w:p w:rsidR="00CA7C3F" w:rsidRPr="0030419C" w:rsidRDefault="00CA7C3F" w:rsidP="00CA7C3F">
      <w:pPr>
        <w:pStyle w:val="Bodytext21"/>
        <w:shd w:val="clear" w:color="auto" w:fill="auto"/>
        <w:tabs>
          <w:tab w:val="left" w:pos="2886"/>
        </w:tabs>
        <w:spacing w:before="0" w:line="240" w:lineRule="auto"/>
        <w:ind w:firstLine="0"/>
        <w:rPr>
          <w:i/>
          <w:color w:val="auto"/>
          <w:lang w:val="bg-BG"/>
        </w:rPr>
      </w:pPr>
      <w:r w:rsidRPr="0030419C">
        <w:rPr>
          <w:rStyle w:val="Bodytext2Italic"/>
          <w:i w:val="0"/>
          <w:color w:val="auto"/>
          <w:lang w:val="bg-BG"/>
        </w:rPr>
        <w:t>Където</w:t>
      </w:r>
      <w:r w:rsidRPr="0030419C">
        <w:rPr>
          <w:i/>
          <w:color w:val="auto"/>
          <w:lang w:val="bg-BG"/>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860"/>
      </w:tblGrid>
      <w:tr w:rsidR="00CA7C3F" w:rsidRPr="00B8123D" w:rsidTr="00CA7C3F">
        <w:tc>
          <w:tcPr>
            <w:tcW w:w="1098" w:type="dxa"/>
          </w:tcPr>
          <w:p w:rsidR="00CA7C3F" w:rsidRPr="0030419C" w:rsidRDefault="00CA7C3F" w:rsidP="00CA7C3F">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9198" w:type="dxa"/>
          </w:tcPr>
          <w:p w:rsidR="00CA7C3F" w:rsidRPr="0030419C" w:rsidRDefault="00CA7C3F" w:rsidP="001D3DDC">
            <w:pPr>
              <w:pStyle w:val="Bodytext21"/>
              <w:shd w:val="clear" w:color="auto" w:fill="auto"/>
              <w:spacing w:before="0" w:line="240" w:lineRule="auto"/>
              <w:ind w:firstLine="0"/>
              <w:rPr>
                <w:color w:val="auto"/>
                <w:lang w:val="bg-BG"/>
              </w:rPr>
            </w:pPr>
            <w:r w:rsidRPr="0030419C">
              <w:rPr>
                <w:rStyle w:val="Bodytext2Exact"/>
                <w:color w:val="auto"/>
                <w:lang w:val="bg-BG"/>
              </w:rPr>
              <w:t>Годишно предварително разпределение на квоти за подинсталация за производство на технически въглерод през година k (в EUA).</w:t>
            </w:r>
          </w:p>
        </w:tc>
      </w:tr>
      <w:tr w:rsidR="00CA7C3F" w:rsidRPr="00B8123D" w:rsidTr="00CA7C3F">
        <w:tc>
          <w:tcPr>
            <w:tcW w:w="1098" w:type="dxa"/>
          </w:tcPr>
          <w:p w:rsidR="00CA7C3F" w:rsidRPr="0030419C" w:rsidRDefault="00CA7C3F" w:rsidP="00CA7C3F">
            <w:pPr>
              <w:rPr>
                <w:rFonts w:asciiTheme="minorHAnsi" w:hAnsiTheme="minorHAnsi"/>
                <w:color w:val="auto"/>
                <w:sz w:val="22"/>
                <w:szCs w:val="22"/>
                <w:lang w:val="bg-BG"/>
              </w:rPr>
            </w:pPr>
            <w:r w:rsidRPr="0030419C">
              <w:rPr>
                <w:rFonts w:asciiTheme="minorHAnsi" w:hAnsiTheme="minorHAnsi"/>
                <w:color w:val="auto"/>
                <w:sz w:val="22"/>
                <w:szCs w:val="22"/>
                <w:lang w:val="bg-BG"/>
              </w:rPr>
              <w:t>BM</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9198" w:type="dxa"/>
          </w:tcPr>
          <w:p w:rsidR="00CA7C3F" w:rsidRPr="0030419C" w:rsidRDefault="00CA7C3F" w:rsidP="001D3DDC">
            <w:pPr>
              <w:pStyle w:val="Bodytext21"/>
              <w:shd w:val="clear" w:color="auto" w:fill="auto"/>
              <w:spacing w:before="0" w:line="240" w:lineRule="auto"/>
              <w:ind w:firstLine="0"/>
              <w:rPr>
                <w:color w:val="auto"/>
                <w:lang w:val="bg-BG"/>
              </w:rPr>
            </w:pPr>
            <w:r w:rsidRPr="0030419C">
              <w:rPr>
                <w:rStyle w:val="Bodytext2Exact"/>
                <w:color w:val="auto"/>
                <w:lang w:val="bg-BG"/>
              </w:rPr>
              <w:t>Продуктов показател технически въглерод (в EUA /произведена единица продукт).</w:t>
            </w:r>
          </w:p>
        </w:tc>
      </w:tr>
      <w:tr w:rsidR="00CA7C3F" w:rsidRPr="00B8123D" w:rsidTr="00CA7C3F">
        <w:tc>
          <w:tcPr>
            <w:tcW w:w="1098" w:type="dxa"/>
          </w:tcPr>
          <w:p w:rsidR="00CA7C3F" w:rsidRPr="0030419C" w:rsidRDefault="00CA7C3F" w:rsidP="00CA7C3F">
            <w:pPr>
              <w:rPr>
                <w:rFonts w:asciiTheme="minorHAnsi" w:hAnsiTheme="minorHAnsi"/>
                <w:color w:val="auto"/>
                <w:sz w:val="22"/>
                <w:szCs w:val="22"/>
                <w:lang w:val="bg-BG"/>
              </w:rPr>
            </w:pPr>
            <w:r w:rsidRPr="0030419C">
              <w:rPr>
                <w:rFonts w:asciiTheme="minorHAnsi" w:hAnsiTheme="minorHAnsi"/>
                <w:color w:val="auto"/>
                <w:sz w:val="22"/>
                <w:szCs w:val="22"/>
                <w:lang w:val="bg-BG"/>
              </w:rPr>
              <w:t>HAL</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9198" w:type="dxa"/>
          </w:tcPr>
          <w:p w:rsidR="00CA7C3F" w:rsidRPr="0030419C" w:rsidRDefault="00CA7C3F" w:rsidP="001D3DDC">
            <w:pPr>
              <w:pStyle w:val="Bodytext21"/>
              <w:shd w:val="clear" w:color="auto" w:fill="auto"/>
              <w:spacing w:before="0" w:line="240" w:lineRule="auto"/>
              <w:ind w:firstLine="0"/>
              <w:rPr>
                <w:color w:val="auto"/>
                <w:lang w:val="bg-BG"/>
              </w:rPr>
            </w:pPr>
            <w:r w:rsidRPr="0030419C">
              <w:rPr>
                <w:rFonts w:asciiTheme="minorHAnsi" w:hAnsiTheme="minorHAnsi"/>
                <w:color w:val="auto"/>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color w:val="auto"/>
                <w:lang w:val="bg-BG"/>
              </w:rPr>
              <w:t xml:space="preserve"> (в произведени единици продукт).</w:t>
            </w:r>
          </w:p>
        </w:tc>
      </w:tr>
      <w:tr w:rsidR="00CA7C3F" w:rsidRPr="00B8123D" w:rsidTr="00CA7C3F">
        <w:trPr>
          <w:trHeight w:val="387"/>
        </w:trPr>
        <w:tc>
          <w:tcPr>
            <w:tcW w:w="1098" w:type="dxa"/>
          </w:tcPr>
          <w:p w:rsidR="00CA7C3F" w:rsidRPr="0030419C" w:rsidRDefault="00CA7C3F" w:rsidP="00CA7C3F">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𝐶𝐿𝐸𝐹𝑝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9198" w:type="dxa"/>
          </w:tcPr>
          <w:p w:rsidR="00CA7C3F" w:rsidRPr="0030419C" w:rsidRDefault="00CA7C3F" w:rsidP="001D3DDC">
            <w:pPr>
              <w:pStyle w:val="Bodytext21"/>
              <w:shd w:val="clear" w:color="auto" w:fill="auto"/>
              <w:spacing w:before="0" w:line="240" w:lineRule="auto"/>
              <w:ind w:firstLine="0"/>
              <w:rPr>
                <w:rFonts w:asciiTheme="minorHAnsi" w:hAnsiTheme="minorHAnsi"/>
                <w:color w:val="auto"/>
                <w:lang w:val="bg-BG"/>
              </w:rPr>
            </w:pPr>
            <w:r w:rsidRPr="0030419C">
              <w:rPr>
                <w:color w:val="auto"/>
                <w:lang w:val="bg-BG"/>
              </w:rPr>
              <w:t>Приложим коефициент за експозиция на течове на въглерод за продукт p през година  k.</w:t>
            </w:r>
          </w:p>
        </w:tc>
      </w:tr>
      <w:tr w:rsidR="00CA7C3F" w:rsidRPr="00B8123D" w:rsidTr="00CA7C3F">
        <w:tc>
          <w:tcPr>
            <w:tcW w:w="1098" w:type="dxa"/>
          </w:tcPr>
          <w:p w:rsidR="00CA7C3F" w:rsidRPr="0030419C" w:rsidRDefault="00CA7C3F" w:rsidP="00CA7C3F">
            <w:pPr>
              <w:rPr>
                <w:rFonts w:ascii="Cambria Math" w:hAnsi="Cambria Math" w:cs="Cambria Math"/>
                <w:color w:val="auto"/>
                <w:sz w:val="22"/>
                <w:szCs w:val="22"/>
                <w:lang w:val="bg-BG"/>
              </w:rPr>
            </w:pPr>
            <w:r w:rsidRPr="0030419C">
              <w:rPr>
                <w:rFonts w:ascii="Cambria Math" w:hAnsi="Cambria Math" w:cs="Cambria Math"/>
                <w:color w:val="auto"/>
                <w:sz w:val="22"/>
                <w:szCs w:val="22"/>
                <w:lang w:val="bg-BG"/>
              </w:rPr>
              <w:t>Em</w:t>
            </w:r>
            <w:r w:rsidRPr="0030419C">
              <w:rPr>
                <w:rFonts w:ascii="Cambria Math" w:hAnsi="Cambria Math" w:cs="Cambria Math"/>
                <w:color w:val="auto"/>
                <w:sz w:val="22"/>
                <w:szCs w:val="22"/>
                <w:vertAlign w:val="subscript"/>
                <w:lang w:val="bg-BG"/>
              </w:rPr>
              <w:t>direct</w:t>
            </w:r>
            <w:r w:rsidRPr="0030419C">
              <w:rPr>
                <w:rFonts w:ascii="Cambria Math" w:hAnsi="Cambria Math" w:cs="Cambria Math"/>
                <w:color w:val="auto"/>
                <w:sz w:val="22"/>
                <w:szCs w:val="22"/>
                <w:lang w:val="bg-BG"/>
              </w:rPr>
              <w:t>:</w:t>
            </w:r>
          </w:p>
        </w:tc>
        <w:tc>
          <w:tcPr>
            <w:tcW w:w="9198" w:type="dxa"/>
          </w:tcPr>
          <w:p w:rsidR="00CA7C3F" w:rsidRPr="0030419C" w:rsidRDefault="00CA7C3F" w:rsidP="00CA7C3F">
            <w:pPr>
              <w:pStyle w:val="Bodytext21"/>
              <w:shd w:val="clear" w:color="auto" w:fill="auto"/>
              <w:spacing w:before="0" w:line="240" w:lineRule="auto"/>
              <w:ind w:firstLine="0"/>
              <w:rPr>
                <w:color w:val="auto"/>
                <w:lang w:val="bg-BG"/>
              </w:rPr>
            </w:pPr>
            <w:r w:rsidRPr="0030419C">
              <w:rPr>
                <w:rStyle w:val="Bodytext2Exact"/>
                <w:color w:val="auto"/>
                <w:lang w:val="bg-BG"/>
              </w:rPr>
              <w:t xml:space="preserve">Преки емисии вътре в границите на системата за производство на технически въглерод през базовия период. Преките емисии включват и емисиите, </w:t>
            </w:r>
            <w:r w:rsidR="00F20A5A" w:rsidRPr="0030419C">
              <w:rPr>
                <w:rStyle w:val="Bodytext2Exact"/>
                <w:color w:val="auto"/>
                <w:lang w:val="bg-BG"/>
              </w:rPr>
              <w:t xml:space="preserve">произведени </w:t>
            </w:r>
            <w:r w:rsidRPr="0030419C">
              <w:rPr>
                <w:rStyle w:val="Bodytext2Exact"/>
                <w:color w:val="auto"/>
                <w:lang w:val="bg-BG"/>
              </w:rPr>
              <w:t xml:space="preserve"> за производство на топлинна енергия в рамките на същата инсталация от СТЕ, потребена вътре в системните граници на производствения процес за технически въглерод. Преките емисии (по дефиниция) изключват емисиите от производството на електроенергия или нетен внос/износ на топлинна енергия от други инсталации в СТЕ или външни за СТЕ обекти.</w:t>
            </w:r>
          </w:p>
        </w:tc>
      </w:tr>
      <w:tr w:rsidR="00CA7C3F" w:rsidRPr="00B8123D" w:rsidTr="00CA7C3F">
        <w:tc>
          <w:tcPr>
            <w:tcW w:w="1098" w:type="dxa"/>
          </w:tcPr>
          <w:p w:rsidR="00CA7C3F" w:rsidRPr="0030419C" w:rsidRDefault="00CA7C3F" w:rsidP="00CA7C3F">
            <w:pPr>
              <w:rPr>
                <w:rFonts w:ascii="Cambria Math" w:hAnsi="Cambria Math" w:cs="Cambria Math"/>
                <w:color w:val="auto"/>
                <w:sz w:val="22"/>
                <w:szCs w:val="22"/>
                <w:lang w:val="bg-BG"/>
              </w:rPr>
            </w:pPr>
            <w:r w:rsidRPr="0030419C">
              <w:rPr>
                <w:rFonts w:ascii="Cambria Math" w:hAnsi="Cambria Math" w:cs="Cambria Math"/>
                <w:color w:val="auto"/>
                <w:sz w:val="22"/>
                <w:szCs w:val="22"/>
                <w:lang w:val="bg-BG"/>
              </w:rPr>
              <w:t>Em</w:t>
            </w:r>
            <w:r w:rsidRPr="0030419C">
              <w:rPr>
                <w:rFonts w:ascii="Cambria Math" w:hAnsi="Cambria Math" w:cs="Cambria Math"/>
                <w:color w:val="auto"/>
                <w:sz w:val="22"/>
                <w:szCs w:val="22"/>
                <w:vertAlign w:val="subscript"/>
                <w:lang w:val="bg-BG"/>
              </w:rPr>
              <w:t>NetHeatImport</w:t>
            </w:r>
          </w:p>
        </w:tc>
        <w:tc>
          <w:tcPr>
            <w:tcW w:w="9198" w:type="dxa"/>
          </w:tcPr>
          <w:p w:rsidR="00CA7C3F" w:rsidRPr="0030419C" w:rsidRDefault="00CA7C3F" w:rsidP="00CA7C3F">
            <w:pPr>
              <w:pStyle w:val="Bodytext21"/>
              <w:shd w:val="clear" w:color="auto" w:fill="auto"/>
              <w:spacing w:before="0" w:line="240" w:lineRule="auto"/>
              <w:ind w:firstLine="0"/>
              <w:rPr>
                <w:color w:val="auto"/>
                <w:lang w:val="bg-BG"/>
              </w:rPr>
            </w:pPr>
            <w:r w:rsidRPr="0030419C">
              <w:rPr>
                <w:rStyle w:val="Bodytext2Exact"/>
                <w:color w:val="auto"/>
                <w:lang w:val="bg-BG"/>
              </w:rPr>
              <w:t xml:space="preserve">Емисии от внос на нетна измерима топлинна енергия от други инсталации в СТЕ или обекти извън СТЕ през базовия период от подинсталация за </w:t>
            </w:r>
            <w:r w:rsidR="00700A9B" w:rsidRPr="0030419C">
              <w:rPr>
                <w:rStyle w:val="Bodytext2Exact"/>
                <w:color w:val="auto"/>
                <w:lang w:val="bg-BG"/>
              </w:rPr>
              <w:t>технически</w:t>
            </w:r>
            <w:r w:rsidRPr="0030419C">
              <w:rPr>
                <w:rStyle w:val="Bodytext2Exact"/>
                <w:color w:val="auto"/>
                <w:lang w:val="bg-BG"/>
              </w:rPr>
              <w:t xml:space="preserve"> въглерод без значение къде и как е произведена топлинната енергия.</w:t>
            </w:r>
          </w:p>
        </w:tc>
      </w:tr>
      <w:tr w:rsidR="00CA7C3F" w:rsidRPr="0030419C" w:rsidTr="00CA7C3F">
        <w:tc>
          <w:tcPr>
            <w:tcW w:w="1098" w:type="dxa"/>
          </w:tcPr>
          <w:p w:rsidR="00CA7C3F" w:rsidRPr="0030419C" w:rsidRDefault="00CA7C3F" w:rsidP="00CA7C3F">
            <w:pPr>
              <w:rPr>
                <w:rFonts w:ascii="Cambria Math" w:hAnsi="Cambria Math" w:cs="Cambria Math"/>
                <w:color w:val="auto"/>
                <w:sz w:val="22"/>
                <w:szCs w:val="22"/>
                <w:lang w:val="bg-BG"/>
              </w:rPr>
            </w:pPr>
            <w:r w:rsidRPr="0030419C">
              <w:rPr>
                <w:rFonts w:ascii="Cambria Math" w:hAnsi="Cambria Math" w:cs="Cambria Math"/>
                <w:color w:val="auto"/>
                <w:sz w:val="22"/>
                <w:szCs w:val="22"/>
                <w:lang w:val="bg-BG"/>
              </w:rPr>
              <w:t>Em</w:t>
            </w:r>
            <w:r w:rsidRPr="0030419C">
              <w:rPr>
                <w:rFonts w:ascii="Cambria Math" w:hAnsi="Cambria Math" w:cs="Cambria Math"/>
                <w:color w:val="auto"/>
                <w:sz w:val="22"/>
                <w:szCs w:val="22"/>
                <w:vertAlign w:val="subscript"/>
                <w:lang w:val="bg-BG"/>
              </w:rPr>
              <w:t>indirect</w:t>
            </w:r>
          </w:p>
        </w:tc>
        <w:tc>
          <w:tcPr>
            <w:tcW w:w="9198" w:type="dxa"/>
          </w:tcPr>
          <w:p w:rsidR="00CA7C3F" w:rsidRPr="0030419C" w:rsidRDefault="00CA7C3F" w:rsidP="001D3DDC">
            <w:pPr>
              <w:pStyle w:val="Bodytext21"/>
              <w:shd w:val="clear" w:color="auto" w:fill="auto"/>
              <w:spacing w:before="0" w:line="240" w:lineRule="auto"/>
              <w:ind w:firstLine="0"/>
              <w:rPr>
                <w:rStyle w:val="Bodytext2Exact"/>
                <w:color w:val="auto"/>
                <w:lang w:val="bg-BG"/>
              </w:rPr>
            </w:pPr>
            <w:r w:rsidRPr="0030419C">
              <w:rPr>
                <w:rStyle w:val="Bodytext2Exact"/>
                <w:color w:val="auto"/>
                <w:lang w:val="bg-BG"/>
              </w:rPr>
              <w:t>Непреки емисии от потребената електроенергия в границите на системата за технически въглерод през базовия период. Без значение къде и как е произведена електроенергията, тези емисии се изразяват в тонове CO</w:t>
            </w:r>
            <w:r w:rsidRPr="0030419C">
              <w:rPr>
                <w:rStyle w:val="Bodytext265ptExact"/>
                <w:color w:val="auto"/>
                <w:lang w:val="bg-BG"/>
              </w:rPr>
              <w:t>2</w:t>
            </w:r>
            <w:r w:rsidRPr="0030419C">
              <w:rPr>
                <w:rStyle w:val="Bodytext2Exact"/>
                <w:color w:val="auto"/>
                <w:lang w:val="bg-BG"/>
              </w:rPr>
              <w:t xml:space="preserve"> и се изчисляват както следва:</w:t>
            </w:r>
          </w:p>
          <w:p w:rsidR="00CA7C3F" w:rsidRPr="0030419C" w:rsidRDefault="00CA7C3F" w:rsidP="00CA7C3F">
            <w:pPr>
              <w:pStyle w:val="Bodytext21"/>
              <w:shd w:val="clear" w:color="auto" w:fill="auto"/>
              <w:spacing w:before="0" w:line="240" w:lineRule="auto"/>
              <w:ind w:firstLine="0"/>
              <w:jc w:val="left"/>
              <w:rPr>
                <w:color w:val="auto"/>
                <w:lang w:val="bg-BG"/>
              </w:rPr>
            </w:pPr>
            <w:r w:rsidRPr="0030419C">
              <w:rPr>
                <w:noProof/>
                <w:color w:val="auto"/>
                <w:lang w:bidi="ar-SA"/>
              </w:rPr>
              <w:drawing>
                <wp:inline distT="0" distB="0" distL="0" distR="0" wp14:anchorId="055D4B30" wp14:editId="671A1E84">
                  <wp:extent cx="2581275" cy="298450"/>
                  <wp:effectExtent l="0" t="0" r="9525" b="6350"/>
                  <wp:docPr id="251" name="Картина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1275" cy="298450"/>
                          </a:xfrm>
                          <a:prstGeom prst="rect">
                            <a:avLst/>
                          </a:prstGeom>
                          <a:noFill/>
                          <a:ln>
                            <a:noFill/>
                          </a:ln>
                        </pic:spPr>
                      </pic:pic>
                    </a:graphicData>
                  </a:graphic>
                </wp:inline>
              </w:drawing>
            </w:r>
          </w:p>
        </w:tc>
      </w:tr>
      <w:tr w:rsidR="00CA7C3F" w:rsidRPr="0030419C" w:rsidTr="00CA7C3F">
        <w:tc>
          <w:tcPr>
            <w:tcW w:w="1098" w:type="dxa"/>
          </w:tcPr>
          <w:p w:rsidR="00CA7C3F" w:rsidRPr="0030419C" w:rsidRDefault="00CA7C3F" w:rsidP="00CA7C3F">
            <w:pPr>
              <w:rPr>
                <w:rFonts w:ascii="Cambria Math" w:hAnsi="Cambria Math" w:cs="Cambria Math"/>
                <w:color w:val="auto"/>
                <w:sz w:val="22"/>
                <w:szCs w:val="22"/>
                <w:lang w:val="bg-BG"/>
              </w:rPr>
            </w:pPr>
          </w:p>
        </w:tc>
        <w:tc>
          <w:tcPr>
            <w:tcW w:w="9198" w:type="dxa"/>
          </w:tcPr>
          <w:p w:rsidR="00CA7C3F" w:rsidRPr="0030419C" w:rsidRDefault="00CA7C3F" w:rsidP="00CA7C3F">
            <w:pPr>
              <w:pStyle w:val="Bodytext21"/>
              <w:shd w:val="clear" w:color="auto" w:fill="auto"/>
              <w:spacing w:before="0" w:line="240" w:lineRule="auto"/>
              <w:ind w:firstLine="0"/>
              <w:jc w:val="left"/>
              <w:rPr>
                <w:color w:val="auto"/>
                <w:lang w:val="bg-BG"/>
              </w:rPr>
            </w:pPr>
            <w:r w:rsidRPr="0030419C">
              <w:rPr>
                <w:color w:val="auto"/>
                <w:lang w:val="bg-BG"/>
              </w:rPr>
              <w:t>Където</w:t>
            </w:r>
            <w:r w:rsidR="001D3DDC" w:rsidRPr="0030419C">
              <w:rPr>
                <w:color w:val="auto"/>
                <w:lang w:val="bg-BG"/>
              </w:rPr>
              <w:t>:</w:t>
            </w:r>
          </w:p>
        </w:tc>
      </w:tr>
      <w:tr w:rsidR="00CA7C3F" w:rsidRPr="00B8123D" w:rsidTr="00CA7C3F">
        <w:tc>
          <w:tcPr>
            <w:tcW w:w="1098" w:type="dxa"/>
          </w:tcPr>
          <w:p w:rsidR="00CA7C3F" w:rsidRPr="0030419C" w:rsidRDefault="00CA7C3F" w:rsidP="00CA7C3F">
            <w:pPr>
              <w:rPr>
                <w:rFonts w:ascii="Cambria Math" w:hAnsi="Cambria Math" w:cs="Cambria Math"/>
                <w:color w:val="auto"/>
                <w:sz w:val="22"/>
                <w:szCs w:val="22"/>
                <w:lang w:val="bg-BG"/>
              </w:rPr>
            </w:pPr>
          </w:p>
        </w:tc>
        <w:tc>
          <w:tcPr>
            <w:tcW w:w="9198" w:type="dxa"/>
          </w:tcPr>
          <w:p w:rsidR="00CA7C3F" w:rsidRPr="0030419C" w:rsidRDefault="00CA7C3F" w:rsidP="00CA7C3F">
            <w:pPr>
              <w:pStyle w:val="Bodytext21"/>
              <w:shd w:val="clear" w:color="auto" w:fill="auto"/>
              <w:spacing w:before="0" w:line="240" w:lineRule="auto"/>
              <w:ind w:firstLine="0"/>
              <w:jc w:val="left"/>
              <w:rPr>
                <w:i/>
                <w:color w:val="auto"/>
                <w:lang w:val="bg-BG"/>
              </w:rPr>
            </w:pPr>
            <w:r w:rsidRPr="0030419C">
              <w:rPr>
                <w:i/>
                <w:color w:val="auto"/>
                <w:lang w:val="bg-BG"/>
              </w:rPr>
              <w:t xml:space="preserve">Elec. use: </w:t>
            </w:r>
          </w:p>
          <w:p w:rsidR="00CA7C3F" w:rsidRPr="0030419C" w:rsidRDefault="00CA7C3F" w:rsidP="00CA7C3F">
            <w:pPr>
              <w:pStyle w:val="Bodytext21"/>
              <w:shd w:val="clear" w:color="auto" w:fill="auto"/>
              <w:spacing w:before="0" w:line="240" w:lineRule="auto"/>
              <w:ind w:firstLine="0"/>
              <w:rPr>
                <w:color w:val="auto"/>
                <w:lang w:val="bg-BG"/>
              </w:rPr>
            </w:pPr>
            <w:r w:rsidRPr="0030419C">
              <w:rPr>
                <w:color w:val="auto"/>
                <w:lang w:val="bg-BG"/>
              </w:rPr>
              <w:t>Общо потребление на електроенергия в границите на съответната система за технически въглерод през базовия период, изразена в MWh.</w:t>
            </w:r>
          </w:p>
        </w:tc>
      </w:tr>
    </w:tbl>
    <w:p w:rsidR="00BD08C3" w:rsidRPr="0030419C" w:rsidRDefault="00BD08C3">
      <w:pPr>
        <w:rPr>
          <w:sz w:val="2"/>
          <w:szCs w:val="2"/>
          <w:lang w:val="bg-BG"/>
        </w:rPr>
      </w:pPr>
    </w:p>
    <w:p w:rsidR="00D94F00" w:rsidRPr="0030419C" w:rsidRDefault="00D94F00">
      <w:pPr>
        <w:rPr>
          <w:sz w:val="2"/>
          <w:szCs w:val="2"/>
          <w:lang w:val="bg-BG"/>
        </w:rPr>
      </w:pPr>
    </w:p>
    <w:p w:rsidR="001D3DDC" w:rsidRPr="0030419C" w:rsidRDefault="001D3DDC">
      <w:pPr>
        <w:rPr>
          <w:rStyle w:val="Headerorfooter16pt1"/>
          <w:lang w:val="bg-BG"/>
        </w:rPr>
      </w:pPr>
      <w:r w:rsidRPr="0030419C">
        <w:rPr>
          <w:rStyle w:val="Headerorfooter16pt1"/>
          <w:b w:val="0"/>
          <w:bCs w:val="0"/>
          <w:lang w:val="bg-BG"/>
        </w:rPr>
        <w:br w:type="page"/>
      </w:r>
    </w:p>
    <w:p w:rsidR="00D94F00" w:rsidRPr="0030419C" w:rsidRDefault="00D94F00" w:rsidP="00D94F00">
      <w:pPr>
        <w:pStyle w:val="Headerorfooter1"/>
        <w:shd w:val="clear" w:color="auto" w:fill="auto"/>
        <w:spacing w:line="240" w:lineRule="auto"/>
        <w:rPr>
          <w:lang w:val="bg-BG"/>
        </w:rPr>
      </w:pPr>
      <w:r w:rsidRPr="0030419C">
        <w:rPr>
          <w:rStyle w:val="Headerorfooter16pt1"/>
          <w:b/>
          <w:bCs/>
          <w:lang w:val="bg-BG"/>
        </w:rPr>
        <w:lastRenderedPageBreak/>
        <w:t>39 Азотна киселина</w:t>
      </w:r>
    </w:p>
    <w:p w:rsidR="00D94F00" w:rsidRPr="0030419C" w:rsidRDefault="00D94F00">
      <w:pPr>
        <w:rPr>
          <w:sz w:val="2"/>
          <w:szCs w:val="2"/>
          <w:lang w:val="bg-BG"/>
        </w:rPr>
      </w:pPr>
    </w:p>
    <w:tbl>
      <w:tblPr>
        <w:tblW w:w="5000" w:type="pct"/>
        <w:tblCellMar>
          <w:left w:w="10" w:type="dxa"/>
          <w:right w:w="10" w:type="dxa"/>
        </w:tblCellMar>
        <w:tblLook w:val="0000" w:firstRow="0" w:lastRow="0" w:firstColumn="0" w:lastColumn="0" w:noHBand="0" w:noVBand="0"/>
      </w:tblPr>
      <w:tblGrid>
        <w:gridCol w:w="3400"/>
        <w:gridCol w:w="6700"/>
      </w:tblGrid>
      <w:tr w:rsidR="00D94F00" w:rsidRPr="0030419C" w:rsidTr="00D94F00">
        <w:trPr>
          <w:trHeight w:hRule="exact" w:val="326"/>
        </w:trPr>
        <w:tc>
          <w:tcPr>
            <w:tcW w:w="1683" w:type="pct"/>
            <w:tcBorders>
              <w:top w:val="single" w:sz="4" w:space="0" w:color="auto"/>
              <w:left w:val="single" w:sz="4" w:space="0" w:color="auto"/>
            </w:tcBorders>
            <w:shd w:val="clear" w:color="auto" w:fill="FFFFFF"/>
            <w:vAlign w:val="bottom"/>
          </w:tcPr>
          <w:p w:rsidR="00D94F00" w:rsidRPr="0030419C" w:rsidRDefault="00D94F00" w:rsidP="00D94F00">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D94F00" w:rsidRPr="0030419C" w:rsidRDefault="00D94F00" w:rsidP="00D94F00">
            <w:pPr>
              <w:pStyle w:val="Bodytext21"/>
              <w:shd w:val="clear" w:color="auto" w:fill="auto"/>
              <w:spacing w:before="0" w:line="240" w:lineRule="exact"/>
              <w:ind w:firstLine="0"/>
              <w:rPr>
                <w:lang w:val="bg-BG"/>
              </w:rPr>
            </w:pPr>
            <w:r w:rsidRPr="0030419C">
              <w:rPr>
                <w:rStyle w:val="Bodytext212pt1"/>
                <w:lang w:val="bg-BG"/>
              </w:rPr>
              <w:t>Азотна киселина</w:t>
            </w:r>
          </w:p>
        </w:tc>
      </w:tr>
      <w:tr w:rsidR="00D94F00" w:rsidRPr="0030419C" w:rsidTr="00D94F00">
        <w:trPr>
          <w:trHeight w:hRule="exact" w:val="326"/>
        </w:trPr>
        <w:tc>
          <w:tcPr>
            <w:tcW w:w="1683" w:type="pct"/>
            <w:tcBorders>
              <w:top w:val="single" w:sz="4" w:space="0" w:color="auto"/>
              <w:left w:val="single" w:sz="4" w:space="0" w:color="auto"/>
            </w:tcBorders>
            <w:shd w:val="clear" w:color="auto" w:fill="FFFFFF"/>
            <w:vAlign w:val="bottom"/>
          </w:tcPr>
          <w:p w:rsidR="00D94F00" w:rsidRPr="0030419C" w:rsidRDefault="00D94F00" w:rsidP="00D94F00">
            <w:pPr>
              <w:pStyle w:val="Bodytext21"/>
              <w:shd w:val="clear" w:color="auto" w:fill="auto"/>
              <w:spacing w:before="0" w:line="220" w:lineRule="exact"/>
              <w:ind w:firstLine="0"/>
              <w:jc w:val="left"/>
              <w:rPr>
                <w:lang w:val="bg-BG"/>
              </w:rPr>
            </w:pPr>
            <w:r w:rsidRPr="0030419C">
              <w:rPr>
                <w:rStyle w:val="Bodytext22"/>
                <w:b w:val="0"/>
                <w:bCs w:val="0"/>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D94F00" w:rsidRPr="0030419C" w:rsidRDefault="00D94F00" w:rsidP="00D94F00">
            <w:pPr>
              <w:pStyle w:val="Bodytext21"/>
              <w:shd w:val="clear" w:color="auto" w:fill="auto"/>
              <w:spacing w:before="0" w:line="220" w:lineRule="exact"/>
              <w:ind w:firstLine="0"/>
              <w:rPr>
                <w:lang w:val="bg-BG"/>
              </w:rPr>
            </w:pPr>
            <w:r w:rsidRPr="0030419C">
              <w:rPr>
                <w:rStyle w:val="Bodytext22"/>
                <w:b w:val="0"/>
                <w:bCs w:val="0"/>
                <w:lang w:val="bg-BG"/>
              </w:rPr>
              <w:t>39</w:t>
            </w:r>
          </w:p>
        </w:tc>
      </w:tr>
      <w:tr w:rsidR="00D94F00" w:rsidRPr="00B8123D" w:rsidTr="00D94F00">
        <w:trPr>
          <w:trHeight w:hRule="exact" w:val="2059"/>
        </w:trPr>
        <w:tc>
          <w:tcPr>
            <w:tcW w:w="1683" w:type="pct"/>
            <w:tcBorders>
              <w:top w:val="single" w:sz="4" w:space="0" w:color="auto"/>
              <w:left w:val="single" w:sz="4" w:space="0" w:color="auto"/>
            </w:tcBorders>
            <w:shd w:val="clear" w:color="auto" w:fill="FFFFFF"/>
            <w:vAlign w:val="center"/>
          </w:tcPr>
          <w:p w:rsidR="00D94F00" w:rsidRPr="0030419C" w:rsidRDefault="00D94F00" w:rsidP="00D94F00">
            <w:pPr>
              <w:pStyle w:val="Bodytext21"/>
              <w:shd w:val="clear" w:color="auto" w:fill="auto"/>
              <w:spacing w:before="0" w:line="220" w:lineRule="exact"/>
              <w:ind w:firstLine="0"/>
              <w:jc w:val="left"/>
              <w:rPr>
                <w:lang w:val="bg-BG"/>
              </w:rPr>
            </w:pPr>
            <w:r w:rsidRPr="0030419C">
              <w:rPr>
                <w:rStyle w:val="Bodytext22"/>
                <w:b w:val="0"/>
                <w:bCs w:val="0"/>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D94F00" w:rsidRPr="0030419C" w:rsidRDefault="00C52A14" w:rsidP="00D94F00">
            <w:pPr>
              <w:pStyle w:val="Bodytext21"/>
              <w:shd w:val="clear" w:color="auto" w:fill="auto"/>
              <w:spacing w:before="0"/>
              <w:ind w:firstLine="0"/>
              <w:rPr>
                <w:lang w:val="bg-BG"/>
              </w:rPr>
            </w:pPr>
            <w:r w:rsidRPr="0030419C">
              <w:rPr>
                <w:rStyle w:val="Bodytext22"/>
                <w:b w:val="0"/>
                <w:bCs w:val="0"/>
                <w:lang w:val="bg-BG"/>
              </w:rPr>
              <w:t xml:space="preserve">Тон </w:t>
            </w:r>
            <w:r w:rsidR="00D94F00" w:rsidRPr="0030419C">
              <w:rPr>
                <w:rStyle w:val="Bodytext22"/>
                <w:b w:val="0"/>
                <w:bCs w:val="0"/>
                <w:lang w:val="bg-BG"/>
              </w:rPr>
              <w:t>HNO</w:t>
            </w:r>
            <w:r w:rsidR="00D94F00" w:rsidRPr="0030419C">
              <w:rPr>
                <w:rStyle w:val="Bodytext265pt"/>
                <w:lang w:val="bg-BG"/>
              </w:rPr>
              <w:t>3</w:t>
            </w:r>
            <w:r w:rsidR="00D94F00" w:rsidRPr="0030419C">
              <w:rPr>
                <w:lang w:val="bg-BG"/>
              </w:rPr>
              <w:t xml:space="preserve"> </w:t>
            </w:r>
            <w:r w:rsidRPr="0030419C">
              <w:rPr>
                <w:lang w:val="bg-BG"/>
              </w:rPr>
              <w:t xml:space="preserve">с чистота </w:t>
            </w:r>
            <w:r w:rsidR="00D94F00" w:rsidRPr="0030419C">
              <w:rPr>
                <w:rStyle w:val="Bodytext22"/>
                <w:b w:val="0"/>
                <w:bCs w:val="0"/>
                <w:lang w:val="bg-BG"/>
              </w:rPr>
              <w:t>100</w:t>
            </w:r>
            <w:r w:rsidRPr="0030419C">
              <w:rPr>
                <w:rStyle w:val="Bodytext22"/>
                <w:b w:val="0"/>
                <w:bCs w:val="0"/>
                <w:lang w:val="bg-BG"/>
              </w:rPr>
              <w:t xml:space="preserve"> </w:t>
            </w:r>
            <w:r w:rsidR="00D94F00" w:rsidRPr="0030419C">
              <w:rPr>
                <w:rStyle w:val="Bodytext22"/>
                <w:b w:val="0"/>
                <w:bCs w:val="0"/>
                <w:lang w:val="bg-BG"/>
              </w:rPr>
              <w:t xml:space="preserve">% </w:t>
            </w:r>
          </w:p>
          <w:p w:rsidR="00D94F00" w:rsidRPr="0030419C" w:rsidRDefault="00D94F00" w:rsidP="00D94F00">
            <w:pPr>
              <w:pStyle w:val="Bodytext21"/>
              <w:shd w:val="clear" w:color="auto" w:fill="auto"/>
              <w:spacing w:before="0"/>
              <w:ind w:firstLine="0"/>
              <w:rPr>
                <w:lang w:val="bg-BG"/>
              </w:rPr>
            </w:pPr>
            <w:r w:rsidRPr="0030419C">
              <w:rPr>
                <w:rStyle w:val="Bodytext22"/>
                <w:b w:val="0"/>
                <w:bCs w:val="0"/>
                <w:lang w:val="bg-BG"/>
              </w:rPr>
              <w:t>Азотна</w:t>
            </w:r>
            <w:r w:rsidR="00C52A14" w:rsidRPr="0030419C">
              <w:rPr>
                <w:rStyle w:val="Bodytext22"/>
                <w:b w:val="0"/>
                <w:bCs w:val="0"/>
                <w:lang w:val="bg-BG"/>
              </w:rPr>
              <w:t>та</w:t>
            </w:r>
            <w:r w:rsidRPr="0030419C">
              <w:rPr>
                <w:rStyle w:val="Bodytext22"/>
                <w:b w:val="0"/>
                <w:bCs w:val="0"/>
                <w:lang w:val="bg-BG"/>
              </w:rPr>
              <w:t xml:space="preserve"> киселина</w:t>
            </w:r>
            <w:r w:rsidR="00C52A14" w:rsidRPr="0030419C">
              <w:rPr>
                <w:rStyle w:val="Bodytext22"/>
                <w:b w:val="0"/>
                <w:bCs w:val="0"/>
                <w:lang w:val="bg-BG"/>
              </w:rPr>
              <w:t xml:space="preserve"> се произвежда в различни концентрации</w:t>
            </w:r>
            <w:r w:rsidRPr="0030419C">
              <w:rPr>
                <w:rStyle w:val="Bodytext22"/>
                <w:b w:val="0"/>
                <w:bCs w:val="0"/>
                <w:lang w:val="bg-BG"/>
              </w:rPr>
              <w:t>:</w:t>
            </w:r>
          </w:p>
          <w:p w:rsidR="00D94F00" w:rsidRPr="0030419C" w:rsidRDefault="00C52A14" w:rsidP="00D94F00">
            <w:pPr>
              <w:pStyle w:val="Bodytext21"/>
              <w:numPr>
                <w:ilvl w:val="0"/>
                <w:numId w:val="33"/>
              </w:numPr>
              <w:shd w:val="clear" w:color="auto" w:fill="auto"/>
              <w:tabs>
                <w:tab w:val="left" w:pos="130"/>
              </w:tabs>
              <w:spacing w:before="0"/>
              <w:ind w:firstLine="0"/>
              <w:rPr>
                <w:lang w:val="bg-BG"/>
              </w:rPr>
            </w:pPr>
            <w:r w:rsidRPr="0030419C">
              <w:rPr>
                <w:rStyle w:val="Bodytext22"/>
                <w:b w:val="0"/>
                <w:bCs w:val="0"/>
                <w:lang w:val="bg-BG"/>
              </w:rPr>
              <w:t xml:space="preserve">Слаба киселина - </w:t>
            </w:r>
            <w:r w:rsidR="00D94F00" w:rsidRPr="0030419C">
              <w:rPr>
                <w:rStyle w:val="Bodytext22"/>
                <w:b w:val="0"/>
                <w:bCs w:val="0"/>
                <w:lang w:val="bg-BG"/>
              </w:rPr>
              <w:t>30</w:t>
            </w:r>
            <w:r w:rsidRPr="0030419C">
              <w:rPr>
                <w:rStyle w:val="Bodytext22"/>
                <w:b w:val="0"/>
                <w:bCs w:val="0"/>
                <w:lang w:val="bg-BG"/>
              </w:rPr>
              <w:t xml:space="preserve"> до </w:t>
            </w:r>
            <w:r w:rsidR="00D94F00" w:rsidRPr="0030419C">
              <w:rPr>
                <w:rStyle w:val="Bodytext22"/>
                <w:b w:val="0"/>
                <w:bCs w:val="0"/>
                <w:lang w:val="bg-BG"/>
              </w:rPr>
              <w:t>65 теглови процента HNO</w:t>
            </w:r>
            <w:r w:rsidR="00D94F00" w:rsidRPr="0030419C">
              <w:rPr>
                <w:rStyle w:val="Bodytext265pt"/>
                <w:lang w:val="bg-BG"/>
              </w:rPr>
              <w:t>3</w:t>
            </w:r>
          </w:p>
          <w:p w:rsidR="00D94F00" w:rsidRPr="0030419C" w:rsidRDefault="00C52A14" w:rsidP="00D94F00">
            <w:pPr>
              <w:pStyle w:val="Bodytext21"/>
              <w:numPr>
                <w:ilvl w:val="0"/>
                <w:numId w:val="33"/>
              </w:numPr>
              <w:shd w:val="clear" w:color="auto" w:fill="auto"/>
              <w:tabs>
                <w:tab w:val="left" w:pos="130"/>
              </w:tabs>
              <w:spacing w:before="0"/>
              <w:ind w:firstLine="0"/>
              <w:rPr>
                <w:lang w:val="bg-BG"/>
              </w:rPr>
            </w:pPr>
            <w:r w:rsidRPr="0030419C">
              <w:rPr>
                <w:rStyle w:val="Bodytext22"/>
                <w:b w:val="0"/>
                <w:bCs w:val="0"/>
                <w:lang w:val="bg-BG"/>
              </w:rPr>
              <w:t xml:space="preserve">Силна киселина - </w:t>
            </w:r>
            <w:r w:rsidR="00D94F00" w:rsidRPr="0030419C">
              <w:rPr>
                <w:rStyle w:val="Bodytext22"/>
                <w:b w:val="0"/>
                <w:bCs w:val="0"/>
                <w:lang w:val="bg-BG"/>
              </w:rPr>
              <w:t xml:space="preserve">70 теглови процента или </w:t>
            </w:r>
            <w:r w:rsidRPr="0030419C">
              <w:rPr>
                <w:rStyle w:val="Bodytext22"/>
                <w:b w:val="0"/>
                <w:bCs w:val="0"/>
                <w:lang w:val="bg-BG"/>
              </w:rPr>
              <w:t>повече</w:t>
            </w:r>
          </w:p>
          <w:p w:rsidR="00D94F00" w:rsidRPr="0030419C" w:rsidRDefault="00C52A14" w:rsidP="00C52A14">
            <w:pPr>
              <w:pStyle w:val="Bodytext21"/>
              <w:shd w:val="clear" w:color="auto" w:fill="auto"/>
              <w:spacing w:before="0"/>
              <w:ind w:firstLine="0"/>
              <w:jc w:val="left"/>
              <w:rPr>
                <w:lang w:val="bg-BG"/>
              </w:rPr>
            </w:pPr>
            <w:r w:rsidRPr="0030419C">
              <w:rPr>
                <w:rStyle w:val="Bodytext22"/>
                <w:b w:val="0"/>
                <w:bCs w:val="0"/>
                <w:lang w:val="bg-BG"/>
              </w:rPr>
              <w:t xml:space="preserve">Производството се разделя на съдържанието на азотна </w:t>
            </w:r>
            <w:r w:rsidR="00D94F00" w:rsidRPr="0030419C">
              <w:rPr>
                <w:rStyle w:val="Bodytext22"/>
                <w:b w:val="0"/>
                <w:bCs w:val="0"/>
                <w:lang w:val="bg-BG"/>
              </w:rPr>
              <w:t xml:space="preserve">киселина </w:t>
            </w:r>
            <w:r w:rsidRPr="0030419C">
              <w:rPr>
                <w:rStyle w:val="Bodytext22"/>
                <w:b w:val="0"/>
                <w:bCs w:val="0"/>
                <w:lang w:val="bg-BG"/>
              </w:rPr>
              <w:t xml:space="preserve">в теглови </w:t>
            </w:r>
            <w:r w:rsidR="00700A9B" w:rsidRPr="0030419C">
              <w:rPr>
                <w:rStyle w:val="Bodytext22"/>
                <w:b w:val="0"/>
                <w:bCs w:val="0"/>
                <w:lang w:val="bg-BG"/>
              </w:rPr>
              <w:t>проценти</w:t>
            </w:r>
            <w:r w:rsidRPr="0030419C">
              <w:rPr>
                <w:rStyle w:val="Bodytext22"/>
                <w:b w:val="0"/>
                <w:bCs w:val="0"/>
                <w:lang w:val="bg-BG"/>
              </w:rPr>
              <w:t xml:space="preserve">, за да се получи общото производство, използвано за определяне на </w:t>
            </w:r>
            <w:r w:rsidR="00D94F00" w:rsidRPr="0030419C">
              <w:rPr>
                <w:rStyle w:val="Bodytext22"/>
                <w:b w:val="0"/>
                <w:bCs w:val="0"/>
                <w:lang w:val="bg-BG"/>
              </w:rPr>
              <w:t>историческо</w:t>
            </w:r>
            <w:r w:rsidRPr="0030419C">
              <w:rPr>
                <w:rStyle w:val="Bodytext22"/>
                <w:b w:val="0"/>
                <w:bCs w:val="0"/>
                <w:lang w:val="bg-BG"/>
              </w:rPr>
              <w:t>то</w:t>
            </w:r>
            <w:r w:rsidR="00D94F00" w:rsidRPr="0030419C">
              <w:rPr>
                <w:rStyle w:val="Bodytext22"/>
                <w:b w:val="0"/>
                <w:bCs w:val="0"/>
                <w:lang w:val="bg-BG"/>
              </w:rPr>
              <w:t xml:space="preserve"> ниво на дейността.</w:t>
            </w:r>
          </w:p>
        </w:tc>
      </w:tr>
      <w:tr w:rsidR="00D94F00" w:rsidRPr="00B8123D" w:rsidTr="00D94F00">
        <w:trPr>
          <w:trHeight w:hRule="exact" w:val="600"/>
        </w:trPr>
        <w:tc>
          <w:tcPr>
            <w:tcW w:w="1683" w:type="pct"/>
            <w:tcBorders>
              <w:top w:val="single" w:sz="4" w:space="0" w:color="auto"/>
              <w:left w:val="single" w:sz="4" w:space="0" w:color="auto"/>
            </w:tcBorders>
            <w:shd w:val="clear" w:color="auto" w:fill="FFFFFF"/>
            <w:vAlign w:val="bottom"/>
          </w:tcPr>
          <w:p w:rsidR="00D94F00" w:rsidRPr="0030419C" w:rsidRDefault="00D94F00" w:rsidP="00D94F00">
            <w:pPr>
              <w:pStyle w:val="Bodytext21"/>
              <w:shd w:val="clear" w:color="auto" w:fill="auto"/>
              <w:spacing w:before="0" w:line="298" w:lineRule="exact"/>
              <w:ind w:firstLine="0"/>
              <w:jc w:val="left"/>
              <w:rPr>
                <w:lang w:val="bg-BG"/>
              </w:rPr>
            </w:pPr>
            <w:r w:rsidRPr="0030419C">
              <w:rPr>
                <w:rStyle w:val="Bodytext22"/>
                <w:b w:val="0"/>
                <w:bCs w:val="0"/>
                <w:lang w:val="bg-BG"/>
              </w:rPr>
              <w:t xml:space="preserve">Експозиция на </w:t>
            </w:r>
            <w:r w:rsidR="00F20A5A" w:rsidRPr="0030419C">
              <w:rPr>
                <w:rStyle w:val="Bodytext22"/>
                <w:b w:val="0"/>
                <w:bCs w:val="0"/>
                <w:lang w:val="bg-BG"/>
              </w:rPr>
              <w:t>изтичане</w:t>
            </w:r>
            <w:r w:rsidRPr="0030419C">
              <w:rPr>
                <w:rStyle w:val="Bodytext22"/>
                <w:b w:val="0"/>
                <w:bCs w:val="0"/>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D94F00" w:rsidRPr="0030419C" w:rsidRDefault="00D94F00" w:rsidP="00D94F00">
            <w:pPr>
              <w:pStyle w:val="Bodytext21"/>
              <w:shd w:val="clear" w:color="auto" w:fill="auto"/>
              <w:spacing w:before="0" w:line="220" w:lineRule="exact"/>
              <w:ind w:firstLine="0"/>
              <w:rPr>
                <w:lang w:val="bg-BG"/>
              </w:rPr>
            </w:pPr>
            <w:r w:rsidRPr="0030419C">
              <w:rPr>
                <w:rStyle w:val="Bodytext22"/>
                <w:b w:val="0"/>
                <w:bCs w:val="0"/>
                <w:lang w:val="bg-BG"/>
              </w:rPr>
              <w:t>СЛЕДВА ДА СЕ ОПРЕДЕЛИ ПО-КЪСНО</w:t>
            </w:r>
          </w:p>
        </w:tc>
      </w:tr>
      <w:tr w:rsidR="00D94F00" w:rsidRPr="0030419C" w:rsidTr="00D94F00">
        <w:trPr>
          <w:trHeight w:hRule="exact" w:val="595"/>
        </w:trPr>
        <w:tc>
          <w:tcPr>
            <w:tcW w:w="1683" w:type="pct"/>
            <w:tcBorders>
              <w:top w:val="single" w:sz="4" w:space="0" w:color="auto"/>
              <w:left w:val="single" w:sz="4" w:space="0" w:color="auto"/>
            </w:tcBorders>
            <w:shd w:val="clear" w:color="auto" w:fill="FFFFFF"/>
            <w:vAlign w:val="bottom"/>
          </w:tcPr>
          <w:p w:rsidR="00D94F00" w:rsidRPr="0030419C" w:rsidRDefault="00D94F00" w:rsidP="00D94F00">
            <w:pPr>
              <w:pStyle w:val="Bodytext21"/>
              <w:shd w:val="clear" w:color="auto" w:fill="auto"/>
              <w:spacing w:before="0"/>
              <w:ind w:firstLine="0"/>
              <w:jc w:val="left"/>
              <w:rPr>
                <w:rStyle w:val="Bodytext22"/>
                <w:b w:val="0"/>
                <w:bCs w:val="0"/>
                <w:lang w:val="bg-BG"/>
              </w:rPr>
            </w:pPr>
            <w:r w:rsidRPr="0030419C">
              <w:rPr>
                <w:rStyle w:val="Bodytext22"/>
                <w:b w:val="0"/>
                <w:bCs w:val="0"/>
                <w:lang w:val="bg-BG"/>
              </w:rPr>
              <w:t xml:space="preserve">Свързани дейности </w:t>
            </w:r>
          </w:p>
          <w:p w:rsidR="00D94F00" w:rsidRPr="0030419C" w:rsidRDefault="00D94F00" w:rsidP="00D94F00">
            <w:pPr>
              <w:pStyle w:val="Bodytext21"/>
              <w:shd w:val="clear" w:color="auto" w:fill="auto"/>
              <w:spacing w:before="0"/>
              <w:ind w:firstLine="0"/>
              <w:jc w:val="left"/>
              <w:rPr>
                <w:lang w:val="bg-BG"/>
              </w:rPr>
            </w:pPr>
            <w:r w:rsidRPr="0030419C">
              <w:rPr>
                <w:rStyle w:val="Bodytext22"/>
                <w:b w:val="0"/>
                <w:bCs w:val="0"/>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center"/>
          </w:tcPr>
          <w:p w:rsidR="00D94F00" w:rsidRPr="0030419C" w:rsidRDefault="00C52A14" w:rsidP="00D94F00">
            <w:pPr>
              <w:pStyle w:val="Bodytext21"/>
              <w:shd w:val="clear" w:color="auto" w:fill="auto"/>
              <w:spacing w:before="0" w:line="220" w:lineRule="exact"/>
              <w:ind w:firstLine="0"/>
              <w:rPr>
                <w:lang w:val="bg-BG"/>
              </w:rPr>
            </w:pPr>
            <w:r w:rsidRPr="0030419C">
              <w:rPr>
                <w:rStyle w:val="Bodytext22"/>
                <w:b w:val="0"/>
                <w:bCs w:val="0"/>
                <w:lang w:val="bg-BG"/>
              </w:rPr>
              <w:t>Производство на</w:t>
            </w:r>
            <w:r w:rsidR="00D94F00" w:rsidRPr="0030419C">
              <w:rPr>
                <w:rStyle w:val="Bodytext22"/>
                <w:b w:val="0"/>
                <w:bCs w:val="0"/>
                <w:lang w:val="bg-BG"/>
              </w:rPr>
              <w:t xml:space="preserve"> Азотна киселина</w:t>
            </w:r>
          </w:p>
        </w:tc>
      </w:tr>
      <w:tr w:rsidR="00D94F00" w:rsidRPr="00B8123D" w:rsidTr="00D94F00">
        <w:trPr>
          <w:trHeight w:hRule="exact" w:val="605"/>
        </w:trPr>
        <w:tc>
          <w:tcPr>
            <w:tcW w:w="1683" w:type="pct"/>
            <w:tcBorders>
              <w:top w:val="single" w:sz="4" w:space="0" w:color="auto"/>
              <w:left w:val="single" w:sz="4" w:space="0" w:color="auto"/>
              <w:bottom w:val="single" w:sz="4" w:space="0" w:color="auto"/>
            </w:tcBorders>
            <w:shd w:val="clear" w:color="auto" w:fill="FFFFFF"/>
            <w:vAlign w:val="center"/>
          </w:tcPr>
          <w:p w:rsidR="00D94F00" w:rsidRPr="0030419C" w:rsidRDefault="00D94F00" w:rsidP="00D94F00">
            <w:pPr>
              <w:pStyle w:val="Bodytext21"/>
              <w:shd w:val="clear" w:color="auto" w:fill="auto"/>
              <w:spacing w:before="0" w:line="220" w:lineRule="exact"/>
              <w:ind w:firstLine="0"/>
              <w:jc w:val="left"/>
              <w:rPr>
                <w:lang w:val="bg-BG"/>
              </w:rPr>
            </w:pPr>
            <w:r w:rsidRPr="0030419C">
              <w:rPr>
                <w:rStyle w:val="Bodytext22"/>
                <w:b w:val="0"/>
                <w:bCs w:val="0"/>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bottom"/>
          </w:tcPr>
          <w:p w:rsidR="00D94F00" w:rsidRPr="0030419C" w:rsidRDefault="00C52A14" w:rsidP="00700A9B">
            <w:pPr>
              <w:pStyle w:val="Bodytext21"/>
              <w:shd w:val="clear" w:color="auto" w:fill="auto"/>
              <w:spacing w:before="0"/>
              <w:ind w:firstLine="0"/>
              <w:rPr>
                <w:lang w:val="bg-BG"/>
              </w:rPr>
            </w:pPr>
            <w:r w:rsidRPr="0030419C">
              <w:rPr>
                <w:rStyle w:val="Bodytext22"/>
                <w:b w:val="0"/>
                <w:bCs w:val="0"/>
                <w:lang w:val="bg-BG"/>
              </w:rPr>
              <w:t>Измеримата топлинна енергия, доставена на други подинсталации,</w:t>
            </w:r>
            <w:r w:rsidR="00D94F00" w:rsidRPr="0030419C">
              <w:rPr>
                <w:rStyle w:val="Bodytext22"/>
                <w:b w:val="0"/>
                <w:bCs w:val="0"/>
                <w:lang w:val="bg-BG"/>
              </w:rPr>
              <w:t xml:space="preserve"> </w:t>
            </w:r>
            <w:r w:rsidRPr="0030419C">
              <w:rPr>
                <w:rStyle w:val="Bodytext22"/>
                <w:b w:val="0"/>
                <w:bCs w:val="0"/>
                <w:lang w:val="bg-BG"/>
              </w:rPr>
              <w:t>не се взема предвид при определянето на квотите</w:t>
            </w:r>
            <w:r w:rsidR="00D94F00" w:rsidRPr="0030419C">
              <w:rPr>
                <w:rStyle w:val="Bodytext22"/>
                <w:b w:val="0"/>
                <w:bCs w:val="0"/>
                <w:lang w:val="bg-BG"/>
              </w:rPr>
              <w:t>.</w:t>
            </w:r>
          </w:p>
        </w:tc>
      </w:tr>
    </w:tbl>
    <w:p w:rsidR="00D94F00" w:rsidRPr="0030419C" w:rsidRDefault="00D94F00">
      <w:pPr>
        <w:rPr>
          <w:sz w:val="2"/>
          <w:szCs w:val="2"/>
          <w:lang w:val="bg-BG"/>
        </w:rPr>
      </w:pPr>
    </w:p>
    <w:p w:rsidR="001D3DDC" w:rsidRPr="0030419C" w:rsidRDefault="001D3DDC" w:rsidP="00D94F00">
      <w:pPr>
        <w:pStyle w:val="NoSpacing"/>
        <w:rPr>
          <w:rFonts w:asciiTheme="minorHAnsi" w:hAnsiTheme="minorHAnsi"/>
          <w:b/>
          <w:sz w:val="22"/>
          <w:szCs w:val="22"/>
          <w:lang w:val="bg-BG"/>
        </w:rPr>
      </w:pPr>
    </w:p>
    <w:p w:rsidR="00BD08C3" w:rsidRPr="0030419C" w:rsidRDefault="002B23E1" w:rsidP="00D94F00">
      <w:pPr>
        <w:pStyle w:val="NoSpacing"/>
        <w:rPr>
          <w:rFonts w:asciiTheme="minorHAnsi" w:hAnsiTheme="minorHAnsi"/>
          <w:b/>
          <w:sz w:val="22"/>
          <w:szCs w:val="22"/>
          <w:lang w:val="bg-BG"/>
        </w:rPr>
      </w:pPr>
      <w:r w:rsidRPr="0030419C">
        <w:rPr>
          <w:rFonts w:asciiTheme="minorHAnsi" w:hAnsiTheme="minorHAnsi"/>
          <w:b/>
          <w:sz w:val="22"/>
          <w:szCs w:val="22"/>
          <w:lang w:val="bg-BG"/>
        </w:rPr>
        <w:t>Определение и обяснение на включените продукти</w:t>
      </w:r>
    </w:p>
    <w:p w:rsidR="00BD08C3" w:rsidRPr="0030419C" w:rsidRDefault="002B23E1" w:rsidP="00D94F00">
      <w:pPr>
        <w:pStyle w:val="NoSpacing"/>
        <w:rPr>
          <w:rFonts w:asciiTheme="minorHAnsi" w:hAnsiTheme="minorHAnsi"/>
          <w:sz w:val="22"/>
          <w:szCs w:val="22"/>
          <w:lang w:val="bg-BG"/>
        </w:rPr>
      </w:pPr>
      <w:r w:rsidRPr="0030419C">
        <w:rPr>
          <w:rFonts w:asciiTheme="minorHAnsi" w:hAnsiTheme="minorHAnsi"/>
          <w:sz w:val="22"/>
          <w:szCs w:val="22"/>
          <w:lang w:val="bg-BG"/>
        </w:rPr>
        <w:t xml:space="preserve">Съгласно FAR този </w:t>
      </w:r>
      <w:r w:rsidR="00F20A5A" w:rsidRPr="0030419C">
        <w:rPr>
          <w:rFonts w:asciiTheme="minorHAnsi" w:hAnsiTheme="minorHAnsi"/>
          <w:sz w:val="22"/>
          <w:szCs w:val="22"/>
          <w:lang w:val="bg-BG"/>
        </w:rPr>
        <w:t>продуктов</w:t>
      </w:r>
      <w:r w:rsidRPr="0030419C">
        <w:rPr>
          <w:rFonts w:asciiTheme="minorHAnsi" w:hAnsiTheme="minorHAnsi"/>
          <w:sz w:val="22"/>
          <w:szCs w:val="22"/>
          <w:lang w:val="bg-BG"/>
        </w:rPr>
        <w:t xml:space="preserve"> показател включва</w:t>
      </w:r>
      <w:r w:rsidR="00B220C6" w:rsidRPr="0030419C">
        <w:rPr>
          <w:rFonts w:asciiTheme="minorHAnsi" w:hAnsiTheme="minorHAnsi"/>
          <w:sz w:val="22"/>
          <w:szCs w:val="22"/>
          <w:lang w:val="bg-BG"/>
        </w:rPr>
        <w:t>:</w:t>
      </w:r>
    </w:p>
    <w:p w:rsidR="00D94F00" w:rsidRPr="0030419C" w:rsidRDefault="00D94F00" w:rsidP="00D94F00">
      <w:pPr>
        <w:pStyle w:val="NoSpacing"/>
        <w:rPr>
          <w:rFonts w:asciiTheme="minorHAnsi" w:hAnsiTheme="minorHAnsi"/>
          <w:sz w:val="22"/>
          <w:szCs w:val="22"/>
          <w:lang w:val="bg-BG"/>
        </w:rPr>
      </w:pPr>
    </w:p>
    <w:p w:rsidR="00BD08C3" w:rsidRPr="0030419C" w:rsidRDefault="00C52A14" w:rsidP="00D94F00">
      <w:pPr>
        <w:pStyle w:val="NoSpacing"/>
        <w:rPr>
          <w:rFonts w:asciiTheme="minorHAnsi" w:hAnsiTheme="minorHAnsi"/>
          <w:i/>
          <w:sz w:val="22"/>
          <w:szCs w:val="22"/>
          <w:lang w:val="bg-BG"/>
        </w:rPr>
      </w:pPr>
      <w:r w:rsidRPr="0030419C">
        <w:rPr>
          <w:rFonts w:asciiTheme="minorHAnsi" w:hAnsiTheme="minorHAnsi"/>
          <w:i/>
          <w:sz w:val="22"/>
          <w:szCs w:val="22"/>
          <w:lang w:val="bg-BG"/>
        </w:rPr>
        <w:t>„</w:t>
      </w:r>
      <w:r w:rsidR="007875D6" w:rsidRPr="0030419C">
        <w:rPr>
          <w:rFonts w:asciiTheme="minorHAnsi" w:hAnsiTheme="minorHAnsi"/>
          <w:i/>
          <w:sz w:val="22"/>
          <w:szCs w:val="22"/>
          <w:lang w:val="bg-BG"/>
        </w:rPr>
        <w:t>Азотна киселина</w:t>
      </w:r>
      <w:r w:rsidR="00B220C6" w:rsidRPr="0030419C">
        <w:rPr>
          <w:rFonts w:asciiTheme="minorHAnsi" w:hAnsiTheme="minorHAnsi"/>
          <w:i/>
          <w:sz w:val="22"/>
          <w:szCs w:val="22"/>
          <w:lang w:val="bg-BG"/>
        </w:rPr>
        <w:t xml:space="preserve"> (HNO</w:t>
      </w:r>
      <w:r w:rsidR="00B220C6" w:rsidRPr="0030419C">
        <w:rPr>
          <w:rFonts w:asciiTheme="minorHAnsi" w:hAnsiTheme="minorHAnsi"/>
          <w:i/>
          <w:sz w:val="16"/>
          <w:szCs w:val="22"/>
          <w:lang w:val="bg-BG"/>
        </w:rPr>
        <w:t>3</w:t>
      </w:r>
      <w:r w:rsidR="00B220C6" w:rsidRPr="0030419C">
        <w:rPr>
          <w:rFonts w:asciiTheme="minorHAnsi" w:hAnsiTheme="minorHAnsi"/>
          <w:i/>
          <w:sz w:val="22"/>
          <w:szCs w:val="22"/>
          <w:lang w:val="bg-BG"/>
        </w:rPr>
        <w:t xml:space="preserve">), </w:t>
      </w:r>
      <w:r w:rsidRPr="0030419C">
        <w:rPr>
          <w:rFonts w:asciiTheme="minorHAnsi" w:hAnsiTheme="minorHAnsi"/>
          <w:i/>
          <w:sz w:val="22"/>
          <w:szCs w:val="22"/>
          <w:lang w:val="bg-BG"/>
        </w:rPr>
        <w:t xml:space="preserve">регистрирана в тонове </w:t>
      </w:r>
      <w:r w:rsidR="00B220C6" w:rsidRPr="0030419C">
        <w:rPr>
          <w:rFonts w:asciiTheme="minorHAnsi" w:hAnsiTheme="minorHAnsi"/>
          <w:i/>
          <w:sz w:val="22"/>
          <w:szCs w:val="22"/>
          <w:lang w:val="bg-BG"/>
        </w:rPr>
        <w:t>HNO3 (</w:t>
      </w:r>
      <w:r w:rsidRPr="0030419C">
        <w:rPr>
          <w:rFonts w:asciiTheme="minorHAnsi" w:hAnsiTheme="minorHAnsi"/>
          <w:i/>
          <w:sz w:val="22"/>
          <w:szCs w:val="22"/>
          <w:lang w:val="bg-BG"/>
        </w:rPr>
        <w:t xml:space="preserve">със </w:t>
      </w:r>
      <w:r w:rsidR="00B220C6" w:rsidRPr="0030419C">
        <w:rPr>
          <w:rFonts w:asciiTheme="minorHAnsi" w:hAnsiTheme="minorHAnsi"/>
          <w:i/>
          <w:sz w:val="22"/>
          <w:szCs w:val="22"/>
          <w:lang w:val="bg-BG"/>
        </w:rPr>
        <w:t>100</w:t>
      </w:r>
      <w:r w:rsidRPr="0030419C">
        <w:rPr>
          <w:rFonts w:asciiTheme="minorHAnsi" w:hAnsiTheme="minorHAnsi"/>
          <w:i/>
          <w:sz w:val="22"/>
          <w:szCs w:val="22"/>
          <w:lang w:val="bg-BG"/>
        </w:rPr>
        <w:t xml:space="preserve"> </w:t>
      </w:r>
      <w:r w:rsidR="00B220C6" w:rsidRPr="0030419C">
        <w:rPr>
          <w:rFonts w:asciiTheme="minorHAnsi" w:hAnsiTheme="minorHAnsi"/>
          <w:i/>
          <w:sz w:val="22"/>
          <w:szCs w:val="22"/>
          <w:lang w:val="bg-BG"/>
        </w:rPr>
        <w:t xml:space="preserve">% </w:t>
      </w:r>
      <w:r w:rsidR="0025240F" w:rsidRPr="0030419C">
        <w:rPr>
          <w:rFonts w:asciiTheme="minorHAnsi" w:hAnsiTheme="minorHAnsi"/>
          <w:i/>
          <w:sz w:val="22"/>
          <w:szCs w:val="22"/>
          <w:lang w:val="bg-BG"/>
        </w:rPr>
        <w:t>чистота</w:t>
      </w:r>
      <w:r w:rsidR="00B220C6" w:rsidRPr="0030419C">
        <w:rPr>
          <w:rFonts w:asciiTheme="minorHAnsi" w:hAnsiTheme="minorHAnsi"/>
          <w:i/>
          <w:sz w:val="22"/>
          <w:szCs w:val="22"/>
          <w:lang w:val="bg-BG"/>
        </w:rPr>
        <w:t>).</w:t>
      </w:r>
      <w:r w:rsidRPr="0030419C">
        <w:rPr>
          <w:rFonts w:asciiTheme="minorHAnsi" w:hAnsiTheme="minorHAnsi"/>
          <w:i/>
          <w:sz w:val="22"/>
          <w:szCs w:val="22"/>
          <w:lang w:val="bg-BG"/>
        </w:rPr>
        <w:t>“</w:t>
      </w:r>
    </w:p>
    <w:p w:rsidR="001D3DDC" w:rsidRPr="0030419C" w:rsidRDefault="001D3DDC" w:rsidP="00D94F00">
      <w:pPr>
        <w:pStyle w:val="NoSpacing"/>
        <w:rPr>
          <w:rFonts w:asciiTheme="minorHAnsi" w:hAnsiTheme="minorHAnsi"/>
          <w:sz w:val="22"/>
          <w:szCs w:val="22"/>
          <w:lang w:val="bg-BG"/>
        </w:rPr>
      </w:pPr>
    </w:p>
    <w:p w:rsidR="00BD08C3" w:rsidRPr="0030419C" w:rsidRDefault="00C52A14">
      <w:pPr>
        <w:pStyle w:val="Bodytext221"/>
        <w:shd w:val="clear" w:color="auto" w:fill="auto"/>
        <w:spacing w:before="0" w:after="0" w:line="293" w:lineRule="exact"/>
        <w:ind w:firstLine="0"/>
        <w:rPr>
          <w:lang w:val="bg-BG"/>
        </w:rPr>
      </w:pPr>
      <w:r w:rsidRPr="0030419C">
        <w:rPr>
          <w:lang w:val="bg-BG"/>
        </w:rPr>
        <w:t>На таблицата по-долу е показан относим продукт съгласно дефиницията в</w:t>
      </w:r>
      <w:r w:rsidR="00B220C6" w:rsidRPr="0030419C">
        <w:rPr>
          <w:lang w:val="bg-BG"/>
        </w:rPr>
        <w:t xml:space="preserve"> </w:t>
      </w:r>
      <w:r w:rsidRPr="0030419C">
        <w:rPr>
          <w:lang w:val="bg-BG"/>
        </w:rPr>
        <w:t xml:space="preserve">статистическите </w:t>
      </w:r>
      <w:r w:rsidR="004241D8" w:rsidRPr="0030419C">
        <w:rPr>
          <w:lang w:val="bg-BG"/>
        </w:rPr>
        <w:t>данни към PRODCOM 2010</w:t>
      </w:r>
      <w:r w:rsidR="00B220C6" w:rsidRPr="0030419C">
        <w:rPr>
          <w:lang w:val="bg-BG"/>
        </w:rPr>
        <w:t xml:space="preserve">. </w:t>
      </w:r>
      <w:r w:rsidRPr="0030419C">
        <w:rPr>
          <w:lang w:val="bg-BG"/>
        </w:rPr>
        <w:t xml:space="preserve">Продуктът по </w:t>
      </w:r>
      <w:r w:rsidR="00B220C6" w:rsidRPr="0030419C">
        <w:rPr>
          <w:lang w:val="bg-BG"/>
        </w:rPr>
        <w:t xml:space="preserve">PRODCOM </w:t>
      </w:r>
      <w:r w:rsidRPr="0030419C">
        <w:rPr>
          <w:lang w:val="bg-BG"/>
        </w:rPr>
        <w:t xml:space="preserve">съответства дотолкова на дефиницията на продукта по продуктовия показател, доколкото същият включва в обхвата си азотна </w:t>
      </w:r>
      <w:r w:rsidR="007875D6" w:rsidRPr="0030419C">
        <w:rPr>
          <w:lang w:val="bg-BG"/>
        </w:rPr>
        <w:t>киселина</w:t>
      </w:r>
      <w:r w:rsidR="00B220C6" w:rsidRPr="0030419C">
        <w:rPr>
          <w:lang w:val="bg-BG"/>
        </w:rPr>
        <w:t>.</w:t>
      </w:r>
    </w:p>
    <w:p w:rsidR="00D94F00" w:rsidRPr="0030419C" w:rsidRDefault="00D94F00">
      <w:pPr>
        <w:pStyle w:val="Bodytext221"/>
        <w:shd w:val="clear" w:color="auto" w:fill="auto"/>
        <w:spacing w:before="0" w:after="0" w:line="293" w:lineRule="exact"/>
        <w:ind w:firstLine="0"/>
        <w:rPr>
          <w:lang w:val="bg-BG"/>
        </w:rPr>
      </w:pPr>
    </w:p>
    <w:tbl>
      <w:tblPr>
        <w:tblW w:w="5000" w:type="pct"/>
        <w:tblCellMar>
          <w:left w:w="10" w:type="dxa"/>
          <w:right w:w="10" w:type="dxa"/>
        </w:tblCellMar>
        <w:tblLook w:val="0000" w:firstRow="0" w:lastRow="0" w:firstColumn="0" w:lastColumn="0" w:noHBand="0" w:noVBand="0"/>
      </w:tblPr>
      <w:tblGrid>
        <w:gridCol w:w="2002"/>
        <w:gridCol w:w="8098"/>
      </w:tblGrid>
      <w:tr w:rsidR="00D94F00" w:rsidRPr="0030419C" w:rsidTr="00D94F00">
        <w:trPr>
          <w:trHeight w:hRule="exact" w:val="259"/>
        </w:trPr>
        <w:tc>
          <w:tcPr>
            <w:tcW w:w="991" w:type="pct"/>
            <w:tcBorders>
              <w:top w:val="single" w:sz="4" w:space="0" w:color="auto"/>
              <w:left w:val="single" w:sz="4" w:space="0" w:color="auto"/>
            </w:tcBorders>
            <w:shd w:val="clear" w:color="auto" w:fill="FFFFFF"/>
            <w:vAlign w:val="bottom"/>
          </w:tcPr>
          <w:p w:rsidR="00D94F00" w:rsidRPr="0030419C" w:rsidRDefault="00D94F00" w:rsidP="00D94F00">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009" w:type="pct"/>
            <w:tcBorders>
              <w:top w:val="single" w:sz="4" w:space="0" w:color="auto"/>
              <w:left w:val="single" w:sz="4" w:space="0" w:color="auto"/>
              <w:right w:val="single" w:sz="4" w:space="0" w:color="auto"/>
            </w:tcBorders>
            <w:shd w:val="clear" w:color="auto" w:fill="FFFFFF"/>
            <w:vAlign w:val="bottom"/>
          </w:tcPr>
          <w:p w:rsidR="00D94F00" w:rsidRPr="0030419C" w:rsidRDefault="00D94F00" w:rsidP="00D94F00">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D94F00" w:rsidRPr="0030419C" w:rsidTr="00D94F00">
        <w:trPr>
          <w:trHeight w:hRule="exact" w:val="264"/>
        </w:trPr>
        <w:tc>
          <w:tcPr>
            <w:tcW w:w="991" w:type="pct"/>
            <w:tcBorders>
              <w:top w:val="single" w:sz="4" w:space="0" w:color="auto"/>
              <w:left w:val="single" w:sz="4" w:space="0" w:color="auto"/>
              <w:bottom w:val="single" w:sz="4" w:space="0" w:color="auto"/>
            </w:tcBorders>
            <w:shd w:val="clear" w:color="auto" w:fill="FFFFFF"/>
            <w:vAlign w:val="bottom"/>
          </w:tcPr>
          <w:p w:rsidR="00D94F00" w:rsidRPr="0030419C" w:rsidRDefault="00D94F00" w:rsidP="00D94F00">
            <w:pPr>
              <w:pStyle w:val="Bodytext21"/>
              <w:shd w:val="clear" w:color="auto" w:fill="auto"/>
              <w:spacing w:before="0" w:line="190" w:lineRule="exact"/>
              <w:ind w:firstLine="0"/>
              <w:jc w:val="left"/>
              <w:rPr>
                <w:b/>
                <w:lang w:val="bg-BG"/>
              </w:rPr>
            </w:pPr>
            <w:r w:rsidRPr="0030419C">
              <w:rPr>
                <w:rStyle w:val="Bodytext295pt4"/>
                <w:b w:val="0"/>
                <w:lang w:val="bg-BG"/>
              </w:rPr>
              <w:t>20.15.10.50</w:t>
            </w:r>
          </w:p>
        </w:tc>
        <w:tc>
          <w:tcPr>
            <w:tcW w:w="4009" w:type="pct"/>
            <w:tcBorders>
              <w:top w:val="single" w:sz="4" w:space="0" w:color="auto"/>
              <w:left w:val="single" w:sz="4" w:space="0" w:color="auto"/>
              <w:bottom w:val="single" w:sz="4" w:space="0" w:color="auto"/>
              <w:right w:val="single" w:sz="4" w:space="0" w:color="auto"/>
            </w:tcBorders>
            <w:shd w:val="clear" w:color="auto" w:fill="FFFFFF"/>
            <w:vAlign w:val="bottom"/>
          </w:tcPr>
          <w:p w:rsidR="00D94F00" w:rsidRPr="0030419C" w:rsidRDefault="00D94F00" w:rsidP="00C52A14">
            <w:pPr>
              <w:pStyle w:val="Bodytext21"/>
              <w:shd w:val="clear" w:color="auto" w:fill="auto"/>
              <w:spacing w:before="0" w:line="190" w:lineRule="exact"/>
              <w:ind w:firstLine="0"/>
              <w:jc w:val="left"/>
              <w:rPr>
                <w:b/>
                <w:lang w:val="bg-BG"/>
              </w:rPr>
            </w:pPr>
            <w:r w:rsidRPr="0030419C">
              <w:rPr>
                <w:rStyle w:val="Bodytext295pt4"/>
                <w:b w:val="0"/>
                <w:lang w:val="bg-BG"/>
              </w:rPr>
              <w:t xml:space="preserve">Азотна киселина; </w:t>
            </w:r>
            <w:r w:rsidR="00C52A14" w:rsidRPr="0030419C">
              <w:rPr>
                <w:rStyle w:val="Bodytext295pt4"/>
                <w:b w:val="0"/>
                <w:lang w:val="bg-BG"/>
              </w:rPr>
              <w:t xml:space="preserve">сулфоазотни киселини </w:t>
            </w:r>
          </w:p>
        </w:tc>
      </w:tr>
    </w:tbl>
    <w:p w:rsidR="00D94F00" w:rsidRPr="0030419C" w:rsidRDefault="00D94F00">
      <w:pPr>
        <w:rPr>
          <w:sz w:val="2"/>
          <w:szCs w:val="2"/>
          <w:lang w:val="bg-BG"/>
        </w:rPr>
      </w:pPr>
    </w:p>
    <w:p w:rsidR="00D94F00" w:rsidRPr="0030419C" w:rsidRDefault="00D94F00" w:rsidP="00D94F00">
      <w:pPr>
        <w:pStyle w:val="NoSpacing"/>
        <w:rPr>
          <w:rFonts w:asciiTheme="minorHAnsi" w:hAnsiTheme="minorHAnsi"/>
          <w:sz w:val="22"/>
          <w:szCs w:val="22"/>
          <w:lang w:val="bg-BG"/>
        </w:rPr>
      </w:pPr>
    </w:p>
    <w:p w:rsidR="00BD08C3" w:rsidRPr="0030419C" w:rsidRDefault="00CF6D3F" w:rsidP="001D3DDC">
      <w:pPr>
        <w:pStyle w:val="NoSpacing"/>
        <w:jc w:val="both"/>
        <w:rPr>
          <w:rFonts w:asciiTheme="minorHAnsi" w:hAnsiTheme="minorHAnsi"/>
          <w:sz w:val="22"/>
          <w:szCs w:val="22"/>
          <w:lang w:val="bg-BG"/>
        </w:rPr>
      </w:pPr>
      <w:r w:rsidRPr="0030419C">
        <w:rPr>
          <w:rFonts w:asciiTheme="minorHAnsi" w:hAnsiTheme="minorHAnsi"/>
          <w:sz w:val="22"/>
          <w:szCs w:val="22"/>
          <w:lang w:val="bg-BG"/>
        </w:rPr>
        <w:t xml:space="preserve">PRODCOM </w:t>
      </w:r>
      <w:r w:rsidR="004600C3" w:rsidRPr="0030419C">
        <w:rPr>
          <w:rFonts w:asciiTheme="minorHAnsi" w:hAnsiTheme="minorHAnsi"/>
          <w:sz w:val="22"/>
          <w:szCs w:val="22"/>
          <w:lang w:val="bg-BG"/>
        </w:rPr>
        <w:t>кодовете може да са от полза при идентифицирането и определянето на продуктите</w:t>
      </w:r>
      <w:r w:rsidR="00B220C6" w:rsidRPr="0030419C">
        <w:rPr>
          <w:rFonts w:asciiTheme="minorHAnsi" w:hAnsiTheme="minorHAnsi"/>
          <w:sz w:val="22"/>
          <w:szCs w:val="22"/>
          <w:lang w:val="bg-BG"/>
        </w:rPr>
        <w:t xml:space="preserve">. </w:t>
      </w:r>
      <w:r w:rsidR="009919F5" w:rsidRPr="0030419C">
        <w:rPr>
          <w:rFonts w:asciiTheme="minorHAnsi" w:hAnsiTheme="minorHAnsi"/>
          <w:sz w:val="22"/>
          <w:szCs w:val="22"/>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rFonts w:asciiTheme="minorHAnsi" w:hAnsiTheme="minorHAnsi"/>
          <w:sz w:val="22"/>
          <w:szCs w:val="22"/>
          <w:lang w:val="bg-BG"/>
        </w:rPr>
        <w:t>.</w:t>
      </w:r>
    </w:p>
    <w:p w:rsidR="00D94F00" w:rsidRPr="0030419C" w:rsidRDefault="00D94F00">
      <w:pPr>
        <w:pStyle w:val="Heading20"/>
        <w:keepNext/>
        <w:keepLines/>
        <w:shd w:val="clear" w:color="auto" w:fill="auto"/>
        <w:spacing w:before="0" w:line="240" w:lineRule="exact"/>
        <w:rPr>
          <w:lang w:val="bg-BG"/>
        </w:rPr>
      </w:pPr>
    </w:p>
    <w:p w:rsidR="00BD08C3" w:rsidRPr="0030419C" w:rsidRDefault="004600C3">
      <w:pPr>
        <w:pStyle w:val="Heading20"/>
        <w:keepNext/>
        <w:keepLines/>
        <w:shd w:val="clear" w:color="auto" w:fill="auto"/>
        <w:spacing w:before="0" w:line="240" w:lineRule="exact"/>
        <w:rPr>
          <w:lang w:val="bg-BG"/>
        </w:rPr>
      </w:pPr>
      <w:r w:rsidRPr="0030419C">
        <w:rPr>
          <w:lang w:val="bg-BG"/>
        </w:rPr>
        <w:t>Дефиниция и обяснение на включените процеси и емисии</w:t>
      </w:r>
    </w:p>
    <w:p w:rsidR="00BD08C3" w:rsidRPr="0030419C" w:rsidRDefault="004600C3" w:rsidP="00D94F00">
      <w:pPr>
        <w:pStyle w:val="NoSpacing"/>
        <w:rPr>
          <w:rFonts w:asciiTheme="minorHAnsi" w:hAnsiTheme="minorHAnsi"/>
          <w:sz w:val="22"/>
          <w:szCs w:val="22"/>
          <w:lang w:val="bg-BG"/>
        </w:rPr>
      </w:pPr>
      <w:r w:rsidRPr="0030419C">
        <w:rPr>
          <w:rFonts w:asciiTheme="minorHAnsi" w:hAnsiTheme="minorHAnsi"/>
          <w:sz w:val="22"/>
          <w:szCs w:val="22"/>
          <w:lang w:val="bg-BG"/>
        </w:rPr>
        <w:t>FAR дефинира границите на системите както следва</w:t>
      </w:r>
      <w:r w:rsidR="00B220C6" w:rsidRPr="0030419C">
        <w:rPr>
          <w:rFonts w:asciiTheme="minorHAnsi" w:hAnsiTheme="minorHAnsi"/>
          <w:sz w:val="22"/>
          <w:szCs w:val="22"/>
          <w:lang w:val="bg-BG"/>
        </w:rPr>
        <w:t>:</w:t>
      </w:r>
    </w:p>
    <w:p w:rsidR="00D94F00" w:rsidRPr="0030419C" w:rsidRDefault="00D94F00" w:rsidP="00D94F00">
      <w:pPr>
        <w:pStyle w:val="NoSpacing"/>
        <w:rPr>
          <w:rFonts w:asciiTheme="minorHAnsi" w:hAnsiTheme="minorHAnsi"/>
          <w:sz w:val="22"/>
          <w:szCs w:val="22"/>
          <w:lang w:val="bg-BG"/>
        </w:rPr>
      </w:pPr>
    </w:p>
    <w:p w:rsidR="00BD08C3" w:rsidRPr="0030419C" w:rsidRDefault="00F82457" w:rsidP="001D3DDC">
      <w:pPr>
        <w:pStyle w:val="NoSpacing"/>
        <w:jc w:val="both"/>
        <w:rPr>
          <w:rFonts w:asciiTheme="minorHAnsi" w:hAnsiTheme="minorHAnsi"/>
          <w:i/>
          <w:sz w:val="22"/>
          <w:szCs w:val="22"/>
          <w:lang w:val="bg-BG"/>
        </w:rPr>
      </w:pPr>
      <w:r w:rsidRPr="0030419C">
        <w:rPr>
          <w:rFonts w:asciiTheme="minorHAnsi" w:hAnsiTheme="minorHAnsi"/>
          <w:i/>
          <w:sz w:val="22"/>
          <w:szCs w:val="22"/>
          <w:lang w:val="bg-BG"/>
        </w:rPr>
        <w:t>„Всички процеси, пряко</w:t>
      </w:r>
      <w:r w:rsidR="000B7DA0" w:rsidRPr="0030419C">
        <w:rPr>
          <w:rFonts w:asciiTheme="minorHAnsi" w:hAnsiTheme="minorHAnsi"/>
          <w:i/>
          <w:sz w:val="22"/>
          <w:szCs w:val="22"/>
          <w:lang w:val="bg-BG"/>
        </w:rPr>
        <w:t xml:space="preserve"> или косвено свързани с производството </w:t>
      </w:r>
      <w:r w:rsidRPr="0030419C">
        <w:rPr>
          <w:rFonts w:asciiTheme="minorHAnsi" w:hAnsiTheme="minorHAnsi"/>
          <w:i/>
          <w:sz w:val="22"/>
          <w:szCs w:val="22"/>
          <w:lang w:val="bg-BG"/>
        </w:rPr>
        <w:t xml:space="preserve">на продукта по продуктовия показател, както и процесите по унищожаване на </w:t>
      </w:r>
      <w:r w:rsidR="00B220C6" w:rsidRPr="0030419C">
        <w:rPr>
          <w:rFonts w:asciiTheme="minorHAnsi" w:hAnsiTheme="minorHAnsi"/>
          <w:i/>
          <w:sz w:val="22"/>
          <w:szCs w:val="22"/>
          <w:lang w:val="bg-BG"/>
        </w:rPr>
        <w:t>N2O</w:t>
      </w:r>
      <w:r w:rsidRPr="0030419C">
        <w:rPr>
          <w:rFonts w:asciiTheme="minorHAnsi" w:hAnsiTheme="minorHAnsi"/>
          <w:i/>
          <w:sz w:val="22"/>
          <w:szCs w:val="22"/>
          <w:lang w:val="bg-BG"/>
        </w:rPr>
        <w:t xml:space="preserve"> </w:t>
      </w:r>
      <w:r w:rsidR="00700A9B" w:rsidRPr="0030419C">
        <w:rPr>
          <w:rFonts w:asciiTheme="minorHAnsi" w:hAnsiTheme="minorHAnsi"/>
          <w:i/>
          <w:sz w:val="22"/>
          <w:szCs w:val="22"/>
          <w:lang w:val="bg-BG"/>
        </w:rPr>
        <w:t>с</w:t>
      </w:r>
      <w:r w:rsidRPr="0030419C">
        <w:rPr>
          <w:rFonts w:asciiTheme="minorHAnsi" w:hAnsiTheme="minorHAnsi"/>
          <w:i/>
          <w:sz w:val="22"/>
          <w:szCs w:val="22"/>
          <w:lang w:val="bg-BG"/>
        </w:rPr>
        <w:t>а включени с изключение на производството на амоняк</w:t>
      </w:r>
      <w:r w:rsidR="00B220C6" w:rsidRPr="0030419C">
        <w:rPr>
          <w:rFonts w:asciiTheme="minorHAnsi" w:hAnsiTheme="minorHAnsi"/>
          <w:i/>
          <w:sz w:val="22"/>
          <w:szCs w:val="22"/>
          <w:lang w:val="bg-BG"/>
        </w:rPr>
        <w:t>.</w:t>
      </w:r>
      <w:r w:rsidRPr="0030419C">
        <w:rPr>
          <w:rFonts w:asciiTheme="minorHAnsi" w:hAnsiTheme="minorHAnsi"/>
          <w:i/>
          <w:sz w:val="22"/>
          <w:szCs w:val="22"/>
          <w:lang w:val="bg-BG"/>
        </w:rPr>
        <w:t>“</w:t>
      </w:r>
    </w:p>
    <w:p w:rsidR="001D3DDC" w:rsidRPr="0030419C" w:rsidRDefault="001D3DDC" w:rsidP="001D3DDC">
      <w:pPr>
        <w:pStyle w:val="NoSpacing"/>
        <w:jc w:val="both"/>
        <w:rPr>
          <w:rFonts w:asciiTheme="minorHAnsi" w:hAnsiTheme="minorHAnsi"/>
          <w:sz w:val="22"/>
          <w:szCs w:val="22"/>
          <w:lang w:val="bg-BG"/>
        </w:rPr>
      </w:pPr>
    </w:p>
    <w:p w:rsidR="00D94F00" w:rsidRPr="0030419C" w:rsidRDefault="00C52A14" w:rsidP="001D3DDC">
      <w:pPr>
        <w:pStyle w:val="NoSpacing"/>
        <w:jc w:val="both"/>
        <w:rPr>
          <w:rFonts w:asciiTheme="minorHAnsi" w:hAnsiTheme="minorHAnsi"/>
          <w:sz w:val="22"/>
          <w:szCs w:val="22"/>
          <w:lang w:val="bg-BG"/>
        </w:rPr>
      </w:pPr>
      <w:r w:rsidRPr="0030419C">
        <w:rPr>
          <w:rFonts w:asciiTheme="minorHAnsi" w:hAnsiTheme="minorHAnsi"/>
          <w:sz w:val="22"/>
          <w:szCs w:val="22"/>
          <w:lang w:val="bg-BG"/>
        </w:rPr>
        <w:t>Производство</w:t>
      </w:r>
      <w:r w:rsidR="00F82457" w:rsidRPr="0030419C">
        <w:rPr>
          <w:rFonts w:asciiTheme="minorHAnsi" w:hAnsiTheme="minorHAnsi"/>
          <w:sz w:val="22"/>
          <w:szCs w:val="22"/>
          <w:lang w:val="bg-BG"/>
        </w:rPr>
        <w:t>то</w:t>
      </w:r>
      <w:r w:rsidRPr="0030419C">
        <w:rPr>
          <w:rFonts w:asciiTheme="minorHAnsi" w:hAnsiTheme="minorHAnsi"/>
          <w:sz w:val="22"/>
          <w:szCs w:val="22"/>
          <w:lang w:val="bg-BG"/>
        </w:rPr>
        <w:t xml:space="preserve"> на</w:t>
      </w:r>
      <w:r w:rsidR="00B220C6" w:rsidRPr="0030419C">
        <w:rPr>
          <w:rFonts w:asciiTheme="minorHAnsi" w:hAnsiTheme="minorHAnsi"/>
          <w:sz w:val="22"/>
          <w:szCs w:val="22"/>
          <w:lang w:val="bg-BG"/>
        </w:rPr>
        <w:t xml:space="preserve"> </w:t>
      </w:r>
      <w:r w:rsidR="00F82457" w:rsidRPr="0030419C">
        <w:rPr>
          <w:rFonts w:asciiTheme="minorHAnsi" w:hAnsiTheme="minorHAnsi"/>
          <w:sz w:val="22"/>
          <w:szCs w:val="22"/>
          <w:lang w:val="bg-BG"/>
        </w:rPr>
        <w:t>амоняк, както и производството на консумираната електроенергия, се изключват от границите на системата</w:t>
      </w:r>
      <w:r w:rsidR="00B220C6" w:rsidRPr="0030419C">
        <w:rPr>
          <w:rFonts w:asciiTheme="minorHAnsi" w:hAnsiTheme="minorHAnsi"/>
          <w:sz w:val="22"/>
          <w:szCs w:val="22"/>
          <w:lang w:val="bg-BG"/>
        </w:rPr>
        <w:t>.</w:t>
      </w:r>
    </w:p>
    <w:p w:rsidR="00BD08C3" w:rsidRPr="0030419C" w:rsidRDefault="00F82457" w:rsidP="001D3DDC">
      <w:pPr>
        <w:pStyle w:val="NoSpacing"/>
        <w:jc w:val="both"/>
        <w:rPr>
          <w:rFonts w:asciiTheme="minorHAnsi" w:hAnsiTheme="minorHAnsi"/>
          <w:sz w:val="22"/>
          <w:szCs w:val="22"/>
          <w:lang w:val="bg-BG"/>
        </w:rPr>
      </w:pPr>
      <w:r w:rsidRPr="0030419C">
        <w:rPr>
          <w:rFonts w:asciiTheme="minorHAnsi" w:hAnsiTheme="minorHAnsi"/>
          <w:sz w:val="22"/>
          <w:szCs w:val="22"/>
          <w:lang w:val="bg-BG"/>
        </w:rPr>
        <w:t>Не се разпределят допълнителни квоти за износа</w:t>
      </w:r>
      <w:r w:rsidR="00F50D6F" w:rsidRPr="0030419C">
        <w:rPr>
          <w:rFonts w:asciiTheme="minorHAnsi" w:hAnsiTheme="minorHAnsi"/>
          <w:sz w:val="22"/>
          <w:szCs w:val="22"/>
          <w:lang w:val="bg-BG"/>
        </w:rPr>
        <w:t xml:space="preserve"> или </w:t>
      </w:r>
      <w:r w:rsidRPr="0030419C">
        <w:rPr>
          <w:rFonts w:asciiTheme="minorHAnsi" w:hAnsiTheme="minorHAnsi"/>
          <w:sz w:val="22"/>
          <w:szCs w:val="22"/>
          <w:lang w:val="bg-BG"/>
        </w:rPr>
        <w:t xml:space="preserve">използването на топлинна енергия във връзка с производството на азотна </w:t>
      </w:r>
      <w:r w:rsidR="007875D6" w:rsidRPr="0030419C">
        <w:rPr>
          <w:rFonts w:asciiTheme="minorHAnsi" w:hAnsiTheme="minorHAnsi"/>
          <w:sz w:val="22"/>
          <w:szCs w:val="22"/>
          <w:lang w:val="bg-BG"/>
        </w:rPr>
        <w:t>киселина</w:t>
      </w:r>
      <w:r w:rsidR="00B220C6" w:rsidRPr="0030419C">
        <w:rPr>
          <w:rFonts w:asciiTheme="minorHAnsi" w:hAnsiTheme="minorHAnsi"/>
          <w:sz w:val="22"/>
          <w:szCs w:val="22"/>
          <w:lang w:val="bg-BG"/>
        </w:rPr>
        <w:t>.</w:t>
      </w:r>
    </w:p>
    <w:p w:rsidR="00D94F00" w:rsidRPr="0030419C" w:rsidRDefault="00D94F00">
      <w:pPr>
        <w:pStyle w:val="Heading20"/>
        <w:keepNext/>
        <w:keepLines/>
        <w:shd w:val="clear" w:color="auto" w:fill="auto"/>
        <w:spacing w:before="0" w:line="293" w:lineRule="exact"/>
        <w:rPr>
          <w:lang w:val="bg-BG"/>
        </w:rPr>
      </w:pPr>
    </w:p>
    <w:p w:rsidR="00BD08C3" w:rsidRPr="0030419C" w:rsidRDefault="00D409C0">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BD08C3" w:rsidRPr="0030419C" w:rsidRDefault="00D3775E" w:rsidP="00F82457">
      <w:pPr>
        <w:pStyle w:val="NoSpacing"/>
        <w:rPr>
          <w:rFonts w:asciiTheme="minorHAnsi" w:hAnsiTheme="minorHAnsi" w:cs="Arial"/>
          <w:sz w:val="22"/>
          <w:szCs w:val="22"/>
          <w:lang w:val="bg-BG"/>
        </w:rPr>
      </w:pPr>
      <w:r w:rsidRPr="0030419C">
        <w:rPr>
          <w:rFonts w:asciiTheme="minorHAnsi" w:hAnsiTheme="minorHAnsi" w:cs="Arial"/>
          <w:sz w:val="22"/>
          <w:szCs w:val="22"/>
          <w:lang w:val="bg-BG"/>
        </w:rPr>
        <w:t>Предварително разпределените безплатно квоти за подинсталациите, произвеждащи</w:t>
      </w:r>
      <w:r w:rsidR="00B220C6" w:rsidRPr="0030419C">
        <w:rPr>
          <w:rFonts w:asciiTheme="minorHAnsi" w:hAnsiTheme="minorHAnsi" w:cs="Arial"/>
          <w:sz w:val="22"/>
          <w:szCs w:val="22"/>
          <w:lang w:val="bg-BG"/>
        </w:rPr>
        <w:t xml:space="preserve"> </w:t>
      </w:r>
      <w:r w:rsidR="007875D6" w:rsidRPr="0030419C">
        <w:rPr>
          <w:rFonts w:asciiTheme="minorHAnsi" w:hAnsiTheme="minorHAnsi" w:cs="Arial"/>
          <w:sz w:val="22"/>
          <w:szCs w:val="22"/>
          <w:lang w:val="bg-BG"/>
        </w:rPr>
        <w:t>Азотна киселина</w:t>
      </w:r>
      <w:r w:rsidR="00B220C6" w:rsidRPr="0030419C">
        <w:rPr>
          <w:rFonts w:asciiTheme="minorHAnsi" w:hAnsiTheme="minorHAnsi" w:cs="Arial"/>
          <w:sz w:val="22"/>
          <w:szCs w:val="22"/>
          <w:lang w:val="bg-BG"/>
        </w:rPr>
        <w:t xml:space="preserve"> </w:t>
      </w:r>
      <w:r w:rsidRPr="0030419C">
        <w:rPr>
          <w:rFonts w:asciiTheme="minorHAnsi" w:hAnsiTheme="minorHAnsi" w:cs="Arial"/>
          <w:sz w:val="22"/>
          <w:szCs w:val="22"/>
          <w:lang w:val="bg-BG"/>
        </w:rPr>
        <w:t>се изчисляват както следва</w:t>
      </w:r>
      <w:r w:rsidR="00B220C6" w:rsidRPr="0030419C">
        <w:rPr>
          <w:rFonts w:asciiTheme="minorHAnsi" w:hAnsiTheme="minorHAnsi" w:cs="Arial"/>
          <w:sz w:val="22"/>
          <w:szCs w:val="22"/>
          <w:lang w:val="bg-BG"/>
        </w:rPr>
        <w:t>:</w:t>
      </w:r>
    </w:p>
    <w:p w:rsidR="00F82457" w:rsidRPr="0030419C" w:rsidRDefault="00F82457" w:rsidP="00814FFB">
      <w:pPr>
        <w:pStyle w:val="Heading20"/>
        <w:keepNext/>
        <w:keepLines/>
        <w:shd w:val="clear" w:color="auto" w:fill="auto"/>
        <w:spacing w:before="0" w:line="240" w:lineRule="auto"/>
        <w:rPr>
          <w:b w:val="0"/>
          <w:bCs w:val="0"/>
          <w:color w:val="FF0000"/>
          <w:sz w:val="22"/>
          <w:szCs w:val="22"/>
          <w:lang w:val="bg-BG"/>
        </w:rPr>
      </w:pPr>
      <w:r w:rsidRPr="0030419C">
        <w:rPr>
          <w:b w:val="0"/>
          <w:bCs w:val="0"/>
          <w:noProof/>
          <w:color w:val="FF0000"/>
          <w:sz w:val="22"/>
          <w:szCs w:val="22"/>
          <w:lang w:bidi="ar-SA"/>
        </w:rPr>
        <w:lastRenderedPageBreak/>
        <w:drawing>
          <wp:inline distT="0" distB="0" distL="0" distR="0" wp14:anchorId="7011A2FD" wp14:editId="6FA6B978">
            <wp:extent cx="2684834" cy="302026"/>
            <wp:effectExtent l="0" t="0" r="1270" b="3175"/>
            <wp:docPr id="36" name="Картина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84723" cy="302013"/>
                    </a:xfrm>
                    <a:prstGeom prst="rect">
                      <a:avLst/>
                    </a:prstGeom>
                    <a:noFill/>
                    <a:ln>
                      <a:noFill/>
                    </a:ln>
                  </pic:spPr>
                </pic:pic>
              </a:graphicData>
            </a:graphic>
          </wp:inline>
        </w:drawing>
      </w:r>
    </w:p>
    <w:p w:rsidR="00F82457" w:rsidRPr="0030419C" w:rsidRDefault="00F82457" w:rsidP="00F82457">
      <w:pPr>
        <w:pStyle w:val="Heading20"/>
        <w:keepNext/>
        <w:keepLines/>
        <w:shd w:val="clear" w:color="auto" w:fill="auto"/>
        <w:spacing w:before="0" w:line="240" w:lineRule="auto"/>
        <w:rPr>
          <w:color w:val="FF0000"/>
          <w:lang w:val="bg-BG"/>
        </w:rPr>
      </w:pPr>
    </w:p>
    <w:p w:rsidR="00F82457" w:rsidRPr="0030419C" w:rsidRDefault="00F82457" w:rsidP="00F82457">
      <w:pPr>
        <w:pStyle w:val="Bodytext21"/>
        <w:shd w:val="clear" w:color="auto" w:fill="auto"/>
        <w:tabs>
          <w:tab w:val="left" w:pos="2886"/>
        </w:tabs>
        <w:spacing w:before="0" w:line="240" w:lineRule="auto"/>
        <w:ind w:firstLine="0"/>
        <w:rPr>
          <w:i/>
          <w:color w:val="auto"/>
          <w:lang w:val="bg-BG"/>
        </w:rPr>
      </w:pPr>
      <w:r w:rsidRPr="0030419C">
        <w:rPr>
          <w:rStyle w:val="Bodytext2Italic"/>
          <w:i w:val="0"/>
          <w:color w:val="auto"/>
          <w:lang w:val="bg-BG"/>
        </w:rPr>
        <w:t>Където</w:t>
      </w:r>
      <w:r w:rsidRPr="0030419C">
        <w:rPr>
          <w:i/>
          <w:color w:val="auto"/>
          <w:lang w:val="bg-BG"/>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860"/>
      </w:tblGrid>
      <w:tr w:rsidR="00F82457" w:rsidRPr="00B8123D" w:rsidTr="00F82457">
        <w:tc>
          <w:tcPr>
            <w:tcW w:w="1436" w:type="dxa"/>
          </w:tcPr>
          <w:p w:rsidR="00F82457" w:rsidRPr="0030419C" w:rsidRDefault="00F82457" w:rsidP="00BB003F">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F82457" w:rsidRPr="0030419C" w:rsidRDefault="00F82457" w:rsidP="001D3DDC">
            <w:pPr>
              <w:pStyle w:val="Bodytext21"/>
              <w:shd w:val="clear" w:color="auto" w:fill="auto"/>
              <w:tabs>
                <w:tab w:val="left" w:pos="8062"/>
              </w:tabs>
              <w:spacing w:before="0" w:line="240" w:lineRule="auto"/>
              <w:ind w:firstLine="0"/>
              <w:rPr>
                <w:color w:val="auto"/>
                <w:lang w:val="bg-BG"/>
              </w:rPr>
            </w:pPr>
            <w:r w:rsidRPr="0030419C">
              <w:rPr>
                <w:rStyle w:val="Bodytext2Exact"/>
                <w:color w:val="auto"/>
                <w:lang w:val="bg-BG"/>
              </w:rPr>
              <w:t>Годишно предварително разпределение на квоти за подинсталация по продуктов показател азотна киселина през година k (в EUA).</w:t>
            </w:r>
          </w:p>
        </w:tc>
      </w:tr>
      <w:tr w:rsidR="00F82457" w:rsidRPr="00B8123D" w:rsidTr="00F82457">
        <w:tc>
          <w:tcPr>
            <w:tcW w:w="1436" w:type="dxa"/>
          </w:tcPr>
          <w:p w:rsidR="00F82457" w:rsidRPr="0030419C" w:rsidRDefault="00F82457" w:rsidP="00BB003F">
            <w:pPr>
              <w:rPr>
                <w:rFonts w:asciiTheme="minorHAnsi" w:hAnsiTheme="minorHAnsi"/>
                <w:color w:val="auto"/>
                <w:sz w:val="22"/>
                <w:szCs w:val="22"/>
                <w:lang w:val="bg-BG"/>
              </w:rPr>
            </w:pPr>
            <w:r w:rsidRPr="0030419C">
              <w:rPr>
                <w:rFonts w:asciiTheme="minorHAnsi" w:hAnsiTheme="minorHAnsi"/>
                <w:color w:val="auto"/>
                <w:sz w:val="22"/>
                <w:szCs w:val="22"/>
                <w:lang w:val="bg-BG"/>
              </w:rPr>
              <w:t>BM</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F82457" w:rsidRPr="0030419C" w:rsidRDefault="00F82457" w:rsidP="00F82457">
            <w:pPr>
              <w:pStyle w:val="Bodytext21"/>
              <w:shd w:val="clear" w:color="auto" w:fill="auto"/>
              <w:spacing w:before="0" w:line="240" w:lineRule="auto"/>
              <w:ind w:right="800" w:firstLine="0"/>
              <w:rPr>
                <w:color w:val="auto"/>
                <w:lang w:val="bg-BG"/>
              </w:rPr>
            </w:pPr>
            <w:r w:rsidRPr="0030419C">
              <w:rPr>
                <w:rStyle w:val="Bodytext2Exact"/>
                <w:color w:val="auto"/>
                <w:lang w:val="bg-BG"/>
              </w:rPr>
              <w:t>Продуктов показател азотна киселина (в EUA /произведена единица продукт).</w:t>
            </w:r>
          </w:p>
        </w:tc>
      </w:tr>
      <w:tr w:rsidR="00F82457" w:rsidRPr="00B8123D" w:rsidTr="00F82457">
        <w:tc>
          <w:tcPr>
            <w:tcW w:w="1436" w:type="dxa"/>
          </w:tcPr>
          <w:p w:rsidR="00F82457" w:rsidRPr="0030419C" w:rsidRDefault="00F82457" w:rsidP="00BB003F">
            <w:pPr>
              <w:rPr>
                <w:rFonts w:asciiTheme="minorHAnsi" w:hAnsiTheme="minorHAnsi"/>
                <w:color w:val="auto"/>
                <w:sz w:val="22"/>
                <w:szCs w:val="22"/>
                <w:lang w:val="bg-BG"/>
              </w:rPr>
            </w:pPr>
            <w:r w:rsidRPr="0030419C">
              <w:rPr>
                <w:rFonts w:asciiTheme="minorHAnsi" w:hAnsiTheme="minorHAnsi"/>
                <w:color w:val="auto"/>
                <w:sz w:val="22"/>
                <w:szCs w:val="22"/>
                <w:lang w:val="bg-BG"/>
              </w:rPr>
              <w:t>HAL</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F82457" w:rsidRPr="0030419C" w:rsidRDefault="00F82457" w:rsidP="001D3DDC">
            <w:pPr>
              <w:pStyle w:val="Bodytext21"/>
              <w:shd w:val="clear" w:color="auto" w:fill="auto"/>
              <w:spacing w:before="0" w:line="240" w:lineRule="auto"/>
              <w:ind w:firstLine="0"/>
              <w:rPr>
                <w:color w:val="auto"/>
                <w:lang w:val="bg-BG"/>
              </w:rPr>
            </w:pPr>
            <w:r w:rsidRPr="0030419C">
              <w:rPr>
                <w:rFonts w:asciiTheme="minorHAnsi" w:hAnsiTheme="minorHAnsi"/>
                <w:color w:val="auto"/>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color w:val="auto"/>
                <w:lang w:val="bg-BG"/>
              </w:rPr>
              <w:t xml:space="preserve"> (в произведени единици продукт).</w:t>
            </w:r>
          </w:p>
        </w:tc>
      </w:tr>
      <w:tr w:rsidR="00F82457" w:rsidRPr="00B8123D" w:rsidTr="00F82457">
        <w:trPr>
          <w:trHeight w:val="387"/>
        </w:trPr>
        <w:tc>
          <w:tcPr>
            <w:tcW w:w="1436" w:type="dxa"/>
          </w:tcPr>
          <w:p w:rsidR="00F82457" w:rsidRPr="0030419C" w:rsidRDefault="00F82457" w:rsidP="00BB003F">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𝐶𝐿𝐸𝐹𝑝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F82457" w:rsidRPr="0030419C" w:rsidRDefault="00F82457" w:rsidP="00BB003F">
            <w:pPr>
              <w:pStyle w:val="Bodytext21"/>
              <w:shd w:val="clear" w:color="auto" w:fill="auto"/>
              <w:spacing w:before="0" w:line="240" w:lineRule="auto"/>
              <w:ind w:firstLine="0"/>
              <w:jc w:val="left"/>
              <w:rPr>
                <w:rFonts w:asciiTheme="minorHAnsi" w:hAnsiTheme="minorHAnsi"/>
                <w:color w:val="auto"/>
                <w:lang w:val="bg-BG"/>
              </w:rPr>
            </w:pPr>
            <w:r w:rsidRPr="0030419C">
              <w:rPr>
                <w:color w:val="auto"/>
                <w:lang w:val="bg-BG"/>
              </w:rPr>
              <w:t>Приложим коефициент за експозиция на течове на въглерод за продукт p през година  k.</w:t>
            </w:r>
          </w:p>
        </w:tc>
      </w:tr>
    </w:tbl>
    <w:p w:rsidR="00BD08C3" w:rsidRPr="0030419C" w:rsidRDefault="00376821">
      <w:pPr>
        <w:pStyle w:val="Bodytext21"/>
        <w:shd w:val="clear" w:color="auto" w:fill="auto"/>
        <w:spacing w:before="0" w:after="178"/>
        <w:ind w:firstLine="0"/>
        <w:rPr>
          <w:lang w:val="bg-BG"/>
        </w:rPr>
      </w:pPr>
      <w:r w:rsidRPr="0030419C">
        <w:rPr>
          <w:lang w:val="bg-BG"/>
        </w:rPr>
        <w:t xml:space="preserve">Ако дадена подинсталация получи измеримо количество топлинна енергия от подинсталации, произвеждащи </w:t>
      </w:r>
      <w:r w:rsidR="007875D6" w:rsidRPr="0030419C">
        <w:rPr>
          <w:lang w:val="bg-BG"/>
        </w:rPr>
        <w:t>Азотна киселина</w:t>
      </w:r>
      <w:r w:rsidR="00B77B88" w:rsidRPr="0030419C">
        <w:rPr>
          <w:vertAlign w:val="superscript"/>
          <w:lang w:val="bg-BG"/>
        </w:rPr>
        <w:t>7</w:t>
      </w:r>
      <w:r w:rsidR="00B220C6" w:rsidRPr="0030419C">
        <w:rPr>
          <w:color w:val="FFFFFF" w:themeColor="background1"/>
          <w:vertAlign w:val="superscript"/>
          <w:lang w:val="bg-BG"/>
        </w:rPr>
        <w:footnoteReference w:id="3"/>
      </w:r>
      <w:r w:rsidRPr="0030419C">
        <w:rPr>
          <w:lang w:val="bg-BG"/>
        </w:rPr>
        <w:t xml:space="preserve">, ситуацията се третира като особен случай, при който предварително </w:t>
      </w:r>
      <w:r w:rsidR="00D409C0" w:rsidRPr="0030419C">
        <w:rPr>
          <w:lang w:val="bg-BG"/>
        </w:rPr>
        <w:t>разпредел</w:t>
      </w:r>
      <w:r w:rsidRPr="0030419C">
        <w:rPr>
          <w:lang w:val="bg-BG"/>
        </w:rPr>
        <w:t>ените квоти на подинсталацията, получаваща топлинната енергия се намаляват</w:t>
      </w:r>
      <w:r w:rsidR="00B220C6" w:rsidRPr="0030419C">
        <w:rPr>
          <w:lang w:val="bg-BG"/>
        </w:rPr>
        <w:t>:</w:t>
      </w:r>
    </w:p>
    <w:p w:rsidR="00F82457" w:rsidRPr="0030419C" w:rsidRDefault="00376821">
      <w:pPr>
        <w:pStyle w:val="Bodytext70"/>
        <w:shd w:val="clear" w:color="auto" w:fill="auto"/>
        <w:spacing w:before="0" w:after="0" w:line="220" w:lineRule="exact"/>
        <w:rPr>
          <w:lang w:val="bg-BG"/>
        </w:rPr>
      </w:pPr>
      <w:r w:rsidRPr="0030419C">
        <w:rPr>
          <w:lang w:val="bg-BG"/>
        </w:rPr>
        <w:t xml:space="preserve">Намаление на предварително разпределените квоти </w:t>
      </w:r>
      <w:r w:rsidR="00B220C6" w:rsidRPr="0030419C">
        <w:rPr>
          <w:lang w:val="bg-BG"/>
        </w:rPr>
        <w:t>= BM</w:t>
      </w:r>
      <w:r w:rsidR="00B220C6" w:rsidRPr="0030419C">
        <w:rPr>
          <w:vertAlign w:val="subscript"/>
          <w:lang w:val="bg-BG"/>
        </w:rPr>
        <w:t>H</w:t>
      </w:r>
      <w:r w:rsidR="00F82457" w:rsidRPr="0030419C">
        <w:rPr>
          <w:lang w:val="bg-BG"/>
        </w:rPr>
        <w:t xml:space="preserve"> х </w:t>
      </w:r>
      <w:r w:rsidR="00B220C6" w:rsidRPr="0030419C">
        <w:rPr>
          <w:lang w:val="bg-BG"/>
        </w:rPr>
        <w:t>HAL</w:t>
      </w:r>
      <w:r w:rsidR="00B220C6" w:rsidRPr="0030419C">
        <w:rPr>
          <w:vertAlign w:val="subscript"/>
          <w:lang w:val="bg-BG"/>
        </w:rPr>
        <w:t>H HeatFromNitricAcid</w:t>
      </w:r>
      <w:r w:rsidR="00B220C6" w:rsidRPr="0030419C">
        <w:rPr>
          <w:lang w:val="bg-BG"/>
        </w:rPr>
        <w:t xml:space="preserve"> </w:t>
      </w:r>
    </w:p>
    <w:p w:rsidR="00F82457" w:rsidRPr="0030419C" w:rsidRDefault="00F82457">
      <w:pPr>
        <w:pStyle w:val="Bodytext70"/>
        <w:shd w:val="clear" w:color="auto" w:fill="auto"/>
        <w:spacing w:before="0" w:after="0" w:line="220" w:lineRule="exact"/>
        <w:rPr>
          <w:lang w:val="bg-BG"/>
        </w:rPr>
      </w:pPr>
    </w:p>
    <w:p w:rsidR="00BD08C3" w:rsidRPr="0030419C" w:rsidRDefault="00F82457">
      <w:pPr>
        <w:pStyle w:val="Bodytext70"/>
        <w:shd w:val="clear" w:color="auto" w:fill="auto"/>
        <w:spacing w:before="0" w:after="0" w:line="220" w:lineRule="exact"/>
        <w:rPr>
          <w:i w:val="0"/>
          <w:lang w:val="bg-BG"/>
        </w:rPr>
      </w:pPr>
      <w:r w:rsidRPr="0030419C">
        <w:rPr>
          <w:i w:val="0"/>
          <w:lang w:val="bg-BG"/>
        </w:rPr>
        <w:t>Където:</w:t>
      </w:r>
    </w:p>
    <w:p w:rsidR="00BD08C3" w:rsidRPr="0030419C" w:rsidRDefault="00B220C6" w:rsidP="00376821">
      <w:pPr>
        <w:pStyle w:val="Bodytext81"/>
        <w:shd w:val="clear" w:color="auto" w:fill="auto"/>
        <w:tabs>
          <w:tab w:val="left" w:pos="2070"/>
        </w:tabs>
        <w:spacing w:before="0" w:line="245" w:lineRule="exact"/>
        <w:jc w:val="both"/>
        <w:rPr>
          <w:lang w:val="bg-BG"/>
        </w:rPr>
      </w:pPr>
      <w:r w:rsidRPr="0030419C">
        <w:rPr>
          <w:rStyle w:val="Bodytext8NotBold"/>
          <w:lang w:val="bg-BG"/>
        </w:rPr>
        <w:t>BM</w:t>
      </w:r>
      <w:r w:rsidRPr="0030419C">
        <w:rPr>
          <w:rStyle w:val="Bodytext86pt"/>
          <w:lang w:val="bg-BG"/>
        </w:rPr>
        <w:t>h</w:t>
      </w:r>
      <w:r w:rsidRPr="0030419C">
        <w:rPr>
          <w:rStyle w:val="Bodytext8NotBold"/>
          <w:lang w:val="bg-BG"/>
        </w:rPr>
        <w:t>:</w:t>
      </w:r>
      <w:r w:rsidR="00F82457" w:rsidRPr="0030419C">
        <w:rPr>
          <w:lang w:val="bg-BG"/>
        </w:rPr>
        <w:t xml:space="preserve"> </w:t>
      </w:r>
      <w:r w:rsidR="00F82457" w:rsidRPr="0030419C">
        <w:rPr>
          <w:lang w:val="bg-BG"/>
        </w:rPr>
        <w:tab/>
      </w:r>
      <w:r w:rsidR="00376821" w:rsidRPr="0030419C">
        <w:rPr>
          <w:b w:val="0"/>
          <w:sz w:val="22"/>
          <w:szCs w:val="22"/>
          <w:lang w:val="bg-BG"/>
        </w:rPr>
        <w:t>продуктов показател топлинна енергия</w:t>
      </w:r>
      <w:r w:rsidR="00376821" w:rsidRPr="0030419C">
        <w:rPr>
          <w:lang w:val="bg-BG"/>
        </w:rPr>
        <w:t xml:space="preserve"> </w:t>
      </w:r>
      <w:r w:rsidRPr="0030419C">
        <w:rPr>
          <w:b w:val="0"/>
          <w:sz w:val="22"/>
          <w:szCs w:val="22"/>
          <w:lang w:val="bg-BG"/>
        </w:rPr>
        <w:t>(</w:t>
      </w:r>
      <w:r w:rsidR="00DD646F" w:rsidRPr="0030419C">
        <w:rPr>
          <w:b w:val="0"/>
          <w:sz w:val="22"/>
          <w:szCs w:val="22"/>
          <w:lang w:val="bg-BG"/>
        </w:rPr>
        <w:t>в EUA</w:t>
      </w:r>
      <w:r w:rsidRPr="0030419C">
        <w:rPr>
          <w:b w:val="0"/>
          <w:sz w:val="22"/>
          <w:szCs w:val="22"/>
          <w:lang w:val="bg-BG"/>
        </w:rPr>
        <w:t>/TJ)</w:t>
      </w:r>
    </w:p>
    <w:p w:rsidR="00BD08C3" w:rsidRPr="0030419C" w:rsidRDefault="00B220C6" w:rsidP="00376821">
      <w:pPr>
        <w:pStyle w:val="Bodytext81"/>
        <w:shd w:val="clear" w:color="auto" w:fill="auto"/>
        <w:tabs>
          <w:tab w:val="left" w:pos="2070"/>
        </w:tabs>
        <w:spacing w:before="0" w:line="245" w:lineRule="exact"/>
        <w:ind w:left="2070" w:hanging="2070"/>
        <w:jc w:val="both"/>
        <w:rPr>
          <w:b w:val="0"/>
          <w:sz w:val="22"/>
          <w:szCs w:val="22"/>
          <w:lang w:val="bg-BG"/>
        </w:rPr>
        <w:sectPr w:rsidR="00BD08C3" w:rsidRPr="0030419C" w:rsidSect="00850912">
          <w:footerReference w:type="default" r:id="rId89"/>
          <w:headerReference w:type="first" r:id="rId90"/>
          <w:footerReference w:type="first" r:id="rId91"/>
          <w:pgSz w:w="12240" w:h="15840"/>
          <w:pgMar w:top="864" w:right="864" w:bottom="1008" w:left="864" w:header="0" w:footer="0" w:gutter="432"/>
          <w:cols w:space="720"/>
          <w:noEndnote/>
          <w:docGrid w:linePitch="360"/>
        </w:sectPr>
      </w:pPr>
      <w:r w:rsidRPr="0030419C">
        <w:rPr>
          <w:rStyle w:val="Bodytext8NotBold"/>
          <w:lang w:val="bg-BG"/>
        </w:rPr>
        <w:t>HAL</w:t>
      </w:r>
      <w:r w:rsidRPr="0030419C">
        <w:rPr>
          <w:rStyle w:val="Bodytext86pt"/>
          <w:lang w:val="bg-BG"/>
        </w:rPr>
        <w:t>h,H</w:t>
      </w:r>
      <w:r w:rsidRPr="0030419C">
        <w:rPr>
          <w:rStyle w:val="Bodytext86pt1"/>
          <w:lang w:val="bg-BG"/>
        </w:rPr>
        <w:t>eatFromNitricAcid</w:t>
      </w:r>
      <w:r w:rsidRPr="0030419C">
        <w:rPr>
          <w:rStyle w:val="Bodytext8NotBold"/>
          <w:lang w:val="bg-BG"/>
        </w:rPr>
        <w:t>:</w:t>
      </w:r>
      <w:r w:rsidRPr="0030419C">
        <w:rPr>
          <w:lang w:val="bg-BG"/>
        </w:rPr>
        <w:tab/>
      </w:r>
      <w:r w:rsidR="00376821" w:rsidRPr="0030419C">
        <w:rPr>
          <w:b w:val="0"/>
          <w:sz w:val="22"/>
          <w:szCs w:val="22"/>
          <w:lang w:val="bg-BG"/>
        </w:rPr>
        <w:t xml:space="preserve">годишен исторически внос от подинсталацията, произвеждаща </w:t>
      </w:r>
      <w:r w:rsidR="007875D6" w:rsidRPr="0030419C">
        <w:rPr>
          <w:b w:val="0"/>
          <w:sz w:val="22"/>
          <w:szCs w:val="22"/>
          <w:lang w:val="bg-BG"/>
        </w:rPr>
        <w:t>Азотна киселина</w:t>
      </w:r>
      <w:r w:rsidRPr="0030419C">
        <w:rPr>
          <w:b w:val="0"/>
          <w:sz w:val="22"/>
          <w:szCs w:val="22"/>
          <w:lang w:val="bg-BG"/>
        </w:rPr>
        <w:t xml:space="preserve"> </w:t>
      </w:r>
      <w:r w:rsidR="00376821" w:rsidRPr="0030419C">
        <w:rPr>
          <w:b w:val="0"/>
          <w:sz w:val="22"/>
          <w:szCs w:val="22"/>
          <w:lang w:val="bg-BG"/>
        </w:rPr>
        <w:t xml:space="preserve">по време на базовия период. </w:t>
      </w:r>
    </w:p>
    <w:p w:rsidR="00D94F00" w:rsidRPr="0030419C" w:rsidRDefault="00B8123D" w:rsidP="00D94F00">
      <w:pPr>
        <w:pStyle w:val="Headerorfooter1"/>
        <w:shd w:val="clear" w:color="auto" w:fill="auto"/>
        <w:spacing w:line="240" w:lineRule="auto"/>
        <w:rPr>
          <w:lang w:val="bg-BG"/>
        </w:rPr>
      </w:pPr>
      <w:r>
        <w:rPr>
          <w:rStyle w:val="Headerorfooter16pt1"/>
          <w:b/>
          <w:bCs/>
          <w:lang w:val="bg-BG"/>
        </w:rPr>
        <w:lastRenderedPageBreak/>
        <w:t>40</w:t>
      </w:r>
      <w:r w:rsidR="00D94F00" w:rsidRPr="0030419C">
        <w:rPr>
          <w:rStyle w:val="Headerorfooter16pt1"/>
          <w:b/>
          <w:bCs/>
          <w:lang w:val="bg-BG"/>
        </w:rPr>
        <w:t xml:space="preserve"> Адипинова киселина</w:t>
      </w:r>
    </w:p>
    <w:p w:rsidR="00D94F00" w:rsidRPr="0030419C" w:rsidRDefault="00D94F00">
      <w:pPr>
        <w:rPr>
          <w:sz w:val="2"/>
          <w:szCs w:val="2"/>
          <w:lang w:val="bg-BG"/>
        </w:rPr>
      </w:pPr>
    </w:p>
    <w:p w:rsidR="00D94F00" w:rsidRPr="0030419C" w:rsidRDefault="00D94F00">
      <w:pPr>
        <w:rPr>
          <w:sz w:val="2"/>
          <w:szCs w:val="2"/>
          <w:lang w:val="bg-BG"/>
        </w:rPr>
      </w:pPr>
    </w:p>
    <w:tbl>
      <w:tblPr>
        <w:tblW w:w="5000" w:type="pct"/>
        <w:tblCellMar>
          <w:left w:w="10" w:type="dxa"/>
          <w:right w:w="10" w:type="dxa"/>
        </w:tblCellMar>
        <w:tblLook w:val="0000" w:firstRow="0" w:lastRow="0" w:firstColumn="0" w:lastColumn="0" w:noHBand="0" w:noVBand="0"/>
      </w:tblPr>
      <w:tblGrid>
        <w:gridCol w:w="3400"/>
        <w:gridCol w:w="6700"/>
      </w:tblGrid>
      <w:tr w:rsidR="00D94F00" w:rsidRPr="0030419C" w:rsidTr="00D94F00">
        <w:trPr>
          <w:trHeight w:hRule="exact" w:val="326"/>
        </w:trPr>
        <w:tc>
          <w:tcPr>
            <w:tcW w:w="1683" w:type="pct"/>
            <w:tcBorders>
              <w:top w:val="single" w:sz="4" w:space="0" w:color="auto"/>
              <w:left w:val="single" w:sz="4" w:space="0" w:color="auto"/>
            </w:tcBorders>
            <w:shd w:val="clear" w:color="auto" w:fill="FFFFFF"/>
            <w:vAlign w:val="bottom"/>
          </w:tcPr>
          <w:p w:rsidR="00D94F00" w:rsidRPr="0030419C" w:rsidRDefault="00D94F00" w:rsidP="00D94F00">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D94F00" w:rsidRPr="0030419C" w:rsidRDefault="00D94F00" w:rsidP="00D94F00">
            <w:pPr>
              <w:pStyle w:val="Bodytext21"/>
              <w:shd w:val="clear" w:color="auto" w:fill="auto"/>
              <w:spacing w:before="0" w:line="240" w:lineRule="exact"/>
              <w:ind w:firstLine="0"/>
              <w:jc w:val="left"/>
              <w:rPr>
                <w:lang w:val="bg-BG"/>
              </w:rPr>
            </w:pPr>
            <w:r w:rsidRPr="0030419C">
              <w:rPr>
                <w:rStyle w:val="Bodytext212pt1"/>
                <w:lang w:val="bg-BG"/>
              </w:rPr>
              <w:t>Адипинова киселина</w:t>
            </w:r>
          </w:p>
        </w:tc>
      </w:tr>
      <w:tr w:rsidR="00D94F00" w:rsidRPr="0030419C" w:rsidTr="00D94F00">
        <w:trPr>
          <w:trHeight w:hRule="exact" w:val="326"/>
        </w:trPr>
        <w:tc>
          <w:tcPr>
            <w:tcW w:w="1683" w:type="pct"/>
            <w:tcBorders>
              <w:top w:val="single" w:sz="4" w:space="0" w:color="auto"/>
              <w:left w:val="single" w:sz="4" w:space="0" w:color="auto"/>
            </w:tcBorders>
            <w:shd w:val="clear" w:color="auto" w:fill="FFFFFF"/>
            <w:vAlign w:val="bottom"/>
          </w:tcPr>
          <w:p w:rsidR="00D94F00" w:rsidRPr="0030419C" w:rsidRDefault="00D94F00" w:rsidP="00D94F00">
            <w:pPr>
              <w:pStyle w:val="Bodytext21"/>
              <w:shd w:val="clear" w:color="auto" w:fill="auto"/>
              <w:spacing w:before="0" w:line="220" w:lineRule="exact"/>
              <w:ind w:firstLine="0"/>
              <w:jc w:val="left"/>
              <w:rPr>
                <w:lang w:val="bg-BG"/>
              </w:rPr>
            </w:pPr>
            <w:r w:rsidRPr="0030419C">
              <w:rPr>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D94F00" w:rsidRPr="0030419C" w:rsidRDefault="00D94F00" w:rsidP="00D94F00">
            <w:pPr>
              <w:pStyle w:val="Bodytext21"/>
              <w:shd w:val="clear" w:color="auto" w:fill="auto"/>
              <w:spacing w:before="0" w:line="220" w:lineRule="exact"/>
              <w:ind w:firstLine="0"/>
              <w:jc w:val="left"/>
              <w:rPr>
                <w:lang w:val="bg-BG"/>
              </w:rPr>
            </w:pPr>
            <w:r w:rsidRPr="0030419C">
              <w:rPr>
                <w:lang w:val="bg-BG"/>
              </w:rPr>
              <w:t>40</w:t>
            </w:r>
          </w:p>
        </w:tc>
      </w:tr>
      <w:tr w:rsidR="00D94F00" w:rsidRPr="00B8123D" w:rsidTr="00D94F00">
        <w:trPr>
          <w:trHeight w:hRule="exact" w:val="595"/>
        </w:trPr>
        <w:tc>
          <w:tcPr>
            <w:tcW w:w="1683" w:type="pct"/>
            <w:tcBorders>
              <w:top w:val="single" w:sz="4" w:space="0" w:color="auto"/>
              <w:left w:val="single" w:sz="4" w:space="0" w:color="auto"/>
            </w:tcBorders>
            <w:shd w:val="clear" w:color="auto" w:fill="FFFFFF"/>
            <w:vAlign w:val="center"/>
          </w:tcPr>
          <w:p w:rsidR="00D94F00" w:rsidRPr="0030419C" w:rsidRDefault="00D94F00" w:rsidP="00D94F00">
            <w:pPr>
              <w:pStyle w:val="Bodytext21"/>
              <w:shd w:val="clear" w:color="auto" w:fill="auto"/>
              <w:spacing w:before="0" w:line="220" w:lineRule="exact"/>
              <w:ind w:firstLine="0"/>
              <w:jc w:val="left"/>
              <w:rPr>
                <w:lang w:val="bg-BG"/>
              </w:rPr>
            </w:pPr>
            <w:r w:rsidRPr="0030419C">
              <w:rPr>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D94F00" w:rsidRPr="0030419C" w:rsidRDefault="0098610E" w:rsidP="0098610E">
            <w:pPr>
              <w:pStyle w:val="Bodytext21"/>
              <w:shd w:val="clear" w:color="auto" w:fill="auto"/>
              <w:spacing w:before="0"/>
              <w:ind w:firstLine="0"/>
              <w:jc w:val="left"/>
              <w:rPr>
                <w:lang w:val="bg-BG"/>
              </w:rPr>
            </w:pPr>
            <w:r w:rsidRPr="0030419C">
              <w:rPr>
                <w:lang w:val="bg-BG"/>
              </w:rPr>
              <w:t xml:space="preserve">Тон суха, пречистена адипинова </w:t>
            </w:r>
            <w:r w:rsidR="00D94F00" w:rsidRPr="0030419C">
              <w:rPr>
                <w:lang w:val="bg-BG"/>
              </w:rPr>
              <w:t>киселина</w:t>
            </w:r>
            <w:r w:rsidRPr="0030419C">
              <w:rPr>
                <w:lang w:val="bg-BG"/>
              </w:rPr>
              <w:t>,</w:t>
            </w:r>
            <w:r w:rsidR="00D94F00" w:rsidRPr="0030419C">
              <w:rPr>
                <w:lang w:val="bg-BG"/>
              </w:rPr>
              <w:t xml:space="preserve"> </w:t>
            </w:r>
            <w:r w:rsidRPr="0030419C">
              <w:rPr>
                <w:lang w:val="bg-BG"/>
              </w:rPr>
              <w:t xml:space="preserve">съхранявана в силози или опакована в (големи) торби </w:t>
            </w:r>
          </w:p>
        </w:tc>
      </w:tr>
      <w:tr w:rsidR="00D94F00" w:rsidRPr="00B8123D" w:rsidTr="00D94F00">
        <w:trPr>
          <w:trHeight w:hRule="exact" w:val="595"/>
        </w:trPr>
        <w:tc>
          <w:tcPr>
            <w:tcW w:w="1683" w:type="pct"/>
            <w:tcBorders>
              <w:top w:val="single" w:sz="4" w:space="0" w:color="auto"/>
              <w:left w:val="single" w:sz="4" w:space="0" w:color="auto"/>
            </w:tcBorders>
            <w:shd w:val="clear" w:color="auto" w:fill="FFFFFF"/>
            <w:vAlign w:val="bottom"/>
          </w:tcPr>
          <w:p w:rsidR="00D94F00" w:rsidRPr="0030419C" w:rsidRDefault="00D94F00" w:rsidP="00D94F00">
            <w:pPr>
              <w:pStyle w:val="Bodytext21"/>
              <w:shd w:val="clear" w:color="auto" w:fill="auto"/>
              <w:spacing w:before="0"/>
              <w:ind w:firstLine="0"/>
              <w:jc w:val="left"/>
              <w:rPr>
                <w:lang w:val="bg-BG"/>
              </w:rPr>
            </w:pPr>
            <w:r w:rsidRPr="0030419C">
              <w:rPr>
                <w:lang w:val="bg-BG"/>
              </w:rPr>
              <w:t xml:space="preserve">Експозиция на </w:t>
            </w:r>
            <w:r w:rsidR="00F20A5A" w:rsidRPr="0030419C">
              <w:rPr>
                <w:lang w:val="bg-BG"/>
              </w:rPr>
              <w:t>изтичане</w:t>
            </w:r>
            <w:r w:rsidRPr="0030419C">
              <w:rPr>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D94F00" w:rsidRPr="0030419C" w:rsidRDefault="00D94F00" w:rsidP="00D94F00">
            <w:pPr>
              <w:pStyle w:val="Bodytext21"/>
              <w:shd w:val="clear" w:color="auto" w:fill="auto"/>
              <w:spacing w:before="0" w:line="220" w:lineRule="exact"/>
              <w:ind w:firstLine="0"/>
              <w:jc w:val="left"/>
              <w:rPr>
                <w:lang w:val="bg-BG"/>
              </w:rPr>
            </w:pPr>
            <w:r w:rsidRPr="0030419C">
              <w:rPr>
                <w:lang w:val="bg-BG"/>
              </w:rPr>
              <w:t>СЛЕДВА ДА СЕ ОПРЕДЕЛИ ПО-КЪСНО</w:t>
            </w:r>
          </w:p>
        </w:tc>
      </w:tr>
      <w:tr w:rsidR="00D94F00" w:rsidRPr="0030419C" w:rsidTr="00D94F00">
        <w:trPr>
          <w:trHeight w:hRule="exact" w:val="600"/>
        </w:trPr>
        <w:tc>
          <w:tcPr>
            <w:tcW w:w="1683" w:type="pct"/>
            <w:tcBorders>
              <w:top w:val="single" w:sz="4" w:space="0" w:color="auto"/>
              <w:left w:val="single" w:sz="4" w:space="0" w:color="auto"/>
            </w:tcBorders>
            <w:shd w:val="clear" w:color="auto" w:fill="FFFFFF"/>
            <w:vAlign w:val="bottom"/>
          </w:tcPr>
          <w:p w:rsidR="0098610E" w:rsidRPr="0030419C" w:rsidRDefault="00D94F00" w:rsidP="00D94F00">
            <w:pPr>
              <w:pStyle w:val="Bodytext21"/>
              <w:shd w:val="clear" w:color="auto" w:fill="auto"/>
              <w:spacing w:before="0" w:line="298" w:lineRule="exact"/>
              <w:ind w:firstLine="0"/>
              <w:jc w:val="left"/>
              <w:rPr>
                <w:lang w:val="bg-BG"/>
              </w:rPr>
            </w:pPr>
            <w:r w:rsidRPr="0030419C">
              <w:rPr>
                <w:lang w:val="bg-BG"/>
              </w:rPr>
              <w:t xml:space="preserve">Свързани дейности </w:t>
            </w:r>
          </w:p>
          <w:p w:rsidR="00D94F00" w:rsidRPr="0030419C" w:rsidRDefault="00D94F00" w:rsidP="00D94F00">
            <w:pPr>
              <w:pStyle w:val="Bodytext21"/>
              <w:shd w:val="clear" w:color="auto" w:fill="auto"/>
              <w:spacing w:before="0" w:line="298" w:lineRule="exact"/>
              <w:ind w:firstLine="0"/>
              <w:jc w:val="left"/>
              <w:rPr>
                <w:lang w:val="bg-BG"/>
              </w:rPr>
            </w:pPr>
            <w:r w:rsidRPr="0030419C">
              <w:rPr>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center"/>
          </w:tcPr>
          <w:p w:rsidR="00D94F00" w:rsidRPr="0030419C" w:rsidRDefault="00C52A14" w:rsidP="00D94F00">
            <w:pPr>
              <w:pStyle w:val="Bodytext21"/>
              <w:shd w:val="clear" w:color="auto" w:fill="auto"/>
              <w:spacing w:before="0" w:line="220" w:lineRule="exact"/>
              <w:ind w:firstLine="0"/>
              <w:jc w:val="left"/>
              <w:rPr>
                <w:lang w:val="bg-BG"/>
              </w:rPr>
            </w:pPr>
            <w:r w:rsidRPr="0030419C">
              <w:rPr>
                <w:lang w:val="bg-BG"/>
              </w:rPr>
              <w:t>Производство на</w:t>
            </w:r>
            <w:r w:rsidR="00D94F00" w:rsidRPr="0030419C">
              <w:rPr>
                <w:lang w:val="bg-BG"/>
              </w:rPr>
              <w:t xml:space="preserve"> Адипинова киселина</w:t>
            </w:r>
          </w:p>
        </w:tc>
      </w:tr>
      <w:tr w:rsidR="00D94F00" w:rsidRPr="0030419C" w:rsidTr="00D94F00">
        <w:trPr>
          <w:trHeight w:hRule="exact" w:val="331"/>
        </w:trPr>
        <w:tc>
          <w:tcPr>
            <w:tcW w:w="1683" w:type="pct"/>
            <w:tcBorders>
              <w:top w:val="single" w:sz="4" w:space="0" w:color="auto"/>
              <w:left w:val="single" w:sz="4" w:space="0" w:color="auto"/>
              <w:bottom w:val="single" w:sz="4" w:space="0" w:color="auto"/>
            </w:tcBorders>
            <w:shd w:val="clear" w:color="auto" w:fill="FFFFFF"/>
            <w:vAlign w:val="bottom"/>
          </w:tcPr>
          <w:p w:rsidR="00D94F00" w:rsidRPr="0030419C" w:rsidRDefault="00D94F00" w:rsidP="00D94F00">
            <w:pPr>
              <w:pStyle w:val="Bodytext21"/>
              <w:shd w:val="clear" w:color="auto" w:fill="auto"/>
              <w:spacing w:before="0" w:line="220" w:lineRule="exact"/>
              <w:ind w:firstLine="0"/>
              <w:jc w:val="left"/>
              <w:rPr>
                <w:lang w:val="bg-BG"/>
              </w:rPr>
            </w:pPr>
            <w:r w:rsidRPr="0030419C">
              <w:rPr>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center"/>
          </w:tcPr>
          <w:p w:rsidR="00D94F00" w:rsidRPr="0030419C" w:rsidRDefault="00D94F00" w:rsidP="00D94F00">
            <w:pPr>
              <w:pStyle w:val="Bodytext21"/>
              <w:shd w:val="clear" w:color="auto" w:fill="auto"/>
              <w:spacing w:before="0" w:line="220" w:lineRule="exact"/>
              <w:ind w:firstLine="0"/>
              <w:jc w:val="left"/>
              <w:rPr>
                <w:lang w:val="bg-BG"/>
              </w:rPr>
            </w:pPr>
            <w:r w:rsidRPr="0030419C">
              <w:rPr>
                <w:lang w:val="bg-BG"/>
              </w:rPr>
              <w:t>-</w:t>
            </w:r>
          </w:p>
        </w:tc>
      </w:tr>
    </w:tbl>
    <w:p w:rsidR="00D94F00" w:rsidRPr="0030419C" w:rsidRDefault="00D94F00">
      <w:pPr>
        <w:rPr>
          <w:sz w:val="2"/>
          <w:szCs w:val="2"/>
          <w:lang w:val="bg-BG"/>
        </w:rPr>
      </w:pPr>
    </w:p>
    <w:p w:rsidR="001D3DDC" w:rsidRPr="0030419C" w:rsidRDefault="001D3DDC" w:rsidP="00F00AE3">
      <w:pPr>
        <w:pStyle w:val="NoSpacing"/>
        <w:rPr>
          <w:rFonts w:asciiTheme="minorHAnsi" w:hAnsiTheme="minorHAnsi"/>
          <w:b/>
          <w:sz w:val="22"/>
          <w:szCs w:val="22"/>
          <w:lang w:val="bg-BG"/>
        </w:rPr>
      </w:pPr>
    </w:p>
    <w:p w:rsidR="00BD08C3" w:rsidRPr="0030419C" w:rsidRDefault="002B23E1" w:rsidP="00F00AE3">
      <w:pPr>
        <w:pStyle w:val="NoSpacing"/>
        <w:rPr>
          <w:rFonts w:asciiTheme="minorHAnsi" w:hAnsiTheme="minorHAnsi"/>
          <w:b/>
          <w:sz w:val="22"/>
          <w:szCs w:val="22"/>
          <w:lang w:val="bg-BG"/>
        </w:rPr>
      </w:pPr>
      <w:r w:rsidRPr="0030419C">
        <w:rPr>
          <w:rFonts w:asciiTheme="minorHAnsi" w:hAnsiTheme="minorHAnsi"/>
          <w:b/>
          <w:sz w:val="22"/>
          <w:szCs w:val="22"/>
          <w:lang w:val="bg-BG"/>
        </w:rPr>
        <w:t>Определение и обяснение на включените продукти</w:t>
      </w:r>
    </w:p>
    <w:p w:rsidR="00BD08C3" w:rsidRPr="0030419C" w:rsidRDefault="002B23E1">
      <w:pPr>
        <w:pStyle w:val="Bodytext21"/>
        <w:shd w:val="clear" w:color="auto" w:fill="auto"/>
        <w:spacing w:before="0" w:line="220" w:lineRule="exact"/>
        <w:ind w:firstLine="0"/>
        <w:rPr>
          <w:lang w:val="bg-BG"/>
        </w:rPr>
      </w:pPr>
      <w:r w:rsidRPr="0030419C">
        <w:rPr>
          <w:lang w:val="bg-BG"/>
        </w:rPr>
        <w:t xml:space="preserve">Съгласно FAR този </w:t>
      </w:r>
      <w:r w:rsidR="00F20A5A" w:rsidRPr="0030419C">
        <w:rPr>
          <w:lang w:val="bg-BG"/>
        </w:rPr>
        <w:t>продуктов</w:t>
      </w:r>
      <w:r w:rsidRPr="0030419C">
        <w:rPr>
          <w:lang w:val="bg-BG"/>
        </w:rPr>
        <w:t xml:space="preserve"> показател включва</w:t>
      </w:r>
      <w:r w:rsidR="00B220C6" w:rsidRPr="0030419C">
        <w:rPr>
          <w:lang w:val="bg-BG"/>
        </w:rPr>
        <w:t>:</w:t>
      </w:r>
    </w:p>
    <w:p w:rsidR="00F00AE3" w:rsidRPr="0030419C" w:rsidRDefault="00F00AE3" w:rsidP="00BB003F">
      <w:pPr>
        <w:pStyle w:val="NoSpacing"/>
        <w:rPr>
          <w:rFonts w:asciiTheme="minorHAnsi" w:hAnsiTheme="minorHAnsi"/>
          <w:sz w:val="8"/>
          <w:szCs w:val="8"/>
          <w:lang w:val="bg-BG"/>
        </w:rPr>
      </w:pPr>
    </w:p>
    <w:p w:rsidR="00BD08C3" w:rsidRPr="0030419C" w:rsidRDefault="0098610E" w:rsidP="001D3DDC">
      <w:pPr>
        <w:pStyle w:val="NoSpacing"/>
        <w:jc w:val="both"/>
        <w:rPr>
          <w:rFonts w:asciiTheme="minorHAnsi" w:hAnsiTheme="minorHAnsi"/>
          <w:i/>
          <w:sz w:val="22"/>
          <w:szCs w:val="22"/>
          <w:lang w:val="bg-BG"/>
        </w:rPr>
      </w:pPr>
      <w:r w:rsidRPr="0030419C">
        <w:rPr>
          <w:rFonts w:asciiTheme="minorHAnsi" w:hAnsiTheme="minorHAnsi"/>
          <w:i/>
          <w:sz w:val="22"/>
          <w:szCs w:val="22"/>
          <w:lang w:val="bg-BG"/>
        </w:rPr>
        <w:t>„</w:t>
      </w:r>
      <w:r w:rsidR="007875D6" w:rsidRPr="0030419C">
        <w:rPr>
          <w:rFonts w:asciiTheme="minorHAnsi" w:hAnsiTheme="minorHAnsi"/>
          <w:i/>
          <w:sz w:val="22"/>
          <w:szCs w:val="22"/>
          <w:lang w:val="bg-BG"/>
        </w:rPr>
        <w:t>Адипинова киселина</w:t>
      </w:r>
      <w:r w:rsidR="001F1346" w:rsidRPr="0030419C">
        <w:rPr>
          <w:rFonts w:asciiTheme="minorHAnsi" w:hAnsiTheme="minorHAnsi"/>
          <w:i/>
          <w:sz w:val="22"/>
          <w:szCs w:val="22"/>
          <w:lang w:val="bg-BG"/>
        </w:rPr>
        <w:t xml:space="preserve">, регистрирана в тонове суха, пречистена адипинова </w:t>
      </w:r>
      <w:r w:rsidR="007875D6" w:rsidRPr="0030419C">
        <w:rPr>
          <w:rFonts w:asciiTheme="minorHAnsi" w:hAnsiTheme="minorHAnsi"/>
          <w:i/>
          <w:sz w:val="22"/>
          <w:szCs w:val="22"/>
          <w:lang w:val="bg-BG"/>
        </w:rPr>
        <w:t>киселина</w:t>
      </w:r>
      <w:r w:rsidR="001F1346" w:rsidRPr="0030419C">
        <w:rPr>
          <w:rFonts w:asciiTheme="minorHAnsi" w:hAnsiTheme="minorHAnsi"/>
          <w:i/>
          <w:sz w:val="22"/>
          <w:szCs w:val="22"/>
          <w:lang w:val="bg-BG"/>
        </w:rPr>
        <w:t xml:space="preserve">, съхранявана в силози или опакована в </w:t>
      </w:r>
      <w:r w:rsidR="00B220C6" w:rsidRPr="0030419C">
        <w:rPr>
          <w:rFonts w:asciiTheme="minorHAnsi" w:hAnsiTheme="minorHAnsi"/>
          <w:i/>
          <w:sz w:val="22"/>
          <w:szCs w:val="22"/>
          <w:lang w:val="bg-BG"/>
        </w:rPr>
        <w:t>(</w:t>
      </w:r>
      <w:r w:rsidR="001F1346" w:rsidRPr="0030419C">
        <w:rPr>
          <w:rFonts w:asciiTheme="minorHAnsi" w:hAnsiTheme="minorHAnsi"/>
          <w:i/>
          <w:sz w:val="22"/>
          <w:szCs w:val="22"/>
          <w:lang w:val="bg-BG"/>
        </w:rPr>
        <w:t>големи) торби</w:t>
      </w:r>
      <w:r w:rsidR="00B220C6" w:rsidRPr="0030419C">
        <w:rPr>
          <w:rFonts w:asciiTheme="minorHAnsi" w:hAnsiTheme="minorHAnsi"/>
          <w:i/>
          <w:sz w:val="22"/>
          <w:szCs w:val="22"/>
          <w:lang w:val="bg-BG"/>
        </w:rPr>
        <w:t xml:space="preserve">. </w:t>
      </w:r>
      <w:r w:rsidR="001F1346" w:rsidRPr="0030419C">
        <w:rPr>
          <w:rFonts w:asciiTheme="minorHAnsi" w:hAnsiTheme="minorHAnsi"/>
          <w:i/>
          <w:sz w:val="22"/>
          <w:szCs w:val="22"/>
          <w:lang w:val="bg-BG"/>
        </w:rPr>
        <w:t>Солите и естерите на а</w:t>
      </w:r>
      <w:r w:rsidR="007875D6" w:rsidRPr="0030419C">
        <w:rPr>
          <w:rFonts w:asciiTheme="minorHAnsi" w:hAnsiTheme="minorHAnsi"/>
          <w:i/>
          <w:sz w:val="22"/>
          <w:szCs w:val="22"/>
          <w:lang w:val="bg-BG"/>
        </w:rPr>
        <w:t>дипинова</w:t>
      </w:r>
      <w:r w:rsidR="001F1346" w:rsidRPr="0030419C">
        <w:rPr>
          <w:rFonts w:asciiTheme="minorHAnsi" w:hAnsiTheme="minorHAnsi"/>
          <w:i/>
          <w:sz w:val="22"/>
          <w:szCs w:val="22"/>
          <w:lang w:val="bg-BG"/>
        </w:rPr>
        <w:t>та</w:t>
      </w:r>
      <w:r w:rsidR="007875D6" w:rsidRPr="0030419C">
        <w:rPr>
          <w:rFonts w:asciiTheme="minorHAnsi" w:hAnsiTheme="minorHAnsi"/>
          <w:i/>
          <w:sz w:val="22"/>
          <w:szCs w:val="22"/>
          <w:lang w:val="bg-BG"/>
        </w:rPr>
        <w:t xml:space="preserve"> киселина</w:t>
      </w:r>
      <w:r w:rsidR="00B220C6" w:rsidRPr="0030419C">
        <w:rPr>
          <w:rFonts w:asciiTheme="minorHAnsi" w:hAnsiTheme="minorHAnsi"/>
          <w:i/>
          <w:sz w:val="22"/>
          <w:szCs w:val="22"/>
          <w:lang w:val="bg-BG"/>
        </w:rPr>
        <w:t xml:space="preserve"> </w:t>
      </w:r>
      <w:r w:rsidR="001F1346" w:rsidRPr="0030419C">
        <w:rPr>
          <w:rFonts w:asciiTheme="minorHAnsi" w:hAnsiTheme="minorHAnsi"/>
          <w:i/>
          <w:sz w:val="22"/>
          <w:szCs w:val="22"/>
          <w:lang w:val="bg-BG"/>
        </w:rPr>
        <w:t xml:space="preserve">не попадат в обхвата на този </w:t>
      </w:r>
      <w:r w:rsidR="00F20A5A" w:rsidRPr="0030419C">
        <w:rPr>
          <w:rFonts w:asciiTheme="minorHAnsi" w:hAnsiTheme="minorHAnsi"/>
          <w:i/>
          <w:sz w:val="22"/>
          <w:szCs w:val="22"/>
          <w:lang w:val="bg-BG"/>
        </w:rPr>
        <w:t>продуктов</w:t>
      </w:r>
      <w:r w:rsidR="001F1346" w:rsidRPr="0030419C">
        <w:rPr>
          <w:rFonts w:asciiTheme="minorHAnsi" w:hAnsiTheme="minorHAnsi"/>
          <w:i/>
          <w:sz w:val="22"/>
          <w:szCs w:val="22"/>
          <w:lang w:val="bg-BG"/>
        </w:rPr>
        <w:t xml:space="preserve"> показател</w:t>
      </w:r>
      <w:r w:rsidR="00B220C6" w:rsidRPr="0030419C">
        <w:rPr>
          <w:rFonts w:asciiTheme="minorHAnsi" w:hAnsiTheme="minorHAnsi"/>
          <w:i/>
          <w:sz w:val="22"/>
          <w:szCs w:val="22"/>
          <w:lang w:val="bg-BG"/>
        </w:rPr>
        <w:t>.</w:t>
      </w:r>
      <w:r w:rsidR="001F1346" w:rsidRPr="0030419C">
        <w:rPr>
          <w:rFonts w:asciiTheme="minorHAnsi" w:hAnsiTheme="minorHAnsi"/>
          <w:i/>
          <w:sz w:val="22"/>
          <w:szCs w:val="22"/>
          <w:lang w:val="bg-BG"/>
        </w:rPr>
        <w:t>“</w:t>
      </w:r>
    </w:p>
    <w:p w:rsidR="001D3DDC" w:rsidRPr="0030419C" w:rsidRDefault="001D3DDC" w:rsidP="00D94F00">
      <w:pPr>
        <w:pStyle w:val="NoSpacing"/>
        <w:rPr>
          <w:rFonts w:asciiTheme="minorHAnsi" w:hAnsiTheme="minorHAnsi"/>
          <w:sz w:val="22"/>
          <w:szCs w:val="22"/>
          <w:lang w:val="bg-BG"/>
        </w:rPr>
      </w:pPr>
    </w:p>
    <w:p w:rsidR="00D94F00" w:rsidRPr="0030419C" w:rsidRDefault="00D94F00" w:rsidP="00D94F00">
      <w:pPr>
        <w:pStyle w:val="NoSpacing"/>
        <w:rPr>
          <w:rFonts w:asciiTheme="minorHAnsi" w:hAnsiTheme="minorHAnsi"/>
          <w:sz w:val="6"/>
          <w:szCs w:val="6"/>
          <w:lang w:val="bg-BG"/>
        </w:rPr>
      </w:pPr>
    </w:p>
    <w:p w:rsidR="00BD08C3" w:rsidRPr="0030419C" w:rsidRDefault="001F1346" w:rsidP="001F1346">
      <w:pPr>
        <w:pStyle w:val="NoSpacing"/>
        <w:jc w:val="both"/>
        <w:rPr>
          <w:rFonts w:asciiTheme="minorHAnsi" w:hAnsiTheme="minorHAnsi"/>
          <w:sz w:val="22"/>
          <w:szCs w:val="22"/>
          <w:lang w:val="bg-BG"/>
        </w:rPr>
      </w:pPr>
      <w:r w:rsidRPr="0030419C">
        <w:rPr>
          <w:rFonts w:asciiTheme="minorHAnsi" w:hAnsiTheme="minorHAnsi"/>
          <w:sz w:val="22"/>
          <w:szCs w:val="22"/>
          <w:lang w:val="bg-BG"/>
        </w:rPr>
        <w:t xml:space="preserve">Пречистената адипинова </w:t>
      </w:r>
      <w:r w:rsidR="007875D6" w:rsidRPr="0030419C">
        <w:rPr>
          <w:rFonts w:asciiTheme="minorHAnsi" w:hAnsiTheme="minorHAnsi"/>
          <w:sz w:val="22"/>
          <w:szCs w:val="22"/>
          <w:lang w:val="bg-BG"/>
        </w:rPr>
        <w:t>киселина</w:t>
      </w:r>
      <w:r w:rsidR="00B220C6" w:rsidRPr="0030419C">
        <w:rPr>
          <w:rFonts w:asciiTheme="minorHAnsi" w:hAnsiTheme="minorHAnsi"/>
          <w:sz w:val="22"/>
          <w:szCs w:val="22"/>
          <w:lang w:val="bg-BG"/>
        </w:rPr>
        <w:t xml:space="preserve"> </w:t>
      </w:r>
      <w:r w:rsidRPr="0030419C">
        <w:rPr>
          <w:rFonts w:asciiTheme="minorHAnsi" w:hAnsiTheme="minorHAnsi"/>
          <w:sz w:val="22"/>
          <w:szCs w:val="22"/>
          <w:lang w:val="bg-BG"/>
        </w:rPr>
        <w:t>е стандартният търговски клас, подходящ за всички типични приложения, като мономер за производство на найлон</w:t>
      </w:r>
      <w:r w:rsidR="00B220C6" w:rsidRPr="0030419C">
        <w:rPr>
          <w:rFonts w:asciiTheme="minorHAnsi" w:hAnsiTheme="minorHAnsi"/>
          <w:sz w:val="22"/>
          <w:szCs w:val="22"/>
          <w:lang w:val="bg-BG"/>
        </w:rPr>
        <w:t xml:space="preserve">, </w:t>
      </w:r>
      <w:r w:rsidRPr="0030419C">
        <w:rPr>
          <w:rFonts w:asciiTheme="minorHAnsi" w:hAnsiTheme="minorHAnsi"/>
          <w:sz w:val="22"/>
          <w:szCs w:val="22"/>
          <w:lang w:val="bg-BG"/>
        </w:rPr>
        <w:t>суровина за производство на полиестерни полиоли</w:t>
      </w:r>
      <w:r w:rsidR="00B220C6" w:rsidRPr="0030419C">
        <w:rPr>
          <w:rFonts w:asciiTheme="minorHAnsi" w:hAnsiTheme="minorHAnsi"/>
          <w:sz w:val="22"/>
          <w:szCs w:val="22"/>
          <w:lang w:val="bg-BG"/>
        </w:rPr>
        <w:t xml:space="preserve">, </w:t>
      </w:r>
      <w:r w:rsidRPr="0030419C">
        <w:rPr>
          <w:rFonts w:asciiTheme="minorHAnsi" w:hAnsiTheme="minorHAnsi"/>
          <w:sz w:val="22"/>
          <w:szCs w:val="22"/>
          <w:lang w:val="bg-BG"/>
        </w:rPr>
        <w:t>продукти за хранително-вкусовата промишленост</w:t>
      </w:r>
      <w:r w:rsidR="00B220C6" w:rsidRPr="0030419C">
        <w:rPr>
          <w:rFonts w:asciiTheme="minorHAnsi" w:hAnsiTheme="minorHAnsi"/>
          <w:sz w:val="22"/>
          <w:szCs w:val="22"/>
          <w:lang w:val="bg-BG"/>
        </w:rPr>
        <w:t xml:space="preserve">, </w:t>
      </w:r>
      <w:r w:rsidRPr="0030419C">
        <w:rPr>
          <w:rFonts w:asciiTheme="minorHAnsi" w:hAnsiTheme="minorHAnsi"/>
          <w:sz w:val="22"/>
          <w:szCs w:val="22"/>
          <w:lang w:val="bg-BG"/>
        </w:rPr>
        <w:t>смазочни материали и пластификатори</w:t>
      </w:r>
      <w:r w:rsidR="00B220C6" w:rsidRPr="0030419C">
        <w:rPr>
          <w:rFonts w:asciiTheme="minorHAnsi" w:hAnsiTheme="minorHAnsi"/>
          <w:sz w:val="22"/>
          <w:szCs w:val="22"/>
          <w:lang w:val="bg-BG"/>
        </w:rPr>
        <w:t>.</w:t>
      </w:r>
    </w:p>
    <w:p w:rsidR="001D3DDC" w:rsidRPr="0030419C" w:rsidRDefault="001D3DDC" w:rsidP="001F1346">
      <w:pPr>
        <w:pStyle w:val="NoSpacing"/>
        <w:jc w:val="both"/>
        <w:rPr>
          <w:rFonts w:asciiTheme="minorHAnsi" w:hAnsiTheme="minorHAnsi"/>
          <w:sz w:val="22"/>
          <w:szCs w:val="22"/>
          <w:lang w:val="bg-BG"/>
        </w:rPr>
      </w:pPr>
    </w:p>
    <w:p w:rsidR="00BD08C3" w:rsidRPr="0030419C" w:rsidRDefault="001F1346">
      <w:pPr>
        <w:pStyle w:val="Bodytext21"/>
        <w:shd w:val="clear" w:color="auto" w:fill="auto"/>
        <w:spacing w:before="0"/>
        <w:ind w:firstLine="0"/>
        <w:rPr>
          <w:lang w:val="bg-BG"/>
        </w:rPr>
      </w:pPr>
      <w:r w:rsidRPr="0030419C">
        <w:rPr>
          <w:lang w:val="bg-BG"/>
        </w:rPr>
        <w:t xml:space="preserve">На таблицата по-долу са показани относими </w:t>
      </w:r>
      <w:r w:rsidR="00454593" w:rsidRPr="0030419C">
        <w:rPr>
          <w:lang w:val="bg-BG"/>
        </w:rPr>
        <w:t>продукт</w:t>
      </w:r>
      <w:r w:rsidRPr="0030419C">
        <w:rPr>
          <w:lang w:val="bg-BG"/>
        </w:rPr>
        <w:t>и съгласно дефиницията в</w:t>
      </w:r>
      <w:r w:rsidR="00B220C6" w:rsidRPr="0030419C">
        <w:rPr>
          <w:lang w:val="bg-BG"/>
        </w:rPr>
        <w:t xml:space="preserve"> </w:t>
      </w:r>
      <w:r w:rsidRPr="0030419C">
        <w:rPr>
          <w:lang w:val="bg-BG"/>
        </w:rPr>
        <w:t xml:space="preserve">статистическите </w:t>
      </w:r>
      <w:r w:rsidR="004241D8" w:rsidRPr="0030419C">
        <w:rPr>
          <w:lang w:val="bg-BG"/>
        </w:rPr>
        <w:t>данни към PRODCOM 2010</w:t>
      </w:r>
      <w:r w:rsidR="00D808A6" w:rsidRPr="0030419C">
        <w:rPr>
          <w:lang w:val="bg-BG"/>
        </w:rPr>
        <w:t>.</w:t>
      </w:r>
    </w:p>
    <w:p w:rsidR="00BD08C3" w:rsidRPr="0030419C" w:rsidRDefault="00BD08C3">
      <w:pPr>
        <w:rPr>
          <w:sz w:val="2"/>
          <w:szCs w:val="2"/>
          <w:lang w:val="bg-BG"/>
        </w:rPr>
      </w:pPr>
    </w:p>
    <w:tbl>
      <w:tblPr>
        <w:tblW w:w="5000" w:type="pct"/>
        <w:tblCellMar>
          <w:left w:w="10" w:type="dxa"/>
          <w:right w:w="10" w:type="dxa"/>
        </w:tblCellMar>
        <w:tblLook w:val="0000" w:firstRow="0" w:lastRow="0" w:firstColumn="0" w:lastColumn="0" w:noHBand="0" w:noVBand="0"/>
      </w:tblPr>
      <w:tblGrid>
        <w:gridCol w:w="2002"/>
        <w:gridCol w:w="8098"/>
      </w:tblGrid>
      <w:tr w:rsidR="00D94F00" w:rsidRPr="0030419C" w:rsidTr="00D94F00">
        <w:trPr>
          <w:trHeight w:hRule="exact" w:val="259"/>
        </w:trPr>
        <w:tc>
          <w:tcPr>
            <w:tcW w:w="991" w:type="pct"/>
            <w:tcBorders>
              <w:top w:val="single" w:sz="4" w:space="0" w:color="auto"/>
              <w:left w:val="single" w:sz="4" w:space="0" w:color="auto"/>
            </w:tcBorders>
            <w:shd w:val="clear" w:color="auto" w:fill="FFFFFF"/>
            <w:vAlign w:val="bottom"/>
          </w:tcPr>
          <w:p w:rsidR="00D94F00" w:rsidRPr="0030419C" w:rsidRDefault="00D94F00" w:rsidP="00D94F00">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009" w:type="pct"/>
            <w:tcBorders>
              <w:top w:val="single" w:sz="4" w:space="0" w:color="auto"/>
              <w:left w:val="single" w:sz="4" w:space="0" w:color="auto"/>
              <w:right w:val="single" w:sz="4" w:space="0" w:color="auto"/>
            </w:tcBorders>
            <w:shd w:val="clear" w:color="auto" w:fill="FFFFFF"/>
            <w:vAlign w:val="bottom"/>
          </w:tcPr>
          <w:p w:rsidR="00D94F00" w:rsidRPr="0030419C" w:rsidRDefault="00D94F00" w:rsidP="00D94F00">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D94F00" w:rsidRPr="00B8123D" w:rsidTr="00D94F00">
        <w:trPr>
          <w:trHeight w:hRule="exact" w:val="264"/>
        </w:trPr>
        <w:tc>
          <w:tcPr>
            <w:tcW w:w="991" w:type="pct"/>
            <w:tcBorders>
              <w:top w:val="single" w:sz="4" w:space="0" w:color="auto"/>
              <w:left w:val="single" w:sz="4" w:space="0" w:color="auto"/>
              <w:bottom w:val="single" w:sz="4" w:space="0" w:color="auto"/>
            </w:tcBorders>
            <w:shd w:val="clear" w:color="auto" w:fill="FFFFFF"/>
            <w:vAlign w:val="bottom"/>
          </w:tcPr>
          <w:p w:rsidR="00D94F00" w:rsidRPr="0030419C" w:rsidRDefault="00D94F00" w:rsidP="00D94F00">
            <w:pPr>
              <w:pStyle w:val="Bodytext21"/>
              <w:shd w:val="clear" w:color="auto" w:fill="auto"/>
              <w:spacing w:before="0" w:line="190" w:lineRule="exact"/>
              <w:ind w:firstLine="0"/>
              <w:jc w:val="left"/>
              <w:rPr>
                <w:b/>
                <w:lang w:val="bg-BG"/>
              </w:rPr>
            </w:pPr>
            <w:r w:rsidRPr="0030419C">
              <w:rPr>
                <w:rStyle w:val="Bodytext295pt4"/>
                <w:b w:val="0"/>
                <w:lang w:val="bg-BG"/>
              </w:rPr>
              <w:t>20.14.33.85</w:t>
            </w:r>
          </w:p>
        </w:tc>
        <w:tc>
          <w:tcPr>
            <w:tcW w:w="4009" w:type="pct"/>
            <w:tcBorders>
              <w:top w:val="single" w:sz="4" w:space="0" w:color="auto"/>
              <w:left w:val="single" w:sz="4" w:space="0" w:color="auto"/>
              <w:bottom w:val="single" w:sz="4" w:space="0" w:color="auto"/>
              <w:right w:val="single" w:sz="4" w:space="0" w:color="auto"/>
            </w:tcBorders>
            <w:shd w:val="clear" w:color="auto" w:fill="FFFFFF"/>
            <w:vAlign w:val="bottom"/>
          </w:tcPr>
          <w:p w:rsidR="00D94F00" w:rsidRPr="0030419C" w:rsidRDefault="00D94F00" w:rsidP="001F1346">
            <w:pPr>
              <w:pStyle w:val="Bodytext21"/>
              <w:shd w:val="clear" w:color="auto" w:fill="auto"/>
              <w:spacing w:before="0" w:line="190" w:lineRule="exact"/>
              <w:ind w:firstLine="0"/>
              <w:jc w:val="left"/>
              <w:rPr>
                <w:b/>
                <w:lang w:val="bg-BG"/>
              </w:rPr>
            </w:pPr>
            <w:r w:rsidRPr="0030419C">
              <w:rPr>
                <w:rStyle w:val="Bodytext295pt4"/>
                <w:b w:val="0"/>
                <w:lang w:val="bg-BG"/>
              </w:rPr>
              <w:t xml:space="preserve">Адипинова киселина; </w:t>
            </w:r>
            <w:r w:rsidR="001F1346" w:rsidRPr="0030419C">
              <w:rPr>
                <w:rStyle w:val="Bodytext295pt4"/>
                <w:b w:val="0"/>
                <w:lang w:val="bg-BG"/>
              </w:rPr>
              <w:t xml:space="preserve">соли и естери на адипинова киселина </w:t>
            </w:r>
          </w:p>
        </w:tc>
      </w:tr>
    </w:tbl>
    <w:p w:rsidR="00D94F00" w:rsidRPr="0030419C" w:rsidRDefault="00D94F00">
      <w:pPr>
        <w:rPr>
          <w:sz w:val="2"/>
          <w:szCs w:val="2"/>
          <w:lang w:val="bg-BG"/>
        </w:rPr>
      </w:pPr>
    </w:p>
    <w:p w:rsidR="001F1346" w:rsidRPr="0030419C" w:rsidRDefault="001F1346" w:rsidP="001F1346">
      <w:pPr>
        <w:pStyle w:val="NoSpacing"/>
        <w:rPr>
          <w:rFonts w:asciiTheme="minorHAnsi" w:hAnsiTheme="minorHAnsi"/>
          <w:sz w:val="22"/>
          <w:szCs w:val="22"/>
          <w:lang w:val="bg-BG"/>
        </w:rPr>
      </w:pPr>
    </w:p>
    <w:p w:rsidR="00BD08C3" w:rsidRPr="0030419C" w:rsidRDefault="00CF6D3F" w:rsidP="001D3DDC">
      <w:pPr>
        <w:pStyle w:val="NoSpacing"/>
        <w:jc w:val="both"/>
        <w:rPr>
          <w:rFonts w:asciiTheme="minorHAnsi" w:hAnsiTheme="minorHAnsi"/>
          <w:sz w:val="22"/>
          <w:szCs w:val="22"/>
          <w:lang w:val="bg-BG"/>
        </w:rPr>
      </w:pPr>
      <w:r w:rsidRPr="0030419C">
        <w:rPr>
          <w:rFonts w:asciiTheme="minorHAnsi" w:hAnsiTheme="minorHAnsi"/>
          <w:sz w:val="22"/>
          <w:szCs w:val="22"/>
          <w:lang w:val="bg-BG"/>
        </w:rPr>
        <w:t xml:space="preserve">PRODCOM </w:t>
      </w:r>
      <w:r w:rsidR="004600C3" w:rsidRPr="0030419C">
        <w:rPr>
          <w:rFonts w:asciiTheme="minorHAnsi" w:hAnsiTheme="minorHAnsi"/>
          <w:sz w:val="22"/>
          <w:szCs w:val="22"/>
          <w:lang w:val="bg-BG"/>
        </w:rPr>
        <w:t>кодовете може да са от полза при идентифицирането и определянето на продуктите</w:t>
      </w:r>
      <w:r w:rsidR="00B220C6" w:rsidRPr="0030419C">
        <w:rPr>
          <w:rFonts w:asciiTheme="minorHAnsi" w:hAnsiTheme="minorHAnsi"/>
          <w:sz w:val="22"/>
          <w:szCs w:val="22"/>
          <w:lang w:val="bg-BG"/>
        </w:rPr>
        <w:t xml:space="preserve">. </w:t>
      </w:r>
      <w:r w:rsidR="009919F5" w:rsidRPr="0030419C">
        <w:rPr>
          <w:rFonts w:asciiTheme="minorHAnsi" w:hAnsiTheme="minorHAnsi"/>
          <w:sz w:val="22"/>
          <w:szCs w:val="22"/>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rFonts w:asciiTheme="minorHAnsi" w:hAnsiTheme="minorHAnsi"/>
          <w:sz w:val="22"/>
          <w:szCs w:val="22"/>
          <w:lang w:val="bg-BG"/>
        </w:rPr>
        <w:t>.</w:t>
      </w:r>
    </w:p>
    <w:p w:rsidR="001F1346" w:rsidRPr="0030419C" w:rsidRDefault="001F1346">
      <w:pPr>
        <w:pStyle w:val="Heading20"/>
        <w:keepNext/>
        <w:keepLines/>
        <w:shd w:val="clear" w:color="auto" w:fill="auto"/>
        <w:spacing w:before="0" w:line="240" w:lineRule="exact"/>
        <w:rPr>
          <w:lang w:val="bg-BG"/>
        </w:rPr>
      </w:pPr>
    </w:p>
    <w:p w:rsidR="00BD08C3" w:rsidRPr="0030419C" w:rsidRDefault="004600C3">
      <w:pPr>
        <w:pStyle w:val="Heading20"/>
        <w:keepNext/>
        <w:keepLines/>
        <w:shd w:val="clear" w:color="auto" w:fill="auto"/>
        <w:spacing w:before="0" w:line="240" w:lineRule="exact"/>
        <w:rPr>
          <w:lang w:val="bg-BG"/>
        </w:rPr>
      </w:pPr>
      <w:r w:rsidRPr="0030419C">
        <w:rPr>
          <w:lang w:val="bg-BG"/>
        </w:rPr>
        <w:t>Дефиниция и обяснение на включените процеси и емисии</w:t>
      </w:r>
    </w:p>
    <w:p w:rsidR="00BD08C3" w:rsidRPr="0030419C" w:rsidRDefault="004600C3">
      <w:pPr>
        <w:pStyle w:val="Bodytext21"/>
        <w:shd w:val="clear" w:color="auto" w:fill="auto"/>
        <w:spacing w:before="0" w:after="245" w:line="220" w:lineRule="exact"/>
        <w:ind w:firstLine="0"/>
        <w:rPr>
          <w:lang w:val="bg-BG"/>
        </w:rPr>
      </w:pPr>
      <w:r w:rsidRPr="0030419C">
        <w:rPr>
          <w:lang w:val="bg-BG"/>
        </w:rPr>
        <w:t>FAR дефинира границите на системите както следва</w:t>
      </w:r>
      <w:r w:rsidR="00B220C6" w:rsidRPr="0030419C">
        <w:rPr>
          <w:lang w:val="bg-BG"/>
        </w:rPr>
        <w:t>:</w:t>
      </w:r>
    </w:p>
    <w:p w:rsidR="00BD08C3" w:rsidRPr="0030419C" w:rsidRDefault="001F1346" w:rsidP="001D3DDC">
      <w:pPr>
        <w:pStyle w:val="NoSpacing"/>
        <w:jc w:val="both"/>
        <w:rPr>
          <w:rFonts w:asciiTheme="minorHAnsi" w:hAnsiTheme="minorHAnsi"/>
          <w:i/>
          <w:sz w:val="22"/>
          <w:szCs w:val="22"/>
          <w:lang w:val="bg-BG"/>
        </w:rPr>
      </w:pPr>
      <w:r w:rsidRPr="0030419C">
        <w:rPr>
          <w:rFonts w:asciiTheme="minorHAnsi" w:hAnsiTheme="minorHAnsi"/>
          <w:i/>
          <w:sz w:val="22"/>
          <w:szCs w:val="22"/>
          <w:lang w:val="bg-BG"/>
        </w:rPr>
        <w:t>„</w:t>
      </w:r>
      <w:r w:rsidR="00F82457" w:rsidRPr="0030419C">
        <w:rPr>
          <w:rFonts w:asciiTheme="minorHAnsi" w:hAnsiTheme="minorHAnsi"/>
          <w:i/>
          <w:sz w:val="22"/>
          <w:szCs w:val="22"/>
          <w:lang w:val="bg-BG"/>
        </w:rPr>
        <w:t>Всички процеси, пряко</w:t>
      </w:r>
      <w:r w:rsidR="000B7DA0" w:rsidRPr="0030419C">
        <w:rPr>
          <w:rFonts w:asciiTheme="minorHAnsi" w:hAnsiTheme="minorHAnsi"/>
          <w:i/>
          <w:sz w:val="22"/>
          <w:szCs w:val="22"/>
          <w:lang w:val="bg-BG"/>
        </w:rPr>
        <w:t xml:space="preserve"> или косвено свързани с производството </w:t>
      </w:r>
      <w:r w:rsidR="00F82457" w:rsidRPr="0030419C">
        <w:rPr>
          <w:rFonts w:asciiTheme="minorHAnsi" w:hAnsiTheme="minorHAnsi"/>
          <w:i/>
          <w:sz w:val="22"/>
          <w:szCs w:val="22"/>
          <w:lang w:val="bg-BG"/>
        </w:rPr>
        <w:t>на продукта по продуктовия показател</w:t>
      </w:r>
      <w:r w:rsidRPr="0030419C">
        <w:rPr>
          <w:rFonts w:asciiTheme="minorHAnsi" w:hAnsiTheme="minorHAnsi"/>
          <w:i/>
          <w:sz w:val="22"/>
          <w:szCs w:val="22"/>
          <w:lang w:val="bg-BG"/>
        </w:rPr>
        <w:t xml:space="preserve">, както и с разрушаването на </w:t>
      </w:r>
      <w:r w:rsidR="00B220C6" w:rsidRPr="0030419C">
        <w:rPr>
          <w:rFonts w:asciiTheme="minorHAnsi" w:hAnsiTheme="minorHAnsi"/>
          <w:i/>
          <w:sz w:val="22"/>
          <w:szCs w:val="22"/>
          <w:lang w:val="bg-BG"/>
        </w:rPr>
        <w:t>N</w:t>
      </w:r>
      <w:r w:rsidR="00B220C6" w:rsidRPr="0030419C">
        <w:rPr>
          <w:rFonts w:asciiTheme="minorHAnsi" w:hAnsiTheme="minorHAnsi"/>
          <w:i/>
          <w:sz w:val="16"/>
          <w:szCs w:val="22"/>
          <w:lang w:val="bg-BG"/>
        </w:rPr>
        <w:t>2</w:t>
      </w:r>
      <w:r w:rsidR="00B220C6" w:rsidRPr="0030419C">
        <w:rPr>
          <w:rFonts w:asciiTheme="minorHAnsi" w:hAnsiTheme="minorHAnsi"/>
          <w:i/>
          <w:sz w:val="22"/>
          <w:szCs w:val="22"/>
          <w:lang w:val="bg-BG"/>
        </w:rPr>
        <w:t>O</w:t>
      </w:r>
      <w:r w:rsidRPr="0030419C">
        <w:rPr>
          <w:rFonts w:asciiTheme="minorHAnsi" w:hAnsiTheme="minorHAnsi"/>
          <w:i/>
          <w:sz w:val="22"/>
          <w:szCs w:val="22"/>
          <w:lang w:val="bg-BG"/>
        </w:rPr>
        <w:t>.“</w:t>
      </w:r>
    </w:p>
    <w:p w:rsidR="001D3DDC" w:rsidRPr="0030419C" w:rsidRDefault="001D3DDC" w:rsidP="001D3DDC">
      <w:pPr>
        <w:pStyle w:val="NoSpacing"/>
        <w:jc w:val="both"/>
        <w:rPr>
          <w:rFonts w:asciiTheme="minorHAnsi" w:hAnsiTheme="minorHAnsi"/>
          <w:sz w:val="22"/>
          <w:szCs w:val="22"/>
          <w:lang w:val="bg-BG"/>
        </w:rPr>
      </w:pPr>
    </w:p>
    <w:p w:rsidR="00BD08C3" w:rsidRPr="0030419C" w:rsidRDefault="001F1346">
      <w:pPr>
        <w:pStyle w:val="Bodytext21"/>
        <w:shd w:val="clear" w:color="auto" w:fill="auto"/>
        <w:spacing w:before="0" w:line="298" w:lineRule="exact"/>
        <w:ind w:firstLine="0"/>
        <w:rPr>
          <w:lang w:val="bg-BG"/>
        </w:rPr>
      </w:pPr>
      <w:r w:rsidRPr="0030419C">
        <w:rPr>
          <w:lang w:val="bg-BG"/>
        </w:rPr>
        <w:t>По-конкретно</w:t>
      </w:r>
      <w:r w:rsidR="00B220C6" w:rsidRPr="0030419C">
        <w:rPr>
          <w:lang w:val="bg-BG"/>
        </w:rPr>
        <w:t xml:space="preserve">, </w:t>
      </w:r>
      <w:r w:rsidRPr="0030419C">
        <w:rPr>
          <w:lang w:val="bg-BG"/>
        </w:rPr>
        <w:t>горното о</w:t>
      </w:r>
      <w:r w:rsidR="00700A9B" w:rsidRPr="0030419C">
        <w:rPr>
          <w:lang w:val="bg-BG"/>
        </w:rPr>
        <w:t>з</w:t>
      </w:r>
      <w:r w:rsidRPr="0030419C">
        <w:rPr>
          <w:lang w:val="bg-BG"/>
        </w:rPr>
        <w:t>начава, че са включени следните емисии</w:t>
      </w:r>
      <w:r w:rsidR="00B220C6" w:rsidRPr="0030419C">
        <w:rPr>
          <w:lang w:val="bg-BG"/>
        </w:rPr>
        <w:t>:</w:t>
      </w:r>
    </w:p>
    <w:p w:rsidR="00BD08C3" w:rsidRPr="0030419C" w:rsidRDefault="001F1346">
      <w:pPr>
        <w:pStyle w:val="Bodytext21"/>
        <w:numPr>
          <w:ilvl w:val="0"/>
          <w:numId w:val="34"/>
        </w:numPr>
        <w:shd w:val="clear" w:color="auto" w:fill="auto"/>
        <w:tabs>
          <w:tab w:val="left" w:pos="760"/>
        </w:tabs>
        <w:spacing w:before="0" w:line="298" w:lineRule="exact"/>
        <w:ind w:left="400" w:firstLine="0"/>
        <w:rPr>
          <w:lang w:val="bg-BG"/>
        </w:rPr>
      </w:pPr>
      <w:r w:rsidRPr="0030419C">
        <w:rPr>
          <w:lang w:val="bg-BG"/>
        </w:rPr>
        <w:t xml:space="preserve">Емисии на </w:t>
      </w:r>
      <w:r w:rsidR="00B220C6" w:rsidRPr="0030419C">
        <w:rPr>
          <w:lang w:val="bg-BG"/>
        </w:rPr>
        <w:t>CO</w:t>
      </w:r>
      <w:r w:rsidR="00B220C6" w:rsidRPr="0030419C">
        <w:rPr>
          <w:rStyle w:val="Bodytext265pt"/>
          <w:lang w:val="bg-BG"/>
        </w:rPr>
        <w:t>2</w:t>
      </w:r>
      <w:r w:rsidR="00B220C6" w:rsidRPr="0030419C">
        <w:rPr>
          <w:lang w:val="bg-BG"/>
        </w:rPr>
        <w:t xml:space="preserve"> &amp; N</w:t>
      </w:r>
      <w:r w:rsidR="00B220C6" w:rsidRPr="0030419C">
        <w:rPr>
          <w:rStyle w:val="Bodytext265pt"/>
          <w:lang w:val="bg-BG"/>
        </w:rPr>
        <w:t>2</w:t>
      </w:r>
      <w:r w:rsidR="00B220C6" w:rsidRPr="0030419C">
        <w:rPr>
          <w:lang w:val="bg-BG"/>
        </w:rPr>
        <w:t xml:space="preserve">O </w:t>
      </w:r>
      <w:r w:rsidRPr="0030419C">
        <w:rPr>
          <w:lang w:val="bg-BG"/>
        </w:rPr>
        <w:t>директно от активи</w:t>
      </w:r>
      <w:r w:rsidR="00B220C6" w:rsidRPr="0030419C">
        <w:rPr>
          <w:lang w:val="bg-BG"/>
        </w:rPr>
        <w:t>:</w:t>
      </w:r>
    </w:p>
    <w:p w:rsidR="00BD08C3" w:rsidRPr="0030419C" w:rsidRDefault="001F1346">
      <w:pPr>
        <w:pStyle w:val="Bodytext21"/>
        <w:numPr>
          <w:ilvl w:val="0"/>
          <w:numId w:val="29"/>
        </w:numPr>
        <w:shd w:val="clear" w:color="auto" w:fill="auto"/>
        <w:tabs>
          <w:tab w:val="left" w:pos="1122"/>
        </w:tabs>
        <w:spacing w:before="0" w:line="298" w:lineRule="exact"/>
        <w:ind w:left="760" w:firstLine="0"/>
        <w:rPr>
          <w:lang w:val="bg-BG"/>
        </w:rPr>
      </w:pPr>
      <w:r w:rsidRPr="0030419C">
        <w:rPr>
          <w:lang w:val="bg-BG"/>
        </w:rPr>
        <w:t xml:space="preserve">Производствена единица за адипинова </w:t>
      </w:r>
      <w:r w:rsidR="007875D6" w:rsidRPr="0030419C">
        <w:rPr>
          <w:lang w:val="bg-BG"/>
        </w:rPr>
        <w:t>киселина</w:t>
      </w:r>
      <w:r w:rsidR="00B220C6" w:rsidRPr="0030419C">
        <w:rPr>
          <w:lang w:val="bg-BG"/>
        </w:rPr>
        <w:t xml:space="preserve"> </w:t>
      </w:r>
    </w:p>
    <w:p w:rsidR="00BD08C3" w:rsidRPr="0030419C" w:rsidRDefault="001F1346">
      <w:pPr>
        <w:pStyle w:val="Bodytext21"/>
        <w:numPr>
          <w:ilvl w:val="0"/>
          <w:numId w:val="29"/>
        </w:numPr>
        <w:shd w:val="clear" w:color="auto" w:fill="auto"/>
        <w:tabs>
          <w:tab w:val="left" w:pos="1122"/>
        </w:tabs>
        <w:spacing w:before="0" w:line="298" w:lineRule="exact"/>
        <w:ind w:left="760" w:firstLine="0"/>
        <w:rPr>
          <w:lang w:val="bg-BG"/>
        </w:rPr>
      </w:pPr>
      <w:r w:rsidRPr="0030419C">
        <w:rPr>
          <w:lang w:val="bg-BG"/>
        </w:rPr>
        <w:t xml:space="preserve">Единица за унищожаване на </w:t>
      </w:r>
      <w:r w:rsidR="00B220C6" w:rsidRPr="0030419C">
        <w:rPr>
          <w:lang w:val="bg-BG"/>
        </w:rPr>
        <w:t>N</w:t>
      </w:r>
      <w:r w:rsidR="00B220C6" w:rsidRPr="0030419C">
        <w:rPr>
          <w:rStyle w:val="Bodytext265pt"/>
          <w:lang w:val="bg-BG"/>
        </w:rPr>
        <w:t>2</w:t>
      </w:r>
      <w:r w:rsidR="00B220C6" w:rsidRPr="0030419C">
        <w:rPr>
          <w:lang w:val="bg-BG"/>
        </w:rPr>
        <w:t>O</w:t>
      </w:r>
      <w:r w:rsidR="00B220C6" w:rsidRPr="0030419C">
        <w:rPr>
          <w:color w:val="FFFFFF" w:themeColor="background1"/>
          <w:vertAlign w:val="superscript"/>
          <w:lang w:val="bg-BG"/>
        </w:rPr>
        <w:footnoteReference w:id="4"/>
      </w:r>
    </w:p>
    <w:p w:rsidR="001D3DDC" w:rsidRPr="0030419C" w:rsidRDefault="001D3DDC" w:rsidP="001D3DDC">
      <w:pPr>
        <w:pStyle w:val="Bodytext21"/>
        <w:shd w:val="clear" w:color="auto" w:fill="auto"/>
        <w:tabs>
          <w:tab w:val="left" w:pos="1122"/>
        </w:tabs>
        <w:spacing w:before="0" w:line="298" w:lineRule="exact"/>
        <w:ind w:left="760" w:firstLine="0"/>
        <w:rPr>
          <w:lang w:val="bg-BG"/>
        </w:rPr>
      </w:pPr>
    </w:p>
    <w:p w:rsidR="001D3DDC" w:rsidRPr="0030419C" w:rsidRDefault="001D3DDC">
      <w:pPr>
        <w:pStyle w:val="Bodytext21"/>
        <w:numPr>
          <w:ilvl w:val="0"/>
          <w:numId w:val="34"/>
        </w:numPr>
        <w:shd w:val="clear" w:color="auto" w:fill="auto"/>
        <w:tabs>
          <w:tab w:val="left" w:pos="1120"/>
        </w:tabs>
        <w:spacing w:before="0" w:line="220" w:lineRule="exact"/>
        <w:ind w:left="400" w:firstLine="0"/>
        <w:rPr>
          <w:lang w:val="bg-BG"/>
        </w:rPr>
      </w:pPr>
      <w:r w:rsidRPr="0030419C">
        <w:rPr>
          <w:lang w:val="bg-BG"/>
        </w:rPr>
        <w:t>Емисии CO</w:t>
      </w:r>
      <w:r w:rsidRPr="0030419C">
        <w:rPr>
          <w:rStyle w:val="Bodytext265pt"/>
          <w:lang w:val="bg-BG"/>
        </w:rPr>
        <w:t>2</w:t>
      </w:r>
      <w:r w:rsidRPr="0030419C">
        <w:rPr>
          <w:lang w:val="bg-BG"/>
        </w:rPr>
        <w:t xml:space="preserve"> от </w:t>
      </w:r>
      <w:r w:rsidR="00D0057F" w:rsidRPr="0030419C">
        <w:rPr>
          <w:rFonts w:ascii="Arial" w:hAnsi="Arial" w:cs="Arial"/>
          <w:sz w:val="19"/>
          <w:szCs w:val="19"/>
          <w:lang w:val="bg-BG"/>
        </w:rPr>
        <w:t>горива, използвани директно като източник на енергия в единицата за унищожаване на N</w:t>
      </w:r>
      <w:r w:rsidR="00D0057F" w:rsidRPr="0030419C">
        <w:rPr>
          <w:rFonts w:ascii="Arial" w:hAnsi="Arial" w:cs="Arial"/>
          <w:sz w:val="14"/>
          <w:szCs w:val="19"/>
          <w:lang w:val="bg-BG"/>
        </w:rPr>
        <w:t>2</w:t>
      </w:r>
      <w:r w:rsidR="00D0057F" w:rsidRPr="0030419C">
        <w:rPr>
          <w:rFonts w:ascii="Arial" w:hAnsi="Arial" w:cs="Arial"/>
          <w:sz w:val="19"/>
          <w:szCs w:val="19"/>
          <w:lang w:val="bg-BG"/>
        </w:rPr>
        <w:t>O </w:t>
      </w:r>
    </w:p>
    <w:p w:rsidR="00BD08C3" w:rsidRPr="0030419C" w:rsidRDefault="001F1346">
      <w:pPr>
        <w:pStyle w:val="Bodytext21"/>
        <w:numPr>
          <w:ilvl w:val="0"/>
          <w:numId w:val="34"/>
        </w:numPr>
        <w:shd w:val="clear" w:color="auto" w:fill="auto"/>
        <w:tabs>
          <w:tab w:val="left" w:pos="1120"/>
        </w:tabs>
        <w:spacing w:before="0" w:line="220" w:lineRule="exact"/>
        <w:ind w:left="400" w:firstLine="0"/>
        <w:rPr>
          <w:lang w:val="bg-BG"/>
        </w:rPr>
      </w:pPr>
      <w:r w:rsidRPr="0030419C">
        <w:rPr>
          <w:lang w:val="bg-BG"/>
        </w:rPr>
        <w:t xml:space="preserve">Емисии </w:t>
      </w:r>
      <w:r w:rsidR="00B220C6" w:rsidRPr="0030419C">
        <w:rPr>
          <w:lang w:val="bg-BG"/>
        </w:rPr>
        <w:t>CO</w:t>
      </w:r>
      <w:r w:rsidR="00B220C6" w:rsidRPr="0030419C">
        <w:rPr>
          <w:rStyle w:val="Bodytext265pt"/>
          <w:lang w:val="bg-BG"/>
        </w:rPr>
        <w:t>2</w:t>
      </w:r>
      <w:r w:rsidR="00B220C6" w:rsidRPr="0030419C">
        <w:rPr>
          <w:lang w:val="bg-BG"/>
        </w:rPr>
        <w:t xml:space="preserve"> </w:t>
      </w:r>
      <w:r w:rsidRPr="0030419C">
        <w:rPr>
          <w:lang w:val="bg-BG"/>
        </w:rPr>
        <w:t xml:space="preserve">от индиректни </w:t>
      </w:r>
      <w:r w:rsidR="00B220C6" w:rsidRPr="0030419C">
        <w:rPr>
          <w:lang w:val="bg-BG"/>
        </w:rPr>
        <w:t>CO</w:t>
      </w:r>
      <w:r w:rsidR="00B220C6" w:rsidRPr="0030419C">
        <w:rPr>
          <w:rStyle w:val="Bodytext265pt"/>
          <w:lang w:val="bg-BG"/>
        </w:rPr>
        <w:t>2</w:t>
      </w:r>
      <w:r w:rsidR="00B220C6" w:rsidRPr="0030419C">
        <w:rPr>
          <w:lang w:val="bg-BG"/>
        </w:rPr>
        <w:t>:</w:t>
      </w:r>
    </w:p>
    <w:p w:rsidR="00BD08C3" w:rsidRPr="0030419C" w:rsidRDefault="00B220C6">
      <w:pPr>
        <w:pStyle w:val="Bodytext21"/>
        <w:shd w:val="clear" w:color="auto" w:fill="auto"/>
        <w:spacing w:before="0" w:after="244" w:line="298" w:lineRule="exact"/>
        <w:ind w:left="1120" w:hanging="360"/>
        <w:jc w:val="left"/>
        <w:rPr>
          <w:lang w:val="bg-BG"/>
        </w:rPr>
      </w:pPr>
      <w:r w:rsidRPr="0030419C">
        <w:rPr>
          <w:rStyle w:val="Bodytext2Italic"/>
          <w:lang w:val="bg-BG"/>
        </w:rPr>
        <w:t>-</w:t>
      </w:r>
      <w:r w:rsidRPr="0030419C">
        <w:rPr>
          <w:lang w:val="bg-BG"/>
        </w:rPr>
        <w:t xml:space="preserve"> </w:t>
      </w:r>
      <w:r w:rsidR="001F1346" w:rsidRPr="0030419C">
        <w:rPr>
          <w:lang w:val="bg-BG"/>
        </w:rPr>
        <w:tab/>
        <w:t xml:space="preserve">Нетно производство на пара </w:t>
      </w:r>
      <w:r w:rsidRPr="0030419C">
        <w:rPr>
          <w:lang w:val="bg-BG"/>
        </w:rPr>
        <w:t>(</w:t>
      </w:r>
      <w:r w:rsidR="001F1346" w:rsidRPr="0030419C">
        <w:rPr>
          <w:lang w:val="bg-BG"/>
        </w:rPr>
        <w:t>потребление на пара минус възстановена пара</w:t>
      </w:r>
      <w:r w:rsidRPr="0030419C">
        <w:rPr>
          <w:lang w:val="bg-BG"/>
        </w:rPr>
        <w:t xml:space="preserve">) </w:t>
      </w:r>
      <w:r w:rsidR="001F1346" w:rsidRPr="0030419C">
        <w:rPr>
          <w:lang w:val="bg-BG"/>
        </w:rPr>
        <w:t xml:space="preserve">за единицата за производство на адипинова </w:t>
      </w:r>
      <w:r w:rsidR="007875D6" w:rsidRPr="0030419C">
        <w:rPr>
          <w:lang w:val="bg-BG"/>
        </w:rPr>
        <w:t>киселина</w:t>
      </w:r>
      <w:r w:rsidRPr="0030419C">
        <w:rPr>
          <w:lang w:val="bg-BG"/>
        </w:rPr>
        <w:t xml:space="preserve"> </w:t>
      </w:r>
      <w:r w:rsidR="001F1346" w:rsidRPr="0030419C">
        <w:rPr>
          <w:lang w:val="bg-BG"/>
        </w:rPr>
        <w:t xml:space="preserve">и унищожаване на </w:t>
      </w:r>
      <w:r w:rsidRPr="0030419C">
        <w:rPr>
          <w:lang w:val="bg-BG"/>
        </w:rPr>
        <w:t>N</w:t>
      </w:r>
      <w:r w:rsidRPr="0030419C">
        <w:rPr>
          <w:rStyle w:val="Bodytext265pt"/>
          <w:lang w:val="bg-BG"/>
        </w:rPr>
        <w:t>2</w:t>
      </w:r>
      <w:r w:rsidRPr="0030419C">
        <w:rPr>
          <w:lang w:val="bg-BG"/>
        </w:rPr>
        <w:t>O.</w:t>
      </w:r>
    </w:p>
    <w:p w:rsidR="00BD08C3" w:rsidRPr="0030419C" w:rsidRDefault="001F1346" w:rsidP="00D0057F">
      <w:pPr>
        <w:pStyle w:val="Bodytext21"/>
        <w:numPr>
          <w:ilvl w:val="0"/>
          <w:numId w:val="59"/>
        </w:numPr>
        <w:shd w:val="clear" w:color="auto" w:fill="auto"/>
        <w:tabs>
          <w:tab w:val="left" w:pos="760"/>
        </w:tabs>
        <w:spacing w:before="0" w:after="240"/>
        <w:rPr>
          <w:lang w:val="bg-BG"/>
        </w:rPr>
      </w:pPr>
      <w:r w:rsidRPr="0030419C">
        <w:rPr>
          <w:lang w:val="bg-BG"/>
        </w:rPr>
        <w:lastRenderedPageBreak/>
        <w:t xml:space="preserve">Емисии </w:t>
      </w:r>
      <w:r w:rsidR="00B220C6" w:rsidRPr="0030419C">
        <w:rPr>
          <w:lang w:val="bg-BG"/>
        </w:rPr>
        <w:t>CO</w:t>
      </w:r>
      <w:r w:rsidR="00B220C6" w:rsidRPr="0030419C">
        <w:rPr>
          <w:rStyle w:val="Bodytext265pt"/>
          <w:lang w:val="bg-BG"/>
        </w:rPr>
        <w:t>2</w:t>
      </w:r>
      <w:r w:rsidR="00B220C6" w:rsidRPr="0030419C">
        <w:rPr>
          <w:lang w:val="bg-BG"/>
        </w:rPr>
        <w:t xml:space="preserve"> </w:t>
      </w:r>
      <w:r w:rsidR="00BB003F" w:rsidRPr="0030419C">
        <w:rPr>
          <w:lang w:val="bg-BG"/>
        </w:rPr>
        <w:t>от обработката и боравенето със страничните продукти глутарова киселина и янтарна киселина.</w:t>
      </w:r>
    </w:p>
    <w:p w:rsidR="00BD08C3" w:rsidRPr="0030419C" w:rsidRDefault="00BB003F" w:rsidP="00F00AE3">
      <w:pPr>
        <w:jc w:val="both"/>
        <w:rPr>
          <w:rFonts w:asciiTheme="minorHAnsi" w:hAnsiTheme="minorHAnsi"/>
          <w:sz w:val="22"/>
          <w:szCs w:val="22"/>
          <w:lang w:val="bg-BG"/>
        </w:rPr>
      </w:pPr>
      <w:r w:rsidRPr="0030419C">
        <w:rPr>
          <w:rFonts w:asciiTheme="minorHAnsi" w:hAnsiTheme="minorHAnsi"/>
          <w:sz w:val="22"/>
          <w:szCs w:val="22"/>
          <w:lang w:val="bg-BG"/>
        </w:rPr>
        <w:t>Емисиите, свързани с производството и потреблението на електроенергия</w:t>
      </w:r>
      <w:r w:rsidR="00B220C6" w:rsidRPr="0030419C">
        <w:rPr>
          <w:rFonts w:asciiTheme="minorHAnsi" w:hAnsiTheme="minorHAnsi"/>
          <w:sz w:val="22"/>
          <w:szCs w:val="22"/>
          <w:lang w:val="bg-BG"/>
        </w:rPr>
        <w:t xml:space="preserve"> </w:t>
      </w:r>
      <w:r w:rsidRPr="0030419C">
        <w:rPr>
          <w:rFonts w:asciiTheme="minorHAnsi" w:hAnsiTheme="minorHAnsi"/>
          <w:sz w:val="22"/>
          <w:szCs w:val="22"/>
          <w:lang w:val="bg-BG"/>
        </w:rPr>
        <w:t>са изключени от границите на системата</w:t>
      </w:r>
      <w:r w:rsidR="00B220C6" w:rsidRPr="0030419C">
        <w:rPr>
          <w:rFonts w:asciiTheme="minorHAnsi" w:hAnsiTheme="minorHAnsi"/>
          <w:sz w:val="22"/>
          <w:szCs w:val="22"/>
          <w:lang w:val="bg-BG"/>
        </w:rPr>
        <w:t xml:space="preserve">, </w:t>
      </w:r>
      <w:r w:rsidR="008B48A6" w:rsidRPr="0030419C">
        <w:rPr>
          <w:rFonts w:asciiTheme="minorHAnsi" w:hAnsiTheme="minorHAnsi"/>
          <w:sz w:val="22"/>
          <w:szCs w:val="22"/>
          <w:lang w:val="bg-BG"/>
        </w:rPr>
        <w:t>без значение къде и как е произведена електроенергията</w:t>
      </w:r>
      <w:r w:rsidR="00B220C6" w:rsidRPr="0030419C">
        <w:rPr>
          <w:rFonts w:asciiTheme="minorHAnsi" w:hAnsiTheme="minorHAnsi"/>
          <w:sz w:val="22"/>
          <w:szCs w:val="22"/>
          <w:lang w:val="bg-BG"/>
        </w:rPr>
        <w:t xml:space="preserve">. </w:t>
      </w:r>
      <w:r w:rsidRPr="0030419C">
        <w:rPr>
          <w:rFonts w:asciiTheme="minorHAnsi" w:hAnsiTheme="minorHAnsi"/>
          <w:sz w:val="22"/>
          <w:szCs w:val="22"/>
          <w:lang w:val="bg-BG"/>
        </w:rPr>
        <w:t xml:space="preserve">Производството на </w:t>
      </w:r>
      <w:r w:rsidR="00B220C6" w:rsidRPr="0030419C">
        <w:rPr>
          <w:rFonts w:asciiTheme="minorHAnsi" w:hAnsiTheme="minorHAnsi"/>
          <w:sz w:val="22"/>
          <w:szCs w:val="22"/>
          <w:lang w:val="bg-BG"/>
        </w:rPr>
        <w:t>KA-</w:t>
      </w:r>
      <w:r w:rsidRPr="0030419C">
        <w:rPr>
          <w:rFonts w:asciiTheme="minorHAnsi" w:hAnsiTheme="minorHAnsi"/>
          <w:sz w:val="22"/>
          <w:szCs w:val="22"/>
          <w:lang w:val="bg-BG"/>
        </w:rPr>
        <w:t xml:space="preserve">масло и азотна </w:t>
      </w:r>
      <w:r w:rsidR="007875D6" w:rsidRPr="0030419C">
        <w:rPr>
          <w:rFonts w:asciiTheme="minorHAnsi" w:hAnsiTheme="minorHAnsi"/>
          <w:sz w:val="22"/>
          <w:szCs w:val="22"/>
          <w:lang w:val="bg-BG"/>
        </w:rPr>
        <w:t>киселина</w:t>
      </w:r>
      <w:r w:rsidRPr="0030419C">
        <w:rPr>
          <w:rFonts w:asciiTheme="minorHAnsi" w:hAnsiTheme="minorHAnsi"/>
          <w:sz w:val="22"/>
          <w:szCs w:val="22"/>
          <w:lang w:val="bg-BG"/>
        </w:rPr>
        <w:t xml:space="preserve"> също се изключват</w:t>
      </w:r>
      <w:r w:rsidR="00B220C6" w:rsidRPr="0030419C">
        <w:rPr>
          <w:rFonts w:asciiTheme="minorHAnsi" w:hAnsiTheme="minorHAnsi"/>
          <w:sz w:val="22"/>
          <w:szCs w:val="22"/>
          <w:lang w:val="bg-BG"/>
        </w:rPr>
        <w:t>.</w:t>
      </w:r>
    </w:p>
    <w:p w:rsidR="00D0057F" w:rsidRPr="0030419C" w:rsidRDefault="00D0057F" w:rsidP="00F00AE3">
      <w:pPr>
        <w:jc w:val="both"/>
        <w:rPr>
          <w:rFonts w:asciiTheme="minorHAnsi" w:hAnsiTheme="minorHAnsi"/>
          <w:sz w:val="22"/>
          <w:szCs w:val="22"/>
          <w:lang w:val="bg-BG"/>
        </w:rPr>
      </w:pPr>
    </w:p>
    <w:p w:rsidR="00BD08C3" w:rsidRPr="0030419C" w:rsidRDefault="00501426" w:rsidP="00F00AE3">
      <w:pPr>
        <w:jc w:val="both"/>
        <w:rPr>
          <w:rFonts w:asciiTheme="minorHAnsi" w:hAnsiTheme="minorHAnsi"/>
          <w:sz w:val="22"/>
          <w:szCs w:val="22"/>
          <w:lang w:val="bg-BG"/>
        </w:rPr>
      </w:pPr>
      <w:r w:rsidRPr="0030419C">
        <w:rPr>
          <w:rFonts w:asciiTheme="minorHAnsi" w:hAnsiTheme="minorHAnsi"/>
          <w:sz w:val="22"/>
          <w:szCs w:val="22"/>
          <w:lang w:val="bg-BG"/>
        </w:rPr>
        <w:t>Изнасянето на измерима топлинна енерги</w:t>
      </w:r>
      <w:r w:rsidR="00760C18" w:rsidRPr="0030419C">
        <w:rPr>
          <w:rFonts w:asciiTheme="minorHAnsi" w:hAnsiTheme="minorHAnsi"/>
          <w:sz w:val="22"/>
          <w:szCs w:val="22"/>
          <w:lang w:val="bg-BG"/>
        </w:rPr>
        <w:t>я (</w:t>
      </w:r>
      <w:r w:rsidRPr="0030419C">
        <w:rPr>
          <w:rFonts w:asciiTheme="minorHAnsi" w:hAnsiTheme="minorHAnsi"/>
          <w:sz w:val="22"/>
          <w:szCs w:val="22"/>
          <w:lang w:val="bg-BG"/>
        </w:rPr>
        <w:t>пара, гореща вода и т.н.</w:t>
      </w:r>
      <w:r w:rsidR="00B220C6" w:rsidRPr="0030419C">
        <w:rPr>
          <w:rFonts w:asciiTheme="minorHAnsi" w:hAnsiTheme="minorHAnsi"/>
          <w:sz w:val="22"/>
          <w:szCs w:val="22"/>
          <w:lang w:val="bg-BG"/>
        </w:rPr>
        <w:t xml:space="preserve">) </w:t>
      </w:r>
      <w:r w:rsidRPr="0030419C">
        <w:rPr>
          <w:rFonts w:asciiTheme="minorHAnsi" w:hAnsiTheme="minorHAnsi"/>
          <w:sz w:val="22"/>
          <w:szCs w:val="22"/>
          <w:lang w:val="bg-BG"/>
        </w:rPr>
        <w:t>не се включва в този продуктов показател</w:t>
      </w:r>
      <w:r w:rsidR="00B220C6" w:rsidRPr="0030419C">
        <w:rPr>
          <w:rFonts w:asciiTheme="minorHAnsi" w:hAnsiTheme="minorHAnsi"/>
          <w:sz w:val="22"/>
          <w:szCs w:val="22"/>
          <w:lang w:val="bg-BG"/>
        </w:rPr>
        <w:t xml:space="preserve"> </w:t>
      </w:r>
      <w:r w:rsidRPr="0030419C">
        <w:rPr>
          <w:rFonts w:asciiTheme="minorHAnsi" w:hAnsiTheme="minorHAnsi"/>
          <w:sz w:val="22"/>
          <w:szCs w:val="22"/>
          <w:lang w:val="bg-BG"/>
        </w:rPr>
        <w:t>и за него може да бъдат разпределени безплатни квоти</w:t>
      </w:r>
      <w:r w:rsidR="00B220C6" w:rsidRPr="0030419C">
        <w:rPr>
          <w:rFonts w:asciiTheme="minorHAnsi" w:hAnsiTheme="minorHAnsi"/>
          <w:sz w:val="22"/>
          <w:szCs w:val="22"/>
          <w:lang w:val="bg-BG"/>
        </w:rPr>
        <w:t xml:space="preserve">, </w:t>
      </w:r>
      <w:r w:rsidR="00DD646F" w:rsidRPr="0030419C">
        <w:rPr>
          <w:rFonts w:asciiTheme="minorHAnsi" w:hAnsiTheme="minorHAnsi"/>
          <w:sz w:val="22"/>
          <w:szCs w:val="22"/>
          <w:lang w:val="bg-BG"/>
        </w:rPr>
        <w:t>без значение дали се изнася топлинна енергия към потребител в СТ</w:t>
      </w:r>
      <w:r w:rsidR="00760C18" w:rsidRPr="0030419C">
        <w:rPr>
          <w:rFonts w:asciiTheme="minorHAnsi" w:hAnsiTheme="minorHAnsi"/>
          <w:sz w:val="22"/>
          <w:szCs w:val="22"/>
          <w:lang w:val="bg-BG"/>
        </w:rPr>
        <w:t>Е и</w:t>
      </w:r>
      <w:r w:rsidR="00CA0A0D" w:rsidRPr="0030419C">
        <w:rPr>
          <w:rFonts w:asciiTheme="minorHAnsi" w:hAnsiTheme="minorHAnsi"/>
          <w:sz w:val="22"/>
          <w:szCs w:val="22"/>
          <w:lang w:val="bg-BG"/>
        </w:rPr>
        <w:t>ли потребители, които не са част от СТЕ</w:t>
      </w:r>
      <w:r w:rsidR="00B220C6" w:rsidRPr="0030419C">
        <w:rPr>
          <w:rFonts w:asciiTheme="minorHAnsi" w:hAnsiTheme="minorHAnsi"/>
          <w:sz w:val="22"/>
          <w:szCs w:val="22"/>
          <w:lang w:val="bg-BG"/>
        </w:rPr>
        <w:t xml:space="preserve">. </w:t>
      </w:r>
      <w:r w:rsidR="00DD646F" w:rsidRPr="0030419C">
        <w:rPr>
          <w:rFonts w:asciiTheme="minorHAnsi" w:hAnsiTheme="minorHAnsi"/>
          <w:sz w:val="22"/>
          <w:szCs w:val="22"/>
          <w:lang w:val="bg-BG"/>
        </w:rPr>
        <w:t xml:space="preserve">Независимо от това, </w:t>
      </w:r>
      <w:r w:rsidR="00760C18" w:rsidRPr="0030419C">
        <w:rPr>
          <w:rFonts w:asciiTheme="minorHAnsi" w:hAnsiTheme="minorHAnsi"/>
          <w:sz w:val="22"/>
          <w:szCs w:val="22"/>
          <w:lang w:val="bg-BG"/>
        </w:rPr>
        <w:t>когато топлинната</w:t>
      </w:r>
      <w:r w:rsidR="002E2EF9" w:rsidRPr="0030419C">
        <w:rPr>
          <w:rFonts w:asciiTheme="minorHAnsi" w:hAnsiTheme="minorHAnsi"/>
          <w:sz w:val="22"/>
          <w:szCs w:val="22"/>
          <w:lang w:val="bg-BG"/>
        </w:rPr>
        <w:t xml:space="preserve"> енергия се изнася към потребител, участващ в СТЕ</w:t>
      </w:r>
      <w:r w:rsidR="00DD646F" w:rsidRPr="0030419C">
        <w:rPr>
          <w:rFonts w:asciiTheme="minorHAnsi" w:hAnsiTheme="minorHAnsi"/>
          <w:sz w:val="22"/>
          <w:szCs w:val="22"/>
          <w:lang w:val="bg-BG"/>
        </w:rPr>
        <w:t>,</w:t>
      </w:r>
      <w:r w:rsidR="00B220C6" w:rsidRPr="0030419C">
        <w:rPr>
          <w:rFonts w:asciiTheme="minorHAnsi" w:hAnsiTheme="minorHAnsi"/>
          <w:sz w:val="22"/>
          <w:szCs w:val="22"/>
          <w:lang w:val="bg-BG"/>
        </w:rPr>
        <w:t xml:space="preserve"> </w:t>
      </w:r>
      <w:r w:rsidR="002E2EF9" w:rsidRPr="0030419C">
        <w:rPr>
          <w:rFonts w:asciiTheme="minorHAnsi" w:hAnsiTheme="minorHAnsi"/>
          <w:sz w:val="22"/>
          <w:szCs w:val="22"/>
          <w:lang w:val="bg-BG"/>
        </w:rPr>
        <w:t xml:space="preserve">потребителят получава </w:t>
      </w:r>
      <w:r w:rsidR="00F20A5A" w:rsidRPr="0030419C">
        <w:rPr>
          <w:rFonts w:asciiTheme="minorHAnsi" w:hAnsiTheme="minorHAnsi"/>
          <w:sz w:val="22"/>
          <w:szCs w:val="22"/>
          <w:lang w:val="bg-BG"/>
        </w:rPr>
        <w:t>безплатни</w:t>
      </w:r>
      <w:r w:rsidR="002E2EF9" w:rsidRPr="0030419C">
        <w:rPr>
          <w:rFonts w:asciiTheme="minorHAnsi" w:hAnsiTheme="minorHAnsi"/>
          <w:sz w:val="22"/>
          <w:szCs w:val="22"/>
          <w:lang w:val="bg-BG"/>
        </w:rPr>
        <w:t xml:space="preserve"> квоти само ако е приложен продуктов показател за топлинна енерги</w:t>
      </w:r>
      <w:r w:rsidR="00760C18" w:rsidRPr="0030419C">
        <w:rPr>
          <w:rFonts w:asciiTheme="minorHAnsi" w:hAnsiTheme="minorHAnsi"/>
          <w:sz w:val="22"/>
          <w:szCs w:val="22"/>
          <w:lang w:val="bg-BG"/>
        </w:rPr>
        <w:t>я (</w:t>
      </w:r>
      <w:r w:rsidR="002E2EF9" w:rsidRPr="0030419C">
        <w:rPr>
          <w:rFonts w:asciiTheme="minorHAnsi" w:hAnsiTheme="minorHAnsi"/>
          <w:sz w:val="22"/>
          <w:szCs w:val="22"/>
          <w:lang w:val="bg-BG"/>
        </w:rPr>
        <w:t>квотите за топлинна енергия са включени в продуктовия показател</w:t>
      </w:r>
      <w:r w:rsidR="00B220C6" w:rsidRPr="0030419C">
        <w:rPr>
          <w:rFonts w:asciiTheme="minorHAnsi" w:hAnsiTheme="minorHAnsi"/>
          <w:sz w:val="22"/>
          <w:szCs w:val="22"/>
          <w:lang w:val="bg-BG"/>
        </w:rPr>
        <w:t xml:space="preserve">). </w:t>
      </w:r>
      <w:r w:rsidR="002E2EF9" w:rsidRPr="0030419C">
        <w:rPr>
          <w:rFonts w:asciiTheme="minorHAnsi" w:hAnsiTheme="minorHAnsi"/>
          <w:sz w:val="22"/>
          <w:szCs w:val="22"/>
          <w:lang w:val="bg-BG"/>
        </w:rPr>
        <w:t>Когато топлинната енергия се изнася към потребители, които не са регистрирани в СТЕ</w:t>
      </w:r>
      <w:r w:rsidR="00DD646F" w:rsidRPr="0030419C">
        <w:rPr>
          <w:rFonts w:asciiTheme="minorHAnsi" w:hAnsiTheme="minorHAnsi"/>
          <w:sz w:val="22"/>
          <w:szCs w:val="22"/>
          <w:lang w:val="bg-BG"/>
        </w:rPr>
        <w:t>,</w:t>
      </w:r>
      <w:r w:rsidR="00B220C6" w:rsidRPr="0030419C">
        <w:rPr>
          <w:rFonts w:asciiTheme="minorHAnsi" w:hAnsiTheme="minorHAnsi"/>
          <w:sz w:val="22"/>
          <w:szCs w:val="22"/>
          <w:lang w:val="bg-BG"/>
        </w:rPr>
        <w:t xml:space="preserve"> </w:t>
      </w:r>
      <w:r w:rsidR="002E2EF9" w:rsidRPr="0030419C">
        <w:rPr>
          <w:rFonts w:asciiTheme="minorHAnsi" w:hAnsiTheme="minorHAnsi"/>
          <w:sz w:val="22"/>
          <w:szCs w:val="22"/>
          <w:lang w:val="bg-BG"/>
        </w:rPr>
        <w:t xml:space="preserve">износителят на топлинната енергия получава безплатни квоти, като се предвиждат се предвиждат една или две подинсталации по показателя топлинна </w:t>
      </w:r>
      <w:r w:rsidR="00FD618C" w:rsidRPr="0030419C">
        <w:rPr>
          <w:rFonts w:asciiTheme="minorHAnsi" w:hAnsiTheme="minorHAnsi"/>
          <w:sz w:val="22"/>
          <w:szCs w:val="22"/>
          <w:lang w:val="bg-BG"/>
        </w:rPr>
        <w:t>енергия.</w:t>
      </w:r>
      <w:r w:rsidR="00B220C6" w:rsidRPr="0030419C">
        <w:rPr>
          <w:rFonts w:asciiTheme="minorHAnsi" w:hAnsiTheme="minorHAnsi"/>
          <w:sz w:val="22"/>
          <w:szCs w:val="22"/>
          <w:lang w:val="bg-BG"/>
        </w:rPr>
        <w:t xml:space="preserve"> </w:t>
      </w:r>
      <w:r w:rsidR="002E2EF9" w:rsidRPr="0030419C">
        <w:rPr>
          <w:rFonts w:asciiTheme="minorHAnsi" w:hAnsiTheme="minorHAnsi"/>
          <w:i/>
          <w:sz w:val="22"/>
          <w:szCs w:val="22"/>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BB003F" w:rsidRPr="0030419C" w:rsidRDefault="00BB003F" w:rsidP="00F00AE3">
      <w:pPr>
        <w:jc w:val="both"/>
        <w:rPr>
          <w:rFonts w:asciiTheme="minorHAnsi" w:hAnsiTheme="minorHAnsi"/>
          <w:sz w:val="22"/>
          <w:szCs w:val="22"/>
          <w:lang w:val="bg-BG"/>
        </w:rPr>
      </w:pPr>
    </w:p>
    <w:p w:rsidR="00BD08C3" w:rsidRPr="0030419C" w:rsidRDefault="00BB003F" w:rsidP="00F00AE3">
      <w:pPr>
        <w:jc w:val="both"/>
        <w:rPr>
          <w:rFonts w:asciiTheme="minorHAnsi" w:hAnsiTheme="minorHAnsi"/>
          <w:sz w:val="22"/>
          <w:szCs w:val="22"/>
          <w:lang w:val="bg-BG"/>
        </w:rPr>
      </w:pPr>
      <w:r w:rsidRPr="0030419C">
        <w:rPr>
          <w:rFonts w:asciiTheme="minorHAnsi" w:hAnsiTheme="minorHAnsi"/>
          <w:sz w:val="22"/>
          <w:szCs w:val="22"/>
          <w:lang w:val="bg-BG"/>
        </w:rPr>
        <w:t>Въз основа на описания по-горе обхват</w:t>
      </w:r>
      <w:r w:rsidR="00B220C6" w:rsidRPr="0030419C">
        <w:rPr>
          <w:rFonts w:asciiTheme="minorHAnsi" w:hAnsiTheme="minorHAnsi"/>
          <w:sz w:val="22"/>
          <w:szCs w:val="22"/>
          <w:lang w:val="bg-BG"/>
        </w:rPr>
        <w:t>,</w:t>
      </w:r>
      <w:r w:rsidRPr="0030419C">
        <w:rPr>
          <w:rFonts w:asciiTheme="minorHAnsi" w:hAnsiTheme="minorHAnsi"/>
          <w:sz w:val="22"/>
          <w:szCs w:val="22"/>
          <w:lang w:val="bg-BG"/>
        </w:rPr>
        <w:t xml:space="preserve"> на  Фигура </w:t>
      </w:r>
      <w:r w:rsidR="00B220C6" w:rsidRPr="0030419C">
        <w:rPr>
          <w:rFonts w:asciiTheme="minorHAnsi" w:hAnsiTheme="minorHAnsi"/>
          <w:sz w:val="22"/>
          <w:szCs w:val="22"/>
          <w:lang w:val="bg-BG"/>
        </w:rPr>
        <w:t xml:space="preserve">6 </w:t>
      </w:r>
      <w:r w:rsidRPr="0030419C">
        <w:rPr>
          <w:rFonts w:asciiTheme="minorHAnsi" w:hAnsiTheme="minorHAnsi"/>
          <w:sz w:val="22"/>
          <w:szCs w:val="22"/>
          <w:lang w:val="bg-BG"/>
        </w:rPr>
        <w:t xml:space="preserve">са показани емисиите, които попадат в обхвата на продуктовия показател адипинова </w:t>
      </w:r>
      <w:r w:rsidR="007875D6" w:rsidRPr="0030419C">
        <w:rPr>
          <w:rFonts w:asciiTheme="minorHAnsi" w:hAnsiTheme="minorHAnsi"/>
          <w:sz w:val="22"/>
          <w:szCs w:val="22"/>
          <w:lang w:val="bg-BG"/>
        </w:rPr>
        <w:t>киселина</w:t>
      </w:r>
      <w:r w:rsidRPr="0030419C">
        <w:rPr>
          <w:rFonts w:asciiTheme="minorHAnsi" w:hAnsiTheme="minorHAnsi"/>
          <w:sz w:val="22"/>
          <w:szCs w:val="22"/>
          <w:lang w:val="bg-BG"/>
        </w:rPr>
        <w:t>. Всички емисии с жълто поле попадат в обхвата</w:t>
      </w:r>
      <w:r w:rsidR="00B220C6" w:rsidRPr="0030419C">
        <w:rPr>
          <w:rFonts w:asciiTheme="minorHAnsi" w:hAnsiTheme="minorHAnsi"/>
          <w:sz w:val="22"/>
          <w:szCs w:val="22"/>
          <w:lang w:val="bg-BG"/>
        </w:rPr>
        <w:t xml:space="preserve">. </w:t>
      </w:r>
      <w:r w:rsidRPr="0030419C">
        <w:rPr>
          <w:rFonts w:asciiTheme="minorHAnsi" w:hAnsiTheme="minorHAnsi"/>
          <w:sz w:val="22"/>
          <w:szCs w:val="22"/>
          <w:lang w:val="bg-BG"/>
        </w:rPr>
        <w:t>Описанията на полетата са в текста под фигурата</w:t>
      </w:r>
      <w:r w:rsidR="00B220C6" w:rsidRPr="0030419C">
        <w:rPr>
          <w:rFonts w:asciiTheme="minorHAnsi" w:hAnsiTheme="minorHAnsi"/>
          <w:sz w:val="22"/>
          <w:szCs w:val="22"/>
          <w:lang w:val="bg-BG"/>
        </w:rPr>
        <w:t>.</w:t>
      </w:r>
    </w:p>
    <w:p w:rsidR="0098610E" w:rsidRPr="0030419C" w:rsidRDefault="0098610E" w:rsidP="00D94F00">
      <w:pPr>
        <w:rPr>
          <w:rFonts w:asciiTheme="minorHAnsi" w:hAnsiTheme="minorHAnsi"/>
          <w:sz w:val="22"/>
          <w:szCs w:val="22"/>
          <w:lang w:val="bg-BG"/>
        </w:rPr>
      </w:pPr>
    </w:p>
    <w:p w:rsidR="0098610E" w:rsidRPr="0030419C" w:rsidRDefault="0098610E" w:rsidP="00D94F00">
      <w:pPr>
        <w:rPr>
          <w:rFonts w:asciiTheme="minorHAnsi" w:hAnsiTheme="minorHAnsi"/>
          <w:sz w:val="22"/>
          <w:szCs w:val="22"/>
          <w:lang w:val="bg-BG"/>
        </w:rPr>
      </w:pPr>
      <w:r w:rsidRPr="0030419C">
        <w:rPr>
          <w:noProof/>
          <w:lang w:bidi="ar-SA"/>
        </w:rPr>
        <w:drawing>
          <wp:inline distT="0" distB="0" distL="0" distR="0" wp14:anchorId="6A2630A5" wp14:editId="5625141D">
            <wp:extent cx="5473700" cy="3391535"/>
            <wp:effectExtent l="0" t="0" r="0" b="0"/>
            <wp:docPr id="56" name="Картина 2"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73700" cy="3391535"/>
                    </a:xfrm>
                    <a:prstGeom prst="rect">
                      <a:avLst/>
                    </a:prstGeom>
                    <a:noFill/>
                    <a:ln>
                      <a:noFill/>
                    </a:ln>
                  </pic:spPr>
                </pic:pic>
              </a:graphicData>
            </a:graphic>
          </wp:inline>
        </w:drawing>
      </w:r>
    </w:p>
    <w:p w:rsidR="00054B05" w:rsidRPr="0030419C" w:rsidRDefault="00054B05" w:rsidP="00D0057F">
      <w:pPr>
        <w:jc w:val="both"/>
        <w:rPr>
          <w:rFonts w:asciiTheme="minorHAnsi" w:hAnsiTheme="minorHAnsi"/>
          <w:b/>
          <w:sz w:val="18"/>
          <w:szCs w:val="18"/>
          <w:lang w:val="bg-BG"/>
        </w:rPr>
      </w:pPr>
      <w:bookmarkStart w:id="18" w:name="bookmark178"/>
      <w:r w:rsidRPr="0030419C">
        <w:rPr>
          <w:rFonts w:asciiTheme="minorHAnsi" w:hAnsiTheme="minorHAnsi"/>
          <w:b/>
          <w:sz w:val="18"/>
          <w:szCs w:val="18"/>
          <w:lang w:val="bg-BG"/>
        </w:rPr>
        <w:t xml:space="preserve">Фигура 6. Емисии, попадащи в обхвата на продуктов </w:t>
      </w:r>
      <w:r w:rsidR="0098610E" w:rsidRPr="0030419C">
        <w:rPr>
          <w:rFonts w:asciiTheme="minorHAnsi" w:hAnsiTheme="minorHAnsi"/>
          <w:b/>
          <w:sz w:val="18"/>
          <w:szCs w:val="18"/>
          <w:lang w:val="bg-BG"/>
        </w:rPr>
        <w:t xml:space="preserve">показател </w:t>
      </w:r>
      <w:r w:rsidRPr="0030419C">
        <w:rPr>
          <w:rFonts w:asciiTheme="minorHAnsi" w:hAnsiTheme="minorHAnsi"/>
          <w:b/>
          <w:sz w:val="18"/>
          <w:szCs w:val="18"/>
          <w:lang w:val="bg-BG"/>
        </w:rPr>
        <w:t xml:space="preserve">„адипинова </w:t>
      </w:r>
      <w:r w:rsidR="0098610E" w:rsidRPr="0030419C">
        <w:rPr>
          <w:rFonts w:asciiTheme="minorHAnsi" w:hAnsiTheme="minorHAnsi"/>
          <w:b/>
          <w:sz w:val="18"/>
          <w:szCs w:val="18"/>
          <w:lang w:val="bg-BG"/>
        </w:rPr>
        <w:t>киселина</w:t>
      </w:r>
      <w:r w:rsidRPr="0030419C">
        <w:rPr>
          <w:rFonts w:asciiTheme="minorHAnsi" w:hAnsiTheme="minorHAnsi"/>
          <w:b/>
          <w:sz w:val="18"/>
          <w:szCs w:val="18"/>
          <w:lang w:val="bg-BG"/>
        </w:rPr>
        <w:t>“</w:t>
      </w:r>
      <w:r w:rsidR="0098610E" w:rsidRPr="0030419C">
        <w:rPr>
          <w:rFonts w:asciiTheme="minorHAnsi" w:hAnsiTheme="minorHAnsi"/>
          <w:b/>
          <w:sz w:val="18"/>
          <w:szCs w:val="18"/>
          <w:lang w:val="bg-BG"/>
        </w:rPr>
        <w:t xml:space="preserve"> (</w:t>
      </w:r>
      <w:r w:rsidRPr="0030419C">
        <w:rPr>
          <w:rFonts w:asciiTheme="minorHAnsi" w:hAnsiTheme="minorHAnsi"/>
          <w:b/>
          <w:sz w:val="18"/>
          <w:szCs w:val="18"/>
          <w:lang w:val="bg-BG"/>
        </w:rPr>
        <w:t>емисиите, означени с жълто, попадат в обхвата</w:t>
      </w:r>
      <w:r w:rsidR="0098610E" w:rsidRPr="0030419C">
        <w:rPr>
          <w:rFonts w:asciiTheme="minorHAnsi" w:hAnsiTheme="minorHAnsi"/>
          <w:b/>
          <w:sz w:val="18"/>
          <w:szCs w:val="18"/>
          <w:lang w:val="bg-BG"/>
        </w:rPr>
        <w:t xml:space="preserve">; </w:t>
      </w:r>
      <w:r w:rsidRPr="0030419C">
        <w:rPr>
          <w:rFonts w:asciiTheme="minorHAnsi" w:hAnsiTheme="minorHAnsi"/>
          <w:b/>
          <w:sz w:val="18"/>
          <w:szCs w:val="18"/>
          <w:lang w:val="bg-BG"/>
        </w:rPr>
        <w:t xml:space="preserve">Описания на полетата може да се намерят в текста </w:t>
      </w:r>
      <w:r w:rsidR="0098610E" w:rsidRPr="0030419C">
        <w:rPr>
          <w:rFonts w:asciiTheme="minorHAnsi" w:hAnsiTheme="minorHAnsi"/>
          <w:b/>
          <w:sz w:val="18"/>
          <w:szCs w:val="18"/>
          <w:lang w:val="bg-BG"/>
        </w:rPr>
        <w:t>(</w:t>
      </w:r>
      <w:r w:rsidRPr="0030419C">
        <w:rPr>
          <w:rFonts w:asciiTheme="minorHAnsi" w:hAnsiTheme="minorHAnsi"/>
          <w:b/>
          <w:sz w:val="18"/>
          <w:szCs w:val="18"/>
          <w:lang w:val="bg-BG"/>
        </w:rPr>
        <w:t xml:space="preserve">Правилник за адипинова </w:t>
      </w:r>
      <w:r w:rsidR="0098610E" w:rsidRPr="0030419C">
        <w:rPr>
          <w:rFonts w:asciiTheme="minorHAnsi" w:hAnsiTheme="minorHAnsi"/>
          <w:b/>
          <w:sz w:val="18"/>
          <w:szCs w:val="18"/>
          <w:lang w:val="bg-BG"/>
        </w:rPr>
        <w:t xml:space="preserve">киселина, 2010); </w:t>
      </w:r>
    </w:p>
    <w:p w:rsidR="0098610E" w:rsidRPr="0030419C" w:rsidRDefault="00054B05" w:rsidP="00D94F00">
      <w:pPr>
        <w:rPr>
          <w:rFonts w:asciiTheme="minorHAnsi" w:hAnsiTheme="minorHAnsi"/>
          <w:b/>
          <w:sz w:val="18"/>
          <w:szCs w:val="18"/>
          <w:lang w:val="bg-BG"/>
        </w:rPr>
      </w:pPr>
      <w:r w:rsidRPr="0030419C">
        <w:rPr>
          <w:rFonts w:asciiTheme="minorHAnsi" w:hAnsiTheme="minorHAnsi"/>
          <w:b/>
          <w:sz w:val="18"/>
          <w:szCs w:val="18"/>
          <w:lang w:val="bg-BG"/>
        </w:rPr>
        <w:t xml:space="preserve">*Емисиите, свързани с производството на потребената електроенергия, не попадат в границите на системата. </w:t>
      </w:r>
      <w:bookmarkEnd w:id="18"/>
    </w:p>
    <w:p w:rsidR="00BD08C3" w:rsidRPr="0030419C" w:rsidRDefault="00054B05">
      <w:pPr>
        <w:pStyle w:val="Bodytext21"/>
        <w:shd w:val="clear" w:color="auto" w:fill="auto"/>
        <w:spacing w:before="227" w:line="220" w:lineRule="exact"/>
        <w:ind w:firstLine="0"/>
        <w:rPr>
          <w:lang w:val="bg-BG"/>
        </w:rPr>
      </w:pPr>
      <w:r w:rsidRPr="0030419C">
        <w:rPr>
          <w:lang w:val="bg-BG"/>
        </w:rPr>
        <w:t>Където</w:t>
      </w:r>
      <w:r w:rsidR="00B220C6" w:rsidRPr="0030419C">
        <w:rPr>
          <w:lang w:val="bg-BG"/>
        </w:rPr>
        <w:t>:</w:t>
      </w:r>
    </w:p>
    <w:p w:rsidR="00BD08C3" w:rsidRPr="0030419C" w:rsidRDefault="00B220C6">
      <w:pPr>
        <w:pStyle w:val="Bodytext21"/>
        <w:shd w:val="clear" w:color="auto" w:fill="auto"/>
        <w:tabs>
          <w:tab w:val="left" w:pos="560"/>
        </w:tabs>
        <w:spacing w:before="0" w:after="240"/>
        <w:ind w:firstLine="0"/>
        <w:rPr>
          <w:lang w:val="bg-BG"/>
        </w:rPr>
      </w:pPr>
      <w:r w:rsidRPr="0030419C">
        <w:rPr>
          <w:lang w:val="bg-BG"/>
        </w:rPr>
        <w:t>(</w:t>
      </w:r>
      <w:r w:rsidR="0007004D" w:rsidRPr="0030419C">
        <w:rPr>
          <w:lang w:val="bg-BG"/>
        </w:rPr>
        <w:t>1</w:t>
      </w:r>
      <w:r w:rsidRPr="0030419C">
        <w:rPr>
          <w:lang w:val="bg-BG"/>
        </w:rPr>
        <w:t>a)</w:t>
      </w:r>
      <w:r w:rsidRPr="0030419C">
        <w:rPr>
          <w:lang w:val="bg-BG"/>
        </w:rPr>
        <w:tab/>
      </w:r>
      <w:r w:rsidR="0007004D" w:rsidRPr="0030419C">
        <w:rPr>
          <w:lang w:val="bg-BG"/>
        </w:rPr>
        <w:t xml:space="preserve">Директни емисии </w:t>
      </w:r>
      <w:r w:rsidRPr="0030419C">
        <w:rPr>
          <w:lang w:val="bg-BG"/>
        </w:rPr>
        <w:t>N</w:t>
      </w:r>
      <w:r w:rsidRPr="0030419C">
        <w:rPr>
          <w:rStyle w:val="Bodytext265pt"/>
          <w:lang w:val="bg-BG"/>
        </w:rPr>
        <w:t>2</w:t>
      </w:r>
      <w:r w:rsidRPr="0030419C">
        <w:rPr>
          <w:lang w:val="bg-BG"/>
        </w:rPr>
        <w:t>O</w:t>
      </w:r>
      <w:r w:rsidR="0007004D" w:rsidRPr="0030419C">
        <w:rPr>
          <w:lang w:val="bg-BG"/>
        </w:rPr>
        <w:t>,</w:t>
      </w:r>
      <w:r w:rsidRPr="0030419C">
        <w:rPr>
          <w:lang w:val="bg-BG"/>
        </w:rPr>
        <w:t xml:space="preserve"> </w:t>
      </w:r>
      <w:r w:rsidR="0007004D" w:rsidRPr="0030419C">
        <w:rPr>
          <w:lang w:val="bg-BG"/>
        </w:rPr>
        <w:t xml:space="preserve">възникващи при прекъсване на връзката за подаване на отпадъчен газ от производството на адипинова </w:t>
      </w:r>
      <w:r w:rsidR="007875D6" w:rsidRPr="0030419C">
        <w:rPr>
          <w:lang w:val="bg-BG"/>
        </w:rPr>
        <w:t>киселина</w:t>
      </w:r>
      <w:r w:rsidRPr="0030419C">
        <w:rPr>
          <w:lang w:val="bg-BG"/>
        </w:rPr>
        <w:t xml:space="preserve"> </w:t>
      </w:r>
      <w:r w:rsidR="0007004D" w:rsidRPr="0030419C">
        <w:rPr>
          <w:lang w:val="bg-BG"/>
        </w:rPr>
        <w:t xml:space="preserve">към единицата за унищожаване на </w:t>
      </w:r>
      <w:r w:rsidRPr="0030419C">
        <w:rPr>
          <w:lang w:val="bg-BG"/>
        </w:rPr>
        <w:t>N</w:t>
      </w:r>
      <w:r w:rsidRPr="0030419C">
        <w:rPr>
          <w:rStyle w:val="Bodytext265pt"/>
          <w:lang w:val="bg-BG"/>
        </w:rPr>
        <w:t>2</w:t>
      </w:r>
      <w:r w:rsidRPr="0030419C">
        <w:rPr>
          <w:lang w:val="bg-BG"/>
        </w:rPr>
        <w:t>O (</w:t>
      </w:r>
      <w:r w:rsidR="0007004D" w:rsidRPr="0030419C">
        <w:rPr>
          <w:lang w:val="bg-BG"/>
        </w:rPr>
        <w:t xml:space="preserve">обикновено се изчисляват, като коефициентът за емисии на </w:t>
      </w:r>
      <w:r w:rsidRPr="0030419C">
        <w:rPr>
          <w:lang w:val="bg-BG"/>
        </w:rPr>
        <w:t>N</w:t>
      </w:r>
      <w:r w:rsidRPr="0030419C">
        <w:rPr>
          <w:rStyle w:val="Bodytext265pt"/>
          <w:lang w:val="bg-BG"/>
        </w:rPr>
        <w:t>2</w:t>
      </w:r>
      <w:r w:rsidR="0007004D" w:rsidRPr="0030419C">
        <w:rPr>
          <w:lang w:val="bg-BG"/>
        </w:rPr>
        <w:t xml:space="preserve">O се умножава по произведената през този отрязък от време адипинова </w:t>
      </w:r>
      <w:r w:rsidR="007875D6" w:rsidRPr="0030419C">
        <w:rPr>
          <w:lang w:val="bg-BG"/>
        </w:rPr>
        <w:t>киселина</w:t>
      </w:r>
      <w:r w:rsidRPr="0030419C">
        <w:rPr>
          <w:lang w:val="bg-BG"/>
        </w:rPr>
        <w:t xml:space="preserve">, </w:t>
      </w:r>
      <w:r w:rsidR="0007004D" w:rsidRPr="0030419C">
        <w:rPr>
          <w:lang w:val="bg-BG"/>
        </w:rPr>
        <w:t xml:space="preserve">където </w:t>
      </w:r>
      <w:r w:rsidRPr="0030419C">
        <w:rPr>
          <w:lang w:val="bg-BG"/>
        </w:rPr>
        <w:t>1 N</w:t>
      </w:r>
      <w:r w:rsidRPr="0030419C">
        <w:rPr>
          <w:rStyle w:val="Bodytext265pt"/>
          <w:lang w:val="bg-BG"/>
        </w:rPr>
        <w:t>2</w:t>
      </w:r>
      <w:r w:rsidRPr="0030419C">
        <w:rPr>
          <w:lang w:val="bg-BG"/>
        </w:rPr>
        <w:t>O = 310 CO</w:t>
      </w:r>
      <w:r w:rsidRPr="0030419C">
        <w:rPr>
          <w:rStyle w:val="Bodytext265pt"/>
          <w:lang w:val="bg-BG"/>
        </w:rPr>
        <w:t>2</w:t>
      </w:r>
      <w:r w:rsidRPr="0030419C">
        <w:rPr>
          <w:lang w:val="bg-BG"/>
        </w:rPr>
        <w:t>eq)</w:t>
      </w:r>
    </w:p>
    <w:p w:rsidR="00BD08C3" w:rsidRPr="0030419C" w:rsidRDefault="00B220C6">
      <w:pPr>
        <w:pStyle w:val="Bodytext21"/>
        <w:shd w:val="clear" w:color="auto" w:fill="auto"/>
        <w:spacing w:before="0" w:after="240"/>
        <w:ind w:firstLine="0"/>
        <w:rPr>
          <w:lang w:val="bg-BG"/>
        </w:rPr>
      </w:pPr>
      <w:r w:rsidRPr="0030419C">
        <w:rPr>
          <w:lang w:val="bg-BG"/>
        </w:rPr>
        <w:lastRenderedPageBreak/>
        <w:t>(</w:t>
      </w:r>
      <w:r w:rsidR="0007004D" w:rsidRPr="0030419C">
        <w:rPr>
          <w:lang w:val="bg-BG"/>
        </w:rPr>
        <w:t xml:space="preserve">1b) Преки емисии на </w:t>
      </w:r>
      <w:r w:rsidRPr="0030419C">
        <w:rPr>
          <w:lang w:val="bg-BG"/>
        </w:rPr>
        <w:t>N</w:t>
      </w:r>
      <w:r w:rsidRPr="0030419C">
        <w:rPr>
          <w:rStyle w:val="Bodytext265pt"/>
          <w:lang w:val="bg-BG"/>
        </w:rPr>
        <w:t>2</w:t>
      </w:r>
      <w:r w:rsidR="0007004D" w:rsidRPr="0030419C">
        <w:rPr>
          <w:lang w:val="bg-BG"/>
        </w:rPr>
        <w:t xml:space="preserve">O след процеса по унищожаване на </w:t>
      </w:r>
      <w:r w:rsidRPr="0030419C">
        <w:rPr>
          <w:lang w:val="bg-BG"/>
        </w:rPr>
        <w:t>(</w:t>
      </w:r>
      <w:r w:rsidR="0007004D" w:rsidRPr="0030419C">
        <w:rPr>
          <w:lang w:val="bg-BG"/>
        </w:rPr>
        <w:t xml:space="preserve">обикновено остатъчното количество </w:t>
      </w:r>
      <w:r w:rsidRPr="0030419C">
        <w:rPr>
          <w:lang w:val="bg-BG"/>
        </w:rPr>
        <w:t>N</w:t>
      </w:r>
      <w:r w:rsidRPr="0030419C">
        <w:rPr>
          <w:rStyle w:val="Bodytext265pt"/>
          <w:lang w:val="bg-BG"/>
        </w:rPr>
        <w:t>2</w:t>
      </w:r>
      <w:r w:rsidRPr="0030419C">
        <w:rPr>
          <w:lang w:val="bg-BG"/>
        </w:rPr>
        <w:t xml:space="preserve">O </w:t>
      </w:r>
      <w:r w:rsidR="0007004D" w:rsidRPr="0030419C">
        <w:rPr>
          <w:lang w:val="bg-BG"/>
        </w:rPr>
        <w:t xml:space="preserve">се измерва като </w:t>
      </w:r>
      <w:r w:rsidRPr="0030419C">
        <w:rPr>
          <w:lang w:val="bg-BG"/>
        </w:rPr>
        <w:t>1 N</w:t>
      </w:r>
      <w:r w:rsidRPr="0030419C">
        <w:rPr>
          <w:rStyle w:val="Bodytext265pt"/>
          <w:lang w:val="bg-BG"/>
        </w:rPr>
        <w:t>2</w:t>
      </w:r>
      <w:r w:rsidRPr="0030419C">
        <w:rPr>
          <w:lang w:val="bg-BG"/>
        </w:rPr>
        <w:t>O = 310 CO</w:t>
      </w:r>
      <w:r w:rsidRPr="0030419C">
        <w:rPr>
          <w:rStyle w:val="Bodytext265pt"/>
          <w:lang w:val="bg-BG"/>
        </w:rPr>
        <w:t>2</w:t>
      </w:r>
      <w:r w:rsidRPr="0030419C">
        <w:rPr>
          <w:lang w:val="bg-BG"/>
        </w:rPr>
        <w:t>eq)</w:t>
      </w:r>
    </w:p>
    <w:p w:rsidR="00BD08C3" w:rsidRPr="0030419C" w:rsidRDefault="0007004D">
      <w:pPr>
        <w:pStyle w:val="Bodytext21"/>
        <w:numPr>
          <w:ilvl w:val="0"/>
          <w:numId w:val="35"/>
        </w:numPr>
        <w:shd w:val="clear" w:color="auto" w:fill="auto"/>
        <w:tabs>
          <w:tab w:val="left" w:pos="445"/>
        </w:tabs>
        <w:spacing w:before="0"/>
        <w:ind w:firstLine="0"/>
        <w:rPr>
          <w:lang w:val="bg-BG"/>
        </w:rPr>
      </w:pPr>
      <w:r w:rsidRPr="0030419C">
        <w:rPr>
          <w:lang w:val="bg-BG"/>
        </w:rPr>
        <w:t xml:space="preserve">Преки емисии на </w:t>
      </w:r>
      <w:r w:rsidR="00B220C6" w:rsidRPr="0030419C">
        <w:rPr>
          <w:lang w:val="bg-BG"/>
        </w:rPr>
        <w:t>CO</w:t>
      </w:r>
      <w:r w:rsidR="00B220C6" w:rsidRPr="0030419C">
        <w:rPr>
          <w:rStyle w:val="Bodytext265pt"/>
          <w:lang w:val="bg-BG"/>
        </w:rPr>
        <w:t>2</w:t>
      </w:r>
      <w:r w:rsidR="00B220C6" w:rsidRPr="0030419C">
        <w:rPr>
          <w:lang w:val="bg-BG"/>
        </w:rPr>
        <w:t xml:space="preserve"> </w:t>
      </w:r>
      <w:r w:rsidRPr="0030419C">
        <w:rPr>
          <w:lang w:val="bg-BG"/>
        </w:rPr>
        <w:t xml:space="preserve">от синтеза на адипинова </w:t>
      </w:r>
      <w:r w:rsidR="007875D6" w:rsidRPr="0030419C">
        <w:rPr>
          <w:lang w:val="bg-BG"/>
        </w:rPr>
        <w:t>киселина</w:t>
      </w:r>
      <w:r w:rsidRPr="0030419C">
        <w:rPr>
          <w:lang w:val="bg-BG"/>
        </w:rPr>
        <w:t>.</w:t>
      </w:r>
      <w:r w:rsidR="00B220C6" w:rsidRPr="0030419C">
        <w:rPr>
          <w:lang w:val="bg-BG"/>
        </w:rPr>
        <w:t xml:space="preserve"> </w:t>
      </w:r>
      <w:r w:rsidRPr="0030419C">
        <w:rPr>
          <w:lang w:val="bg-BG"/>
        </w:rPr>
        <w:t xml:space="preserve">В това поле са включени всички единици, участващи в </w:t>
      </w:r>
      <w:r w:rsidR="00454593" w:rsidRPr="0030419C">
        <w:rPr>
          <w:lang w:val="bg-BG"/>
        </w:rPr>
        <w:t>производство</w:t>
      </w:r>
      <w:r w:rsidRPr="0030419C">
        <w:rPr>
          <w:lang w:val="bg-BG"/>
        </w:rPr>
        <w:t xml:space="preserve"> на адипинова </w:t>
      </w:r>
      <w:r w:rsidR="007875D6" w:rsidRPr="0030419C">
        <w:rPr>
          <w:lang w:val="bg-BG"/>
        </w:rPr>
        <w:t>киселина</w:t>
      </w:r>
      <w:r w:rsidR="00B220C6" w:rsidRPr="0030419C">
        <w:rPr>
          <w:lang w:val="bg-BG"/>
        </w:rPr>
        <w:t>:</w:t>
      </w:r>
    </w:p>
    <w:p w:rsidR="00BD08C3" w:rsidRPr="0030419C" w:rsidRDefault="0007004D">
      <w:pPr>
        <w:pStyle w:val="Bodytext21"/>
        <w:numPr>
          <w:ilvl w:val="0"/>
          <w:numId w:val="29"/>
        </w:numPr>
        <w:shd w:val="clear" w:color="auto" w:fill="auto"/>
        <w:tabs>
          <w:tab w:val="left" w:pos="743"/>
        </w:tabs>
        <w:spacing w:before="0"/>
        <w:ind w:left="380" w:firstLine="0"/>
        <w:rPr>
          <w:lang w:val="bg-BG"/>
        </w:rPr>
      </w:pPr>
      <w:r w:rsidRPr="0030419C">
        <w:rPr>
          <w:lang w:val="bg-BG"/>
        </w:rPr>
        <w:t>Окислителна реакция и обработка на отделения газ ;</w:t>
      </w:r>
    </w:p>
    <w:p w:rsidR="00BD08C3" w:rsidRPr="0030419C" w:rsidRDefault="0007004D">
      <w:pPr>
        <w:pStyle w:val="Bodytext21"/>
        <w:numPr>
          <w:ilvl w:val="0"/>
          <w:numId w:val="29"/>
        </w:numPr>
        <w:shd w:val="clear" w:color="auto" w:fill="auto"/>
        <w:tabs>
          <w:tab w:val="left" w:pos="743"/>
        </w:tabs>
        <w:spacing w:before="0"/>
        <w:ind w:left="380" w:firstLine="0"/>
        <w:rPr>
          <w:lang w:val="bg-BG"/>
        </w:rPr>
      </w:pPr>
      <w:r w:rsidRPr="0030419C">
        <w:rPr>
          <w:lang w:val="bg-BG"/>
        </w:rPr>
        <w:t>Кристализация е сепарация на су</w:t>
      </w:r>
      <w:r w:rsidR="00700A9B" w:rsidRPr="0030419C">
        <w:rPr>
          <w:lang w:val="bg-BG"/>
        </w:rPr>
        <w:t>р</w:t>
      </w:r>
      <w:r w:rsidRPr="0030419C">
        <w:rPr>
          <w:lang w:val="bg-BG"/>
        </w:rPr>
        <w:t xml:space="preserve">ова адипинова </w:t>
      </w:r>
      <w:r w:rsidR="007875D6" w:rsidRPr="0030419C">
        <w:rPr>
          <w:lang w:val="bg-BG"/>
        </w:rPr>
        <w:t>киселина</w:t>
      </w:r>
      <w:r w:rsidRPr="0030419C">
        <w:rPr>
          <w:lang w:val="bg-BG"/>
        </w:rPr>
        <w:t>;</w:t>
      </w:r>
      <w:r w:rsidR="00B220C6" w:rsidRPr="0030419C">
        <w:rPr>
          <w:lang w:val="bg-BG"/>
        </w:rPr>
        <w:t xml:space="preserve"> </w:t>
      </w:r>
    </w:p>
    <w:p w:rsidR="00BD08C3" w:rsidRPr="0030419C" w:rsidRDefault="0007004D">
      <w:pPr>
        <w:pStyle w:val="Bodytext21"/>
        <w:numPr>
          <w:ilvl w:val="0"/>
          <w:numId w:val="29"/>
        </w:numPr>
        <w:shd w:val="clear" w:color="auto" w:fill="auto"/>
        <w:tabs>
          <w:tab w:val="left" w:pos="743"/>
        </w:tabs>
        <w:spacing w:before="0"/>
        <w:ind w:left="380" w:firstLine="0"/>
        <w:rPr>
          <w:lang w:val="bg-BG"/>
        </w:rPr>
      </w:pPr>
      <w:r w:rsidRPr="0030419C">
        <w:rPr>
          <w:lang w:val="bg-BG"/>
        </w:rPr>
        <w:t xml:space="preserve">Рекристализация и сепарация на адипинова </w:t>
      </w:r>
      <w:r w:rsidR="007875D6" w:rsidRPr="0030419C">
        <w:rPr>
          <w:lang w:val="bg-BG"/>
        </w:rPr>
        <w:t>киселина</w:t>
      </w:r>
      <w:r w:rsidRPr="0030419C">
        <w:rPr>
          <w:lang w:val="bg-BG"/>
        </w:rPr>
        <w:t>;</w:t>
      </w:r>
      <w:r w:rsidR="00B220C6" w:rsidRPr="0030419C">
        <w:rPr>
          <w:lang w:val="bg-BG"/>
        </w:rPr>
        <w:t xml:space="preserve"> </w:t>
      </w:r>
    </w:p>
    <w:p w:rsidR="00BD08C3" w:rsidRPr="0030419C" w:rsidRDefault="00F1212E">
      <w:pPr>
        <w:pStyle w:val="Bodytext21"/>
        <w:numPr>
          <w:ilvl w:val="0"/>
          <w:numId w:val="29"/>
        </w:numPr>
        <w:shd w:val="clear" w:color="auto" w:fill="auto"/>
        <w:tabs>
          <w:tab w:val="left" w:pos="743"/>
        </w:tabs>
        <w:spacing w:before="0"/>
        <w:ind w:left="380" w:firstLine="0"/>
        <w:rPr>
          <w:lang w:val="bg-BG"/>
        </w:rPr>
      </w:pPr>
      <w:r w:rsidRPr="0030419C">
        <w:rPr>
          <w:lang w:val="bg-BG"/>
        </w:rPr>
        <w:t xml:space="preserve">Изсушаване, охлаждане, транспортиране и складиране на адипинова </w:t>
      </w:r>
      <w:r w:rsidR="007875D6" w:rsidRPr="0030419C">
        <w:rPr>
          <w:lang w:val="bg-BG"/>
        </w:rPr>
        <w:t>киселина</w:t>
      </w:r>
      <w:r w:rsidRPr="0030419C">
        <w:rPr>
          <w:lang w:val="bg-BG"/>
        </w:rPr>
        <w:t>;</w:t>
      </w:r>
      <w:r w:rsidR="00B220C6" w:rsidRPr="0030419C">
        <w:rPr>
          <w:lang w:val="bg-BG"/>
        </w:rPr>
        <w:t xml:space="preserve"> </w:t>
      </w:r>
    </w:p>
    <w:p w:rsidR="00BD08C3" w:rsidRPr="0030419C" w:rsidRDefault="00F1212E">
      <w:pPr>
        <w:pStyle w:val="Bodytext21"/>
        <w:numPr>
          <w:ilvl w:val="0"/>
          <w:numId w:val="29"/>
        </w:numPr>
        <w:shd w:val="clear" w:color="auto" w:fill="auto"/>
        <w:tabs>
          <w:tab w:val="left" w:pos="743"/>
        </w:tabs>
        <w:spacing w:before="0"/>
        <w:ind w:left="380" w:firstLine="0"/>
        <w:rPr>
          <w:lang w:val="bg-BG"/>
        </w:rPr>
      </w:pPr>
      <w:r w:rsidRPr="0030419C">
        <w:rPr>
          <w:lang w:val="bg-BG"/>
        </w:rPr>
        <w:t xml:space="preserve">Опаковка и доставка на сухата адипинова </w:t>
      </w:r>
      <w:r w:rsidR="007875D6" w:rsidRPr="0030419C">
        <w:rPr>
          <w:lang w:val="bg-BG"/>
        </w:rPr>
        <w:t>киселина</w:t>
      </w:r>
      <w:r w:rsidRPr="0030419C">
        <w:rPr>
          <w:lang w:val="bg-BG"/>
        </w:rPr>
        <w:t>;</w:t>
      </w:r>
      <w:r w:rsidR="00B220C6" w:rsidRPr="0030419C">
        <w:rPr>
          <w:lang w:val="bg-BG"/>
        </w:rPr>
        <w:t xml:space="preserve"> </w:t>
      </w:r>
    </w:p>
    <w:p w:rsidR="00BD08C3" w:rsidRPr="0030419C" w:rsidRDefault="00F1212E">
      <w:pPr>
        <w:pStyle w:val="Bodytext21"/>
        <w:numPr>
          <w:ilvl w:val="0"/>
          <w:numId w:val="29"/>
        </w:numPr>
        <w:shd w:val="clear" w:color="auto" w:fill="auto"/>
        <w:tabs>
          <w:tab w:val="left" w:pos="743"/>
        </w:tabs>
        <w:spacing w:before="0"/>
        <w:ind w:left="380" w:firstLine="0"/>
        <w:rPr>
          <w:lang w:val="bg-BG"/>
        </w:rPr>
      </w:pPr>
      <w:r w:rsidRPr="0030419C">
        <w:rPr>
          <w:lang w:val="bg-BG"/>
        </w:rPr>
        <w:t xml:space="preserve">Обезводняване на разтвора на азотна киселина, използван в производствения процес; </w:t>
      </w:r>
      <w:r w:rsidR="00B220C6" w:rsidRPr="0030419C">
        <w:rPr>
          <w:lang w:val="bg-BG"/>
        </w:rPr>
        <w:t>r</w:t>
      </w:r>
    </w:p>
    <w:p w:rsidR="00BD08C3" w:rsidRPr="0030419C" w:rsidRDefault="00F1212E">
      <w:pPr>
        <w:pStyle w:val="Bodytext21"/>
        <w:numPr>
          <w:ilvl w:val="0"/>
          <w:numId w:val="29"/>
        </w:numPr>
        <w:shd w:val="clear" w:color="auto" w:fill="auto"/>
        <w:tabs>
          <w:tab w:val="left" w:pos="743"/>
        </w:tabs>
        <w:spacing w:before="0"/>
        <w:ind w:left="380" w:firstLine="0"/>
        <w:rPr>
          <w:lang w:val="bg-BG"/>
        </w:rPr>
      </w:pPr>
      <w:r w:rsidRPr="0030419C">
        <w:rPr>
          <w:lang w:val="bg-BG"/>
        </w:rPr>
        <w:t xml:space="preserve">Очистване на отпадните продукти и възстановяване на катализатора; </w:t>
      </w:r>
    </w:p>
    <w:p w:rsidR="00BD08C3" w:rsidRPr="0030419C" w:rsidRDefault="00F1212E">
      <w:pPr>
        <w:pStyle w:val="Bodytext21"/>
        <w:numPr>
          <w:ilvl w:val="0"/>
          <w:numId w:val="29"/>
        </w:numPr>
        <w:shd w:val="clear" w:color="auto" w:fill="auto"/>
        <w:tabs>
          <w:tab w:val="left" w:pos="743"/>
        </w:tabs>
        <w:spacing w:before="0"/>
        <w:ind w:left="380" w:firstLine="0"/>
        <w:rPr>
          <w:lang w:val="bg-BG"/>
        </w:rPr>
      </w:pPr>
      <w:r w:rsidRPr="0030419C">
        <w:rPr>
          <w:lang w:val="bg-BG"/>
        </w:rPr>
        <w:t xml:space="preserve">Системи за последователна обработка на азотна </w:t>
      </w:r>
      <w:r w:rsidR="007875D6" w:rsidRPr="0030419C">
        <w:rPr>
          <w:lang w:val="bg-BG"/>
        </w:rPr>
        <w:t>киселина</w:t>
      </w:r>
      <w:r w:rsidRPr="0030419C">
        <w:rPr>
          <w:lang w:val="bg-BG"/>
        </w:rPr>
        <w:t>;</w:t>
      </w:r>
      <w:r w:rsidR="00B220C6" w:rsidRPr="0030419C">
        <w:rPr>
          <w:lang w:val="bg-BG"/>
        </w:rPr>
        <w:t xml:space="preserve"> </w:t>
      </w:r>
    </w:p>
    <w:p w:rsidR="00BD08C3" w:rsidRPr="0030419C" w:rsidRDefault="00F1212E">
      <w:pPr>
        <w:pStyle w:val="Bodytext21"/>
        <w:numPr>
          <w:ilvl w:val="0"/>
          <w:numId w:val="29"/>
        </w:numPr>
        <w:shd w:val="clear" w:color="auto" w:fill="auto"/>
        <w:tabs>
          <w:tab w:val="left" w:pos="743"/>
        </w:tabs>
        <w:spacing w:before="0" w:after="240"/>
        <w:ind w:left="380" w:firstLine="0"/>
        <w:rPr>
          <w:lang w:val="bg-BG"/>
        </w:rPr>
      </w:pPr>
      <w:r w:rsidRPr="0030419C">
        <w:rPr>
          <w:lang w:val="bg-BG"/>
        </w:rPr>
        <w:t xml:space="preserve">Съхранение на (летливи) суровини, междинни и крайни продукти; </w:t>
      </w:r>
    </w:p>
    <w:p w:rsidR="0098610E" w:rsidRPr="0030419C" w:rsidRDefault="00F1212E" w:rsidP="00F1212E">
      <w:pPr>
        <w:pStyle w:val="Bodytext21"/>
        <w:numPr>
          <w:ilvl w:val="0"/>
          <w:numId w:val="35"/>
        </w:numPr>
        <w:shd w:val="clear" w:color="auto" w:fill="auto"/>
        <w:tabs>
          <w:tab w:val="left" w:pos="450"/>
        </w:tabs>
        <w:spacing w:before="0"/>
        <w:ind w:firstLine="0"/>
        <w:rPr>
          <w:lang w:val="bg-BG"/>
        </w:rPr>
      </w:pPr>
      <w:r w:rsidRPr="0030419C">
        <w:rPr>
          <w:lang w:val="bg-BG"/>
        </w:rPr>
        <w:t xml:space="preserve">Преки емисии на </w:t>
      </w:r>
      <w:r w:rsidR="00B220C6" w:rsidRPr="0030419C">
        <w:rPr>
          <w:lang w:val="bg-BG"/>
        </w:rPr>
        <w:t>CO</w:t>
      </w:r>
      <w:r w:rsidR="00B220C6" w:rsidRPr="0030419C">
        <w:rPr>
          <w:rStyle w:val="Bodytext265pt"/>
          <w:lang w:val="bg-BG"/>
        </w:rPr>
        <w:t>2</w:t>
      </w:r>
      <w:r w:rsidR="00B220C6" w:rsidRPr="0030419C">
        <w:rPr>
          <w:lang w:val="bg-BG"/>
        </w:rPr>
        <w:t xml:space="preserve"> </w:t>
      </w:r>
      <w:r w:rsidRPr="0030419C">
        <w:rPr>
          <w:lang w:val="bg-BG"/>
        </w:rPr>
        <w:t xml:space="preserve">от горива, използвани в единицата за унищожаване на </w:t>
      </w:r>
      <w:r w:rsidR="00B220C6" w:rsidRPr="0030419C">
        <w:rPr>
          <w:lang w:val="bg-BG"/>
        </w:rPr>
        <w:t>N</w:t>
      </w:r>
      <w:r w:rsidR="00B220C6" w:rsidRPr="0030419C">
        <w:rPr>
          <w:rStyle w:val="Bodytext265pt"/>
          <w:lang w:val="bg-BG"/>
        </w:rPr>
        <w:t>2</w:t>
      </w:r>
      <w:r w:rsidR="00B220C6" w:rsidRPr="0030419C">
        <w:rPr>
          <w:lang w:val="bg-BG"/>
        </w:rPr>
        <w:t>O (</w:t>
      </w:r>
      <w:r w:rsidRPr="0030419C">
        <w:rPr>
          <w:lang w:val="bg-BG"/>
        </w:rPr>
        <w:t>специфичен емисионен коефициент, умножен по количеството гориво</w:t>
      </w:r>
      <w:r w:rsidR="00B220C6" w:rsidRPr="0030419C">
        <w:rPr>
          <w:lang w:val="bg-BG"/>
        </w:rPr>
        <w:t>)</w:t>
      </w:r>
    </w:p>
    <w:p w:rsidR="00D0057F" w:rsidRPr="0030419C" w:rsidRDefault="00D0057F" w:rsidP="00D0057F">
      <w:pPr>
        <w:pStyle w:val="Bodytext21"/>
        <w:shd w:val="clear" w:color="auto" w:fill="auto"/>
        <w:tabs>
          <w:tab w:val="left" w:pos="450"/>
        </w:tabs>
        <w:spacing w:before="0"/>
        <w:ind w:firstLine="0"/>
        <w:rPr>
          <w:lang w:val="bg-BG"/>
        </w:rPr>
      </w:pPr>
    </w:p>
    <w:p w:rsidR="00BD08C3" w:rsidRPr="0030419C" w:rsidRDefault="00F1212E">
      <w:pPr>
        <w:pStyle w:val="Bodytext21"/>
        <w:numPr>
          <w:ilvl w:val="0"/>
          <w:numId w:val="35"/>
        </w:numPr>
        <w:shd w:val="clear" w:color="auto" w:fill="auto"/>
        <w:tabs>
          <w:tab w:val="left" w:pos="438"/>
        </w:tabs>
        <w:spacing w:before="0" w:after="240"/>
        <w:ind w:firstLine="0"/>
        <w:rPr>
          <w:lang w:val="bg-BG"/>
        </w:rPr>
      </w:pPr>
      <w:r w:rsidRPr="0030419C">
        <w:rPr>
          <w:lang w:val="bg-BG"/>
        </w:rPr>
        <w:t xml:space="preserve">Косвени емисии </w:t>
      </w:r>
      <w:r w:rsidR="00B220C6" w:rsidRPr="0030419C">
        <w:rPr>
          <w:lang w:val="bg-BG"/>
        </w:rPr>
        <w:t>CO</w:t>
      </w:r>
      <w:r w:rsidR="00B220C6" w:rsidRPr="0030419C">
        <w:rPr>
          <w:rStyle w:val="Bodytext265pt"/>
          <w:lang w:val="bg-BG"/>
        </w:rPr>
        <w:t>2</w:t>
      </w:r>
      <w:r w:rsidR="00B220C6" w:rsidRPr="0030419C">
        <w:rPr>
          <w:lang w:val="bg-BG"/>
        </w:rPr>
        <w:t xml:space="preserve"> </w:t>
      </w:r>
      <w:r w:rsidRPr="0030419C">
        <w:rPr>
          <w:lang w:val="bg-BG"/>
        </w:rPr>
        <w:t xml:space="preserve">от парата, използвана в </w:t>
      </w:r>
      <w:r w:rsidR="00B220C6" w:rsidRPr="0030419C">
        <w:rPr>
          <w:lang w:val="bg-BG"/>
        </w:rPr>
        <w:t xml:space="preserve">(5) </w:t>
      </w:r>
      <w:r w:rsidRPr="0030419C">
        <w:rPr>
          <w:lang w:val="bg-BG"/>
        </w:rPr>
        <w:t xml:space="preserve">- кредитиран парен експорт </w:t>
      </w:r>
      <w:r w:rsidR="00B220C6" w:rsidRPr="0030419C">
        <w:rPr>
          <w:lang w:val="bg-BG"/>
        </w:rPr>
        <w:t>(</w:t>
      </w:r>
      <w:r w:rsidRPr="0030419C">
        <w:rPr>
          <w:lang w:val="bg-BG"/>
        </w:rPr>
        <w:t xml:space="preserve">нетна пара </w:t>
      </w:r>
      <w:r w:rsidR="00B220C6" w:rsidRPr="0030419C">
        <w:rPr>
          <w:lang w:val="bg-BG"/>
        </w:rPr>
        <w:t xml:space="preserve">= </w:t>
      </w:r>
      <w:r w:rsidRPr="0030419C">
        <w:rPr>
          <w:lang w:val="bg-BG"/>
        </w:rPr>
        <w:t xml:space="preserve">внесена пара минус изнесена пара </w:t>
      </w:r>
      <w:r w:rsidR="00B220C6" w:rsidRPr="0030419C">
        <w:rPr>
          <w:lang w:val="bg-BG"/>
        </w:rPr>
        <w:t>4-5)</w:t>
      </w:r>
    </w:p>
    <w:p w:rsidR="00BD08C3" w:rsidRPr="0030419C" w:rsidRDefault="00D409C0">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BD08C3" w:rsidRPr="0030419C" w:rsidRDefault="00D3775E">
      <w:pPr>
        <w:pStyle w:val="Bodytext21"/>
        <w:shd w:val="clear" w:color="auto" w:fill="auto"/>
        <w:spacing w:before="0"/>
        <w:ind w:firstLine="0"/>
        <w:rPr>
          <w:lang w:val="bg-BG"/>
        </w:rPr>
      </w:pPr>
      <w:r w:rsidRPr="0030419C">
        <w:rPr>
          <w:lang w:val="bg-BG"/>
        </w:rPr>
        <w:t>Предварително разпределените безплатно квоти за подинсталациите, произвеждащи</w:t>
      </w:r>
      <w:r w:rsidR="00B220C6" w:rsidRPr="0030419C">
        <w:rPr>
          <w:lang w:val="bg-BG"/>
        </w:rPr>
        <w:t xml:space="preserve"> </w:t>
      </w:r>
      <w:r w:rsidR="007875D6" w:rsidRPr="0030419C">
        <w:rPr>
          <w:lang w:val="bg-BG"/>
        </w:rPr>
        <w:t>Адипинова киселина</w:t>
      </w:r>
      <w:r w:rsidR="00B220C6" w:rsidRPr="0030419C">
        <w:rPr>
          <w:lang w:val="bg-BG"/>
        </w:rPr>
        <w:t xml:space="preserve"> </w:t>
      </w:r>
      <w:r w:rsidRPr="0030419C">
        <w:rPr>
          <w:lang w:val="bg-BG"/>
        </w:rPr>
        <w:t>се изчисляват както следва</w:t>
      </w:r>
      <w:r w:rsidR="00B220C6" w:rsidRPr="0030419C">
        <w:rPr>
          <w:lang w:val="bg-BG"/>
        </w:rPr>
        <w:t>:</w:t>
      </w:r>
    </w:p>
    <w:p w:rsidR="00054B05" w:rsidRPr="0030419C" w:rsidRDefault="00054B05" w:rsidP="00054B05">
      <w:pPr>
        <w:pStyle w:val="NoSpacing"/>
        <w:rPr>
          <w:rStyle w:val="Bodytext2Exact"/>
          <w:lang w:val="bg-BG"/>
        </w:rPr>
      </w:pPr>
    </w:p>
    <w:p w:rsidR="00054B05" w:rsidRPr="0030419C" w:rsidRDefault="00054B05" w:rsidP="00054B05">
      <w:pPr>
        <w:pStyle w:val="Bodytext21"/>
        <w:shd w:val="clear" w:color="auto" w:fill="auto"/>
        <w:spacing w:before="0" w:after="298" w:line="240" w:lineRule="auto"/>
        <w:ind w:firstLine="0"/>
        <w:rPr>
          <w:lang w:val="bg-BG"/>
        </w:rPr>
      </w:pPr>
      <w:r w:rsidRPr="0030419C">
        <w:rPr>
          <w:noProof/>
          <w:lang w:bidi="ar-SA"/>
        </w:rPr>
        <w:drawing>
          <wp:inline distT="0" distB="0" distL="0" distR="0" wp14:anchorId="67818522" wp14:editId="6EDD5911">
            <wp:extent cx="2516221" cy="307538"/>
            <wp:effectExtent l="0" t="0" r="0" b="0"/>
            <wp:docPr id="257" name="Картина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515032" cy="307393"/>
                    </a:xfrm>
                    <a:prstGeom prst="rect">
                      <a:avLst/>
                    </a:prstGeom>
                  </pic:spPr>
                </pic:pic>
              </a:graphicData>
            </a:graphic>
          </wp:inline>
        </w:drawing>
      </w:r>
    </w:p>
    <w:p w:rsidR="00054B05" w:rsidRPr="0030419C" w:rsidRDefault="00054B05" w:rsidP="00054B05">
      <w:pPr>
        <w:pStyle w:val="Bodytext21"/>
        <w:shd w:val="clear" w:color="auto" w:fill="auto"/>
        <w:spacing w:before="0" w:line="240" w:lineRule="auto"/>
        <w:ind w:firstLine="0"/>
        <w:jc w:val="left"/>
        <w:rPr>
          <w:color w:val="auto"/>
          <w:lang w:val="bg-BG"/>
        </w:rPr>
      </w:pPr>
      <w:r w:rsidRPr="0030419C">
        <w:rPr>
          <w:color w:val="auto"/>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860"/>
      </w:tblGrid>
      <w:tr w:rsidR="00054B05" w:rsidRPr="00B8123D" w:rsidTr="00D53BC9">
        <w:tc>
          <w:tcPr>
            <w:tcW w:w="1436" w:type="dxa"/>
          </w:tcPr>
          <w:p w:rsidR="00054B05" w:rsidRPr="0030419C" w:rsidRDefault="00054B05" w:rsidP="00D53BC9">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054B05" w:rsidRPr="0030419C" w:rsidRDefault="00054B05" w:rsidP="00D0057F">
            <w:pPr>
              <w:pStyle w:val="Bodytext21"/>
              <w:shd w:val="clear" w:color="auto" w:fill="auto"/>
              <w:spacing w:before="0" w:line="240" w:lineRule="auto"/>
              <w:ind w:right="15" w:firstLine="0"/>
              <w:rPr>
                <w:color w:val="auto"/>
                <w:lang w:val="bg-BG"/>
              </w:rPr>
            </w:pPr>
            <w:r w:rsidRPr="0030419C">
              <w:rPr>
                <w:rStyle w:val="Bodytext2Exact"/>
                <w:color w:val="auto"/>
                <w:lang w:val="bg-BG"/>
              </w:rPr>
              <w:t>Годишно предварително разпределение на квоти за подинсталация за производство на адипинова киселина през година k (в EUA).</w:t>
            </w:r>
          </w:p>
        </w:tc>
      </w:tr>
      <w:tr w:rsidR="00054B05" w:rsidRPr="00B8123D" w:rsidTr="00D53BC9">
        <w:tc>
          <w:tcPr>
            <w:tcW w:w="1436" w:type="dxa"/>
          </w:tcPr>
          <w:p w:rsidR="00054B05" w:rsidRPr="0030419C" w:rsidRDefault="00054B05" w:rsidP="00D53BC9">
            <w:pPr>
              <w:rPr>
                <w:rFonts w:asciiTheme="minorHAnsi" w:hAnsiTheme="minorHAnsi"/>
                <w:color w:val="auto"/>
                <w:sz w:val="22"/>
                <w:szCs w:val="22"/>
                <w:lang w:val="bg-BG"/>
              </w:rPr>
            </w:pPr>
            <w:r w:rsidRPr="0030419C">
              <w:rPr>
                <w:rFonts w:asciiTheme="minorHAnsi" w:hAnsiTheme="minorHAnsi"/>
                <w:color w:val="auto"/>
                <w:sz w:val="22"/>
                <w:szCs w:val="22"/>
                <w:lang w:val="bg-BG"/>
              </w:rPr>
              <w:t>BM</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054B05" w:rsidRPr="0030419C" w:rsidRDefault="00054B05" w:rsidP="00054B05">
            <w:pPr>
              <w:pStyle w:val="Bodytext21"/>
              <w:shd w:val="clear" w:color="auto" w:fill="auto"/>
              <w:spacing w:before="0" w:line="240" w:lineRule="auto"/>
              <w:ind w:right="800" w:firstLine="0"/>
              <w:rPr>
                <w:color w:val="auto"/>
                <w:lang w:val="bg-BG"/>
              </w:rPr>
            </w:pPr>
            <w:r w:rsidRPr="0030419C">
              <w:rPr>
                <w:rStyle w:val="Bodytext2Exact"/>
                <w:color w:val="auto"/>
                <w:lang w:val="bg-BG"/>
              </w:rPr>
              <w:t>Продуктов показател адипинова киселина (в EUA /произведена единица продукт).</w:t>
            </w:r>
          </w:p>
        </w:tc>
      </w:tr>
      <w:tr w:rsidR="00054B05" w:rsidRPr="00B8123D" w:rsidTr="00D53BC9">
        <w:tc>
          <w:tcPr>
            <w:tcW w:w="1436" w:type="dxa"/>
          </w:tcPr>
          <w:p w:rsidR="00054B05" w:rsidRPr="0030419C" w:rsidRDefault="00054B05" w:rsidP="00D53BC9">
            <w:pPr>
              <w:rPr>
                <w:rFonts w:asciiTheme="minorHAnsi" w:hAnsiTheme="minorHAnsi"/>
                <w:color w:val="auto"/>
                <w:sz w:val="22"/>
                <w:szCs w:val="22"/>
                <w:lang w:val="bg-BG"/>
              </w:rPr>
            </w:pPr>
            <w:r w:rsidRPr="0030419C">
              <w:rPr>
                <w:rFonts w:asciiTheme="minorHAnsi" w:hAnsiTheme="minorHAnsi"/>
                <w:color w:val="auto"/>
                <w:sz w:val="22"/>
                <w:szCs w:val="22"/>
                <w:lang w:val="bg-BG"/>
              </w:rPr>
              <w:t>HAL</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054B05" w:rsidRPr="0030419C" w:rsidRDefault="00054B05" w:rsidP="00D0057F">
            <w:pPr>
              <w:pStyle w:val="Bodytext21"/>
              <w:shd w:val="clear" w:color="auto" w:fill="auto"/>
              <w:spacing w:before="0" w:line="240" w:lineRule="auto"/>
              <w:ind w:firstLine="0"/>
              <w:rPr>
                <w:color w:val="auto"/>
                <w:lang w:val="bg-BG"/>
              </w:rPr>
            </w:pPr>
            <w:r w:rsidRPr="0030419C">
              <w:rPr>
                <w:rFonts w:asciiTheme="minorHAnsi" w:hAnsiTheme="minorHAnsi"/>
                <w:color w:val="auto"/>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color w:val="auto"/>
                <w:lang w:val="bg-BG"/>
              </w:rPr>
              <w:t xml:space="preserve"> (в произведени единици продукт).</w:t>
            </w:r>
          </w:p>
        </w:tc>
      </w:tr>
      <w:tr w:rsidR="00054B05" w:rsidRPr="00B8123D" w:rsidTr="00D53BC9">
        <w:trPr>
          <w:trHeight w:val="387"/>
        </w:trPr>
        <w:tc>
          <w:tcPr>
            <w:tcW w:w="1436" w:type="dxa"/>
          </w:tcPr>
          <w:p w:rsidR="00054B05" w:rsidRPr="0030419C" w:rsidRDefault="00054B05" w:rsidP="00D53BC9">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𝐶𝐿𝐸𝐹𝑝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054B05" w:rsidRPr="0030419C" w:rsidRDefault="00054B05" w:rsidP="00D53BC9">
            <w:pPr>
              <w:pStyle w:val="Bodytext21"/>
              <w:shd w:val="clear" w:color="auto" w:fill="auto"/>
              <w:spacing w:before="0" w:line="240" w:lineRule="auto"/>
              <w:ind w:firstLine="0"/>
              <w:jc w:val="left"/>
              <w:rPr>
                <w:rFonts w:asciiTheme="minorHAnsi" w:hAnsiTheme="minorHAnsi"/>
                <w:color w:val="auto"/>
                <w:lang w:val="bg-BG"/>
              </w:rPr>
            </w:pPr>
            <w:r w:rsidRPr="0030419C">
              <w:rPr>
                <w:color w:val="auto"/>
                <w:lang w:val="bg-BG"/>
              </w:rPr>
              <w:t>Приложим коефициент за експозиция на течове на въглерод за продукт p през година  k.</w:t>
            </w:r>
          </w:p>
        </w:tc>
      </w:tr>
    </w:tbl>
    <w:p w:rsidR="00054B05" w:rsidRPr="0030419C" w:rsidRDefault="00054B05" w:rsidP="00054B05">
      <w:pPr>
        <w:pStyle w:val="NoSpacing"/>
        <w:rPr>
          <w:rStyle w:val="Bodytext2Exact"/>
          <w:color w:val="auto"/>
          <w:lang w:val="bg-BG"/>
        </w:rPr>
      </w:pPr>
    </w:p>
    <w:p w:rsidR="0098610E" w:rsidRPr="0030419C" w:rsidRDefault="0098610E" w:rsidP="00054B05">
      <w:pPr>
        <w:pStyle w:val="Bodytext21"/>
        <w:shd w:val="clear" w:color="auto" w:fill="auto"/>
        <w:spacing w:before="0" w:line="317" w:lineRule="exact"/>
        <w:ind w:firstLine="0"/>
        <w:rPr>
          <w:lang w:val="bg-BG"/>
        </w:rPr>
      </w:pPr>
    </w:p>
    <w:p w:rsidR="00BD08C3" w:rsidRPr="0030419C" w:rsidRDefault="00B220C6">
      <w:pPr>
        <w:pStyle w:val="Bodytext21"/>
        <w:shd w:val="clear" w:color="auto" w:fill="auto"/>
        <w:tabs>
          <w:tab w:val="left" w:pos="922"/>
        </w:tabs>
        <w:spacing w:before="0" w:line="220" w:lineRule="exact"/>
        <w:ind w:firstLine="0"/>
        <w:rPr>
          <w:lang w:val="bg-BG"/>
        </w:rPr>
      </w:pPr>
      <w:r w:rsidRPr="0030419C">
        <w:rPr>
          <w:lang w:val="bg-BG"/>
        </w:rPr>
        <w:br w:type="page"/>
      </w:r>
    </w:p>
    <w:p w:rsidR="00BD08C3" w:rsidRPr="0030419C" w:rsidRDefault="00B8123D" w:rsidP="0098610E">
      <w:pPr>
        <w:pStyle w:val="NoSpacing"/>
        <w:rPr>
          <w:rFonts w:asciiTheme="minorHAnsi" w:hAnsiTheme="minorHAnsi" w:cs="Arial"/>
          <w:b/>
          <w:sz w:val="28"/>
          <w:szCs w:val="28"/>
          <w:lang w:val="bg-BG"/>
        </w:rPr>
      </w:pPr>
      <w:r>
        <w:rPr>
          <w:rFonts w:asciiTheme="minorHAnsi" w:hAnsiTheme="minorHAnsi" w:cs="Arial"/>
          <w:b/>
          <w:sz w:val="28"/>
          <w:szCs w:val="28"/>
          <w:lang w:val="bg-BG"/>
        </w:rPr>
        <w:lastRenderedPageBreak/>
        <w:t>41</w:t>
      </w:r>
      <w:r w:rsidR="0098610E" w:rsidRPr="0030419C">
        <w:rPr>
          <w:rFonts w:asciiTheme="minorHAnsi" w:hAnsiTheme="minorHAnsi" w:cs="Arial"/>
          <w:b/>
          <w:sz w:val="28"/>
          <w:szCs w:val="28"/>
          <w:lang w:val="bg-BG"/>
        </w:rPr>
        <w:t xml:space="preserve"> </w:t>
      </w:r>
      <w:r w:rsidR="007875D6" w:rsidRPr="0030419C">
        <w:rPr>
          <w:rFonts w:asciiTheme="minorHAnsi" w:hAnsiTheme="minorHAnsi" w:cs="Arial"/>
          <w:b/>
          <w:sz w:val="28"/>
          <w:szCs w:val="28"/>
          <w:lang w:val="bg-BG"/>
        </w:rPr>
        <w:t>Амоняк</w:t>
      </w:r>
    </w:p>
    <w:tbl>
      <w:tblPr>
        <w:tblW w:w="5000" w:type="pct"/>
        <w:tblCellMar>
          <w:left w:w="10" w:type="dxa"/>
          <w:right w:w="10" w:type="dxa"/>
        </w:tblCellMar>
        <w:tblLook w:val="0000" w:firstRow="0" w:lastRow="0" w:firstColumn="0" w:lastColumn="0" w:noHBand="0" w:noVBand="0"/>
      </w:tblPr>
      <w:tblGrid>
        <w:gridCol w:w="3400"/>
        <w:gridCol w:w="6700"/>
      </w:tblGrid>
      <w:tr w:rsidR="0098610E" w:rsidRPr="0030419C" w:rsidTr="0098610E">
        <w:trPr>
          <w:trHeight w:hRule="exact" w:val="326"/>
        </w:trPr>
        <w:tc>
          <w:tcPr>
            <w:tcW w:w="1683" w:type="pct"/>
            <w:tcBorders>
              <w:top w:val="single" w:sz="4" w:space="0" w:color="auto"/>
              <w:left w:val="single" w:sz="4" w:space="0" w:color="auto"/>
            </w:tcBorders>
            <w:shd w:val="clear" w:color="auto" w:fill="FFFFFF"/>
            <w:vAlign w:val="bottom"/>
          </w:tcPr>
          <w:p w:rsidR="0098610E" w:rsidRPr="0030419C" w:rsidRDefault="0098610E" w:rsidP="0098610E">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98610E" w:rsidRPr="0030419C" w:rsidRDefault="0098610E" w:rsidP="0098610E">
            <w:pPr>
              <w:pStyle w:val="Bodytext21"/>
              <w:shd w:val="clear" w:color="auto" w:fill="auto"/>
              <w:spacing w:before="0" w:line="240" w:lineRule="exact"/>
              <w:ind w:firstLine="0"/>
              <w:jc w:val="left"/>
              <w:rPr>
                <w:lang w:val="bg-BG"/>
              </w:rPr>
            </w:pPr>
            <w:r w:rsidRPr="0030419C">
              <w:rPr>
                <w:rStyle w:val="Bodytext212pt1"/>
                <w:lang w:val="bg-BG"/>
              </w:rPr>
              <w:t>Амоняк</w:t>
            </w:r>
          </w:p>
        </w:tc>
      </w:tr>
      <w:tr w:rsidR="0098610E" w:rsidRPr="0030419C" w:rsidTr="0098610E">
        <w:trPr>
          <w:trHeight w:hRule="exact" w:val="326"/>
        </w:trPr>
        <w:tc>
          <w:tcPr>
            <w:tcW w:w="1683" w:type="pct"/>
            <w:tcBorders>
              <w:top w:val="single" w:sz="4" w:space="0" w:color="auto"/>
              <w:left w:val="single" w:sz="4" w:space="0" w:color="auto"/>
            </w:tcBorders>
            <w:shd w:val="clear" w:color="auto" w:fill="FFFFFF"/>
            <w:vAlign w:val="bottom"/>
          </w:tcPr>
          <w:p w:rsidR="0098610E" w:rsidRPr="0030419C" w:rsidRDefault="0098610E" w:rsidP="0098610E">
            <w:pPr>
              <w:pStyle w:val="Bodytext21"/>
              <w:shd w:val="clear" w:color="auto" w:fill="auto"/>
              <w:spacing w:before="0" w:line="220" w:lineRule="exact"/>
              <w:ind w:firstLine="0"/>
              <w:jc w:val="left"/>
              <w:rPr>
                <w:lang w:val="bg-BG"/>
              </w:rPr>
            </w:pPr>
            <w:r w:rsidRPr="0030419C">
              <w:rPr>
                <w:rStyle w:val="Bodytext22"/>
                <w:b w:val="0"/>
                <w:bCs w:val="0"/>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98610E" w:rsidRPr="0030419C" w:rsidRDefault="0098610E" w:rsidP="0098610E">
            <w:pPr>
              <w:pStyle w:val="Bodytext21"/>
              <w:shd w:val="clear" w:color="auto" w:fill="auto"/>
              <w:spacing w:before="0" w:line="220" w:lineRule="exact"/>
              <w:ind w:firstLine="0"/>
              <w:jc w:val="left"/>
              <w:rPr>
                <w:lang w:val="bg-BG"/>
              </w:rPr>
            </w:pPr>
            <w:r w:rsidRPr="0030419C">
              <w:rPr>
                <w:rStyle w:val="Bodytext22"/>
                <w:b w:val="0"/>
                <w:bCs w:val="0"/>
                <w:lang w:val="bg-BG"/>
              </w:rPr>
              <w:t>41</w:t>
            </w:r>
          </w:p>
        </w:tc>
      </w:tr>
      <w:tr w:rsidR="0098610E" w:rsidRPr="00B8123D" w:rsidTr="0098610E">
        <w:trPr>
          <w:trHeight w:hRule="exact" w:val="595"/>
        </w:trPr>
        <w:tc>
          <w:tcPr>
            <w:tcW w:w="1683" w:type="pct"/>
            <w:tcBorders>
              <w:top w:val="single" w:sz="4" w:space="0" w:color="auto"/>
              <w:left w:val="single" w:sz="4" w:space="0" w:color="auto"/>
            </w:tcBorders>
            <w:shd w:val="clear" w:color="auto" w:fill="FFFFFF"/>
            <w:vAlign w:val="center"/>
          </w:tcPr>
          <w:p w:rsidR="0098610E" w:rsidRPr="0030419C" w:rsidRDefault="0098610E" w:rsidP="0098610E">
            <w:pPr>
              <w:pStyle w:val="Bodytext21"/>
              <w:shd w:val="clear" w:color="auto" w:fill="auto"/>
              <w:spacing w:before="0" w:line="220" w:lineRule="exact"/>
              <w:ind w:firstLine="0"/>
              <w:jc w:val="left"/>
              <w:rPr>
                <w:lang w:val="bg-BG"/>
              </w:rPr>
            </w:pPr>
            <w:r w:rsidRPr="0030419C">
              <w:rPr>
                <w:rStyle w:val="Bodytext22"/>
                <w:b w:val="0"/>
                <w:bCs w:val="0"/>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98610E" w:rsidRPr="0030419C" w:rsidRDefault="00F1212E" w:rsidP="00F1212E">
            <w:pPr>
              <w:pStyle w:val="Bodytext21"/>
              <w:shd w:val="clear" w:color="auto" w:fill="auto"/>
              <w:spacing w:before="0"/>
              <w:ind w:firstLine="0"/>
              <w:jc w:val="left"/>
              <w:rPr>
                <w:lang w:val="bg-BG"/>
              </w:rPr>
            </w:pPr>
            <w:r w:rsidRPr="0030419C">
              <w:rPr>
                <w:rStyle w:val="Bodytext22"/>
                <w:b w:val="0"/>
                <w:bCs w:val="0"/>
                <w:lang w:val="bg-BG"/>
              </w:rPr>
              <w:t>Тон</w:t>
            </w:r>
            <w:r w:rsidR="0098610E" w:rsidRPr="0030419C">
              <w:rPr>
                <w:rStyle w:val="Bodytext22"/>
                <w:b w:val="0"/>
                <w:bCs w:val="0"/>
                <w:lang w:val="bg-BG"/>
              </w:rPr>
              <w:t xml:space="preserve"> </w:t>
            </w:r>
            <w:r w:rsidRPr="0030419C">
              <w:rPr>
                <w:rStyle w:val="Bodytext22"/>
                <w:b w:val="0"/>
                <w:bCs w:val="0"/>
                <w:lang w:val="bg-BG"/>
              </w:rPr>
              <w:t xml:space="preserve">амоняк, произведен като годно за продажба </w:t>
            </w:r>
            <w:r w:rsidR="0098610E" w:rsidRPr="0030419C">
              <w:rPr>
                <w:rStyle w:val="Bodytext22"/>
                <w:b w:val="0"/>
                <w:bCs w:val="0"/>
                <w:lang w:val="bg-BG"/>
              </w:rPr>
              <w:t>(</w:t>
            </w:r>
            <w:r w:rsidRPr="0030419C">
              <w:rPr>
                <w:rStyle w:val="Bodytext22"/>
                <w:b w:val="0"/>
                <w:bCs w:val="0"/>
                <w:lang w:val="bg-BG"/>
              </w:rPr>
              <w:t xml:space="preserve">нетно) производство при </w:t>
            </w:r>
            <w:r w:rsidR="0098610E" w:rsidRPr="0030419C">
              <w:rPr>
                <w:rStyle w:val="Bodytext22"/>
                <w:b w:val="0"/>
                <w:bCs w:val="0"/>
                <w:lang w:val="bg-BG"/>
              </w:rPr>
              <w:t>100</w:t>
            </w:r>
            <w:r w:rsidRPr="0030419C">
              <w:rPr>
                <w:rStyle w:val="Bodytext22"/>
                <w:b w:val="0"/>
                <w:bCs w:val="0"/>
                <w:lang w:val="bg-BG"/>
              </w:rPr>
              <w:t xml:space="preserve"> </w:t>
            </w:r>
            <w:r w:rsidR="0098610E" w:rsidRPr="0030419C">
              <w:rPr>
                <w:rStyle w:val="Bodytext22"/>
                <w:b w:val="0"/>
                <w:bCs w:val="0"/>
                <w:lang w:val="bg-BG"/>
              </w:rPr>
              <w:t>% чистота.</w:t>
            </w:r>
          </w:p>
        </w:tc>
      </w:tr>
      <w:tr w:rsidR="0098610E" w:rsidRPr="00B8123D" w:rsidTr="0098610E">
        <w:trPr>
          <w:trHeight w:hRule="exact" w:val="595"/>
        </w:trPr>
        <w:tc>
          <w:tcPr>
            <w:tcW w:w="1683" w:type="pct"/>
            <w:tcBorders>
              <w:top w:val="single" w:sz="4" w:space="0" w:color="auto"/>
              <w:left w:val="single" w:sz="4" w:space="0" w:color="auto"/>
            </w:tcBorders>
            <w:shd w:val="clear" w:color="auto" w:fill="FFFFFF"/>
            <w:vAlign w:val="bottom"/>
          </w:tcPr>
          <w:p w:rsidR="0098610E" w:rsidRPr="0030419C" w:rsidRDefault="0098610E" w:rsidP="0098610E">
            <w:pPr>
              <w:pStyle w:val="Bodytext21"/>
              <w:shd w:val="clear" w:color="auto" w:fill="auto"/>
              <w:spacing w:before="0"/>
              <w:ind w:firstLine="0"/>
              <w:jc w:val="left"/>
              <w:rPr>
                <w:lang w:val="bg-BG"/>
              </w:rPr>
            </w:pPr>
            <w:r w:rsidRPr="0030419C">
              <w:rPr>
                <w:rStyle w:val="Bodytext22"/>
                <w:b w:val="0"/>
                <w:bCs w:val="0"/>
                <w:lang w:val="bg-BG"/>
              </w:rPr>
              <w:t xml:space="preserve">Експозиция на </w:t>
            </w:r>
            <w:r w:rsidR="00F20A5A" w:rsidRPr="0030419C">
              <w:rPr>
                <w:rStyle w:val="Bodytext22"/>
                <w:b w:val="0"/>
                <w:bCs w:val="0"/>
                <w:lang w:val="bg-BG"/>
              </w:rPr>
              <w:t>изтичане</w:t>
            </w:r>
            <w:r w:rsidRPr="0030419C">
              <w:rPr>
                <w:rStyle w:val="Bodytext22"/>
                <w:b w:val="0"/>
                <w:bCs w:val="0"/>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98610E" w:rsidRPr="0030419C" w:rsidRDefault="0098610E" w:rsidP="0098610E">
            <w:pPr>
              <w:pStyle w:val="Bodytext21"/>
              <w:shd w:val="clear" w:color="auto" w:fill="auto"/>
              <w:spacing w:before="0" w:line="220" w:lineRule="exact"/>
              <w:ind w:firstLine="0"/>
              <w:jc w:val="left"/>
              <w:rPr>
                <w:lang w:val="bg-BG"/>
              </w:rPr>
            </w:pPr>
            <w:r w:rsidRPr="0030419C">
              <w:rPr>
                <w:rStyle w:val="Bodytext22"/>
                <w:b w:val="0"/>
                <w:bCs w:val="0"/>
                <w:lang w:val="bg-BG"/>
              </w:rPr>
              <w:t>СЛЕДВА ДА СЕ ОПРЕДЕЛИ ПО-КЪСНО</w:t>
            </w:r>
          </w:p>
        </w:tc>
      </w:tr>
      <w:tr w:rsidR="0098610E" w:rsidRPr="0030419C" w:rsidTr="0098610E">
        <w:trPr>
          <w:trHeight w:hRule="exact" w:val="600"/>
        </w:trPr>
        <w:tc>
          <w:tcPr>
            <w:tcW w:w="1683" w:type="pct"/>
            <w:tcBorders>
              <w:top w:val="single" w:sz="4" w:space="0" w:color="auto"/>
              <w:left w:val="single" w:sz="4" w:space="0" w:color="auto"/>
            </w:tcBorders>
            <w:shd w:val="clear" w:color="auto" w:fill="FFFFFF"/>
            <w:vAlign w:val="bottom"/>
          </w:tcPr>
          <w:p w:rsidR="00F1212E" w:rsidRPr="0030419C" w:rsidRDefault="0098610E" w:rsidP="0098610E">
            <w:pPr>
              <w:pStyle w:val="Bodytext21"/>
              <w:shd w:val="clear" w:color="auto" w:fill="auto"/>
              <w:spacing w:before="0" w:line="298" w:lineRule="exact"/>
              <w:ind w:firstLine="0"/>
              <w:jc w:val="left"/>
              <w:rPr>
                <w:rStyle w:val="Bodytext22"/>
                <w:b w:val="0"/>
                <w:bCs w:val="0"/>
                <w:lang w:val="bg-BG"/>
              </w:rPr>
            </w:pPr>
            <w:r w:rsidRPr="0030419C">
              <w:rPr>
                <w:rStyle w:val="Bodytext22"/>
                <w:b w:val="0"/>
                <w:bCs w:val="0"/>
                <w:lang w:val="bg-BG"/>
              </w:rPr>
              <w:t xml:space="preserve">Свързани дейности </w:t>
            </w:r>
          </w:p>
          <w:p w:rsidR="0098610E" w:rsidRPr="0030419C" w:rsidRDefault="0098610E" w:rsidP="0098610E">
            <w:pPr>
              <w:pStyle w:val="Bodytext21"/>
              <w:shd w:val="clear" w:color="auto" w:fill="auto"/>
              <w:spacing w:before="0" w:line="298" w:lineRule="exact"/>
              <w:ind w:firstLine="0"/>
              <w:jc w:val="left"/>
              <w:rPr>
                <w:lang w:val="bg-BG"/>
              </w:rPr>
            </w:pPr>
            <w:r w:rsidRPr="0030419C">
              <w:rPr>
                <w:rStyle w:val="Bodytext22"/>
                <w:b w:val="0"/>
                <w:bCs w:val="0"/>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center"/>
          </w:tcPr>
          <w:p w:rsidR="0098610E" w:rsidRPr="0030419C" w:rsidRDefault="0098610E" w:rsidP="0098610E">
            <w:pPr>
              <w:pStyle w:val="Bodytext21"/>
              <w:shd w:val="clear" w:color="auto" w:fill="auto"/>
              <w:spacing w:before="0" w:line="220" w:lineRule="exact"/>
              <w:ind w:firstLine="0"/>
              <w:jc w:val="left"/>
              <w:rPr>
                <w:lang w:val="bg-BG"/>
              </w:rPr>
            </w:pPr>
            <w:r w:rsidRPr="0030419C">
              <w:rPr>
                <w:rStyle w:val="Bodytext22"/>
                <w:b w:val="0"/>
                <w:bCs w:val="0"/>
                <w:lang w:val="bg-BG"/>
              </w:rPr>
              <w:t>Производство на Амоняк</w:t>
            </w:r>
          </w:p>
        </w:tc>
      </w:tr>
      <w:tr w:rsidR="0098610E" w:rsidRPr="0030419C" w:rsidTr="0098610E">
        <w:trPr>
          <w:trHeight w:hRule="exact" w:val="331"/>
        </w:trPr>
        <w:tc>
          <w:tcPr>
            <w:tcW w:w="1683" w:type="pct"/>
            <w:tcBorders>
              <w:top w:val="single" w:sz="4" w:space="0" w:color="auto"/>
              <w:left w:val="single" w:sz="4" w:space="0" w:color="auto"/>
              <w:bottom w:val="single" w:sz="4" w:space="0" w:color="auto"/>
            </w:tcBorders>
            <w:shd w:val="clear" w:color="auto" w:fill="FFFFFF"/>
            <w:vAlign w:val="bottom"/>
          </w:tcPr>
          <w:p w:rsidR="0098610E" w:rsidRPr="0030419C" w:rsidRDefault="0098610E" w:rsidP="0098610E">
            <w:pPr>
              <w:pStyle w:val="Bodytext21"/>
              <w:shd w:val="clear" w:color="auto" w:fill="auto"/>
              <w:spacing w:before="0" w:line="220" w:lineRule="exact"/>
              <w:ind w:firstLine="0"/>
              <w:jc w:val="left"/>
              <w:rPr>
                <w:lang w:val="bg-BG"/>
              </w:rPr>
            </w:pPr>
            <w:r w:rsidRPr="0030419C">
              <w:rPr>
                <w:rStyle w:val="Bodytext22"/>
                <w:b w:val="0"/>
                <w:bCs w:val="0"/>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bottom"/>
          </w:tcPr>
          <w:p w:rsidR="0098610E" w:rsidRPr="0030419C" w:rsidRDefault="0098610E" w:rsidP="0098610E">
            <w:pPr>
              <w:pStyle w:val="Bodytext21"/>
              <w:shd w:val="clear" w:color="auto" w:fill="auto"/>
              <w:spacing w:before="0" w:line="220" w:lineRule="exact"/>
              <w:ind w:firstLine="0"/>
              <w:jc w:val="left"/>
              <w:rPr>
                <w:lang w:val="bg-BG"/>
              </w:rPr>
            </w:pPr>
            <w:r w:rsidRPr="0030419C">
              <w:rPr>
                <w:rStyle w:val="Bodytext22"/>
                <w:b w:val="0"/>
                <w:bCs w:val="0"/>
                <w:lang w:val="bg-BG"/>
              </w:rPr>
              <w:t>Заменяемост на електроенергията</w:t>
            </w:r>
          </w:p>
        </w:tc>
      </w:tr>
    </w:tbl>
    <w:p w:rsidR="00BD08C3" w:rsidRPr="0030419C" w:rsidRDefault="00BD08C3">
      <w:pPr>
        <w:rPr>
          <w:sz w:val="2"/>
          <w:szCs w:val="2"/>
          <w:lang w:val="bg-BG"/>
        </w:rPr>
      </w:pPr>
    </w:p>
    <w:p w:rsidR="00BD08C3" w:rsidRPr="0030419C" w:rsidRDefault="002B23E1">
      <w:pPr>
        <w:pStyle w:val="Heading20"/>
        <w:keepNext/>
        <w:keepLines/>
        <w:shd w:val="clear" w:color="auto" w:fill="auto"/>
        <w:spacing w:before="341" w:line="240" w:lineRule="exact"/>
        <w:rPr>
          <w:lang w:val="bg-BG"/>
        </w:rPr>
      </w:pPr>
      <w:r w:rsidRPr="0030419C">
        <w:rPr>
          <w:lang w:val="bg-BG"/>
        </w:rPr>
        <w:t>Определение и обяснение на включените продукти</w:t>
      </w:r>
    </w:p>
    <w:p w:rsidR="00BD08C3" w:rsidRPr="0030419C" w:rsidRDefault="002B23E1" w:rsidP="0098610E">
      <w:pPr>
        <w:pStyle w:val="NoSpacing"/>
        <w:rPr>
          <w:rFonts w:asciiTheme="minorHAnsi" w:hAnsiTheme="minorHAnsi"/>
          <w:sz w:val="22"/>
          <w:szCs w:val="22"/>
          <w:lang w:val="bg-BG"/>
        </w:rPr>
      </w:pPr>
      <w:r w:rsidRPr="0030419C">
        <w:rPr>
          <w:rFonts w:asciiTheme="minorHAnsi" w:hAnsiTheme="minorHAnsi"/>
          <w:sz w:val="22"/>
          <w:szCs w:val="22"/>
          <w:lang w:val="bg-BG"/>
        </w:rPr>
        <w:t xml:space="preserve">Съгласно FAR този </w:t>
      </w:r>
      <w:r w:rsidR="00F20A5A" w:rsidRPr="0030419C">
        <w:rPr>
          <w:rFonts w:asciiTheme="minorHAnsi" w:hAnsiTheme="minorHAnsi"/>
          <w:sz w:val="22"/>
          <w:szCs w:val="22"/>
          <w:lang w:val="bg-BG"/>
        </w:rPr>
        <w:t>продуктов</w:t>
      </w:r>
      <w:r w:rsidRPr="0030419C">
        <w:rPr>
          <w:rFonts w:asciiTheme="minorHAnsi" w:hAnsiTheme="minorHAnsi"/>
          <w:sz w:val="22"/>
          <w:szCs w:val="22"/>
          <w:lang w:val="bg-BG"/>
        </w:rPr>
        <w:t xml:space="preserve"> показател включва</w:t>
      </w:r>
      <w:r w:rsidR="00B220C6" w:rsidRPr="0030419C">
        <w:rPr>
          <w:rFonts w:asciiTheme="minorHAnsi" w:hAnsiTheme="minorHAnsi"/>
          <w:sz w:val="22"/>
          <w:szCs w:val="22"/>
          <w:lang w:val="bg-BG"/>
        </w:rPr>
        <w:t>:</w:t>
      </w:r>
    </w:p>
    <w:p w:rsidR="00D0057F" w:rsidRPr="0030419C" w:rsidRDefault="00D0057F" w:rsidP="0098610E">
      <w:pPr>
        <w:pStyle w:val="NoSpacing"/>
        <w:rPr>
          <w:rFonts w:asciiTheme="minorHAnsi" w:hAnsiTheme="minorHAnsi"/>
          <w:sz w:val="22"/>
          <w:szCs w:val="22"/>
          <w:lang w:val="bg-BG"/>
        </w:rPr>
      </w:pPr>
    </w:p>
    <w:p w:rsidR="00BD08C3" w:rsidRPr="0030419C" w:rsidRDefault="00F1212E" w:rsidP="0098610E">
      <w:pPr>
        <w:pStyle w:val="NoSpacing"/>
        <w:rPr>
          <w:rFonts w:asciiTheme="minorHAnsi" w:hAnsiTheme="minorHAnsi"/>
          <w:i/>
          <w:sz w:val="22"/>
          <w:szCs w:val="22"/>
          <w:lang w:val="bg-BG"/>
        </w:rPr>
      </w:pPr>
      <w:r w:rsidRPr="0030419C">
        <w:rPr>
          <w:rFonts w:asciiTheme="minorHAnsi" w:hAnsiTheme="minorHAnsi"/>
          <w:i/>
          <w:sz w:val="22"/>
          <w:szCs w:val="22"/>
          <w:lang w:val="bg-BG"/>
        </w:rPr>
        <w:t>„</w:t>
      </w:r>
      <w:r w:rsidR="007875D6" w:rsidRPr="0030419C">
        <w:rPr>
          <w:rFonts w:asciiTheme="minorHAnsi" w:hAnsiTheme="minorHAnsi"/>
          <w:i/>
          <w:sz w:val="22"/>
          <w:szCs w:val="22"/>
          <w:lang w:val="bg-BG"/>
        </w:rPr>
        <w:t>Амоняк</w:t>
      </w:r>
      <w:r w:rsidR="00B220C6" w:rsidRPr="0030419C">
        <w:rPr>
          <w:rFonts w:asciiTheme="minorHAnsi" w:hAnsiTheme="minorHAnsi"/>
          <w:i/>
          <w:sz w:val="22"/>
          <w:szCs w:val="22"/>
          <w:lang w:val="bg-BG"/>
        </w:rPr>
        <w:t xml:space="preserve"> (NH</w:t>
      </w:r>
      <w:r w:rsidR="00B220C6" w:rsidRPr="0030419C">
        <w:rPr>
          <w:rStyle w:val="Bodytext1575pt"/>
          <w:rFonts w:asciiTheme="minorHAnsi" w:hAnsiTheme="minorHAnsi"/>
          <w:i w:val="0"/>
          <w:iCs w:val="0"/>
          <w:sz w:val="16"/>
          <w:szCs w:val="22"/>
          <w:lang w:val="bg-BG"/>
        </w:rPr>
        <w:t>3</w:t>
      </w:r>
      <w:r w:rsidR="00B220C6" w:rsidRPr="0030419C">
        <w:rPr>
          <w:rFonts w:asciiTheme="minorHAnsi" w:hAnsiTheme="minorHAnsi"/>
          <w:i/>
          <w:sz w:val="22"/>
          <w:szCs w:val="22"/>
          <w:lang w:val="bg-BG"/>
        </w:rPr>
        <w:t xml:space="preserve">), </w:t>
      </w:r>
      <w:r w:rsidRPr="0030419C">
        <w:rPr>
          <w:rFonts w:asciiTheme="minorHAnsi" w:hAnsiTheme="minorHAnsi"/>
          <w:i/>
          <w:sz w:val="22"/>
          <w:szCs w:val="22"/>
          <w:lang w:val="bg-BG"/>
        </w:rPr>
        <w:t xml:space="preserve">изразен в произведен тон при </w:t>
      </w:r>
      <w:r w:rsidR="00B220C6" w:rsidRPr="0030419C">
        <w:rPr>
          <w:rFonts w:asciiTheme="minorHAnsi" w:hAnsiTheme="minorHAnsi"/>
          <w:i/>
          <w:sz w:val="22"/>
          <w:szCs w:val="22"/>
          <w:lang w:val="bg-BG"/>
        </w:rPr>
        <w:t>100</w:t>
      </w:r>
      <w:r w:rsidRPr="0030419C">
        <w:rPr>
          <w:rFonts w:asciiTheme="minorHAnsi" w:hAnsiTheme="minorHAnsi"/>
          <w:i/>
          <w:sz w:val="22"/>
          <w:szCs w:val="22"/>
          <w:lang w:val="bg-BG"/>
        </w:rPr>
        <w:t xml:space="preserve"> </w:t>
      </w:r>
      <w:r w:rsidR="00B220C6" w:rsidRPr="0030419C">
        <w:rPr>
          <w:rFonts w:asciiTheme="minorHAnsi" w:hAnsiTheme="minorHAnsi"/>
          <w:i/>
          <w:sz w:val="22"/>
          <w:szCs w:val="22"/>
          <w:lang w:val="bg-BG"/>
        </w:rPr>
        <w:t xml:space="preserve">% </w:t>
      </w:r>
      <w:r w:rsidR="0025240F" w:rsidRPr="0030419C">
        <w:rPr>
          <w:rFonts w:asciiTheme="minorHAnsi" w:hAnsiTheme="minorHAnsi"/>
          <w:i/>
          <w:sz w:val="22"/>
          <w:szCs w:val="22"/>
          <w:lang w:val="bg-BG"/>
        </w:rPr>
        <w:t>чистота</w:t>
      </w:r>
      <w:r w:rsidRPr="0030419C">
        <w:rPr>
          <w:rFonts w:asciiTheme="minorHAnsi" w:hAnsiTheme="minorHAnsi"/>
          <w:i/>
          <w:sz w:val="22"/>
          <w:szCs w:val="22"/>
          <w:lang w:val="bg-BG"/>
        </w:rPr>
        <w:t>“</w:t>
      </w:r>
    </w:p>
    <w:p w:rsidR="00D0057F" w:rsidRPr="0030419C" w:rsidRDefault="00D0057F" w:rsidP="0098610E">
      <w:pPr>
        <w:pStyle w:val="NoSpacing"/>
        <w:rPr>
          <w:rFonts w:asciiTheme="minorHAnsi" w:hAnsiTheme="minorHAnsi"/>
          <w:sz w:val="22"/>
          <w:szCs w:val="22"/>
          <w:lang w:val="bg-BG"/>
        </w:rPr>
      </w:pPr>
    </w:p>
    <w:p w:rsidR="00BD08C3" w:rsidRPr="0030419C" w:rsidRDefault="004600C3">
      <w:pPr>
        <w:pStyle w:val="Bodytext221"/>
        <w:shd w:val="clear" w:color="auto" w:fill="auto"/>
        <w:spacing w:before="0" w:after="0" w:line="293" w:lineRule="exact"/>
        <w:ind w:firstLine="0"/>
        <w:rPr>
          <w:lang w:val="bg-BG"/>
        </w:rPr>
      </w:pPr>
      <w:r w:rsidRPr="0030419C">
        <w:rPr>
          <w:lang w:val="bg-BG"/>
        </w:rPr>
        <w:t>На таблицата по-долу са показани относимите продукти съгласно дефинициите в</w:t>
      </w:r>
      <w:r w:rsidR="00B220C6" w:rsidRPr="0030419C">
        <w:rPr>
          <w:lang w:val="bg-BG"/>
        </w:rPr>
        <w:t xml:space="preserve"> </w:t>
      </w:r>
      <w:r w:rsidR="004241D8" w:rsidRPr="0030419C">
        <w:rPr>
          <w:lang w:val="bg-BG"/>
        </w:rPr>
        <w:t>Статистическите данни към PRODCOM 2010</w:t>
      </w:r>
      <w:r w:rsidR="00D808A6" w:rsidRPr="0030419C">
        <w:rPr>
          <w:lang w:val="bg-BG"/>
        </w:rPr>
        <w:t>.</w:t>
      </w:r>
      <w:r w:rsidR="00B220C6" w:rsidRPr="0030419C">
        <w:rPr>
          <w:lang w:val="bg-BG"/>
        </w:rPr>
        <w:t xml:space="preserve"> </w:t>
      </w:r>
      <w:r w:rsidR="00F1212E" w:rsidRPr="0030419C">
        <w:rPr>
          <w:lang w:val="bg-BG"/>
        </w:rPr>
        <w:t>Дефиницията на тези продукти не съвпада непременно с дефиницията на продукта по този продуктов показател</w:t>
      </w:r>
      <w:r w:rsidR="00B220C6" w:rsidRPr="0030419C">
        <w:rPr>
          <w:lang w:val="bg-BG"/>
        </w:rPr>
        <w:t xml:space="preserve">: </w:t>
      </w:r>
      <w:r w:rsidR="00F1212E" w:rsidRPr="0030419C">
        <w:rPr>
          <w:lang w:val="bg-BG"/>
        </w:rPr>
        <w:t xml:space="preserve">продукт по </w:t>
      </w:r>
      <w:r w:rsidR="00F20A5A" w:rsidRPr="0030419C">
        <w:rPr>
          <w:lang w:val="bg-BG"/>
        </w:rPr>
        <w:t>продуктов</w:t>
      </w:r>
      <w:r w:rsidR="00F1212E" w:rsidRPr="0030419C">
        <w:rPr>
          <w:lang w:val="bg-BG"/>
        </w:rPr>
        <w:t xml:space="preserve"> показател може да попада в обхвата на повече от един </w:t>
      </w:r>
      <w:r w:rsidR="00CF6D3F" w:rsidRPr="0030419C">
        <w:rPr>
          <w:lang w:val="bg-BG"/>
        </w:rPr>
        <w:t>PRODCOM код</w:t>
      </w:r>
      <w:r w:rsidR="00B220C6" w:rsidRPr="0030419C">
        <w:rPr>
          <w:lang w:val="bg-BG"/>
        </w:rPr>
        <w:t xml:space="preserve"> </w:t>
      </w:r>
      <w:r w:rsidR="00F1212E" w:rsidRPr="0030419C">
        <w:rPr>
          <w:lang w:val="bg-BG"/>
        </w:rPr>
        <w:t>и обратно</w:t>
      </w:r>
      <w:r w:rsidR="00B220C6" w:rsidRPr="0030419C">
        <w:rPr>
          <w:lang w:val="bg-BG"/>
        </w:rPr>
        <w:t>.</w:t>
      </w:r>
    </w:p>
    <w:p w:rsidR="0098610E" w:rsidRPr="0030419C" w:rsidRDefault="0098610E" w:rsidP="007B48AC">
      <w:pPr>
        <w:pStyle w:val="NoSpacing"/>
        <w:rPr>
          <w:rFonts w:asciiTheme="minorHAnsi" w:hAnsiTheme="minorHAnsi"/>
          <w:sz w:val="8"/>
          <w:szCs w:val="8"/>
          <w:lang w:val="bg-BG"/>
        </w:rPr>
      </w:pPr>
    </w:p>
    <w:tbl>
      <w:tblPr>
        <w:tblW w:w="5000" w:type="pct"/>
        <w:tblCellMar>
          <w:left w:w="10" w:type="dxa"/>
          <w:right w:w="10" w:type="dxa"/>
        </w:tblCellMar>
        <w:tblLook w:val="0000" w:firstRow="0" w:lastRow="0" w:firstColumn="0" w:lastColumn="0" w:noHBand="0" w:noVBand="0"/>
      </w:tblPr>
      <w:tblGrid>
        <w:gridCol w:w="2002"/>
        <w:gridCol w:w="8098"/>
      </w:tblGrid>
      <w:tr w:rsidR="0098610E" w:rsidRPr="0030419C" w:rsidTr="0098610E">
        <w:trPr>
          <w:trHeight w:hRule="exact" w:val="259"/>
        </w:trPr>
        <w:tc>
          <w:tcPr>
            <w:tcW w:w="991" w:type="pct"/>
            <w:tcBorders>
              <w:top w:val="single" w:sz="4" w:space="0" w:color="auto"/>
              <w:left w:val="single" w:sz="4" w:space="0" w:color="auto"/>
            </w:tcBorders>
            <w:shd w:val="clear" w:color="auto" w:fill="FFFFFF"/>
            <w:vAlign w:val="bottom"/>
          </w:tcPr>
          <w:p w:rsidR="0098610E" w:rsidRPr="0030419C" w:rsidRDefault="0098610E" w:rsidP="0098610E">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009" w:type="pct"/>
            <w:tcBorders>
              <w:top w:val="single" w:sz="4" w:space="0" w:color="auto"/>
              <w:left w:val="single" w:sz="4" w:space="0" w:color="auto"/>
              <w:right w:val="single" w:sz="4" w:space="0" w:color="auto"/>
            </w:tcBorders>
            <w:shd w:val="clear" w:color="auto" w:fill="FFFFFF"/>
            <w:vAlign w:val="bottom"/>
          </w:tcPr>
          <w:p w:rsidR="0098610E" w:rsidRPr="0030419C" w:rsidRDefault="0098610E" w:rsidP="0098610E">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98610E" w:rsidRPr="0030419C" w:rsidTr="0098610E">
        <w:trPr>
          <w:trHeight w:hRule="exact" w:val="264"/>
        </w:trPr>
        <w:tc>
          <w:tcPr>
            <w:tcW w:w="991" w:type="pct"/>
            <w:tcBorders>
              <w:top w:val="single" w:sz="4" w:space="0" w:color="auto"/>
              <w:left w:val="single" w:sz="4" w:space="0" w:color="auto"/>
              <w:bottom w:val="single" w:sz="4" w:space="0" w:color="auto"/>
            </w:tcBorders>
            <w:shd w:val="clear" w:color="auto" w:fill="FFFFFF"/>
            <w:vAlign w:val="bottom"/>
          </w:tcPr>
          <w:p w:rsidR="0098610E" w:rsidRPr="0030419C" w:rsidRDefault="0098610E" w:rsidP="0098610E">
            <w:pPr>
              <w:pStyle w:val="Bodytext21"/>
              <w:shd w:val="clear" w:color="auto" w:fill="auto"/>
              <w:spacing w:before="0" w:line="190" w:lineRule="exact"/>
              <w:ind w:firstLine="0"/>
              <w:jc w:val="left"/>
              <w:rPr>
                <w:b/>
                <w:lang w:val="bg-BG"/>
              </w:rPr>
            </w:pPr>
            <w:r w:rsidRPr="0030419C">
              <w:rPr>
                <w:rStyle w:val="Bodytext295pt4"/>
                <w:b w:val="0"/>
                <w:lang w:val="bg-BG"/>
              </w:rPr>
              <w:t>20.15.10.75</w:t>
            </w:r>
          </w:p>
        </w:tc>
        <w:tc>
          <w:tcPr>
            <w:tcW w:w="4009" w:type="pct"/>
            <w:tcBorders>
              <w:top w:val="single" w:sz="4" w:space="0" w:color="auto"/>
              <w:left w:val="single" w:sz="4" w:space="0" w:color="auto"/>
              <w:bottom w:val="single" w:sz="4" w:space="0" w:color="auto"/>
              <w:right w:val="single" w:sz="4" w:space="0" w:color="auto"/>
            </w:tcBorders>
            <w:shd w:val="clear" w:color="auto" w:fill="FFFFFF"/>
            <w:vAlign w:val="bottom"/>
          </w:tcPr>
          <w:p w:rsidR="0098610E" w:rsidRPr="0030419C" w:rsidRDefault="007B48AC" w:rsidP="007B48AC">
            <w:pPr>
              <w:pStyle w:val="Bodytext21"/>
              <w:shd w:val="clear" w:color="auto" w:fill="auto"/>
              <w:spacing w:before="0" w:line="190" w:lineRule="exact"/>
              <w:ind w:firstLine="0"/>
              <w:jc w:val="left"/>
              <w:rPr>
                <w:b/>
                <w:lang w:val="bg-BG"/>
              </w:rPr>
            </w:pPr>
            <w:r w:rsidRPr="0030419C">
              <w:rPr>
                <w:rStyle w:val="Bodytext295pt4"/>
                <w:b w:val="0"/>
                <w:lang w:val="bg-BG"/>
              </w:rPr>
              <w:t xml:space="preserve">Безводен амоняк </w:t>
            </w:r>
          </w:p>
        </w:tc>
      </w:tr>
    </w:tbl>
    <w:p w:rsidR="00BD08C3" w:rsidRPr="0030419C" w:rsidRDefault="00BD08C3">
      <w:pPr>
        <w:rPr>
          <w:sz w:val="2"/>
          <w:szCs w:val="2"/>
          <w:lang w:val="bg-BG"/>
        </w:rPr>
      </w:pPr>
    </w:p>
    <w:p w:rsidR="007B48AC" w:rsidRPr="0030419C" w:rsidRDefault="007B48AC" w:rsidP="007B48AC">
      <w:pPr>
        <w:pStyle w:val="NoSpacing"/>
        <w:rPr>
          <w:rFonts w:asciiTheme="minorHAnsi" w:hAnsiTheme="minorHAnsi"/>
          <w:sz w:val="8"/>
          <w:szCs w:val="8"/>
          <w:lang w:val="bg-BG"/>
        </w:rPr>
      </w:pPr>
    </w:p>
    <w:p w:rsidR="00BD08C3" w:rsidRPr="0030419C" w:rsidRDefault="00CF6D3F" w:rsidP="00D0057F">
      <w:pPr>
        <w:pStyle w:val="NoSpacing"/>
        <w:jc w:val="both"/>
        <w:rPr>
          <w:rFonts w:asciiTheme="minorHAnsi" w:hAnsiTheme="minorHAnsi"/>
          <w:sz w:val="22"/>
          <w:szCs w:val="22"/>
          <w:lang w:val="bg-BG"/>
        </w:rPr>
      </w:pPr>
      <w:r w:rsidRPr="0030419C">
        <w:rPr>
          <w:rFonts w:asciiTheme="minorHAnsi" w:hAnsiTheme="minorHAnsi"/>
          <w:sz w:val="22"/>
          <w:szCs w:val="22"/>
          <w:lang w:val="bg-BG"/>
        </w:rPr>
        <w:t xml:space="preserve">PRODCOM </w:t>
      </w:r>
      <w:r w:rsidR="004600C3" w:rsidRPr="0030419C">
        <w:rPr>
          <w:rFonts w:asciiTheme="minorHAnsi" w:hAnsiTheme="minorHAnsi"/>
          <w:sz w:val="22"/>
          <w:szCs w:val="22"/>
          <w:lang w:val="bg-BG"/>
        </w:rPr>
        <w:t>кодовете може да са от полза при идентифицирането и определянето на продуктите</w:t>
      </w:r>
      <w:r w:rsidR="00B220C6" w:rsidRPr="0030419C">
        <w:rPr>
          <w:rFonts w:asciiTheme="minorHAnsi" w:hAnsiTheme="minorHAnsi"/>
          <w:sz w:val="22"/>
          <w:szCs w:val="22"/>
          <w:lang w:val="bg-BG"/>
        </w:rPr>
        <w:t xml:space="preserve">. </w:t>
      </w:r>
      <w:r w:rsidR="009919F5" w:rsidRPr="0030419C">
        <w:rPr>
          <w:rFonts w:asciiTheme="minorHAnsi" w:hAnsiTheme="minorHAnsi"/>
          <w:sz w:val="22"/>
          <w:szCs w:val="22"/>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rFonts w:asciiTheme="minorHAnsi" w:hAnsiTheme="minorHAnsi"/>
          <w:sz w:val="22"/>
          <w:szCs w:val="22"/>
          <w:lang w:val="bg-BG"/>
        </w:rPr>
        <w:t>.</w:t>
      </w:r>
    </w:p>
    <w:p w:rsidR="007B48AC" w:rsidRPr="0030419C" w:rsidRDefault="007B48AC">
      <w:pPr>
        <w:pStyle w:val="Heading20"/>
        <w:keepNext/>
        <w:keepLines/>
        <w:shd w:val="clear" w:color="auto" w:fill="auto"/>
        <w:spacing w:before="0" w:line="240" w:lineRule="exact"/>
        <w:rPr>
          <w:lang w:val="bg-BG"/>
        </w:rPr>
      </w:pPr>
    </w:p>
    <w:p w:rsidR="00BD08C3" w:rsidRPr="0030419C" w:rsidRDefault="004600C3">
      <w:pPr>
        <w:pStyle w:val="Heading20"/>
        <w:keepNext/>
        <w:keepLines/>
        <w:shd w:val="clear" w:color="auto" w:fill="auto"/>
        <w:spacing w:before="0" w:line="240" w:lineRule="exact"/>
        <w:rPr>
          <w:lang w:val="bg-BG"/>
        </w:rPr>
      </w:pPr>
      <w:r w:rsidRPr="0030419C">
        <w:rPr>
          <w:lang w:val="bg-BG"/>
        </w:rPr>
        <w:t>Дефиниция и обяснение на включените процеси и емисии</w:t>
      </w:r>
    </w:p>
    <w:p w:rsidR="00BD08C3" w:rsidRPr="0030419C" w:rsidRDefault="0060779D">
      <w:pPr>
        <w:pStyle w:val="Bodytext221"/>
        <w:shd w:val="clear" w:color="auto" w:fill="auto"/>
        <w:spacing w:before="0" w:after="240" w:line="293" w:lineRule="exact"/>
        <w:ind w:firstLine="0"/>
        <w:rPr>
          <w:lang w:val="bg-BG"/>
        </w:rPr>
      </w:pPr>
      <w:r w:rsidRPr="0030419C">
        <w:rPr>
          <w:lang w:val="bg-BG"/>
        </w:rPr>
        <w:t xml:space="preserve">Своето Приложение I, т. 2 по отношение на „дефиницията на </w:t>
      </w:r>
      <w:r w:rsidR="00F20A5A" w:rsidRPr="0030419C">
        <w:rPr>
          <w:lang w:val="bg-BG"/>
        </w:rPr>
        <w:t>продуктов</w:t>
      </w:r>
      <w:r w:rsidRPr="0030419C">
        <w:rPr>
          <w:lang w:val="bg-BG"/>
        </w:rPr>
        <w:t>ите показатели и границите на системите с оглед на възможността за обмен на гориво и електроенергия</w:t>
      </w:r>
      <w:r w:rsidR="00B220C6" w:rsidRPr="0030419C">
        <w:rPr>
          <w:lang w:val="bg-BG"/>
        </w:rPr>
        <w:t xml:space="preserve">, FAR </w:t>
      </w:r>
      <w:r w:rsidR="007B48AC" w:rsidRPr="0030419C">
        <w:rPr>
          <w:lang w:val="bg-BG"/>
        </w:rPr>
        <w:t xml:space="preserve">определя системните граници за амоняк </w:t>
      </w:r>
      <w:r w:rsidRPr="0030419C">
        <w:rPr>
          <w:lang w:val="bg-BG"/>
        </w:rPr>
        <w:t>както следва</w:t>
      </w:r>
      <w:r w:rsidR="00B220C6" w:rsidRPr="0030419C">
        <w:rPr>
          <w:lang w:val="bg-BG"/>
        </w:rPr>
        <w:t>:</w:t>
      </w:r>
    </w:p>
    <w:p w:rsidR="00BD08C3" w:rsidRPr="0030419C" w:rsidRDefault="007B48AC">
      <w:pPr>
        <w:pStyle w:val="Bodytext150"/>
        <w:shd w:val="clear" w:color="auto" w:fill="auto"/>
        <w:spacing w:after="240" w:line="293" w:lineRule="exact"/>
        <w:jc w:val="both"/>
        <w:rPr>
          <w:sz w:val="22"/>
          <w:szCs w:val="22"/>
          <w:lang w:val="bg-BG"/>
        </w:rPr>
      </w:pPr>
      <w:r w:rsidRPr="0030419C">
        <w:rPr>
          <w:sz w:val="22"/>
          <w:szCs w:val="22"/>
          <w:lang w:val="bg-BG"/>
        </w:rPr>
        <w:t>„</w:t>
      </w:r>
      <w:r w:rsidR="00F82457" w:rsidRPr="0030419C">
        <w:rPr>
          <w:sz w:val="22"/>
          <w:szCs w:val="22"/>
          <w:lang w:val="bg-BG"/>
        </w:rPr>
        <w:t>В</w:t>
      </w:r>
      <w:r w:rsidRPr="0030419C">
        <w:rPr>
          <w:sz w:val="22"/>
          <w:szCs w:val="22"/>
          <w:lang w:val="bg-BG"/>
        </w:rPr>
        <w:t xml:space="preserve">ключени са всички </w:t>
      </w:r>
      <w:r w:rsidR="00F82457" w:rsidRPr="0030419C">
        <w:rPr>
          <w:sz w:val="22"/>
          <w:szCs w:val="22"/>
          <w:lang w:val="bg-BG"/>
        </w:rPr>
        <w:t>процеси, пряко</w:t>
      </w:r>
      <w:r w:rsidR="000B7DA0" w:rsidRPr="0030419C">
        <w:rPr>
          <w:sz w:val="22"/>
          <w:szCs w:val="22"/>
          <w:lang w:val="bg-BG"/>
        </w:rPr>
        <w:t xml:space="preserve"> или косвено свързани с производството на</w:t>
      </w:r>
      <w:r w:rsidR="00B220C6" w:rsidRPr="0030419C">
        <w:rPr>
          <w:sz w:val="22"/>
          <w:szCs w:val="22"/>
          <w:lang w:val="bg-BG"/>
        </w:rPr>
        <w:t xml:space="preserve"> </w:t>
      </w:r>
      <w:r w:rsidRPr="0030419C">
        <w:rPr>
          <w:sz w:val="22"/>
          <w:szCs w:val="22"/>
          <w:lang w:val="bg-BG"/>
        </w:rPr>
        <w:t>амоняк и междинния продукт водород</w:t>
      </w:r>
      <w:r w:rsidR="00B220C6" w:rsidRPr="0030419C">
        <w:rPr>
          <w:sz w:val="22"/>
          <w:szCs w:val="22"/>
          <w:lang w:val="bg-BG"/>
        </w:rPr>
        <w:t xml:space="preserve">. </w:t>
      </w:r>
      <w:r w:rsidRPr="0030419C">
        <w:rPr>
          <w:sz w:val="22"/>
          <w:szCs w:val="22"/>
          <w:lang w:val="bg-BG"/>
        </w:rPr>
        <w:t>Производството на амоняк от други междинни продукти не попада в обхвата на показателя</w:t>
      </w:r>
      <w:r w:rsidR="00B220C6" w:rsidRPr="0030419C">
        <w:rPr>
          <w:sz w:val="22"/>
          <w:szCs w:val="22"/>
          <w:lang w:val="bg-BG"/>
        </w:rPr>
        <w:t xml:space="preserve">. </w:t>
      </w:r>
      <w:r w:rsidR="00EB3F9A" w:rsidRPr="0030419C">
        <w:rPr>
          <w:sz w:val="22"/>
          <w:szCs w:val="22"/>
          <w:lang w:val="bg-BG"/>
        </w:rPr>
        <w:t xml:space="preserve">За определяне на непреките </w:t>
      </w:r>
      <w:r w:rsidR="00D53BC9" w:rsidRPr="0030419C">
        <w:rPr>
          <w:sz w:val="22"/>
          <w:szCs w:val="22"/>
          <w:lang w:val="bg-BG"/>
        </w:rPr>
        <w:t>емисии се</w:t>
      </w:r>
      <w:r w:rsidR="00501426" w:rsidRPr="0030419C">
        <w:rPr>
          <w:sz w:val="22"/>
          <w:szCs w:val="22"/>
          <w:lang w:val="bg-BG"/>
        </w:rPr>
        <w:t xml:space="preserve"> използват данните за общото потребление на електроенергия в границите на системата</w:t>
      </w:r>
      <w:r w:rsidR="00B220C6" w:rsidRPr="0030419C">
        <w:rPr>
          <w:sz w:val="22"/>
          <w:szCs w:val="22"/>
          <w:lang w:val="bg-BG"/>
        </w:rPr>
        <w:t>.</w:t>
      </w:r>
      <w:r w:rsidRPr="0030419C">
        <w:rPr>
          <w:sz w:val="22"/>
          <w:szCs w:val="22"/>
          <w:lang w:val="bg-BG"/>
        </w:rPr>
        <w:t>“</w:t>
      </w:r>
    </w:p>
    <w:p w:rsidR="00BD08C3" w:rsidRPr="0030419C" w:rsidRDefault="007B48AC">
      <w:pPr>
        <w:pStyle w:val="Bodytext221"/>
        <w:shd w:val="clear" w:color="auto" w:fill="auto"/>
        <w:spacing w:before="0" w:after="244" w:line="293" w:lineRule="exact"/>
        <w:ind w:firstLine="0"/>
        <w:rPr>
          <w:lang w:val="bg-BG"/>
        </w:rPr>
      </w:pPr>
      <w:r w:rsidRPr="0030419C">
        <w:rPr>
          <w:lang w:val="bg-BG"/>
        </w:rPr>
        <w:t>Системните граници на инсталациите за амоняк се определят като обхващащи всички дейности на функционалната територия на инсталацията, както и някои процеси, протичащи извън нея, но свързани с привноса на пара и електроенергия или с износа към амонячната инсталация</w:t>
      </w:r>
      <w:r w:rsidR="00B220C6" w:rsidRPr="0030419C">
        <w:rPr>
          <w:lang w:val="bg-BG"/>
        </w:rPr>
        <w:t xml:space="preserve">. </w:t>
      </w:r>
      <w:r w:rsidR="00C52A14" w:rsidRPr="0030419C">
        <w:rPr>
          <w:lang w:val="bg-BG"/>
        </w:rPr>
        <w:t>Производство</w:t>
      </w:r>
      <w:r w:rsidRPr="0030419C">
        <w:rPr>
          <w:lang w:val="bg-BG"/>
        </w:rPr>
        <w:t xml:space="preserve">то на междинния продукт </w:t>
      </w:r>
      <w:r w:rsidR="007875D6" w:rsidRPr="0030419C">
        <w:rPr>
          <w:rStyle w:val="Bodytext2"/>
          <w:lang w:val="bg-BG"/>
        </w:rPr>
        <w:t>Водород</w:t>
      </w:r>
      <w:r w:rsidR="00B220C6" w:rsidRPr="0030419C">
        <w:rPr>
          <w:rStyle w:val="Bodytext2"/>
          <w:lang w:val="bg-BG"/>
        </w:rPr>
        <w:t xml:space="preserve"> </w:t>
      </w:r>
      <w:r w:rsidRPr="0030419C">
        <w:rPr>
          <w:rStyle w:val="Bodytext2"/>
          <w:lang w:val="bg-BG"/>
        </w:rPr>
        <w:t>също попада в обхвата на показателя</w:t>
      </w:r>
      <w:r w:rsidR="00B220C6" w:rsidRPr="0030419C">
        <w:rPr>
          <w:rStyle w:val="Bodytext2"/>
          <w:lang w:val="bg-BG"/>
        </w:rPr>
        <w:t xml:space="preserve">. </w:t>
      </w:r>
      <w:r w:rsidRPr="0030419C">
        <w:rPr>
          <w:rStyle w:val="Bodytext2"/>
          <w:lang w:val="bg-BG"/>
        </w:rPr>
        <w:t xml:space="preserve">Производството на амоняк от други междинни продукти, като синтез-газ </w:t>
      </w:r>
      <w:r w:rsidR="00501426" w:rsidRPr="0030419C">
        <w:rPr>
          <w:rStyle w:val="Bodytext2"/>
          <w:lang w:val="bg-BG"/>
        </w:rPr>
        <w:t>не се включва в този продуктов показател</w:t>
      </w:r>
      <w:r w:rsidR="00B220C6" w:rsidRPr="0030419C">
        <w:rPr>
          <w:rStyle w:val="Bodytext2"/>
          <w:lang w:val="bg-BG"/>
        </w:rPr>
        <w:t>.</w:t>
      </w:r>
    </w:p>
    <w:p w:rsidR="00BD08C3" w:rsidRPr="0030419C" w:rsidRDefault="006F142D">
      <w:pPr>
        <w:pStyle w:val="Bodytext21"/>
        <w:shd w:val="clear" w:color="auto" w:fill="auto"/>
        <w:spacing w:before="0" w:after="240" w:line="288" w:lineRule="exact"/>
        <w:ind w:firstLine="0"/>
        <w:rPr>
          <w:lang w:val="bg-BG"/>
        </w:rPr>
      </w:pPr>
      <w:r w:rsidRPr="0030419C">
        <w:rPr>
          <w:lang w:val="bg-BG"/>
        </w:rPr>
        <w:t>Непреки</w:t>
      </w:r>
      <w:r w:rsidR="007B48AC" w:rsidRPr="0030419C">
        <w:rPr>
          <w:lang w:val="bg-BG"/>
        </w:rPr>
        <w:t>те</w:t>
      </w:r>
      <w:r w:rsidRPr="0030419C">
        <w:rPr>
          <w:lang w:val="bg-BG"/>
        </w:rPr>
        <w:t xml:space="preserve"> емисии </w:t>
      </w:r>
      <w:r w:rsidR="007658A7" w:rsidRPr="0030419C">
        <w:rPr>
          <w:lang w:val="bg-BG"/>
        </w:rPr>
        <w:t>от потребената електроенергия</w:t>
      </w:r>
      <w:r w:rsidR="00B220C6" w:rsidRPr="0030419C">
        <w:rPr>
          <w:lang w:val="bg-BG"/>
        </w:rPr>
        <w:t xml:space="preserve"> </w:t>
      </w:r>
      <w:r w:rsidR="007B48AC" w:rsidRPr="0030419C">
        <w:rPr>
          <w:lang w:val="bg-BG"/>
        </w:rPr>
        <w:t>не попадат в границите на системата</w:t>
      </w:r>
      <w:r w:rsidR="00B220C6" w:rsidRPr="0030419C">
        <w:rPr>
          <w:lang w:val="bg-BG"/>
        </w:rPr>
        <w:t xml:space="preserve"> </w:t>
      </w:r>
      <w:r w:rsidR="007B48AC" w:rsidRPr="0030419C">
        <w:rPr>
          <w:lang w:val="bg-BG"/>
        </w:rPr>
        <w:t>и за тях не се разпределят безплатни квоти, но се използват при изчисленията за определяне на безплатно разпределяните квоти</w:t>
      </w:r>
      <w:r w:rsidR="00B220C6" w:rsidRPr="0030419C">
        <w:rPr>
          <w:lang w:val="bg-BG"/>
        </w:rPr>
        <w:t xml:space="preserve"> (</w:t>
      </w:r>
      <w:r w:rsidR="00501426" w:rsidRPr="0030419C">
        <w:rPr>
          <w:lang w:val="bg-BG"/>
        </w:rPr>
        <w:t>виж по-долу</w:t>
      </w:r>
      <w:r w:rsidR="00B220C6" w:rsidRPr="0030419C">
        <w:rPr>
          <w:lang w:val="bg-BG"/>
        </w:rPr>
        <w:t xml:space="preserve">). </w:t>
      </w:r>
      <w:r w:rsidR="007B48AC" w:rsidRPr="0030419C">
        <w:rPr>
          <w:lang w:val="bg-BG"/>
        </w:rPr>
        <w:t>За определянето на</w:t>
      </w:r>
      <w:r w:rsidR="00B220C6" w:rsidRPr="0030419C">
        <w:rPr>
          <w:lang w:val="bg-BG"/>
        </w:rPr>
        <w:t xml:space="preserve"> </w:t>
      </w:r>
      <w:r w:rsidR="007B48AC" w:rsidRPr="0030419C">
        <w:rPr>
          <w:lang w:val="bg-BG"/>
        </w:rPr>
        <w:t xml:space="preserve">непреките </w:t>
      </w:r>
      <w:r w:rsidRPr="0030419C">
        <w:rPr>
          <w:lang w:val="bg-BG"/>
        </w:rPr>
        <w:t>емисии</w:t>
      </w:r>
      <w:r w:rsidR="00B220C6" w:rsidRPr="0030419C">
        <w:rPr>
          <w:lang w:val="bg-BG"/>
        </w:rPr>
        <w:t xml:space="preserve"> </w:t>
      </w:r>
      <w:r w:rsidR="00501426" w:rsidRPr="0030419C">
        <w:rPr>
          <w:lang w:val="bg-BG"/>
        </w:rPr>
        <w:t>се използват данните за общото потребление на електроенергия в границите на системата</w:t>
      </w:r>
      <w:r w:rsidR="00B220C6" w:rsidRPr="0030419C">
        <w:rPr>
          <w:lang w:val="bg-BG"/>
        </w:rPr>
        <w:t>.</w:t>
      </w:r>
    </w:p>
    <w:p w:rsidR="00BD08C3" w:rsidRPr="0030419C" w:rsidRDefault="00501426">
      <w:pPr>
        <w:pStyle w:val="Bodytext21"/>
        <w:shd w:val="clear" w:color="auto" w:fill="auto"/>
        <w:spacing w:before="0" w:after="236" w:line="288" w:lineRule="exact"/>
        <w:ind w:firstLine="0"/>
        <w:rPr>
          <w:lang w:val="bg-BG"/>
        </w:rPr>
      </w:pPr>
      <w:r w:rsidRPr="0030419C">
        <w:rPr>
          <w:lang w:val="bg-BG"/>
        </w:rPr>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 xml:space="preserve">не се включва в този продуктов </w:t>
      </w:r>
      <w:r w:rsidRPr="0030419C">
        <w:rPr>
          <w:lang w:val="bg-BG"/>
        </w:rPr>
        <w:lastRenderedPageBreak/>
        <w:t>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без значение дали се изнася топлинна 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само ако е приложен продуктов показател за топлинна енерги</w:t>
      </w:r>
      <w:r w:rsidR="00760C18" w:rsidRPr="0030419C">
        <w:rPr>
          <w:lang w:val="bg-BG"/>
        </w:rPr>
        <w:t>я (</w:t>
      </w:r>
      <w:r w:rsidR="002E2EF9" w:rsidRPr="0030419C">
        <w:rPr>
          <w:lang w:val="bg-BG"/>
        </w:rPr>
        <w:t>квотите за топлинна енергия са включени 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 xml:space="preserve">износителят на топлинната енергия получава безплатни квоти, като се предвиждат се предвиждат една или две подинсталации по показателя топлинна </w:t>
      </w:r>
      <w:r w:rsidR="00FD618C" w:rsidRPr="0030419C">
        <w:rPr>
          <w:lang w:val="bg-BG"/>
        </w:rPr>
        <w:t>енергия.</w:t>
      </w:r>
      <w:r w:rsidR="00B220C6" w:rsidRPr="0030419C">
        <w:rPr>
          <w:lang w:val="bg-BG"/>
        </w:rPr>
        <w:t xml:space="preserve"> </w:t>
      </w:r>
      <w:r w:rsidR="002E2EF9" w:rsidRPr="0030419C">
        <w:rPr>
          <w:rStyle w:val="Bodytext26pt"/>
          <w:sz w:val="22"/>
          <w:szCs w:val="22"/>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BD08C3" w:rsidRPr="0030419C" w:rsidRDefault="0058122C">
      <w:pPr>
        <w:pStyle w:val="Bodytext21"/>
        <w:shd w:val="clear" w:color="auto" w:fill="auto"/>
        <w:spacing w:before="0"/>
        <w:ind w:firstLine="0"/>
        <w:rPr>
          <w:lang w:val="bg-BG"/>
        </w:rPr>
      </w:pPr>
      <w:r w:rsidRPr="0030419C">
        <w:rPr>
          <w:lang w:val="bg-BG"/>
        </w:rPr>
        <w:t xml:space="preserve">На фигурата по-долу са показани </w:t>
      </w:r>
      <w:r w:rsidR="0029771F" w:rsidRPr="0030419C">
        <w:rPr>
          <w:lang w:val="bg-BG"/>
        </w:rPr>
        <w:t>привнесените количества енергия и емисиите, свързани с производството на амоняк</w:t>
      </w:r>
      <w:r w:rsidR="00B220C6" w:rsidRPr="0030419C">
        <w:rPr>
          <w:lang w:val="bg-BG"/>
        </w:rPr>
        <w:t xml:space="preserve">. </w:t>
      </w:r>
      <w:r w:rsidR="0029771F" w:rsidRPr="0030419C">
        <w:rPr>
          <w:lang w:val="bg-BG"/>
        </w:rPr>
        <w:t xml:space="preserve">Производствените процеси създават преки емисии </w:t>
      </w:r>
      <w:r w:rsidR="00B220C6" w:rsidRPr="0030419C">
        <w:rPr>
          <w:lang w:val="bg-BG"/>
        </w:rPr>
        <w:t>CO</w:t>
      </w:r>
      <w:r w:rsidR="00B220C6" w:rsidRPr="0030419C">
        <w:rPr>
          <w:rStyle w:val="Bodytext265pt"/>
          <w:lang w:val="bg-BG"/>
        </w:rPr>
        <w:t>2</w:t>
      </w:r>
      <w:r w:rsidR="00B220C6" w:rsidRPr="0030419C">
        <w:rPr>
          <w:lang w:val="bg-BG"/>
        </w:rPr>
        <w:t xml:space="preserve"> </w:t>
      </w:r>
      <w:r w:rsidR="0029771F" w:rsidRPr="0030419C">
        <w:rPr>
          <w:lang w:val="bg-BG"/>
        </w:rPr>
        <w:t xml:space="preserve">и </w:t>
      </w:r>
      <w:r w:rsidR="00B220C6" w:rsidRPr="0030419C">
        <w:rPr>
          <w:lang w:val="bg-BG"/>
        </w:rPr>
        <w:t>CO</w:t>
      </w:r>
      <w:r w:rsidR="00B220C6" w:rsidRPr="0030419C">
        <w:rPr>
          <w:rStyle w:val="Bodytext265pt"/>
          <w:lang w:val="bg-BG"/>
        </w:rPr>
        <w:t>2</w:t>
      </w:r>
      <w:r w:rsidR="0029771F" w:rsidRPr="0030419C">
        <w:rPr>
          <w:lang w:val="bg-BG"/>
        </w:rPr>
        <w:t>, използван като суровина в процесите по производство на химически вещества</w:t>
      </w:r>
      <w:r w:rsidR="00B220C6" w:rsidRPr="0030419C">
        <w:rPr>
          <w:lang w:val="bg-BG"/>
        </w:rPr>
        <w:t xml:space="preserve">. </w:t>
      </w:r>
      <w:r w:rsidR="0029771F" w:rsidRPr="0030419C">
        <w:rPr>
          <w:lang w:val="bg-BG"/>
        </w:rPr>
        <w:t>И двата вида емисии са включени в границите на системата</w:t>
      </w:r>
      <w:r w:rsidR="00B220C6" w:rsidRPr="0030419C">
        <w:rPr>
          <w:lang w:val="bg-BG"/>
        </w:rPr>
        <w:t xml:space="preserve">. </w:t>
      </w:r>
      <w:r w:rsidR="0029771F" w:rsidRPr="0030419C">
        <w:rPr>
          <w:lang w:val="bg-BG"/>
        </w:rPr>
        <w:t xml:space="preserve">Емисиите </w:t>
      </w:r>
      <w:r w:rsidR="00B220C6" w:rsidRPr="0030419C">
        <w:rPr>
          <w:lang w:val="bg-BG"/>
        </w:rPr>
        <w:t>CO</w:t>
      </w:r>
      <w:r w:rsidR="00B220C6" w:rsidRPr="0030419C">
        <w:rPr>
          <w:rStyle w:val="Bodytext265pt"/>
          <w:lang w:val="bg-BG"/>
        </w:rPr>
        <w:t>2</w:t>
      </w:r>
      <w:r w:rsidR="0029771F" w:rsidRPr="0030419C">
        <w:rPr>
          <w:lang w:val="bg-BG"/>
        </w:rPr>
        <w:t xml:space="preserve">, свързани с </w:t>
      </w:r>
      <w:r w:rsidR="00454593" w:rsidRPr="0030419C">
        <w:rPr>
          <w:lang w:val="bg-BG"/>
        </w:rPr>
        <w:t>производство</w:t>
      </w:r>
      <w:r w:rsidR="0029771F" w:rsidRPr="0030419C">
        <w:rPr>
          <w:lang w:val="bg-BG"/>
        </w:rPr>
        <w:t xml:space="preserve"> на потребената пара, са включени в границите на системата</w:t>
      </w:r>
      <w:r w:rsidR="00B220C6" w:rsidRPr="0030419C">
        <w:rPr>
          <w:lang w:val="bg-BG"/>
        </w:rPr>
        <w:t>.</w:t>
      </w:r>
    </w:p>
    <w:p w:rsidR="0098610E" w:rsidRPr="0030419C" w:rsidRDefault="0098610E" w:rsidP="0098610E">
      <w:pPr>
        <w:rPr>
          <w:sz w:val="2"/>
          <w:szCs w:val="2"/>
          <w:lang w:val="bg-BG"/>
        </w:rPr>
      </w:pPr>
    </w:p>
    <w:p w:rsidR="0098610E" w:rsidRPr="0030419C" w:rsidRDefault="0098610E" w:rsidP="0098610E">
      <w:pPr>
        <w:rPr>
          <w:sz w:val="2"/>
          <w:szCs w:val="2"/>
          <w:lang w:val="bg-BG"/>
        </w:rPr>
      </w:pPr>
    </w:p>
    <w:p w:rsidR="0098610E" w:rsidRPr="0030419C" w:rsidRDefault="0098610E" w:rsidP="0098610E">
      <w:pPr>
        <w:pStyle w:val="Heading20"/>
        <w:keepNext/>
        <w:keepLines/>
        <w:shd w:val="clear" w:color="auto" w:fill="auto"/>
        <w:spacing w:before="0" w:line="240" w:lineRule="auto"/>
        <w:rPr>
          <w:lang w:val="bg-BG"/>
        </w:rPr>
      </w:pPr>
      <w:r w:rsidRPr="0030419C">
        <w:rPr>
          <w:noProof/>
          <w:lang w:bidi="ar-SA"/>
        </w:rPr>
        <w:drawing>
          <wp:inline distT="0" distB="0" distL="0" distR="0" wp14:anchorId="3CAEDAB6" wp14:editId="1B09436C">
            <wp:extent cx="5369560" cy="2983230"/>
            <wp:effectExtent l="0" t="0" r="2540" b="7620"/>
            <wp:docPr id="256" name="Картина 3"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69560" cy="2983230"/>
                    </a:xfrm>
                    <a:prstGeom prst="rect">
                      <a:avLst/>
                    </a:prstGeom>
                    <a:noFill/>
                    <a:ln>
                      <a:noFill/>
                    </a:ln>
                  </pic:spPr>
                </pic:pic>
              </a:graphicData>
            </a:graphic>
          </wp:inline>
        </w:drawing>
      </w:r>
    </w:p>
    <w:p w:rsidR="0098610E" w:rsidRPr="0030419C" w:rsidRDefault="0029771F" w:rsidP="0098610E">
      <w:pPr>
        <w:pStyle w:val="Picturecaption0"/>
        <w:shd w:val="clear" w:color="auto" w:fill="auto"/>
        <w:spacing w:after="0" w:line="245" w:lineRule="exact"/>
        <w:jc w:val="left"/>
        <w:rPr>
          <w:lang w:val="bg-BG"/>
        </w:rPr>
      </w:pPr>
      <w:r w:rsidRPr="0030419C">
        <w:rPr>
          <w:lang w:val="bg-BG"/>
        </w:rPr>
        <w:t xml:space="preserve">Фигура 7. Привнесена енергия и емисии, свързани с </w:t>
      </w:r>
      <w:r w:rsidR="00454593" w:rsidRPr="0030419C">
        <w:rPr>
          <w:lang w:val="bg-BG"/>
        </w:rPr>
        <w:t>производство</w:t>
      </w:r>
      <w:r w:rsidRPr="0030419C">
        <w:rPr>
          <w:lang w:val="bg-BG"/>
        </w:rPr>
        <w:t xml:space="preserve"> на амоняк</w:t>
      </w:r>
      <w:r w:rsidR="0098610E" w:rsidRPr="0030419C">
        <w:rPr>
          <w:lang w:val="bg-BG"/>
        </w:rPr>
        <w:t xml:space="preserve">. </w:t>
      </w:r>
      <w:r w:rsidRPr="0030419C">
        <w:rPr>
          <w:lang w:val="bg-BG"/>
        </w:rPr>
        <w:t xml:space="preserve">За емисиите, свързани с производството на и потреблението на електроенергия, не се разпределят безплатно квоти </w:t>
      </w:r>
      <w:r w:rsidR="0098610E" w:rsidRPr="0030419C">
        <w:rPr>
          <w:lang w:val="bg-BG"/>
        </w:rPr>
        <w:t>(</w:t>
      </w:r>
      <w:r w:rsidRPr="0030419C">
        <w:rPr>
          <w:lang w:val="bg-BG"/>
        </w:rPr>
        <w:t>Правилник за амоняк</w:t>
      </w:r>
      <w:r w:rsidR="0098610E" w:rsidRPr="0030419C">
        <w:rPr>
          <w:lang w:val="bg-BG"/>
        </w:rPr>
        <w:t>, 2010).</w:t>
      </w:r>
    </w:p>
    <w:p w:rsidR="0098610E" w:rsidRPr="0030419C" w:rsidRDefault="0098610E">
      <w:pPr>
        <w:pStyle w:val="Heading20"/>
        <w:keepNext/>
        <w:keepLines/>
        <w:shd w:val="clear" w:color="auto" w:fill="auto"/>
        <w:spacing w:before="0" w:line="293" w:lineRule="exact"/>
        <w:rPr>
          <w:lang w:val="bg-BG"/>
        </w:rPr>
      </w:pPr>
    </w:p>
    <w:p w:rsidR="00BD08C3" w:rsidRPr="0030419C" w:rsidRDefault="00D409C0">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BD08C3" w:rsidRPr="0030419C" w:rsidRDefault="00D94F00">
      <w:pPr>
        <w:pStyle w:val="Bodytext21"/>
        <w:shd w:val="clear" w:color="auto" w:fill="auto"/>
        <w:spacing w:before="0"/>
        <w:ind w:firstLine="0"/>
        <w:rPr>
          <w:lang w:val="bg-BG"/>
        </w:rPr>
      </w:pPr>
      <w:r w:rsidRPr="0030419C">
        <w:rPr>
          <w:lang w:val="bg-BG"/>
        </w:rPr>
        <w:t>Продуктовият показател</w:t>
      </w:r>
      <w:r w:rsidR="00B220C6" w:rsidRPr="0030419C">
        <w:rPr>
          <w:lang w:val="bg-BG"/>
        </w:rPr>
        <w:t xml:space="preserve"> </w:t>
      </w:r>
      <w:r w:rsidR="007875D6" w:rsidRPr="0030419C">
        <w:rPr>
          <w:lang w:val="bg-BG"/>
        </w:rPr>
        <w:t>Амоняк</w:t>
      </w:r>
      <w:r w:rsidR="00B220C6" w:rsidRPr="0030419C">
        <w:rPr>
          <w:lang w:val="bg-BG"/>
        </w:rPr>
        <w:t xml:space="preserve"> </w:t>
      </w:r>
      <w:r w:rsidRPr="0030419C">
        <w:rPr>
          <w:lang w:val="bg-BG"/>
        </w:rPr>
        <w:t>се прилага за общите емисии, тъй като енергията, произведена от горива, може да се замени с електрическа</w:t>
      </w:r>
      <w:r w:rsidR="00B220C6" w:rsidRPr="0030419C">
        <w:rPr>
          <w:lang w:val="bg-BG"/>
        </w:rPr>
        <w:t xml:space="preserve">. </w:t>
      </w:r>
      <w:r w:rsidRPr="0030419C">
        <w:rPr>
          <w:lang w:val="bg-BG"/>
        </w:rPr>
        <w:t>Независимо от това, разпределението на квотите става само въз основа на преките емисии</w:t>
      </w:r>
      <w:r w:rsidR="00B220C6" w:rsidRPr="0030419C">
        <w:rPr>
          <w:lang w:val="bg-BG"/>
        </w:rPr>
        <w:t xml:space="preserve">. </w:t>
      </w:r>
      <w:r w:rsidR="002F41CA" w:rsidRPr="0030419C">
        <w:rPr>
          <w:lang w:val="bg-BG"/>
        </w:rPr>
        <w:t>За да се осигури последователност</w:t>
      </w:r>
      <w:r w:rsidR="00B220C6" w:rsidRPr="0030419C">
        <w:rPr>
          <w:lang w:val="bg-BG"/>
        </w:rPr>
        <w:t xml:space="preserve"> </w:t>
      </w:r>
      <w:r w:rsidR="00906FEE" w:rsidRPr="0030419C">
        <w:rPr>
          <w:lang w:val="bg-BG"/>
        </w:rPr>
        <w:t>между продуктовите показатели и разпределението на квоти</w:t>
      </w:r>
      <w:r w:rsidR="00B220C6" w:rsidRPr="0030419C">
        <w:rPr>
          <w:lang w:val="bg-BG"/>
        </w:rPr>
        <w:t xml:space="preserve">, </w:t>
      </w:r>
      <w:r w:rsidR="00906FEE" w:rsidRPr="0030419C">
        <w:rPr>
          <w:lang w:val="bg-BG"/>
        </w:rPr>
        <w:t>предварителното разпределение на квоти се изчислява въз основа на отношението между преките и общите емисии</w:t>
      </w:r>
      <w:r w:rsidR="00B220C6" w:rsidRPr="0030419C">
        <w:rPr>
          <w:lang w:val="bg-BG"/>
        </w:rPr>
        <w:t>:</w:t>
      </w:r>
    </w:p>
    <w:p w:rsidR="0029771F" w:rsidRPr="0030419C" w:rsidRDefault="0029771F" w:rsidP="0029771F">
      <w:pPr>
        <w:pStyle w:val="Heading20"/>
        <w:keepNext/>
        <w:keepLines/>
        <w:shd w:val="clear" w:color="auto" w:fill="auto"/>
        <w:spacing w:before="0" w:line="240" w:lineRule="exact"/>
        <w:rPr>
          <w:b w:val="0"/>
          <w:bCs w:val="0"/>
          <w:color w:val="FF0000"/>
          <w:sz w:val="22"/>
          <w:szCs w:val="22"/>
          <w:lang w:val="bg-BG"/>
        </w:rPr>
      </w:pPr>
    </w:p>
    <w:p w:rsidR="0029771F" w:rsidRPr="0030419C" w:rsidRDefault="0029771F" w:rsidP="0029771F">
      <w:pPr>
        <w:pStyle w:val="Heading20"/>
        <w:keepNext/>
        <w:keepLines/>
        <w:shd w:val="clear" w:color="auto" w:fill="auto"/>
        <w:spacing w:before="0" w:line="240" w:lineRule="auto"/>
        <w:rPr>
          <w:color w:val="FF0000"/>
          <w:lang w:val="bg-BG"/>
        </w:rPr>
      </w:pPr>
      <w:r w:rsidRPr="0030419C">
        <w:rPr>
          <w:noProof/>
          <w:color w:val="FF0000"/>
          <w:lang w:bidi="ar-SA"/>
        </w:rPr>
        <w:drawing>
          <wp:inline distT="0" distB="0" distL="0" distR="0" wp14:anchorId="4D6C4EC4" wp14:editId="4F168873">
            <wp:extent cx="5490948" cy="729128"/>
            <wp:effectExtent l="0" t="0" r="0" b="0"/>
            <wp:docPr id="263" name="Картина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4686" cy="730952"/>
                    </a:xfrm>
                    <a:prstGeom prst="rect">
                      <a:avLst/>
                    </a:prstGeom>
                    <a:noFill/>
                    <a:ln>
                      <a:noFill/>
                    </a:ln>
                  </pic:spPr>
                </pic:pic>
              </a:graphicData>
            </a:graphic>
          </wp:inline>
        </w:drawing>
      </w:r>
    </w:p>
    <w:p w:rsidR="0029771F" w:rsidRPr="0030419C" w:rsidRDefault="0029771F" w:rsidP="0029771F">
      <w:pPr>
        <w:pStyle w:val="Bodytext21"/>
        <w:shd w:val="clear" w:color="auto" w:fill="auto"/>
        <w:tabs>
          <w:tab w:val="left" w:pos="2886"/>
        </w:tabs>
        <w:spacing w:before="0" w:line="240" w:lineRule="auto"/>
        <w:ind w:firstLine="0"/>
        <w:rPr>
          <w:color w:val="auto"/>
          <w:lang w:val="bg-BG"/>
        </w:rPr>
      </w:pPr>
      <w:r w:rsidRPr="0030419C">
        <w:rPr>
          <w:rStyle w:val="Bodytext2Italic"/>
          <w:color w:val="auto"/>
          <w:lang w:val="bg-BG"/>
        </w:rPr>
        <w:t>Където</w:t>
      </w:r>
      <w:r w:rsidRPr="0030419C">
        <w:rPr>
          <w:color w:val="auto"/>
          <w:lang w:val="bg-BG"/>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860"/>
      </w:tblGrid>
      <w:tr w:rsidR="0029771F" w:rsidRPr="00B8123D" w:rsidTr="00D53BC9">
        <w:tc>
          <w:tcPr>
            <w:tcW w:w="1098" w:type="dxa"/>
          </w:tcPr>
          <w:p w:rsidR="0029771F" w:rsidRPr="0030419C" w:rsidRDefault="0029771F" w:rsidP="00D53BC9">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9198" w:type="dxa"/>
          </w:tcPr>
          <w:p w:rsidR="0029771F" w:rsidRPr="0030419C" w:rsidRDefault="0029771F" w:rsidP="0029771F">
            <w:pPr>
              <w:pStyle w:val="Bodytext21"/>
              <w:shd w:val="clear" w:color="auto" w:fill="auto"/>
              <w:spacing w:before="0" w:line="240" w:lineRule="auto"/>
              <w:ind w:firstLine="0"/>
              <w:rPr>
                <w:color w:val="auto"/>
                <w:lang w:val="bg-BG"/>
              </w:rPr>
            </w:pPr>
            <w:r w:rsidRPr="0030419C">
              <w:rPr>
                <w:rStyle w:val="Bodytext2Exact"/>
                <w:color w:val="auto"/>
                <w:lang w:val="bg-BG"/>
              </w:rPr>
              <w:t>Годишно предварително разпределение на квоти за подинсталация по продуктов показател амоняк през година k (в EUA).</w:t>
            </w:r>
          </w:p>
        </w:tc>
      </w:tr>
      <w:tr w:rsidR="0029771F" w:rsidRPr="00B8123D" w:rsidTr="00D53BC9">
        <w:tc>
          <w:tcPr>
            <w:tcW w:w="1098" w:type="dxa"/>
          </w:tcPr>
          <w:p w:rsidR="0029771F" w:rsidRPr="0030419C" w:rsidRDefault="0029771F" w:rsidP="00D53BC9">
            <w:pPr>
              <w:rPr>
                <w:rFonts w:asciiTheme="minorHAnsi" w:hAnsiTheme="minorHAnsi"/>
                <w:color w:val="auto"/>
                <w:sz w:val="22"/>
                <w:szCs w:val="22"/>
                <w:lang w:val="bg-BG"/>
              </w:rPr>
            </w:pPr>
            <w:r w:rsidRPr="0030419C">
              <w:rPr>
                <w:rFonts w:asciiTheme="minorHAnsi" w:hAnsiTheme="minorHAnsi"/>
                <w:color w:val="auto"/>
                <w:sz w:val="22"/>
                <w:szCs w:val="22"/>
                <w:lang w:val="bg-BG"/>
              </w:rPr>
              <w:lastRenderedPageBreak/>
              <w:t>BM</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9198" w:type="dxa"/>
          </w:tcPr>
          <w:p w:rsidR="0029771F" w:rsidRPr="0030419C" w:rsidRDefault="0029771F" w:rsidP="0029771F">
            <w:pPr>
              <w:pStyle w:val="Bodytext21"/>
              <w:shd w:val="clear" w:color="auto" w:fill="auto"/>
              <w:spacing w:before="0" w:line="240" w:lineRule="auto"/>
              <w:ind w:firstLine="0"/>
              <w:rPr>
                <w:color w:val="auto"/>
                <w:lang w:val="bg-BG"/>
              </w:rPr>
            </w:pPr>
            <w:r w:rsidRPr="0030419C">
              <w:rPr>
                <w:rStyle w:val="Bodytext2Exact"/>
                <w:color w:val="auto"/>
                <w:lang w:val="bg-BG"/>
              </w:rPr>
              <w:t>Продуктов показател амоняк(в EUA /произведена единица продукт).</w:t>
            </w:r>
          </w:p>
        </w:tc>
      </w:tr>
      <w:tr w:rsidR="0029771F" w:rsidRPr="00B8123D" w:rsidTr="00D53BC9">
        <w:tc>
          <w:tcPr>
            <w:tcW w:w="1098" w:type="dxa"/>
          </w:tcPr>
          <w:p w:rsidR="0029771F" w:rsidRPr="0030419C" w:rsidRDefault="0029771F" w:rsidP="00D53BC9">
            <w:pPr>
              <w:rPr>
                <w:rFonts w:asciiTheme="minorHAnsi" w:hAnsiTheme="minorHAnsi"/>
                <w:color w:val="auto"/>
                <w:sz w:val="22"/>
                <w:szCs w:val="22"/>
                <w:lang w:val="bg-BG"/>
              </w:rPr>
            </w:pPr>
            <w:r w:rsidRPr="0030419C">
              <w:rPr>
                <w:rFonts w:asciiTheme="minorHAnsi" w:hAnsiTheme="minorHAnsi"/>
                <w:color w:val="auto"/>
                <w:sz w:val="22"/>
                <w:szCs w:val="22"/>
                <w:lang w:val="bg-BG"/>
              </w:rPr>
              <w:t>HAL</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9198" w:type="dxa"/>
          </w:tcPr>
          <w:p w:rsidR="0029771F" w:rsidRPr="0030419C" w:rsidRDefault="0029771F" w:rsidP="00D0057F">
            <w:pPr>
              <w:pStyle w:val="Bodytext21"/>
              <w:shd w:val="clear" w:color="auto" w:fill="auto"/>
              <w:spacing w:before="0" w:line="240" w:lineRule="auto"/>
              <w:ind w:firstLine="0"/>
              <w:rPr>
                <w:color w:val="auto"/>
                <w:lang w:val="bg-BG"/>
              </w:rPr>
            </w:pPr>
            <w:r w:rsidRPr="0030419C">
              <w:rPr>
                <w:rFonts w:asciiTheme="minorHAnsi" w:hAnsiTheme="minorHAnsi"/>
                <w:color w:val="auto"/>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color w:val="auto"/>
                <w:lang w:val="bg-BG"/>
              </w:rPr>
              <w:t xml:space="preserve"> (в произведени единици продукт).</w:t>
            </w:r>
          </w:p>
        </w:tc>
      </w:tr>
      <w:tr w:rsidR="0029771F" w:rsidRPr="00B8123D" w:rsidTr="00D53BC9">
        <w:trPr>
          <w:trHeight w:val="387"/>
        </w:trPr>
        <w:tc>
          <w:tcPr>
            <w:tcW w:w="1098" w:type="dxa"/>
          </w:tcPr>
          <w:p w:rsidR="0029771F" w:rsidRPr="0030419C" w:rsidRDefault="0029771F" w:rsidP="00D53BC9">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𝐶𝐿𝐸𝐹𝑝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9198" w:type="dxa"/>
          </w:tcPr>
          <w:p w:rsidR="0029771F" w:rsidRPr="0030419C" w:rsidRDefault="0029771F" w:rsidP="0029771F">
            <w:pPr>
              <w:pStyle w:val="Bodytext21"/>
              <w:shd w:val="clear" w:color="auto" w:fill="auto"/>
              <w:spacing w:before="0" w:line="240" w:lineRule="auto"/>
              <w:ind w:firstLine="0"/>
              <w:jc w:val="left"/>
              <w:rPr>
                <w:rFonts w:asciiTheme="minorHAnsi" w:hAnsiTheme="minorHAnsi"/>
                <w:color w:val="auto"/>
                <w:lang w:val="bg-BG"/>
              </w:rPr>
            </w:pPr>
            <w:r w:rsidRPr="0030419C">
              <w:rPr>
                <w:color w:val="auto"/>
                <w:lang w:val="bg-BG"/>
              </w:rPr>
              <w:t>Приложим коефициент за експозиция на течове на въглерод за продукт p през година  k.</w:t>
            </w:r>
          </w:p>
        </w:tc>
      </w:tr>
      <w:tr w:rsidR="0029771F" w:rsidRPr="00B8123D" w:rsidTr="00D53BC9">
        <w:tc>
          <w:tcPr>
            <w:tcW w:w="1098" w:type="dxa"/>
          </w:tcPr>
          <w:p w:rsidR="0029771F" w:rsidRPr="0030419C" w:rsidRDefault="0029771F" w:rsidP="00D53BC9">
            <w:pPr>
              <w:rPr>
                <w:rFonts w:ascii="Cambria Math" w:hAnsi="Cambria Math" w:cs="Cambria Math"/>
                <w:color w:val="auto"/>
                <w:sz w:val="22"/>
                <w:szCs w:val="22"/>
                <w:lang w:val="bg-BG"/>
              </w:rPr>
            </w:pPr>
            <w:r w:rsidRPr="0030419C">
              <w:rPr>
                <w:rFonts w:ascii="Cambria Math" w:hAnsi="Cambria Math" w:cs="Cambria Math"/>
                <w:color w:val="auto"/>
                <w:sz w:val="22"/>
                <w:szCs w:val="22"/>
                <w:lang w:val="bg-BG"/>
              </w:rPr>
              <w:t>Em</w:t>
            </w:r>
            <w:r w:rsidRPr="0030419C">
              <w:rPr>
                <w:rFonts w:ascii="Cambria Math" w:hAnsi="Cambria Math" w:cs="Cambria Math"/>
                <w:color w:val="auto"/>
                <w:sz w:val="22"/>
                <w:szCs w:val="22"/>
                <w:vertAlign w:val="subscript"/>
                <w:lang w:val="bg-BG"/>
              </w:rPr>
              <w:t>direct</w:t>
            </w:r>
            <w:r w:rsidRPr="0030419C">
              <w:rPr>
                <w:rFonts w:ascii="Cambria Math" w:hAnsi="Cambria Math" w:cs="Cambria Math"/>
                <w:color w:val="auto"/>
                <w:sz w:val="22"/>
                <w:szCs w:val="22"/>
                <w:lang w:val="bg-BG"/>
              </w:rPr>
              <w:t>:</w:t>
            </w:r>
          </w:p>
        </w:tc>
        <w:tc>
          <w:tcPr>
            <w:tcW w:w="9198" w:type="dxa"/>
          </w:tcPr>
          <w:p w:rsidR="0029771F" w:rsidRPr="0030419C" w:rsidRDefault="0029771F" w:rsidP="0029771F">
            <w:pPr>
              <w:pStyle w:val="Bodytext21"/>
              <w:shd w:val="clear" w:color="auto" w:fill="auto"/>
              <w:spacing w:before="0" w:line="240" w:lineRule="auto"/>
              <w:ind w:firstLine="0"/>
              <w:rPr>
                <w:color w:val="auto"/>
                <w:lang w:val="bg-BG"/>
              </w:rPr>
            </w:pPr>
            <w:r w:rsidRPr="0030419C">
              <w:rPr>
                <w:rStyle w:val="Bodytext2Exact"/>
                <w:color w:val="auto"/>
                <w:lang w:val="bg-BG"/>
              </w:rPr>
              <w:t xml:space="preserve">Преки емисии вътре в границите на системата за производство на амоняк през базовия период. Преките емисии включват и емисиите, </w:t>
            </w:r>
            <w:r w:rsidR="00F20A5A" w:rsidRPr="0030419C">
              <w:rPr>
                <w:rStyle w:val="Bodytext2Exact"/>
                <w:color w:val="auto"/>
                <w:lang w:val="bg-BG"/>
              </w:rPr>
              <w:t xml:space="preserve">произведени </w:t>
            </w:r>
            <w:r w:rsidRPr="0030419C">
              <w:rPr>
                <w:rStyle w:val="Bodytext2Exact"/>
                <w:color w:val="auto"/>
                <w:lang w:val="bg-BG"/>
              </w:rPr>
              <w:t xml:space="preserve"> за производство на топлинна енергия в рамките на същата инсталация от СТЕ, потребена вътре в системните граници на производствения процес за амоняк. Преките емисии (по дефиниция) изключват емисиите от производството на електроенергия или нетен внос/износ на топлинна енергия от други инсталации в СТЕ или външни за СТЕ обекти.</w:t>
            </w:r>
          </w:p>
        </w:tc>
      </w:tr>
      <w:tr w:rsidR="0029771F" w:rsidRPr="00B8123D" w:rsidTr="00D53BC9">
        <w:tc>
          <w:tcPr>
            <w:tcW w:w="1098" w:type="dxa"/>
          </w:tcPr>
          <w:p w:rsidR="0029771F" w:rsidRPr="0030419C" w:rsidRDefault="0029771F" w:rsidP="00D53BC9">
            <w:pPr>
              <w:rPr>
                <w:rFonts w:ascii="Cambria Math" w:hAnsi="Cambria Math" w:cs="Cambria Math"/>
                <w:color w:val="auto"/>
                <w:sz w:val="22"/>
                <w:szCs w:val="22"/>
                <w:lang w:val="bg-BG"/>
              </w:rPr>
            </w:pPr>
            <w:r w:rsidRPr="0030419C">
              <w:rPr>
                <w:rFonts w:ascii="Cambria Math" w:hAnsi="Cambria Math" w:cs="Cambria Math"/>
                <w:color w:val="auto"/>
                <w:sz w:val="22"/>
                <w:szCs w:val="22"/>
                <w:lang w:val="bg-BG"/>
              </w:rPr>
              <w:t>Em</w:t>
            </w:r>
            <w:r w:rsidRPr="0030419C">
              <w:rPr>
                <w:rFonts w:ascii="Cambria Math" w:hAnsi="Cambria Math" w:cs="Cambria Math"/>
                <w:color w:val="auto"/>
                <w:sz w:val="22"/>
                <w:szCs w:val="22"/>
                <w:vertAlign w:val="subscript"/>
                <w:lang w:val="bg-BG"/>
              </w:rPr>
              <w:t>NetHeatImport</w:t>
            </w:r>
          </w:p>
        </w:tc>
        <w:tc>
          <w:tcPr>
            <w:tcW w:w="9198" w:type="dxa"/>
          </w:tcPr>
          <w:p w:rsidR="0029771F" w:rsidRPr="0030419C" w:rsidRDefault="0029771F" w:rsidP="0029771F">
            <w:pPr>
              <w:pStyle w:val="Bodytext21"/>
              <w:shd w:val="clear" w:color="auto" w:fill="auto"/>
              <w:spacing w:before="0" w:line="240" w:lineRule="auto"/>
              <w:ind w:firstLine="0"/>
              <w:rPr>
                <w:color w:val="auto"/>
                <w:lang w:val="bg-BG"/>
              </w:rPr>
            </w:pPr>
            <w:r w:rsidRPr="0030419C">
              <w:rPr>
                <w:rStyle w:val="Bodytext2Exact"/>
                <w:color w:val="auto"/>
                <w:lang w:val="bg-BG"/>
              </w:rPr>
              <w:t>Емисии от внос на нетна измерима топлинна енергия от други инсталации в СТЕ или обекти извън СТЕ през базовия период от подинсталация за амоняк без значение къде и как е произведена топлинната енергия.</w:t>
            </w:r>
          </w:p>
        </w:tc>
      </w:tr>
      <w:tr w:rsidR="0029771F" w:rsidRPr="0030419C" w:rsidTr="00D53BC9">
        <w:tc>
          <w:tcPr>
            <w:tcW w:w="1098" w:type="dxa"/>
          </w:tcPr>
          <w:p w:rsidR="0029771F" w:rsidRPr="0030419C" w:rsidRDefault="0029771F" w:rsidP="00D53BC9">
            <w:pPr>
              <w:rPr>
                <w:rFonts w:ascii="Cambria Math" w:hAnsi="Cambria Math" w:cs="Cambria Math"/>
                <w:color w:val="auto"/>
                <w:sz w:val="22"/>
                <w:szCs w:val="22"/>
                <w:lang w:val="bg-BG"/>
              </w:rPr>
            </w:pPr>
            <w:r w:rsidRPr="0030419C">
              <w:rPr>
                <w:rFonts w:ascii="Cambria Math" w:hAnsi="Cambria Math" w:cs="Cambria Math"/>
                <w:color w:val="auto"/>
                <w:sz w:val="22"/>
                <w:szCs w:val="22"/>
                <w:lang w:val="bg-BG"/>
              </w:rPr>
              <w:t>Em</w:t>
            </w:r>
            <w:r w:rsidRPr="0030419C">
              <w:rPr>
                <w:rFonts w:ascii="Cambria Math" w:hAnsi="Cambria Math" w:cs="Cambria Math"/>
                <w:color w:val="auto"/>
                <w:sz w:val="22"/>
                <w:szCs w:val="22"/>
                <w:vertAlign w:val="subscript"/>
                <w:lang w:val="bg-BG"/>
              </w:rPr>
              <w:t>indirect</w:t>
            </w:r>
          </w:p>
        </w:tc>
        <w:tc>
          <w:tcPr>
            <w:tcW w:w="9198" w:type="dxa"/>
          </w:tcPr>
          <w:p w:rsidR="0029771F" w:rsidRPr="0030419C" w:rsidRDefault="0029771F" w:rsidP="00D53BC9">
            <w:pPr>
              <w:pStyle w:val="Bodytext21"/>
              <w:shd w:val="clear" w:color="auto" w:fill="auto"/>
              <w:spacing w:before="0" w:line="240" w:lineRule="auto"/>
              <w:ind w:firstLine="0"/>
              <w:jc w:val="left"/>
              <w:rPr>
                <w:rStyle w:val="Bodytext2Exact"/>
                <w:color w:val="auto"/>
                <w:lang w:val="bg-BG"/>
              </w:rPr>
            </w:pPr>
            <w:r w:rsidRPr="0030419C">
              <w:rPr>
                <w:rStyle w:val="Bodytext2Exact"/>
                <w:color w:val="auto"/>
                <w:lang w:val="bg-BG"/>
              </w:rPr>
              <w:t>Непреки емисии от потребената електроенергия в границите на системата за амоняк през базовия период. Без значение къде и как е произведена електроенергията, тези емисии се изразяват в тонове CO</w:t>
            </w:r>
            <w:r w:rsidRPr="0030419C">
              <w:rPr>
                <w:rStyle w:val="Bodytext265ptExact"/>
                <w:color w:val="auto"/>
                <w:lang w:val="bg-BG"/>
              </w:rPr>
              <w:t>2</w:t>
            </w:r>
            <w:r w:rsidRPr="0030419C">
              <w:rPr>
                <w:rStyle w:val="Bodytext2Exact"/>
                <w:color w:val="auto"/>
                <w:lang w:val="bg-BG"/>
              </w:rPr>
              <w:t xml:space="preserve"> и се изчисляват както следва:</w:t>
            </w:r>
          </w:p>
          <w:p w:rsidR="0029771F" w:rsidRPr="0030419C" w:rsidRDefault="0029771F" w:rsidP="00D53BC9">
            <w:pPr>
              <w:pStyle w:val="Bodytext21"/>
              <w:shd w:val="clear" w:color="auto" w:fill="auto"/>
              <w:spacing w:before="0" w:line="240" w:lineRule="auto"/>
              <w:ind w:firstLine="0"/>
              <w:jc w:val="left"/>
              <w:rPr>
                <w:color w:val="auto"/>
                <w:lang w:val="bg-BG"/>
              </w:rPr>
            </w:pPr>
            <w:r w:rsidRPr="0030419C">
              <w:rPr>
                <w:noProof/>
                <w:color w:val="auto"/>
                <w:lang w:bidi="ar-SA"/>
              </w:rPr>
              <w:drawing>
                <wp:inline distT="0" distB="0" distL="0" distR="0" wp14:anchorId="2E7D760D" wp14:editId="1E269522">
                  <wp:extent cx="2581275" cy="298450"/>
                  <wp:effectExtent l="0" t="0" r="9525" b="6350"/>
                  <wp:docPr id="264" name="Картина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1275" cy="298450"/>
                          </a:xfrm>
                          <a:prstGeom prst="rect">
                            <a:avLst/>
                          </a:prstGeom>
                          <a:noFill/>
                          <a:ln>
                            <a:noFill/>
                          </a:ln>
                        </pic:spPr>
                      </pic:pic>
                    </a:graphicData>
                  </a:graphic>
                </wp:inline>
              </w:drawing>
            </w:r>
          </w:p>
        </w:tc>
      </w:tr>
      <w:tr w:rsidR="0029771F" w:rsidRPr="0030419C" w:rsidTr="00D53BC9">
        <w:tc>
          <w:tcPr>
            <w:tcW w:w="1098" w:type="dxa"/>
          </w:tcPr>
          <w:p w:rsidR="0029771F" w:rsidRPr="0030419C" w:rsidRDefault="0029771F" w:rsidP="00D53BC9">
            <w:pPr>
              <w:rPr>
                <w:rFonts w:ascii="Cambria Math" w:hAnsi="Cambria Math" w:cs="Cambria Math"/>
                <w:color w:val="auto"/>
                <w:sz w:val="22"/>
                <w:szCs w:val="22"/>
                <w:lang w:val="bg-BG"/>
              </w:rPr>
            </w:pPr>
          </w:p>
        </w:tc>
        <w:tc>
          <w:tcPr>
            <w:tcW w:w="9198" w:type="dxa"/>
          </w:tcPr>
          <w:p w:rsidR="0029771F" w:rsidRPr="0030419C" w:rsidRDefault="0029771F" w:rsidP="00D53BC9">
            <w:pPr>
              <w:pStyle w:val="Bodytext21"/>
              <w:shd w:val="clear" w:color="auto" w:fill="auto"/>
              <w:spacing w:before="0" w:line="240" w:lineRule="auto"/>
              <w:ind w:firstLine="0"/>
              <w:jc w:val="left"/>
              <w:rPr>
                <w:color w:val="auto"/>
                <w:lang w:val="bg-BG"/>
              </w:rPr>
            </w:pPr>
            <w:r w:rsidRPr="0030419C">
              <w:rPr>
                <w:color w:val="auto"/>
                <w:lang w:val="bg-BG"/>
              </w:rPr>
              <w:t>Където</w:t>
            </w:r>
          </w:p>
        </w:tc>
      </w:tr>
      <w:tr w:rsidR="0029771F" w:rsidRPr="00B8123D" w:rsidTr="00D53BC9">
        <w:tc>
          <w:tcPr>
            <w:tcW w:w="1098" w:type="dxa"/>
          </w:tcPr>
          <w:p w:rsidR="0029771F" w:rsidRPr="0030419C" w:rsidRDefault="0029771F" w:rsidP="00D53BC9">
            <w:pPr>
              <w:rPr>
                <w:rFonts w:ascii="Cambria Math" w:hAnsi="Cambria Math" w:cs="Cambria Math"/>
                <w:color w:val="auto"/>
                <w:sz w:val="22"/>
                <w:szCs w:val="22"/>
                <w:lang w:val="bg-BG"/>
              </w:rPr>
            </w:pPr>
          </w:p>
        </w:tc>
        <w:tc>
          <w:tcPr>
            <w:tcW w:w="9198" w:type="dxa"/>
          </w:tcPr>
          <w:p w:rsidR="0029771F" w:rsidRPr="0030419C" w:rsidRDefault="0029771F" w:rsidP="00D53BC9">
            <w:pPr>
              <w:pStyle w:val="Bodytext21"/>
              <w:shd w:val="clear" w:color="auto" w:fill="auto"/>
              <w:spacing w:before="0" w:line="240" w:lineRule="auto"/>
              <w:ind w:firstLine="0"/>
              <w:jc w:val="left"/>
              <w:rPr>
                <w:i/>
                <w:color w:val="auto"/>
                <w:lang w:val="bg-BG"/>
              </w:rPr>
            </w:pPr>
            <w:r w:rsidRPr="0030419C">
              <w:rPr>
                <w:i/>
                <w:color w:val="auto"/>
                <w:lang w:val="bg-BG"/>
              </w:rPr>
              <w:t xml:space="preserve">Elec. use: </w:t>
            </w:r>
          </w:p>
          <w:p w:rsidR="0029771F" w:rsidRPr="0030419C" w:rsidRDefault="0029771F" w:rsidP="0029771F">
            <w:pPr>
              <w:pStyle w:val="Bodytext21"/>
              <w:shd w:val="clear" w:color="auto" w:fill="auto"/>
              <w:spacing w:before="0" w:line="240" w:lineRule="auto"/>
              <w:ind w:firstLine="0"/>
              <w:rPr>
                <w:color w:val="auto"/>
                <w:lang w:val="bg-BG"/>
              </w:rPr>
            </w:pPr>
            <w:r w:rsidRPr="0030419C">
              <w:rPr>
                <w:color w:val="auto"/>
                <w:lang w:val="bg-BG"/>
              </w:rPr>
              <w:t>Общо потребление на електроенергия в границите на съответната система за амоняк през базовия период, изразена в MWh.</w:t>
            </w:r>
          </w:p>
        </w:tc>
      </w:tr>
    </w:tbl>
    <w:p w:rsidR="0029771F" w:rsidRPr="0030419C" w:rsidRDefault="0029771F" w:rsidP="0029771F">
      <w:pPr>
        <w:pStyle w:val="NoSpacing"/>
        <w:rPr>
          <w:rFonts w:asciiTheme="minorHAnsi" w:hAnsiTheme="minorHAnsi"/>
          <w:sz w:val="22"/>
          <w:szCs w:val="22"/>
          <w:lang w:val="bg-BG"/>
        </w:rPr>
      </w:pPr>
    </w:p>
    <w:p w:rsidR="0029771F" w:rsidRPr="0030419C" w:rsidRDefault="0029771F" w:rsidP="0029771F">
      <w:pPr>
        <w:pStyle w:val="NoSpacing"/>
        <w:rPr>
          <w:rFonts w:asciiTheme="minorHAnsi" w:hAnsiTheme="minorHAnsi"/>
          <w:sz w:val="22"/>
          <w:szCs w:val="22"/>
          <w:lang w:val="bg-BG"/>
        </w:rPr>
      </w:pPr>
    </w:p>
    <w:p w:rsidR="00BD08C3" w:rsidRPr="0030419C" w:rsidRDefault="00BD08C3">
      <w:pPr>
        <w:rPr>
          <w:sz w:val="2"/>
          <w:szCs w:val="2"/>
          <w:lang w:val="bg-BG"/>
        </w:rPr>
      </w:pPr>
    </w:p>
    <w:p w:rsidR="00F00AE3" w:rsidRPr="0030419C" w:rsidRDefault="00F00AE3">
      <w:pPr>
        <w:rPr>
          <w:sz w:val="2"/>
          <w:szCs w:val="2"/>
          <w:lang w:val="bg-BG"/>
        </w:rPr>
      </w:pPr>
    </w:p>
    <w:p w:rsidR="00F00AE3" w:rsidRPr="0030419C" w:rsidRDefault="00F00AE3">
      <w:pPr>
        <w:rPr>
          <w:sz w:val="2"/>
          <w:szCs w:val="2"/>
          <w:lang w:val="bg-BG"/>
        </w:rPr>
      </w:pPr>
      <w:r w:rsidRPr="0030419C">
        <w:rPr>
          <w:sz w:val="2"/>
          <w:szCs w:val="2"/>
          <w:lang w:val="bg-BG"/>
        </w:rPr>
        <w:br w:type="page"/>
      </w:r>
    </w:p>
    <w:p w:rsidR="00BD08C3" w:rsidRPr="0030419C" w:rsidRDefault="00BD08C3">
      <w:pPr>
        <w:rPr>
          <w:sz w:val="2"/>
          <w:szCs w:val="2"/>
          <w:lang w:val="bg-BG"/>
        </w:rPr>
      </w:pPr>
    </w:p>
    <w:p w:rsidR="00BD08C3" w:rsidRPr="0030419C" w:rsidRDefault="00D0057F" w:rsidP="00054B05">
      <w:pPr>
        <w:pStyle w:val="NoSpacing"/>
        <w:rPr>
          <w:rFonts w:asciiTheme="minorHAnsi" w:hAnsiTheme="minorHAnsi"/>
          <w:b/>
          <w:sz w:val="32"/>
          <w:szCs w:val="32"/>
          <w:lang w:val="bg-BG"/>
        </w:rPr>
      </w:pPr>
      <w:bookmarkStart w:id="19" w:name="bookmark185"/>
      <w:bookmarkStart w:id="20" w:name="bookmark186"/>
      <w:r w:rsidRPr="0030419C">
        <w:rPr>
          <w:rFonts w:asciiTheme="minorHAnsi" w:hAnsiTheme="minorHAnsi"/>
          <w:b/>
          <w:sz w:val="32"/>
          <w:szCs w:val="32"/>
          <w:lang w:val="bg-BG"/>
        </w:rPr>
        <w:t>42</w:t>
      </w:r>
      <w:r w:rsidR="00054B05" w:rsidRPr="0030419C">
        <w:rPr>
          <w:rFonts w:asciiTheme="minorHAnsi" w:hAnsiTheme="minorHAnsi"/>
          <w:b/>
          <w:sz w:val="32"/>
          <w:szCs w:val="32"/>
          <w:lang w:val="bg-BG"/>
        </w:rPr>
        <w:t xml:space="preserve"> </w:t>
      </w:r>
      <w:r w:rsidR="007875D6" w:rsidRPr="0030419C">
        <w:rPr>
          <w:rFonts w:asciiTheme="minorHAnsi" w:hAnsiTheme="minorHAnsi"/>
          <w:b/>
          <w:sz w:val="32"/>
          <w:szCs w:val="32"/>
          <w:lang w:val="bg-BG"/>
        </w:rPr>
        <w:t>Парен крекинг</w:t>
      </w:r>
      <w:r w:rsidR="00B220C6" w:rsidRPr="0030419C">
        <w:rPr>
          <w:rFonts w:asciiTheme="minorHAnsi" w:hAnsiTheme="minorHAnsi"/>
          <w:b/>
          <w:sz w:val="32"/>
          <w:szCs w:val="32"/>
          <w:lang w:val="bg-BG"/>
        </w:rPr>
        <w:t xml:space="preserve"> (</w:t>
      </w:r>
      <w:r w:rsidR="007875D6" w:rsidRPr="0030419C">
        <w:rPr>
          <w:rFonts w:asciiTheme="minorHAnsi" w:hAnsiTheme="minorHAnsi"/>
          <w:b/>
          <w:sz w:val="32"/>
          <w:szCs w:val="32"/>
          <w:lang w:val="bg-BG"/>
        </w:rPr>
        <w:t>вещества с висока стойност</w:t>
      </w:r>
      <w:r w:rsidR="00B220C6" w:rsidRPr="0030419C">
        <w:rPr>
          <w:rFonts w:asciiTheme="minorHAnsi" w:hAnsiTheme="minorHAnsi"/>
          <w:b/>
          <w:sz w:val="32"/>
          <w:szCs w:val="32"/>
          <w:lang w:val="bg-BG"/>
        </w:rPr>
        <w:t>)</w:t>
      </w:r>
      <w:bookmarkEnd w:id="19"/>
      <w:bookmarkEnd w:id="20"/>
    </w:p>
    <w:tbl>
      <w:tblPr>
        <w:tblW w:w="5000" w:type="pct"/>
        <w:tblCellMar>
          <w:left w:w="10" w:type="dxa"/>
          <w:right w:w="10" w:type="dxa"/>
        </w:tblCellMar>
        <w:tblLook w:val="0000" w:firstRow="0" w:lastRow="0" w:firstColumn="0" w:lastColumn="0" w:noHBand="0" w:noVBand="0"/>
      </w:tblPr>
      <w:tblGrid>
        <w:gridCol w:w="3400"/>
        <w:gridCol w:w="6700"/>
      </w:tblGrid>
      <w:tr w:rsidR="00054B05" w:rsidRPr="0030419C" w:rsidTr="00054B05">
        <w:trPr>
          <w:trHeight w:hRule="exact" w:val="326"/>
        </w:trPr>
        <w:tc>
          <w:tcPr>
            <w:tcW w:w="1683" w:type="pct"/>
            <w:tcBorders>
              <w:top w:val="single" w:sz="4" w:space="0" w:color="auto"/>
              <w:left w:val="single" w:sz="4" w:space="0" w:color="auto"/>
            </w:tcBorders>
            <w:shd w:val="clear" w:color="auto" w:fill="FFFFFF"/>
            <w:vAlign w:val="bottom"/>
          </w:tcPr>
          <w:p w:rsidR="00054B05" w:rsidRPr="0030419C" w:rsidRDefault="00054B05" w:rsidP="00054B05">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054B05" w:rsidRPr="0030419C" w:rsidRDefault="00054B05" w:rsidP="00054B05">
            <w:pPr>
              <w:pStyle w:val="Bodytext21"/>
              <w:shd w:val="clear" w:color="auto" w:fill="auto"/>
              <w:spacing w:before="0" w:line="240" w:lineRule="exact"/>
              <w:ind w:firstLine="0"/>
              <w:jc w:val="left"/>
              <w:rPr>
                <w:lang w:val="bg-BG"/>
              </w:rPr>
            </w:pPr>
            <w:r w:rsidRPr="0030419C">
              <w:rPr>
                <w:rStyle w:val="Bodytext212pt1"/>
                <w:lang w:val="bg-BG"/>
              </w:rPr>
              <w:t>Парен крекинг</w:t>
            </w:r>
          </w:p>
        </w:tc>
      </w:tr>
      <w:tr w:rsidR="00054B05" w:rsidRPr="0030419C" w:rsidTr="00054B05">
        <w:trPr>
          <w:trHeight w:hRule="exact" w:val="326"/>
        </w:trPr>
        <w:tc>
          <w:tcPr>
            <w:tcW w:w="1683" w:type="pct"/>
            <w:tcBorders>
              <w:top w:val="single" w:sz="4" w:space="0" w:color="auto"/>
              <w:left w:val="single" w:sz="4" w:space="0" w:color="auto"/>
            </w:tcBorders>
            <w:shd w:val="clear" w:color="auto" w:fill="FFFFFF"/>
            <w:vAlign w:val="bottom"/>
          </w:tcPr>
          <w:p w:rsidR="00054B05" w:rsidRPr="0030419C" w:rsidRDefault="00054B05" w:rsidP="00054B05">
            <w:pPr>
              <w:pStyle w:val="Bodytext21"/>
              <w:shd w:val="clear" w:color="auto" w:fill="auto"/>
              <w:spacing w:before="0" w:line="220" w:lineRule="exact"/>
              <w:ind w:firstLine="0"/>
              <w:jc w:val="left"/>
              <w:rPr>
                <w:lang w:val="bg-BG"/>
              </w:rPr>
            </w:pPr>
            <w:r w:rsidRPr="0030419C">
              <w:rPr>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054B05" w:rsidRPr="0030419C" w:rsidRDefault="00054B05" w:rsidP="00054B05">
            <w:pPr>
              <w:pStyle w:val="Bodytext21"/>
              <w:shd w:val="clear" w:color="auto" w:fill="auto"/>
              <w:spacing w:before="0" w:line="220" w:lineRule="exact"/>
              <w:ind w:firstLine="0"/>
              <w:jc w:val="left"/>
              <w:rPr>
                <w:lang w:val="bg-BG"/>
              </w:rPr>
            </w:pPr>
            <w:r w:rsidRPr="0030419C">
              <w:rPr>
                <w:lang w:val="bg-BG"/>
              </w:rPr>
              <w:t>42</w:t>
            </w:r>
          </w:p>
        </w:tc>
      </w:tr>
      <w:tr w:rsidR="00054B05" w:rsidRPr="00B8123D" w:rsidTr="00413433">
        <w:trPr>
          <w:trHeight w:hRule="exact" w:val="280"/>
        </w:trPr>
        <w:tc>
          <w:tcPr>
            <w:tcW w:w="1683" w:type="pct"/>
            <w:tcBorders>
              <w:top w:val="single" w:sz="4" w:space="0" w:color="auto"/>
              <w:left w:val="single" w:sz="4" w:space="0" w:color="auto"/>
            </w:tcBorders>
            <w:shd w:val="clear" w:color="auto" w:fill="FFFFFF"/>
            <w:vAlign w:val="center"/>
          </w:tcPr>
          <w:p w:rsidR="00054B05" w:rsidRPr="0030419C" w:rsidRDefault="00054B05" w:rsidP="00054B05">
            <w:pPr>
              <w:pStyle w:val="Bodytext21"/>
              <w:shd w:val="clear" w:color="auto" w:fill="auto"/>
              <w:spacing w:before="0" w:line="220" w:lineRule="exact"/>
              <w:ind w:firstLine="0"/>
              <w:jc w:val="left"/>
              <w:rPr>
                <w:lang w:val="bg-BG"/>
              </w:rPr>
            </w:pPr>
            <w:r w:rsidRPr="0030419C">
              <w:rPr>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054B05" w:rsidRPr="0030419C" w:rsidRDefault="00413433" w:rsidP="00413433">
            <w:pPr>
              <w:pStyle w:val="Bodytext21"/>
              <w:shd w:val="clear" w:color="auto" w:fill="auto"/>
              <w:spacing w:before="0"/>
              <w:ind w:firstLine="0"/>
              <w:jc w:val="left"/>
              <w:rPr>
                <w:lang w:val="bg-BG"/>
              </w:rPr>
            </w:pPr>
            <w:r w:rsidRPr="0030419C">
              <w:rPr>
                <w:lang w:val="bg-BG"/>
              </w:rPr>
              <w:t>Тон ацетилен</w:t>
            </w:r>
            <w:r w:rsidR="00054B05" w:rsidRPr="0030419C">
              <w:rPr>
                <w:lang w:val="bg-BG"/>
              </w:rPr>
              <w:t xml:space="preserve">, </w:t>
            </w:r>
            <w:r w:rsidRPr="0030419C">
              <w:rPr>
                <w:lang w:val="bg-BG"/>
              </w:rPr>
              <w:t>етилен</w:t>
            </w:r>
            <w:r w:rsidR="00054B05" w:rsidRPr="0030419C">
              <w:rPr>
                <w:lang w:val="bg-BG"/>
              </w:rPr>
              <w:t xml:space="preserve">, </w:t>
            </w:r>
            <w:r w:rsidRPr="0030419C">
              <w:rPr>
                <w:lang w:val="bg-BG"/>
              </w:rPr>
              <w:t>пропилен</w:t>
            </w:r>
            <w:r w:rsidR="00054B05" w:rsidRPr="0030419C">
              <w:rPr>
                <w:lang w:val="bg-BG"/>
              </w:rPr>
              <w:t xml:space="preserve">, </w:t>
            </w:r>
            <w:r w:rsidRPr="0030419C">
              <w:rPr>
                <w:lang w:val="bg-BG"/>
              </w:rPr>
              <w:t>бутадеин</w:t>
            </w:r>
            <w:r w:rsidR="00054B05" w:rsidRPr="0030419C">
              <w:rPr>
                <w:lang w:val="bg-BG"/>
              </w:rPr>
              <w:t xml:space="preserve">, </w:t>
            </w:r>
            <w:r w:rsidRPr="0030419C">
              <w:rPr>
                <w:lang w:val="bg-BG"/>
              </w:rPr>
              <w:t>бензен</w:t>
            </w:r>
            <w:r w:rsidR="00054B05" w:rsidRPr="0030419C">
              <w:rPr>
                <w:lang w:val="bg-BG"/>
              </w:rPr>
              <w:t xml:space="preserve"> </w:t>
            </w:r>
            <w:r w:rsidRPr="0030419C">
              <w:rPr>
                <w:lang w:val="bg-BG"/>
              </w:rPr>
              <w:t>и водород</w:t>
            </w:r>
          </w:p>
        </w:tc>
      </w:tr>
      <w:tr w:rsidR="00054B05" w:rsidRPr="00B8123D" w:rsidTr="00054B05">
        <w:trPr>
          <w:trHeight w:hRule="exact" w:val="595"/>
        </w:trPr>
        <w:tc>
          <w:tcPr>
            <w:tcW w:w="1683" w:type="pct"/>
            <w:tcBorders>
              <w:top w:val="single" w:sz="4" w:space="0" w:color="auto"/>
              <w:left w:val="single" w:sz="4" w:space="0" w:color="auto"/>
            </w:tcBorders>
            <w:shd w:val="clear" w:color="auto" w:fill="FFFFFF"/>
            <w:vAlign w:val="bottom"/>
          </w:tcPr>
          <w:p w:rsidR="00054B05" w:rsidRPr="0030419C" w:rsidRDefault="00054B05" w:rsidP="00054B05">
            <w:pPr>
              <w:pStyle w:val="Bodytext21"/>
              <w:shd w:val="clear" w:color="auto" w:fill="auto"/>
              <w:spacing w:before="0"/>
              <w:ind w:firstLine="0"/>
              <w:jc w:val="left"/>
              <w:rPr>
                <w:lang w:val="bg-BG"/>
              </w:rPr>
            </w:pPr>
            <w:r w:rsidRPr="0030419C">
              <w:rPr>
                <w:lang w:val="bg-BG"/>
              </w:rPr>
              <w:t xml:space="preserve">Експозиция на </w:t>
            </w:r>
            <w:r w:rsidR="00F20A5A" w:rsidRPr="0030419C">
              <w:rPr>
                <w:lang w:val="bg-BG"/>
              </w:rPr>
              <w:t>изтичане</w:t>
            </w:r>
            <w:r w:rsidRPr="0030419C">
              <w:rPr>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054B05" w:rsidRPr="0030419C" w:rsidRDefault="00054B05" w:rsidP="00054B05">
            <w:pPr>
              <w:pStyle w:val="Bodytext21"/>
              <w:shd w:val="clear" w:color="auto" w:fill="auto"/>
              <w:spacing w:before="0" w:line="220" w:lineRule="exact"/>
              <w:ind w:firstLine="0"/>
              <w:jc w:val="left"/>
              <w:rPr>
                <w:lang w:val="bg-BG"/>
              </w:rPr>
            </w:pPr>
            <w:r w:rsidRPr="0030419C">
              <w:rPr>
                <w:lang w:val="bg-BG"/>
              </w:rPr>
              <w:t>СЛЕДВА ДА СЕ ОПРЕДЕЛИ ПО-КЪСНО</w:t>
            </w:r>
          </w:p>
        </w:tc>
      </w:tr>
      <w:tr w:rsidR="00054B05" w:rsidRPr="00B8123D" w:rsidTr="0029771F">
        <w:trPr>
          <w:trHeight w:hRule="exact" w:val="982"/>
        </w:trPr>
        <w:tc>
          <w:tcPr>
            <w:tcW w:w="1683" w:type="pct"/>
            <w:tcBorders>
              <w:top w:val="single" w:sz="4" w:space="0" w:color="auto"/>
              <w:left w:val="single" w:sz="4" w:space="0" w:color="auto"/>
            </w:tcBorders>
            <w:shd w:val="clear" w:color="auto" w:fill="FFFFFF"/>
            <w:vAlign w:val="center"/>
          </w:tcPr>
          <w:p w:rsidR="0029771F" w:rsidRPr="0030419C" w:rsidRDefault="00054B05" w:rsidP="00054B05">
            <w:pPr>
              <w:pStyle w:val="Bodytext21"/>
              <w:shd w:val="clear" w:color="auto" w:fill="auto"/>
              <w:spacing w:before="0"/>
              <w:ind w:firstLine="0"/>
              <w:jc w:val="left"/>
              <w:rPr>
                <w:lang w:val="bg-BG"/>
              </w:rPr>
            </w:pPr>
            <w:r w:rsidRPr="0030419C">
              <w:rPr>
                <w:lang w:val="bg-BG"/>
              </w:rPr>
              <w:t xml:space="preserve">Свързани дейности </w:t>
            </w:r>
          </w:p>
          <w:p w:rsidR="00054B05" w:rsidRPr="0030419C" w:rsidRDefault="00054B05" w:rsidP="00054B05">
            <w:pPr>
              <w:pStyle w:val="Bodytext21"/>
              <w:shd w:val="clear" w:color="auto" w:fill="auto"/>
              <w:spacing w:before="0"/>
              <w:ind w:firstLine="0"/>
              <w:jc w:val="left"/>
              <w:rPr>
                <w:lang w:val="bg-BG"/>
              </w:rPr>
            </w:pPr>
            <w:r w:rsidRPr="0030419C">
              <w:rPr>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bottom"/>
          </w:tcPr>
          <w:p w:rsidR="00054B05" w:rsidRPr="0030419C" w:rsidRDefault="00054B05" w:rsidP="00F73511">
            <w:pPr>
              <w:pStyle w:val="Bodytext21"/>
              <w:shd w:val="clear" w:color="auto" w:fill="auto"/>
              <w:spacing w:before="0"/>
              <w:ind w:firstLine="0"/>
              <w:jc w:val="left"/>
              <w:rPr>
                <w:lang w:val="bg-BG"/>
              </w:rPr>
            </w:pPr>
            <w:r w:rsidRPr="0030419C">
              <w:rPr>
                <w:lang w:val="bg-BG"/>
              </w:rPr>
              <w:t xml:space="preserve">Производство на </w:t>
            </w:r>
            <w:r w:rsidR="00F73511" w:rsidRPr="0030419C">
              <w:rPr>
                <w:lang w:val="bg-BG"/>
              </w:rPr>
              <w:t>големи количества органични вещества чрез крекинг</w:t>
            </w:r>
            <w:r w:rsidRPr="0030419C">
              <w:rPr>
                <w:lang w:val="bg-BG"/>
              </w:rPr>
              <w:t xml:space="preserve">, </w:t>
            </w:r>
            <w:r w:rsidR="00F73511" w:rsidRPr="0030419C">
              <w:rPr>
                <w:lang w:val="bg-BG"/>
              </w:rPr>
              <w:t>реформиране</w:t>
            </w:r>
            <w:r w:rsidRPr="0030419C">
              <w:rPr>
                <w:lang w:val="bg-BG"/>
              </w:rPr>
              <w:t xml:space="preserve">, </w:t>
            </w:r>
            <w:r w:rsidR="00F73511" w:rsidRPr="0030419C">
              <w:rPr>
                <w:lang w:val="bg-BG"/>
              </w:rPr>
              <w:t>частична или пълна оксидация</w:t>
            </w:r>
            <w:r w:rsidRPr="0030419C">
              <w:rPr>
                <w:lang w:val="bg-BG"/>
              </w:rPr>
              <w:t xml:space="preserve"> или </w:t>
            </w:r>
            <w:r w:rsidR="00F73511" w:rsidRPr="0030419C">
              <w:rPr>
                <w:lang w:val="bg-BG"/>
              </w:rPr>
              <w:t>чрез сходни процеси</w:t>
            </w:r>
            <w:r w:rsidRPr="0030419C">
              <w:rPr>
                <w:lang w:val="bg-BG"/>
              </w:rPr>
              <w:t>,  с производствен капацитет над 100 тона дневно</w:t>
            </w:r>
          </w:p>
        </w:tc>
      </w:tr>
      <w:tr w:rsidR="00054B05" w:rsidRPr="00B8123D" w:rsidTr="00054B05">
        <w:trPr>
          <w:trHeight w:hRule="exact" w:val="605"/>
        </w:trPr>
        <w:tc>
          <w:tcPr>
            <w:tcW w:w="1683" w:type="pct"/>
            <w:tcBorders>
              <w:top w:val="single" w:sz="4" w:space="0" w:color="auto"/>
              <w:left w:val="single" w:sz="4" w:space="0" w:color="auto"/>
              <w:bottom w:val="single" w:sz="4" w:space="0" w:color="auto"/>
            </w:tcBorders>
            <w:shd w:val="clear" w:color="auto" w:fill="FFFFFF"/>
            <w:vAlign w:val="center"/>
          </w:tcPr>
          <w:p w:rsidR="00054B05" w:rsidRPr="0030419C" w:rsidRDefault="00054B05" w:rsidP="00054B05">
            <w:pPr>
              <w:pStyle w:val="Bodytext21"/>
              <w:shd w:val="clear" w:color="auto" w:fill="auto"/>
              <w:spacing w:before="0" w:line="220" w:lineRule="exact"/>
              <w:ind w:firstLine="0"/>
              <w:jc w:val="left"/>
              <w:rPr>
                <w:lang w:val="bg-BG"/>
              </w:rPr>
            </w:pPr>
            <w:r w:rsidRPr="0030419C">
              <w:rPr>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tcPr>
          <w:p w:rsidR="00054B05" w:rsidRPr="0030419C" w:rsidRDefault="00054B05" w:rsidP="00054B05">
            <w:pPr>
              <w:pStyle w:val="Bodytext21"/>
              <w:shd w:val="clear" w:color="auto" w:fill="auto"/>
              <w:spacing w:before="0"/>
              <w:ind w:firstLine="0"/>
              <w:jc w:val="left"/>
              <w:rPr>
                <w:lang w:val="bg-BG"/>
              </w:rPr>
            </w:pPr>
            <w:r w:rsidRPr="0030419C">
              <w:rPr>
                <w:lang w:val="bg-BG"/>
              </w:rPr>
              <w:t xml:space="preserve">Заменяемост на електроенергията; </w:t>
            </w:r>
            <w:r w:rsidR="00F73511" w:rsidRPr="0030419C">
              <w:rPr>
                <w:lang w:val="bg-BG"/>
              </w:rPr>
              <w:t>разпоредби на Приложение ІІІ  FAR</w:t>
            </w:r>
          </w:p>
        </w:tc>
      </w:tr>
    </w:tbl>
    <w:p w:rsidR="00BD08C3" w:rsidRPr="0030419C" w:rsidRDefault="00BD08C3">
      <w:pPr>
        <w:rPr>
          <w:sz w:val="2"/>
          <w:szCs w:val="2"/>
          <w:lang w:val="bg-BG"/>
        </w:rPr>
      </w:pPr>
    </w:p>
    <w:p w:rsidR="00D0057F" w:rsidRPr="0030419C" w:rsidRDefault="00D0057F" w:rsidP="00054B05">
      <w:pPr>
        <w:pStyle w:val="NoSpacing"/>
        <w:rPr>
          <w:rFonts w:asciiTheme="minorHAnsi" w:hAnsiTheme="minorHAnsi"/>
          <w:b/>
          <w:sz w:val="22"/>
          <w:szCs w:val="22"/>
          <w:lang w:val="bg-BG"/>
        </w:rPr>
      </w:pPr>
    </w:p>
    <w:p w:rsidR="00BD08C3" w:rsidRPr="0030419C" w:rsidRDefault="002B23E1" w:rsidP="00054B05">
      <w:pPr>
        <w:pStyle w:val="NoSpacing"/>
        <w:rPr>
          <w:rFonts w:asciiTheme="minorHAnsi" w:hAnsiTheme="minorHAnsi"/>
          <w:b/>
          <w:sz w:val="22"/>
          <w:szCs w:val="22"/>
          <w:lang w:val="bg-BG"/>
        </w:rPr>
      </w:pPr>
      <w:r w:rsidRPr="0030419C">
        <w:rPr>
          <w:rFonts w:asciiTheme="minorHAnsi" w:hAnsiTheme="minorHAnsi"/>
          <w:b/>
          <w:sz w:val="22"/>
          <w:szCs w:val="22"/>
          <w:lang w:val="bg-BG"/>
        </w:rPr>
        <w:t>Определение и обяснение на включените продукти</w:t>
      </w:r>
    </w:p>
    <w:p w:rsidR="00BD08C3" w:rsidRPr="0030419C" w:rsidRDefault="002B23E1">
      <w:pPr>
        <w:pStyle w:val="Bodytext21"/>
        <w:shd w:val="clear" w:color="auto" w:fill="auto"/>
        <w:spacing w:before="0" w:after="250" w:line="220" w:lineRule="exact"/>
        <w:ind w:firstLine="0"/>
        <w:rPr>
          <w:lang w:val="bg-BG"/>
        </w:rPr>
      </w:pPr>
      <w:r w:rsidRPr="0030419C">
        <w:rPr>
          <w:lang w:val="bg-BG"/>
        </w:rPr>
        <w:t xml:space="preserve">Съгласно FAR този </w:t>
      </w:r>
      <w:r w:rsidR="00F20A5A" w:rsidRPr="0030419C">
        <w:rPr>
          <w:lang w:val="bg-BG"/>
        </w:rPr>
        <w:t>продуктов</w:t>
      </w:r>
      <w:r w:rsidRPr="0030419C">
        <w:rPr>
          <w:lang w:val="bg-BG"/>
        </w:rPr>
        <w:t xml:space="preserve"> показател включва</w:t>
      </w:r>
      <w:r w:rsidR="00B220C6" w:rsidRPr="0030419C">
        <w:rPr>
          <w:lang w:val="bg-BG"/>
        </w:rPr>
        <w:t>:</w:t>
      </w:r>
    </w:p>
    <w:p w:rsidR="00BD08C3" w:rsidRPr="0030419C" w:rsidRDefault="00F73511">
      <w:pPr>
        <w:pStyle w:val="Bodytext70"/>
        <w:shd w:val="clear" w:color="auto" w:fill="auto"/>
        <w:spacing w:before="0" w:after="240" w:line="293" w:lineRule="exact"/>
        <w:rPr>
          <w:lang w:val="bg-BG"/>
        </w:rPr>
      </w:pPr>
      <w:r w:rsidRPr="0030419C">
        <w:rPr>
          <w:lang w:val="bg-BG"/>
        </w:rPr>
        <w:t xml:space="preserve">„Микс от </w:t>
      </w:r>
      <w:r w:rsidR="007875D6" w:rsidRPr="0030419C">
        <w:rPr>
          <w:lang w:val="bg-BG"/>
        </w:rPr>
        <w:t>вещества с висока стойност</w:t>
      </w:r>
      <w:r w:rsidR="00B220C6" w:rsidRPr="0030419C">
        <w:rPr>
          <w:lang w:val="bg-BG"/>
        </w:rPr>
        <w:t xml:space="preserve"> (HVC)</w:t>
      </w:r>
      <w:r w:rsidRPr="0030419C">
        <w:rPr>
          <w:lang w:val="bg-BG"/>
        </w:rPr>
        <w:t>,</w:t>
      </w:r>
      <w:r w:rsidR="00B220C6" w:rsidRPr="0030419C">
        <w:rPr>
          <w:lang w:val="bg-BG"/>
        </w:rPr>
        <w:t xml:space="preserve"> </w:t>
      </w:r>
      <w:r w:rsidRPr="0030419C">
        <w:rPr>
          <w:lang w:val="bg-BG"/>
        </w:rPr>
        <w:t>изразен като тонове обща маса</w:t>
      </w:r>
      <w:r w:rsidR="00B220C6" w:rsidRPr="0030419C">
        <w:rPr>
          <w:lang w:val="bg-BG"/>
        </w:rPr>
        <w:t xml:space="preserve"> </w:t>
      </w:r>
      <w:r w:rsidR="00413433" w:rsidRPr="0030419C">
        <w:rPr>
          <w:lang w:val="bg-BG"/>
        </w:rPr>
        <w:t>ацетилен</w:t>
      </w:r>
      <w:r w:rsidR="00B220C6" w:rsidRPr="0030419C">
        <w:rPr>
          <w:lang w:val="bg-BG"/>
        </w:rPr>
        <w:t xml:space="preserve">, </w:t>
      </w:r>
      <w:r w:rsidR="00413433" w:rsidRPr="0030419C">
        <w:rPr>
          <w:lang w:val="bg-BG"/>
        </w:rPr>
        <w:t>етилен</w:t>
      </w:r>
      <w:r w:rsidR="00B220C6" w:rsidRPr="0030419C">
        <w:rPr>
          <w:lang w:val="bg-BG"/>
        </w:rPr>
        <w:t xml:space="preserve">, </w:t>
      </w:r>
      <w:r w:rsidR="00413433" w:rsidRPr="0030419C">
        <w:rPr>
          <w:lang w:val="bg-BG"/>
        </w:rPr>
        <w:t>пропилен</w:t>
      </w:r>
      <w:r w:rsidR="00B220C6" w:rsidRPr="0030419C">
        <w:rPr>
          <w:lang w:val="bg-BG"/>
        </w:rPr>
        <w:t xml:space="preserve">, </w:t>
      </w:r>
      <w:r w:rsidR="00413433" w:rsidRPr="0030419C">
        <w:rPr>
          <w:lang w:val="bg-BG"/>
        </w:rPr>
        <w:t>бутадеин</w:t>
      </w:r>
      <w:r w:rsidR="00B220C6" w:rsidRPr="0030419C">
        <w:rPr>
          <w:lang w:val="bg-BG"/>
        </w:rPr>
        <w:t xml:space="preserve">, </w:t>
      </w:r>
      <w:r w:rsidR="00413433" w:rsidRPr="0030419C">
        <w:rPr>
          <w:lang w:val="bg-BG"/>
        </w:rPr>
        <w:t>бензен</w:t>
      </w:r>
      <w:r w:rsidR="00B220C6" w:rsidRPr="0030419C">
        <w:rPr>
          <w:lang w:val="bg-BG"/>
        </w:rPr>
        <w:t xml:space="preserve"> </w:t>
      </w:r>
      <w:r w:rsidRPr="0030419C">
        <w:rPr>
          <w:lang w:val="bg-BG"/>
        </w:rPr>
        <w:t xml:space="preserve">и водород изнесени извън периметъра на инсталацията за крекинг без </w:t>
      </w:r>
      <w:r w:rsidR="00B220C6" w:rsidRPr="0030419C">
        <w:rPr>
          <w:lang w:val="bg-BG"/>
        </w:rPr>
        <w:t xml:space="preserve">HVC </w:t>
      </w:r>
      <w:r w:rsidRPr="0030419C">
        <w:rPr>
          <w:lang w:val="bg-BG"/>
        </w:rPr>
        <w:t xml:space="preserve">от добавъчни суровини </w:t>
      </w:r>
      <w:r w:rsidR="00B220C6" w:rsidRPr="0030419C">
        <w:rPr>
          <w:lang w:val="bg-BG"/>
        </w:rPr>
        <w:t>(</w:t>
      </w:r>
      <w:r w:rsidRPr="0030419C">
        <w:rPr>
          <w:lang w:val="bg-BG"/>
        </w:rPr>
        <w:t>водород</w:t>
      </w:r>
      <w:r w:rsidR="00B220C6" w:rsidRPr="0030419C">
        <w:rPr>
          <w:lang w:val="bg-BG"/>
        </w:rPr>
        <w:t xml:space="preserve">, </w:t>
      </w:r>
      <w:r w:rsidR="00413433" w:rsidRPr="0030419C">
        <w:rPr>
          <w:lang w:val="bg-BG"/>
        </w:rPr>
        <w:t>етилен</w:t>
      </w:r>
      <w:r w:rsidR="00B220C6" w:rsidRPr="0030419C">
        <w:rPr>
          <w:lang w:val="bg-BG"/>
        </w:rPr>
        <w:t xml:space="preserve">, </w:t>
      </w:r>
      <w:r w:rsidRPr="0030419C">
        <w:rPr>
          <w:lang w:val="bg-BG"/>
        </w:rPr>
        <w:t>други</w:t>
      </w:r>
      <w:r w:rsidR="00700A9B" w:rsidRPr="0030419C">
        <w:rPr>
          <w:lang w:val="bg-BG"/>
        </w:rPr>
        <w:t xml:space="preserve"> </w:t>
      </w:r>
      <w:r w:rsidR="00B220C6" w:rsidRPr="0030419C">
        <w:rPr>
          <w:lang w:val="bg-BG"/>
        </w:rPr>
        <w:t xml:space="preserve">HVC) </w:t>
      </w:r>
      <w:r w:rsidRPr="0030419C">
        <w:rPr>
          <w:lang w:val="bg-BG"/>
        </w:rPr>
        <w:t xml:space="preserve">със съдържание на </w:t>
      </w:r>
      <w:r w:rsidR="00413433" w:rsidRPr="0030419C">
        <w:rPr>
          <w:lang w:val="bg-BG"/>
        </w:rPr>
        <w:t>етилен</w:t>
      </w:r>
      <w:r w:rsidR="00B220C6" w:rsidRPr="0030419C">
        <w:rPr>
          <w:lang w:val="bg-BG"/>
        </w:rPr>
        <w:t xml:space="preserve"> </w:t>
      </w:r>
      <w:r w:rsidRPr="0030419C">
        <w:rPr>
          <w:lang w:val="bg-BG"/>
        </w:rPr>
        <w:t xml:space="preserve">в общия продуктов микс, не по-малко от </w:t>
      </w:r>
      <w:r w:rsidR="00B220C6" w:rsidRPr="0030419C">
        <w:rPr>
          <w:lang w:val="bg-BG"/>
        </w:rPr>
        <w:t xml:space="preserve">30 </w:t>
      </w:r>
      <w:r w:rsidRPr="0030419C">
        <w:rPr>
          <w:lang w:val="bg-BG"/>
        </w:rPr>
        <w:t xml:space="preserve">теглови процента и съдържание на </w:t>
      </w:r>
      <w:r w:rsidR="00B220C6" w:rsidRPr="0030419C">
        <w:rPr>
          <w:lang w:val="bg-BG"/>
        </w:rPr>
        <w:t xml:space="preserve">HVC, </w:t>
      </w:r>
      <w:r w:rsidRPr="0030419C">
        <w:rPr>
          <w:lang w:val="bg-BG"/>
        </w:rPr>
        <w:t>горивни газове</w:t>
      </w:r>
      <w:r w:rsidR="00B220C6" w:rsidRPr="0030419C">
        <w:rPr>
          <w:lang w:val="bg-BG"/>
        </w:rPr>
        <w:t xml:space="preserve">, </w:t>
      </w:r>
      <w:r w:rsidRPr="0030419C">
        <w:rPr>
          <w:lang w:val="bg-BG"/>
        </w:rPr>
        <w:t xml:space="preserve">бутени и течни </w:t>
      </w:r>
      <w:r w:rsidR="00DB18D3" w:rsidRPr="0030419C">
        <w:rPr>
          <w:lang w:val="bg-BG"/>
        </w:rPr>
        <w:t>въглеводороди</w:t>
      </w:r>
      <w:r w:rsidR="00B220C6" w:rsidRPr="0030419C">
        <w:rPr>
          <w:lang w:val="bg-BG"/>
        </w:rPr>
        <w:t xml:space="preserve"> </w:t>
      </w:r>
      <w:r w:rsidRPr="0030419C">
        <w:rPr>
          <w:lang w:val="bg-BG"/>
        </w:rPr>
        <w:t xml:space="preserve">от общо поне </w:t>
      </w:r>
      <w:r w:rsidR="00B220C6" w:rsidRPr="0030419C">
        <w:rPr>
          <w:lang w:val="bg-BG"/>
        </w:rPr>
        <w:t xml:space="preserve">50 </w:t>
      </w:r>
      <w:r w:rsidRPr="0030419C">
        <w:rPr>
          <w:lang w:val="bg-BG"/>
        </w:rPr>
        <w:t>теглови процента от общия продуктов микс</w:t>
      </w:r>
      <w:r w:rsidR="00B220C6" w:rsidRPr="0030419C">
        <w:rPr>
          <w:lang w:val="bg-BG"/>
        </w:rPr>
        <w:t>.</w:t>
      </w:r>
      <w:r w:rsidRPr="0030419C">
        <w:rPr>
          <w:lang w:val="bg-BG"/>
        </w:rPr>
        <w:t>“</w:t>
      </w:r>
    </w:p>
    <w:p w:rsidR="00BD08C3" w:rsidRPr="0030419C" w:rsidRDefault="00F73511">
      <w:pPr>
        <w:pStyle w:val="Bodytext21"/>
        <w:shd w:val="clear" w:color="auto" w:fill="auto"/>
        <w:spacing w:before="0"/>
        <w:ind w:firstLine="0"/>
        <w:rPr>
          <w:lang w:val="bg-BG"/>
        </w:rPr>
      </w:pPr>
      <w:r w:rsidRPr="0030419C">
        <w:rPr>
          <w:lang w:val="bg-BG"/>
        </w:rPr>
        <w:t xml:space="preserve">С други думи, в микса от вещества </w:t>
      </w:r>
      <w:r w:rsidR="007875D6" w:rsidRPr="0030419C">
        <w:rPr>
          <w:lang w:val="bg-BG"/>
        </w:rPr>
        <w:t>с висока стойност</w:t>
      </w:r>
      <w:r w:rsidR="00B220C6" w:rsidRPr="0030419C">
        <w:rPr>
          <w:lang w:val="bg-BG"/>
        </w:rPr>
        <w:t xml:space="preserve"> (HVC)</w:t>
      </w:r>
      <w:r w:rsidRPr="0030419C">
        <w:rPr>
          <w:lang w:val="bg-BG"/>
        </w:rPr>
        <w:t xml:space="preserve"> може да присъстват следните</w:t>
      </w:r>
      <w:r w:rsidR="00B220C6" w:rsidRPr="0030419C">
        <w:rPr>
          <w:lang w:val="bg-BG"/>
        </w:rPr>
        <w:t>:</w:t>
      </w:r>
    </w:p>
    <w:p w:rsidR="00BD08C3" w:rsidRPr="0030419C" w:rsidRDefault="00413433">
      <w:pPr>
        <w:pStyle w:val="Bodytext21"/>
        <w:numPr>
          <w:ilvl w:val="0"/>
          <w:numId w:val="29"/>
        </w:numPr>
        <w:shd w:val="clear" w:color="auto" w:fill="auto"/>
        <w:tabs>
          <w:tab w:val="left" w:pos="759"/>
        </w:tabs>
        <w:spacing w:before="0"/>
        <w:ind w:left="400" w:firstLine="0"/>
        <w:rPr>
          <w:lang w:val="bg-BG"/>
        </w:rPr>
      </w:pPr>
      <w:r w:rsidRPr="0030419C">
        <w:rPr>
          <w:lang w:val="bg-BG"/>
        </w:rPr>
        <w:t>Ацетилен</w:t>
      </w:r>
    </w:p>
    <w:p w:rsidR="00BD08C3" w:rsidRPr="0030419C" w:rsidRDefault="00413433">
      <w:pPr>
        <w:pStyle w:val="Bodytext21"/>
        <w:numPr>
          <w:ilvl w:val="0"/>
          <w:numId w:val="29"/>
        </w:numPr>
        <w:shd w:val="clear" w:color="auto" w:fill="auto"/>
        <w:tabs>
          <w:tab w:val="left" w:pos="759"/>
        </w:tabs>
        <w:spacing w:before="0"/>
        <w:ind w:left="400" w:firstLine="0"/>
        <w:rPr>
          <w:lang w:val="bg-BG"/>
        </w:rPr>
      </w:pPr>
      <w:r w:rsidRPr="0030419C">
        <w:rPr>
          <w:lang w:val="bg-BG"/>
        </w:rPr>
        <w:t>Етилен</w:t>
      </w:r>
    </w:p>
    <w:p w:rsidR="00BD08C3" w:rsidRPr="0030419C" w:rsidRDefault="00B8037B">
      <w:pPr>
        <w:pStyle w:val="Bodytext21"/>
        <w:numPr>
          <w:ilvl w:val="0"/>
          <w:numId w:val="29"/>
        </w:numPr>
        <w:shd w:val="clear" w:color="auto" w:fill="auto"/>
        <w:tabs>
          <w:tab w:val="left" w:pos="759"/>
        </w:tabs>
        <w:spacing w:before="0"/>
        <w:ind w:left="400" w:firstLine="0"/>
        <w:rPr>
          <w:lang w:val="bg-BG"/>
        </w:rPr>
      </w:pPr>
      <w:r w:rsidRPr="0030419C">
        <w:rPr>
          <w:lang w:val="bg-BG"/>
        </w:rPr>
        <w:t>Пропилен</w:t>
      </w:r>
    </w:p>
    <w:p w:rsidR="00BD08C3" w:rsidRPr="0030419C" w:rsidRDefault="00413433">
      <w:pPr>
        <w:pStyle w:val="Bodytext21"/>
        <w:numPr>
          <w:ilvl w:val="0"/>
          <w:numId w:val="29"/>
        </w:numPr>
        <w:shd w:val="clear" w:color="auto" w:fill="auto"/>
        <w:tabs>
          <w:tab w:val="left" w:pos="759"/>
        </w:tabs>
        <w:spacing w:before="0"/>
        <w:ind w:left="400" w:firstLine="0"/>
        <w:rPr>
          <w:lang w:val="bg-BG"/>
        </w:rPr>
      </w:pPr>
      <w:r w:rsidRPr="0030419C">
        <w:rPr>
          <w:lang w:val="bg-BG"/>
        </w:rPr>
        <w:t>Бутадеин</w:t>
      </w:r>
    </w:p>
    <w:p w:rsidR="00BD08C3" w:rsidRPr="0030419C" w:rsidRDefault="00413433">
      <w:pPr>
        <w:pStyle w:val="Bodytext21"/>
        <w:numPr>
          <w:ilvl w:val="0"/>
          <w:numId w:val="29"/>
        </w:numPr>
        <w:shd w:val="clear" w:color="auto" w:fill="auto"/>
        <w:tabs>
          <w:tab w:val="left" w:pos="759"/>
        </w:tabs>
        <w:spacing w:before="0"/>
        <w:ind w:left="400" w:firstLine="0"/>
        <w:rPr>
          <w:lang w:val="bg-BG"/>
        </w:rPr>
      </w:pPr>
      <w:r w:rsidRPr="0030419C">
        <w:rPr>
          <w:lang w:val="bg-BG"/>
        </w:rPr>
        <w:t>Бензен</w:t>
      </w:r>
    </w:p>
    <w:p w:rsidR="00BD08C3" w:rsidRPr="0030419C" w:rsidRDefault="007875D6">
      <w:pPr>
        <w:pStyle w:val="Bodytext21"/>
        <w:numPr>
          <w:ilvl w:val="0"/>
          <w:numId w:val="29"/>
        </w:numPr>
        <w:shd w:val="clear" w:color="auto" w:fill="auto"/>
        <w:tabs>
          <w:tab w:val="left" w:pos="759"/>
        </w:tabs>
        <w:spacing w:before="0" w:after="240"/>
        <w:ind w:left="400" w:firstLine="0"/>
        <w:rPr>
          <w:lang w:val="bg-BG"/>
        </w:rPr>
      </w:pPr>
      <w:r w:rsidRPr="0030419C">
        <w:rPr>
          <w:lang w:val="bg-BG"/>
        </w:rPr>
        <w:t>Водород</w:t>
      </w:r>
      <w:r w:rsidR="00B220C6" w:rsidRPr="0030419C">
        <w:rPr>
          <w:lang w:val="bg-BG"/>
        </w:rPr>
        <w:t xml:space="preserve"> (</w:t>
      </w:r>
      <w:r w:rsidR="00F73511" w:rsidRPr="0030419C">
        <w:rPr>
          <w:lang w:val="bg-BG"/>
        </w:rPr>
        <w:t>химически чист водород</w:t>
      </w:r>
      <w:r w:rsidR="00B220C6" w:rsidRPr="0030419C">
        <w:rPr>
          <w:lang w:val="bg-BG"/>
        </w:rPr>
        <w:t xml:space="preserve">, </w:t>
      </w:r>
      <w:r w:rsidR="00F73511" w:rsidRPr="0030419C">
        <w:rPr>
          <w:lang w:val="bg-BG"/>
        </w:rPr>
        <w:t xml:space="preserve">отделен от </w:t>
      </w:r>
      <w:r w:rsidR="00B220C6" w:rsidRPr="0030419C">
        <w:rPr>
          <w:lang w:val="bg-BG"/>
        </w:rPr>
        <w:t>CH</w:t>
      </w:r>
      <w:r w:rsidR="00B220C6" w:rsidRPr="0030419C">
        <w:rPr>
          <w:rStyle w:val="Bodytext265pt"/>
          <w:lang w:val="bg-BG"/>
        </w:rPr>
        <w:t>4</w:t>
      </w:r>
      <w:r w:rsidR="00B220C6" w:rsidRPr="0030419C">
        <w:rPr>
          <w:lang w:val="bg-BG"/>
        </w:rPr>
        <w:t>)</w:t>
      </w:r>
    </w:p>
    <w:p w:rsidR="00BD08C3" w:rsidRPr="0030419C" w:rsidRDefault="00F73511">
      <w:pPr>
        <w:pStyle w:val="Bodytext21"/>
        <w:shd w:val="clear" w:color="auto" w:fill="auto"/>
        <w:spacing w:before="0"/>
        <w:ind w:firstLine="0"/>
        <w:rPr>
          <w:lang w:val="bg-BG"/>
        </w:rPr>
      </w:pPr>
      <w:r w:rsidRPr="0030419C">
        <w:rPr>
          <w:lang w:val="bg-BG"/>
        </w:rPr>
        <w:t>Продуктовите миксове с такъв състав отговарят на дефиницията за този продуктов показател само ако са изпълнени следните условия</w:t>
      </w:r>
      <w:r w:rsidR="00B220C6" w:rsidRPr="0030419C">
        <w:rPr>
          <w:lang w:val="bg-BG"/>
        </w:rPr>
        <w:t>:</w:t>
      </w:r>
    </w:p>
    <w:p w:rsidR="00BD08C3" w:rsidRPr="0030419C" w:rsidRDefault="00F73511">
      <w:pPr>
        <w:pStyle w:val="Bodytext21"/>
        <w:numPr>
          <w:ilvl w:val="0"/>
          <w:numId w:val="37"/>
        </w:numPr>
        <w:shd w:val="clear" w:color="auto" w:fill="auto"/>
        <w:tabs>
          <w:tab w:val="left" w:pos="759"/>
        </w:tabs>
        <w:spacing w:before="0"/>
        <w:ind w:left="400" w:firstLine="0"/>
        <w:rPr>
          <w:lang w:val="bg-BG"/>
        </w:rPr>
      </w:pPr>
      <w:r w:rsidRPr="0030419C">
        <w:rPr>
          <w:lang w:val="bg-BG"/>
        </w:rPr>
        <w:t xml:space="preserve">Съдържание на </w:t>
      </w:r>
      <w:r w:rsidR="00413433" w:rsidRPr="0030419C">
        <w:rPr>
          <w:lang w:val="bg-BG"/>
        </w:rPr>
        <w:t>етилен</w:t>
      </w:r>
      <w:r w:rsidR="00B220C6" w:rsidRPr="0030419C">
        <w:rPr>
          <w:lang w:val="bg-BG"/>
        </w:rPr>
        <w:t xml:space="preserve"> </w:t>
      </w:r>
      <w:r w:rsidRPr="0030419C">
        <w:rPr>
          <w:lang w:val="bg-BG"/>
        </w:rPr>
        <w:t xml:space="preserve">най-малко </w:t>
      </w:r>
      <w:r w:rsidR="00B220C6" w:rsidRPr="0030419C">
        <w:rPr>
          <w:lang w:val="bg-BG"/>
        </w:rPr>
        <w:t xml:space="preserve">30 </w:t>
      </w:r>
      <w:r w:rsidRPr="0030419C">
        <w:rPr>
          <w:lang w:val="bg-BG"/>
        </w:rPr>
        <w:t>теглови процента от общия продуктов микс</w:t>
      </w:r>
      <w:r w:rsidR="00B77B88" w:rsidRPr="0030419C">
        <w:rPr>
          <w:vertAlign w:val="superscript"/>
          <w:lang w:val="bg-BG"/>
        </w:rPr>
        <w:t>9</w:t>
      </w:r>
      <w:r w:rsidR="00B220C6" w:rsidRPr="0030419C">
        <w:rPr>
          <w:color w:val="FFFFFF" w:themeColor="background1"/>
          <w:vertAlign w:val="superscript"/>
          <w:lang w:val="bg-BG"/>
        </w:rPr>
        <w:footnoteReference w:id="5"/>
      </w:r>
      <w:r w:rsidR="00B220C6" w:rsidRPr="0030419C">
        <w:rPr>
          <w:lang w:val="bg-BG"/>
        </w:rPr>
        <w:t xml:space="preserve"> </w:t>
      </w:r>
    </w:p>
    <w:p w:rsidR="00BD08C3" w:rsidRPr="0030419C" w:rsidRDefault="00F73511">
      <w:pPr>
        <w:pStyle w:val="Bodytext21"/>
        <w:numPr>
          <w:ilvl w:val="0"/>
          <w:numId w:val="37"/>
        </w:numPr>
        <w:shd w:val="clear" w:color="auto" w:fill="auto"/>
        <w:tabs>
          <w:tab w:val="left" w:pos="759"/>
        </w:tabs>
        <w:spacing w:before="0"/>
        <w:ind w:left="760" w:hanging="360"/>
        <w:jc w:val="left"/>
        <w:rPr>
          <w:lang w:val="bg-BG"/>
        </w:rPr>
      </w:pPr>
      <w:r w:rsidRPr="0030419C">
        <w:rPr>
          <w:lang w:val="bg-BG"/>
        </w:rPr>
        <w:t xml:space="preserve">Съдържание на </w:t>
      </w:r>
      <w:r w:rsidR="00B220C6" w:rsidRPr="0030419C">
        <w:rPr>
          <w:lang w:val="bg-BG"/>
        </w:rPr>
        <w:t xml:space="preserve">HVC, </w:t>
      </w:r>
      <w:r w:rsidRPr="0030419C">
        <w:rPr>
          <w:lang w:val="bg-BG"/>
        </w:rPr>
        <w:t>горивен газ</w:t>
      </w:r>
      <w:r w:rsidR="00B220C6" w:rsidRPr="0030419C">
        <w:rPr>
          <w:lang w:val="bg-BG"/>
        </w:rPr>
        <w:t xml:space="preserve">, </w:t>
      </w:r>
      <w:r w:rsidRPr="0030419C">
        <w:rPr>
          <w:lang w:val="bg-BG"/>
        </w:rPr>
        <w:t>бутени и течни въглеводороди</w:t>
      </w:r>
      <w:r w:rsidR="00B220C6" w:rsidRPr="0030419C">
        <w:rPr>
          <w:lang w:val="bg-BG"/>
        </w:rPr>
        <w:t xml:space="preserve"> </w:t>
      </w:r>
      <w:r w:rsidRPr="0030419C">
        <w:rPr>
          <w:lang w:val="bg-BG"/>
        </w:rPr>
        <w:t xml:space="preserve">най-малко </w:t>
      </w:r>
      <w:r w:rsidR="00B220C6" w:rsidRPr="0030419C">
        <w:rPr>
          <w:lang w:val="bg-BG"/>
        </w:rPr>
        <w:t xml:space="preserve">50 </w:t>
      </w:r>
      <w:r w:rsidRPr="0030419C">
        <w:rPr>
          <w:lang w:val="bg-BG"/>
        </w:rPr>
        <w:t>теглови процента от общия продуктов микс</w:t>
      </w:r>
      <w:r w:rsidR="00B220C6" w:rsidRPr="0030419C">
        <w:rPr>
          <w:lang w:val="bg-BG"/>
        </w:rPr>
        <w:t>.</w:t>
      </w:r>
    </w:p>
    <w:p w:rsidR="00BD08C3" w:rsidRPr="0030419C" w:rsidRDefault="00F73511">
      <w:pPr>
        <w:pStyle w:val="Bodytext21"/>
        <w:shd w:val="clear" w:color="auto" w:fill="auto"/>
        <w:spacing w:before="0" w:after="282"/>
        <w:ind w:firstLine="0"/>
        <w:rPr>
          <w:lang w:val="bg-BG"/>
        </w:rPr>
      </w:pPr>
      <w:r w:rsidRPr="0030419C">
        <w:rPr>
          <w:lang w:val="bg-BG"/>
        </w:rPr>
        <w:t xml:space="preserve">В обхвата на този продуктов показател не попадат </w:t>
      </w:r>
      <w:r w:rsidR="00B220C6" w:rsidRPr="0030419C">
        <w:rPr>
          <w:lang w:val="bg-BG"/>
        </w:rPr>
        <w:t xml:space="preserve">HVC </w:t>
      </w:r>
      <w:r w:rsidRPr="0030419C">
        <w:rPr>
          <w:lang w:val="bg-BG"/>
        </w:rPr>
        <w:t xml:space="preserve">от добавъчни </w:t>
      </w:r>
      <w:r w:rsidR="00F50C52" w:rsidRPr="0030419C">
        <w:rPr>
          <w:lang w:val="bg-BG"/>
        </w:rPr>
        <w:t>суровин</w:t>
      </w:r>
      <w:r w:rsidRPr="0030419C">
        <w:rPr>
          <w:lang w:val="bg-BG"/>
        </w:rPr>
        <w:t>и</w:t>
      </w:r>
      <w:r w:rsidR="00B220C6" w:rsidRPr="0030419C">
        <w:rPr>
          <w:lang w:val="bg-BG"/>
        </w:rPr>
        <w:t xml:space="preserve"> (</w:t>
      </w:r>
      <w:r w:rsidRPr="0030419C">
        <w:rPr>
          <w:lang w:val="bg-BG"/>
        </w:rPr>
        <w:t>водород</w:t>
      </w:r>
      <w:r w:rsidR="00B220C6" w:rsidRPr="0030419C">
        <w:rPr>
          <w:lang w:val="bg-BG"/>
        </w:rPr>
        <w:t xml:space="preserve">, </w:t>
      </w:r>
      <w:r w:rsidR="00413433" w:rsidRPr="0030419C">
        <w:rPr>
          <w:lang w:val="bg-BG"/>
        </w:rPr>
        <w:t>етилен</w:t>
      </w:r>
      <w:r w:rsidR="00B220C6" w:rsidRPr="0030419C">
        <w:rPr>
          <w:lang w:val="bg-BG"/>
        </w:rPr>
        <w:t xml:space="preserve">, </w:t>
      </w:r>
      <w:r w:rsidRPr="0030419C">
        <w:rPr>
          <w:lang w:val="bg-BG"/>
        </w:rPr>
        <w:t xml:space="preserve">други </w:t>
      </w:r>
      <w:r w:rsidR="00B220C6" w:rsidRPr="0030419C">
        <w:rPr>
          <w:lang w:val="bg-BG"/>
        </w:rPr>
        <w:t>HVC)</w:t>
      </w:r>
      <w:r w:rsidRPr="0030419C">
        <w:rPr>
          <w:lang w:val="bg-BG"/>
        </w:rPr>
        <w:t>,</w:t>
      </w:r>
      <w:r w:rsidR="00B220C6" w:rsidRPr="0030419C">
        <w:rPr>
          <w:lang w:val="bg-BG"/>
        </w:rPr>
        <w:t xml:space="preserve"> </w:t>
      </w:r>
      <w:r w:rsidR="00D53BC9" w:rsidRPr="0030419C">
        <w:rPr>
          <w:lang w:val="bg-BG"/>
        </w:rPr>
        <w:t xml:space="preserve">за които са разпределени квоти по специфични емисионни коефициенти </w:t>
      </w:r>
      <w:r w:rsidR="00B220C6" w:rsidRPr="0030419C">
        <w:rPr>
          <w:lang w:val="bg-BG"/>
        </w:rPr>
        <w:t>(</w:t>
      </w:r>
      <w:r w:rsidR="00D53BC9" w:rsidRPr="0030419C">
        <w:rPr>
          <w:lang w:val="bg-BG"/>
        </w:rPr>
        <w:t xml:space="preserve">виж изчислението на предварителното </w:t>
      </w:r>
      <w:r w:rsidR="00D409C0" w:rsidRPr="0030419C">
        <w:rPr>
          <w:lang w:val="bg-BG"/>
        </w:rPr>
        <w:t>разпределяне на квоти</w:t>
      </w:r>
      <w:r w:rsidR="00B220C6" w:rsidRPr="0030419C">
        <w:rPr>
          <w:lang w:val="bg-BG"/>
        </w:rPr>
        <w:t xml:space="preserve"> </w:t>
      </w:r>
      <w:r w:rsidR="00D53BC9" w:rsidRPr="0030419C">
        <w:rPr>
          <w:lang w:val="bg-BG"/>
        </w:rPr>
        <w:t>по-долу</w:t>
      </w:r>
      <w:r w:rsidR="00B220C6" w:rsidRPr="0030419C">
        <w:rPr>
          <w:lang w:val="bg-BG"/>
        </w:rPr>
        <w:t>).</w:t>
      </w:r>
    </w:p>
    <w:p w:rsidR="00BD08C3" w:rsidRPr="0030419C" w:rsidRDefault="004600C3">
      <w:pPr>
        <w:pStyle w:val="Heading20"/>
        <w:keepNext/>
        <w:keepLines/>
        <w:shd w:val="clear" w:color="auto" w:fill="auto"/>
        <w:spacing w:before="0" w:line="240" w:lineRule="exact"/>
        <w:rPr>
          <w:lang w:val="bg-BG"/>
        </w:rPr>
      </w:pPr>
      <w:r w:rsidRPr="0030419C">
        <w:rPr>
          <w:lang w:val="bg-BG"/>
        </w:rPr>
        <w:t>Дефиниция и обяснение на включените процеси и емисии</w:t>
      </w:r>
    </w:p>
    <w:p w:rsidR="00BD08C3" w:rsidRPr="0030419C" w:rsidRDefault="0060779D">
      <w:pPr>
        <w:pStyle w:val="Bodytext21"/>
        <w:shd w:val="clear" w:color="auto" w:fill="auto"/>
        <w:spacing w:before="0" w:after="240"/>
        <w:ind w:firstLine="0"/>
        <w:rPr>
          <w:lang w:val="bg-BG"/>
        </w:rPr>
      </w:pPr>
      <w:r w:rsidRPr="0030419C">
        <w:rPr>
          <w:lang w:val="bg-BG"/>
        </w:rPr>
        <w:t xml:space="preserve">Своето Приложение I, т. 2 по отношение на „дефиницията на </w:t>
      </w:r>
      <w:r w:rsidR="00F20A5A" w:rsidRPr="0030419C">
        <w:rPr>
          <w:lang w:val="bg-BG"/>
        </w:rPr>
        <w:t>продуктов</w:t>
      </w:r>
      <w:r w:rsidRPr="0030419C">
        <w:rPr>
          <w:lang w:val="bg-BG"/>
        </w:rPr>
        <w:t>ите показатели и границите на системите с оглед на възможността за обмен на гориво и електроенергия</w:t>
      </w:r>
      <w:r w:rsidR="00B220C6" w:rsidRPr="0030419C">
        <w:rPr>
          <w:lang w:val="bg-BG"/>
        </w:rPr>
        <w:t xml:space="preserve">, </w:t>
      </w:r>
      <w:r w:rsidR="00D53BC9" w:rsidRPr="0030419C">
        <w:rPr>
          <w:lang w:val="bg-BG"/>
        </w:rPr>
        <w:t>FAR определя</w:t>
      </w:r>
      <w:r w:rsidR="007B48AC" w:rsidRPr="0030419C">
        <w:rPr>
          <w:lang w:val="bg-BG"/>
        </w:rPr>
        <w:t xml:space="preserve"> системните граници за</w:t>
      </w:r>
      <w:r w:rsidR="00D53BC9" w:rsidRPr="0030419C">
        <w:rPr>
          <w:lang w:val="bg-BG"/>
        </w:rPr>
        <w:t xml:space="preserve"> парен </w:t>
      </w:r>
      <w:r w:rsidR="007875D6" w:rsidRPr="0030419C">
        <w:rPr>
          <w:lang w:val="bg-BG"/>
        </w:rPr>
        <w:t>крекинг</w:t>
      </w:r>
      <w:r w:rsidR="00B220C6" w:rsidRPr="0030419C">
        <w:rPr>
          <w:lang w:val="bg-BG"/>
        </w:rPr>
        <w:t xml:space="preserve"> (HVC) </w:t>
      </w:r>
      <w:r w:rsidRPr="0030419C">
        <w:rPr>
          <w:lang w:val="bg-BG"/>
        </w:rPr>
        <w:t>както следва</w:t>
      </w:r>
      <w:r w:rsidR="00B220C6" w:rsidRPr="0030419C">
        <w:rPr>
          <w:lang w:val="bg-BG"/>
        </w:rPr>
        <w:t>:</w:t>
      </w:r>
    </w:p>
    <w:p w:rsidR="00BD08C3" w:rsidRPr="0030419C" w:rsidRDefault="00D53BC9">
      <w:pPr>
        <w:pStyle w:val="Bodytext150"/>
        <w:shd w:val="clear" w:color="auto" w:fill="auto"/>
        <w:spacing w:after="240" w:line="293" w:lineRule="exact"/>
        <w:jc w:val="both"/>
        <w:rPr>
          <w:sz w:val="22"/>
          <w:szCs w:val="22"/>
          <w:lang w:val="bg-BG"/>
        </w:rPr>
      </w:pPr>
      <w:r w:rsidRPr="0030419C">
        <w:rPr>
          <w:sz w:val="22"/>
          <w:szCs w:val="22"/>
          <w:lang w:val="bg-BG"/>
        </w:rPr>
        <w:t>„</w:t>
      </w:r>
      <w:r w:rsidR="00F82457" w:rsidRPr="0030419C">
        <w:rPr>
          <w:sz w:val="22"/>
          <w:szCs w:val="22"/>
          <w:lang w:val="bg-BG"/>
        </w:rPr>
        <w:t>В</w:t>
      </w:r>
      <w:r w:rsidRPr="0030419C">
        <w:rPr>
          <w:sz w:val="22"/>
          <w:szCs w:val="22"/>
          <w:lang w:val="bg-BG"/>
        </w:rPr>
        <w:t>ключени са в</w:t>
      </w:r>
      <w:r w:rsidR="00F82457" w:rsidRPr="0030419C">
        <w:rPr>
          <w:sz w:val="22"/>
          <w:szCs w:val="22"/>
          <w:lang w:val="bg-BG"/>
        </w:rPr>
        <w:t>сички процеси, пряко</w:t>
      </w:r>
      <w:r w:rsidR="000B7DA0" w:rsidRPr="0030419C">
        <w:rPr>
          <w:sz w:val="22"/>
          <w:szCs w:val="22"/>
          <w:lang w:val="bg-BG"/>
        </w:rPr>
        <w:t xml:space="preserve"> или косвено свързани с производството на</w:t>
      </w:r>
      <w:r w:rsidR="00B220C6" w:rsidRPr="0030419C">
        <w:rPr>
          <w:sz w:val="22"/>
          <w:szCs w:val="22"/>
          <w:lang w:val="bg-BG"/>
        </w:rPr>
        <w:t xml:space="preserve"> </w:t>
      </w:r>
      <w:r w:rsidR="007875D6" w:rsidRPr="0030419C">
        <w:rPr>
          <w:sz w:val="22"/>
          <w:szCs w:val="22"/>
          <w:lang w:val="bg-BG"/>
        </w:rPr>
        <w:t>вещества с висока стойност</w:t>
      </w:r>
      <w:r w:rsidR="00B220C6" w:rsidRPr="0030419C">
        <w:rPr>
          <w:sz w:val="22"/>
          <w:szCs w:val="22"/>
          <w:lang w:val="bg-BG"/>
        </w:rPr>
        <w:t xml:space="preserve"> (HVC) </w:t>
      </w:r>
      <w:r w:rsidRPr="0030419C">
        <w:rPr>
          <w:sz w:val="22"/>
          <w:szCs w:val="22"/>
          <w:lang w:val="bg-BG"/>
        </w:rPr>
        <w:t>като пречистен или междинен продукт</w:t>
      </w:r>
      <w:r w:rsidR="00B220C6" w:rsidRPr="0030419C">
        <w:rPr>
          <w:sz w:val="22"/>
          <w:szCs w:val="22"/>
          <w:lang w:val="bg-BG"/>
        </w:rPr>
        <w:t xml:space="preserve"> </w:t>
      </w:r>
      <w:r w:rsidRPr="0030419C">
        <w:rPr>
          <w:sz w:val="22"/>
          <w:szCs w:val="22"/>
          <w:lang w:val="bg-BG"/>
        </w:rPr>
        <w:t xml:space="preserve">с концентрирано съдържание на </w:t>
      </w:r>
      <w:r w:rsidRPr="0030419C">
        <w:rPr>
          <w:sz w:val="22"/>
          <w:szCs w:val="22"/>
          <w:lang w:val="bg-BG"/>
        </w:rPr>
        <w:lastRenderedPageBreak/>
        <w:t xml:space="preserve">съответните </w:t>
      </w:r>
      <w:r w:rsidR="00B220C6" w:rsidRPr="0030419C">
        <w:rPr>
          <w:sz w:val="22"/>
          <w:szCs w:val="22"/>
          <w:lang w:val="bg-BG"/>
        </w:rPr>
        <w:t xml:space="preserve">HVC </w:t>
      </w:r>
      <w:r w:rsidRPr="0030419C">
        <w:rPr>
          <w:sz w:val="22"/>
          <w:szCs w:val="22"/>
          <w:lang w:val="bg-BG"/>
        </w:rPr>
        <w:t xml:space="preserve">в най-ниска позволяваща търговия форма </w:t>
      </w:r>
      <w:r w:rsidR="00B220C6" w:rsidRPr="0030419C">
        <w:rPr>
          <w:sz w:val="22"/>
          <w:szCs w:val="22"/>
          <w:lang w:val="bg-BG"/>
        </w:rPr>
        <w:t>(</w:t>
      </w:r>
      <w:r w:rsidRPr="0030419C">
        <w:rPr>
          <w:sz w:val="22"/>
          <w:szCs w:val="22"/>
          <w:lang w:val="bg-BG"/>
        </w:rPr>
        <w:t xml:space="preserve">суров </w:t>
      </w:r>
      <w:r w:rsidR="00B220C6" w:rsidRPr="0030419C">
        <w:rPr>
          <w:sz w:val="22"/>
          <w:szCs w:val="22"/>
          <w:lang w:val="bg-BG"/>
        </w:rPr>
        <w:t xml:space="preserve">C4, </w:t>
      </w:r>
      <w:r w:rsidRPr="0030419C">
        <w:rPr>
          <w:sz w:val="22"/>
          <w:szCs w:val="22"/>
          <w:lang w:val="bg-BG"/>
        </w:rPr>
        <w:t>дехидрогениран пиролизен газ</w:t>
      </w:r>
      <w:r w:rsidR="00B220C6" w:rsidRPr="0030419C">
        <w:rPr>
          <w:sz w:val="22"/>
          <w:szCs w:val="22"/>
          <w:lang w:val="bg-BG"/>
        </w:rPr>
        <w:t>)</w:t>
      </w:r>
      <w:r w:rsidRPr="0030419C">
        <w:rPr>
          <w:sz w:val="22"/>
          <w:szCs w:val="22"/>
          <w:lang w:val="bg-BG"/>
        </w:rPr>
        <w:t xml:space="preserve">, с изключение на </w:t>
      </w:r>
      <w:r w:rsidR="00700A9B" w:rsidRPr="0030419C">
        <w:rPr>
          <w:sz w:val="22"/>
          <w:szCs w:val="22"/>
          <w:lang w:val="bg-BG"/>
        </w:rPr>
        <w:t xml:space="preserve">екстракцията </w:t>
      </w:r>
      <w:r w:rsidRPr="0030419C">
        <w:rPr>
          <w:sz w:val="22"/>
          <w:szCs w:val="22"/>
          <w:lang w:val="bg-BG"/>
        </w:rPr>
        <w:t xml:space="preserve">на </w:t>
      </w:r>
      <w:r w:rsidR="00B220C6" w:rsidRPr="0030419C">
        <w:rPr>
          <w:sz w:val="22"/>
          <w:szCs w:val="22"/>
          <w:lang w:val="bg-BG"/>
        </w:rPr>
        <w:t>C4 (</w:t>
      </w:r>
      <w:r w:rsidR="00413433" w:rsidRPr="0030419C">
        <w:rPr>
          <w:sz w:val="22"/>
          <w:szCs w:val="22"/>
          <w:lang w:val="bg-BG"/>
        </w:rPr>
        <w:t>бутадеин</w:t>
      </w:r>
      <w:r w:rsidRPr="0030419C">
        <w:rPr>
          <w:sz w:val="22"/>
          <w:szCs w:val="22"/>
          <w:lang w:val="bg-BG"/>
        </w:rPr>
        <w:t>ова инсталация</w:t>
      </w:r>
      <w:r w:rsidR="00B220C6" w:rsidRPr="0030419C">
        <w:rPr>
          <w:sz w:val="22"/>
          <w:szCs w:val="22"/>
          <w:lang w:val="bg-BG"/>
        </w:rPr>
        <w:t>), C4-</w:t>
      </w:r>
      <w:r w:rsidRPr="0030419C">
        <w:rPr>
          <w:sz w:val="22"/>
          <w:szCs w:val="22"/>
          <w:lang w:val="bg-BG"/>
        </w:rPr>
        <w:t>хидрогенация</w:t>
      </w:r>
      <w:r w:rsidR="00B220C6" w:rsidRPr="0030419C">
        <w:rPr>
          <w:sz w:val="22"/>
          <w:szCs w:val="22"/>
          <w:lang w:val="bg-BG"/>
        </w:rPr>
        <w:t xml:space="preserve">, </w:t>
      </w:r>
      <w:r w:rsidRPr="0030419C">
        <w:rPr>
          <w:sz w:val="22"/>
          <w:szCs w:val="22"/>
          <w:lang w:val="bg-BG"/>
        </w:rPr>
        <w:t>хидрообработка на пиролизен бензин</w:t>
      </w:r>
      <w:r w:rsidR="00B220C6" w:rsidRPr="0030419C">
        <w:rPr>
          <w:sz w:val="22"/>
          <w:szCs w:val="22"/>
          <w:lang w:val="bg-BG"/>
        </w:rPr>
        <w:t xml:space="preserve"> </w:t>
      </w:r>
      <w:r w:rsidRPr="0030419C">
        <w:rPr>
          <w:sz w:val="22"/>
          <w:szCs w:val="22"/>
          <w:lang w:val="bg-BG"/>
        </w:rPr>
        <w:t>и</w:t>
      </w:r>
      <w:r w:rsidR="00B220C6" w:rsidRPr="0030419C">
        <w:rPr>
          <w:sz w:val="22"/>
          <w:szCs w:val="22"/>
          <w:lang w:val="bg-BG"/>
        </w:rPr>
        <w:t xml:space="preserve"> </w:t>
      </w:r>
      <w:r w:rsidRPr="0030419C">
        <w:rPr>
          <w:sz w:val="22"/>
          <w:szCs w:val="22"/>
          <w:lang w:val="bg-BG"/>
        </w:rPr>
        <w:t>екстракция на ароматни въглеводороди</w:t>
      </w:r>
      <w:r w:rsidR="00B220C6" w:rsidRPr="0030419C">
        <w:rPr>
          <w:sz w:val="22"/>
          <w:szCs w:val="22"/>
          <w:lang w:val="bg-BG"/>
        </w:rPr>
        <w:t xml:space="preserve"> </w:t>
      </w:r>
      <w:r w:rsidRPr="0030419C">
        <w:rPr>
          <w:sz w:val="22"/>
          <w:szCs w:val="22"/>
          <w:lang w:val="bg-BG"/>
        </w:rPr>
        <w:t>и логистика</w:t>
      </w:r>
      <w:r w:rsidR="00B220C6" w:rsidRPr="0030419C">
        <w:rPr>
          <w:sz w:val="22"/>
          <w:szCs w:val="22"/>
          <w:lang w:val="bg-BG"/>
        </w:rPr>
        <w:t>/</w:t>
      </w:r>
      <w:r w:rsidRPr="0030419C">
        <w:rPr>
          <w:sz w:val="22"/>
          <w:szCs w:val="22"/>
          <w:lang w:val="bg-BG"/>
        </w:rPr>
        <w:t>съхранение за нуждите на ежедневната работа</w:t>
      </w:r>
      <w:r w:rsidR="00B220C6" w:rsidRPr="0030419C">
        <w:rPr>
          <w:sz w:val="22"/>
          <w:szCs w:val="22"/>
          <w:lang w:val="bg-BG"/>
        </w:rPr>
        <w:t xml:space="preserve">. </w:t>
      </w:r>
      <w:r w:rsidR="00EB3F9A" w:rsidRPr="0030419C">
        <w:rPr>
          <w:sz w:val="22"/>
          <w:szCs w:val="22"/>
          <w:lang w:val="bg-BG"/>
        </w:rPr>
        <w:t xml:space="preserve">За определяне на непреките </w:t>
      </w:r>
      <w:r w:rsidRPr="0030419C">
        <w:rPr>
          <w:sz w:val="22"/>
          <w:szCs w:val="22"/>
          <w:lang w:val="bg-BG"/>
        </w:rPr>
        <w:t>емисии се</w:t>
      </w:r>
      <w:r w:rsidR="00501426" w:rsidRPr="0030419C">
        <w:rPr>
          <w:sz w:val="22"/>
          <w:szCs w:val="22"/>
          <w:lang w:val="bg-BG"/>
        </w:rPr>
        <w:t xml:space="preserve"> използват данните за общото потребление на електроенергия в границите на системата</w:t>
      </w:r>
      <w:r w:rsidR="00B220C6" w:rsidRPr="0030419C">
        <w:rPr>
          <w:sz w:val="22"/>
          <w:szCs w:val="22"/>
          <w:lang w:val="bg-BG"/>
        </w:rPr>
        <w:t>. "</w:t>
      </w:r>
    </w:p>
    <w:p w:rsidR="00BD08C3" w:rsidRPr="0030419C" w:rsidRDefault="00F82457">
      <w:pPr>
        <w:pStyle w:val="Bodytext21"/>
        <w:shd w:val="clear" w:color="auto" w:fill="auto"/>
        <w:spacing w:before="0"/>
        <w:ind w:firstLine="0"/>
        <w:rPr>
          <w:lang w:val="bg-BG"/>
        </w:rPr>
      </w:pPr>
      <w:r w:rsidRPr="0030419C">
        <w:rPr>
          <w:lang w:val="bg-BG"/>
        </w:rPr>
        <w:t>Всички процеси, пряко</w:t>
      </w:r>
      <w:r w:rsidR="000B7DA0" w:rsidRPr="0030419C">
        <w:rPr>
          <w:lang w:val="bg-BG"/>
        </w:rPr>
        <w:t xml:space="preserve"> или косвено свързани с производството на</w:t>
      </w:r>
      <w:r w:rsidR="00B220C6" w:rsidRPr="0030419C">
        <w:rPr>
          <w:lang w:val="bg-BG"/>
        </w:rPr>
        <w:t xml:space="preserve"> </w:t>
      </w:r>
      <w:r w:rsidR="00700A9B" w:rsidRPr="0030419C">
        <w:rPr>
          <w:lang w:val="bg-BG"/>
        </w:rPr>
        <w:t>следните продукти са включени</w:t>
      </w:r>
      <w:r w:rsidR="00B220C6" w:rsidRPr="0030419C">
        <w:rPr>
          <w:lang w:val="bg-BG"/>
        </w:rPr>
        <w:t>:</w:t>
      </w:r>
    </w:p>
    <w:p w:rsidR="00BD08C3" w:rsidRPr="0030419C" w:rsidRDefault="007875D6">
      <w:pPr>
        <w:pStyle w:val="Bodytext21"/>
        <w:numPr>
          <w:ilvl w:val="0"/>
          <w:numId w:val="29"/>
        </w:numPr>
        <w:shd w:val="clear" w:color="auto" w:fill="auto"/>
        <w:tabs>
          <w:tab w:val="left" w:pos="763"/>
        </w:tabs>
        <w:spacing w:before="0"/>
        <w:ind w:left="400" w:firstLine="0"/>
        <w:rPr>
          <w:lang w:val="bg-BG"/>
        </w:rPr>
      </w:pPr>
      <w:r w:rsidRPr="0030419C">
        <w:rPr>
          <w:lang w:val="bg-BG"/>
        </w:rPr>
        <w:t>Вещества с висока стойност</w:t>
      </w:r>
      <w:r w:rsidR="00B220C6" w:rsidRPr="0030419C">
        <w:rPr>
          <w:lang w:val="bg-BG"/>
        </w:rPr>
        <w:t xml:space="preserve"> </w:t>
      </w:r>
      <w:r w:rsidR="00D53BC9" w:rsidRPr="0030419C">
        <w:rPr>
          <w:lang w:val="bg-BG"/>
        </w:rPr>
        <w:t xml:space="preserve">като </w:t>
      </w:r>
      <w:r w:rsidR="00700A9B" w:rsidRPr="0030419C">
        <w:rPr>
          <w:lang w:val="bg-BG"/>
        </w:rPr>
        <w:t>пречистен</w:t>
      </w:r>
      <w:r w:rsidR="00D53BC9" w:rsidRPr="0030419C">
        <w:rPr>
          <w:lang w:val="bg-BG"/>
        </w:rPr>
        <w:t xml:space="preserve"> продукт</w:t>
      </w:r>
    </w:p>
    <w:p w:rsidR="00BD08C3" w:rsidRPr="0030419C" w:rsidRDefault="00D53BC9">
      <w:pPr>
        <w:pStyle w:val="Bodytext21"/>
        <w:numPr>
          <w:ilvl w:val="0"/>
          <w:numId w:val="29"/>
        </w:numPr>
        <w:shd w:val="clear" w:color="auto" w:fill="auto"/>
        <w:tabs>
          <w:tab w:val="left" w:pos="763"/>
        </w:tabs>
        <w:spacing w:before="0" w:after="240"/>
        <w:ind w:left="760" w:hanging="360"/>
        <w:jc w:val="left"/>
        <w:rPr>
          <w:lang w:val="bg-BG"/>
        </w:rPr>
      </w:pPr>
      <w:r w:rsidRPr="0030419C">
        <w:rPr>
          <w:lang w:val="bg-BG"/>
        </w:rPr>
        <w:t>Междинен продукт</w:t>
      </w:r>
      <w:r w:rsidR="00B220C6" w:rsidRPr="0030419C">
        <w:rPr>
          <w:lang w:val="bg-BG"/>
        </w:rPr>
        <w:t xml:space="preserve"> </w:t>
      </w:r>
      <w:r w:rsidRPr="0030419C">
        <w:rPr>
          <w:lang w:val="bg-BG"/>
        </w:rPr>
        <w:t xml:space="preserve"> с концентрирано съдържание на </w:t>
      </w:r>
      <w:r w:rsidR="00B220C6" w:rsidRPr="0030419C">
        <w:rPr>
          <w:lang w:val="bg-BG"/>
        </w:rPr>
        <w:t>HVC</w:t>
      </w:r>
      <w:r w:rsidRPr="0030419C">
        <w:rPr>
          <w:lang w:val="bg-BG"/>
        </w:rPr>
        <w:t xml:space="preserve"> в най-ниска, позволяваща търговия, форма </w:t>
      </w:r>
      <w:r w:rsidR="00B220C6" w:rsidRPr="0030419C">
        <w:rPr>
          <w:lang w:val="bg-BG"/>
        </w:rPr>
        <w:t>(</w:t>
      </w:r>
      <w:r w:rsidRPr="0030419C">
        <w:rPr>
          <w:lang w:val="bg-BG"/>
        </w:rPr>
        <w:t>суров С4</w:t>
      </w:r>
      <w:r w:rsidR="00B220C6" w:rsidRPr="0030419C">
        <w:rPr>
          <w:lang w:val="bg-BG"/>
        </w:rPr>
        <w:t xml:space="preserve">, </w:t>
      </w:r>
      <w:r w:rsidRPr="0030419C">
        <w:rPr>
          <w:lang w:val="bg-BG"/>
        </w:rPr>
        <w:t>дехидрогениран пиролизен бензин</w:t>
      </w:r>
      <w:r w:rsidR="00B220C6" w:rsidRPr="0030419C">
        <w:rPr>
          <w:lang w:val="bg-BG"/>
        </w:rPr>
        <w:t>)</w:t>
      </w:r>
    </w:p>
    <w:p w:rsidR="00BD08C3" w:rsidRPr="0030419C" w:rsidRDefault="00D53BC9">
      <w:pPr>
        <w:pStyle w:val="Bodytext21"/>
        <w:shd w:val="clear" w:color="auto" w:fill="auto"/>
        <w:spacing w:before="0"/>
        <w:ind w:firstLine="0"/>
        <w:rPr>
          <w:lang w:val="bg-BG"/>
        </w:rPr>
      </w:pPr>
      <w:r w:rsidRPr="0030419C">
        <w:rPr>
          <w:lang w:val="bg-BG"/>
        </w:rPr>
        <w:t xml:space="preserve">В обхвата на </w:t>
      </w:r>
      <w:r w:rsidR="00F20A5A" w:rsidRPr="0030419C">
        <w:rPr>
          <w:lang w:val="bg-BG"/>
        </w:rPr>
        <w:t>продуктов</w:t>
      </w:r>
      <w:r w:rsidRPr="0030419C">
        <w:rPr>
          <w:lang w:val="bg-BG"/>
        </w:rPr>
        <w:t>ия показател се включва и оборудването</w:t>
      </w:r>
      <w:r w:rsidR="00B220C6" w:rsidRPr="0030419C">
        <w:rPr>
          <w:lang w:val="bg-BG"/>
        </w:rPr>
        <w:t>,</w:t>
      </w:r>
      <w:r w:rsidRPr="0030419C">
        <w:rPr>
          <w:lang w:val="bg-BG"/>
        </w:rPr>
        <w:t xml:space="preserve"> необходимо за </w:t>
      </w:r>
      <w:r w:rsidR="00454593" w:rsidRPr="0030419C">
        <w:rPr>
          <w:lang w:val="bg-BG"/>
        </w:rPr>
        <w:t>производство</w:t>
      </w:r>
      <w:r w:rsidRPr="0030419C">
        <w:rPr>
          <w:lang w:val="bg-BG"/>
        </w:rPr>
        <w:t xml:space="preserve"> на </w:t>
      </w:r>
      <w:r w:rsidR="00B220C6" w:rsidRPr="0030419C">
        <w:rPr>
          <w:lang w:val="bg-BG"/>
        </w:rPr>
        <w:t xml:space="preserve">HVC </w:t>
      </w:r>
      <w:r w:rsidRPr="0030419C">
        <w:rPr>
          <w:lang w:val="bg-BG"/>
        </w:rPr>
        <w:t xml:space="preserve">като </w:t>
      </w:r>
      <w:r w:rsidR="00700A9B" w:rsidRPr="0030419C">
        <w:rPr>
          <w:lang w:val="bg-BG"/>
        </w:rPr>
        <w:t>пречистен</w:t>
      </w:r>
      <w:r w:rsidRPr="0030419C">
        <w:rPr>
          <w:lang w:val="bg-BG"/>
        </w:rPr>
        <w:t xml:space="preserve"> продукт</w:t>
      </w:r>
      <w:r w:rsidR="00F50D6F" w:rsidRPr="0030419C">
        <w:rPr>
          <w:lang w:val="bg-BG"/>
        </w:rPr>
        <w:t xml:space="preserve"> или </w:t>
      </w:r>
      <w:r w:rsidRPr="0030419C">
        <w:rPr>
          <w:lang w:val="bg-BG"/>
        </w:rPr>
        <w:t>междинен продукт</w:t>
      </w:r>
      <w:r w:rsidR="00B220C6" w:rsidRPr="0030419C">
        <w:rPr>
          <w:lang w:val="bg-BG"/>
        </w:rPr>
        <w:t xml:space="preserve"> </w:t>
      </w:r>
      <w:r w:rsidRPr="0030419C">
        <w:rPr>
          <w:lang w:val="bg-BG"/>
        </w:rPr>
        <w:t>с концентрирано съдържание на съответните</w:t>
      </w:r>
      <w:r w:rsidR="00B220C6" w:rsidRPr="0030419C">
        <w:rPr>
          <w:lang w:val="bg-BG"/>
        </w:rPr>
        <w:t xml:space="preserve"> HVC </w:t>
      </w:r>
      <w:r w:rsidRPr="0030419C">
        <w:rPr>
          <w:lang w:val="bg-BG"/>
        </w:rPr>
        <w:t xml:space="preserve">в най-ниска, позволяваща търговия, форма </w:t>
      </w:r>
      <w:r w:rsidR="00B220C6" w:rsidRPr="0030419C">
        <w:rPr>
          <w:lang w:val="bg-BG"/>
        </w:rPr>
        <w:t>(</w:t>
      </w:r>
      <w:r w:rsidRPr="0030419C">
        <w:rPr>
          <w:lang w:val="bg-BG"/>
        </w:rPr>
        <w:t>суров С4</w:t>
      </w:r>
      <w:r w:rsidR="00B220C6" w:rsidRPr="0030419C">
        <w:rPr>
          <w:lang w:val="bg-BG"/>
        </w:rPr>
        <w:t xml:space="preserve">, </w:t>
      </w:r>
      <w:r w:rsidRPr="0030419C">
        <w:rPr>
          <w:lang w:val="bg-BG"/>
        </w:rPr>
        <w:t>дехидрогениран пиролизен бензин</w:t>
      </w:r>
      <w:r w:rsidR="00B220C6" w:rsidRPr="0030419C">
        <w:rPr>
          <w:lang w:val="bg-BG"/>
        </w:rPr>
        <w:t>)</w:t>
      </w:r>
      <w:r w:rsidRPr="0030419C">
        <w:rPr>
          <w:lang w:val="bg-BG"/>
        </w:rPr>
        <w:t xml:space="preserve"> и по-специално</w:t>
      </w:r>
      <w:r w:rsidR="00B220C6" w:rsidRPr="0030419C">
        <w:rPr>
          <w:lang w:val="bg-BG"/>
        </w:rPr>
        <w:t>:</w:t>
      </w:r>
    </w:p>
    <w:p w:rsidR="00BD08C3" w:rsidRPr="0030419C" w:rsidRDefault="00D53BC9">
      <w:pPr>
        <w:pStyle w:val="Bodytext21"/>
        <w:numPr>
          <w:ilvl w:val="0"/>
          <w:numId w:val="29"/>
        </w:numPr>
        <w:shd w:val="clear" w:color="auto" w:fill="auto"/>
        <w:tabs>
          <w:tab w:val="left" w:pos="763"/>
        </w:tabs>
        <w:spacing w:before="0"/>
        <w:ind w:left="400" w:firstLine="0"/>
        <w:rPr>
          <w:lang w:val="bg-BG"/>
        </w:rPr>
      </w:pPr>
      <w:r w:rsidRPr="0030419C">
        <w:rPr>
          <w:lang w:val="bg-BG"/>
        </w:rPr>
        <w:t>Хидрогенация на ацетилен</w:t>
      </w:r>
      <w:r w:rsidR="00700A9B" w:rsidRPr="0030419C">
        <w:rPr>
          <w:lang w:val="bg-BG"/>
        </w:rPr>
        <w:t xml:space="preserve"> (ако има инсталирана</w:t>
      </w:r>
      <w:r w:rsidR="00B220C6" w:rsidRPr="0030419C">
        <w:rPr>
          <w:lang w:val="bg-BG"/>
        </w:rPr>
        <w:t xml:space="preserve"> </w:t>
      </w:r>
      <w:r w:rsidR="00413433" w:rsidRPr="0030419C">
        <w:rPr>
          <w:lang w:val="bg-BG"/>
        </w:rPr>
        <w:t>ацетилен</w:t>
      </w:r>
      <w:r w:rsidR="00700A9B" w:rsidRPr="0030419C">
        <w:rPr>
          <w:lang w:val="bg-BG"/>
        </w:rPr>
        <w:t xml:space="preserve">ова екстракция) </w:t>
      </w:r>
    </w:p>
    <w:p w:rsidR="00BD08C3" w:rsidRPr="0030419C" w:rsidRDefault="00413433">
      <w:pPr>
        <w:pStyle w:val="Bodytext21"/>
        <w:numPr>
          <w:ilvl w:val="0"/>
          <w:numId w:val="29"/>
        </w:numPr>
        <w:shd w:val="clear" w:color="auto" w:fill="auto"/>
        <w:tabs>
          <w:tab w:val="left" w:pos="763"/>
        </w:tabs>
        <w:spacing w:before="0"/>
        <w:ind w:left="400" w:firstLine="0"/>
        <w:rPr>
          <w:lang w:val="bg-BG"/>
        </w:rPr>
      </w:pPr>
      <w:r w:rsidRPr="0030419C">
        <w:rPr>
          <w:lang w:val="bg-BG"/>
        </w:rPr>
        <w:t>Етилен</w:t>
      </w:r>
      <w:r w:rsidR="00CC4799" w:rsidRPr="0030419C">
        <w:rPr>
          <w:lang w:val="bg-BG"/>
        </w:rPr>
        <w:t xml:space="preserve">ов разслоител; </w:t>
      </w:r>
    </w:p>
    <w:p w:rsidR="00BD08C3" w:rsidRPr="0030419C" w:rsidRDefault="00B8037B">
      <w:pPr>
        <w:pStyle w:val="Bodytext21"/>
        <w:numPr>
          <w:ilvl w:val="0"/>
          <w:numId w:val="29"/>
        </w:numPr>
        <w:shd w:val="clear" w:color="auto" w:fill="auto"/>
        <w:tabs>
          <w:tab w:val="left" w:pos="763"/>
        </w:tabs>
        <w:spacing w:before="0"/>
        <w:ind w:left="400" w:firstLine="0"/>
        <w:rPr>
          <w:lang w:val="bg-BG"/>
        </w:rPr>
      </w:pPr>
      <w:r w:rsidRPr="0030419C">
        <w:rPr>
          <w:lang w:val="bg-BG"/>
        </w:rPr>
        <w:t>Пропилен</w:t>
      </w:r>
      <w:r w:rsidR="00CC4799" w:rsidRPr="0030419C">
        <w:rPr>
          <w:lang w:val="bg-BG"/>
        </w:rPr>
        <w:t xml:space="preserve">ов разслоител; </w:t>
      </w:r>
    </w:p>
    <w:p w:rsidR="00BD08C3" w:rsidRPr="0030419C" w:rsidRDefault="007875D6" w:rsidP="00CC4799">
      <w:pPr>
        <w:pStyle w:val="Bodytext21"/>
        <w:numPr>
          <w:ilvl w:val="0"/>
          <w:numId w:val="29"/>
        </w:numPr>
        <w:shd w:val="clear" w:color="auto" w:fill="auto"/>
        <w:tabs>
          <w:tab w:val="left" w:pos="810"/>
        </w:tabs>
        <w:spacing w:before="0"/>
        <w:ind w:left="810" w:hanging="410"/>
        <w:rPr>
          <w:lang w:val="bg-BG"/>
        </w:rPr>
      </w:pPr>
      <w:r w:rsidRPr="0030419C">
        <w:rPr>
          <w:lang w:val="bg-BG"/>
        </w:rPr>
        <w:t>Водород</w:t>
      </w:r>
      <w:r w:rsidR="00B220C6" w:rsidRPr="0030419C">
        <w:rPr>
          <w:lang w:val="bg-BG"/>
        </w:rPr>
        <w:t xml:space="preserve"> (</w:t>
      </w:r>
      <w:r w:rsidR="00CC4799" w:rsidRPr="0030419C">
        <w:rPr>
          <w:lang w:val="bg-BG"/>
        </w:rPr>
        <w:t>адсорбция чрез рязка промяна в налягането</w:t>
      </w:r>
      <w:r w:rsidR="00B220C6" w:rsidRPr="0030419C">
        <w:rPr>
          <w:lang w:val="bg-BG"/>
        </w:rPr>
        <w:t>)</w:t>
      </w:r>
      <w:r w:rsidR="00CC4799" w:rsidRPr="0030419C">
        <w:rPr>
          <w:lang w:val="bg-BG"/>
        </w:rPr>
        <w:t>;</w:t>
      </w:r>
    </w:p>
    <w:p w:rsidR="00BD08C3" w:rsidRPr="0030419C" w:rsidRDefault="00CC4799" w:rsidP="00CC4799">
      <w:pPr>
        <w:pStyle w:val="Bodytext21"/>
        <w:numPr>
          <w:ilvl w:val="0"/>
          <w:numId w:val="29"/>
        </w:numPr>
        <w:shd w:val="clear" w:color="auto" w:fill="auto"/>
        <w:tabs>
          <w:tab w:val="left" w:pos="810"/>
        </w:tabs>
        <w:spacing w:before="0"/>
        <w:ind w:left="810" w:hanging="410"/>
        <w:rPr>
          <w:lang w:val="bg-BG"/>
        </w:rPr>
      </w:pPr>
      <w:r w:rsidRPr="0030419C">
        <w:rPr>
          <w:lang w:val="bg-BG"/>
        </w:rPr>
        <w:t>Охладителна кула за вода</w:t>
      </w:r>
      <w:r w:rsidR="00B220C6" w:rsidRPr="0030419C">
        <w:rPr>
          <w:lang w:val="bg-BG"/>
        </w:rPr>
        <w:t xml:space="preserve"> </w:t>
      </w:r>
      <w:r w:rsidRPr="0030419C">
        <w:rPr>
          <w:lang w:val="bg-BG"/>
        </w:rPr>
        <w:t xml:space="preserve">и помпи за охлаждане; </w:t>
      </w:r>
    </w:p>
    <w:p w:rsidR="00BD08C3" w:rsidRPr="0030419C" w:rsidRDefault="00CC4799" w:rsidP="00CC4799">
      <w:pPr>
        <w:pStyle w:val="Bodytext21"/>
        <w:numPr>
          <w:ilvl w:val="0"/>
          <w:numId w:val="29"/>
        </w:numPr>
        <w:shd w:val="clear" w:color="auto" w:fill="auto"/>
        <w:tabs>
          <w:tab w:val="left" w:pos="810"/>
        </w:tabs>
        <w:spacing w:before="0"/>
        <w:ind w:left="810" w:hanging="410"/>
        <w:rPr>
          <w:lang w:val="bg-BG"/>
        </w:rPr>
      </w:pPr>
      <w:r w:rsidRPr="0030419C">
        <w:rPr>
          <w:lang w:val="bg-BG"/>
        </w:rPr>
        <w:t>Непрекъснато подаване на газ към факела на инсталацията за крекинг - включено</w:t>
      </w:r>
      <w:r w:rsidR="00B220C6" w:rsidRPr="0030419C">
        <w:rPr>
          <w:lang w:val="bg-BG"/>
        </w:rPr>
        <w:t>.</w:t>
      </w:r>
      <w:r w:rsidRPr="0030419C">
        <w:rPr>
          <w:lang w:val="bg-BG"/>
        </w:rPr>
        <w:t xml:space="preserve"> Възпламеняването на газове с помощта на факел се счита за мярка за безопасност;</w:t>
      </w:r>
    </w:p>
    <w:p w:rsidR="00BD08C3" w:rsidRPr="0030419C" w:rsidRDefault="00CC4799" w:rsidP="00CC4799">
      <w:pPr>
        <w:pStyle w:val="Bodytext21"/>
        <w:numPr>
          <w:ilvl w:val="0"/>
          <w:numId w:val="29"/>
        </w:numPr>
        <w:shd w:val="clear" w:color="auto" w:fill="auto"/>
        <w:tabs>
          <w:tab w:val="left" w:pos="810"/>
        </w:tabs>
        <w:spacing w:before="0"/>
        <w:ind w:left="810" w:hanging="410"/>
        <w:rPr>
          <w:lang w:val="bg-BG"/>
        </w:rPr>
      </w:pPr>
      <w:r w:rsidRPr="0030419C">
        <w:rPr>
          <w:lang w:val="bg-BG"/>
        </w:rPr>
        <w:t xml:space="preserve">Заместване - допълнителни единици; </w:t>
      </w:r>
    </w:p>
    <w:p w:rsidR="00BD08C3" w:rsidRPr="0030419C" w:rsidRDefault="00CC4799" w:rsidP="00CC4799">
      <w:pPr>
        <w:pStyle w:val="Bodytext21"/>
        <w:numPr>
          <w:ilvl w:val="0"/>
          <w:numId w:val="29"/>
        </w:numPr>
        <w:shd w:val="clear" w:color="auto" w:fill="auto"/>
        <w:tabs>
          <w:tab w:val="left" w:pos="810"/>
        </w:tabs>
        <w:spacing w:before="0"/>
        <w:ind w:left="810" w:hanging="410"/>
        <w:rPr>
          <w:lang w:val="bg-BG"/>
        </w:rPr>
      </w:pPr>
      <w:r w:rsidRPr="0030419C">
        <w:rPr>
          <w:lang w:val="bg-BG"/>
        </w:rPr>
        <w:t>Пещ за крекинг</w:t>
      </w:r>
    </w:p>
    <w:p w:rsidR="00BD08C3" w:rsidRPr="0030419C" w:rsidRDefault="00CC4799" w:rsidP="00CC4799">
      <w:pPr>
        <w:pStyle w:val="Bodytext21"/>
        <w:numPr>
          <w:ilvl w:val="0"/>
          <w:numId w:val="29"/>
        </w:numPr>
        <w:shd w:val="clear" w:color="auto" w:fill="auto"/>
        <w:tabs>
          <w:tab w:val="left" w:pos="810"/>
        </w:tabs>
        <w:spacing w:before="0"/>
        <w:ind w:left="810" w:hanging="410"/>
        <w:rPr>
          <w:lang w:val="bg-BG"/>
        </w:rPr>
      </w:pPr>
      <w:r w:rsidRPr="0030419C">
        <w:rPr>
          <w:lang w:val="bg-BG"/>
        </w:rPr>
        <w:t xml:space="preserve">Първична секция за фракциониране </w:t>
      </w:r>
    </w:p>
    <w:p w:rsidR="00BD08C3" w:rsidRPr="0030419C" w:rsidRDefault="00CC4799" w:rsidP="00CC4799">
      <w:pPr>
        <w:pStyle w:val="Bodytext21"/>
        <w:numPr>
          <w:ilvl w:val="0"/>
          <w:numId w:val="29"/>
        </w:numPr>
        <w:shd w:val="clear" w:color="auto" w:fill="auto"/>
        <w:tabs>
          <w:tab w:val="left" w:pos="810"/>
        </w:tabs>
        <w:spacing w:before="0" w:after="240"/>
        <w:ind w:left="810" w:hanging="410"/>
        <w:rPr>
          <w:lang w:val="bg-BG"/>
        </w:rPr>
      </w:pPr>
      <w:r w:rsidRPr="0030419C">
        <w:rPr>
          <w:lang w:val="bg-BG"/>
        </w:rPr>
        <w:t>Гасене</w:t>
      </w:r>
    </w:p>
    <w:p w:rsidR="00BD08C3" w:rsidRPr="0030419C" w:rsidRDefault="00CC4799">
      <w:pPr>
        <w:pStyle w:val="Bodytext21"/>
        <w:shd w:val="clear" w:color="auto" w:fill="auto"/>
        <w:spacing w:before="0"/>
        <w:ind w:firstLine="0"/>
        <w:rPr>
          <w:lang w:val="bg-BG"/>
        </w:rPr>
      </w:pPr>
      <w:r w:rsidRPr="0030419C">
        <w:rPr>
          <w:lang w:val="bg-BG"/>
        </w:rPr>
        <w:t>Процесите по-долу не попадат в обхвата на показателя</w:t>
      </w:r>
      <w:r w:rsidR="00B220C6" w:rsidRPr="0030419C">
        <w:rPr>
          <w:lang w:val="bg-BG"/>
        </w:rPr>
        <w:t>:</w:t>
      </w:r>
    </w:p>
    <w:p w:rsidR="00BD08C3" w:rsidRPr="0030419C" w:rsidRDefault="00CC4799">
      <w:pPr>
        <w:pStyle w:val="Bodytext21"/>
        <w:numPr>
          <w:ilvl w:val="0"/>
          <w:numId w:val="29"/>
        </w:numPr>
        <w:shd w:val="clear" w:color="auto" w:fill="auto"/>
        <w:tabs>
          <w:tab w:val="left" w:pos="763"/>
        </w:tabs>
        <w:spacing w:before="0"/>
        <w:ind w:left="400" w:firstLine="0"/>
        <w:rPr>
          <w:lang w:val="bg-BG"/>
        </w:rPr>
      </w:pPr>
      <w:r w:rsidRPr="0030419C">
        <w:rPr>
          <w:lang w:val="bg-BG"/>
        </w:rPr>
        <w:t xml:space="preserve">Екстракция на </w:t>
      </w:r>
      <w:r w:rsidR="00B220C6" w:rsidRPr="0030419C">
        <w:rPr>
          <w:lang w:val="bg-BG"/>
        </w:rPr>
        <w:t>C4 (</w:t>
      </w:r>
      <w:r w:rsidR="00413433" w:rsidRPr="0030419C">
        <w:rPr>
          <w:lang w:val="bg-BG"/>
        </w:rPr>
        <w:t>бутадеин</w:t>
      </w:r>
      <w:r w:rsidRPr="0030419C">
        <w:rPr>
          <w:lang w:val="bg-BG"/>
        </w:rPr>
        <w:t>ова инсталация</w:t>
      </w:r>
      <w:r w:rsidR="00B220C6" w:rsidRPr="0030419C">
        <w:rPr>
          <w:lang w:val="bg-BG"/>
        </w:rPr>
        <w:t>)</w:t>
      </w:r>
    </w:p>
    <w:p w:rsidR="00BD08C3" w:rsidRPr="0030419C" w:rsidRDefault="00CC4799">
      <w:pPr>
        <w:pStyle w:val="Bodytext21"/>
        <w:numPr>
          <w:ilvl w:val="0"/>
          <w:numId w:val="29"/>
        </w:numPr>
        <w:shd w:val="clear" w:color="auto" w:fill="auto"/>
        <w:tabs>
          <w:tab w:val="left" w:pos="763"/>
        </w:tabs>
        <w:spacing w:before="0"/>
        <w:ind w:left="400" w:firstLine="0"/>
        <w:rPr>
          <w:lang w:val="bg-BG"/>
        </w:rPr>
      </w:pPr>
      <w:r w:rsidRPr="0030419C">
        <w:rPr>
          <w:lang w:val="bg-BG"/>
        </w:rPr>
        <w:t xml:space="preserve">Хидрогениране на </w:t>
      </w:r>
      <w:r w:rsidR="00B220C6" w:rsidRPr="0030419C">
        <w:rPr>
          <w:lang w:val="bg-BG"/>
        </w:rPr>
        <w:t>C4</w:t>
      </w:r>
      <w:r w:rsidRPr="0030419C">
        <w:rPr>
          <w:lang w:val="bg-BG"/>
        </w:rPr>
        <w:t>;</w:t>
      </w:r>
    </w:p>
    <w:p w:rsidR="00BD08C3" w:rsidRPr="0030419C" w:rsidRDefault="00CC4799">
      <w:pPr>
        <w:pStyle w:val="Bodytext21"/>
        <w:numPr>
          <w:ilvl w:val="0"/>
          <w:numId w:val="29"/>
        </w:numPr>
        <w:shd w:val="clear" w:color="auto" w:fill="auto"/>
        <w:tabs>
          <w:tab w:val="left" w:pos="763"/>
        </w:tabs>
        <w:spacing w:before="0"/>
        <w:ind w:left="400" w:firstLine="0"/>
        <w:rPr>
          <w:lang w:val="bg-BG"/>
        </w:rPr>
      </w:pPr>
      <w:r w:rsidRPr="0030419C">
        <w:rPr>
          <w:lang w:val="bg-BG"/>
        </w:rPr>
        <w:t xml:space="preserve">Хидрообработка </w:t>
      </w:r>
      <w:r w:rsidR="00D53BC9" w:rsidRPr="0030419C">
        <w:rPr>
          <w:lang w:val="bg-BG"/>
        </w:rPr>
        <w:t>на пиролизен бензин</w:t>
      </w:r>
      <w:r w:rsidR="00B220C6" w:rsidRPr="0030419C">
        <w:rPr>
          <w:lang w:val="bg-BG"/>
        </w:rPr>
        <w:t xml:space="preserve"> </w:t>
      </w:r>
      <w:r w:rsidRPr="0030419C">
        <w:rPr>
          <w:lang w:val="bg-BG"/>
        </w:rPr>
        <w:t>и</w:t>
      </w:r>
      <w:r w:rsidR="00B220C6" w:rsidRPr="0030419C">
        <w:rPr>
          <w:lang w:val="bg-BG"/>
        </w:rPr>
        <w:t xml:space="preserve"> </w:t>
      </w:r>
      <w:r w:rsidR="00D53BC9" w:rsidRPr="0030419C">
        <w:rPr>
          <w:lang w:val="bg-BG"/>
        </w:rPr>
        <w:t>екстракция на ароматни въглеводороди</w:t>
      </w:r>
      <w:r w:rsidRPr="0030419C">
        <w:rPr>
          <w:lang w:val="bg-BG"/>
        </w:rPr>
        <w:t>;</w:t>
      </w:r>
    </w:p>
    <w:p w:rsidR="00BD08C3" w:rsidRPr="0030419C" w:rsidRDefault="00CC4799">
      <w:pPr>
        <w:pStyle w:val="Bodytext21"/>
        <w:numPr>
          <w:ilvl w:val="0"/>
          <w:numId w:val="29"/>
        </w:numPr>
        <w:shd w:val="clear" w:color="auto" w:fill="auto"/>
        <w:tabs>
          <w:tab w:val="left" w:pos="763"/>
        </w:tabs>
        <w:spacing w:before="0"/>
        <w:ind w:left="400" w:firstLine="0"/>
        <w:rPr>
          <w:lang w:val="bg-BG"/>
        </w:rPr>
      </w:pPr>
      <w:r w:rsidRPr="0030419C">
        <w:rPr>
          <w:lang w:val="bg-BG"/>
        </w:rPr>
        <w:t xml:space="preserve">Логистика и съхранение за ежедневната работа. </w:t>
      </w:r>
    </w:p>
    <w:p w:rsidR="00BD08C3" w:rsidRPr="0030419C" w:rsidRDefault="00EB3F9A">
      <w:pPr>
        <w:pStyle w:val="Bodytext221"/>
        <w:shd w:val="clear" w:color="auto" w:fill="auto"/>
        <w:spacing w:before="0" w:after="358" w:line="293" w:lineRule="exact"/>
        <w:ind w:right="320" w:firstLine="0"/>
        <w:rPr>
          <w:lang w:val="bg-BG"/>
        </w:rPr>
      </w:pPr>
      <w:r w:rsidRPr="0030419C">
        <w:rPr>
          <w:lang w:val="bg-BG"/>
        </w:rPr>
        <w:t xml:space="preserve">За определяне на непреките </w:t>
      </w:r>
      <w:r w:rsidR="00D53BC9" w:rsidRPr="0030419C">
        <w:rPr>
          <w:lang w:val="bg-BG"/>
        </w:rPr>
        <w:t>емисии се</w:t>
      </w:r>
      <w:r w:rsidR="00501426" w:rsidRPr="0030419C">
        <w:rPr>
          <w:lang w:val="bg-BG"/>
        </w:rPr>
        <w:t xml:space="preserve"> използват данните за общото потребление на електроенергия в границите на системата</w:t>
      </w:r>
      <w:r w:rsidR="00B220C6" w:rsidRPr="0030419C">
        <w:rPr>
          <w:lang w:val="bg-BG"/>
        </w:rPr>
        <w:t xml:space="preserve">. </w:t>
      </w:r>
      <w:r w:rsidR="00501426" w:rsidRPr="0030419C">
        <w:rPr>
          <w:lang w:val="bg-BG"/>
        </w:rPr>
        <w:t>За тези емисии не се разпределят безплатно квоти, но се вземат предвид при изчислението на безплатно разпределяните квоти</w:t>
      </w:r>
      <w:r w:rsidR="009E3238" w:rsidRPr="0030419C">
        <w:rPr>
          <w:lang w:val="bg-BG"/>
        </w:rPr>
        <w:t xml:space="preserve"> </w:t>
      </w:r>
      <w:r w:rsidR="00B220C6" w:rsidRPr="0030419C">
        <w:rPr>
          <w:lang w:val="bg-BG"/>
        </w:rPr>
        <w:t>(</w:t>
      </w:r>
      <w:r w:rsidR="00501426" w:rsidRPr="0030419C">
        <w:rPr>
          <w:lang w:val="bg-BG"/>
        </w:rPr>
        <w:t>виж по-долу</w:t>
      </w:r>
      <w:r w:rsidR="00B220C6" w:rsidRPr="0030419C">
        <w:rPr>
          <w:lang w:val="bg-BG"/>
        </w:rPr>
        <w:t>).</w:t>
      </w:r>
    </w:p>
    <w:p w:rsidR="00BD08C3" w:rsidRPr="0030419C" w:rsidRDefault="009A5BE1">
      <w:pPr>
        <w:pStyle w:val="Bodytext221"/>
        <w:shd w:val="clear" w:color="auto" w:fill="auto"/>
        <w:spacing w:before="0" w:after="0" w:line="220" w:lineRule="exact"/>
        <w:ind w:firstLine="0"/>
        <w:rPr>
          <w:lang w:val="bg-BG"/>
        </w:rPr>
      </w:pPr>
      <w:hyperlink w:anchor="bookmark189" w:tooltip="Current Document">
        <w:r w:rsidR="00CC4799" w:rsidRPr="0030419C">
          <w:rPr>
            <w:lang w:val="bg-BG"/>
          </w:rPr>
          <w:t xml:space="preserve">Фигура  8 </w:t>
        </w:r>
      </w:hyperlink>
      <w:r w:rsidR="00CC4799" w:rsidRPr="0030419C">
        <w:rPr>
          <w:lang w:val="bg-BG"/>
        </w:rPr>
        <w:t>е графична илюстрация на процесите, попадащи в обхвата на показателя</w:t>
      </w:r>
      <w:r w:rsidR="00B220C6" w:rsidRPr="0030419C">
        <w:rPr>
          <w:lang w:val="bg-BG"/>
        </w:rPr>
        <w:t>.</w:t>
      </w:r>
    </w:p>
    <w:p w:rsidR="00BD08C3" w:rsidRPr="0030419C" w:rsidRDefault="00EF2357">
      <w:pPr>
        <w:framePr w:h="8952" w:wrap="notBeside" w:vAnchor="text" w:hAnchor="text" w:xAlign="center" w:y="1"/>
        <w:jc w:val="center"/>
        <w:rPr>
          <w:sz w:val="2"/>
          <w:szCs w:val="2"/>
          <w:lang w:val="bg-BG"/>
        </w:rPr>
      </w:pPr>
      <w:r w:rsidRPr="0030419C">
        <w:rPr>
          <w:noProof/>
          <w:lang w:bidi="ar-SA"/>
        </w:rPr>
        <w:lastRenderedPageBreak/>
        <w:drawing>
          <wp:inline distT="0" distB="0" distL="0" distR="0" wp14:anchorId="49340CF9" wp14:editId="6CE27B34">
            <wp:extent cx="5421549" cy="5421549"/>
            <wp:effectExtent l="0" t="0" r="8255" b="8255"/>
            <wp:docPr id="58" name="Картина 4"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21794" cy="5421794"/>
                    </a:xfrm>
                    <a:prstGeom prst="rect">
                      <a:avLst/>
                    </a:prstGeom>
                    <a:noFill/>
                    <a:ln>
                      <a:noFill/>
                    </a:ln>
                  </pic:spPr>
                </pic:pic>
              </a:graphicData>
            </a:graphic>
          </wp:inline>
        </w:drawing>
      </w:r>
    </w:p>
    <w:p w:rsidR="00CC4799" w:rsidRPr="0030419C" w:rsidRDefault="00CC4799" w:rsidP="00CC4799">
      <w:pPr>
        <w:pStyle w:val="Picturecaption0"/>
        <w:shd w:val="clear" w:color="auto" w:fill="auto"/>
        <w:spacing w:after="0" w:line="190" w:lineRule="exact"/>
        <w:jc w:val="center"/>
        <w:rPr>
          <w:lang w:val="bg-BG"/>
        </w:rPr>
      </w:pPr>
      <w:bookmarkStart w:id="21" w:name="bookmark189"/>
      <w:r w:rsidRPr="0030419C">
        <w:rPr>
          <w:lang w:val="bg-BG"/>
        </w:rPr>
        <w:t>Фигура 8. Системни граници за показателя парен крекинг (Правилник за парен крекинг, 2010)</w:t>
      </w:r>
      <w:bookmarkEnd w:id="21"/>
    </w:p>
    <w:p w:rsidR="00BD08C3" w:rsidRPr="0030419C" w:rsidRDefault="00BD08C3">
      <w:pPr>
        <w:rPr>
          <w:sz w:val="2"/>
          <w:szCs w:val="2"/>
          <w:lang w:val="bg-BG"/>
        </w:rPr>
      </w:pPr>
    </w:p>
    <w:p w:rsidR="00BD08C3" w:rsidRPr="0030419C" w:rsidRDefault="00501426" w:rsidP="00054B05">
      <w:pPr>
        <w:pStyle w:val="Bodytext221"/>
        <w:shd w:val="clear" w:color="auto" w:fill="auto"/>
        <w:spacing w:before="234" w:after="0" w:line="293" w:lineRule="exact"/>
        <w:ind w:right="320" w:firstLine="0"/>
        <w:rPr>
          <w:lang w:val="bg-BG"/>
        </w:rPr>
      </w:pPr>
      <w:r w:rsidRPr="0030419C">
        <w:rPr>
          <w:lang w:val="bg-BG"/>
        </w:rPr>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не се включва в този продуктов 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без значение дали се изнася топлинна 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само ако е приложен продуктов показател за топлинна енерги</w:t>
      </w:r>
      <w:r w:rsidR="00760C18" w:rsidRPr="0030419C">
        <w:rPr>
          <w:lang w:val="bg-BG"/>
        </w:rPr>
        <w:t>я (</w:t>
      </w:r>
      <w:r w:rsidR="0030419C">
        <w:rPr>
          <w:lang w:val="bg-BG"/>
        </w:rPr>
        <w:t>разпределението за топлинна</w:t>
      </w:r>
      <w:r w:rsidR="00700A9B" w:rsidRPr="0030419C">
        <w:rPr>
          <w:lang w:val="bg-BG"/>
        </w:rPr>
        <w:t xml:space="preserve"> енергия е вече включено 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 xml:space="preserve">износителят на топлинната енергия получава безплатни квоти, като се предвиждат се предвиждат една или две подинсталации по показателя топлинна </w:t>
      </w:r>
      <w:r w:rsidR="00FD618C" w:rsidRPr="0030419C">
        <w:rPr>
          <w:lang w:val="bg-BG"/>
        </w:rPr>
        <w:t>енергия.</w:t>
      </w:r>
      <w:r w:rsidR="00B220C6" w:rsidRPr="0030419C">
        <w:rPr>
          <w:lang w:val="bg-BG"/>
        </w:rPr>
        <w:t xml:space="preserve"> </w:t>
      </w:r>
      <w:r w:rsidR="002E2EF9" w:rsidRPr="0030419C">
        <w:rPr>
          <w:rStyle w:val="Bodytext26pt"/>
          <w:sz w:val="22"/>
          <w:szCs w:val="22"/>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D0057F" w:rsidRPr="0030419C" w:rsidRDefault="00D0057F">
      <w:pPr>
        <w:pStyle w:val="Bodytext21"/>
        <w:shd w:val="clear" w:color="auto" w:fill="auto"/>
        <w:spacing w:before="0"/>
        <w:ind w:firstLine="0"/>
        <w:rPr>
          <w:lang w:val="bg-BG"/>
        </w:rPr>
      </w:pPr>
    </w:p>
    <w:p w:rsidR="00BD08C3" w:rsidRPr="0030419C" w:rsidRDefault="00CC4799">
      <w:pPr>
        <w:pStyle w:val="Bodytext21"/>
        <w:shd w:val="clear" w:color="auto" w:fill="auto"/>
        <w:spacing w:before="0"/>
        <w:ind w:firstLine="0"/>
        <w:rPr>
          <w:lang w:val="bg-BG"/>
        </w:rPr>
      </w:pPr>
      <w:r w:rsidRPr="0030419C">
        <w:rPr>
          <w:lang w:val="bg-BG"/>
        </w:rPr>
        <w:t xml:space="preserve">Емисии, свързани с възпламеняването с цел безопасност, както и други видове изгаряне на газове, свързани с </w:t>
      </w:r>
      <w:r w:rsidR="00454593" w:rsidRPr="0030419C">
        <w:rPr>
          <w:lang w:val="bg-BG"/>
        </w:rPr>
        <w:t>производство</w:t>
      </w:r>
      <w:r w:rsidRPr="0030419C">
        <w:rPr>
          <w:lang w:val="bg-BG"/>
        </w:rPr>
        <w:t>, се включват в обхвата на показателя</w:t>
      </w:r>
      <w:r w:rsidR="00B220C6" w:rsidRPr="0030419C">
        <w:rPr>
          <w:lang w:val="bg-BG"/>
        </w:rPr>
        <w:t>:</w:t>
      </w:r>
    </w:p>
    <w:p w:rsidR="00BD08C3" w:rsidRPr="0030419C" w:rsidRDefault="00E6208A">
      <w:pPr>
        <w:pStyle w:val="Bodytext21"/>
        <w:numPr>
          <w:ilvl w:val="0"/>
          <w:numId w:val="38"/>
        </w:numPr>
        <w:shd w:val="clear" w:color="auto" w:fill="auto"/>
        <w:tabs>
          <w:tab w:val="left" w:pos="362"/>
        </w:tabs>
        <w:spacing w:before="0"/>
        <w:ind w:firstLine="0"/>
        <w:rPr>
          <w:lang w:val="bg-BG"/>
        </w:rPr>
      </w:pPr>
      <w:r w:rsidRPr="0030419C">
        <w:rPr>
          <w:lang w:val="bg-BG"/>
        </w:rPr>
        <w:t>Емисии от горенето на възпламенените газове</w:t>
      </w:r>
      <w:r w:rsidR="00B220C6" w:rsidRPr="0030419C">
        <w:rPr>
          <w:lang w:val="bg-BG"/>
        </w:rPr>
        <w:t>;</w:t>
      </w:r>
    </w:p>
    <w:p w:rsidR="00BD08C3" w:rsidRPr="0030419C" w:rsidRDefault="00E6208A">
      <w:pPr>
        <w:pStyle w:val="Bodytext21"/>
        <w:numPr>
          <w:ilvl w:val="0"/>
          <w:numId w:val="38"/>
        </w:numPr>
        <w:shd w:val="clear" w:color="auto" w:fill="auto"/>
        <w:tabs>
          <w:tab w:val="left" w:pos="362"/>
        </w:tabs>
        <w:spacing w:before="0"/>
        <w:ind w:left="400" w:hanging="400"/>
        <w:jc w:val="left"/>
        <w:rPr>
          <w:lang w:val="bg-BG"/>
        </w:rPr>
      </w:pPr>
      <w:r w:rsidRPr="0030419C">
        <w:rPr>
          <w:lang w:val="bg-BG"/>
        </w:rPr>
        <w:lastRenderedPageBreak/>
        <w:t>Емисии от изгарянето на горива, използвани за поддържане на пилотните факли за възпламеняване, които са два типа</w:t>
      </w:r>
      <w:r w:rsidR="00B220C6" w:rsidRPr="0030419C">
        <w:rPr>
          <w:lang w:val="bg-BG"/>
        </w:rPr>
        <w:t>:</w:t>
      </w:r>
    </w:p>
    <w:p w:rsidR="00BD08C3" w:rsidRPr="0030419C" w:rsidRDefault="00E6208A">
      <w:pPr>
        <w:pStyle w:val="Bodytext21"/>
        <w:numPr>
          <w:ilvl w:val="0"/>
          <w:numId w:val="32"/>
        </w:numPr>
        <w:shd w:val="clear" w:color="auto" w:fill="auto"/>
        <w:tabs>
          <w:tab w:val="left" w:pos="913"/>
        </w:tabs>
        <w:spacing w:before="0"/>
        <w:ind w:left="560" w:firstLine="0"/>
        <w:rPr>
          <w:lang w:val="bg-BG"/>
        </w:rPr>
      </w:pPr>
      <w:r w:rsidRPr="0030419C">
        <w:rPr>
          <w:lang w:val="bg-BG"/>
        </w:rPr>
        <w:t>Горива, необходими за поддържане на пилотния факел</w:t>
      </w:r>
    </w:p>
    <w:p w:rsidR="00BD08C3" w:rsidRPr="0030419C" w:rsidRDefault="00E6208A">
      <w:pPr>
        <w:pStyle w:val="Bodytext21"/>
        <w:numPr>
          <w:ilvl w:val="0"/>
          <w:numId w:val="32"/>
        </w:numPr>
        <w:shd w:val="clear" w:color="auto" w:fill="auto"/>
        <w:tabs>
          <w:tab w:val="left" w:pos="913"/>
        </w:tabs>
        <w:spacing w:before="0" w:after="282"/>
        <w:ind w:left="560" w:firstLine="0"/>
        <w:rPr>
          <w:lang w:val="bg-BG"/>
        </w:rPr>
      </w:pPr>
      <w:r w:rsidRPr="0030419C">
        <w:rPr>
          <w:lang w:val="bg-BG"/>
        </w:rPr>
        <w:t>Горива, необходими за успешното изгаряне на възпламеняваните от факела газове</w:t>
      </w:r>
      <w:r w:rsidR="00B220C6" w:rsidRPr="0030419C">
        <w:rPr>
          <w:lang w:val="bg-BG"/>
        </w:rPr>
        <w:t>.</w:t>
      </w:r>
    </w:p>
    <w:p w:rsidR="00BD08C3" w:rsidRPr="0030419C" w:rsidRDefault="00D409C0">
      <w:pPr>
        <w:pStyle w:val="Heading20"/>
        <w:keepNext/>
        <w:keepLines/>
        <w:shd w:val="clear" w:color="auto" w:fill="auto"/>
        <w:spacing w:before="0" w:line="240" w:lineRule="exact"/>
        <w:rPr>
          <w:lang w:val="bg-BG"/>
        </w:rPr>
      </w:pPr>
      <w:r w:rsidRPr="0030419C">
        <w:rPr>
          <w:lang w:val="bg-BG"/>
        </w:rPr>
        <w:t>Предварително разпределяне на квоти</w:t>
      </w:r>
    </w:p>
    <w:p w:rsidR="00BD08C3" w:rsidRPr="0030419C" w:rsidRDefault="00D94F00">
      <w:pPr>
        <w:pStyle w:val="Bodytext21"/>
        <w:shd w:val="clear" w:color="auto" w:fill="auto"/>
        <w:spacing w:before="0" w:after="240"/>
        <w:ind w:firstLine="0"/>
        <w:rPr>
          <w:lang w:val="bg-BG"/>
        </w:rPr>
      </w:pPr>
      <w:r w:rsidRPr="0030419C">
        <w:rPr>
          <w:lang w:val="bg-BG"/>
        </w:rPr>
        <w:t>Продуктовият показател</w:t>
      </w:r>
      <w:r w:rsidR="00B220C6" w:rsidRPr="0030419C">
        <w:rPr>
          <w:lang w:val="bg-BG"/>
        </w:rPr>
        <w:t xml:space="preserve"> </w:t>
      </w:r>
      <w:r w:rsidR="007875D6" w:rsidRPr="0030419C">
        <w:rPr>
          <w:lang w:val="bg-BG"/>
        </w:rPr>
        <w:t>Парен крекинг</w:t>
      </w:r>
      <w:r w:rsidR="00B220C6" w:rsidRPr="0030419C">
        <w:rPr>
          <w:lang w:val="bg-BG"/>
        </w:rPr>
        <w:t xml:space="preserve"> </w:t>
      </w:r>
      <w:r w:rsidRPr="0030419C">
        <w:rPr>
          <w:lang w:val="bg-BG"/>
        </w:rPr>
        <w:t>се прилага за общите емисии, тъй като енергията, произведена от горива, може да се замени с електрическа</w:t>
      </w:r>
      <w:r w:rsidR="00B220C6" w:rsidRPr="0030419C">
        <w:rPr>
          <w:lang w:val="bg-BG"/>
        </w:rPr>
        <w:t xml:space="preserve">. </w:t>
      </w:r>
      <w:r w:rsidRPr="0030419C">
        <w:rPr>
          <w:lang w:val="bg-BG"/>
        </w:rPr>
        <w:t>Независимо от това, разпределението на квотите става само въз основа на преките емисии</w:t>
      </w:r>
      <w:r w:rsidR="00B220C6" w:rsidRPr="0030419C">
        <w:rPr>
          <w:lang w:val="bg-BG"/>
        </w:rPr>
        <w:t xml:space="preserve">. </w:t>
      </w:r>
      <w:r w:rsidR="002F41CA" w:rsidRPr="0030419C">
        <w:rPr>
          <w:lang w:val="bg-BG"/>
        </w:rPr>
        <w:t>За да се осигури последователност</w:t>
      </w:r>
      <w:r w:rsidR="00B220C6" w:rsidRPr="0030419C">
        <w:rPr>
          <w:lang w:val="bg-BG"/>
        </w:rPr>
        <w:t xml:space="preserve"> </w:t>
      </w:r>
      <w:r w:rsidR="00906FEE" w:rsidRPr="0030419C">
        <w:rPr>
          <w:lang w:val="bg-BG"/>
        </w:rPr>
        <w:t>между продуктовите показатели и разпределението на квоти</w:t>
      </w:r>
      <w:r w:rsidR="00B220C6" w:rsidRPr="0030419C">
        <w:rPr>
          <w:lang w:val="bg-BG"/>
        </w:rPr>
        <w:t xml:space="preserve">, </w:t>
      </w:r>
      <w:r w:rsidR="00906FEE" w:rsidRPr="0030419C">
        <w:rPr>
          <w:lang w:val="bg-BG"/>
        </w:rPr>
        <w:t>предварителното разпределение на квоти се изчислява въз основа на отношението между преките и общите емисии</w:t>
      </w:r>
      <w:r w:rsidR="00B220C6" w:rsidRPr="0030419C">
        <w:rPr>
          <w:lang w:val="bg-BG"/>
        </w:rPr>
        <w:t>.</w:t>
      </w:r>
    </w:p>
    <w:p w:rsidR="00BD08C3" w:rsidRPr="0030419C" w:rsidRDefault="00FE3ED5">
      <w:pPr>
        <w:pStyle w:val="Bodytext21"/>
        <w:shd w:val="clear" w:color="auto" w:fill="auto"/>
        <w:spacing w:before="0" w:after="240"/>
        <w:ind w:firstLine="0"/>
        <w:rPr>
          <w:lang w:val="bg-BG"/>
        </w:rPr>
      </w:pPr>
      <w:r w:rsidRPr="0030419C">
        <w:rPr>
          <w:lang w:val="bg-BG"/>
        </w:rPr>
        <w:t xml:space="preserve">Продуктовият показател за парен </w:t>
      </w:r>
      <w:r w:rsidR="007875D6" w:rsidRPr="0030419C">
        <w:rPr>
          <w:lang w:val="bg-BG"/>
        </w:rPr>
        <w:t>крекинг</w:t>
      </w:r>
      <w:r w:rsidR="00B220C6" w:rsidRPr="0030419C">
        <w:rPr>
          <w:lang w:val="bg-BG"/>
        </w:rPr>
        <w:t xml:space="preserve"> </w:t>
      </w:r>
      <w:r w:rsidRPr="0030419C">
        <w:rPr>
          <w:lang w:val="bg-BG"/>
        </w:rPr>
        <w:t xml:space="preserve">не включва продуктите, произведени от т. нар. добавъчни суровини </w:t>
      </w:r>
      <w:r w:rsidR="00B220C6" w:rsidRPr="0030419C">
        <w:rPr>
          <w:lang w:val="bg-BG"/>
        </w:rPr>
        <w:t>(</w:t>
      </w:r>
      <w:r w:rsidR="007875D6" w:rsidRPr="0030419C">
        <w:rPr>
          <w:lang w:val="bg-BG"/>
        </w:rPr>
        <w:t>вещества с висока стойност</w:t>
      </w:r>
      <w:r w:rsidRPr="0030419C">
        <w:rPr>
          <w:lang w:val="bg-BG"/>
        </w:rPr>
        <w:t>,</w:t>
      </w:r>
      <w:r w:rsidR="00B220C6" w:rsidRPr="0030419C">
        <w:rPr>
          <w:lang w:val="bg-BG"/>
        </w:rPr>
        <w:t xml:space="preserve"> </w:t>
      </w:r>
      <w:r w:rsidRPr="0030419C">
        <w:rPr>
          <w:lang w:val="bg-BG"/>
        </w:rPr>
        <w:t>които не са произведени в рамките на основния процес), както и свързаните с тях емисии</w:t>
      </w:r>
      <w:r w:rsidR="00B220C6" w:rsidRPr="0030419C">
        <w:rPr>
          <w:lang w:val="bg-BG"/>
        </w:rPr>
        <w:t>. HVC</w:t>
      </w:r>
      <w:r w:rsidRPr="0030419C">
        <w:rPr>
          <w:lang w:val="bg-BG"/>
        </w:rPr>
        <w:t xml:space="preserve"> </w:t>
      </w:r>
      <w:r w:rsidR="00454593" w:rsidRPr="0030419C">
        <w:rPr>
          <w:lang w:val="bg-BG"/>
        </w:rPr>
        <w:t>продукт</w:t>
      </w:r>
      <w:r w:rsidRPr="0030419C">
        <w:rPr>
          <w:lang w:val="bg-BG"/>
        </w:rPr>
        <w:t>ите от добавъчна суровина се вземат предвид при разпределянето на безплатни квоти, като за целта се използват специфични емисионни коефициенти</w:t>
      </w:r>
      <w:r w:rsidR="00B220C6" w:rsidRPr="0030419C">
        <w:rPr>
          <w:lang w:val="bg-BG"/>
        </w:rPr>
        <w:t>.</w:t>
      </w:r>
    </w:p>
    <w:p w:rsidR="00BD08C3" w:rsidRPr="0030419C" w:rsidRDefault="00FE3ED5">
      <w:pPr>
        <w:pStyle w:val="Bodytext21"/>
        <w:shd w:val="clear" w:color="auto" w:fill="auto"/>
        <w:spacing w:before="0" w:after="298"/>
        <w:ind w:firstLine="0"/>
        <w:rPr>
          <w:lang w:val="bg-BG"/>
        </w:rPr>
      </w:pPr>
      <w:r w:rsidRPr="0030419C">
        <w:rPr>
          <w:lang w:val="bg-BG"/>
        </w:rPr>
        <w:t xml:space="preserve">С оглед на казаното по-горе, предварителното </w:t>
      </w:r>
      <w:r w:rsidR="00D409C0" w:rsidRPr="0030419C">
        <w:rPr>
          <w:lang w:val="bg-BG"/>
        </w:rPr>
        <w:t>разпределяне на квоти</w:t>
      </w:r>
      <w:r w:rsidR="00B220C6" w:rsidRPr="0030419C">
        <w:rPr>
          <w:lang w:val="bg-BG"/>
        </w:rPr>
        <w:t xml:space="preserve"> </w:t>
      </w:r>
      <w:r w:rsidRPr="0030419C">
        <w:rPr>
          <w:lang w:val="bg-BG"/>
        </w:rPr>
        <w:t xml:space="preserve">за парен </w:t>
      </w:r>
      <w:r w:rsidR="007875D6" w:rsidRPr="0030419C">
        <w:rPr>
          <w:lang w:val="bg-BG"/>
        </w:rPr>
        <w:t>крекинг</w:t>
      </w:r>
      <w:r w:rsidRPr="0030419C">
        <w:rPr>
          <w:lang w:val="bg-BG"/>
        </w:rPr>
        <w:t xml:space="preserve"> се определя с помощта на следната специална формула</w:t>
      </w:r>
      <w:r w:rsidR="00B220C6" w:rsidRPr="0030419C">
        <w:rPr>
          <w:lang w:val="bg-BG"/>
        </w:rPr>
        <w:t>:</w:t>
      </w:r>
    </w:p>
    <w:p w:rsidR="00FE3ED5" w:rsidRPr="0030419C" w:rsidRDefault="00FE3ED5" w:rsidP="00FE3ED5">
      <w:pPr>
        <w:pStyle w:val="Bodytext21"/>
        <w:shd w:val="clear" w:color="auto" w:fill="auto"/>
        <w:spacing w:before="0" w:after="298" w:line="240" w:lineRule="auto"/>
        <w:ind w:firstLine="0"/>
        <w:rPr>
          <w:lang w:val="bg-BG"/>
        </w:rPr>
      </w:pPr>
      <w:r w:rsidRPr="0030419C">
        <w:rPr>
          <w:noProof/>
          <w:lang w:bidi="ar-SA"/>
        </w:rPr>
        <w:drawing>
          <wp:inline distT="0" distB="0" distL="0" distR="0" wp14:anchorId="479D766C" wp14:editId="7ED4E2B9">
            <wp:extent cx="4708188" cy="932261"/>
            <wp:effectExtent l="0" t="0" r="0" b="1270"/>
            <wp:docPr id="265" name="Картина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08188" cy="932261"/>
                    </a:xfrm>
                    <a:prstGeom prst="rect">
                      <a:avLst/>
                    </a:prstGeom>
                    <a:noFill/>
                    <a:ln>
                      <a:noFill/>
                    </a:ln>
                  </pic:spPr>
                </pic:pic>
              </a:graphicData>
            </a:graphic>
          </wp:inline>
        </w:drawing>
      </w:r>
    </w:p>
    <w:p w:rsidR="00FE3ED5" w:rsidRPr="0030419C" w:rsidRDefault="00FE3ED5">
      <w:pPr>
        <w:pStyle w:val="Bodytext21"/>
        <w:shd w:val="clear" w:color="auto" w:fill="auto"/>
        <w:spacing w:before="0" w:line="307" w:lineRule="exact"/>
        <w:ind w:firstLine="0"/>
        <w:jc w:val="left"/>
        <w:rPr>
          <w:lang w:val="bg-BG"/>
        </w:rPr>
      </w:pPr>
      <w:r w:rsidRPr="0030419C">
        <w:rPr>
          <w:lang w:val="bg-BG"/>
        </w:rPr>
        <w:t xml:space="preserve">Където: </w:t>
      </w:r>
    </w:p>
    <w:p w:rsidR="00FE3ED5" w:rsidRPr="0030419C" w:rsidRDefault="00FE3ED5" w:rsidP="00FE3ED5">
      <w:pPr>
        <w:pStyle w:val="Bodytext21"/>
        <w:shd w:val="clear" w:color="auto" w:fill="auto"/>
        <w:spacing w:before="0" w:line="240" w:lineRule="auto"/>
        <w:ind w:firstLine="0"/>
        <w:jc w:val="left"/>
        <w:rPr>
          <w:color w:val="auto"/>
          <w:lang w:val="bg-BG"/>
        </w:rPr>
      </w:pPr>
      <w:r w:rsidRPr="0030419C">
        <w:rPr>
          <w:color w:val="auto"/>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860"/>
      </w:tblGrid>
      <w:tr w:rsidR="00BF1DF9" w:rsidRPr="00B8123D" w:rsidTr="00272983">
        <w:tc>
          <w:tcPr>
            <w:tcW w:w="1436" w:type="dxa"/>
          </w:tcPr>
          <w:p w:rsidR="00FE3ED5" w:rsidRPr="0030419C" w:rsidRDefault="00FE3ED5" w:rsidP="00272983">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FE3ED5" w:rsidRPr="0030419C" w:rsidRDefault="00FE3ED5" w:rsidP="00D0057F">
            <w:pPr>
              <w:pStyle w:val="Bodytext21"/>
              <w:shd w:val="clear" w:color="auto" w:fill="auto"/>
              <w:spacing w:before="0" w:line="240" w:lineRule="auto"/>
              <w:ind w:right="15" w:firstLine="0"/>
              <w:rPr>
                <w:color w:val="auto"/>
                <w:lang w:val="bg-BG"/>
              </w:rPr>
            </w:pPr>
            <w:r w:rsidRPr="0030419C">
              <w:rPr>
                <w:rStyle w:val="Bodytext2Exact"/>
                <w:color w:val="auto"/>
                <w:lang w:val="bg-BG"/>
              </w:rPr>
              <w:t xml:space="preserve">Годишно предварително разпределение на квоти за подинсталация </w:t>
            </w:r>
            <w:r w:rsidR="00BF1DF9" w:rsidRPr="0030419C">
              <w:rPr>
                <w:rStyle w:val="Bodytext2Exact"/>
                <w:color w:val="auto"/>
                <w:lang w:val="bg-BG"/>
              </w:rPr>
              <w:t xml:space="preserve">за парен крекинг </w:t>
            </w:r>
            <w:r w:rsidRPr="0030419C">
              <w:rPr>
                <w:rStyle w:val="Bodytext2Exact"/>
                <w:color w:val="auto"/>
                <w:lang w:val="bg-BG"/>
              </w:rPr>
              <w:t>през година k (в EUA).</w:t>
            </w:r>
          </w:p>
        </w:tc>
      </w:tr>
      <w:tr w:rsidR="00BF1DF9" w:rsidRPr="00B8123D" w:rsidTr="00272983">
        <w:tc>
          <w:tcPr>
            <w:tcW w:w="1436" w:type="dxa"/>
          </w:tcPr>
          <w:p w:rsidR="00FE3ED5" w:rsidRPr="0030419C" w:rsidRDefault="00FE3ED5" w:rsidP="00272983">
            <w:pPr>
              <w:rPr>
                <w:rFonts w:asciiTheme="minorHAnsi" w:hAnsiTheme="minorHAnsi"/>
                <w:color w:val="auto"/>
                <w:sz w:val="22"/>
                <w:szCs w:val="22"/>
                <w:lang w:val="bg-BG"/>
              </w:rPr>
            </w:pPr>
            <w:r w:rsidRPr="0030419C">
              <w:rPr>
                <w:rFonts w:asciiTheme="minorHAnsi" w:hAnsiTheme="minorHAnsi"/>
                <w:color w:val="auto"/>
                <w:sz w:val="22"/>
                <w:szCs w:val="22"/>
                <w:lang w:val="bg-BG"/>
              </w:rPr>
              <w:t>BM</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FE3ED5" w:rsidRPr="0030419C" w:rsidRDefault="00FE3ED5" w:rsidP="00BF1DF9">
            <w:pPr>
              <w:pStyle w:val="Bodytext21"/>
              <w:shd w:val="clear" w:color="auto" w:fill="auto"/>
              <w:spacing w:before="0" w:line="240" w:lineRule="auto"/>
              <w:ind w:right="800" w:firstLine="0"/>
              <w:rPr>
                <w:color w:val="auto"/>
                <w:lang w:val="bg-BG"/>
              </w:rPr>
            </w:pPr>
            <w:r w:rsidRPr="0030419C">
              <w:rPr>
                <w:rStyle w:val="Bodytext2Exact"/>
                <w:color w:val="auto"/>
                <w:lang w:val="bg-BG"/>
              </w:rPr>
              <w:t xml:space="preserve">Продуктов показател </w:t>
            </w:r>
            <w:r w:rsidR="00BF1DF9" w:rsidRPr="0030419C">
              <w:rPr>
                <w:rStyle w:val="Bodytext2Exact"/>
                <w:color w:val="auto"/>
                <w:lang w:val="bg-BG"/>
              </w:rPr>
              <w:t xml:space="preserve">за парен крекинг </w:t>
            </w:r>
            <w:r w:rsidRPr="0030419C">
              <w:rPr>
                <w:rStyle w:val="Bodytext2Exact"/>
                <w:color w:val="auto"/>
                <w:lang w:val="bg-BG"/>
              </w:rPr>
              <w:t>(в EUA /произведена единица продукт).</w:t>
            </w:r>
          </w:p>
        </w:tc>
      </w:tr>
      <w:tr w:rsidR="00BF1DF9" w:rsidRPr="00B8123D" w:rsidTr="00BF1DF9">
        <w:trPr>
          <w:trHeight w:val="387"/>
        </w:trPr>
        <w:tc>
          <w:tcPr>
            <w:tcW w:w="1436" w:type="dxa"/>
          </w:tcPr>
          <w:p w:rsidR="00FE3ED5" w:rsidRPr="0030419C" w:rsidRDefault="00FE3ED5" w:rsidP="00272983">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𝐶𝐿𝐸𝐹𝑝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FE3ED5" w:rsidRPr="0030419C" w:rsidRDefault="00FE3ED5" w:rsidP="00272983">
            <w:pPr>
              <w:pStyle w:val="Bodytext21"/>
              <w:shd w:val="clear" w:color="auto" w:fill="auto"/>
              <w:spacing w:before="0" w:line="240" w:lineRule="auto"/>
              <w:ind w:firstLine="0"/>
              <w:jc w:val="left"/>
              <w:rPr>
                <w:rFonts w:asciiTheme="minorHAnsi" w:hAnsiTheme="minorHAnsi"/>
                <w:color w:val="auto"/>
                <w:lang w:val="bg-BG"/>
              </w:rPr>
            </w:pPr>
            <w:r w:rsidRPr="0030419C">
              <w:rPr>
                <w:color w:val="auto"/>
                <w:lang w:val="bg-BG"/>
              </w:rPr>
              <w:t>Приложим коефициент за експозиция на течове на въглерод за продукт p през година  k.</w:t>
            </w:r>
          </w:p>
        </w:tc>
      </w:tr>
      <w:tr w:rsidR="00FE3ED5" w:rsidRPr="00B8123D" w:rsidTr="00BF1D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6" w:type="dxa"/>
            <w:tcBorders>
              <w:top w:val="nil"/>
              <w:left w:val="nil"/>
              <w:bottom w:val="nil"/>
              <w:right w:val="nil"/>
            </w:tcBorders>
          </w:tcPr>
          <w:p w:rsidR="00FE3ED5" w:rsidRPr="0030419C" w:rsidRDefault="00FE3ED5" w:rsidP="00272983">
            <w:pPr>
              <w:rPr>
                <w:rFonts w:ascii="Cambria Math" w:hAnsi="Cambria Math" w:cs="Cambria Math"/>
                <w:color w:val="auto"/>
                <w:sz w:val="22"/>
                <w:szCs w:val="22"/>
                <w:lang w:val="bg-BG"/>
              </w:rPr>
            </w:pPr>
            <w:r w:rsidRPr="0030419C">
              <w:rPr>
                <w:rFonts w:ascii="Cambria Math" w:hAnsi="Cambria Math" w:cs="Cambria Math"/>
                <w:color w:val="auto"/>
                <w:sz w:val="22"/>
                <w:szCs w:val="22"/>
                <w:lang w:val="bg-BG"/>
              </w:rPr>
              <w:t>Em</w:t>
            </w:r>
            <w:r w:rsidRPr="0030419C">
              <w:rPr>
                <w:rFonts w:ascii="Cambria Math" w:hAnsi="Cambria Math" w:cs="Cambria Math"/>
                <w:color w:val="auto"/>
                <w:sz w:val="22"/>
                <w:szCs w:val="22"/>
                <w:vertAlign w:val="subscript"/>
                <w:lang w:val="bg-BG"/>
              </w:rPr>
              <w:t>direct</w:t>
            </w:r>
            <w:r w:rsidRPr="0030419C">
              <w:rPr>
                <w:rFonts w:ascii="Cambria Math" w:hAnsi="Cambria Math" w:cs="Cambria Math"/>
                <w:color w:val="auto"/>
                <w:sz w:val="22"/>
                <w:szCs w:val="22"/>
                <w:lang w:val="bg-BG"/>
              </w:rPr>
              <w:t>:</w:t>
            </w:r>
          </w:p>
        </w:tc>
        <w:tc>
          <w:tcPr>
            <w:tcW w:w="8860" w:type="dxa"/>
            <w:tcBorders>
              <w:top w:val="nil"/>
              <w:left w:val="nil"/>
              <w:bottom w:val="nil"/>
              <w:right w:val="nil"/>
            </w:tcBorders>
          </w:tcPr>
          <w:p w:rsidR="00FE3ED5" w:rsidRPr="0030419C" w:rsidRDefault="00FE3ED5" w:rsidP="00BF1DF9">
            <w:pPr>
              <w:pStyle w:val="Bodytext21"/>
              <w:shd w:val="clear" w:color="auto" w:fill="auto"/>
              <w:spacing w:before="0" w:line="240" w:lineRule="auto"/>
              <w:ind w:firstLine="0"/>
              <w:rPr>
                <w:color w:val="auto"/>
                <w:lang w:val="bg-BG"/>
              </w:rPr>
            </w:pPr>
            <w:r w:rsidRPr="0030419C">
              <w:rPr>
                <w:rStyle w:val="Bodytext2Exact"/>
                <w:color w:val="auto"/>
                <w:lang w:val="bg-BG"/>
              </w:rPr>
              <w:t xml:space="preserve">Преки емисии вътре в границите на системата за </w:t>
            </w:r>
            <w:r w:rsidR="00BF1DF9" w:rsidRPr="0030419C">
              <w:rPr>
                <w:rStyle w:val="Bodytext2Exact"/>
                <w:color w:val="auto"/>
                <w:lang w:val="bg-BG"/>
              </w:rPr>
              <w:t xml:space="preserve">парен крекинг </w:t>
            </w:r>
            <w:r w:rsidRPr="0030419C">
              <w:rPr>
                <w:rStyle w:val="Bodytext2Exact"/>
                <w:color w:val="auto"/>
                <w:lang w:val="bg-BG"/>
              </w:rPr>
              <w:t xml:space="preserve">през базовия период. Преките емисии включват и емисиите, </w:t>
            </w:r>
            <w:r w:rsidR="00F20A5A" w:rsidRPr="0030419C">
              <w:rPr>
                <w:rStyle w:val="Bodytext2Exact"/>
                <w:color w:val="auto"/>
                <w:lang w:val="bg-BG"/>
              </w:rPr>
              <w:t xml:space="preserve">произведени </w:t>
            </w:r>
            <w:r w:rsidRPr="0030419C">
              <w:rPr>
                <w:rStyle w:val="Bodytext2Exact"/>
                <w:color w:val="auto"/>
                <w:lang w:val="bg-BG"/>
              </w:rPr>
              <w:t xml:space="preserve"> за производство на топлинна енергия в рамките на същата инсталация от СТЕ, потребена вътре в системните граници на производствения процес за </w:t>
            </w:r>
            <w:r w:rsidR="00BF1DF9" w:rsidRPr="0030419C">
              <w:rPr>
                <w:rStyle w:val="Bodytext2Exact"/>
                <w:color w:val="auto"/>
                <w:lang w:val="bg-BG"/>
              </w:rPr>
              <w:t>парен крекинг</w:t>
            </w:r>
            <w:r w:rsidRPr="0030419C">
              <w:rPr>
                <w:rStyle w:val="Bodytext2Exact"/>
                <w:color w:val="auto"/>
                <w:lang w:val="bg-BG"/>
              </w:rPr>
              <w:t>. Преките емисии (по дефиниция) изключват емисиите от производството на електроенергия или нетен внос/износ на топлинна енергия от други инсталации в СТЕ или външни за СТЕ обекти.</w:t>
            </w:r>
          </w:p>
        </w:tc>
      </w:tr>
      <w:tr w:rsidR="00FE3ED5" w:rsidRPr="00B8123D" w:rsidTr="00BF1D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6" w:type="dxa"/>
            <w:tcBorders>
              <w:top w:val="nil"/>
              <w:left w:val="nil"/>
              <w:bottom w:val="nil"/>
              <w:right w:val="nil"/>
            </w:tcBorders>
          </w:tcPr>
          <w:p w:rsidR="00FE3ED5" w:rsidRPr="0030419C" w:rsidRDefault="00FE3ED5" w:rsidP="00272983">
            <w:pPr>
              <w:rPr>
                <w:rFonts w:ascii="Cambria Math" w:hAnsi="Cambria Math" w:cs="Cambria Math"/>
                <w:color w:val="auto"/>
                <w:sz w:val="22"/>
                <w:szCs w:val="22"/>
                <w:lang w:val="bg-BG"/>
              </w:rPr>
            </w:pPr>
            <w:r w:rsidRPr="0030419C">
              <w:rPr>
                <w:rFonts w:ascii="Cambria Math" w:hAnsi="Cambria Math" w:cs="Cambria Math"/>
                <w:color w:val="auto"/>
                <w:sz w:val="22"/>
                <w:szCs w:val="22"/>
                <w:lang w:val="bg-BG"/>
              </w:rPr>
              <w:t>Em</w:t>
            </w:r>
            <w:r w:rsidRPr="0030419C">
              <w:rPr>
                <w:rFonts w:ascii="Cambria Math" w:hAnsi="Cambria Math" w:cs="Cambria Math"/>
                <w:color w:val="auto"/>
                <w:sz w:val="22"/>
                <w:szCs w:val="22"/>
                <w:vertAlign w:val="subscript"/>
                <w:lang w:val="bg-BG"/>
              </w:rPr>
              <w:t>NetHeatImport</w:t>
            </w:r>
          </w:p>
        </w:tc>
        <w:tc>
          <w:tcPr>
            <w:tcW w:w="8860" w:type="dxa"/>
            <w:tcBorders>
              <w:top w:val="nil"/>
              <w:left w:val="nil"/>
              <w:bottom w:val="nil"/>
              <w:right w:val="nil"/>
            </w:tcBorders>
          </w:tcPr>
          <w:p w:rsidR="00FE3ED5" w:rsidRPr="0030419C" w:rsidRDefault="00FE3ED5" w:rsidP="00BF1DF9">
            <w:pPr>
              <w:pStyle w:val="Bodytext21"/>
              <w:shd w:val="clear" w:color="auto" w:fill="auto"/>
              <w:spacing w:before="0" w:line="240" w:lineRule="auto"/>
              <w:ind w:firstLine="0"/>
              <w:rPr>
                <w:color w:val="auto"/>
                <w:lang w:val="bg-BG"/>
              </w:rPr>
            </w:pPr>
            <w:r w:rsidRPr="0030419C">
              <w:rPr>
                <w:rStyle w:val="Bodytext2Exact"/>
                <w:color w:val="auto"/>
                <w:lang w:val="bg-BG"/>
              </w:rPr>
              <w:t xml:space="preserve">Емисии от внос на нетна измерима топлинна енергия от други инсталации в СТЕ или обекти извън СТЕ през базовия период от подинсталация за </w:t>
            </w:r>
            <w:r w:rsidR="00BF1DF9" w:rsidRPr="0030419C">
              <w:rPr>
                <w:rStyle w:val="Bodytext2Exact"/>
                <w:color w:val="auto"/>
                <w:lang w:val="bg-BG"/>
              </w:rPr>
              <w:t xml:space="preserve">производство на HVC </w:t>
            </w:r>
            <w:r w:rsidRPr="0030419C">
              <w:rPr>
                <w:rStyle w:val="Bodytext2Exact"/>
                <w:color w:val="auto"/>
                <w:lang w:val="bg-BG"/>
              </w:rPr>
              <w:t>без значение къде и как е произведена топлинната енергия.</w:t>
            </w:r>
          </w:p>
        </w:tc>
      </w:tr>
      <w:tr w:rsidR="00FE3ED5" w:rsidRPr="0030419C" w:rsidTr="00BF1D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6" w:type="dxa"/>
            <w:tcBorders>
              <w:top w:val="nil"/>
              <w:left w:val="nil"/>
              <w:bottom w:val="nil"/>
              <w:right w:val="nil"/>
            </w:tcBorders>
          </w:tcPr>
          <w:p w:rsidR="00FE3ED5" w:rsidRPr="0030419C" w:rsidRDefault="00FE3ED5" w:rsidP="00272983">
            <w:pPr>
              <w:rPr>
                <w:rFonts w:ascii="Cambria Math" w:hAnsi="Cambria Math" w:cs="Cambria Math"/>
                <w:color w:val="auto"/>
                <w:sz w:val="22"/>
                <w:szCs w:val="22"/>
                <w:lang w:val="bg-BG"/>
              </w:rPr>
            </w:pPr>
            <w:r w:rsidRPr="0030419C">
              <w:rPr>
                <w:rFonts w:ascii="Cambria Math" w:hAnsi="Cambria Math" w:cs="Cambria Math"/>
                <w:color w:val="auto"/>
                <w:sz w:val="22"/>
                <w:szCs w:val="22"/>
                <w:lang w:val="bg-BG"/>
              </w:rPr>
              <w:t>Em</w:t>
            </w:r>
            <w:r w:rsidRPr="0030419C">
              <w:rPr>
                <w:rFonts w:ascii="Cambria Math" w:hAnsi="Cambria Math" w:cs="Cambria Math"/>
                <w:color w:val="auto"/>
                <w:sz w:val="22"/>
                <w:szCs w:val="22"/>
                <w:vertAlign w:val="subscript"/>
                <w:lang w:val="bg-BG"/>
              </w:rPr>
              <w:t>indirect</w:t>
            </w:r>
          </w:p>
        </w:tc>
        <w:tc>
          <w:tcPr>
            <w:tcW w:w="8860" w:type="dxa"/>
            <w:tcBorders>
              <w:top w:val="nil"/>
              <w:left w:val="nil"/>
              <w:bottom w:val="nil"/>
              <w:right w:val="nil"/>
            </w:tcBorders>
          </w:tcPr>
          <w:p w:rsidR="00FE3ED5" w:rsidRPr="0030419C" w:rsidRDefault="00FE3ED5" w:rsidP="00D0057F">
            <w:pPr>
              <w:pStyle w:val="Bodytext21"/>
              <w:shd w:val="clear" w:color="auto" w:fill="auto"/>
              <w:spacing w:before="0" w:line="240" w:lineRule="auto"/>
              <w:ind w:firstLine="0"/>
              <w:rPr>
                <w:rStyle w:val="Bodytext2Exact"/>
                <w:color w:val="auto"/>
                <w:lang w:val="bg-BG"/>
              </w:rPr>
            </w:pPr>
            <w:r w:rsidRPr="0030419C">
              <w:rPr>
                <w:rStyle w:val="Bodytext2Exact"/>
                <w:color w:val="auto"/>
                <w:lang w:val="bg-BG"/>
              </w:rPr>
              <w:t xml:space="preserve">Непреки емисии от потребената електроенергия в границите на системата за </w:t>
            </w:r>
            <w:r w:rsidR="00BF1DF9" w:rsidRPr="0030419C">
              <w:rPr>
                <w:rStyle w:val="Bodytext2Exact"/>
                <w:color w:val="auto"/>
                <w:lang w:val="bg-BG"/>
              </w:rPr>
              <w:t xml:space="preserve">парен крекинг </w:t>
            </w:r>
            <w:r w:rsidRPr="0030419C">
              <w:rPr>
                <w:rStyle w:val="Bodytext2Exact"/>
                <w:color w:val="auto"/>
                <w:lang w:val="bg-BG"/>
              </w:rPr>
              <w:t>през базовия период. Без значение къде и как е произведена електроенергията, тези емисии се изразяват в тонове CO</w:t>
            </w:r>
            <w:r w:rsidRPr="0030419C">
              <w:rPr>
                <w:rStyle w:val="Bodytext265ptExact"/>
                <w:color w:val="auto"/>
                <w:lang w:val="bg-BG"/>
              </w:rPr>
              <w:t>2</w:t>
            </w:r>
            <w:r w:rsidRPr="0030419C">
              <w:rPr>
                <w:rStyle w:val="Bodytext2Exact"/>
                <w:color w:val="auto"/>
                <w:lang w:val="bg-BG"/>
              </w:rPr>
              <w:t xml:space="preserve"> и се изчисляват както следва:</w:t>
            </w:r>
          </w:p>
          <w:p w:rsidR="00FE3ED5" w:rsidRPr="0030419C" w:rsidRDefault="00FE3ED5" w:rsidP="00272983">
            <w:pPr>
              <w:pStyle w:val="Bodytext21"/>
              <w:shd w:val="clear" w:color="auto" w:fill="auto"/>
              <w:spacing w:before="0" w:line="240" w:lineRule="auto"/>
              <w:ind w:firstLine="0"/>
              <w:jc w:val="left"/>
              <w:rPr>
                <w:color w:val="auto"/>
                <w:lang w:val="bg-BG"/>
              </w:rPr>
            </w:pPr>
            <w:r w:rsidRPr="0030419C">
              <w:rPr>
                <w:noProof/>
                <w:color w:val="auto"/>
                <w:lang w:bidi="ar-SA"/>
              </w:rPr>
              <w:drawing>
                <wp:inline distT="0" distB="0" distL="0" distR="0" wp14:anchorId="480ADD13" wp14:editId="63D00422">
                  <wp:extent cx="2581275" cy="298450"/>
                  <wp:effectExtent l="0" t="0" r="9525" b="6350"/>
                  <wp:docPr id="266" name="Картина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1275" cy="298450"/>
                          </a:xfrm>
                          <a:prstGeom prst="rect">
                            <a:avLst/>
                          </a:prstGeom>
                          <a:noFill/>
                          <a:ln>
                            <a:noFill/>
                          </a:ln>
                        </pic:spPr>
                      </pic:pic>
                    </a:graphicData>
                  </a:graphic>
                </wp:inline>
              </w:drawing>
            </w:r>
          </w:p>
        </w:tc>
      </w:tr>
      <w:tr w:rsidR="00FE3ED5" w:rsidRPr="0030419C" w:rsidTr="00BF1D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6" w:type="dxa"/>
            <w:tcBorders>
              <w:top w:val="nil"/>
              <w:left w:val="nil"/>
              <w:bottom w:val="nil"/>
              <w:right w:val="nil"/>
            </w:tcBorders>
          </w:tcPr>
          <w:p w:rsidR="00FE3ED5" w:rsidRPr="0030419C" w:rsidRDefault="00FE3ED5" w:rsidP="00272983">
            <w:pPr>
              <w:rPr>
                <w:rFonts w:ascii="Cambria Math" w:hAnsi="Cambria Math" w:cs="Cambria Math"/>
                <w:color w:val="FF0000"/>
                <w:sz w:val="22"/>
                <w:szCs w:val="22"/>
                <w:lang w:val="bg-BG"/>
              </w:rPr>
            </w:pPr>
          </w:p>
        </w:tc>
        <w:tc>
          <w:tcPr>
            <w:tcW w:w="8860" w:type="dxa"/>
            <w:tcBorders>
              <w:top w:val="nil"/>
              <w:left w:val="nil"/>
              <w:bottom w:val="nil"/>
              <w:right w:val="nil"/>
            </w:tcBorders>
          </w:tcPr>
          <w:p w:rsidR="00FE3ED5" w:rsidRPr="0030419C" w:rsidRDefault="00FE3ED5" w:rsidP="00272983">
            <w:pPr>
              <w:pStyle w:val="Bodytext21"/>
              <w:shd w:val="clear" w:color="auto" w:fill="auto"/>
              <w:spacing w:before="0" w:line="240" w:lineRule="auto"/>
              <w:ind w:firstLine="0"/>
              <w:jc w:val="left"/>
              <w:rPr>
                <w:color w:val="auto"/>
                <w:lang w:val="bg-BG"/>
              </w:rPr>
            </w:pPr>
            <w:r w:rsidRPr="0030419C">
              <w:rPr>
                <w:color w:val="auto"/>
                <w:lang w:val="bg-BG"/>
              </w:rPr>
              <w:t>Където</w:t>
            </w:r>
          </w:p>
        </w:tc>
      </w:tr>
      <w:tr w:rsidR="00FE3ED5" w:rsidRPr="00B8123D" w:rsidTr="00293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6" w:type="dxa"/>
            <w:tcBorders>
              <w:top w:val="nil"/>
              <w:left w:val="nil"/>
              <w:bottom w:val="nil"/>
              <w:right w:val="nil"/>
            </w:tcBorders>
          </w:tcPr>
          <w:p w:rsidR="00FE3ED5" w:rsidRPr="0030419C" w:rsidRDefault="00FE3ED5" w:rsidP="00272983">
            <w:pPr>
              <w:rPr>
                <w:rFonts w:ascii="Cambria Math" w:hAnsi="Cambria Math" w:cs="Cambria Math"/>
                <w:color w:val="FF0000"/>
                <w:sz w:val="22"/>
                <w:szCs w:val="22"/>
                <w:lang w:val="bg-BG"/>
              </w:rPr>
            </w:pPr>
          </w:p>
        </w:tc>
        <w:tc>
          <w:tcPr>
            <w:tcW w:w="8860" w:type="dxa"/>
            <w:tcBorders>
              <w:top w:val="nil"/>
              <w:left w:val="nil"/>
              <w:bottom w:val="nil"/>
              <w:right w:val="nil"/>
            </w:tcBorders>
          </w:tcPr>
          <w:p w:rsidR="00FE3ED5" w:rsidRPr="0030419C" w:rsidRDefault="00FE3ED5" w:rsidP="00272983">
            <w:pPr>
              <w:pStyle w:val="Bodytext21"/>
              <w:shd w:val="clear" w:color="auto" w:fill="auto"/>
              <w:spacing w:before="0" w:line="240" w:lineRule="auto"/>
              <w:ind w:firstLine="0"/>
              <w:jc w:val="left"/>
              <w:rPr>
                <w:i/>
                <w:color w:val="auto"/>
                <w:lang w:val="bg-BG"/>
              </w:rPr>
            </w:pPr>
            <w:r w:rsidRPr="0030419C">
              <w:rPr>
                <w:i/>
                <w:color w:val="auto"/>
                <w:lang w:val="bg-BG"/>
              </w:rPr>
              <w:t xml:space="preserve">Elec. use: </w:t>
            </w:r>
          </w:p>
          <w:p w:rsidR="00FE3ED5" w:rsidRPr="0030419C" w:rsidRDefault="00FE3ED5" w:rsidP="00BF1DF9">
            <w:pPr>
              <w:pStyle w:val="Bodytext21"/>
              <w:shd w:val="clear" w:color="auto" w:fill="auto"/>
              <w:spacing w:before="0" w:line="240" w:lineRule="auto"/>
              <w:ind w:firstLine="0"/>
              <w:rPr>
                <w:color w:val="auto"/>
                <w:lang w:val="bg-BG"/>
              </w:rPr>
            </w:pPr>
            <w:r w:rsidRPr="0030419C">
              <w:rPr>
                <w:color w:val="auto"/>
                <w:lang w:val="bg-BG"/>
              </w:rPr>
              <w:t xml:space="preserve">Общо потребление на електроенергия в границите на съответната система за </w:t>
            </w:r>
            <w:r w:rsidR="00BF1DF9" w:rsidRPr="0030419C">
              <w:rPr>
                <w:color w:val="auto"/>
                <w:lang w:val="bg-BG"/>
              </w:rPr>
              <w:t xml:space="preserve">парен </w:t>
            </w:r>
            <w:r w:rsidR="00BF1DF9" w:rsidRPr="0030419C">
              <w:rPr>
                <w:color w:val="auto"/>
                <w:lang w:val="bg-BG"/>
              </w:rPr>
              <w:lastRenderedPageBreak/>
              <w:t xml:space="preserve">крекинг </w:t>
            </w:r>
            <w:r w:rsidRPr="0030419C">
              <w:rPr>
                <w:color w:val="auto"/>
                <w:lang w:val="bg-BG"/>
              </w:rPr>
              <w:t>през базовия период, изразена в MWh.</w:t>
            </w:r>
          </w:p>
        </w:tc>
      </w:tr>
      <w:tr w:rsidR="00BF1DF9" w:rsidRPr="00B8123D" w:rsidTr="00293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6" w:type="dxa"/>
            <w:tcBorders>
              <w:top w:val="nil"/>
              <w:left w:val="nil"/>
              <w:bottom w:val="nil"/>
              <w:right w:val="nil"/>
            </w:tcBorders>
          </w:tcPr>
          <w:p w:rsidR="00BF1DF9" w:rsidRPr="0030419C" w:rsidRDefault="00BF1DF9" w:rsidP="00272983">
            <w:pPr>
              <w:rPr>
                <w:rFonts w:asciiTheme="minorHAnsi" w:hAnsiTheme="minorHAnsi"/>
                <w:color w:val="auto"/>
                <w:sz w:val="22"/>
                <w:szCs w:val="22"/>
                <w:lang w:val="bg-BG"/>
              </w:rPr>
            </w:pPr>
            <w:r w:rsidRPr="0030419C">
              <w:rPr>
                <w:rFonts w:asciiTheme="minorHAnsi" w:hAnsiTheme="minorHAnsi"/>
                <w:color w:val="auto"/>
                <w:sz w:val="22"/>
                <w:szCs w:val="22"/>
                <w:lang w:val="bg-BG"/>
              </w:rPr>
              <w:lastRenderedPageBreak/>
              <w:t>HAL</w:t>
            </w:r>
            <w:r w:rsidRPr="0030419C">
              <w:rPr>
                <w:rFonts w:asciiTheme="minorHAnsi" w:hAnsiTheme="minorHAnsi"/>
                <w:color w:val="auto"/>
                <w:sz w:val="22"/>
                <w:szCs w:val="22"/>
                <w:vertAlign w:val="subscript"/>
                <w:lang w:val="bg-BG"/>
              </w:rPr>
              <w:t>HVC total k</w:t>
            </w:r>
            <w:r w:rsidRPr="0030419C">
              <w:rPr>
                <w:rFonts w:asciiTheme="minorHAnsi" w:hAnsiTheme="minorHAnsi"/>
                <w:color w:val="auto"/>
                <w:sz w:val="22"/>
                <w:szCs w:val="22"/>
                <w:lang w:val="bg-BG"/>
              </w:rPr>
              <w:t xml:space="preserve"> :</w:t>
            </w:r>
          </w:p>
        </w:tc>
        <w:tc>
          <w:tcPr>
            <w:tcW w:w="8860" w:type="dxa"/>
            <w:tcBorders>
              <w:top w:val="nil"/>
              <w:left w:val="nil"/>
              <w:bottom w:val="nil"/>
              <w:right w:val="nil"/>
            </w:tcBorders>
          </w:tcPr>
          <w:p w:rsidR="00BF1DF9" w:rsidRPr="0030419C" w:rsidRDefault="00BF1DF9" w:rsidP="00D0057F">
            <w:pPr>
              <w:pStyle w:val="Bodytext21"/>
              <w:shd w:val="clear" w:color="auto" w:fill="auto"/>
              <w:spacing w:before="0" w:line="240" w:lineRule="auto"/>
              <w:ind w:firstLine="0"/>
              <w:rPr>
                <w:color w:val="auto"/>
                <w:lang w:val="bg-BG"/>
              </w:rPr>
            </w:pPr>
            <w:r w:rsidRPr="0030419C">
              <w:rPr>
                <w:rFonts w:asciiTheme="minorHAnsi" w:hAnsiTheme="minorHAnsi"/>
                <w:color w:val="auto"/>
                <w:lang w:val="bg-BG"/>
              </w:rPr>
              <w:t xml:space="preserve">Историческо ниво на дейността по производство на химикали с висока стойност през кодина k от базовия период, изразено в тонове HVC. </w:t>
            </w:r>
          </w:p>
        </w:tc>
      </w:tr>
      <w:tr w:rsidR="002932DF" w:rsidRPr="00B8123D" w:rsidTr="00293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6" w:type="dxa"/>
            <w:tcBorders>
              <w:top w:val="nil"/>
              <w:left w:val="nil"/>
              <w:bottom w:val="nil"/>
              <w:right w:val="nil"/>
            </w:tcBorders>
          </w:tcPr>
          <w:p w:rsidR="002932DF" w:rsidRPr="0030419C" w:rsidRDefault="002932DF" w:rsidP="002932DF">
            <w:pPr>
              <w:rPr>
                <w:rFonts w:asciiTheme="minorHAnsi" w:hAnsiTheme="minorHAnsi"/>
                <w:color w:val="auto"/>
                <w:sz w:val="22"/>
                <w:szCs w:val="22"/>
                <w:lang w:val="bg-BG"/>
              </w:rPr>
            </w:pPr>
            <w:r w:rsidRPr="0030419C">
              <w:rPr>
                <w:rFonts w:asciiTheme="minorHAnsi" w:hAnsiTheme="minorHAnsi"/>
                <w:color w:val="auto"/>
                <w:sz w:val="22"/>
                <w:szCs w:val="22"/>
                <w:lang w:val="bg-BG"/>
              </w:rPr>
              <w:t xml:space="preserve">HFS </w:t>
            </w:r>
            <w:r w:rsidRPr="0030419C">
              <w:rPr>
                <w:rFonts w:asciiTheme="minorHAnsi" w:hAnsiTheme="minorHAnsi"/>
                <w:color w:val="auto"/>
                <w:sz w:val="22"/>
                <w:szCs w:val="22"/>
                <w:vertAlign w:val="subscript"/>
                <w:lang w:val="bg-BG"/>
              </w:rPr>
              <w:t>H,k</w:t>
            </w:r>
          </w:p>
        </w:tc>
        <w:tc>
          <w:tcPr>
            <w:tcW w:w="8860" w:type="dxa"/>
            <w:tcBorders>
              <w:top w:val="nil"/>
              <w:left w:val="nil"/>
              <w:bottom w:val="nil"/>
              <w:right w:val="nil"/>
            </w:tcBorders>
          </w:tcPr>
          <w:p w:rsidR="002932DF" w:rsidRPr="0030419C" w:rsidRDefault="002932DF" w:rsidP="00D0057F">
            <w:pPr>
              <w:pStyle w:val="NoSpacing"/>
              <w:jc w:val="both"/>
              <w:rPr>
                <w:rFonts w:asciiTheme="minorHAnsi" w:hAnsiTheme="minorHAnsi"/>
                <w:sz w:val="22"/>
                <w:szCs w:val="22"/>
                <w:lang w:val="bg-BG"/>
              </w:rPr>
            </w:pPr>
            <w:r w:rsidRPr="0030419C">
              <w:rPr>
                <w:rFonts w:asciiTheme="minorHAnsi" w:hAnsiTheme="minorHAnsi"/>
                <w:sz w:val="22"/>
                <w:szCs w:val="22"/>
                <w:lang w:val="bg-BG"/>
              </w:rPr>
              <w:t>Историческо производство на водород от добавъчни суровини през година k от базовия период, изразено в тонове водород.</w:t>
            </w:r>
          </w:p>
        </w:tc>
      </w:tr>
      <w:tr w:rsidR="002932DF" w:rsidRPr="00B8123D" w:rsidTr="00293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6" w:type="dxa"/>
            <w:tcBorders>
              <w:top w:val="nil"/>
              <w:left w:val="nil"/>
              <w:bottom w:val="nil"/>
              <w:right w:val="nil"/>
            </w:tcBorders>
          </w:tcPr>
          <w:p w:rsidR="002932DF" w:rsidRPr="0030419C" w:rsidRDefault="002932DF" w:rsidP="002932DF">
            <w:pPr>
              <w:rPr>
                <w:rFonts w:asciiTheme="minorHAnsi" w:hAnsiTheme="minorHAnsi"/>
                <w:color w:val="auto"/>
                <w:sz w:val="22"/>
                <w:szCs w:val="22"/>
                <w:lang w:val="bg-BG"/>
              </w:rPr>
            </w:pPr>
            <w:r w:rsidRPr="0030419C">
              <w:rPr>
                <w:rFonts w:asciiTheme="minorHAnsi" w:hAnsiTheme="minorHAnsi"/>
                <w:color w:val="auto"/>
                <w:sz w:val="22"/>
                <w:szCs w:val="22"/>
                <w:lang w:val="bg-BG"/>
              </w:rPr>
              <w:t xml:space="preserve">HFS </w:t>
            </w:r>
            <w:r w:rsidRPr="0030419C">
              <w:rPr>
                <w:rFonts w:asciiTheme="minorHAnsi" w:hAnsiTheme="minorHAnsi"/>
                <w:color w:val="auto"/>
                <w:sz w:val="22"/>
                <w:szCs w:val="22"/>
                <w:vertAlign w:val="subscript"/>
                <w:lang w:val="bg-BG"/>
              </w:rPr>
              <w:t>E,k</w:t>
            </w:r>
          </w:p>
        </w:tc>
        <w:tc>
          <w:tcPr>
            <w:tcW w:w="8860" w:type="dxa"/>
            <w:tcBorders>
              <w:top w:val="nil"/>
              <w:left w:val="nil"/>
              <w:bottom w:val="nil"/>
              <w:right w:val="nil"/>
            </w:tcBorders>
          </w:tcPr>
          <w:p w:rsidR="002932DF" w:rsidRPr="0030419C" w:rsidRDefault="002932DF" w:rsidP="00D0057F">
            <w:pPr>
              <w:pStyle w:val="NoSpacing"/>
              <w:jc w:val="both"/>
              <w:rPr>
                <w:rFonts w:asciiTheme="minorHAnsi" w:hAnsiTheme="minorHAnsi"/>
                <w:sz w:val="22"/>
                <w:szCs w:val="22"/>
                <w:lang w:val="bg-BG"/>
              </w:rPr>
            </w:pPr>
            <w:r w:rsidRPr="0030419C">
              <w:rPr>
                <w:rFonts w:asciiTheme="minorHAnsi" w:hAnsiTheme="minorHAnsi"/>
                <w:sz w:val="22"/>
                <w:szCs w:val="22"/>
                <w:lang w:val="bg-BG"/>
              </w:rPr>
              <w:t>Историческо производство на етилен от добавъчни суровини през година k от базовия период, изразено като тонове етилен.</w:t>
            </w:r>
          </w:p>
        </w:tc>
      </w:tr>
      <w:tr w:rsidR="002932DF" w:rsidRPr="00B8123D" w:rsidTr="002932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36" w:type="dxa"/>
            <w:tcBorders>
              <w:top w:val="nil"/>
              <w:left w:val="nil"/>
              <w:bottom w:val="nil"/>
              <w:right w:val="nil"/>
            </w:tcBorders>
          </w:tcPr>
          <w:p w:rsidR="002932DF" w:rsidRPr="0030419C" w:rsidRDefault="002932DF" w:rsidP="00272983">
            <w:pPr>
              <w:rPr>
                <w:rFonts w:asciiTheme="minorHAnsi" w:hAnsiTheme="minorHAnsi"/>
                <w:color w:val="auto"/>
                <w:sz w:val="22"/>
                <w:szCs w:val="22"/>
                <w:lang w:val="bg-BG"/>
              </w:rPr>
            </w:pPr>
            <w:r w:rsidRPr="0030419C">
              <w:rPr>
                <w:rFonts w:asciiTheme="minorHAnsi" w:hAnsiTheme="minorHAnsi"/>
                <w:color w:val="auto"/>
                <w:sz w:val="22"/>
                <w:szCs w:val="22"/>
                <w:lang w:val="bg-BG"/>
              </w:rPr>
              <w:t xml:space="preserve">HFS </w:t>
            </w:r>
            <w:r w:rsidRPr="0030419C">
              <w:rPr>
                <w:rFonts w:asciiTheme="minorHAnsi" w:hAnsiTheme="minorHAnsi"/>
                <w:color w:val="auto"/>
                <w:sz w:val="22"/>
                <w:szCs w:val="22"/>
                <w:vertAlign w:val="subscript"/>
                <w:lang w:val="bg-BG"/>
              </w:rPr>
              <w:t>O,k</w:t>
            </w:r>
          </w:p>
        </w:tc>
        <w:tc>
          <w:tcPr>
            <w:tcW w:w="8860" w:type="dxa"/>
            <w:tcBorders>
              <w:top w:val="nil"/>
              <w:left w:val="nil"/>
              <w:bottom w:val="nil"/>
              <w:right w:val="nil"/>
            </w:tcBorders>
            <w:vAlign w:val="bottom"/>
          </w:tcPr>
          <w:p w:rsidR="002932DF" w:rsidRPr="0030419C" w:rsidRDefault="002932DF" w:rsidP="00D0057F">
            <w:pPr>
              <w:pStyle w:val="NoSpacing"/>
              <w:jc w:val="both"/>
              <w:rPr>
                <w:rFonts w:asciiTheme="minorHAnsi" w:hAnsiTheme="minorHAnsi"/>
                <w:sz w:val="22"/>
                <w:szCs w:val="22"/>
                <w:lang w:val="bg-BG"/>
              </w:rPr>
            </w:pPr>
            <w:r w:rsidRPr="0030419C">
              <w:rPr>
                <w:rFonts w:asciiTheme="minorHAnsi" w:hAnsiTheme="minorHAnsi"/>
                <w:sz w:val="22"/>
                <w:szCs w:val="22"/>
                <w:lang w:val="bg-BG"/>
              </w:rPr>
              <w:t>Историческо производство на други вещества с висока стойност от добавъчна суровина през година k от базовия период, изразено в тонове HVC. В този контекст под „други вещества с висока стойност“ разбираме сбора пра произведения ацетилен, пропилен, бутадеин и бензен.</w:t>
            </w:r>
          </w:p>
        </w:tc>
      </w:tr>
    </w:tbl>
    <w:p w:rsidR="004933BE" w:rsidRPr="0030419C" w:rsidRDefault="004933BE">
      <w:pPr>
        <w:pStyle w:val="Bodytext21"/>
        <w:shd w:val="clear" w:color="auto" w:fill="auto"/>
        <w:spacing w:before="0" w:line="331" w:lineRule="exact"/>
        <w:ind w:firstLine="0"/>
        <w:rPr>
          <w:lang w:val="bg-BG"/>
        </w:rPr>
      </w:pPr>
    </w:p>
    <w:p w:rsidR="00BD08C3" w:rsidRPr="0030419C" w:rsidRDefault="00B220C6" w:rsidP="004933BE">
      <w:pPr>
        <w:pStyle w:val="Bodytext21"/>
        <w:shd w:val="clear" w:color="auto" w:fill="auto"/>
        <w:spacing w:before="0" w:line="331" w:lineRule="exact"/>
        <w:ind w:firstLine="0"/>
        <w:rPr>
          <w:lang w:val="bg-BG"/>
        </w:rPr>
      </w:pPr>
      <w:r w:rsidRPr="0030419C">
        <w:rPr>
          <w:lang w:val="bg-BG"/>
        </w:rPr>
        <w:br w:type="page"/>
      </w:r>
    </w:p>
    <w:p w:rsidR="00BD08C3" w:rsidRPr="0030419C" w:rsidRDefault="00B8123D" w:rsidP="002932DF">
      <w:pPr>
        <w:pStyle w:val="NoSpacing"/>
        <w:rPr>
          <w:rFonts w:asciiTheme="minorHAnsi" w:hAnsiTheme="minorHAnsi"/>
          <w:b/>
          <w:sz w:val="32"/>
          <w:szCs w:val="32"/>
          <w:lang w:val="bg-BG"/>
        </w:rPr>
      </w:pPr>
      <w:r>
        <w:rPr>
          <w:rFonts w:asciiTheme="minorHAnsi" w:hAnsiTheme="minorHAnsi"/>
          <w:b/>
          <w:sz w:val="32"/>
          <w:szCs w:val="32"/>
          <w:lang w:val="bg-BG"/>
        </w:rPr>
        <w:lastRenderedPageBreak/>
        <w:t>43</w:t>
      </w:r>
      <w:r w:rsidR="002932DF" w:rsidRPr="0030419C">
        <w:rPr>
          <w:rFonts w:asciiTheme="minorHAnsi" w:hAnsiTheme="minorHAnsi"/>
          <w:b/>
          <w:sz w:val="32"/>
          <w:szCs w:val="32"/>
          <w:lang w:val="bg-BG"/>
        </w:rPr>
        <w:t xml:space="preserve"> </w:t>
      </w:r>
      <w:r w:rsidR="007875D6" w:rsidRPr="0030419C">
        <w:rPr>
          <w:rFonts w:asciiTheme="minorHAnsi" w:hAnsiTheme="minorHAnsi"/>
          <w:b/>
          <w:sz w:val="32"/>
          <w:szCs w:val="32"/>
          <w:lang w:val="bg-BG"/>
        </w:rPr>
        <w:t>Ароматни въглеводороди</w:t>
      </w:r>
    </w:p>
    <w:tbl>
      <w:tblPr>
        <w:tblW w:w="5000" w:type="pct"/>
        <w:tblCellMar>
          <w:left w:w="10" w:type="dxa"/>
          <w:right w:w="10" w:type="dxa"/>
        </w:tblCellMar>
        <w:tblLook w:val="0000" w:firstRow="0" w:lastRow="0" w:firstColumn="0" w:lastColumn="0" w:noHBand="0" w:noVBand="0"/>
      </w:tblPr>
      <w:tblGrid>
        <w:gridCol w:w="3400"/>
        <w:gridCol w:w="6700"/>
      </w:tblGrid>
      <w:tr w:rsidR="00054B05" w:rsidRPr="0030419C" w:rsidTr="002932DF">
        <w:trPr>
          <w:trHeight w:hRule="exact" w:val="326"/>
        </w:trPr>
        <w:tc>
          <w:tcPr>
            <w:tcW w:w="1683" w:type="pct"/>
            <w:tcBorders>
              <w:top w:val="single" w:sz="4" w:space="0" w:color="auto"/>
              <w:left w:val="single" w:sz="4" w:space="0" w:color="auto"/>
            </w:tcBorders>
            <w:shd w:val="clear" w:color="auto" w:fill="FFFFFF"/>
            <w:vAlign w:val="bottom"/>
          </w:tcPr>
          <w:p w:rsidR="00054B05" w:rsidRPr="0030419C" w:rsidRDefault="00054B05" w:rsidP="00054B05">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054B05" w:rsidRPr="0030419C" w:rsidRDefault="00054B05" w:rsidP="00054B05">
            <w:pPr>
              <w:pStyle w:val="Bodytext21"/>
              <w:shd w:val="clear" w:color="auto" w:fill="auto"/>
              <w:spacing w:before="0" w:line="240" w:lineRule="exact"/>
              <w:ind w:firstLine="0"/>
              <w:jc w:val="left"/>
              <w:rPr>
                <w:lang w:val="bg-BG"/>
              </w:rPr>
            </w:pPr>
            <w:r w:rsidRPr="0030419C">
              <w:rPr>
                <w:rStyle w:val="Bodytext212pt1"/>
                <w:lang w:val="bg-BG"/>
              </w:rPr>
              <w:t>Ароматни въглеводороди</w:t>
            </w:r>
          </w:p>
        </w:tc>
      </w:tr>
      <w:tr w:rsidR="00054B05" w:rsidRPr="0030419C" w:rsidTr="00366221">
        <w:trPr>
          <w:trHeight w:hRule="exact" w:val="280"/>
        </w:trPr>
        <w:tc>
          <w:tcPr>
            <w:tcW w:w="1683" w:type="pct"/>
            <w:tcBorders>
              <w:top w:val="single" w:sz="4" w:space="0" w:color="auto"/>
              <w:left w:val="single" w:sz="4" w:space="0" w:color="auto"/>
            </w:tcBorders>
            <w:shd w:val="clear" w:color="auto" w:fill="FFFFFF"/>
            <w:vAlign w:val="bottom"/>
          </w:tcPr>
          <w:p w:rsidR="00054B05" w:rsidRPr="0030419C" w:rsidRDefault="00054B05" w:rsidP="00054B05">
            <w:pPr>
              <w:pStyle w:val="Bodytext21"/>
              <w:shd w:val="clear" w:color="auto" w:fill="auto"/>
              <w:spacing w:before="0" w:line="220" w:lineRule="exact"/>
              <w:ind w:firstLine="0"/>
              <w:jc w:val="left"/>
              <w:rPr>
                <w:lang w:val="bg-BG"/>
              </w:rPr>
            </w:pPr>
            <w:r w:rsidRPr="0030419C">
              <w:rPr>
                <w:rStyle w:val="Bodytext22"/>
                <w:b w:val="0"/>
                <w:bCs w:val="0"/>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054B05" w:rsidRPr="0030419C" w:rsidRDefault="00054B05" w:rsidP="00054B05">
            <w:pPr>
              <w:pStyle w:val="Bodytext21"/>
              <w:shd w:val="clear" w:color="auto" w:fill="auto"/>
              <w:spacing w:before="0" w:line="220" w:lineRule="exact"/>
              <w:ind w:firstLine="0"/>
              <w:jc w:val="left"/>
              <w:rPr>
                <w:lang w:val="bg-BG"/>
              </w:rPr>
            </w:pPr>
            <w:r w:rsidRPr="0030419C">
              <w:rPr>
                <w:rStyle w:val="Bodytext22"/>
                <w:b w:val="0"/>
                <w:bCs w:val="0"/>
                <w:lang w:val="bg-BG"/>
              </w:rPr>
              <w:t>43</w:t>
            </w:r>
          </w:p>
        </w:tc>
      </w:tr>
      <w:tr w:rsidR="00054B05" w:rsidRPr="0030419C" w:rsidTr="002932DF">
        <w:trPr>
          <w:trHeight w:hRule="exact" w:val="302"/>
        </w:trPr>
        <w:tc>
          <w:tcPr>
            <w:tcW w:w="1683" w:type="pct"/>
            <w:tcBorders>
              <w:top w:val="single" w:sz="4" w:space="0" w:color="auto"/>
              <w:left w:val="single" w:sz="4" w:space="0" w:color="auto"/>
            </w:tcBorders>
            <w:shd w:val="clear" w:color="auto" w:fill="FFFFFF"/>
            <w:vAlign w:val="bottom"/>
          </w:tcPr>
          <w:p w:rsidR="00054B05" w:rsidRPr="0030419C" w:rsidRDefault="00054B05" w:rsidP="00054B05">
            <w:pPr>
              <w:pStyle w:val="Bodytext21"/>
              <w:shd w:val="clear" w:color="auto" w:fill="auto"/>
              <w:spacing w:before="0" w:line="220" w:lineRule="exact"/>
              <w:ind w:firstLine="0"/>
              <w:jc w:val="left"/>
              <w:rPr>
                <w:lang w:val="bg-BG"/>
              </w:rPr>
            </w:pPr>
            <w:r w:rsidRPr="0030419C">
              <w:rPr>
                <w:rStyle w:val="Bodytext22"/>
                <w:b w:val="0"/>
                <w:bCs w:val="0"/>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054B05" w:rsidRPr="0030419C" w:rsidRDefault="00366221" w:rsidP="00366221">
            <w:pPr>
              <w:pStyle w:val="Bodytext21"/>
              <w:shd w:val="clear" w:color="auto" w:fill="auto"/>
              <w:spacing w:before="0" w:line="220" w:lineRule="exact"/>
              <w:ind w:firstLine="0"/>
              <w:jc w:val="left"/>
              <w:rPr>
                <w:lang w:val="bg-BG"/>
              </w:rPr>
            </w:pPr>
            <w:r w:rsidRPr="0030419C">
              <w:rPr>
                <w:rStyle w:val="Bodytext22"/>
                <w:b w:val="0"/>
                <w:bCs w:val="0"/>
                <w:lang w:val="bg-BG"/>
              </w:rPr>
              <w:t xml:space="preserve">Претеглен тон </w:t>
            </w:r>
            <w:r w:rsidR="00054B05" w:rsidRPr="0030419C">
              <w:rPr>
                <w:rStyle w:val="Bodytext22"/>
                <w:b w:val="0"/>
                <w:bCs w:val="0"/>
                <w:lang w:val="bg-BG"/>
              </w:rPr>
              <w:t>CO</w:t>
            </w:r>
            <w:r w:rsidR="00054B05" w:rsidRPr="0030419C">
              <w:rPr>
                <w:rStyle w:val="Bodytext265pt"/>
                <w:lang w:val="bg-BG"/>
              </w:rPr>
              <w:t>2</w:t>
            </w:r>
            <w:r w:rsidR="00054B05" w:rsidRPr="0030419C">
              <w:rPr>
                <w:lang w:val="bg-BG"/>
              </w:rPr>
              <w:t xml:space="preserve"> </w:t>
            </w:r>
            <w:r w:rsidR="00054B05" w:rsidRPr="0030419C">
              <w:rPr>
                <w:rStyle w:val="Bodytext22"/>
                <w:b w:val="0"/>
                <w:bCs w:val="0"/>
                <w:lang w:val="bg-BG"/>
              </w:rPr>
              <w:t>(CWT)</w:t>
            </w:r>
          </w:p>
        </w:tc>
      </w:tr>
      <w:tr w:rsidR="00054B05" w:rsidRPr="00B8123D" w:rsidTr="002932DF">
        <w:trPr>
          <w:trHeight w:hRule="exact" w:val="595"/>
        </w:trPr>
        <w:tc>
          <w:tcPr>
            <w:tcW w:w="1683" w:type="pct"/>
            <w:tcBorders>
              <w:top w:val="single" w:sz="4" w:space="0" w:color="auto"/>
              <w:left w:val="single" w:sz="4" w:space="0" w:color="auto"/>
            </w:tcBorders>
            <w:shd w:val="clear" w:color="auto" w:fill="FFFFFF"/>
            <w:vAlign w:val="bottom"/>
          </w:tcPr>
          <w:p w:rsidR="00054B05" w:rsidRPr="0030419C" w:rsidRDefault="00054B05" w:rsidP="00054B05">
            <w:pPr>
              <w:pStyle w:val="Bodytext21"/>
              <w:shd w:val="clear" w:color="auto" w:fill="auto"/>
              <w:spacing w:before="0"/>
              <w:ind w:firstLine="0"/>
              <w:jc w:val="left"/>
              <w:rPr>
                <w:lang w:val="bg-BG"/>
              </w:rPr>
            </w:pPr>
            <w:r w:rsidRPr="0030419C">
              <w:rPr>
                <w:rStyle w:val="Bodytext22"/>
                <w:b w:val="0"/>
                <w:bCs w:val="0"/>
                <w:lang w:val="bg-BG"/>
              </w:rPr>
              <w:t xml:space="preserve">Експозиция на </w:t>
            </w:r>
            <w:r w:rsidR="00F20A5A" w:rsidRPr="0030419C">
              <w:rPr>
                <w:rStyle w:val="Bodytext22"/>
                <w:b w:val="0"/>
                <w:bCs w:val="0"/>
                <w:lang w:val="bg-BG"/>
              </w:rPr>
              <w:t>изтичане</w:t>
            </w:r>
            <w:r w:rsidRPr="0030419C">
              <w:rPr>
                <w:rStyle w:val="Bodytext22"/>
                <w:b w:val="0"/>
                <w:bCs w:val="0"/>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054B05" w:rsidRPr="0030419C" w:rsidRDefault="00054B05" w:rsidP="00054B05">
            <w:pPr>
              <w:pStyle w:val="Bodytext21"/>
              <w:shd w:val="clear" w:color="auto" w:fill="auto"/>
              <w:spacing w:before="0" w:line="220" w:lineRule="exact"/>
              <w:ind w:firstLine="0"/>
              <w:jc w:val="left"/>
              <w:rPr>
                <w:lang w:val="bg-BG"/>
              </w:rPr>
            </w:pPr>
            <w:r w:rsidRPr="0030419C">
              <w:rPr>
                <w:rStyle w:val="Bodytext22"/>
                <w:b w:val="0"/>
                <w:bCs w:val="0"/>
                <w:lang w:val="bg-BG"/>
              </w:rPr>
              <w:t>СЛЕДВА ДА СЕ ОПРЕДЕЛИ ПО-КЪСНО</w:t>
            </w:r>
          </w:p>
        </w:tc>
      </w:tr>
      <w:tr w:rsidR="00054B05" w:rsidRPr="00B8123D" w:rsidTr="00366221">
        <w:trPr>
          <w:trHeight w:hRule="exact" w:val="1000"/>
        </w:trPr>
        <w:tc>
          <w:tcPr>
            <w:tcW w:w="1683" w:type="pct"/>
            <w:tcBorders>
              <w:top w:val="single" w:sz="4" w:space="0" w:color="auto"/>
              <w:left w:val="single" w:sz="4" w:space="0" w:color="auto"/>
            </w:tcBorders>
            <w:shd w:val="clear" w:color="auto" w:fill="FFFFFF"/>
            <w:vAlign w:val="center"/>
          </w:tcPr>
          <w:p w:rsidR="008A7AE5" w:rsidRPr="0030419C" w:rsidRDefault="00054B05" w:rsidP="00054B05">
            <w:pPr>
              <w:pStyle w:val="Bodytext21"/>
              <w:shd w:val="clear" w:color="auto" w:fill="auto"/>
              <w:spacing w:before="0" w:line="298" w:lineRule="exact"/>
              <w:ind w:firstLine="0"/>
              <w:jc w:val="left"/>
              <w:rPr>
                <w:rStyle w:val="Bodytext22"/>
                <w:b w:val="0"/>
                <w:bCs w:val="0"/>
                <w:lang w:val="bg-BG"/>
              </w:rPr>
            </w:pPr>
            <w:r w:rsidRPr="0030419C">
              <w:rPr>
                <w:rStyle w:val="Bodytext22"/>
                <w:b w:val="0"/>
                <w:bCs w:val="0"/>
                <w:lang w:val="bg-BG"/>
              </w:rPr>
              <w:t xml:space="preserve">Свързани дейности </w:t>
            </w:r>
          </w:p>
          <w:p w:rsidR="00054B05" w:rsidRPr="0030419C" w:rsidRDefault="00054B05" w:rsidP="00054B05">
            <w:pPr>
              <w:pStyle w:val="Bodytext21"/>
              <w:shd w:val="clear" w:color="auto" w:fill="auto"/>
              <w:spacing w:before="0" w:line="298" w:lineRule="exact"/>
              <w:ind w:firstLine="0"/>
              <w:jc w:val="left"/>
              <w:rPr>
                <w:lang w:val="bg-BG"/>
              </w:rPr>
            </w:pPr>
            <w:r w:rsidRPr="0030419C">
              <w:rPr>
                <w:rStyle w:val="Bodytext22"/>
                <w:b w:val="0"/>
                <w:bCs w:val="0"/>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bottom"/>
          </w:tcPr>
          <w:p w:rsidR="00054B05" w:rsidRPr="0030419C" w:rsidRDefault="00054B05" w:rsidP="00054B05">
            <w:pPr>
              <w:pStyle w:val="Bodytext21"/>
              <w:shd w:val="clear" w:color="auto" w:fill="auto"/>
              <w:spacing w:before="0"/>
              <w:ind w:firstLine="0"/>
              <w:jc w:val="left"/>
              <w:rPr>
                <w:lang w:val="bg-BG"/>
              </w:rPr>
            </w:pPr>
            <w:r w:rsidRPr="0030419C">
              <w:rPr>
                <w:rStyle w:val="Bodytext22"/>
                <w:b w:val="0"/>
                <w:bCs w:val="0"/>
                <w:lang w:val="bg-BG"/>
              </w:rPr>
              <w:t xml:space="preserve">Производство </w:t>
            </w:r>
            <w:r w:rsidR="00366221" w:rsidRPr="0030419C">
              <w:rPr>
                <w:rStyle w:val="Bodytext22"/>
                <w:b w:val="0"/>
                <w:bCs w:val="0"/>
                <w:lang w:val="bg-BG"/>
              </w:rPr>
              <w:t xml:space="preserve">големи количества химикали чрез </w:t>
            </w:r>
            <w:r w:rsidR="00F73511" w:rsidRPr="0030419C">
              <w:rPr>
                <w:rStyle w:val="Bodytext22"/>
                <w:b w:val="0"/>
                <w:bCs w:val="0"/>
                <w:lang w:val="bg-BG"/>
              </w:rPr>
              <w:t>крекинг</w:t>
            </w:r>
            <w:r w:rsidRPr="0030419C">
              <w:rPr>
                <w:rStyle w:val="Bodytext22"/>
                <w:b w:val="0"/>
                <w:bCs w:val="0"/>
                <w:lang w:val="bg-BG"/>
              </w:rPr>
              <w:t xml:space="preserve">, </w:t>
            </w:r>
            <w:r w:rsidR="00F73511" w:rsidRPr="0030419C">
              <w:rPr>
                <w:rStyle w:val="Bodytext22"/>
                <w:b w:val="0"/>
                <w:bCs w:val="0"/>
                <w:lang w:val="bg-BG"/>
              </w:rPr>
              <w:t>реформиране</w:t>
            </w:r>
            <w:r w:rsidRPr="0030419C">
              <w:rPr>
                <w:rStyle w:val="Bodytext22"/>
                <w:b w:val="0"/>
                <w:bCs w:val="0"/>
                <w:lang w:val="bg-BG"/>
              </w:rPr>
              <w:t xml:space="preserve">, </w:t>
            </w:r>
            <w:r w:rsidR="00F73511" w:rsidRPr="0030419C">
              <w:rPr>
                <w:rStyle w:val="Bodytext22"/>
                <w:b w:val="0"/>
                <w:bCs w:val="0"/>
                <w:lang w:val="bg-BG"/>
              </w:rPr>
              <w:t>частична или пълна оксидация</w:t>
            </w:r>
            <w:r w:rsidRPr="0030419C">
              <w:rPr>
                <w:rStyle w:val="Bodytext22"/>
                <w:b w:val="0"/>
                <w:bCs w:val="0"/>
                <w:lang w:val="bg-BG"/>
              </w:rPr>
              <w:t xml:space="preserve"> или </w:t>
            </w:r>
            <w:r w:rsidR="00F73511" w:rsidRPr="0030419C">
              <w:rPr>
                <w:rStyle w:val="Bodytext22"/>
                <w:b w:val="0"/>
                <w:bCs w:val="0"/>
                <w:lang w:val="bg-BG"/>
              </w:rPr>
              <w:t>чрез сходни процеси</w:t>
            </w:r>
            <w:r w:rsidRPr="0030419C">
              <w:rPr>
                <w:rStyle w:val="Bodytext22"/>
                <w:b w:val="0"/>
                <w:bCs w:val="0"/>
                <w:lang w:val="bg-BG"/>
              </w:rPr>
              <w:t>,  с производствен капацитет над 100 тона дневно</w:t>
            </w:r>
          </w:p>
        </w:tc>
      </w:tr>
      <w:tr w:rsidR="00054B05" w:rsidRPr="00B8123D" w:rsidTr="002932DF">
        <w:trPr>
          <w:trHeight w:hRule="exact" w:val="605"/>
        </w:trPr>
        <w:tc>
          <w:tcPr>
            <w:tcW w:w="1683" w:type="pct"/>
            <w:tcBorders>
              <w:top w:val="single" w:sz="4" w:space="0" w:color="auto"/>
              <w:left w:val="single" w:sz="4" w:space="0" w:color="auto"/>
              <w:bottom w:val="single" w:sz="4" w:space="0" w:color="auto"/>
            </w:tcBorders>
            <w:shd w:val="clear" w:color="auto" w:fill="FFFFFF"/>
            <w:vAlign w:val="center"/>
          </w:tcPr>
          <w:p w:rsidR="00054B05" w:rsidRPr="0030419C" w:rsidRDefault="00054B05" w:rsidP="00054B05">
            <w:pPr>
              <w:pStyle w:val="Bodytext21"/>
              <w:shd w:val="clear" w:color="auto" w:fill="auto"/>
              <w:spacing w:before="0" w:line="220" w:lineRule="exact"/>
              <w:ind w:firstLine="0"/>
              <w:jc w:val="left"/>
              <w:rPr>
                <w:lang w:val="bg-BG"/>
              </w:rPr>
            </w:pPr>
            <w:r w:rsidRPr="0030419C">
              <w:rPr>
                <w:rStyle w:val="Bodytext22"/>
                <w:b w:val="0"/>
                <w:bCs w:val="0"/>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tcPr>
          <w:p w:rsidR="00054B05" w:rsidRPr="0030419C" w:rsidRDefault="00054B05" w:rsidP="00366221">
            <w:pPr>
              <w:pStyle w:val="Bodytext21"/>
              <w:shd w:val="clear" w:color="auto" w:fill="auto"/>
              <w:spacing w:before="0"/>
              <w:ind w:firstLine="0"/>
              <w:jc w:val="left"/>
              <w:rPr>
                <w:lang w:val="bg-BG"/>
              </w:rPr>
            </w:pPr>
            <w:r w:rsidRPr="0030419C">
              <w:rPr>
                <w:rStyle w:val="Bodytext22"/>
                <w:b w:val="0"/>
                <w:bCs w:val="0"/>
                <w:lang w:val="bg-BG"/>
              </w:rPr>
              <w:t xml:space="preserve">Заменяемост на електроенергията; </w:t>
            </w:r>
            <w:r w:rsidR="00366221" w:rsidRPr="0030419C">
              <w:rPr>
                <w:rStyle w:val="Bodytext22"/>
                <w:b w:val="0"/>
                <w:bCs w:val="0"/>
                <w:lang w:val="bg-BG"/>
              </w:rPr>
              <w:t xml:space="preserve">разпоредби на </w:t>
            </w:r>
            <w:r w:rsidRPr="0030419C">
              <w:rPr>
                <w:rStyle w:val="Bodytext22"/>
                <w:b w:val="0"/>
                <w:bCs w:val="0"/>
                <w:lang w:val="bg-BG"/>
              </w:rPr>
              <w:t>Приложени</w:t>
            </w:r>
            <w:r w:rsidR="00366221" w:rsidRPr="0030419C">
              <w:rPr>
                <w:rStyle w:val="Bodytext22"/>
                <w:b w:val="0"/>
                <w:bCs w:val="0"/>
                <w:lang w:val="bg-BG"/>
              </w:rPr>
              <w:t>я</w:t>
            </w:r>
            <w:r w:rsidRPr="0030419C">
              <w:rPr>
                <w:rStyle w:val="Bodytext22"/>
                <w:b w:val="0"/>
                <w:bCs w:val="0"/>
                <w:lang w:val="bg-BG"/>
              </w:rPr>
              <w:t xml:space="preserve"> II </w:t>
            </w:r>
            <w:r w:rsidR="00366221" w:rsidRPr="0030419C">
              <w:rPr>
                <w:rStyle w:val="Bodytext22"/>
                <w:b w:val="0"/>
                <w:bCs w:val="0"/>
                <w:lang w:val="bg-BG"/>
              </w:rPr>
              <w:t>и</w:t>
            </w:r>
            <w:r w:rsidRPr="0030419C">
              <w:rPr>
                <w:rStyle w:val="Bodytext22"/>
                <w:b w:val="0"/>
                <w:bCs w:val="0"/>
                <w:lang w:val="bg-BG"/>
              </w:rPr>
              <w:t xml:space="preserve"> III </w:t>
            </w:r>
            <w:r w:rsidR="00366221" w:rsidRPr="0030419C">
              <w:rPr>
                <w:rStyle w:val="Bodytext22"/>
                <w:b w:val="0"/>
                <w:bCs w:val="0"/>
                <w:lang w:val="bg-BG"/>
              </w:rPr>
              <w:t xml:space="preserve">на </w:t>
            </w:r>
            <w:r w:rsidRPr="0030419C">
              <w:rPr>
                <w:rStyle w:val="Bodytext22"/>
                <w:b w:val="0"/>
                <w:bCs w:val="0"/>
                <w:lang w:val="bg-BG"/>
              </w:rPr>
              <w:t>FAR</w:t>
            </w:r>
          </w:p>
        </w:tc>
      </w:tr>
    </w:tbl>
    <w:p w:rsidR="00A81FFE" w:rsidRPr="0030419C" w:rsidRDefault="00A81FFE" w:rsidP="00366221">
      <w:pPr>
        <w:pStyle w:val="NoSpacing"/>
        <w:rPr>
          <w:rFonts w:asciiTheme="minorHAnsi" w:hAnsiTheme="minorHAnsi" w:cs="Arial"/>
          <w:b/>
          <w:sz w:val="22"/>
          <w:szCs w:val="22"/>
          <w:lang w:val="bg-BG"/>
        </w:rPr>
      </w:pPr>
    </w:p>
    <w:p w:rsidR="00BD08C3" w:rsidRPr="0030419C" w:rsidRDefault="002B23E1" w:rsidP="00366221">
      <w:pPr>
        <w:pStyle w:val="NoSpacing"/>
        <w:rPr>
          <w:rFonts w:asciiTheme="minorHAnsi" w:hAnsiTheme="minorHAnsi" w:cs="Arial"/>
          <w:b/>
          <w:sz w:val="22"/>
          <w:szCs w:val="22"/>
          <w:lang w:val="bg-BG"/>
        </w:rPr>
      </w:pPr>
      <w:r w:rsidRPr="0030419C">
        <w:rPr>
          <w:rFonts w:asciiTheme="minorHAnsi" w:hAnsiTheme="minorHAnsi" w:cs="Arial"/>
          <w:b/>
          <w:sz w:val="22"/>
          <w:szCs w:val="22"/>
          <w:lang w:val="bg-BG"/>
        </w:rPr>
        <w:t>Определение и обяснение на включените продукти</w:t>
      </w:r>
    </w:p>
    <w:p w:rsidR="00BD08C3" w:rsidRPr="0030419C" w:rsidRDefault="002B23E1" w:rsidP="00054B05">
      <w:pPr>
        <w:pStyle w:val="NoSpacing"/>
        <w:rPr>
          <w:rFonts w:asciiTheme="minorHAnsi" w:hAnsiTheme="minorHAnsi"/>
          <w:sz w:val="22"/>
          <w:szCs w:val="22"/>
          <w:lang w:val="bg-BG"/>
        </w:rPr>
      </w:pPr>
      <w:r w:rsidRPr="0030419C">
        <w:rPr>
          <w:rFonts w:asciiTheme="minorHAnsi" w:hAnsiTheme="minorHAnsi"/>
          <w:sz w:val="22"/>
          <w:szCs w:val="22"/>
          <w:lang w:val="bg-BG"/>
        </w:rPr>
        <w:t xml:space="preserve">Съгласно FAR този </w:t>
      </w:r>
      <w:r w:rsidR="00F20A5A" w:rsidRPr="0030419C">
        <w:rPr>
          <w:rFonts w:asciiTheme="minorHAnsi" w:hAnsiTheme="minorHAnsi"/>
          <w:sz w:val="22"/>
          <w:szCs w:val="22"/>
          <w:lang w:val="bg-BG"/>
        </w:rPr>
        <w:t>продуктов</w:t>
      </w:r>
      <w:r w:rsidRPr="0030419C">
        <w:rPr>
          <w:rFonts w:asciiTheme="minorHAnsi" w:hAnsiTheme="minorHAnsi"/>
          <w:sz w:val="22"/>
          <w:szCs w:val="22"/>
          <w:lang w:val="bg-BG"/>
        </w:rPr>
        <w:t xml:space="preserve"> показател включва</w:t>
      </w:r>
      <w:r w:rsidR="00B220C6" w:rsidRPr="0030419C">
        <w:rPr>
          <w:rFonts w:asciiTheme="minorHAnsi" w:hAnsiTheme="minorHAnsi"/>
          <w:sz w:val="22"/>
          <w:szCs w:val="22"/>
          <w:lang w:val="bg-BG"/>
        </w:rPr>
        <w:t>:</w:t>
      </w:r>
    </w:p>
    <w:p w:rsidR="00A81FFE" w:rsidRPr="0030419C" w:rsidRDefault="00A81FFE" w:rsidP="00054B05">
      <w:pPr>
        <w:pStyle w:val="NoSpacing"/>
        <w:rPr>
          <w:rFonts w:asciiTheme="minorHAnsi" w:hAnsiTheme="minorHAnsi"/>
          <w:sz w:val="22"/>
          <w:szCs w:val="22"/>
          <w:lang w:val="bg-BG"/>
        </w:rPr>
      </w:pPr>
    </w:p>
    <w:p w:rsidR="00BD08C3" w:rsidRPr="0030419C" w:rsidRDefault="00366221" w:rsidP="00054B05">
      <w:pPr>
        <w:pStyle w:val="NoSpacing"/>
        <w:rPr>
          <w:rFonts w:asciiTheme="minorHAnsi" w:hAnsiTheme="minorHAnsi"/>
          <w:i/>
          <w:sz w:val="22"/>
          <w:szCs w:val="22"/>
          <w:lang w:val="bg-BG"/>
        </w:rPr>
      </w:pPr>
      <w:r w:rsidRPr="0030419C">
        <w:rPr>
          <w:rFonts w:asciiTheme="minorHAnsi" w:hAnsiTheme="minorHAnsi"/>
          <w:i/>
          <w:sz w:val="22"/>
          <w:szCs w:val="22"/>
          <w:lang w:val="bg-BG"/>
        </w:rPr>
        <w:t xml:space="preserve">„Смес от </w:t>
      </w:r>
      <w:r w:rsidR="00D53BC9" w:rsidRPr="0030419C">
        <w:rPr>
          <w:rFonts w:asciiTheme="minorHAnsi" w:hAnsiTheme="minorHAnsi"/>
          <w:i/>
          <w:sz w:val="22"/>
          <w:szCs w:val="22"/>
          <w:lang w:val="bg-BG"/>
        </w:rPr>
        <w:t>ароматни въглеводороди</w:t>
      </w:r>
      <w:r w:rsidRPr="0030419C">
        <w:rPr>
          <w:rFonts w:asciiTheme="minorHAnsi" w:hAnsiTheme="minorHAnsi"/>
          <w:i/>
          <w:sz w:val="22"/>
          <w:szCs w:val="22"/>
          <w:lang w:val="bg-BG"/>
        </w:rPr>
        <w:t xml:space="preserve">, изразени като Претеглен тон CO2 </w:t>
      </w:r>
      <w:r w:rsidR="00B220C6" w:rsidRPr="0030419C">
        <w:rPr>
          <w:rFonts w:asciiTheme="minorHAnsi" w:hAnsiTheme="minorHAnsi"/>
          <w:i/>
          <w:sz w:val="22"/>
          <w:szCs w:val="22"/>
          <w:lang w:val="bg-BG"/>
        </w:rPr>
        <w:t xml:space="preserve"> (CWT)</w:t>
      </w:r>
      <w:r w:rsidRPr="0030419C">
        <w:rPr>
          <w:rFonts w:asciiTheme="minorHAnsi" w:hAnsiTheme="minorHAnsi"/>
          <w:i/>
          <w:sz w:val="22"/>
          <w:szCs w:val="22"/>
          <w:lang w:val="bg-BG"/>
        </w:rPr>
        <w:t>“</w:t>
      </w:r>
    </w:p>
    <w:p w:rsidR="00A81FFE" w:rsidRPr="0030419C" w:rsidRDefault="00A81FFE" w:rsidP="00054B05">
      <w:pPr>
        <w:pStyle w:val="NoSpacing"/>
        <w:rPr>
          <w:rFonts w:asciiTheme="minorHAnsi" w:hAnsiTheme="minorHAnsi"/>
          <w:sz w:val="22"/>
          <w:szCs w:val="22"/>
          <w:lang w:val="bg-BG"/>
        </w:rPr>
      </w:pPr>
    </w:p>
    <w:p w:rsidR="00BD08C3" w:rsidRPr="0030419C" w:rsidRDefault="004600C3">
      <w:pPr>
        <w:pStyle w:val="Bodytext221"/>
        <w:shd w:val="clear" w:color="auto" w:fill="auto"/>
        <w:spacing w:before="0" w:after="0" w:line="293" w:lineRule="exact"/>
        <w:ind w:firstLine="0"/>
        <w:rPr>
          <w:lang w:val="bg-BG"/>
        </w:rPr>
      </w:pPr>
      <w:r w:rsidRPr="0030419C">
        <w:rPr>
          <w:lang w:val="bg-BG"/>
        </w:rPr>
        <w:t>На таблицата по-долу са показани относимите продукти съгласно дефинициите в</w:t>
      </w:r>
      <w:r w:rsidR="00B220C6" w:rsidRPr="0030419C">
        <w:rPr>
          <w:lang w:val="bg-BG"/>
        </w:rPr>
        <w:t xml:space="preserve"> </w:t>
      </w:r>
      <w:r w:rsidR="00366221" w:rsidRPr="0030419C">
        <w:rPr>
          <w:lang w:val="bg-BG"/>
        </w:rPr>
        <w:t xml:space="preserve">статистическите </w:t>
      </w:r>
      <w:r w:rsidR="004241D8" w:rsidRPr="0030419C">
        <w:rPr>
          <w:lang w:val="bg-BG"/>
        </w:rPr>
        <w:t>данни към PRODCOM 2010</w:t>
      </w:r>
      <w:r w:rsidR="00D808A6" w:rsidRPr="0030419C">
        <w:rPr>
          <w:lang w:val="bg-BG"/>
        </w:rPr>
        <w:t>.</w:t>
      </w:r>
      <w:r w:rsidR="00B220C6" w:rsidRPr="0030419C">
        <w:rPr>
          <w:lang w:val="bg-BG"/>
        </w:rPr>
        <w:t xml:space="preserve"> </w:t>
      </w:r>
      <w:r w:rsidR="00366221" w:rsidRPr="0030419C">
        <w:rPr>
          <w:lang w:val="bg-BG"/>
        </w:rPr>
        <w:t>Забележете, че в обхвата на този продуктов показател може да попаднат продукти и с други PRODCOM кодове</w:t>
      </w:r>
      <w:r w:rsidR="00B220C6" w:rsidRPr="0030419C">
        <w:rPr>
          <w:lang w:val="bg-BG"/>
        </w:rPr>
        <w:t>.</w:t>
      </w:r>
    </w:p>
    <w:p w:rsidR="00BD08C3" w:rsidRPr="0030419C" w:rsidRDefault="00BD08C3">
      <w:pPr>
        <w:rPr>
          <w:sz w:val="2"/>
          <w:szCs w:val="2"/>
          <w:lang w:val="bg-BG"/>
        </w:rPr>
      </w:pPr>
    </w:p>
    <w:tbl>
      <w:tblPr>
        <w:tblW w:w="5000" w:type="pct"/>
        <w:tblCellMar>
          <w:left w:w="10" w:type="dxa"/>
          <w:right w:w="10" w:type="dxa"/>
        </w:tblCellMar>
        <w:tblLook w:val="0000" w:firstRow="0" w:lastRow="0" w:firstColumn="0" w:lastColumn="0" w:noHBand="0" w:noVBand="0"/>
      </w:tblPr>
      <w:tblGrid>
        <w:gridCol w:w="1539"/>
        <w:gridCol w:w="8561"/>
      </w:tblGrid>
      <w:tr w:rsidR="00054B05" w:rsidRPr="0030419C" w:rsidTr="00054B05">
        <w:trPr>
          <w:trHeight w:hRule="exact" w:val="259"/>
        </w:trPr>
        <w:tc>
          <w:tcPr>
            <w:tcW w:w="762" w:type="pct"/>
            <w:tcBorders>
              <w:top w:val="single" w:sz="4" w:space="0" w:color="auto"/>
              <w:left w:val="single" w:sz="4" w:space="0" w:color="auto"/>
            </w:tcBorders>
            <w:shd w:val="clear" w:color="auto" w:fill="FFFFFF"/>
            <w:vAlign w:val="bottom"/>
          </w:tcPr>
          <w:p w:rsidR="00054B05" w:rsidRPr="0030419C" w:rsidRDefault="00054B05" w:rsidP="00054B05">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238" w:type="pct"/>
            <w:tcBorders>
              <w:top w:val="single" w:sz="4" w:space="0" w:color="auto"/>
              <w:left w:val="single" w:sz="4" w:space="0" w:color="auto"/>
              <w:right w:val="single" w:sz="4" w:space="0" w:color="auto"/>
            </w:tcBorders>
            <w:shd w:val="clear" w:color="auto" w:fill="FFFFFF"/>
            <w:vAlign w:val="bottom"/>
          </w:tcPr>
          <w:p w:rsidR="00054B05" w:rsidRPr="0030419C" w:rsidRDefault="00054B05" w:rsidP="00054B05">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054B05" w:rsidRPr="00B8123D" w:rsidTr="00054B05">
        <w:trPr>
          <w:trHeight w:hRule="exact" w:val="254"/>
        </w:trPr>
        <w:tc>
          <w:tcPr>
            <w:tcW w:w="762" w:type="pct"/>
            <w:tcBorders>
              <w:top w:val="single" w:sz="4" w:space="0" w:color="auto"/>
              <w:left w:val="single" w:sz="4" w:space="0" w:color="auto"/>
            </w:tcBorders>
            <w:shd w:val="clear" w:color="auto" w:fill="FFFFFF"/>
            <w:vAlign w:val="bottom"/>
          </w:tcPr>
          <w:p w:rsidR="00054B05" w:rsidRPr="0030419C" w:rsidRDefault="00054B05" w:rsidP="00054B05">
            <w:pPr>
              <w:pStyle w:val="Bodytext21"/>
              <w:shd w:val="clear" w:color="auto" w:fill="auto"/>
              <w:spacing w:before="0" w:line="190" w:lineRule="exact"/>
              <w:ind w:firstLine="0"/>
              <w:jc w:val="left"/>
              <w:rPr>
                <w:b/>
                <w:lang w:val="bg-BG"/>
              </w:rPr>
            </w:pPr>
            <w:r w:rsidRPr="0030419C">
              <w:rPr>
                <w:rStyle w:val="Bodytext295pt4"/>
                <w:b w:val="0"/>
                <w:lang w:val="bg-BG"/>
              </w:rPr>
              <w:t>20.59.56.70</w:t>
            </w:r>
          </w:p>
        </w:tc>
        <w:tc>
          <w:tcPr>
            <w:tcW w:w="4238" w:type="pct"/>
            <w:tcBorders>
              <w:top w:val="single" w:sz="4" w:space="0" w:color="auto"/>
              <w:left w:val="single" w:sz="4" w:space="0" w:color="auto"/>
              <w:right w:val="single" w:sz="4" w:space="0" w:color="auto"/>
            </w:tcBorders>
            <w:shd w:val="clear" w:color="auto" w:fill="FFFFFF"/>
            <w:vAlign w:val="bottom"/>
          </w:tcPr>
          <w:p w:rsidR="00054B05" w:rsidRPr="0030419C" w:rsidRDefault="00366221" w:rsidP="00366221">
            <w:pPr>
              <w:pStyle w:val="Bodytext21"/>
              <w:shd w:val="clear" w:color="auto" w:fill="auto"/>
              <w:spacing w:before="0" w:line="190" w:lineRule="exact"/>
              <w:ind w:firstLine="0"/>
              <w:jc w:val="left"/>
              <w:rPr>
                <w:b/>
                <w:lang w:val="bg-BG"/>
              </w:rPr>
            </w:pPr>
            <w:r w:rsidRPr="0030419C">
              <w:rPr>
                <w:rStyle w:val="Bodytext295pt4"/>
                <w:b w:val="0"/>
                <w:lang w:val="bg-BG"/>
              </w:rPr>
              <w:t>Смесени алкилбензени</w:t>
            </w:r>
            <w:r w:rsidR="00054B05" w:rsidRPr="0030419C">
              <w:rPr>
                <w:rStyle w:val="Bodytext295pt4"/>
                <w:b w:val="0"/>
                <w:lang w:val="bg-BG"/>
              </w:rPr>
              <w:t xml:space="preserve">, </w:t>
            </w:r>
            <w:r w:rsidRPr="0030419C">
              <w:rPr>
                <w:rStyle w:val="Bodytext295pt4"/>
                <w:b w:val="0"/>
                <w:lang w:val="bg-BG"/>
              </w:rPr>
              <w:t xml:space="preserve">смесени алкилнафталиин, различни от </w:t>
            </w:r>
            <w:r w:rsidR="00054B05" w:rsidRPr="0030419C">
              <w:rPr>
                <w:rStyle w:val="Bodytext295pt4"/>
                <w:b w:val="0"/>
                <w:lang w:val="bg-BG"/>
              </w:rPr>
              <w:t>HS 2707 или 2902</w:t>
            </w:r>
          </w:p>
        </w:tc>
      </w:tr>
      <w:tr w:rsidR="00054B05" w:rsidRPr="0030419C" w:rsidTr="00054B05">
        <w:trPr>
          <w:trHeight w:hRule="exact" w:val="254"/>
        </w:trPr>
        <w:tc>
          <w:tcPr>
            <w:tcW w:w="762" w:type="pct"/>
            <w:tcBorders>
              <w:top w:val="single" w:sz="4" w:space="0" w:color="auto"/>
              <w:left w:val="single" w:sz="4" w:space="0" w:color="auto"/>
            </w:tcBorders>
            <w:shd w:val="clear" w:color="auto" w:fill="FFFFFF"/>
            <w:vAlign w:val="bottom"/>
          </w:tcPr>
          <w:p w:rsidR="00054B05" w:rsidRPr="0030419C" w:rsidRDefault="00054B05" w:rsidP="00054B05">
            <w:pPr>
              <w:pStyle w:val="Bodytext21"/>
              <w:shd w:val="clear" w:color="auto" w:fill="auto"/>
              <w:spacing w:before="0" w:line="190" w:lineRule="exact"/>
              <w:ind w:firstLine="0"/>
              <w:jc w:val="left"/>
              <w:rPr>
                <w:b/>
                <w:lang w:val="bg-BG"/>
              </w:rPr>
            </w:pPr>
            <w:r w:rsidRPr="0030419C">
              <w:rPr>
                <w:rStyle w:val="Bodytext295pt4"/>
                <w:b w:val="0"/>
                <w:lang w:val="bg-BG"/>
              </w:rPr>
              <w:t>20.14.12.13</w:t>
            </w:r>
          </w:p>
        </w:tc>
        <w:tc>
          <w:tcPr>
            <w:tcW w:w="4238" w:type="pct"/>
            <w:tcBorders>
              <w:top w:val="single" w:sz="4" w:space="0" w:color="auto"/>
              <w:left w:val="single" w:sz="4" w:space="0" w:color="auto"/>
              <w:right w:val="single" w:sz="4" w:space="0" w:color="auto"/>
            </w:tcBorders>
            <w:shd w:val="clear" w:color="auto" w:fill="FFFFFF"/>
            <w:vAlign w:val="bottom"/>
          </w:tcPr>
          <w:p w:rsidR="00054B05" w:rsidRPr="0030419C" w:rsidRDefault="00366221" w:rsidP="00054B05">
            <w:pPr>
              <w:pStyle w:val="Bodytext21"/>
              <w:shd w:val="clear" w:color="auto" w:fill="auto"/>
              <w:spacing w:before="0" w:line="190" w:lineRule="exact"/>
              <w:ind w:firstLine="0"/>
              <w:jc w:val="left"/>
              <w:rPr>
                <w:b/>
                <w:lang w:val="bg-BG"/>
              </w:rPr>
            </w:pPr>
            <w:r w:rsidRPr="0030419C">
              <w:rPr>
                <w:rStyle w:val="Bodytext295pt4"/>
                <w:b w:val="0"/>
                <w:lang w:val="bg-BG"/>
              </w:rPr>
              <w:t>Циклохексан</w:t>
            </w:r>
          </w:p>
        </w:tc>
      </w:tr>
      <w:tr w:rsidR="00054B05" w:rsidRPr="0030419C" w:rsidTr="00054B05">
        <w:trPr>
          <w:trHeight w:hRule="exact" w:val="254"/>
        </w:trPr>
        <w:tc>
          <w:tcPr>
            <w:tcW w:w="762" w:type="pct"/>
            <w:tcBorders>
              <w:top w:val="single" w:sz="4" w:space="0" w:color="auto"/>
              <w:left w:val="single" w:sz="4" w:space="0" w:color="auto"/>
            </w:tcBorders>
            <w:shd w:val="clear" w:color="auto" w:fill="FFFFFF"/>
            <w:vAlign w:val="bottom"/>
          </w:tcPr>
          <w:p w:rsidR="00054B05" w:rsidRPr="0030419C" w:rsidRDefault="00054B05" w:rsidP="00054B05">
            <w:pPr>
              <w:pStyle w:val="Bodytext21"/>
              <w:shd w:val="clear" w:color="auto" w:fill="auto"/>
              <w:spacing w:before="0" w:line="190" w:lineRule="exact"/>
              <w:ind w:firstLine="0"/>
              <w:jc w:val="left"/>
              <w:rPr>
                <w:b/>
                <w:lang w:val="bg-BG"/>
              </w:rPr>
            </w:pPr>
            <w:r w:rsidRPr="0030419C">
              <w:rPr>
                <w:rStyle w:val="Bodytext295pt4"/>
                <w:b w:val="0"/>
                <w:lang w:val="bg-BG"/>
              </w:rPr>
              <w:t>20.14.12.23</w:t>
            </w:r>
          </w:p>
        </w:tc>
        <w:tc>
          <w:tcPr>
            <w:tcW w:w="4238" w:type="pct"/>
            <w:tcBorders>
              <w:top w:val="single" w:sz="4" w:space="0" w:color="auto"/>
              <w:left w:val="single" w:sz="4" w:space="0" w:color="auto"/>
              <w:right w:val="single" w:sz="4" w:space="0" w:color="auto"/>
            </w:tcBorders>
            <w:shd w:val="clear" w:color="auto" w:fill="FFFFFF"/>
            <w:vAlign w:val="bottom"/>
          </w:tcPr>
          <w:p w:rsidR="00054B05" w:rsidRPr="0030419C" w:rsidRDefault="00413433" w:rsidP="00054B05">
            <w:pPr>
              <w:pStyle w:val="Bodytext21"/>
              <w:shd w:val="clear" w:color="auto" w:fill="auto"/>
              <w:spacing w:before="0" w:line="190" w:lineRule="exact"/>
              <w:ind w:firstLine="0"/>
              <w:jc w:val="left"/>
              <w:rPr>
                <w:b/>
                <w:lang w:val="bg-BG"/>
              </w:rPr>
            </w:pPr>
            <w:r w:rsidRPr="0030419C">
              <w:rPr>
                <w:rStyle w:val="Bodytext295pt4"/>
                <w:b w:val="0"/>
                <w:lang w:val="bg-BG"/>
              </w:rPr>
              <w:t>Бензен</w:t>
            </w:r>
          </w:p>
        </w:tc>
      </w:tr>
      <w:tr w:rsidR="00054B05" w:rsidRPr="0030419C" w:rsidTr="00054B05">
        <w:trPr>
          <w:trHeight w:hRule="exact" w:val="254"/>
        </w:trPr>
        <w:tc>
          <w:tcPr>
            <w:tcW w:w="762" w:type="pct"/>
            <w:tcBorders>
              <w:top w:val="single" w:sz="4" w:space="0" w:color="auto"/>
              <w:left w:val="single" w:sz="4" w:space="0" w:color="auto"/>
            </w:tcBorders>
            <w:shd w:val="clear" w:color="auto" w:fill="FFFFFF"/>
            <w:vAlign w:val="bottom"/>
          </w:tcPr>
          <w:p w:rsidR="00054B05" w:rsidRPr="0030419C" w:rsidRDefault="00054B05" w:rsidP="00054B05">
            <w:pPr>
              <w:pStyle w:val="Bodytext21"/>
              <w:shd w:val="clear" w:color="auto" w:fill="auto"/>
              <w:spacing w:before="0" w:line="190" w:lineRule="exact"/>
              <w:ind w:firstLine="0"/>
              <w:jc w:val="left"/>
              <w:rPr>
                <w:b/>
                <w:lang w:val="bg-BG"/>
              </w:rPr>
            </w:pPr>
            <w:r w:rsidRPr="0030419C">
              <w:rPr>
                <w:rStyle w:val="Bodytext295pt4"/>
                <w:b w:val="0"/>
                <w:lang w:val="bg-BG"/>
              </w:rPr>
              <w:t>20.14.12.25</w:t>
            </w:r>
          </w:p>
        </w:tc>
        <w:tc>
          <w:tcPr>
            <w:tcW w:w="4238" w:type="pct"/>
            <w:tcBorders>
              <w:top w:val="single" w:sz="4" w:space="0" w:color="auto"/>
              <w:left w:val="single" w:sz="4" w:space="0" w:color="auto"/>
              <w:right w:val="single" w:sz="4" w:space="0" w:color="auto"/>
            </w:tcBorders>
            <w:shd w:val="clear" w:color="auto" w:fill="FFFFFF"/>
            <w:vAlign w:val="bottom"/>
          </w:tcPr>
          <w:p w:rsidR="00054B05" w:rsidRPr="0030419C" w:rsidRDefault="00366221" w:rsidP="00054B05">
            <w:pPr>
              <w:pStyle w:val="Bodytext21"/>
              <w:shd w:val="clear" w:color="auto" w:fill="auto"/>
              <w:spacing w:before="0" w:line="190" w:lineRule="exact"/>
              <w:ind w:firstLine="0"/>
              <w:jc w:val="left"/>
              <w:rPr>
                <w:b/>
                <w:lang w:val="bg-BG"/>
              </w:rPr>
            </w:pPr>
            <w:r w:rsidRPr="0030419C">
              <w:rPr>
                <w:rStyle w:val="Bodytext295pt4"/>
                <w:b w:val="0"/>
                <w:lang w:val="bg-BG"/>
              </w:rPr>
              <w:t>Толуен</w:t>
            </w:r>
          </w:p>
        </w:tc>
      </w:tr>
      <w:tr w:rsidR="00054B05" w:rsidRPr="0030419C" w:rsidTr="00054B05">
        <w:trPr>
          <w:trHeight w:hRule="exact" w:val="254"/>
        </w:trPr>
        <w:tc>
          <w:tcPr>
            <w:tcW w:w="762" w:type="pct"/>
            <w:tcBorders>
              <w:top w:val="single" w:sz="4" w:space="0" w:color="auto"/>
              <w:left w:val="single" w:sz="4" w:space="0" w:color="auto"/>
            </w:tcBorders>
            <w:shd w:val="clear" w:color="auto" w:fill="FFFFFF"/>
            <w:vAlign w:val="bottom"/>
          </w:tcPr>
          <w:p w:rsidR="00054B05" w:rsidRPr="0030419C" w:rsidRDefault="00054B05" w:rsidP="00054B05">
            <w:pPr>
              <w:pStyle w:val="Bodytext21"/>
              <w:shd w:val="clear" w:color="auto" w:fill="auto"/>
              <w:spacing w:before="0" w:line="190" w:lineRule="exact"/>
              <w:ind w:firstLine="0"/>
              <w:jc w:val="left"/>
              <w:rPr>
                <w:b/>
                <w:lang w:val="bg-BG"/>
              </w:rPr>
            </w:pPr>
            <w:r w:rsidRPr="0030419C">
              <w:rPr>
                <w:rStyle w:val="Bodytext295pt4"/>
                <w:b w:val="0"/>
                <w:lang w:val="bg-BG"/>
              </w:rPr>
              <w:t>20.14.12.43</w:t>
            </w:r>
          </w:p>
        </w:tc>
        <w:tc>
          <w:tcPr>
            <w:tcW w:w="4238" w:type="pct"/>
            <w:tcBorders>
              <w:top w:val="single" w:sz="4" w:space="0" w:color="auto"/>
              <w:left w:val="single" w:sz="4" w:space="0" w:color="auto"/>
              <w:right w:val="single" w:sz="4" w:space="0" w:color="auto"/>
            </w:tcBorders>
            <w:shd w:val="clear" w:color="auto" w:fill="FFFFFF"/>
            <w:vAlign w:val="bottom"/>
          </w:tcPr>
          <w:p w:rsidR="00054B05" w:rsidRPr="0030419C" w:rsidRDefault="00054B05" w:rsidP="00054B05">
            <w:pPr>
              <w:pStyle w:val="Bodytext21"/>
              <w:shd w:val="clear" w:color="auto" w:fill="auto"/>
              <w:spacing w:before="0" w:line="190" w:lineRule="exact"/>
              <w:ind w:firstLine="0"/>
              <w:jc w:val="left"/>
              <w:rPr>
                <w:b/>
                <w:lang w:val="bg-BG"/>
              </w:rPr>
            </w:pPr>
            <w:r w:rsidRPr="0030419C">
              <w:rPr>
                <w:rStyle w:val="Bodytext295pt4"/>
                <w:b w:val="0"/>
                <w:lang w:val="bg-BG"/>
              </w:rPr>
              <w:t>o-</w:t>
            </w:r>
            <w:r w:rsidR="00366221" w:rsidRPr="0030419C">
              <w:rPr>
                <w:rStyle w:val="Bodytext295pt4"/>
                <w:b w:val="0"/>
                <w:lang w:val="bg-BG"/>
              </w:rPr>
              <w:t>Ксилен</w:t>
            </w:r>
          </w:p>
        </w:tc>
      </w:tr>
      <w:tr w:rsidR="00054B05" w:rsidRPr="0030419C" w:rsidTr="00054B05">
        <w:trPr>
          <w:trHeight w:hRule="exact" w:val="254"/>
        </w:trPr>
        <w:tc>
          <w:tcPr>
            <w:tcW w:w="762" w:type="pct"/>
            <w:tcBorders>
              <w:top w:val="single" w:sz="4" w:space="0" w:color="auto"/>
              <w:left w:val="single" w:sz="4" w:space="0" w:color="auto"/>
            </w:tcBorders>
            <w:shd w:val="clear" w:color="auto" w:fill="FFFFFF"/>
            <w:vAlign w:val="bottom"/>
          </w:tcPr>
          <w:p w:rsidR="00054B05" w:rsidRPr="0030419C" w:rsidRDefault="00054B05" w:rsidP="00054B05">
            <w:pPr>
              <w:pStyle w:val="Bodytext21"/>
              <w:shd w:val="clear" w:color="auto" w:fill="auto"/>
              <w:spacing w:before="0" w:line="190" w:lineRule="exact"/>
              <w:ind w:firstLine="0"/>
              <w:jc w:val="left"/>
              <w:rPr>
                <w:b/>
                <w:lang w:val="bg-BG"/>
              </w:rPr>
            </w:pPr>
            <w:r w:rsidRPr="0030419C">
              <w:rPr>
                <w:rStyle w:val="Bodytext295pt4"/>
                <w:b w:val="0"/>
                <w:lang w:val="bg-BG"/>
              </w:rPr>
              <w:t>20.14.12.45</w:t>
            </w:r>
          </w:p>
        </w:tc>
        <w:tc>
          <w:tcPr>
            <w:tcW w:w="4238" w:type="pct"/>
            <w:tcBorders>
              <w:top w:val="single" w:sz="4" w:space="0" w:color="auto"/>
              <w:left w:val="single" w:sz="4" w:space="0" w:color="auto"/>
              <w:right w:val="single" w:sz="4" w:space="0" w:color="auto"/>
            </w:tcBorders>
            <w:shd w:val="clear" w:color="auto" w:fill="FFFFFF"/>
            <w:vAlign w:val="bottom"/>
          </w:tcPr>
          <w:p w:rsidR="00054B05" w:rsidRPr="0030419C" w:rsidRDefault="00054B05" w:rsidP="00054B05">
            <w:pPr>
              <w:pStyle w:val="Bodytext21"/>
              <w:shd w:val="clear" w:color="auto" w:fill="auto"/>
              <w:spacing w:before="0" w:line="190" w:lineRule="exact"/>
              <w:ind w:firstLine="0"/>
              <w:jc w:val="left"/>
              <w:rPr>
                <w:b/>
                <w:lang w:val="bg-BG"/>
              </w:rPr>
            </w:pPr>
            <w:r w:rsidRPr="0030419C">
              <w:rPr>
                <w:rStyle w:val="Bodytext295pt4"/>
                <w:b w:val="0"/>
                <w:lang w:val="bg-BG"/>
              </w:rPr>
              <w:t>p-</w:t>
            </w:r>
            <w:r w:rsidR="00366221" w:rsidRPr="0030419C">
              <w:rPr>
                <w:rStyle w:val="Bodytext295pt4"/>
                <w:b w:val="0"/>
                <w:lang w:val="bg-BG"/>
              </w:rPr>
              <w:t>Ксилен</w:t>
            </w:r>
          </w:p>
        </w:tc>
      </w:tr>
      <w:tr w:rsidR="00054B05" w:rsidRPr="00B8123D" w:rsidTr="00054B05">
        <w:trPr>
          <w:trHeight w:hRule="exact" w:val="254"/>
        </w:trPr>
        <w:tc>
          <w:tcPr>
            <w:tcW w:w="762" w:type="pct"/>
            <w:tcBorders>
              <w:top w:val="single" w:sz="4" w:space="0" w:color="auto"/>
              <w:left w:val="single" w:sz="4" w:space="0" w:color="auto"/>
            </w:tcBorders>
            <w:shd w:val="clear" w:color="auto" w:fill="FFFFFF"/>
            <w:vAlign w:val="bottom"/>
          </w:tcPr>
          <w:p w:rsidR="00054B05" w:rsidRPr="0030419C" w:rsidRDefault="00054B05" w:rsidP="00054B05">
            <w:pPr>
              <w:pStyle w:val="Bodytext21"/>
              <w:shd w:val="clear" w:color="auto" w:fill="auto"/>
              <w:spacing w:before="0" w:line="190" w:lineRule="exact"/>
              <w:ind w:firstLine="0"/>
              <w:jc w:val="left"/>
              <w:rPr>
                <w:b/>
                <w:lang w:val="bg-BG"/>
              </w:rPr>
            </w:pPr>
            <w:r w:rsidRPr="0030419C">
              <w:rPr>
                <w:rStyle w:val="Bodytext295pt4"/>
                <w:b w:val="0"/>
                <w:lang w:val="bg-BG"/>
              </w:rPr>
              <w:t>20.14.12.47</w:t>
            </w:r>
          </w:p>
        </w:tc>
        <w:tc>
          <w:tcPr>
            <w:tcW w:w="4238" w:type="pct"/>
            <w:tcBorders>
              <w:top w:val="single" w:sz="4" w:space="0" w:color="auto"/>
              <w:left w:val="single" w:sz="4" w:space="0" w:color="auto"/>
              <w:right w:val="single" w:sz="4" w:space="0" w:color="auto"/>
            </w:tcBorders>
            <w:shd w:val="clear" w:color="auto" w:fill="FFFFFF"/>
            <w:vAlign w:val="bottom"/>
          </w:tcPr>
          <w:p w:rsidR="00054B05" w:rsidRPr="0030419C" w:rsidRDefault="00054B05" w:rsidP="00C83177">
            <w:pPr>
              <w:pStyle w:val="Bodytext21"/>
              <w:shd w:val="clear" w:color="auto" w:fill="auto"/>
              <w:spacing w:before="0" w:line="190" w:lineRule="exact"/>
              <w:ind w:firstLine="0"/>
              <w:jc w:val="left"/>
              <w:rPr>
                <w:b/>
                <w:lang w:val="bg-BG"/>
              </w:rPr>
            </w:pPr>
            <w:r w:rsidRPr="0030419C">
              <w:rPr>
                <w:rStyle w:val="Bodytext295pt4"/>
                <w:b w:val="0"/>
                <w:lang w:val="bg-BG"/>
              </w:rPr>
              <w:t>m-</w:t>
            </w:r>
            <w:r w:rsidR="00366221" w:rsidRPr="0030419C">
              <w:rPr>
                <w:rStyle w:val="Bodytext295pt4"/>
                <w:b w:val="0"/>
                <w:lang w:val="bg-BG"/>
              </w:rPr>
              <w:t>Ксилен</w:t>
            </w:r>
            <w:r w:rsidRPr="0030419C">
              <w:rPr>
                <w:rStyle w:val="Bodytext295pt4"/>
                <w:b w:val="0"/>
                <w:lang w:val="bg-BG"/>
              </w:rPr>
              <w:t xml:space="preserve"> </w:t>
            </w:r>
            <w:r w:rsidR="00C83177" w:rsidRPr="0030419C">
              <w:rPr>
                <w:rStyle w:val="Bodytext295pt4"/>
                <w:b w:val="0"/>
                <w:lang w:val="bg-BG"/>
              </w:rPr>
              <w:t xml:space="preserve">и смесени </w:t>
            </w:r>
            <w:r w:rsidR="00366221" w:rsidRPr="0030419C">
              <w:rPr>
                <w:rStyle w:val="Bodytext295pt4"/>
                <w:b w:val="0"/>
                <w:lang w:val="bg-BG"/>
              </w:rPr>
              <w:t>ксилен</w:t>
            </w:r>
            <w:r w:rsidR="00C83177" w:rsidRPr="0030419C">
              <w:rPr>
                <w:rStyle w:val="Bodytext295pt4"/>
                <w:b w:val="0"/>
                <w:lang w:val="bg-BG"/>
              </w:rPr>
              <w:t xml:space="preserve">-изомери </w:t>
            </w:r>
          </w:p>
        </w:tc>
      </w:tr>
      <w:tr w:rsidR="00054B05" w:rsidRPr="0030419C" w:rsidTr="00054B05">
        <w:trPr>
          <w:trHeight w:hRule="exact" w:val="254"/>
        </w:trPr>
        <w:tc>
          <w:tcPr>
            <w:tcW w:w="762" w:type="pct"/>
            <w:tcBorders>
              <w:top w:val="single" w:sz="4" w:space="0" w:color="auto"/>
              <w:left w:val="single" w:sz="4" w:space="0" w:color="auto"/>
            </w:tcBorders>
            <w:shd w:val="clear" w:color="auto" w:fill="FFFFFF"/>
            <w:vAlign w:val="bottom"/>
          </w:tcPr>
          <w:p w:rsidR="00054B05" w:rsidRPr="0030419C" w:rsidRDefault="00054B05" w:rsidP="00054B05">
            <w:pPr>
              <w:pStyle w:val="Bodytext21"/>
              <w:shd w:val="clear" w:color="auto" w:fill="auto"/>
              <w:spacing w:before="0" w:line="190" w:lineRule="exact"/>
              <w:ind w:firstLine="0"/>
              <w:jc w:val="left"/>
              <w:rPr>
                <w:b/>
                <w:lang w:val="bg-BG"/>
              </w:rPr>
            </w:pPr>
            <w:r w:rsidRPr="0030419C">
              <w:rPr>
                <w:rStyle w:val="Bodytext295pt4"/>
                <w:b w:val="0"/>
                <w:lang w:val="bg-BG"/>
              </w:rPr>
              <w:t>20.14.12.60</w:t>
            </w:r>
          </w:p>
        </w:tc>
        <w:tc>
          <w:tcPr>
            <w:tcW w:w="4238" w:type="pct"/>
            <w:tcBorders>
              <w:top w:val="single" w:sz="4" w:space="0" w:color="auto"/>
              <w:left w:val="single" w:sz="4" w:space="0" w:color="auto"/>
              <w:right w:val="single" w:sz="4" w:space="0" w:color="auto"/>
            </w:tcBorders>
            <w:shd w:val="clear" w:color="auto" w:fill="FFFFFF"/>
            <w:vAlign w:val="bottom"/>
          </w:tcPr>
          <w:p w:rsidR="00054B05" w:rsidRPr="0030419C" w:rsidRDefault="00C83177" w:rsidP="00054B05">
            <w:pPr>
              <w:pStyle w:val="Bodytext21"/>
              <w:shd w:val="clear" w:color="auto" w:fill="auto"/>
              <w:spacing w:before="0" w:line="190" w:lineRule="exact"/>
              <w:ind w:firstLine="0"/>
              <w:jc w:val="left"/>
              <w:rPr>
                <w:b/>
                <w:lang w:val="bg-BG"/>
              </w:rPr>
            </w:pPr>
            <w:r w:rsidRPr="0030419C">
              <w:rPr>
                <w:rStyle w:val="Bodytext295pt4"/>
                <w:b w:val="0"/>
                <w:lang w:val="bg-BG"/>
              </w:rPr>
              <w:t>Етилбензен</w:t>
            </w:r>
          </w:p>
        </w:tc>
      </w:tr>
      <w:tr w:rsidR="00054B05" w:rsidRPr="0030419C" w:rsidTr="00054B05">
        <w:trPr>
          <w:trHeight w:hRule="exact" w:val="254"/>
        </w:trPr>
        <w:tc>
          <w:tcPr>
            <w:tcW w:w="762" w:type="pct"/>
            <w:tcBorders>
              <w:top w:val="single" w:sz="4" w:space="0" w:color="auto"/>
              <w:left w:val="single" w:sz="4" w:space="0" w:color="auto"/>
            </w:tcBorders>
            <w:shd w:val="clear" w:color="auto" w:fill="FFFFFF"/>
            <w:vAlign w:val="bottom"/>
          </w:tcPr>
          <w:p w:rsidR="00054B05" w:rsidRPr="0030419C" w:rsidRDefault="00054B05" w:rsidP="00054B05">
            <w:pPr>
              <w:pStyle w:val="Bodytext21"/>
              <w:shd w:val="clear" w:color="auto" w:fill="auto"/>
              <w:spacing w:before="0" w:line="190" w:lineRule="exact"/>
              <w:ind w:firstLine="0"/>
              <w:jc w:val="left"/>
              <w:rPr>
                <w:b/>
                <w:lang w:val="bg-BG"/>
              </w:rPr>
            </w:pPr>
            <w:r w:rsidRPr="0030419C">
              <w:rPr>
                <w:rStyle w:val="Bodytext295pt4"/>
                <w:b w:val="0"/>
                <w:lang w:val="bg-BG"/>
              </w:rPr>
              <w:t>20.14.12.70</w:t>
            </w:r>
          </w:p>
        </w:tc>
        <w:tc>
          <w:tcPr>
            <w:tcW w:w="4238" w:type="pct"/>
            <w:tcBorders>
              <w:top w:val="single" w:sz="4" w:space="0" w:color="auto"/>
              <w:left w:val="single" w:sz="4" w:space="0" w:color="auto"/>
              <w:right w:val="single" w:sz="4" w:space="0" w:color="auto"/>
            </w:tcBorders>
            <w:shd w:val="clear" w:color="auto" w:fill="FFFFFF"/>
            <w:vAlign w:val="bottom"/>
          </w:tcPr>
          <w:p w:rsidR="00054B05" w:rsidRPr="0030419C" w:rsidRDefault="00C83177" w:rsidP="00054B05">
            <w:pPr>
              <w:pStyle w:val="Bodytext21"/>
              <w:shd w:val="clear" w:color="auto" w:fill="auto"/>
              <w:spacing w:before="0" w:line="190" w:lineRule="exact"/>
              <w:ind w:firstLine="0"/>
              <w:jc w:val="left"/>
              <w:rPr>
                <w:b/>
                <w:lang w:val="bg-BG"/>
              </w:rPr>
            </w:pPr>
            <w:r w:rsidRPr="0030419C">
              <w:rPr>
                <w:rStyle w:val="Bodytext295pt4"/>
                <w:b w:val="0"/>
                <w:lang w:val="bg-BG"/>
              </w:rPr>
              <w:t>Кумол</w:t>
            </w:r>
          </w:p>
        </w:tc>
      </w:tr>
      <w:tr w:rsidR="00054B05" w:rsidRPr="00B8123D" w:rsidTr="00BB2558">
        <w:trPr>
          <w:trHeight w:hRule="exact" w:val="489"/>
        </w:trPr>
        <w:tc>
          <w:tcPr>
            <w:tcW w:w="762" w:type="pct"/>
            <w:tcBorders>
              <w:top w:val="single" w:sz="4" w:space="0" w:color="auto"/>
              <w:left w:val="single" w:sz="4" w:space="0" w:color="auto"/>
            </w:tcBorders>
            <w:shd w:val="clear" w:color="auto" w:fill="FFFFFF"/>
          </w:tcPr>
          <w:p w:rsidR="00054B05" w:rsidRPr="0030419C" w:rsidRDefault="00054B05" w:rsidP="00054B05">
            <w:pPr>
              <w:pStyle w:val="Bodytext21"/>
              <w:shd w:val="clear" w:color="auto" w:fill="auto"/>
              <w:spacing w:before="0" w:line="190" w:lineRule="exact"/>
              <w:ind w:firstLine="0"/>
              <w:jc w:val="left"/>
              <w:rPr>
                <w:b/>
                <w:lang w:val="bg-BG"/>
              </w:rPr>
            </w:pPr>
            <w:r w:rsidRPr="0030419C">
              <w:rPr>
                <w:rStyle w:val="Bodytext295pt4"/>
                <w:b w:val="0"/>
                <w:lang w:val="bg-BG"/>
              </w:rPr>
              <w:t>20.14.12.90</w:t>
            </w:r>
          </w:p>
        </w:tc>
        <w:tc>
          <w:tcPr>
            <w:tcW w:w="4238" w:type="pct"/>
            <w:tcBorders>
              <w:top w:val="single" w:sz="4" w:space="0" w:color="auto"/>
              <w:left w:val="single" w:sz="4" w:space="0" w:color="auto"/>
              <w:right w:val="single" w:sz="4" w:space="0" w:color="auto"/>
            </w:tcBorders>
            <w:shd w:val="clear" w:color="auto" w:fill="FFFFFF"/>
          </w:tcPr>
          <w:p w:rsidR="00054B05" w:rsidRPr="0030419C" w:rsidRDefault="00C83177" w:rsidP="00BB2558">
            <w:pPr>
              <w:pStyle w:val="Bodytext21"/>
              <w:shd w:val="clear" w:color="auto" w:fill="auto"/>
              <w:spacing w:before="0" w:line="245" w:lineRule="exact"/>
              <w:ind w:firstLine="0"/>
              <w:jc w:val="left"/>
              <w:rPr>
                <w:b/>
                <w:lang w:val="bg-BG"/>
              </w:rPr>
            </w:pPr>
            <w:r w:rsidRPr="0030419C">
              <w:rPr>
                <w:rStyle w:val="Bodytext295pt4"/>
                <w:b w:val="0"/>
                <w:lang w:val="bg-BG"/>
              </w:rPr>
              <w:t>Бифенил</w:t>
            </w:r>
            <w:r w:rsidR="00054B05" w:rsidRPr="0030419C">
              <w:rPr>
                <w:rStyle w:val="Bodytext295pt4"/>
                <w:b w:val="0"/>
                <w:lang w:val="bg-BG"/>
              </w:rPr>
              <w:t xml:space="preserve">, </w:t>
            </w:r>
            <w:r w:rsidRPr="0030419C">
              <w:rPr>
                <w:rStyle w:val="Bodytext295pt4"/>
                <w:b w:val="0"/>
                <w:lang w:val="bg-BG"/>
              </w:rPr>
              <w:t>терфенили</w:t>
            </w:r>
            <w:r w:rsidR="00054B05" w:rsidRPr="0030419C">
              <w:rPr>
                <w:rStyle w:val="Bodytext295pt4"/>
                <w:b w:val="0"/>
                <w:lang w:val="bg-BG"/>
              </w:rPr>
              <w:t xml:space="preserve">, </w:t>
            </w:r>
            <w:r w:rsidRPr="0030419C">
              <w:rPr>
                <w:rStyle w:val="Bodytext295pt4"/>
                <w:b w:val="0"/>
                <w:lang w:val="bg-BG"/>
              </w:rPr>
              <w:t>винилтолуени</w:t>
            </w:r>
            <w:r w:rsidR="00054B05" w:rsidRPr="0030419C">
              <w:rPr>
                <w:rStyle w:val="Bodytext295pt4"/>
                <w:b w:val="0"/>
                <w:lang w:val="bg-BG"/>
              </w:rPr>
              <w:t xml:space="preserve">, </w:t>
            </w:r>
            <w:r w:rsidRPr="0030419C">
              <w:rPr>
                <w:rStyle w:val="Bodytext295pt4"/>
                <w:b w:val="0"/>
                <w:lang w:val="bg-BG"/>
              </w:rPr>
              <w:t xml:space="preserve">циклични </w:t>
            </w:r>
            <w:r w:rsidR="00054B05" w:rsidRPr="0030419C">
              <w:rPr>
                <w:rStyle w:val="Bodytext295pt4"/>
                <w:b w:val="0"/>
                <w:lang w:val="bg-BG"/>
              </w:rPr>
              <w:t xml:space="preserve">въглеводороди </w:t>
            </w:r>
            <w:r w:rsidRPr="0030419C">
              <w:rPr>
                <w:rStyle w:val="Bodytext295pt4"/>
                <w:b w:val="0"/>
                <w:lang w:val="bg-BG"/>
              </w:rPr>
              <w:t>без циклани</w:t>
            </w:r>
            <w:r w:rsidR="00054B05" w:rsidRPr="0030419C">
              <w:rPr>
                <w:rStyle w:val="Bodytext295pt4"/>
                <w:b w:val="0"/>
                <w:lang w:val="bg-BG"/>
              </w:rPr>
              <w:t xml:space="preserve">, </w:t>
            </w:r>
            <w:r w:rsidRPr="0030419C">
              <w:rPr>
                <w:rStyle w:val="Bodytext295pt4"/>
                <w:b w:val="0"/>
                <w:lang w:val="bg-BG"/>
              </w:rPr>
              <w:t>циклени</w:t>
            </w:r>
            <w:r w:rsidR="00054B05" w:rsidRPr="0030419C">
              <w:rPr>
                <w:rStyle w:val="Bodytext295pt4"/>
                <w:b w:val="0"/>
                <w:lang w:val="bg-BG"/>
              </w:rPr>
              <w:t xml:space="preserve">, </w:t>
            </w:r>
            <w:r w:rsidRPr="0030419C">
              <w:rPr>
                <w:rStyle w:val="Bodytext295pt4"/>
                <w:b w:val="0"/>
                <w:lang w:val="bg-BG"/>
              </w:rPr>
              <w:t>циклотерпени</w:t>
            </w:r>
            <w:r w:rsidR="00054B05" w:rsidRPr="0030419C">
              <w:rPr>
                <w:rStyle w:val="Bodytext295pt4"/>
                <w:b w:val="0"/>
                <w:lang w:val="bg-BG"/>
              </w:rPr>
              <w:t xml:space="preserve">, </w:t>
            </w:r>
            <w:r w:rsidR="00413433" w:rsidRPr="0030419C">
              <w:rPr>
                <w:rStyle w:val="Bodytext295pt4"/>
                <w:b w:val="0"/>
                <w:lang w:val="bg-BG"/>
              </w:rPr>
              <w:t>бензен</w:t>
            </w:r>
            <w:r w:rsidR="00054B05" w:rsidRPr="0030419C">
              <w:rPr>
                <w:rStyle w:val="Bodytext295pt4"/>
                <w:b w:val="0"/>
                <w:lang w:val="bg-BG"/>
              </w:rPr>
              <w:t xml:space="preserve">, </w:t>
            </w:r>
            <w:r w:rsidRPr="0030419C">
              <w:rPr>
                <w:rStyle w:val="Bodytext295pt4"/>
                <w:b w:val="0"/>
                <w:lang w:val="bg-BG"/>
              </w:rPr>
              <w:t>толуен</w:t>
            </w:r>
            <w:r w:rsidR="00054B05" w:rsidRPr="0030419C">
              <w:rPr>
                <w:rStyle w:val="Bodytext295pt4"/>
                <w:b w:val="0"/>
                <w:lang w:val="bg-BG"/>
              </w:rPr>
              <w:t xml:space="preserve">, </w:t>
            </w:r>
            <w:r w:rsidRPr="0030419C">
              <w:rPr>
                <w:rStyle w:val="Bodytext295pt4"/>
                <w:b w:val="0"/>
                <w:lang w:val="bg-BG"/>
              </w:rPr>
              <w:t>ксилени</w:t>
            </w:r>
            <w:r w:rsidR="00054B05" w:rsidRPr="0030419C">
              <w:rPr>
                <w:rStyle w:val="Bodytext295pt4"/>
                <w:b w:val="0"/>
                <w:lang w:val="bg-BG"/>
              </w:rPr>
              <w:t xml:space="preserve">, </w:t>
            </w:r>
            <w:r w:rsidRPr="0030419C">
              <w:rPr>
                <w:rStyle w:val="Bodytext295pt4"/>
                <w:b w:val="0"/>
                <w:lang w:val="bg-BG"/>
              </w:rPr>
              <w:t>стирен</w:t>
            </w:r>
            <w:r w:rsidR="00054B05" w:rsidRPr="0030419C">
              <w:rPr>
                <w:rStyle w:val="Bodytext295pt4"/>
                <w:b w:val="0"/>
                <w:lang w:val="bg-BG"/>
              </w:rPr>
              <w:t xml:space="preserve">, </w:t>
            </w:r>
            <w:r w:rsidRPr="0030419C">
              <w:rPr>
                <w:rStyle w:val="Bodytext295pt4"/>
                <w:b w:val="0"/>
                <w:lang w:val="bg-BG"/>
              </w:rPr>
              <w:t>етилбензен</w:t>
            </w:r>
            <w:r w:rsidR="00054B05" w:rsidRPr="0030419C">
              <w:rPr>
                <w:rStyle w:val="Bodytext295pt4"/>
                <w:b w:val="0"/>
                <w:lang w:val="bg-BG"/>
              </w:rPr>
              <w:t xml:space="preserve">, </w:t>
            </w:r>
            <w:r w:rsidRPr="0030419C">
              <w:rPr>
                <w:rStyle w:val="Bodytext295pt4"/>
                <w:b w:val="0"/>
                <w:lang w:val="bg-BG"/>
              </w:rPr>
              <w:t>кумол</w:t>
            </w:r>
            <w:r w:rsidR="00054B05" w:rsidRPr="0030419C">
              <w:rPr>
                <w:rStyle w:val="Bodytext295pt4"/>
                <w:b w:val="0"/>
                <w:lang w:val="bg-BG"/>
              </w:rPr>
              <w:t xml:space="preserve">, </w:t>
            </w:r>
            <w:r w:rsidRPr="0030419C">
              <w:rPr>
                <w:rStyle w:val="Bodytext295pt4"/>
                <w:b w:val="0"/>
                <w:lang w:val="bg-BG"/>
              </w:rPr>
              <w:t>нафтален</w:t>
            </w:r>
            <w:r w:rsidR="00054B05" w:rsidRPr="0030419C">
              <w:rPr>
                <w:rStyle w:val="Bodytext295pt4"/>
                <w:b w:val="0"/>
                <w:lang w:val="bg-BG"/>
              </w:rPr>
              <w:t xml:space="preserve">, </w:t>
            </w:r>
            <w:r w:rsidRPr="0030419C">
              <w:rPr>
                <w:rStyle w:val="Bodytext295pt4"/>
                <w:b w:val="0"/>
                <w:lang w:val="bg-BG"/>
              </w:rPr>
              <w:t xml:space="preserve">антрацен </w:t>
            </w:r>
          </w:p>
        </w:tc>
      </w:tr>
      <w:tr w:rsidR="00054B05" w:rsidRPr="00B8123D" w:rsidTr="00054B05">
        <w:trPr>
          <w:trHeight w:hRule="exact" w:val="254"/>
        </w:trPr>
        <w:tc>
          <w:tcPr>
            <w:tcW w:w="762" w:type="pct"/>
            <w:tcBorders>
              <w:top w:val="single" w:sz="4" w:space="0" w:color="auto"/>
              <w:left w:val="single" w:sz="4" w:space="0" w:color="auto"/>
            </w:tcBorders>
            <w:shd w:val="clear" w:color="auto" w:fill="FFFFFF"/>
            <w:vAlign w:val="bottom"/>
          </w:tcPr>
          <w:p w:rsidR="00054B05" w:rsidRPr="0030419C" w:rsidRDefault="00054B05" w:rsidP="00054B05">
            <w:pPr>
              <w:pStyle w:val="Bodytext21"/>
              <w:shd w:val="clear" w:color="auto" w:fill="auto"/>
              <w:spacing w:before="0" w:line="190" w:lineRule="exact"/>
              <w:ind w:firstLine="0"/>
              <w:jc w:val="left"/>
              <w:rPr>
                <w:b/>
                <w:lang w:val="bg-BG"/>
              </w:rPr>
            </w:pPr>
            <w:r w:rsidRPr="0030419C">
              <w:rPr>
                <w:rStyle w:val="Bodytext295pt4"/>
                <w:b w:val="0"/>
                <w:lang w:val="bg-BG"/>
              </w:rPr>
              <w:t>20.14.73.20</w:t>
            </w:r>
          </w:p>
        </w:tc>
        <w:tc>
          <w:tcPr>
            <w:tcW w:w="4238" w:type="pct"/>
            <w:tcBorders>
              <w:top w:val="single" w:sz="4" w:space="0" w:color="auto"/>
              <w:left w:val="single" w:sz="4" w:space="0" w:color="auto"/>
              <w:right w:val="single" w:sz="4" w:space="0" w:color="auto"/>
            </w:tcBorders>
            <w:shd w:val="clear" w:color="auto" w:fill="FFFFFF"/>
            <w:vAlign w:val="bottom"/>
          </w:tcPr>
          <w:p w:rsidR="00054B05" w:rsidRPr="0030419C" w:rsidRDefault="00C83177" w:rsidP="00C83177">
            <w:pPr>
              <w:pStyle w:val="Bodytext21"/>
              <w:shd w:val="clear" w:color="auto" w:fill="auto"/>
              <w:spacing w:before="0" w:line="190" w:lineRule="exact"/>
              <w:ind w:firstLine="0"/>
              <w:jc w:val="left"/>
              <w:rPr>
                <w:b/>
                <w:lang w:val="bg-BG"/>
              </w:rPr>
            </w:pPr>
            <w:r w:rsidRPr="0030419C">
              <w:rPr>
                <w:rStyle w:val="Bodytext295pt4"/>
                <w:b w:val="0"/>
                <w:lang w:val="bg-BG"/>
              </w:rPr>
              <w:t>Бензол</w:t>
            </w:r>
            <w:r w:rsidR="00054B05" w:rsidRPr="0030419C">
              <w:rPr>
                <w:rStyle w:val="Bodytext295pt4"/>
                <w:b w:val="0"/>
                <w:lang w:val="bg-BG"/>
              </w:rPr>
              <w:t xml:space="preserve"> (</w:t>
            </w:r>
            <w:r w:rsidR="00413433" w:rsidRPr="0030419C">
              <w:rPr>
                <w:rStyle w:val="Bodytext295pt4"/>
                <w:b w:val="0"/>
                <w:lang w:val="bg-BG"/>
              </w:rPr>
              <w:t>бензен</w:t>
            </w:r>
            <w:r w:rsidR="00054B05" w:rsidRPr="0030419C">
              <w:rPr>
                <w:rStyle w:val="Bodytext295pt4"/>
                <w:b w:val="0"/>
                <w:lang w:val="bg-BG"/>
              </w:rPr>
              <w:t xml:space="preserve">), </w:t>
            </w:r>
            <w:r w:rsidRPr="0030419C">
              <w:rPr>
                <w:rStyle w:val="Bodytext295pt4"/>
                <w:b w:val="0"/>
                <w:lang w:val="bg-BG"/>
              </w:rPr>
              <w:t>толуол</w:t>
            </w:r>
            <w:r w:rsidR="00054B05" w:rsidRPr="0030419C">
              <w:rPr>
                <w:rStyle w:val="Bodytext295pt4"/>
                <w:b w:val="0"/>
                <w:lang w:val="bg-BG"/>
              </w:rPr>
              <w:t xml:space="preserve"> (</w:t>
            </w:r>
            <w:r w:rsidRPr="0030419C">
              <w:rPr>
                <w:rStyle w:val="Bodytext295pt4"/>
                <w:b w:val="0"/>
                <w:lang w:val="bg-BG"/>
              </w:rPr>
              <w:t>толуен</w:t>
            </w:r>
            <w:r w:rsidR="00054B05" w:rsidRPr="0030419C">
              <w:rPr>
                <w:rStyle w:val="Bodytext295pt4"/>
                <w:b w:val="0"/>
                <w:lang w:val="bg-BG"/>
              </w:rPr>
              <w:t xml:space="preserve">) </w:t>
            </w:r>
            <w:r w:rsidRPr="0030419C">
              <w:rPr>
                <w:rStyle w:val="Bodytext295pt4"/>
                <w:b w:val="0"/>
                <w:lang w:val="bg-BG"/>
              </w:rPr>
              <w:t>и ксилол</w:t>
            </w:r>
            <w:r w:rsidR="00054B05" w:rsidRPr="0030419C">
              <w:rPr>
                <w:rStyle w:val="Bodytext295pt4"/>
                <w:b w:val="0"/>
                <w:lang w:val="bg-BG"/>
              </w:rPr>
              <w:t xml:space="preserve"> (</w:t>
            </w:r>
            <w:r w:rsidRPr="0030419C">
              <w:rPr>
                <w:rStyle w:val="Bodytext295pt4"/>
                <w:b w:val="0"/>
                <w:lang w:val="bg-BG"/>
              </w:rPr>
              <w:t>ксилени</w:t>
            </w:r>
            <w:r w:rsidR="00054B05" w:rsidRPr="0030419C">
              <w:rPr>
                <w:rStyle w:val="Bodytext295pt4"/>
                <w:b w:val="0"/>
                <w:lang w:val="bg-BG"/>
              </w:rPr>
              <w:t>)</w:t>
            </w:r>
          </w:p>
        </w:tc>
      </w:tr>
      <w:tr w:rsidR="00054B05" w:rsidRPr="00B8123D" w:rsidTr="00C83177">
        <w:trPr>
          <w:trHeight w:hRule="exact" w:val="289"/>
        </w:trPr>
        <w:tc>
          <w:tcPr>
            <w:tcW w:w="762" w:type="pct"/>
            <w:tcBorders>
              <w:top w:val="single" w:sz="4" w:space="0" w:color="auto"/>
              <w:left w:val="single" w:sz="4" w:space="0" w:color="auto"/>
              <w:bottom w:val="single" w:sz="4" w:space="0" w:color="auto"/>
            </w:tcBorders>
            <w:shd w:val="clear" w:color="auto" w:fill="FFFFFF"/>
          </w:tcPr>
          <w:p w:rsidR="00054B05" w:rsidRPr="0030419C" w:rsidRDefault="00054B05" w:rsidP="00054B05">
            <w:pPr>
              <w:pStyle w:val="Bodytext21"/>
              <w:shd w:val="clear" w:color="auto" w:fill="auto"/>
              <w:spacing w:before="0" w:line="190" w:lineRule="exact"/>
              <w:ind w:firstLine="0"/>
              <w:jc w:val="left"/>
              <w:rPr>
                <w:b/>
                <w:lang w:val="bg-BG"/>
              </w:rPr>
            </w:pPr>
            <w:r w:rsidRPr="0030419C">
              <w:rPr>
                <w:rStyle w:val="Bodytext295pt4"/>
                <w:b w:val="0"/>
                <w:lang w:val="bg-BG"/>
              </w:rPr>
              <w:t>20.14.73.40</w:t>
            </w:r>
          </w:p>
        </w:tc>
        <w:tc>
          <w:tcPr>
            <w:tcW w:w="4238" w:type="pct"/>
            <w:tcBorders>
              <w:top w:val="single" w:sz="4" w:space="0" w:color="auto"/>
              <w:left w:val="single" w:sz="4" w:space="0" w:color="auto"/>
              <w:bottom w:val="single" w:sz="4" w:space="0" w:color="auto"/>
              <w:right w:val="single" w:sz="4" w:space="0" w:color="auto"/>
            </w:tcBorders>
            <w:shd w:val="clear" w:color="auto" w:fill="FFFFFF"/>
            <w:vAlign w:val="bottom"/>
          </w:tcPr>
          <w:p w:rsidR="00054B05" w:rsidRPr="0030419C" w:rsidRDefault="00C83177" w:rsidP="00C83177">
            <w:pPr>
              <w:pStyle w:val="Bodytext21"/>
              <w:shd w:val="clear" w:color="auto" w:fill="auto"/>
              <w:spacing w:before="0" w:line="245" w:lineRule="exact"/>
              <w:ind w:firstLine="0"/>
              <w:rPr>
                <w:b/>
                <w:lang w:val="bg-BG"/>
              </w:rPr>
            </w:pPr>
            <w:r w:rsidRPr="0030419C">
              <w:rPr>
                <w:rStyle w:val="Bodytext295pt4"/>
                <w:b w:val="0"/>
                <w:lang w:val="bg-BG"/>
              </w:rPr>
              <w:t>нафтален</w:t>
            </w:r>
            <w:r w:rsidR="00054B05" w:rsidRPr="0030419C">
              <w:rPr>
                <w:rStyle w:val="Bodytext295pt4"/>
                <w:b w:val="0"/>
                <w:lang w:val="bg-BG"/>
              </w:rPr>
              <w:t xml:space="preserve"> </w:t>
            </w:r>
            <w:r w:rsidRPr="0030419C">
              <w:rPr>
                <w:rStyle w:val="Bodytext295pt4"/>
                <w:b w:val="0"/>
                <w:lang w:val="bg-BG"/>
              </w:rPr>
              <w:t>и други смеси от ароматни въглеводороди</w:t>
            </w:r>
            <w:r w:rsidR="00054B05" w:rsidRPr="0030419C">
              <w:rPr>
                <w:rStyle w:val="Bodytext295pt4"/>
                <w:b w:val="0"/>
                <w:lang w:val="bg-BG"/>
              </w:rPr>
              <w:t xml:space="preserve"> (</w:t>
            </w:r>
            <w:r w:rsidRPr="0030419C">
              <w:rPr>
                <w:rStyle w:val="Bodytext295pt4"/>
                <w:b w:val="0"/>
                <w:lang w:val="bg-BG"/>
              </w:rPr>
              <w:t>без бензол</w:t>
            </w:r>
            <w:r w:rsidR="00054B05" w:rsidRPr="0030419C">
              <w:rPr>
                <w:rStyle w:val="Bodytext295pt4"/>
                <w:b w:val="0"/>
                <w:lang w:val="bg-BG"/>
              </w:rPr>
              <w:t xml:space="preserve">, </w:t>
            </w:r>
            <w:r w:rsidRPr="0030419C">
              <w:rPr>
                <w:rStyle w:val="Bodytext295pt4"/>
                <w:b w:val="0"/>
                <w:lang w:val="bg-BG"/>
              </w:rPr>
              <w:t>толуол</w:t>
            </w:r>
            <w:r w:rsidR="00054B05" w:rsidRPr="0030419C">
              <w:rPr>
                <w:rStyle w:val="Bodytext295pt4"/>
                <w:b w:val="0"/>
                <w:lang w:val="bg-BG"/>
              </w:rPr>
              <w:t xml:space="preserve">, </w:t>
            </w:r>
            <w:r w:rsidRPr="0030419C">
              <w:rPr>
                <w:rStyle w:val="Bodytext295pt4"/>
                <w:b w:val="0"/>
                <w:lang w:val="bg-BG"/>
              </w:rPr>
              <w:t>ксилол</w:t>
            </w:r>
            <w:r w:rsidR="00054B05" w:rsidRPr="0030419C">
              <w:rPr>
                <w:rStyle w:val="Bodytext295pt4"/>
                <w:b w:val="0"/>
                <w:lang w:val="bg-BG"/>
              </w:rPr>
              <w:t>)</w:t>
            </w:r>
          </w:p>
        </w:tc>
      </w:tr>
    </w:tbl>
    <w:p w:rsidR="00BD08C3" w:rsidRPr="0030419C" w:rsidRDefault="00EA037B" w:rsidP="00C83177">
      <w:pPr>
        <w:pStyle w:val="NoSpacing"/>
        <w:jc w:val="both"/>
        <w:rPr>
          <w:rFonts w:asciiTheme="minorHAnsi" w:hAnsiTheme="minorHAnsi"/>
          <w:sz w:val="22"/>
          <w:szCs w:val="22"/>
          <w:lang w:val="bg-BG"/>
        </w:rPr>
      </w:pPr>
      <w:r w:rsidRPr="0030419C">
        <w:rPr>
          <w:rFonts w:asciiTheme="minorHAnsi" w:hAnsiTheme="minorHAnsi"/>
          <w:sz w:val="22"/>
          <w:szCs w:val="22"/>
          <w:lang w:val="bg-BG"/>
        </w:rPr>
        <w:t>Тези класификации може да се окажат полезни при идентификацията и дефинирането на продуктите</w:t>
      </w:r>
      <w:r w:rsidR="00B220C6" w:rsidRPr="0030419C">
        <w:rPr>
          <w:rFonts w:asciiTheme="minorHAnsi" w:hAnsiTheme="minorHAnsi"/>
          <w:sz w:val="22"/>
          <w:szCs w:val="22"/>
          <w:lang w:val="bg-BG"/>
        </w:rPr>
        <w:t xml:space="preserve">. </w:t>
      </w:r>
      <w:r w:rsidR="004600C3" w:rsidRPr="0030419C">
        <w:rPr>
          <w:rFonts w:asciiTheme="minorHAnsi" w:hAnsiTheme="minorHAnsi"/>
          <w:sz w:val="22"/>
          <w:szCs w:val="22"/>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rFonts w:asciiTheme="minorHAnsi" w:hAnsiTheme="minorHAnsi"/>
          <w:sz w:val="22"/>
          <w:szCs w:val="22"/>
          <w:lang w:val="bg-BG"/>
        </w:rPr>
        <w:t>.</w:t>
      </w:r>
    </w:p>
    <w:p w:rsidR="00C83177" w:rsidRPr="0030419C" w:rsidRDefault="00C83177">
      <w:pPr>
        <w:pStyle w:val="Heading20"/>
        <w:keepNext/>
        <w:keepLines/>
        <w:shd w:val="clear" w:color="auto" w:fill="auto"/>
        <w:spacing w:before="0" w:line="240" w:lineRule="exact"/>
        <w:rPr>
          <w:lang w:val="bg-BG"/>
        </w:rPr>
      </w:pPr>
    </w:p>
    <w:p w:rsidR="00BD08C3" w:rsidRPr="0030419C" w:rsidRDefault="004600C3">
      <w:pPr>
        <w:pStyle w:val="Heading20"/>
        <w:keepNext/>
        <w:keepLines/>
        <w:shd w:val="clear" w:color="auto" w:fill="auto"/>
        <w:spacing w:before="0" w:line="240" w:lineRule="exact"/>
        <w:rPr>
          <w:lang w:val="bg-BG"/>
        </w:rPr>
      </w:pPr>
      <w:r w:rsidRPr="0030419C">
        <w:rPr>
          <w:lang w:val="bg-BG"/>
        </w:rPr>
        <w:t>Дефиниция и обяснение на включените процеси и емисии</w:t>
      </w:r>
    </w:p>
    <w:p w:rsidR="00BD08C3" w:rsidRPr="0030419C" w:rsidRDefault="00C83177">
      <w:pPr>
        <w:pStyle w:val="Bodytext221"/>
        <w:shd w:val="clear" w:color="auto" w:fill="auto"/>
        <w:spacing w:before="0" w:after="240" w:line="293" w:lineRule="exact"/>
        <w:ind w:firstLine="0"/>
        <w:rPr>
          <w:lang w:val="bg-BG"/>
        </w:rPr>
      </w:pPr>
      <w:r w:rsidRPr="0030419C">
        <w:rPr>
          <w:lang w:val="bg-BG"/>
        </w:rPr>
        <w:t>В с</w:t>
      </w:r>
      <w:r w:rsidR="0060779D" w:rsidRPr="0030419C">
        <w:rPr>
          <w:lang w:val="bg-BG"/>
        </w:rPr>
        <w:t xml:space="preserve">воето Приложение I, т. 2 по отношение на „дефиницията на </w:t>
      </w:r>
      <w:r w:rsidR="00F20A5A" w:rsidRPr="0030419C">
        <w:rPr>
          <w:lang w:val="bg-BG"/>
        </w:rPr>
        <w:t>продуктов</w:t>
      </w:r>
      <w:r w:rsidR="0060779D" w:rsidRPr="0030419C">
        <w:rPr>
          <w:lang w:val="bg-BG"/>
        </w:rPr>
        <w:t>ите показатели и границите на системите с оглед на възможността за обмен на гориво и електроенергия</w:t>
      </w:r>
      <w:r w:rsidR="00B220C6" w:rsidRPr="0030419C">
        <w:rPr>
          <w:lang w:val="bg-BG"/>
        </w:rPr>
        <w:t xml:space="preserve">, </w:t>
      </w:r>
      <w:r w:rsidR="00D53BC9" w:rsidRPr="0030419C">
        <w:rPr>
          <w:lang w:val="bg-BG"/>
        </w:rPr>
        <w:t>FAR определя</w:t>
      </w:r>
      <w:r w:rsidR="007B48AC" w:rsidRPr="0030419C">
        <w:rPr>
          <w:lang w:val="bg-BG"/>
        </w:rPr>
        <w:t xml:space="preserve"> системните граници за</w:t>
      </w:r>
      <w:r w:rsidRPr="0030419C">
        <w:rPr>
          <w:lang w:val="bg-BG"/>
        </w:rPr>
        <w:t xml:space="preserve"> </w:t>
      </w:r>
      <w:r w:rsidR="00D53BC9" w:rsidRPr="0030419C">
        <w:rPr>
          <w:lang w:val="bg-BG"/>
        </w:rPr>
        <w:t>ароматни въглеводороди</w:t>
      </w:r>
      <w:r w:rsidR="00B220C6" w:rsidRPr="0030419C">
        <w:rPr>
          <w:lang w:val="bg-BG"/>
        </w:rPr>
        <w:t xml:space="preserve"> </w:t>
      </w:r>
      <w:r w:rsidR="0060779D" w:rsidRPr="0030419C">
        <w:rPr>
          <w:lang w:val="bg-BG"/>
        </w:rPr>
        <w:t>както следва</w:t>
      </w:r>
      <w:r w:rsidR="00B220C6" w:rsidRPr="0030419C">
        <w:rPr>
          <w:lang w:val="bg-BG"/>
        </w:rPr>
        <w:t>:</w:t>
      </w:r>
    </w:p>
    <w:p w:rsidR="00BD08C3" w:rsidRPr="0030419C" w:rsidRDefault="00C83177">
      <w:pPr>
        <w:pStyle w:val="Bodytext70"/>
        <w:shd w:val="clear" w:color="auto" w:fill="auto"/>
        <w:spacing w:before="0" w:after="0" w:line="293" w:lineRule="exact"/>
        <w:rPr>
          <w:lang w:val="bg-BG"/>
        </w:rPr>
      </w:pPr>
      <w:r w:rsidRPr="0030419C">
        <w:rPr>
          <w:lang w:val="bg-BG"/>
        </w:rPr>
        <w:t>„Включени са всички пряко или косвено свързани с</w:t>
      </w:r>
      <w:r w:rsidR="00B220C6" w:rsidRPr="0030419C">
        <w:rPr>
          <w:lang w:val="bg-BG"/>
        </w:rPr>
        <w:t xml:space="preserve"> </w:t>
      </w:r>
      <w:r w:rsidRPr="0030419C">
        <w:rPr>
          <w:lang w:val="bg-BG"/>
        </w:rPr>
        <w:t>подинсталации за ароматни въглеводороди</w:t>
      </w:r>
    </w:p>
    <w:p w:rsidR="00BD08C3" w:rsidRPr="0030419C" w:rsidRDefault="00C83177">
      <w:pPr>
        <w:pStyle w:val="Bodytext70"/>
        <w:numPr>
          <w:ilvl w:val="0"/>
          <w:numId w:val="29"/>
        </w:numPr>
        <w:shd w:val="clear" w:color="auto" w:fill="auto"/>
        <w:tabs>
          <w:tab w:val="left" w:pos="752"/>
        </w:tabs>
        <w:spacing w:before="0" w:after="0" w:line="293" w:lineRule="exact"/>
        <w:ind w:left="400"/>
        <w:rPr>
          <w:lang w:val="bg-BG"/>
        </w:rPr>
      </w:pPr>
      <w:r w:rsidRPr="0030419C">
        <w:rPr>
          <w:lang w:val="bg-BG"/>
        </w:rPr>
        <w:t xml:space="preserve">Инсталация за хидрообработка на пиролизен </w:t>
      </w:r>
      <w:r w:rsidR="00D53BC9" w:rsidRPr="0030419C">
        <w:rPr>
          <w:lang w:val="bg-BG"/>
        </w:rPr>
        <w:t>газ</w:t>
      </w:r>
      <w:r w:rsidR="00B220C6" w:rsidRPr="0030419C">
        <w:rPr>
          <w:lang w:val="bg-BG"/>
        </w:rPr>
        <w:t xml:space="preserve"> </w:t>
      </w:r>
    </w:p>
    <w:p w:rsidR="00BD08C3" w:rsidRPr="0030419C" w:rsidRDefault="00C83177">
      <w:pPr>
        <w:pStyle w:val="Bodytext70"/>
        <w:numPr>
          <w:ilvl w:val="0"/>
          <w:numId w:val="29"/>
        </w:numPr>
        <w:shd w:val="clear" w:color="auto" w:fill="auto"/>
        <w:tabs>
          <w:tab w:val="left" w:pos="752"/>
        </w:tabs>
        <w:spacing w:before="0" w:after="0" w:line="293" w:lineRule="exact"/>
        <w:ind w:left="400"/>
        <w:rPr>
          <w:lang w:val="bg-BG"/>
        </w:rPr>
      </w:pPr>
      <w:r w:rsidRPr="0030419C">
        <w:rPr>
          <w:lang w:val="bg-BG"/>
        </w:rPr>
        <w:t>Екстракция на бензен</w:t>
      </w:r>
      <w:r w:rsidR="00B220C6" w:rsidRPr="0030419C">
        <w:rPr>
          <w:lang w:val="bg-BG"/>
        </w:rPr>
        <w:t>/</w:t>
      </w:r>
      <w:r w:rsidRPr="0030419C">
        <w:rPr>
          <w:lang w:val="bg-BG"/>
        </w:rPr>
        <w:t>толуен</w:t>
      </w:r>
      <w:r w:rsidR="00B220C6" w:rsidRPr="0030419C">
        <w:rPr>
          <w:lang w:val="bg-BG"/>
        </w:rPr>
        <w:t>/</w:t>
      </w:r>
      <w:r w:rsidR="00366221" w:rsidRPr="0030419C">
        <w:rPr>
          <w:lang w:val="bg-BG"/>
        </w:rPr>
        <w:t>ксилен</w:t>
      </w:r>
      <w:r w:rsidR="00B220C6" w:rsidRPr="0030419C">
        <w:rPr>
          <w:lang w:val="bg-BG"/>
        </w:rPr>
        <w:t xml:space="preserve"> (BTX) </w:t>
      </w:r>
    </w:p>
    <w:p w:rsidR="00BD08C3" w:rsidRPr="0030419C" w:rsidRDefault="00B220C6">
      <w:pPr>
        <w:pStyle w:val="Bodytext70"/>
        <w:numPr>
          <w:ilvl w:val="0"/>
          <w:numId w:val="29"/>
        </w:numPr>
        <w:shd w:val="clear" w:color="auto" w:fill="auto"/>
        <w:tabs>
          <w:tab w:val="left" w:pos="752"/>
        </w:tabs>
        <w:spacing w:before="0" w:after="0" w:line="293" w:lineRule="exact"/>
        <w:ind w:left="400"/>
        <w:rPr>
          <w:lang w:val="bg-BG"/>
        </w:rPr>
      </w:pPr>
      <w:r w:rsidRPr="0030419C">
        <w:rPr>
          <w:lang w:val="bg-BG"/>
        </w:rPr>
        <w:t>TDP</w:t>
      </w:r>
    </w:p>
    <w:p w:rsidR="00BD08C3" w:rsidRPr="0030419C" w:rsidRDefault="00B220C6">
      <w:pPr>
        <w:pStyle w:val="Bodytext70"/>
        <w:numPr>
          <w:ilvl w:val="0"/>
          <w:numId w:val="29"/>
        </w:numPr>
        <w:shd w:val="clear" w:color="auto" w:fill="auto"/>
        <w:tabs>
          <w:tab w:val="left" w:pos="752"/>
        </w:tabs>
        <w:spacing w:before="0" w:after="0" w:line="293" w:lineRule="exact"/>
        <w:ind w:left="400"/>
        <w:rPr>
          <w:lang w:val="bg-BG"/>
        </w:rPr>
      </w:pPr>
      <w:r w:rsidRPr="0030419C">
        <w:rPr>
          <w:lang w:val="bg-BG"/>
        </w:rPr>
        <w:t>HDA</w:t>
      </w:r>
    </w:p>
    <w:p w:rsidR="00BD08C3" w:rsidRPr="0030419C" w:rsidRDefault="00C83177">
      <w:pPr>
        <w:pStyle w:val="Bodytext70"/>
        <w:numPr>
          <w:ilvl w:val="0"/>
          <w:numId w:val="29"/>
        </w:numPr>
        <w:shd w:val="clear" w:color="auto" w:fill="auto"/>
        <w:tabs>
          <w:tab w:val="left" w:pos="752"/>
        </w:tabs>
        <w:spacing w:before="0" w:after="0" w:line="293" w:lineRule="exact"/>
        <w:ind w:left="400"/>
        <w:rPr>
          <w:lang w:val="bg-BG"/>
        </w:rPr>
      </w:pPr>
      <w:r w:rsidRPr="0030419C">
        <w:rPr>
          <w:lang w:val="bg-BG"/>
        </w:rPr>
        <w:t xml:space="preserve">Ксилен </w:t>
      </w:r>
      <w:r w:rsidR="00CF0AE6" w:rsidRPr="0030419C">
        <w:rPr>
          <w:lang w:val="bg-BG"/>
        </w:rPr>
        <w:t>изомеризация</w:t>
      </w:r>
    </w:p>
    <w:p w:rsidR="00BD08C3" w:rsidRPr="0030419C" w:rsidRDefault="00C83177">
      <w:pPr>
        <w:pStyle w:val="Bodytext70"/>
        <w:numPr>
          <w:ilvl w:val="0"/>
          <w:numId w:val="29"/>
        </w:numPr>
        <w:shd w:val="clear" w:color="auto" w:fill="auto"/>
        <w:tabs>
          <w:tab w:val="left" w:pos="752"/>
        </w:tabs>
        <w:spacing w:before="0" w:after="0" w:line="293" w:lineRule="exact"/>
        <w:ind w:left="400"/>
        <w:rPr>
          <w:lang w:val="bg-BG"/>
        </w:rPr>
      </w:pPr>
      <w:r w:rsidRPr="0030419C">
        <w:rPr>
          <w:lang w:val="bg-BG"/>
        </w:rPr>
        <w:lastRenderedPageBreak/>
        <w:t xml:space="preserve">Единици за </w:t>
      </w:r>
      <w:r w:rsidR="00B220C6" w:rsidRPr="0030419C">
        <w:rPr>
          <w:lang w:val="bg-BG"/>
        </w:rPr>
        <w:t>p-</w:t>
      </w:r>
      <w:r w:rsidR="00366221" w:rsidRPr="0030419C">
        <w:rPr>
          <w:lang w:val="bg-BG"/>
        </w:rPr>
        <w:t>ксилен</w:t>
      </w:r>
      <w:r w:rsidR="00B220C6" w:rsidRPr="0030419C">
        <w:rPr>
          <w:lang w:val="bg-BG"/>
        </w:rPr>
        <w:t xml:space="preserve"> </w:t>
      </w:r>
    </w:p>
    <w:p w:rsidR="00BD08C3" w:rsidRPr="0030419C" w:rsidRDefault="00C83177">
      <w:pPr>
        <w:pStyle w:val="Bodytext70"/>
        <w:numPr>
          <w:ilvl w:val="0"/>
          <w:numId w:val="29"/>
        </w:numPr>
        <w:shd w:val="clear" w:color="auto" w:fill="auto"/>
        <w:tabs>
          <w:tab w:val="left" w:pos="752"/>
        </w:tabs>
        <w:spacing w:before="0" w:after="0" w:line="293" w:lineRule="exact"/>
        <w:ind w:left="400"/>
        <w:rPr>
          <w:lang w:val="bg-BG"/>
        </w:rPr>
      </w:pPr>
      <w:r w:rsidRPr="0030419C">
        <w:rPr>
          <w:lang w:val="bg-BG"/>
        </w:rPr>
        <w:t xml:space="preserve">Производство на кумол </w:t>
      </w:r>
    </w:p>
    <w:p w:rsidR="00BD08C3" w:rsidRPr="0030419C" w:rsidRDefault="00C83177">
      <w:pPr>
        <w:pStyle w:val="Bodytext70"/>
        <w:numPr>
          <w:ilvl w:val="0"/>
          <w:numId w:val="29"/>
        </w:numPr>
        <w:shd w:val="clear" w:color="auto" w:fill="auto"/>
        <w:tabs>
          <w:tab w:val="left" w:pos="752"/>
        </w:tabs>
        <w:spacing w:before="0" w:after="0" w:line="293" w:lineRule="exact"/>
        <w:ind w:right="5620" w:firstLine="400"/>
        <w:jc w:val="left"/>
        <w:rPr>
          <w:lang w:val="bg-BG"/>
        </w:rPr>
      </w:pPr>
      <w:r w:rsidRPr="0030419C">
        <w:rPr>
          <w:lang w:val="bg-BG"/>
        </w:rPr>
        <w:t>Производство на циклохексан</w:t>
      </w:r>
      <w:r w:rsidR="00B220C6" w:rsidRPr="0030419C">
        <w:rPr>
          <w:lang w:val="bg-BG"/>
        </w:rPr>
        <w:t>.</w:t>
      </w:r>
    </w:p>
    <w:p w:rsidR="00C83177" w:rsidRPr="0030419C" w:rsidRDefault="00C83177" w:rsidP="00C83177">
      <w:pPr>
        <w:pStyle w:val="NoSpacing"/>
        <w:rPr>
          <w:rFonts w:asciiTheme="minorHAnsi" w:hAnsiTheme="minorHAnsi" w:cs="Arial"/>
          <w:sz w:val="22"/>
          <w:szCs w:val="22"/>
          <w:lang w:val="bg-BG"/>
        </w:rPr>
      </w:pPr>
    </w:p>
    <w:p w:rsidR="00BD08C3" w:rsidRPr="0030419C" w:rsidRDefault="00EB3F9A" w:rsidP="00C83177">
      <w:pPr>
        <w:pStyle w:val="NoSpacing"/>
        <w:jc w:val="both"/>
        <w:rPr>
          <w:rFonts w:asciiTheme="minorHAnsi" w:hAnsiTheme="minorHAnsi" w:cs="Arial"/>
          <w:i/>
          <w:sz w:val="22"/>
          <w:szCs w:val="22"/>
          <w:lang w:val="bg-BG"/>
        </w:rPr>
      </w:pPr>
      <w:r w:rsidRPr="0030419C">
        <w:rPr>
          <w:rFonts w:asciiTheme="minorHAnsi" w:hAnsiTheme="minorHAnsi" w:cs="Arial"/>
          <w:i/>
          <w:sz w:val="22"/>
          <w:szCs w:val="22"/>
          <w:lang w:val="bg-BG"/>
        </w:rPr>
        <w:t xml:space="preserve">За определяне на непреките </w:t>
      </w:r>
      <w:r w:rsidR="00D53BC9" w:rsidRPr="0030419C">
        <w:rPr>
          <w:rFonts w:asciiTheme="minorHAnsi" w:hAnsiTheme="minorHAnsi" w:cs="Arial"/>
          <w:i/>
          <w:sz w:val="22"/>
          <w:szCs w:val="22"/>
          <w:lang w:val="bg-BG"/>
        </w:rPr>
        <w:t>емисии се</w:t>
      </w:r>
      <w:r w:rsidR="00501426" w:rsidRPr="0030419C">
        <w:rPr>
          <w:rFonts w:asciiTheme="minorHAnsi" w:hAnsiTheme="minorHAnsi" w:cs="Arial"/>
          <w:i/>
          <w:sz w:val="22"/>
          <w:szCs w:val="22"/>
          <w:lang w:val="bg-BG"/>
        </w:rPr>
        <w:t xml:space="preserve"> използват данните за общото потребление на електроенергия в границите на системата</w:t>
      </w:r>
      <w:r w:rsidR="00B220C6" w:rsidRPr="0030419C">
        <w:rPr>
          <w:rFonts w:asciiTheme="minorHAnsi" w:hAnsiTheme="minorHAnsi" w:cs="Arial"/>
          <w:i/>
          <w:sz w:val="22"/>
          <w:szCs w:val="22"/>
          <w:lang w:val="bg-BG"/>
        </w:rPr>
        <w:t>."</w:t>
      </w:r>
    </w:p>
    <w:p w:rsidR="00C83177" w:rsidRPr="0030419C" w:rsidRDefault="00C83177" w:rsidP="00C83177">
      <w:pPr>
        <w:pStyle w:val="NoSpacing"/>
        <w:jc w:val="both"/>
        <w:rPr>
          <w:rFonts w:asciiTheme="minorHAnsi" w:hAnsiTheme="minorHAnsi" w:cs="Arial"/>
          <w:sz w:val="22"/>
          <w:szCs w:val="22"/>
          <w:lang w:val="bg-BG"/>
        </w:rPr>
      </w:pPr>
    </w:p>
    <w:p w:rsidR="00BD08C3" w:rsidRPr="0030419C" w:rsidRDefault="0080412D" w:rsidP="00C83177">
      <w:pPr>
        <w:pStyle w:val="NoSpacing"/>
        <w:jc w:val="both"/>
        <w:rPr>
          <w:rFonts w:asciiTheme="minorHAnsi" w:hAnsiTheme="minorHAnsi" w:cs="Arial"/>
          <w:sz w:val="22"/>
          <w:szCs w:val="22"/>
          <w:lang w:val="bg-BG"/>
        </w:rPr>
      </w:pPr>
      <w:r w:rsidRPr="0030419C">
        <w:rPr>
          <w:rFonts w:asciiTheme="minorHAnsi" w:hAnsiTheme="minorHAnsi" w:cs="Arial"/>
          <w:sz w:val="22"/>
          <w:szCs w:val="22"/>
          <w:lang w:val="bg-BG"/>
        </w:rPr>
        <w:t xml:space="preserve">Безплатни квоти не се разпределят за непреките емисии от потребената електроенергия, </w:t>
      </w:r>
      <w:r w:rsidR="007B48AC" w:rsidRPr="0030419C">
        <w:rPr>
          <w:rFonts w:asciiTheme="minorHAnsi" w:hAnsiTheme="minorHAnsi" w:cs="Arial"/>
          <w:sz w:val="22"/>
          <w:szCs w:val="22"/>
          <w:lang w:val="bg-BG"/>
        </w:rPr>
        <w:t>но се използват при изчисленията за определяне на безплатно разпределяните квоти</w:t>
      </w:r>
      <w:r w:rsidR="00B220C6" w:rsidRPr="0030419C">
        <w:rPr>
          <w:rFonts w:asciiTheme="minorHAnsi" w:hAnsiTheme="minorHAnsi" w:cs="Arial"/>
          <w:sz w:val="22"/>
          <w:szCs w:val="22"/>
          <w:lang w:val="bg-BG"/>
        </w:rPr>
        <w:t xml:space="preserve"> (</w:t>
      </w:r>
      <w:r w:rsidR="00501426" w:rsidRPr="0030419C">
        <w:rPr>
          <w:rFonts w:asciiTheme="minorHAnsi" w:hAnsiTheme="minorHAnsi" w:cs="Arial"/>
          <w:sz w:val="22"/>
          <w:szCs w:val="22"/>
          <w:lang w:val="bg-BG"/>
        </w:rPr>
        <w:t>виж по-долу</w:t>
      </w:r>
      <w:r w:rsidR="00B220C6" w:rsidRPr="0030419C">
        <w:rPr>
          <w:rFonts w:asciiTheme="minorHAnsi" w:hAnsiTheme="minorHAnsi" w:cs="Arial"/>
          <w:sz w:val="22"/>
          <w:szCs w:val="22"/>
          <w:lang w:val="bg-BG"/>
        </w:rPr>
        <w:t>).</w:t>
      </w:r>
    </w:p>
    <w:p w:rsidR="0080412D" w:rsidRPr="0030419C" w:rsidRDefault="0080412D" w:rsidP="0080412D">
      <w:pPr>
        <w:pStyle w:val="NoSpacing"/>
        <w:rPr>
          <w:rFonts w:asciiTheme="minorHAnsi" w:hAnsiTheme="minorHAnsi"/>
          <w:sz w:val="22"/>
          <w:szCs w:val="22"/>
          <w:lang w:val="bg-BG"/>
        </w:rPr>
      </w:pPr>
    </w:p>
    <w:p w:rsidR="00BD08C3" w:rsidRPr="0030419C" w:rsidRDefault="00501426">
      <w:pPr>
        <w:pStyle w:val="Bodytext221"/>
        <w:shd w:val="clear" w:color="auto" w:fill="auto"/>
        <w:spacing w:before="0" w:after="240" w:line="293" w:lineRule="exact"/>
        <w:ind w:firstLine="0"/>
        <w:rPr>
          <w:lang w:val="bg-BG"/>
        </w:rPr>
      </w:pPr>
      <w:r w:rsidRPr="0030419C">
        <w:rPr>
          <w:lang w:val="bg-BG"/>
        </w:rPr>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не се включва в този продуктов 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без значение дали се изнася топлинна 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само ако е приложен продуктов показател за топлинна енерги</w:t>
      </w:r>
      <w:r w:rsidR="00760C18" w:rsidRPr="0030419C">
        <w:rPr>
          <w:lang w:val="bg-BG"/>
        </w:rPr>
        <w:t>я (</w:t>
      </w:r>
      <w:r w:rsidR="002E2EF9" w:rsidRPr="0030419C">
        <w:rPr>
          <w:lang w:val="bg-BG"/>
        </w:rPr>
        <w:t>квотите за топлинна енергия са включени 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 xml:space="preserve">износителят на топлинната енергия получава безплатни квоти, като се предвиждат се предвиждат една или две подинсталации по показателя топлинна </w:t>
      </w:r>
      <w:r w:rsidR="00FD618C" w:rsidRPr="0030419C">
        <w:rPr>
          <w:lang w:val="bg-BG"/>
        </w:rPr>
        <w:t>енергия.</w:t>
      </w:r>
      <w:r w:rsidR="00B220C6" w:rsidRPr="0030419C">
        <w:rPr>
          <w:lang w:val="bg-BG"/>
        </w:rPr>
        <w:t xml:space="preserve"> </w:t>
      </w:r>
      <w:r w:rsidR="002E2EF9" w:rsidRPr="0030419C">
        <w:rPr>
          <w:rStyle w:val="Bodytext22Italic"/>
          <w:lang w:val="bg-BG"/>
        </w:rPr>
        <w:t>Д</w:t>
      </w:r>
      <w:r w:rsidR="002E2EF9" w:rsidRPr="0030419C">
        <w:rPr>
          <w:rStyle w:val="Bodytext22Italic"/>
          <w:b w:val="0"/>
          <w:lang w:val="bg-BG"/>
        </w:rPr>
        <w:t>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BD08C3" w:rsidRPr="0030419C" w:rsidRDefault="00AF205D">
      <w:pPr>
        <w:pStyle w:val="Bodytext221"/>
        <w:shd w:val="clear" w:color="auto" w:fill="auto"/>
        <w:spacing w:before="0" w:after="240" w:line="293" w:lineRule="exact"/>
        <w:ind w:firstLine="0"/>
        <w:rPr>
          <w:lang w:val="bg-BG"/>
        </w:rPr>
      </w:pPr>
      <w:r w:rsidRPr="0030419C">
        <w:rPr>
          <w:lang w:val="bg-BG"/>
        </w:rPr>
        <w:t xml:space="preserve">Процесите, дефинирани в </w:t>
      </w:r>
      <w:r w:rsidR="00B220C6" w:rsidRPr="0030419C">
        <w:rPr>
          <w:lang w:val="bg-BG"/>
        </w:rPr>
        <w:t xml:space="preserve">CWT </w:t>
      </w:r>
      <w:r w:rsidRPr="0030419C">
        <w:rPr>
          <w:lang w:val="bg-BG"/>
        </w:rPr>
        <w:t xml:space="preserve">методологията, получават квоти по този подход, ако са част от продуктовия показател за </w:t>
      </w:r>
      <w:r w:rsidR="00700A9B" w:rsidRPr="0030419C">
        <w:rPr>
          <w:lang w:val="bg-BG"/>
        </w:rPr>
        <w:t>п</w:t>
      </w:r>
      <w:r w:rsidRPr="0030419C">
        <w:rPr>
          <w:lang w:val="bg-BG"/>
        </w:rPr>
        <w:t xml:space="preserve">одинсталации за </w:t>
      </w:r>
      <w:r w:rsidR="00D53BC9" w:rsidRPr="0030419C">
        <w:rPr>
          <w:lang w:val="bg-BG"/>
        </w:rPr>
        <w:t>ароматни въглеводороди</w:t>
      </w:r>
      <w:r w:rsidR="00B220C6" w:rsidRPr="0030419C">
        <w:rPr>
          <w:lang w:val="bg-BG"/>
        </w:rPr>
        <w:t xml:space="preserve">. </w:t>
      </w:r>
      <w:r w:rsidRPr="0030419C">
        <w:rPr>
          <w:lang w:val="bg-BG"/>
        </w:rPr>
        <w:t>Когато такива процеси протичат извън тези граници</w:t>
      </w:r>
      <w:r w:rsidR="00B220C6" w:rsidRPr="0030419C">
        <w:rPr>
          <w:lang w:val="bg-BG"/>
        </w:rPr>
        <w:t xml:space="preserve">, </w:t>
      </w:r>
      <w:r w:rsidRPr="0030419C">
        <w:rPr>
          <w:lang w:val="bg-BG"/>
        </w:rPr>
        <w:t>по-голямата част от тях получават квоти по силата на алтернативни подходи</w:t>
      </w:r>
      <w:r w:rsidR="00B220C6" w:rsidRPr="0030419C">
        <w:rPr>
          <w:lang w:val="bg-BG"/>
        </w:rPr>
        <w:t xml:space="preserve">. </w:t>
      </w:r>
      <w:r w:rsidRPr="0030419C">
        <w:rPr>
          <w:lang w:val="bg-BG"/>
        </w:rPr>
        <w:t>за други е възможно дори да попадат в обхвата на други продуктови показатели, като например продукти от рафинерии и водород</w:t>
      </w:r>
      <w:r w:rsidR="00B220C6" w:rsidRPr="0030419C">
        <w:rPr>
          <w:lang w:val="bg-BG"/>
        </w:rPr>
        <w:t>.</w:t>
      </w:r>
    </w:p>
    <w:p w:rsidR="00BD08C3" w:rsidRPr="0030419C" w:rsidRDefault="00CC4799">
      <w:pPr>
        <w:pStyle w:val="Bodytext221"/>
        <w:shd w:val="clear" w:color="auto" w:fill="auto"/>
        <w:spacing w:before="0" w:after="0" w:line="293" w:lineRule="exact"/>
        <w:ind w:firstLine="0"/>
        <w:rPr>
          <w:lang w:val="bg-BG"/>
        </w:rPr>
      </w:pPr>
      <w:r w:rsidRPr="0030419C">
        <w:rPr>
          <w:lang w:val="bg-BG"/>
        </w:rPr>
        <w:t xml:space="preserve">Емисии, свързани с възпламеняването с цел безопасност, както и други видове изгаряне на газове, свързани с </w:t>
      </w:r>
      <w:r w:rsidR="00454593" w:rsidRPr="0030419C">
        <w:rPr>
          <w:lang w:val="bg-BG"/>
        </w:rPr>
        <w:t>производство</w:t>
      </w:r>
      <w:r w:rsidRPr="0030419C">
        <w:rPr>
          <w:lang w:val="bg-BG"/>
        </w:rPr>
        <w:t>, се включват в обхвата на показателя</w:t>
      </w:r>
      <w:r w:rsidR="00B220C6" w:rsidRPr="0030419C">
        <w:rPr>
          <w:lang w:val="bg-BG"/>
        </w:rPr>
        <w:t>:</w:t>
      </w:r>
    </w:p>
    <w:p w:rsidR="00BD08C3" w:rsidRPr="0030419C" w:rsidRDefault="00E6208A">
      <w:pPr>
        <w:pStyle w:val="Bodytext221"/>
        <w:numPr>
          <w:ilvl w:val="0"/>
          <w:numId w:val="39"/>
        </w:numPr>
        <w:shd w:val="clear" w:color="auto" w:fill="auto"/>
        <w:tabs>
          <w:tab w:val="left" w:pos="362"/>
        </w:tabs>
        <w:spacing w:before="0" w:after="0" w:line="293" w:lineRule="exact"/>
        <w:ind w:firstLine="0"/>
        <w:rPr>
          <w:lang w:val="bg-BG"/>
        </w:rPr>
      </w:pPr>
      <w:r w:rsidRPr="0030419C">
        <w:rPr>
          <w:lang w:val="bg-BG"/>
        </w:rPr>
        <w:t>Емисии от горенето на възпламенените газове</w:t>
      </w:r>
      <w:r w:rsidR="00B220C6" w:rsidRPr="0030419C">
        <w:rPr>
          <w:lang w:val="bg-BG"/>
        </w:rPr>
        <w:t>;</w:t>
      </w:r>
    </w:p>
    <w:p w:rsidR="00BD08C3" w:rsidRPr="0030419C" w:rsidRDefault="00E6208A">
      <w:pPr>
        <w:pStyle w:val="Bodytext221"/>
        <w:numPr>
          <w:ilvl w:val="0"/>
          <w:numId w:val="39"/>
        </w:numPr>
        <w:shd w:val="clear" w:color="auto" w:fill="auto"/>
        <w:tabs>
          <w:tab w:val="left" w:pos="362"/>
        </w:tabs>
        <w:spacing w:before="0" w:after="0" w:line="293" w:lineRule="exact"/>
        <w:ind w:left="400" w:hanging="400"/>
        <w:jc w:val="left"/>
        <w:rPr>
          <w:lang w:val="bg-BG"/>
        </w:rPr>
      </w:pPr>
      <w:r w:rsidRPr="0030419C">
        <w:rPr>
          <w:lang w:val="bg-BG"/>
        </w:rPr>
        <w:t>Емисии от изгарянето на горива, използвани за поддържане на пилотните факли за възпламеняване, които са два типа</w:t>
      </w:r>
      <w:r w:rsidR="00B220C6" w:rsidRPr="0030419C">
        <w:rPr>
          <w:lang w:val="bg-BG"/>
        </w:rPr>
        <w:t>:</w:t>
      </w:r>
    </w:p>
    <w:p w:rsidR="00BD08C3" w:rsidRPr="0030419C" w:rsidRDefault="00E6208A">
      <w:pPr>
        <w:pStyle w:val="Bodytext221"/>
        <w:numPr>
          <w:ilvl w:val="0"/>
          <w:numId w:val="40"/>
        </w:numPr>
        <w:shd w:val="clear" w:color="auto" w:fill="auto"/>
        <w:tabs>
          <w:tab w:val="left" w:pos="926"/>
        </w:tabs>
        <w:spacing w:before="0" w:after="0" w:line="293" w:lineRule="exact"/>
        <w:ind w:left="580" w:firstLine="0"/>
        <w:rPr>
          <w:lang w:val="bg-BG"/>
        </w:rPr>
      </w:pPr>
      <w:r w:rsidRPr="0030419C">
        <w:rPr>
          <w:lang w:val="bg-BG"/>
        </w:rPr>
        <w:t>Горива, необходими за поддържане на пилотния факел</w:t>
      </w:r>
    </w:p>
    <w:p w:rsidR="00BD08C3" w:rsidRPr="0030419C" w:rsidRDefault="00E6208A">
      <w:pPr>
        <w:pStyle w:val="Bodytext221"/>
        <w:numPr>
          <w:ilvl w:val="0"/>
          <w:numId w:val="40"/>
        </w:numPr>
        <w:shd w:val="clear" w:color="auto" w:fill="auto"/>
        <w:tabs>
          <w:tab w:val="left" w:pos="926"/>
        </w:tabs>
        <w:spacing w:before="0" w:after="0" w:line="293" w:lineRule="exact"/>
        <w:ind w:left="580" w:firstLine="0"/>
        <w:rPr>
          <w:lang w:val="bg-BG"/>
        </w:rPr>
      </w:pPr>
      <w:r w:rsidRPr="0030419C">
        <w:rPr>
          <w:lang w:val="bg-BG"/>
        </w:rPr>
        <w:t>Горива, необходими за успешното изгаряне на възпламеняваните от факела газове</w:t>
      </w:r>
      <w:r w:rsidR="00B220C6" w:rsidRPr="0030419C">
        <w:rPr>
          <w:lang w:val="bg-BG"/>
        </w:rPr>
        <w:t>.</w:t>
      </w:r>
    </w:p>
    <w:p w:rsidR="00AF205D" w:rsidRPr="0030419C" w:rsidRDefault="00AF205D">
      <w:pPr>
        <w:pStyle w:val="Heading20"/>
        <w:keepNext/>
        <w:keepLines/>
        <w:shd w:val="clear" w:color="auto" w:fill="auto"/>
        <w:spacing w:before="0" w:line="293" w:lineRule="exact"/>
        <w:rPr>
          <w:lang w:val="bg-BG"/>
        </w:rPr>
      </w:pPr>
    </w:p>
    <w:p w:rsidR="00BD08C3" w:rsidRPr="0030419C" w:rsidRDefault="00D409C0">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BD08C3" w:rsidRPr="0030419C" w:rsidRDefault="00D94F00">
      <w:pPr>
        <w:pStyle w:val="Bodytext21"/>
        <w:shd w:val="clear" w:color="auto" w:fill="auto"/>
        <w:spacing w:before="0"/>
        <w:ind w:firstLine="0"/>
        <w:rPr>
          <w:lang w:val="bg-BG"/>
        </w:rPr>
      </w:pPr>
      <w:r w:rsidRPr="0030419C">
        <w:rPr>
          <w:lang w:val="bg-BG"/>
        </w:rPr>
        <w:t>Продуктовият показател</w:t>
      </w:r>
      <w:r w:rsidR="00B220C6" w:rsidRPr="0030419C">
        <w:rPr>
          <w:lang w:val="bg-BG"/>
        </w:rPr>
        <w:t xml:space="preserve"> </w:t>
      </w:r>
      <w:r w:rsidR="00D53BC9" w:rsidRPr="0030419C">
        <w:rPr>
          <w:lang w:val="bg-BG"/>
        </w:rPr>
        <w:t>ароматни въглеводороди</w:t>
      </w:r>
      <w:r w:rsidR="00B220C6" w:rsidRPr="0030419C">
        <w:rPr>
          <w:lang w:val="bg-BG"/>
        </w:rPr>
        <w:t xml:space="preserve"> </w:t>
      </w:r>
      <w:r w:rsidRPr="0030419C">
        <w:rPr>
          <w:lang w:val="bg-BG"/>
        </w:rPr>
        <w:t>се прилага за общите емисии, тъй като енергията, произведена от горива, може да се замени с електрическа</w:t>
      </w:r>
      <w:r w:rsidR="00B220C6" w:rsidRPr="0030419C">
        <w:rPr>
          <w:lang w:val="bg-BG"/>
        </w:rPr>
        <w:t xml:space="preserve">. </w:t>
      </w:r>
      <w:r w:rsidRPr="0030419C">
        <w:rPr>
          <w:lang w:val="bg-BG"/>
        </w:rPr>
        <w:t>Независимо от това, разпределението на квотите става само въз основа на преките емисии</w:t>
      </w:r>
      <w:r w:rsidR="00B220C6" w:rsidRPr="0030419C">
        <w:rPr>
          <w:lang w:val="bg-BG"/>
        </w:rPr>
        <w:t xml:space="preserve">. </w:t>
      </w:r>
      <w:r w:rsidR="002F41CA" w:rsidRPr="0030419C">
        <w:rPr>
          <w:lang w:val="bg-BG"/>
        </w:rPr>
        <w:t>За да се осигури последователност</w:t>
      </w:r>
      <w:r w:rsidR="00B220C6" w:rsidRPr="0030419C">
        <w:rPr>
          <w:lang w:val="bg-BG"/>
        </w:rPr>
        <w:t xml:space="preserve"> </w:t>
      </w:r>
      <w:r w:rsidR="00906FEE" w:rsidRPr="0030419C">
        <w:rPr>
          <w:lang w:val="bg-BG"/>
        </w:rPr>
        <w:t>между продуктовите показатели и разпределението на квоти</w:t>
      </w:r>
      <w:r w:rsidR="00B220C6" w:rsidRPr="0030419C">
        <w:rPr>
          <w:lang w:val="bg-BG"/>
        </w:rPr>
        <w:t xml:space="preserve">, </w:t>
      </w:r>
      <w:r w:rsidR="00906FEE" w:rsidRPr="0030419C">
        <w:rPr>
          <w:lang w:val="bg-BG"/>
        </w:rPr>
        <w:t>предварителното разпределение на квоти се изчислява въз основа на отношението между преките и общите емисии</w:t>
      </w:r>
      <w:r w:rsidR="00B220C6" w:rsidRPr="0030419C">
        <w:rPr>
          <w:lang w:val="bg-BG"/>
        </w:rPr>
        <w:t>:</w:t>
      </w:r>
    </w:p>
    <w:p w:rsidR="00AF205D" w:rsidRPr="0030419C" w:rsidRDefault="00AF205D" w:rsidP="00AF205D">
      <w:pPr>
        <w:pStyle w:val="Bodytext21"/>
        <w:shd w:val="clear" w:color="auto" w:fill="auto"/>
        <w:spacing w:before="0" w:line="240" w:lineRule="auto"/>
        <w:ind w:firstLine="0"/>
        <w:rPr>
          <w:lang w:val="bg-BG"/>
        </w:rPr>
      </w:pPr>
    </w:p>
    <w:p w:rsidR="00AF205D" w:rsidRPr="0030419C" w:rsidRDefault="00AF205D" w:rsidP="00AF205D">
      <w:pPr>
        <w:pStyle w:val="Bodytext21"/>
        <w:shd w:val="clear" w:color="auto" w:fill="auto"/>
        <w:spacing w:before="0" w:line="240" w:lineRule="auto"/>
        <w:ind w:firstLine="0"/>
        <w:rPr>
          <w:lang w:val="bg-BG"/>
        </w:rPr>
      </w:pPr>
      <w:r w:rsidRPr="0030419C">
        <w:rPr>
          <w:noProof/>
          <w:lang w:bidi="ar-SA"/>
        </w:rPr>
        <w:drawing>
          <wp:inline distT="0" distB="0" distL="0" distR="0" wp14:anchorId="3E3B6B36" wp14:editId="088CCED0">
            <wp:extent cx="5129720" cy="561070"/>
            <wp:effectExtent l="0" t="0" r="0" b="0"/>
            <wp:docPr id="267" name="Картина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29720" cy="561070"/>
                    </a:xfrm>
                    <a:prstGeom prst="rect">
                      <a:avLst/>
                    </a:prstGeom>
                    <a:noFill/>
                    <a:ln>
                      <a:noFill/>
                    </a:ln>
                  </pic:spPr>
                </pic:pic>
              </a:graphicData>
            </a:graphic>
          </wp:inline>
        </w:drawing>
      </w:r>
    </w:p>
    <w:p w:rsidR="00AF205D" w:rsidRPr="0030419C" w:rsidRDefault="00AF205D" w:rsidP="00AF205D">
      <w:pPr>
        <w:pStyle w:val="Bodytext21"/>
        <w:shd w:val="clear" w:color="auto" w:fill="auto"/>
        <w:spacing w:before="0" w:line="240" w:lineRule="auto"/>
        <w:ind w:firstLine="0"/>
        <w:rPr>
          <w:lang w:val="bg-BG"/>
        </w:rPr>
      </w:pPr>
    </w:p>
    <w:p w:rsidR="00AF205D" w:rsidRPr="0030419C" w:rsidRDefault="00AF205D" w:rsidP="00AF205D">
      <w:pPr>
        <w:pStyle w:val="Bodytext21"/>
        <w:shd w:val="clear" w:color="auto" w:fill="auto"/>
        <w:tabs>
          <w:tab w:val="left" w:pos="2886"/>
        </w:tabs>
        <w:spacing w:before="0" w:line="240" w:lineRule="auto"/>
        <w:ind w:firstLine="0"/>
        <w:rPr>
          <w:color w:val="auto"/>
          <w:lang w:val="bg-BG"/>
        </w:rPr>
      </w:pPr>
      <w:r w:rsidRPr="0030419C">
        <w:rPr>
          <w:rStyle w:val="Bodytext2Italic"/>
          <w:i w:val="0"/>
          <w:color w:val="auto"/>
          <w:lang w:val="bg-BG"/>
        </w:rPr>
        <w:t>Където</w:t>
      </w:r>
      <w:r w:rsidRPr="0030419C">
        <w:rPr>
          <w:color w:val="auto"/>
          <w:lang w:val="bg-BG"/>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860"/>
      </w:tblGrid>
      <w:tr w:rsidR="00481F7D" w:rsidRPr="00B8123D" w:rsidTr="00272983">
        <w:tc>
          <w:tcPr>
            <w:tcW w:w="1098" w:type="dxa"/>
          </w:tcPr>
          <w:p w:rsidR="00AF205D" w:rsidRPr="0030419C" w:rsidRDefault="00AF205D" w:rsidP="00272983">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9198" w:type="dxa"/>
          </w:tcPr>
          <w:p w:rsidR="00AF205D" w:rsidRPr="0030419C" w:rsidRDefault="00AF205D" w:rsidP="00BB2558">
            <w:pPr>
              <w:pStyle w:val="Bodytext21"/>
              <w:shd w:val="clear" w:color="auto" w:fill="auto"/>
              <w:spacing w:before="0" w:line="240" w:lineRule="auto"/>
              <w:ind w:right="15" w:firstLine="0"/>
              <w:rPr>
                <w:color w:val="auto"/>
                <w:lang w:val="bg-BG"/>
              </w:rPr>
            </w:pPr>
            <w:r w:rsidRPr="0030419C">
              <w:rPr>
                <w:rStyle w:val="Bodytext2Exact"/>
                <w:color w:val="auto"/>
                <w:lang w:val="bg-BG"/>
              </w:rPr>
              <w:t>Годишно предварително разпределение на квоти за подинсталация за производство на ароматни въглеводороди през година k (в EUA).</w:t>
            </w:r>
          </w:p>
        </w:tc>
      </w:tr>
      <w:tr w:rsidR="00481F7D" w:rsidRPr="00B8123D" w:rsidTr="00272983">
        <w:tc>
          <w:tcPr>
            <w:tcW w:w="1098" w:type="dxa"/>
          </w:tcPr>
          <w:p w:rsidR="00AF205D" w:rsidRPr="0030419C" w:rsidRDefault="00AF205D" w:rsidP="00272983">
            <w:pPr>
              <w:rPr>
                <w:rFonts w:asciiTheme="minorHAnsi" w:hAnsiTheme="minorHAnsi"/>
                <w:color w:val="auto"/>
                <w:sz w:val="22"/>
                <w:szCs w:val="22"/>
                <w:lang w:val="bg-BG"/>
              </w:rPr>
            </w:pPr>
            <w:r w:rsidRPr="0030419C">
              <w:rPr>
                <w:rFonts w:asciiTheme="minorHAnsi" w:hAnsiTheme="minorHAnsi"/>
                <w:color w:val="auto"/>
                <w:sz w:val="22"/>
                <w:szCs w:val="22"/>
                <w:lang w:val="bg-BG"/>
              </w:rPr>
              <w:lastRenderedPageBreak/>
              <w:t>BM</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9198" w:type="dxa"/>
          </w:tcPr>
          <w:p w:rsidR="00AF205D" w:rsidRPr="0030419C" w:rsidRDefault="00AF205D" w:rsidP="00BB2558">
            <w:pPr>
              <w:pStyle w:val="Bodytext21"/>
              <w:shd w:val="clear" w:color="auto" w:fill="auto"/>
              <w:spacing w:before="0" w:line="240" w:lineRule="auto"/>
              <w:ind w:firstLine="0"/>
              <w:rPr>
                <w:color w:val="auto"/>
                <w:lang w:val="bg-BG"/>
              </w:rPr>
            </w:pPr>
            <w:r w:rsidRPr="0030419C">
              <w:rPr>
                <w:rStyle w:val="Bodytext2Exact"/>
                <w:color w:val="auto"/>
                <w:lang w:val="bg-BG"/>
              </w:rPr>
              <w:t>Продуктов показател ароматни въглеводороди (в EUA /произведена единица продукт).</w:t>
            </w:r>
          </w:p>
        </w:tc>
      </w:tr>
      <w:tr w:rsidR="00AF205D" w:rsidRPr="00B8123D" w:rsidTr="00272983">
        <w:tc>
          <w:tcPr>
            <w:tcW w:w="1098" w:type="dxa"/>
          </w:tcPr>
          <w:p w:rsidR="00AF205D" w:rsidRPr="0030419C" w:rsidRDefault="00AF205D" w:rsidP="00272983">
            <w:pPr>
              <w:rPr>
                <w:rFonts w:asciiTheme="minorHAnsi" w:hAnsiTheme="minorHAnsi"/>
                <w:color w:val="auto"/>
                <w:sz w:val="22"/>
                <w:szCs w:val="22"/>
                <w:lang w:val="bg-BG"/>
              </w:rPr>
            </w:pPr>
            <w:r w:rsidRPr="0030419C">
              <w:rPr>
                <w:rFonts w:asciiTheme="minorHAnsi" w:hAnsiTheme="minorHAnsi"/>
                <w:color w:val="auto"/>
                <w:sz w:val="22"/>
                <w:szCs w:val="22"/>
                <w:lang w:val="bg-BG"/>
              </w:rPr>
              <w:t>HAL</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9198" w:type="dxa"/>
          </w:tcPr>
          <w:p w:rsidR="00AF205D" w:rsidRPr="0030419C" w:rsidRDefault="00AF205D" w:rsidP="00BB2558">
            <w:pPr>
              <w:pStyle w:val="Bodytext21"/>
              <w:shd w:val="clear" w:color="auto" w:fill="auto"/>
              <w:spacing w:before="0" w:line="240" w:lineRule="auto"/>
              <w:ind w:firstLine="0"/>
              <w:rPr>
                <w:color w:val="auto"/>
                <w:lang w:val="bg-BG"/>
              </w:rPr>
            </w:pPr>
            <w:r w:rsidRPr="0030419C">
              <w:rPr>
                <w:rFonts w:asciiTheme="minorHAnsi" w:hAnsiTheme="minorHAnsi"/>
                <w:color w:val="auto"/>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color w:val="auto"/>
                <w:lang w:val="bg-BG"/>
              </w:rPr>
              <w:t xml:space="preserve"> (в произведени единици продукт).</w:t>
            </w:r>
          </w:p>
        </w:tc>
      </w:tr>
      <w:tr w:rsidR="00AF205D" w:rsidRPr="00B8123D" w:rsidTr="00272983">
        <w:trPr>
          <w:trHeight w:val="387"/>
        </w:trPr>
        <w:tc>
          <w:tcPr>
            <w:tcW w:w="1098" w:type="dxa"/>
          </w:tcPr>
          <w:p w:rsidR="00AF205D" w:rsidRPr="0030419C" w:rsidRDefault="00AF205D" w:rsidP="00272983">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𝐶𝐿𝐸𝐹𝑝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9198" w:type="dxa"/>
          </w:tcPr>
          <w:p w:rsidR="00AF205D" w:rsidRPr="0030419C" w:rsidRDefault="00AF205D" w:rsidP="00272983">
            <w:pPr>
              <w:pStyle w:val="Bodytext21"/>
              <w:shd w:val="clear" w:color="auto" w:fill="auto"/>
              <w:spacing w:before="0" w:line="240" w:lineRule="auto"/>
              <w:ind w:firstLine="0"/>
              <w:jc w:val="left"/>
              <w:rPr>
                <w:rFonts w:asciiTheme="minorHAnsi" w:hAnsiTheme="minorHAnsi"/>
                <w:color w:val="auto"/>
                <w:lang w:val="bg-BG"/>
              </w:rPr>
            </w:pPr>
            <w:r w:rsidRPr="0030419C">
              <w:rPr>
                <w:color w:val="auto"/>
                <w:lang w:val="bg-BG"/>
              </w:rPr>
              <w:t>Приложим коефициент за експозиция на течове на въглерод за продукт p през година  k.</w:t>
            </w:r>
          </w:p>
        </w:tc>
      </w:tr>
      <w:tr w:rsidR="00AF205D" w:rsidRPr="00B8123D" w:rsidTr="00272983">
        <w:tc>
          <w:tcPr>
            <w:tcW w:w="1098" w:type="dxa"/>
          </w:tcPr>
          <w:p w:rsidR="00AF205D" w:rsidRPr="0030419C" w:rsidRDefault="00AF205D" w:rsidP="00272983">
            <w:pPr>
              <w:rPr>
                <w:rFonts w:ascii="Cambria Math" w:hAnsi="Cambria Math" w:cs="Cambria Math"/>
                <w:color w:val="auto"/>
                <w:sz w:val="22"/>
                <w:szCs w:val="22"/>
                <w:lang w:val="bg-BG"/>
              </w:rPr>
            </w:pPr>
            <w:r w:rsidRPr="0030419C">
              <w:rPr>
                <w:rFonts w:ascii="Cambria Math" w:hAnsi="Cambria Math" w:cs="Cambria Math"/>
                <w:color w:val="auto"/>
                <w:sz w:val="22"/>
                <w:szCs w:val="22"/>
                <w:lang w:val="bg-BG"/>
              </w:rPr>
              <w:t>Em</w:t>
            </w:r>
            <w:r w:rsidRPr="0030419C">
              <w:rPr>
                <w:rFonts w:ascii="Cambria Math" w:hAnsi="Cambria Math" w:cs="Cambria Math"/>
                <w:color w:val="auto"/>
                <w:sz w:val="22"/>
                <w:szCs w:val="22"/>
                <w:vertAlign w:val="subscript"/>
                <w:lang w:val="bg-BG"/>
              </w:rPr>
              <w:t>direct</w:t>
            </w:r>
            <w:r w:rsidRPr="0030419C">
              <w:rPr>
                <w:rFonts w:ascii="Cambria Math" w:hAnsi="Cambria Math" w:cs="Cambria Math"/>
                <w:color w:val="auto"/>
                <w:sz w:val="22"/>
                <w:szCs w:val="22"/>
                <w:lang w:val="bg-BG"/>
              </w:rPr>
              <w:t>:</w:t>
            </w:r>
          </w:p>
        </w:tc>
        <w:tc>
          <w:tcPr>
            <w:tcW w:w="9198" w:type="dxa"/>
          </w:tcPr>
          <w:p w:rsidR="00AF205D" w:rsidRPr="0030419C" w:rsidRDefault="00AF205D" w:rsidP="00481F7D">
            <w:pPr>
              <w:pStyle w:val="Bodytext21"/>
              <w:shd w:val="clear" w:color="auto" w:fill="auto"/>
              <w:spacing w:before="0" w:line="240" w:lineRule="auto"/>
              <w:ind w:firstLine="0"/>
              <w:rPr>
                <w:color w:val="auto"/>
                <w:lang w:val="bg-BG"/>
              </w:rPr>
            </w:pPr>
            <w:r w:rsidRPr="0030419C">
              <w:rPr>
                <w:rStyle w:val="Bodytext2Exact"/>
                <w:color w:val="auto"/>
                <w:lang w:val="bg-BG"/>
              </w:rPr>
              <w:t xml:space="preserve">Преки емисии вътре в границите на системата за производство на </w:t>
            </w:r>
            <w:r w:rsidR="00481F7D" w:rsidRPr="0030419C">
              <w:rPr>
                <w:rStyle w:val="Bodytext2Exact"/>
                <w:color w:val="auto"/>
                <w:lang w:val="bg-BG"/>
              </w:rPr>
              <w:t xml:space="preserve">ароматни въглеводороди </w:t>
            </w:r>
            <w:r w:rsidRPr="0030419C">
              <w:rPr>
                <w:rStyle w:val="Bodytext2Exact"/>
                <w:color w:val="auto"/>
                <w:lang w:val="bg-BG"/>
              </w:rPr>
              <w:t xml:space="preserve">през базовия период. Преките емисии включват и емисиите, </w:t>
            </w:r>
            <w:r w:rsidR="00F20A5A" w:rsidRPr="0030419C">
              <w:rPr>
                <w:rStyle w:val="Bodytext2Exact"/>
                <w:color w:val="auto"/>
                <w:lang w:val="bg-BG"/>
              </w:rPr>
              <w:t xml:space="preserve">произведени </w:t>
            </w:r>
            <w:r w:rsidRPr="0030419C">
              <w:rPr>
                <w:rStyle w:val="Bodytext2Exact"/>
                <w:color w:val="auto"/>
                <w:lang w:val="bg-BG"/>
              </w:rPr>
              <w:t xml:space="preserve"> за производство на топлинна енергия в рамките на същата инсталация от СТЕ, потребена вътре в системните граници на производствения процес за </w:t>
            </w:r>
            <w:r w:rsidR="00481F7D" w:rsidRPr="0030419C">
              <w:rPr>
                <w:rStyle w:val="Bodytext2Exact"/>
                <w:color w:val="auto"/>
                <w:lang w:val="bg-BG"/>
              </w:rPr>
              <w:t>ароматни въглеводороди</w:t>
            </w:r>
            <w:r w:rsidRPr="0030419C">
              <w:rPr>
                <w:rStyle w:val="Bodytext2Exact"/>
                <w:color w:val="auto"/>
                <w:lang w:val="bg-BG"/>
              </w:rPr>
              <w:t>. Преките емисии (по дефиниция) изключват емисиите от производството на електроенергия или нетен внос/износ на топлинна енергия от други инсталации в СТЕ или външни за СТЕ обекти.</w:t>
            </w:r>
          </w:p>
        </w:tc>
      </w:tr>
      <w:tr w:rsidR="00AF205D" w:rsidRPr="00B8123D" w:rsidTr="00272983">
        <w:tc>
          <w:tcPr>
            <w:tcW w:w="1098" w:type="dxa"/>
          </w:tcPr>
          <w:p w:rsidR="00AF205D" w:rsidRPr="0030419C" w:rsidRDefault="00AF205D" w:rsidP="00272983">
            <w:pPr>
              <w:rPr>
                <w:rFonts w:ascii="Cambria Math" w:hAnsi="Cambria Math" w:cs="Cambria Math"/>
                <w:color w:val="auto"/>
                <w:sz w:val="22"/>
                <w:szCs w:val="22"/>
                <w:lang w:val="bg-BG"/>
              </w:rPr>
            </w:pPr>
            <w:r w:rsidRPr="0030419C">
              <w:rPr>
                <w:rFonts w:ascii="Cambria Math" w:hAnsi="Cambria Math" w:cs="Cambria Math"/>
                <w:color w:val="auto"/>
                <w:sz w:val="22"/>
                <w:szCs w:val="22"/>
                <w:lang w:val="bg-BG"/>
              </w:rPr>
              <w:t>Em</w:t>
            </w:r>
            <w:r w:rsidRPr="0030419C">
              <w:rPr>
                <w:rFonts w:ascii="Cambria Math" w:hAnsi="Cambria Math" w:cs="Cambria Math"/>
                <w:color w:val="auto"/>
                <w:sz w:val="22"/>
                <w:szCs w:val="22"/>
                <w:vertAlign w:val="subscript"/>
                <w:lang w:val="bg-BG"/>
              </w:rPr>
              <w:t>NetHeatImport</w:t>
            </w:r>
          </w:p>
        </w:tc>
        <w:tc>
          <w:tcPr>
            <w:tcW w:w="9198" w:type="dxa"/>
          </w:tcPr>
          <w:p w:rsidR="00AF205D" w:rsidRPr="0030419C" w:rsidRDefault="00AF205D" w:rsidP="00481F7D">
            <w:pPr>
              <w:pStyle w:val="Bodytext21"/>
              <w:shd w:val="clear" w:color="auto" w:fill="auto"/>
              <w:spacing w:before="0" w:line="240" w:lineRule="auto"/>
              <w:ind w:firstLine="0"/>
              <w:rPr>
                <w:color w:val="auto"/>
                <w:lang w:val="bg-BG"/>
              </w:rPr>
            </w:pPr>
            <w:r w:rsidRPr="0030419C">
              <w:rPr>
                <w:rStyle w:val="Bodytext2Exact"/>
                <w:color w:val="auto"/>
                <w:lang w:val="bg-BG"/>
              </w:rPr>
              <w:t xml:space="preserve">Емисии от внос на нетна измерима топлинна енергия от други инсталации в СТЕ или обекти извън СТЕ през базовия период от подинсталация за </w:t>
            </w:r>
            <w:r w:rsidR="00481F7D" w:rsidRPr="0030419C">
              <w:rPr>
                <w:rStyle w:val="Bodytext2Exact"/>
                <w:color w:val="auto"/>
                <w:lang w:val="bg-BG"/>
              </w:rPr>
              <w:t xml:space="preserve">ароматни въглеводороди, </w:t>
            </w:r>
            <w:r w:rsidRPr="0030419C">
              <w:rPr>
                <w:rStyle w:val="Bodytext2Exact"/>
                <w:color w:val="auto"/>
                <w:lang w:val="bg-BG"/>
              </w:rPr>
              <w:t>без значение къде и как е произведена топлинната енергия.</w:t>
            </w:r>
          </w:p>
        </w:tc>
      </w:tr>
      <w:tr w:rsidR="00AF205D" w:rsidRPr="0030419C" w:rsidTr="00272983">
        <w:tc>
          <w:tcPr>
            <w:tcW w:w="1098" w:type="dxa"/>
          </w:tcPr>
          <w:p w:rsidR="00AF205D" w:rsidRPr="0030419C" w:rsidRDefault="00AF205D" w:rsidP="00272983">
            <w:pPr>
              <w:rPr>
                <w:rFonts w:ascii="Cambria Math" w:hAnsi="Cambria Math" w:cs="Cambria Math"/>
                <w:color w:val="auto"/>
                <w:sz w:val="22"/>
                <w:szCs w:val="22"/>
                <w:lang w:val="bg-BG"/>
              </w:rPr>
            </w:pPr>
            <w:r w:rsidRPr="0030419C">
              <w:rPr>
                <w:rFonts w:ascii="Cambria Math" w:hAnsi="Cambria Math" w:cs="Cambria Math"/>
                <w:color w:val="auto"/>
                <w:sz w:val="22"/>
                <w:szCs w:val="22"/>
                <w:lang w:val="bg-BG"/>
              </w:rPr>
              <w:t>Em</w:t>
            </w:r>
            <w:r w:rsidRPr="0030419C">
              <w:rPr>
                <w:rFonts w:ascii="Cambria Math" w:hAnsi="Cambria Math" w:cs="Cambria Math"/>
                <w:color w:val="auto"/>
                <w:sz w:val="22"/>
                <w:szCs w:val="22"/>
                <w:vertAlign w:val="subscript"/>
                <w:lang w:val="bg-BG"/>
              </w:rPr>
              <w:t>indirect</w:t>
            </w:r>
          </w:p>
        </w:tc>
        <w:tc>
          <w:tcPr>
            <w:tcW w:w="9198" w:type="dxa"/>
          </w:tcPr>
          <w:p w:rsidR="00AF205D" w:rsidRPr="0030419C" w:rsidRDefault="00AF205D" w:rsidP="00272983">
            <w:pPr>
              <w:pStyle w:val="Bodytext21"/>
              <w:shd w:val="clear" w:color="auto" w:fill="auto"/>
              <w:spacing w:before="0" w:line="240" w:lineRule="auto"/>
              <w:ind w:firstLine="0"/>
              <w:jc w:val="left"/>
              <w:rPr>
                <w:rStyle w:val="Bodytext2Exact"/>
                <w:color w:val="auto"/>
                <w:lang w:val="bg-BG"/>
              </w:rPr>
            </w:pPr>
            <w:r w:rsidRPr="0030419C">
              <w:rPr>
                <w:rStyle w:val="Bodytext2Exact"/>
                <w:color w:val="auto"/>
                <w:lang w:val="bg-BG"/>
              </w:rPr>
              <w:t xml:space="preserve">Непреки емисии от потребената електроенергия в границите на системата за </w:t>
            </w:r>
            <w:r w:rsidR="00481F7D" w:rsidRPr="0030419C">
              <w:rPr>
                <w:rStyle w:val="Bodytext2Exact"/>
                <w:color w:val="auto"/>
                <w:lang w:val="bg-BG"/>
              </w:rPr>
              <w:t xml:space="preserve">ароматни въглеводороди </w:t>
            </w:r>
            <w:r w:rsidRPr="0030419C">
              <w:rPr>
                <w:rStyle w:val="Bodytext2Exact"/>
                <w:color w:val="auto"/>
                <w:lang w:val="bg-BG"/>
              </w:rPr>
              <w:t>през базовия период. Без значение къде и как е произведена електроенергията, тези емисии се изразяват в тонове CO</w:t>
            </w:r>
            <w:r w:rsidRPr="0030419C">
              <w:rPr>
                <w:rStyle w:val="Bodytext265ptExact"/>
                <w:color w:val="auto"/>
                <w:lang w:val="bg-BG"/>
              </w:rPr>
              <w:t>2</w:t>
            </w:r>
            <w:r w:rsidRPr="0030419C">
              <w:rPr>
                <w:rStyle w:val="Bodytext2Exact"/>
                <w:color w:val="auto"/>
                <w:lang w:val="bg-BG"/>
              </w:rPr>
              <w:t xml:space="preserve"> и се изчисляват както следва:</w:t>
            </w:r>
          </w:p>
          <w:p w:rsidR="00AF205D" w:rsidRPr="0030419C" w:rsidRDefault="00AF205D" w:rsidP="00272983">
            <w:pPr>
              <w:pStyle w:val="Bodytext21"/>
              <w:shd w:val="clear" w:color="auto" w:fill="auto"/>
              <w:spacing w:before="0" w:line="240" w:lineRule="auto"/>
              <w:ind w:firstLine="0"/>
              <w:jc w:val="left"/>
              <w:rPr>
                <w:color w:val="auto"/>
                <w:lang w:val="bg-BG"/>
              </w:rPr>
            </w:pPr>
            <w:r w:rsidRPr="0030419C">
              <w:rPr>
                <w:noProof/>
                <w:color w:val="auto"/>
                <w:lang w:bidi="ar-SA"/>
              </w:rPr>
              <w:drawing>
                <wp:inline distT="0" distB="0" distL="0" distR="0" wp14:anchorId="1CE6AD06" wp14:editId="58888024">
                  <wp:extent cx="2581275" cy="298450"/>
                  <wp:effectExtent l="0" t="0" r="9525" b="6350"/>
                  <wp:docPr id="268" name="Картина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1275" cy="298450"/>
                          </a:xfrm>
                          <a:prstGeom prst="rect">
                            <a:avLst/>
                          </a:prstGeom>
                          <a:noFill/>
                          <a:ln>
                            <a:noFill/>
                          </a:ln>
                        </pic:spPr>
                      </pic:pic>
                    </a:graphicData>
                  </a:graphic>
                </wp:inline>
              </w:drawing>
            </w:r>
          </w:p>
        </w:tc>
      </w:tr>
      <w:tr w:rsidR="00AF205D" w:rsidRPr="0030419C" w:rsidTr="00272983">
        <w:tc>
          <w:tcPr>
            <w:tcW w:w="1098" w:type="dxa"/>
          </w:tcPr>
          <w:p w:rsidR="00AF205D" w:rsidRPr="0030419C" w:rsidRDefault="00AF205D" w:rsidP="00272983">
            <w:pPr>
              <w:rPr>
                <w:rFonts w:ascii="Cambria Math" w:hAnsi="Cambria Math" w:cs="Cambria Math"/>
                <w:color w:val="FF0000"/>
                <w:sz w:val="22"/>
                <w:szCs w:val="22"/>
                <w:lang w:val="bg-BG"/>
              </w:rPr>
            </w:pPr>
          </w:p>
        </w:tc>
        <w:tc>
          <w:tcPr>
            <w:tcW w:w="9198" w:type="dxa"/>
          </w:tcPr>
          <w:p w:rsidR="00AF205D" w:rsidRPr="0030419C" w:rsidRDefault="00AF205D" w:rsidP="00272983">
            <w:pPr>
              <w:pStyle w:val="Bodytext21"/>
              <w:shd w:val="clear" w:color="auto" w:fill="auto"/>
              <w:spacing w:before="0" w:line="240" w:lineRule="auto"/>
              <w:ind w:firstLine="0"/>
              <w:jc w:val="left"/>
              <w:rPr>
                <w:color w:val="auto"/>
                <w:lang w:val="bg-BG"/>
              </w:rPr>
            </w:pPr>
            <w:r w:rsidRPr="0030419C">
              <w:rPr>
                <w:color w:val="auto"/>
                <w:lang w:val="bg-BG"/>
              </w:rPr>
              <w:t>Където</w:t>
            </w:r>
          </w:p>
        </w:tc>
      </w:tr>
      <w:tr w:rsidR="00AF205D" w:rsidRPr="00B8123D" w:rsidTr="00272983">
        <w:tc>
          <w:tcPr>
            <w:tcW w:w="1098" w:type="dxa"/>
          </w:tcPr>
          <w:p w:rsidR="00AF205D" w:rsidRPr="0030419C" w:rsidRDefault="00AF205D" w:rsidP="00272983">
            <w:pPr>
              <w:rPr>
                <w:rFonts w:ascii="Cambria Math" w:hAnsi="Cambria Math" w:cs="Cambria Math"/>
                <w:color w:val="FF0000"/>
                <w:sz w:val="22"/>
                <w:szCs w:val="22"/>
                <w:lang w:val="bg-BG"/>
              </w:rPr>
            </w:pPr>
          </w:p>
        </w:tc>
        <w:tc>
          <w:tcPr>
            <w:tcW w:w="9198" w:type="dxa"/>
          </w:tcPr>
          <w:p w:rsidR="00AF205D" w:rsidRPr="0030419C" w:rsidRDefault="00AF205D" w:rsidP="00272983">
            <w:pPr>
              <w:pStyle w:val="Bodytext21"/>
              <w:shd w:val="clear" w:color="auto" w:fill="auto"/>
              <w:spacing w:before="0" w:line="240" w:lineRule="auto"/>
              <w:ind w:firstLine="0"/>
              <w:jc w:val="left"/>
              <w:rPr>
                <w:i/>
                <w:color w:val="auto"/>
                <w:lang w:val="bg-BG"/>
              </w:rPr>
            </w:pPr>
            <w:r w:rsidRPr="0030419C">
              <w:rPr>
                <w:i/>
                <w:color w:val="auto"/>
                <w:lang w:val="bg-BG"/>
              </w:rPr>
              <w:t xml:space="preserve">Elec. use: </w:t>
            </w:r>
          </w:p>
          <w:p w:rsidR="00AF205D" w:rsidRPr="0030419C" w:rsidRDefault="00AF205D" w:rsidP="00481F7D">
            <w:pPr>
              <w:pStyle w:val="Bodytext21"/>
              <w:shd w:val="clear" w:color="auto" w:fill="auto"/>
              <w:spacing w:before="0" w:line="240" w:lineRule="auto"/>
              <w:ind w:firstLine="0"/>
              <w:rPr>
                <w:color w:val="auto"/>
                <w:lang w:val="bg-BG"/>
              </w:rPr>
            </w:pPr>
            <w:r w:rsidRPr="0030419C">
              <w:rPr>
                <w:color w:val="auto"/>
                <w:lang w:val="bg-BG"/>
              </w:rPr>
              <w:t xml:space="preserve">Общо потребление на електроенергия в границите на съответната система за </w:t>
            </w:r>
            <w:r w:rsidR="00481F7D" w:rsidRPr="0030419C">
              <w:rPr>
                <w:color w:val="auto"/>
                <w:lang w:val="bg-BG"/>
              </w:rPr>
              <w:t xml:space="preserve">ароматни въглеводороди </w:t>
            </w:r>
            <w:r w:rsidRPr="0030419C">
              <w:rPr>
                <w:color w:val="auto"/>
                <w:lang w:val="bg-BG"/>
              </w:rPr>
              <w:t>през базовия период, изразена в MWh.</w:t>
            </w:r>
          </w:p>
        </w:tc>
      </w:tr>
    </w:tbl>
    <w:p w:rsidR="00AF205D" w:rsidRPr="0030419C" w:rsidRDefault="00AF205D" w:rsidP="00AF205D">
      <w:pPr>
        <w:pStyle w:val="Bodytext21"/>
        <w:shd w:val="clear" w:color="auto" w:fill="auto"/>
        <w:spacing w:before="0" w:line="240" w:lineRule="auto"/>
        <w:ind w:firstLine="0"/>
        <w:rPr>
          <w:lang w:val="bg-BG"/>
        </w:rPr>
      </w:pPr>
    </w:p>
    <w:p w:rsidR="00BD08C3" w:rsidRPr="0030419C" w:rsidRDefault="00BD08C3">
      <w:pPr>
        <w:rPr>
          <w:sz w:val="2"/>
          <w:szCs w:val="2"/>
          <w:lang w:val="bg-BG"/>
        </w:rPr>
      </w:pPr>
    </w:p>
    <w:p w:rsidR="00481F7D" w:rsidRPr="0030419C" w:rsidRDefault="00481F7D" w:rsidP="00481F7D">
      <w:pPr>
        <w:pStyle w:val="NoSpacing"/>
        <w:rPr>
          <w:rFonts w:asciiTheme="minorHAnsi" w:hAnsiTheme="minorHAnsi"/>
          <w:b/>
          <w:sz w:val="22"/>
          <w:szCs w:val="22"/>
          <w:lang w:val="bg-BG"/>
        </w:rPr>
      </w:pPr>
      <w:r w:rsidRPr="0030419C">
        <w:rPr>
          <w:rFonts w:asciiTheme="minorHAnsi" w:hAnsiTheme="minorHAnsi"/>
          <w:b/>
          <w:sz w:val="22"/>
          <w:szCs w:val="22"/>
          <w:lang w:val="bg-BG"/>
        </w:rPr>
        <w:t>Определяне на историческото ниво на дейността</w:t>
      </w:r>
    </w:p>
    <w:p w:rsidR="00BD08C3" w:rsidRPr="0030419C" w:rsidRDefault="00195599">
      <w:pPr>
        <w:pStyle w:val="Bodytext21"/>
        <w:shd w:val="clear" w:color="auto" w:fill="auto"/>
        <w:spacing w:before="0" w:after="298"/>
        <w:ind w:firstLine="0"/>
        <w:rPr>
          <w:lang w:val="bg-BG"/>
        </w:rPr>
      </w:pPr>
      <w:r w:rsidRPr="0030419C">
        <w:rPr>
          <w:lang w:val="bg-BG"/>
        </w:rPr>
        <w:t>Концепцията „</w:t>
      </w:r>
      <w:r w:rsidR="00366221" w:rsidRPr="0030419C">
        <w:rPr>
          <w:lang w:val="bg-BG"/>
        </w:rPr>
        <w:t>Претеглен тон CO</w:t>
      </w:r>
      <w:r w:rsidR="00366221" w:rsidRPr="0030419C">
        <w:rPr>
          <w:sz w:val="16"/>
          <w:lang w:val="bg-BG"/>
        </w:rPr>
        <w:t>2</w:t>
      </w:r>
      <w:r w:rsidR="00366221" w:rsidRPr="0030419C">
        <w:rPr>
          <w:lang w:val="bg-BG"/>
        </w:rPr>
        <w:t xml:space="preserve"> </w:t>
      </w:r>
      <w:r w:rsidR="00B220C6" w:rsidRPr="0030419C">
        <w:rPr>
          <w:lang w:val="bg-BG"/>
        </w:rPr>
        <w:t xml:space="preserve"> (CWT)</w:t>
      </w:r>
      <w:r w:rsidRPr="0030419C">
        <w:rPr>
          <w:lang w:val="bg-BG"/>
        </w:rPr>
        <w:t>“</w:t>
      </w:r>
      <w:r w:rsidR="00B220C6" w:rsidRPr="0030419C">
        <w:rPr>
          <w:lang w:val="bg-BG"/>
        </w:rPr>
        <w:t xml:space="preserve"> </w:t>
      </w:r>
      <w:r w:rsidRPr="0030419C">
        <w:rPr>
          <w:lang w:val="bg-BG"/>
        </w:rPr>
        <w:t xml:space="preserve">се използва за </w:t>
      </w:r>
      <w:r w:rsidR="007B48AC" w:rsidRPr="0030419C">
        <w:rPr>
          <w:lang w:val="bg-BG"/>
        </w:rPr>
        <w:t>определяне на</w:t>
      </w:r>
      <w:r w:rsidR="00B220C6" w:rsidRPr="0030419C">
        <w:rPr>
          <w:lang w:val="bg-BG"/>
        </w:rPr>
        <w:t xml:space="preserve"> </w:t>
      </w:r>
      <w:r w:rsidR="00633227" w:rsidRPr="0030419C">
        <w:rPr>
          <w:lang w:val="bg-BG"/>
        </w:rPr>
        <w:t>историческо ниво на дейността</w:t>
      </w:r>
      <w:r w:rsidR="00B220C6" w:rsidRPr="0030419C">
        <w:rPr>
          <w:lang w:val="bg-BG"/>
        </w:rPr>
        <w:t xml:space="preserve">. CWT </w:t>
      </w:r>
      <w:r w:rsidRPr="0030419C">
        <w:rPr>
          <w:lang w:val="bg-BG"/>
        </w:rPr>
        <w:t>дефинира дейността по даден производствен процес не просто въз основа на постъпилите и напусналите системата суровини</w:t>
      </w:r>
      <w:r w:rsidR="00B220C6" w:rsidRPr="0030419C">
        <w:rPr>
          <w:lang w:val="bg-BG"/>
        </w:rPr>
        <w:t xml:space="preserve">, </w:t>
      </w:r>
      <w:r w:rsidRPr="0030419C">
        <w:rPr>
          <w:lang w:val="bg-BG"/>
        </w:rPr>
        <w:t>а като функция на нивата на дейността на различни технологични нива</w:t>
      </w:r>
      <w:r w:rsidR="00B220C6" w:rsidRPr="0030419C">
        <w:rPr>
          <w:lang w:val="bg-BG"/>
        </w:rPr>
        <w:t xml:space="preserve">. </w:t>
      </w:r>
      <w:r w:rsidRPr="0030419C">
        <w:rPr>
          <w:lang w:val="bg-BG"/>
        </w:rPr>
        <w:t xml:space="preserve">Тя е разработена първоначално, за да се използва при определянето на квотите за рафинерии </w:t>
      </w:r>
      <w:r w:rsidR="00B220C6" w:rsidRPr="0030419C">
        <w:rPr>
          <w:lang w:val="bg-BG"/>
        </w:rPr>
        <w:t>(</w:t>
      </w:r>
      <w:r w:rsidR="00053FF7" w:rsidRPr="0030419C">
        <w:rPr>
          <w:lang w:val="bg-BG"/>
        </w:rPr>
        <w:t>виж раздел</w:t>
      </w:r>
      <w:r w:rsidR="00B220C6" w:rsidRPr="0030419C">
        <w:rPr>
          <w:lang w:val="bg-BG"/>
        </w:rPr>
        <w:t xml:space="preserve"> 1). </w:t>
      </w:r>
      <w:r w:rsidR="00B37451" w:rsidRPr="0030419C">
        <w:rPr>
          <w:lang w:val="bg-BG"/>
        </w:rPr>
        <w:t xml:space="preserve">За </w:t>
      </w:r>
      <w:r w:rsidRPr="0030419C">
        <w:rPr>
          <w:lang w:val="bg-BG"/>
        </w:rPr>
        <w:t xml:space="preserve">да се осигурят справедливи и равностойни условия за производството </w:t>
      </w:r>
      <w:r w:rsidR="00C52A14" w:rsidRPr="0030419C">
        <w:rPr>
          <w:lang w:val="bg-BG"/>
        </w:rPr>
        <w:t>на</w:t>
      </w:r>
      <w:r w:rsidR="00B220C6" w:rsidRPr="0030419C">
        <w:rPr>
          <w:lang w:val="bg-BG"/>
        </w:rPr>
        <w:t xml:space="preserve"> </w:t>
      </w:r>
      <w:r w:rsidR="00D53BC9" w:rsidRPr="0030419C">
        <w:rPr>
          <w:lang w:val="bg-BG"/>
        </w:rPr>
        <w:t>ароматни въглеводороди</w:t>
      </w:r>
      <w:r w:rsidR="00B220C6" w:rsidRPr="0030419C">
        <w:rPr>
          <w:lang w:val="bg-BG"/>
        </w:rPr>
        <w:t xml:space="preserve"> </w:t>
      </w:r>
      <w:r w:rsidRPr="0030419C">
        <w:rPr>
          <w:lang w:val="bg-BG"/>
        </w:rPr>
        <w:t>в рафинерии и химически комбинати</w:t>
      </w:r>
      <w:r w:rsidR="00B220C6" w:rsidRPr="0030419C">
        <w:rPr>
          <w:lang w:val="bg-BG"/>
        </w:rPr>
        <w:t xml:space="preserve">, </w:t>
      </w:r>
      <w:r w:rsidRPr="0030419C">
        <w:rPr>
          <w:lang w:val="bg-BG"/>
        </w:rPr>
        <w:t xml:space="preserve">за разпределението на безплатни квоти за производството на </w:t>
      </w:r>
      <w:r w:rsidR="00D53BC9" w:rsidRPr="0030419C">
        <w:rPr>
          <w:lang w:val="bg-BG"/>
        </w:rPr>
        <w:t>ароматни въглеводороди</w:t>
      </w:r>
      <w:r w:rsidR="00B220C6" w:rsidRPr="0030419C">
        <w:rPr>
          <w:lang w:val="bg-BG"/>
        </w:rPr>
        <w:t xml:space="preserve"> </w:t>
      </w:r>
      <w:r w:rsidRPr="0030419C">
        <w:rPr>
          <w:lang w:val="bg-BG"/>
        </w:rPr>
        <w:t xml:space="preserve">също се използва подходът </w:t>
      </w:r>
      <w:r w:rsidR="00B220C6" w:rsidRPr="0030419C">
        <w:rPr>
          <w:lang w:val="bg-BG"/>
        </w:rPr>
        <w:t>CWT.</w:t>
      </w:r>
    </w:p>
    <w:p w:rsidR="00BD08C3" w:rsidRPr="0030419C" w:rsidRDefault="00195599" w:rsidP="00481F7D">
      <w:pPr>
        <w:pStyle w:val="NoSpacing"/>
        <w:rPr>
          <w:rFonts w:asciiTheme="minorHAnsi" w:hAnsiTheme="minorHAnsi"/>
          <w:sz w:val="22"/>
          <w:szCs w:val="22"/>
          <w:lang w:val="bg-BG"/>
        </w:rPr>
      </w:pPr>
      <w:r w:rsidRPr="0030419C">
        <w:rPr>
          <w:rFonts w:asciiTheme="minorHAnsi" w:hAnsiTheme="minorHAnsi"/>
          <w:sz w:val="22"/>
          <w:szCs w:val="22"/>
          <w:lang w:val="bg-BG"/>
        </w:rPr>
        <w:t xml:space="preserve">Историческото ниво на дейността според </w:t>
      </w:r>
      <w:r w:rsidR="00B220C6" w:rsidRPr="0030419C">
        <w:rPr>
          <w:rFonts w:asciiTheme="minorHAnsi" w:hAnsiTheme="minorHAnsi"/>
          <w:sz w:val="22"/>
          <w:szCs w:val="22"/>
          <w:lang w:val="bg-BG"/>
        </w:rPr>
        <w:t xml:space="preserve">CWT </w:t>
      </w:r>
      <w:r w:rsidRPr="0030419C">
        <w:rPr>
          <w:rFonts w:asciiTheme="minorHAnsi" w:hAnsiTheme="minorHAnsi"/>
          <w:sz w:val="22"/>
          <w:szCs w:val="22"/>
          <w:lang w:val="bg-BG"/>
        </w:rPr>
        <w:t>се определя както следва</w:t>
      </w:r>
      <w:r w:rsidR="00B220C6" w:rsidRPr="0030419C">
        <w:rPr>
          <w:rFonts w:asciiTheme="minorHAnsi" w:hAnsiTheme="minorHAnsi"/>
          <w:sz w:val="22"/>
          <w:szCs w:val="22"/>
          <w:lang w:val="bg-BG"/>
        </w:rPr>
        <w:t>:</w:t>
      </w:r>
    </w:p>
    <w:p w:rsidR="00481F7D" w:rsidRPr="0030419C" w:rsidRDefault="00481F7D" w:rsidP="00481F7D">
      <w:pPr>
        <w:pStyle w:val="NoSpacing"/>
        <w:rPr>
          <w:rFonts w:asciiTheme="minorHAnsi" w:hAnsiTheme="minorHAnsi"/>
          <w:sz w:val="22"/>
          <w:szCs w:val="22"/>
          <w:lang w:val="bg-BG"/>
        </w:rPr>
      </w:pPr>
      <w:r w:rsidRPr="0030419C">
        <w:rPr>
          <w:rFonts w:asciiTheme="minorHAnsi" w:hAnsiTheme="minorHAnsi"/>
          <w:noProof/>
          <w:sz w:val="22"/>
          <w:szCs w:val="22"/>
          <w:lang w:bidi="ar-SA"/>
        </w:rPr>
        <w:drawing>
          <wp:inline distT="0" distB="0" distL="0" distR="0" wp14:anchorId="07A8D16E" wp14:editId="72770F19">
            <wp:extent cx="3216612" cy="519789"/>
            <wp:effectExtent l="0" t="0" r="3175" b="0"/>
            <wp:docPr id="269" name="Картина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16697" cy="519803"/>
                    </a:xfrm>
                    <a:prstGeom prst="rect">
                      <a:avLst/>
                    </a:prstGeom>
                    <a:noFill/>
                    <a:ln>
                      <a:noFill/>
                    </a:ln>
                  </pic:spPr>
                </pic:pic>
              </a:graphicData>
            </a:graphic>
          </wp:inline>
        </w:drawing>
      </w:r>
    </w:p>
    <w:p w:rsidR="00195599" w:rsidRPr="0030419C" w:rsidRDefault="00195599" w:rsidP="00481F7D">
      <w:pPr>
        <w:pStyle w:val="NoSpacing"/>
        <w:rPr>
          <w:rFonts w:asciiTheme="minorHAnsi" w:hAnsiTheme="minorHAnsi"/>
          <w:sz w:val="22"/>
          <w:szCs w:val="22"/>
          <w:lang w:val="bg-B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8748"/>
      </w:tblGrid>
      <w:tr w:rsidR="00195599" w:rsidRPr="00B8123D" w:rsidTr="00195599">
        <w:trPr>
          <w:trHeight w:val="548"/>
        </w:trPr>
        <w:tc>
          <w:tcPr>
            <w:tcW w:w="1548" w:type="dxa"/>
          </w:tcPr>
          <w:p w:rsidR="00195599" w:rsidRPr="0030419C" w:rsidRDefault="00195599" w:rsidP="00195599">
            <w:pPr>
              <w:pStyle w:val="NoSpacing"/>
              <w:rPr>
                <w:rFonts w:asciiTheme="minorHAnsi" w:hAnsiTheme="minorHAnsi"/>
                <w:sz w:val="22"/>
                <w:szCs w:val="22"/>
                <w:lang w:val="bg-BG"/>
              </w:rPr>
            </w:pPr>
            <w:r w:rsidRPr="0030419C">
              <w:rPr>
                <w:rStyle w:val="Bodytext2Italic"/>
                <w:lang w:val="bg-BG"/>
              </w:rPr>
              <w:t>TP</w:t>
            </w:r>
            <w:r w:rsidRPr="0030419C">
              <w:rPr>
                <w:vertAlign w:val="subscript"/>
                <w:lang w:val="bg-BG"/>
              </w:rPr>
              <w:t>і,k</w:t>
            </w:r>
            <w:r w:rsidRPr="0030419C">
              <w:rPr>
                <w:lang w:val="bg-BG"/>
              </w:rPr>
              <w:t>:</w:t>
            </w:r>
          </w:p>
        </w:tc>
        <w:tc>
          <w:tcPr>
            <w:tcW w:w="8748" w:type="dxa"/>
          </w:tcPr>
          <w:p w:rsidR="00195599" w:rsidRPr="0030419C" w:rsidRDefault="00195599" w:rsidP="00BB2558">
            <w:pPr>
              <w:pStyle w:val="NoSpacing"/>
              <w:jc w:val="both"/>
              <w:rPr>
                <w:rFonts w:asciiTheme="minorHAnsi" w:hAnsiTheme="minorHAnsi"/>
                <w:sz w:val="22"/>
                <w:szCs w:val="22"/>
                <w:lang w:val="bg-BG"/>
              </w:rPr>
            </w:pPr>
            <w:r w:rsidRPr="0030419C">
              <w:rPr>
                <w:rFonts w:asciiTheme="minorHAnsi" w:hAnsiTheme="minorHAnsi"/>
                <w:sz w:val="22"/>
                <w:szCs w:val="22"/>
                <w:lang w:val="bg-BG"/>
              </w:rPr>
              <w:t xml:space="preserve">Историческо ниво на дейността на производствена единица </w:t>
            </w:r>
            <w:r w:rsidRPr="0030419C">
              <w:rPr>
                <w:rStyle w:val="Bodytext2Italic"/>
                <w:rFonts w:asciiTheme="minorHAnsi" w:hAnsiTheme="minorHAnsi"/>
                <w:lang w:val="bg-BG"/>
              </w:rPr>
              <w:t xml:space="preserve">i </w:t>
            </w:r>
            <w:r w:rsidRPr="0030419C">
              <w:rPr>
                <w:rFonts w:asciiTheme="minorHAnsi" w:hAnsiTheme="minorHAnsi"/>
                <w:sz w:val="22"/>
                <w:szCs w:val="22"/>
                <w:lang w:val="bg-BG"/>
              </w:rPr>
              <w:t xml:space="preserve">през година k по начина, по който е дефинирана в подхода CWT. </w:t>
            </w:r>
          </w:p>
        </w:tc>
      </w:tr>
      <w:tr w:rsidR="00195599" w:rsidRPr="00B8123D" w:rsidTr="00195599">
        <w:tc>
          <w:tcPr>
            <w:tcW w:w="1548" w:type="dxa"/>
          </w:tcPr>
          <w:p w:rsidR="00195599" w:rsidRPr="0030419C" w:rsidRDefault="00195599" w:rsidP="00481F7D">
            <w:pPr>
              <w:pStyle w:val="NoSpacing"/>
              <w:rPr>
                <w:rFonts w:asciiTheme="minorHAnsi" w:hAnsiTheme="minorHAnsi"/>
                <w:sz w:val="22"/>
                <w:szCs w:val="22"/>
                <w:lang w:val="bg-BG"/>
              </w:rPr>
            </w:pPr>
            <w:r w:rsidRPr="0030419C">
              <w:rPr>
                <w:rStyle w:val="Bodytext2Italic"/>
                <w:lang w:val="bg-BG"/>
              </w:rPr>
              <w:t>CWT</w:t>
            </w:r>
            <w:r w:rsidRPr="0030419C">
              <w:rPr>
                <w:rStyle w:val="Bodytext2Italic"/>
                <w:vertAlign w:val="subscript"/>
                <w:lang w:val="bg-BG"/>
              </w:rPr>
              <w:t>і</w:t>
            </w:r>
          </w:p>
        </w:tc>
        <w:tc>
          <w:tcPr>
            <w:tcW w:w="8748" w:type="dxa"/>
          </w:tcPr>
          <w:p w:rsidR="00195599" w:rsidRPr="0030419C" w:rsidRDefault="00195599" w:rsidP="00BB2558">
            <w:pPr>
              <w:pStyle w:val="NoSpacing"/>
              <w:jc w:val="both"/>
              <w:rPr>
                <w:rFonts w:asciiTheme="minorHAnsi" w:hAnsiTheme="minorHAnsi"/>
                <w:sz w:val="22"/>
                <w:szCs w:val="22"/>
                <w:lang w:val="bg-BG"/>
              </w:rPr>
            </w:pPr>
            <w:r w:rsidRPr="0030419C">
              <w:rPr>
                <w:rFonts w:asciiTheme="minorHAnsi" w:hAnsiTheme="minorHAnsi"/>
                <w:sz w:val="22"/>
                <w:szCs w:val="22"/>
                <w:lang w:val="bg-BG"/>
              </w:rPr>
              <w:t xml:space="preserve">Коефициент за CWT за производствена единица </w:t>
            </w:r>
            <w:r w:rsidRPr="0030419C">
              <w:rPr>
                <w:rStyle w:val="Bodytext2Italic"/>
                <w:rFonts w:asciiTheme="minorHAnsi" w:hAnsiTheme="minorHAnsi"/>
                <w:lang w:val="bg-BG"/>
              </w:rPr>
              <w:t>i</w:t>
            </w:r>
            <w:r w:rsidRPr="0030419C">
              <w:rPr>
                <w:rFonts w:asciiTheme="minorHAnsi" w:hAnsiTheme="minorHAnsi"/>
                <w:sz w:val="22"/>
                <w:szCs w:val="22"/>
                <w:lang w:val="bg-BG"/>
              </w:rPr>
              <w:t xml:space="preserve"> по начина, по който е </w:t>
            </w:r>
            <w:r w:rsidR="00700A9B" w:rsidRPr="0030419C">
              <w:rPr>
                <w:rFonts w:asciiTheme="minorHAnsi" w:hAnsiTheme="minorHAnsi"/>
                <w:sz w:val="22"/>
                <w:szCs w:val="22"/>
                <w:lang w:val="bg-BG"/>
              </w:rPr>
              <w:t xml:space="preserve">дефинирана </w:t>
            </w:r>
            <w:r w:rsidRPr="0030419C">
              <w:rPr>
                <w:rFonts w:asciiTheme="minorHAnsi" w:hAnsiTheme="minorHAnsi"/>
                <w:sz w:val="22"/>
                <w:szCs w:val="22"/>
                <w:lang w:val="bg-BG"/>
              </w:rPr>
              <w:t>в подхода CWT (виж таблица 4 по-долу).</w:t>
            </w:r>
          </w:p>
        </w:tc>
      </w:tr>
    </w:tbl>
    <w:p w:rsidR="00195599" w:rsidRPr="0030419C" w:rsidRDefault="00195599" w:rsidP="00481F7D">
      <w:pPr>
        <w:pStyle w:val="NoSpacing"/>
        <w:rPr>
          <w:rFonts w:asciiTheme="minorHAnsi" w:hAnsiTheme="minorHAnsi"/>
          <w:sz w:val="22"/>
          <w:szCs w:val="22"/>
          <w:lang w:val="bg-BG"/>
        </w:rPr>
      </w:pPr>
    </w:p>
    <w:p w:rsidR="00BD08C3" w:rsidRPr="0030419C" w:rsidRDefault="00272983">
      <w:pPr>
        <w:pStyle w:val="Bodytext21"/>
        <w:shd w:val="clear" w:color="auto" w:fill="auto"/>
        <w:spacing w:before="0" w:after="240"/>
        <w:ind w:firstLine="0"/>
        <w:rPr>
          <w:lang w:val="bg-BG"/>
        </w:rPr>
      </w:pPr>
      <w:r w:rsidRPr="0030419C">
        <w:rPr>
          <w:lang w:val="bg-BG"/>
        </w:rPr>
        <w:t xml:space="preserve">На </w:t>
      </w:r>
      <w:hyperlink w:anchor="bookmark196" w:tooltip="Current Document">
        <w:r w:rsidR="00633227" w:rsidRPr="0030419C">
          <w:rPr>
            <w:lang w:val="bg-BG"/>
          </w:rPr>
          <w:t>Таблица</w:t>
        </w:r>
        <w:r w:rsidR="00B220C6" w:rsidRPr="0030419C">
          <w:rPr>
            <w:lang w:val="bg-BG"/>
          </w:rPr>
          <w:t xml:space="preserve"> 4 </w:t>
        </w:r>
      </w:hyperlink>
      <w:r w:rsidRPr="0030419C">
        <w:rPr>
          <w:lang w:val="bg-BG"/>
        </w:rPr>
        <w:t xml:space="preserve">е показано изчисление на </w:t>
      </w:r>
      <w:r w:rsidR="00633227" w:rsidRPr="0030419C">
        <w:rPr>
          <w:lang w:val="bg-BG"/>
        </w:rPr>
        <w:t>историческо ниво на дейността</w:t>
      </w:r>
      <w:r w:rsidR="00B220C6" w:rsidRPr="0030419C">
        <w:rPr>
          <w:lang w:val="bg-BG"/>
        </w:rPr>
        <w:t xml:space="preserve"> </w:t>
      </w:r>
      <w:r w:rsidRPr="0030419C">
        <w:rPr>
          <w:lang w:val="bg-BG"/>
        </w:rPr>
        <w:t>за определена година</w:t>
      </w:r>
      <w:r w:rsidR="00B220C6" w:rsidRPr="0030419C">
        <w:rPr>
          <w:lang w:val="bg-BG"/>
        </w:rPr>
        <w:t xml:space="preserve">. </w:t>
      </w:r>
      <w:r w:rsidRPr="0030419C">
        <w:rPr>
          <w:lang w:val="bg-BG"/>
        </w:rPr>
        <w:t>Жълтите полета трябва да се попълнят с данни</w:t>
      </w:r>
      <w:r w:rsidR="00B220C6" w:rsidRPr="0030419C">
        <w:rPr>
          <w:lang w:val="bg-BG"/>
        </w:rPr>
        <w:t xml:space="preserve">. </w:t>
      </w:r>
      <w:r w:rsidRPr="0030419C">
        <w:rPr>
          <w:lang w:val="bg-BG"/>
        </w:rPr>
        <w:t xml:space="preserve">За целите на </w:t>
      </w:r>
      <w:r w:rsidR="00B220C6" w:rsidRPr="0030419C">
        <w:rPr>
          <w:lang w:val="bg-BG"/>
        </w:rPr>
        <w:t xml:space="preserve">CWT </w:t>
      </w:r>
      <w:r w:rsidRPr="0030419C">
        <w:rPr>
          <w:lang w:val="bg-BG"/>
        </w:rPr>
        <w:t xml:space="preserve">подхода производствените единици се наричат </w:t>
      </w:r>
      <w:r w:rsidR="00B220C6" w:rsidRPr="0030419C">
        <w:rPr>
          <w:lang w:val="bg-BG"/>
        </w:rPr>
        <w:t xml:space="preserve">CWT </w:t>
      </w:r>
      <w:r w:rsidRPr="0030419C">
        <w:rPr>
          <w:lang w:val="bg-BG"/>
        </w:rPr>
        <w:t>„</w:t>
      </w:r>
      <w:r w:rsidR="00700A9B" w:rsidRPr="0030419C">
        <w:rPr>
          <w:lang w:val="bg-BG"/>
        </w:rPr>
        <w:t>функции</w:t>
      </w:r>
      <w:r w:rsidRPr="0030419C">
        <w:rPr>
          <w:lang w:val="bg-BG"/>
        </w:rPr>
        <w:t>“</w:t>
      </w:r>
      <w:r w:rsidR="00B220C6" w:rsidRPr="0030419C">
        <w:rPr>
          <w:lang w:val="bg-BG"/>
        </w:rPr>
        <w:t>.</w:t>
      </w:r>
    </w:p>
    <w:p w:rsidR="00BD08C3" w:rsidRPr="0030419C" w:rsidRDefault="00272983">
      <w:pPr>
        <w:pStyle w:val="Bodytext21"/>
        <w:shd w:val="clear" w:color="auto" w:fill="auto"/>
        <w:spacing w:before="0" w:after="240"/>
        <w:ind w:firstLine="0"/>
        <w:rPr>
          <w:lang w:val="bg-BG"/>
        </w:rPr>
      </w:pPr>
      <w:r w:rsidRPr="0030419C">
        <w:rPr>
          <w:lang w:val="bg-BG"/>
        </w:rPr>
        <w:t xml:space="preserve">Не всички </w:t>
      </w:r>
      <w:r w:rsidR="00A531E6" w:rsidRPr="0030419C">
        <w:rPr>
          <w:lang w:val="bg-BG"/>
        </w:rPr>
        <w:t xml:space="preserve">CWT </w:t>
      </w:r>
      <w:r w:rsidRPr="0030419C">
        <w:rPr>
          <w:lang w:val="bg-BG"/>
        </w:rPr>
        <w:t xml:space="preserve">функции се намират в една и съща инсталация. С оглед на това, за някои от тях историческото </w:t>
      </w:r>
      <w:r w:rsidR="00A531E6" w:rsidRPr="0030419C">
        <w:rPr>
          <w:lang w:val="bg-BG"/>
        </w:rPr>
        <w:t>ниво на дейността</w:t>
      </w:r>
      <w:r w:rsidR="00B220C6" w:rsidRPr="0030419C">
        <w:rPr>
          <w:lang w:val="bg-BG"/>
        </w:rPr>
        <w:t xml:space="preserve"> </w:t>
      </w:r>
      <w:r w:rsidRPr="0030419C">
        <w:rPr>
          <w:lang w:val="bg-BG"/>
        </w:rPr>
        <w:t>е нула</w:t>
      </w:r>
      <w:r w:rsidR="00B220C6" w:rsidRPr="0030419C">
        <w:rPr>
          <w:lang w:val="bg-BG"/>
        </w:rPr>
        <w:t>.</w:t>
      </w:r>
    </w:p>
    <w:p w:rsidR="00BD08C3" w:rsidRPr="0030419C" w:rsidRDefault="00272983">
      <w:pPr>
        <w:pStyle w:val="Bodytext21"/>
        <w:shd w:val="clear" w:color="auto" w:fill="auto"/>
        <w:spacing w:before="0" w:after="240"/>
        <w:ind w:firstLine="0"/>
        <w:rPr>
          <w:lang w:val="bg-BG"/>
        </w:rPr>
      </w:pPr>
      <w:r w:rsidRPr="0030419C">
        <w:rPr>
          <w:lang w:val="bg-BG"/>
        </w:rPr>
        <w:lastRenderedPageBreak/>
        <w:t xml:space="preserve">Подходящите мерни единици за дейностите по </w:t>
      </w:r>
      <w:r w:rsidR="00A531E6" w:rsidRPr="0030419C">
        <w:rPr>
          <w:lang w:val="bg-BG"/>
        </w:rPr>
        <w:t>CWT функци</w:t>
      </w:r>
      <w:r w:rsidRPr="0030419C">
        <w:rPr>
          <w:lang w:val="bg-BG"/>
        </w:rPr>
        <w:t xml:space="preserve">ите са посочени в таблица 4 и </w:t>
      </w:r>
      <w:r w:rsidR="00B220C6" w:rsidRPr="0030419C">
        <w:rPr>
          <w:lang w:val="bg-BG"/>
        </w:rPr>
        <w:t xml:space="preserve">5. </w:t>
      </w:r>
      <w:r w:rsidRPr="0030419C">
        <w:rPr>
          <w:lang w:val="bg-BG"/>
        </w:rPr>
        <w:t xml:space="preserve">Те могат да са годишна маса </w:t>
      </w:r>
      <w:r w:rsidR="00B220C6" w:rsidRPr="0030419C">
        <w:rPr>
          <w:lang w:val="bg-BG"/>
        </w:rPr>
        <w:t>(</w:t>
      </w:r>
      <w:r w:rsidRPr="0030419C">
        <w:rPr>
          <w:lang w:val="bg-BG"/>
        </w:rPr>
        <w:t>в килотонове годишно</w:t>
      </w:r>
      <w:r w:rsidR="00B220C6" w:rsidRPr="0030419C">
        <w:rPr>
          <w:lang w:val="bg-BG"/>
        </w:rPr>
        <w:t xml:space="preserve">) </w:t>
      </w:r>
      <w:r w:rsidRPr="0030419C">
        <w:rPr>
          <w:lang w:val="bg-BG"/>
        </w:rPr>
        <w:t xml:space="preserve">на нетни свежи суровини </w:t>
      </w:r>
      <w:r w:rsidR="00B220C6" w:rsidRPr="0030419C">
        <w:rPr>
          <w:lang w:val="bg-BG"/>
        </w:rPr>
        <w:t>(F)</w:t>
      </w:r>
      <w:r w:rsidRPr="0030419C">
        <w:rPr>
          <w:lang w:val="bg-BG"/>
        </w:rPr>
        <w:t xml:space="preserve"> или </w:t>
      </w:r>
      <w:r w:rsidR="00F20A5A" w:rsidRPr="0030419C">
        <w:rPr>
          <w:lang w:val="bg-BG"/>
        </w:rPr>
        <w:t>продуктов</w:t>
      </w:r>
      <w:r w:rsidRPr="0030419C">
        <w:rPr>
          <w:lang w:val="bg-BG"/>
        </w:rPr>
        <w:t xml:space="preserve">и суровини </w:t>
      </w:r>
      <w:r w:rsidR="00B220C6" w:rsidRPr="0030419C">
        <w:rPr>
          <w:lang w:val="bg-BG"/>
        </w:rPr>
        <w:t xml:space="preserve">(P). </w:t>
      </w:r>
      <w:r w:rsidRPr="0030419C">
        <w:rPr>
          <w:lang w:val="bg-BG"/>
        </w:rPr>
        <w:t>Под „свежа суровина“ следва да се разбира суровина без съдържание на вода и без обработка на слоп</w:t>
      </w:r>
      <w:r w:rsidR="00B220C6" w:rsidRPr="0030419C">
        <w:rPr>
          <w:lang w:val="bg-BG"/>
        </w:rPr>
        <w:t>.</w:t>
      </w:r>
    </w:p>
    <w:p w:rsidR="00BD08C3" w:rsidRPr="0030419C" w:rsidRDefault="00272983">
      <w:pPr>
        <w:pStyle w:val="Bodytext21"/>
        <w:shd w:val="clear" w:color="auto" w:fill="auto"/>
        <w:spacing w:before="0" w:after="240"/>
        <w:ind w:firstLine="0"/>
        <w:rPr>
          <w:lang w:val="bg-BG"/>
        </w:rPr>
      </w:pPr>
      <w:r w:rsidRPr="0030419C">
        <w:rPr>
          <w:lang w:val="bg-BG"/>
        </w:rPr>
        <w:t>Отчетеният оборот на суровините трябва да бъде действителен за съответната година</w:t>
      </w:r>
      <w:r w:rsidR="00B220C6" w:rsidRPr="0030419C">
        <w:rPr>
          <w:lang w:val="bg-BG"/>
        </w:rPr>
        <w:t>,</w:t>
      </w:r>
      <w:r w:rsidRPr="0030419C">
        <w:rPr>
          <w:lang w:val="bg-BG"/>
        </w:rPr>
        <w:t xml:space="preserve"> кори когато единицата не е работила през цялата година </w:t>
      </w:r>
      <w:r w:rsidR="00B220C6" w:rsidRPr="0030419C">
        <w:rPr>
          <w:lang w:val="bg-BG"/>
        </w:rPr>
        <w:t>(</w:t>
      </w:r>
      <w:r w:rsidRPr="0030419C">
        <w:rPr>
          <w:lang w:val="bg-BG"/>
        </w:rPr>
        <w:t>защото е въведена в експлоатация през годината или защото е била в бездействие през определен период от годината</w:t>
      </w:r>
      <w:r w:rsidR="00B220C6" w:rsidRPr="0030419C">
        <w:rPr>
          <w:lang w:val="bg-BG"/>
        </w:rPr>
        <w:t xml:space="preserve">). </w:t>
      </w:r>
      <w:r w:rsidRPr="0030419C">
        <w:rPr>
          <w:lang w:val="bg-BG"/>
        </w:rPr>
        <w:t xml:space="preserve">Цифрите се изчисляват или въз основа на действителните измерени потоци или от </w:t>
      </w:r>
      <w:r w:rsidR="00700A9B" w:rsidRPr="0030419C">
        <w:rPr>
          <w:lang w:val="bg-BG"/>
        </w:rPr>
        <w:t>документите</w:t>
      </w:r>
      <w:r w:rsidRPr="0030419C">
        <w:rPr>
          <w:lang w:val="bg-BG"/>
        </w:rPr>
        <w:t xml:space="preserve"> за баланса на материалите</w:t>
      </w:r>
      <w:r w:rsidR="00B220C6" w:rsidRPr="0030419C">
        <w:rPr>
          <w:lang w:val="bg-BG"/>
        </w:rPr>
        <w:t>.</w:t>
      </w:r>
    </w:p>
    <w:p w:rsidR="00BD08C3" w:rsidRPr="0030419C" w:rsidRDefault="00272983">
      <w:pPr>
        <w:pStyle w:val="Bodytext70"/>
        <w:shd w:val="clear" w:color="auto" w:fill="auto"/>
        <w:spacing w:before="0" w:after="0" w:line="293" w:lineRule="exact"/>
        <w:rPr>
          <w:lang w:val="bg-BG"/>
        </w:rPr>
      </w:pPr>
      <w:r w:rsidRPr="0030419C">
        <w:rPr>
          <w:lang w:val="bg-BG"/>
        </w:rPr>
        <w:t xml:space="preserve">Точност </w:t>
      </w:r>
    </w:p>
    <w:p w:rsidR="00481F7D" w:rsidRPr="0030419C" w:rsidRDefault="00272983">
      <w:pPr>
        <w:pStyle w:val="Bodytext21"/>
        <w:shd w:val="clear" w:color="auto" w:fill="auto"/>
        <w:spacing w:before="0"/>
        <w:ind w:firstLine="0"/>
        <w:rPr>
          <w:lang w:val="bg-BG"/>
        </w:rPr>
      </w:pPr>
      <w:r w:rsidRPr="0030419C">
        <w:rPr>
          <w:lang w:val="bg-BG"/>
        </w:rPr>
        <w:t xml:space="preserve">За да се задоволят изискванията за точност за </w:t>
      </w:r>
      <w:r w:rsidR="00B220C6" w:rsidRPr="0030419C">
        <w:rPr>
          <w:lang w:val="bg-BG"/>
        </w:rPr>
        <w:t>CWT</w:t>
      </w:r>
      <w:r w:rsidRPr="0030419C">
        <w:rPr>
          <w:lang w:val="bg-BG"/>
        </w:rPr>
        <w:t xml:space="preserve"> подхода</w:t>
      </w:r>
      <w:r w:rsidR="00B220C6" w:rsidRPr="0030419C">
        <w:rPr>
          <w:lang w:val="bg-BG"/>
        </w:rPr>
        <w:t xml:space="preserve">, </w:t>
      </w:r>
      <w:r w:rsidRPr="0030419C">
        <w:rPr>
          <w:lang w:val="bg-BG"/>
        </w:rPr>
        <w:t xml:space="preserve">оборотите от суровини се записват като килотонове годишно с определен брой знаци след десетичната запетая в зависимост от величината на коефициента </w:t>
      </w:r>
      <w:r w:rsidR="00A531E6" w:rsidRPr="0030419C">
        <w:rPr>
          <w:lang w:val="bg-BG"/>
        </w:rPr>
        <w:t>CWT</w:t>
      </w:r>
      <w:r w:rsidR="00B220C6" w:rsidRPr="0030419C">
        <w:rPr>
          <w:lang w:val="bg-BG"/>
        </w:rPr>
        <w:t xml:space="preserve">: </w:t>
      </w:r>
    </w:p>
    <w:p w:rsidR="00BD08C3" w:rsidRPr="0030419C" w:rsidRDefault="00BD08C3">
      <w:pPr>
        <w:pStyle w:val="Bodytext21"/>
        <w:shd w:val="clear" w:color="auto" w:fill="auto"/>
        <w:spacing w:before="0"/>
        <w:ind w:firstLine="0"/>
        <w:rPr>
          <w:lang w:val="bg-BG"/>
        </w:rPr>
      </w:pPr>
    </w:p>
    <w:p w:rsidR="00D40B26" w:rsidRPr="0030419C" w:rsidRDefault="00D40B26" w:rsidP="00100E11">
      <w:pPr>
        <w:pStyle w:val="Bodytext21"/>
        <w:numPr>
          <w:ilvl w:val="0"/>
          <w:numId w:val="34"/>
        </w:numPr>
        <w:shd w:val="clear" w:color="auto" w:fill="auto"/>
        <w:tabs>
          <w:tab w:val="left" w:pos="766"/>
        </w:tabs>
        <w:spacing w:before="0" w:after="63" w:line="220" w:lineRule="exact"/>
        <w:ind w:left="810" w:hanging="410"/>
        <w:rPr>
          <w:lang w:val="bg-BG"/>
        </w:rPr>
      </w:pPr>
      <w:r w:rsidRPr="0030419C">
        <w:rPr>
          <w:lang w:val="bg-BG"/>
        </w:rPr>
        <w:t xml:space="preserve">За коефициенти до 1.99: 0 знака </w:t>
      </w:r>
    </w:p>
    <w:p w:rsidR="00D40B26" w:rsidRPr="0030419C" w:rsidRDefault="00D40B26" w:rsidP="00100E11">
      <w:pPr>
        <w:pStyle w:val="Bodytext21"/>
        <w:numPr>
          <w:ilvl w:val="0"/>
          <w:numId w:val="34"/>
        </w:numPr>
        <w:shd w:val="clear" w:color="auto" w:fill="auto"/>
        <w:tabs>
          <w:tab w:val="left" w:pos="766"/>
        </w:tabs>
        <w:spacing w:before="0" w:after="63" w:line="220" w:lineRule="exact"/>
        <w:ind w:left="810" w:hanging="410"/>
        <w:rPr>
          <w:lang w:val="bg-BG"/>
        </w:rPr>
      </w:pPr>
      <w:r w:rsidRPr="0030419C">
        <w:rPr>
          <w:lang w:val="bg-BG"/>
        </w:rPr>
        <w:t xml:space="preserve">За коефициенти между 2.00 и 19.99: 1 знак </w:t>
      </w:r>
    </w:p>
    <w:p w:rsidR="00BD08C3" w:rsidRPr="0030419C" w:rsidRDefault="00272983" w:rsidP="00100E11">
      <w:pPr>
        <w:pStyle w:val="Bodytext21"/>
        <w:numPr>
          <w:ilvl w:val="0"/>
          <w:numId w:val="34"/>
        </w:numPr>
        <w:shd w:val="clear" w:color="auto" w:fill="auto"/>
        <w:tabs>
          <w:tab w:val="left" w:pos="766"/>
        </w:tabs>
        <w:spacing w:before="0" w:after="63" w:line="220" w:lineRule="exact"/>
        <w:ind w:left="810" w:hanging="410"/>
        <w:rPr>
          <w:lang w:val="bg-BG"/>
        </w:rPr>
      </w:pPr>
      <w:r w:rsidRPr="0030419C">
        <w:rPr>
          <w:lang w:val="bg-BG"/>
        </w:rPr>
        <w:t xml:space="preserve">За коефициенти между </w:t>
      </w:r>
      <w:r w:rsidR="00B220C6" w:rsidRPr="0030419C">
        <w:rPr>
          <w:lang w:val="bg-BG"/>
        </w:rPr>
        <w:t xml:space="preserve">20.00 </w:t>
      </w:r>
      <w:r w:rsidRPr="0030419C">
        <w:rPr>
          <w:lang w:val="bg-BG"/>
        </w:rPr>
        <w:t>и</w:t>
      </w:r>
      <w:r w:rsidR="00B220C6" w:rsidRPr="0030419C">
        <w:rPr>
          <w:lang w:val="bg-BG"/>
        </w:rPr>
        <w:t xml:space="preserve"> 99.99: 2 </w:t>
      </w:r>
      <w:r w:rsidRPr="0030419C">
        <w:rPr>
          <w:lang w:val="bg-BG"/>
        </w:rPr>
        <w:t>знака</w:t>
      </w:r>
    </w:p>
    <w:p w:rsidR="00100E11" w:rsidRPr="0030419C" w:rsidRDefault="00272983" w:rsidP="00100E11">
      <w:pPr>
        <w:pStyle w:val="Bodytext21"/>
        <w:numPr>
          <w:ilvl w:val="0"/>
          <w:numId w:val="34"/>
        </w:numPr>
        <w:shd w:val="clear" w:color="auto" w:fill="auto"/>
        <w:tabs>
          <w:tab w:val="left" w:pos="766"/>
          <w:tab w:val="left" w:pos="810"/>
        </w:tabs>
        <w:spacing w:before="0" w:after="63" w:line="220" w:lineRule="exact"/>
        <w:ind w:left="810" w:hanging="410"/>
        <w:rPr>
          <w:lang w:val="bg-BG"/>
        </w:rPr>
      </w:pPr>
      <w:r w:rsidRPr="0030419C">
        <w:rPr>
          <w:lang w:val="bg-BG"/>
        </w:rPr>
        <w:t xml:space="preserve">За коефициенти над </w:t>
      </w:r>
      <w:r w:rsidR="00B220C6" w:rsidRPr="0030419C">
        <w:rPr>
          <w:lang w:val="bg-BG"/>
        </w:rPr>
        <w:t xml:space="preserve">100.00: 3 </w:t>
      </w:r>
      <w:r w:rsidRPr="0030419C">
        <w:rPr>
          <w:lang w:val="bg-BG"/>
        </w:rPr>
        <w:t>знака</w:t>
      </w:r>
    </w:p>
    <w:p w:rsidR="00100E11" w:rsidRPr="0030419C" w:rsidRDefault="00100E11" w:rsidP="00100E11">
      <w:pPr>
        <w:pStyle w:val="NoSpacing"/>
        <w:rPr>
          <w:rFonts w:asciiTheme="minorHAnsi" w:hAnsiTheme="minorHAnsi"/>
          <w:sz w:val="22"/>
          <w:szCs w:val="22"/>
          <w:lang w:val="bg-BG"/>
        </w:rPr>
      </w:pPr>
    </w:p>
    <w:p w:rsidR="00BD08C3" w:rsidRPr="0030419C" w:rsidRDefault="00D40B26">
      <w:pPr>
        <w:pStyle w:val="Bodytext21"/>
        <w:shd w:val="clear" w:color="auto" w:fill="auto"/>
        <w:spacing w:before="0" w:after="236"/>
        <w:ind w:firstLine="0"/>
        <w:rPr>
          <w:lang w:val="bg-BG"/>
        </w:rPr>
      </w:pPr>
      <w:r w:rsidRPr="0030419C">
        <w:rPr>
          <w:lang w:val="bg-BG"/>
        </w:rPr>
        <w:t xml:space="preserve">Следната точност трябва да се спазва при изчислението на параметрите, които биха били нужни за изчисляване на преките и непреките </w:t>
      </w:r>
      <w:r w:rsidR="006F142D" w:rsidRPr="0030419C">
        <w:rPr>
          <w:lang w:val="bg-BG"/>
        </w:rPr>
        <w:t xml:space="preserve">емисии </w:t>
      </w:r>
      <w:r w:rsidRPr="0030419C">
        <w:rPr>
          <w:lang w:val="bg-BG"/>
        </w:rPr>
        <w:t xml:space="preserve"> на </w:t>
      </w:r>
      <w:r w:rsidR="00B220C6" w:rsidRPr="0030419C">
        <w:rPr>
          <w:lang w:val="bg-BG"/>
        </w:rPr>
        <w:t>(</w:t>
      </w:r>
      <w:r w:rsidRPr="0030419C">
        <w:rPr>
          <w:lang w:val="bg-BG"/>
        </w:rPr>
        <w:t>под</w:t>
      </w:r>
      <w:r w:rsidR="00B220C6" w:rsidRPr="0030419C">
        <w:rPr>
          <w:lang w:val="bg-BG"/>
        </w:rPr>
        <w:t>)</w:t>
      </w:r>
      <w:r w:rsidRPr="0030419C">
        <w:rPr>
          <w:lang w:val="bg-BG"/>
        </w:rPr>
        <w:t>инсталацията</w:t>
      </w:r>
      <w:r w:rsidR="00B220C6" w:rsidRPr="0030419C">
        <w:rPr>
          <w:lang w:val="bg-BG"/>
        </w:rPr>
        <w:t>:</w:t>
      </w:r>
    </w:p>
    <w:p w:rsidR="00BD08C3" w:rsidRPr="0030419C" w:rsidRDefault="00D40B26">
      <w:pPr>
        <w:pStyle w:val="Bodytext21"/>
        <w:numPr>
          <w:ilvl w:val="0"/>
          <w:numId w:val="34"/>
        </w:numPr>
        <w:shd w:val="clear" w:color="auto" w:fill="auto"/>
        <w:tabs>
          <w:tab w:val="left" w:pos="766"/>
        </w:tabs>
        <w:spacing w:before="0" w:line="298" w:lineRule="exact"/>
        <w:ind w:left="760" w:hanging="360"/>
        <w:rPr>
          <w:lang w:val="bg-BG"/>
        </w:rPr>
      </w:pPr>
      <w:r w:rsidRPr="0030419C">
        <w:rPr>
          <w:lang w:val="bg-BG"/>
        </w:rPr>
        <w:t>Парни потоци</w:t>
      </w:r>
      <w:r w:rsidR="00B220C6" w:rsidRPr="0030419C">
        <w:rPr>
          <w:lang w:val="bg-BG"/>
        </w:rPr>
        <w:t>: ±5%</w:t>
      </w:r>
    </w:p>
    <w:p w:rsidR="00BD08C3" w:rsidRPr="0030419C" w:rsidRDefault="00D40B26">
      <w:pPr>
        <w:pStyle w:val="Bodytext21"/>
        <w:numPr>
          <w:ilvl w:val="0"/>
          <w:numId w:val="34"/>
        </w:numPr>
        <w:shd w:val="clear" w:color="auto" w:fill="auto"/>
        <w:tabs>
          <w:tab w:val="left" w:pos="766"/>
        </w:tabs>
        <w:spacing w:before="0" w:line="298" w:lineRule="exact"/>
        <w:ind w:left="760" w:hanging="360"/>
        <w:rPr>
          <w:lang w:val="bg-BG"/>
        </w:rPr>
      </w:pPr>
      <w:r w:rsidRPr="0030419C">
        <w:rPr>
          <w:lang w:val="bg-BG"/>
        </w:rPr>
        <w:t>Произведена електроенергия</w:t>
      </w:r>
      <w:r w:rsidR="00B220C6" w:rsidRPr="0030419C">
        <w:rPr>
          <w:lang w:val="bg-BG"/>
        </w:rPr>
        <w:t>: ±5%</w:t>
      </w:r>
    </w:p>
    <w:p w:rsidR="00BD08C3" w:rsidRPr="0030419C" w:rsidRDefault="00D40B26">
      <w:pPr>
        <w:pStyle w:val="Bodytext21"/>
        <w:numPr>
          <w:ilvl w:val="0"/>
          <w:numId w:val="34"/>
        </w:numPr>
        <w:shd w:val="clear" w:color="auto" w:fill="auto"/>
        <w:tabs>
          <w:tab w:val="left" w:pos="766"/>
        </w:tabs>
        <w:spacing w:before="0" w:after="301" w:line="298" w:lineRule="exact"/>
        <w:ind w:left="760" w:hanging="360"/>
        <w:rPr>
          <w:lang w:val="bg-BG"/>
        </w:rPr>
      </w:pPr>
      <w:r w:rsidRPr="0030419C">
        <w:rPr>
          <w:lang w:val="bg-BG"/>
        </w:rPr>
        <w:t>Състояние на парата</w:t>
      </w:r>
      <w:r w:rsidR="00B220C6" w:rsidRPr="0030419C">
        <w:rPr>
          <w:lang w:val="bg-BG"/>
        </w:rPr>
        <w:t xml:space="preserve">: </w:t>
      </w:r>
      <w:r w:rsidRPr="0030419C">
        <w:rPr>
          <w:lang w:val="bg-BG"/>
        </w:rPr>
        <w:t xml:space="preserve">за парни енталпии точност от </w:t>
      </w:r>
      <w:r w:rsidR="00B220C6" w:rsidRPr="0030419C">
        <w:rPr>
          <w:lang w:val="bg-BG"/>
        </w:rPr>
        <w:t xml:space="preserve">±10 GJ/t </w:t>
      </w:r>
      <w:r w:rsidRPr="0030419C">
        <w:rPr>
          <w:lang w:val="bg-BG"/>
        </w:rPr>
        <w:t xml:space="preserve">е достатъчна и съответства на условия, точни до </w:t>
      </w:r>
      <w:r w:rsidR="00B220C6" w:rsidRPr="0030419C">
        <w:rPr>
          <w:lang w:val="bg-BG"/>
        </w:rPr>
        <w:t xml:space="preserve">± 5 °C </w:t>
      </w:r>
      <w:r w:rsidRPr="0030419C">
        <w:rPr>
          <w:lang w:val="bg-BG"/>
        </w:rPr>
        <w:t>и</w:t>
      </w:r>
      <w:r w:rsidR="00B220C6" w:rsidRPr="0030419C">
        <w:rPr>
          <w:lang w:val="bg-BG"/>
        </w:rPr>
        <w:t xml:space="preserve"> ± 5 bar. </w:t>
      </w:r>
      <w:r w:rsidRPr="0030419C">
        <w:rPr>
          <w:lang w:val="bg-BG"/>
        </w:rPr>
        <w:t>Забележете, че тези условия не се използват за изчисленията в настоящия документ</w:t>
      </w:r>
      <w:r w:rsidR="00B220C6" w:rsidRPr="0030419C">
        <w:rPr>
          <w:lang w:val="bg-BG"/>
        </w:rPr>
        <w:t>,</w:t>
      </w:r>
      <w:r w:rsidRPr="0030419C">
        <w:rPr>
          <w:lang w:val="bg-BG"/>
        </w:rPr>
        <w:t xml:space="preserve"> но биха могли да се използват за изчисление на количествата внесена или изнесена пара</w:t>
      </w:r>
      <w:r w:rsidR="00B220C6" w:rsidRPr="0030419C">
        <w:rPr>
          <w:lang w:val="bg-BG"/>
        </w:rPr>
        <w:t>.</w:t>
      </w:r>
    </w:p>
    <w:p w:rsidR="00481F7D" w:rsidRPr="0030419C" w:rsidRDefault="00481F7D" w:rsidP="00481F7D">
      <w:pPr>
        <w:pStyle w:val="Tablecaption1"/>
        <w:shd w:val="clear" w:color="auto" w:fill="auto"/>
        <w:spacing w:line="190" w:lineRule="exact"/>
        <w:rPr>
          <w:rStyle w:val="Tablecaption21"/>
          <w:b/>
          <w:bCs/>
          <w:u w:val="none"/>
          <w:lang w:val="bg-BG"/>
        </w:rPr>
      </w:pPr>
      <w:r w:rsidRPr="0030419C">
        <w:rPr>
          <w:rStyle w:val="Tablecaption21"/>
          <w:b/>
          <w:bCs/>
          <w:u w:val="none"/>
          <w:lang w:val="bg-BG"/>
        </w:rPr>
        <w:t xml:space="preserve">Таблица 4. </w:t>
      </w:r>
      <w:r w:rsidR="00D40B26" w:rsidRPr="0030419C">
        <w:rPr>
          <w:rStyle w:val="Tablecaption21"/>
          <w:b/>
          <w:bCs/>
          <w:u w:val="none"/>
          <w:lang w:val="bg-BG"/>
        </w:rPr>
        <w:t>Изчисление н</w:t>
      </w:r>
      <w:r w:rsidR="00700A9B" w:rsidRPr="0030419C">
        <w:rPr>
          <w:rStyle w:val="Tablecaption21"/>
          <w:b/>
          <w:bCs/>
          <w:u w:val="none"/>
          <w:lang w:val="bg-BG"/>
        </w:rPr>
        <w:t>а</w:t>
      </w:r>
      <w:r w:rsidR="00D40B26" w:rsidRPr="0030419C">
        <w:rPr>
          <w:rStyle w:val="Tablecaption21"/>
          <w:b/>
          <w:bCs/>
          <w:u w:val="none"/>
          <w:lang w:val="bg-BG"/>
        </w:rPr>
        <w:t xml:space="preserve"> </w:t>
      </w:r>
      <w:r w:rsidRPr="0030419C">
        <w:rPr>
          <w:rStyle w:val="Tablecaption21"/>
          <w:b/>
          <w:bCs/>
          <w:u w:val="none"/>
          <w:lang w:val="bg-BG"/>
        </w:rPr>
        <w:t>историческо ниво на дейността</w:t>
      </w:r>
      <w:r w:rsidR="00D40B26" w:rsidRPr="0030419C">
        <w:rPr>
          <w:rStyle w:val="Tablecaption21"/>
          <w:b/>
          <w:bCs/>
          <w:u w:val="none"/>
          <w:lang w:val="bg-BG"/>
        </w:rPr>
        <w:t xml:space="preserve"> </w:t>
      </w:r>
      <w:r w:rsidRPr="0030419C">
        <w:rPr>
          <w:rStyle w:val="Tablecaption21"/>
          <w:b/>
          <w:bCs/>
          <w:u w:val="none"/>
          <w:lang w:val="bg-BG"/>
        </w:rPr>
        <w:t>през година k</w:t>
      </w:r>
    </w:p>
    <w:p w:rsidR="00481F7D" w:rsidRPr="0030419C" w:rsidRDefault="00481F7D" w:rsidP="00481F7D">
      <w:pPr>
        <w:pStyle w:val="Tablecaption1"/>
        <w:shd w:val="clear" w:color="auto" w:fill="auto"/>
        <w:spacing w:line="190" w:lineRule="exact"/>
        <w:rPr>
          <w:lang w:val="bg-BG"/>
        </w:rPr>
      </w:pPr>
    </w:p>
    <w:tbl>
      <w:tblPr>
        <w:tblW w:w="5000" w:type="pct"/>
        <w:tblCellMar>
          <w:left w:w="10" w:type="dxa"/>
          <w:right w:w="10" w:type="dxa"/>
        </w:tblCellMar>
        <w:tblLook w:val="0000" w:firstRow="0" w:lastRow="0" w:firstColumn="0" w:lastColumn="0" w:noHBand="0" w:noVBand="0"/>
      </w:tblPr>
      <w:tblGrid>
        <w:gridCol w:w="3484"/>
        <w:gridCol w:w="1408"/>
        <w:gridCol w:w="1214"/>
        <w:gridCol w:w="509"/>
        <w:gridCol w:w="1578"/>
        <w:gridCol w:w="501"/>
        <w:gridCol w:w="1406"/>
      </w:tblGrid>
      <w:tr w:rsidR="00481F7D" w:rsidRPr="00B8123D" w:rsidTr="00D40B26">
        <w:trPr>
          <w:trHeight w:hRule="exact" w:val="235"/>
        </w:trPr>
        <w:tc>
          <w:tcPr>
            <w:tcW w:w="1725" w:type="pct"/>
            <w:vMerge w:val="restart"/>
            <w:tcBorders>
              <w:top w:val="single" w:sz="4" w:space="0" w:color="auto"/>
              <w:left w:val="single" w:sz="4" w:space="0" w:color="auto"/>
            </w:tcBorders>
            <w:shd w:val="clear" w:color="auto" w:fill="FFFFFF"/>
            <w:vAlign w:val="bottom"/>
          </w:tcPr>
          <w:p w:rsidR="00481F7D" w:rsidRPr="0030419C" w:rsidRDefault="00481F7D" w:rsidP="00481F7D">
            <w:pPr>
              <w:pStyle w:val="Bodytext21"/>
              <w:shd w:val="clear" w:color="auto" w:fill="auto"/>
              <w:spacing w:before="0" w:line="150" w:lineRule="exact"/>
              <w:ind w:firstLine="0"/>
              <w:jc w:val="left"/>
              <w:rPr>
                <w:lang w:val="bg-BG"/>
              </w:rPr>
            </w:pPr>
            <w:r w:rsidRPr="0030419C">
              <w:rPr>
                <w:rStyle w:val="Bodytext275pt6"/>
                <w:lang w:val="bg-BG"/>
              </w:rPr>
              <w:t>CWT функция</w:t>
            </w:r>
          </w:p>
        </w:tc>
        <w:tc>
          <w:tcPr>
            <w:tcW w:w="1298" w:type="pct"/>
            <w:gridSpan w:val="2"/>
            <w:tcBorders>
              <w:top w:val="single" w:sz="4" w:space="0" w:color="auto"/>
              <w:left w:val="single" w:sz="4" w:space="0" w:color="auto"/>
            </w:tcBorders>
            <w:shd w:val="clear" w:color="auto" w:fill="FFFFFF"/>
            <w:vAlign w:val="bottom"/>
          </w:tcPr>
          <w:p w:rsidR="00481F7D" w:rsidRPr="0030419C" w:rsidRDefault="00481F7D" w:rsidP="00481F7D">
            <w:pPr>
              <w:pStyle w:val="Bodytext21"/>
              <w:shd w:val="clear" w:color="auto" w:fill="auto"/>
              <w:spacing w:before="0" w:line="150" w:lineRule="exact"/>
              <w:ind w:firstLine="0"/>
              <w:jc w:val="center"/>
              <w:rPr>
                <w:lang w:val="bg-BG"/>
              </w:rPr>
            </w:pPr>
            <w:r w:rsidRPr="0030419C">
              <w:rPr>
                <w:rStyle w:val="Bodytext275pt6"/>
                <w:lang w:val="bg-BG"/>
              </w:rPr>
              <w:t>Историческо ниво на дейността</w:t>
            </w:r>
          </w:p>
        </w:tc>
        <w:tc>
          <w:tcPr>
            <w:tcW w:w="252" w:type="pct"/>
            <w:vMerge w:val="restart"/>
            <w:tcBorders>
              <w:top w:val="single" w:sz="4" w:space="0" w:color="auto"/>
              <w:left w:val="single" w:sz="4" w:space="0" w:color="auto"/>
            </w:tcBorders>
            <w:shd w:val="clear" w:color="auto" w:fill="FFFFFF"/>
          </w:tcPr>
          <w:p w:rsidR="00481F7D" w:rsidRPr="0030419C" w:rsidRDefault="00481F7D" w:rsidP="00481F7D">
            <w:pPr>
              <w:rPr>
                <w:sz w:val="10"/>
                <w:szCs w:val="10"/>
                <w:lang w:val="bg-BG"/>
              </w:rPr>
            </w:pPr>
          </w:p>
        </w:tc>
        <w:tc>
          <w:tcPr>
            <w:tcW w:w="781" w:type="pct"/>
            <w:vMerge w:val="restart"/>
            <w:tcBorders>
              <w:top w:val="single" w:sz="4" w:space="0" w:color="auto"/>
              <w:left w:val="single" w:sz="4" w:space="0" w:color="auto"/>
            </w:tcBorders>
            <w:shd w:val="clear" w:color="auto" w:fill="FFFFFF"/>
            <w:vAlign w:val="bottom"/>
          </w:tcPr>
          <w:p w:rsidR="00481F7D" w:rsidRPr="0030419C" w:rsidRDefault="00481F7D" w:rsidP="00481F7D">
            <w:pPr>
              <w:pStyle w:val="Bodytext21"/>
              <w:shd w:val="clear" w:color="auto" w:fill="auto"/>
              <w:spacing w:before="0" w:line="288" w:lineRule="exact"/>
              <w:ind w:firstLine="0"/>
              <w:jc w:val="center"/>
              <w:rPr>
                <w:lang w:val="bg-BG"/>
              </w:rPr>
            </w:pPr>
            <w:r w:rsidRPr="0030419C">
              <w:rPr>
                <w:rStyle w:val="Bodytext275pt6"/>
                <w:lang w:val="bg-BG"/>
              </w:rPr>
              <w:t>Коефициент за CWT ( - )</w:t>
            </w:r>
          </w:p>
        </w:tc>
        <w:tc>
          <w:tcPr>
            <w:tcW w:w="248" w:type="pct"/>
            <w:vMerge w:val="restart"/>
            <w:tcBorders>
              <w:top w:val="single" w:sz="4" w:space="0" w:color="auto"/>
              <w:left w:val="single" w:sz="4" w:space="0" w:color="auto"/>
            </w:tcBorders>
            <w:shd w:val="clear" w:color="auto" w:fill="FFFFFF"/>
          </w:tcPr>
          <w:p w:rsidR="00481F7D" w:rsidRPr="0030419C" w:rsidRDefault="00481F7D" w:rsidP="00481F7D">
            <w:pPr>
              <w:rPr>
                <w:sz w:val="10"/>
                <w:szCs w:val="10"/>
                <w:lang w:val="bg-BG"/>
              </w:rPr>
            </w:pPr>
          </w:p>
        </w:tc>
        <w:tc>
          <w:tcPr>
            <w:tcW w:w="696" w:type="pct"/>
            <w:vMerge w:val="restart"/>
            <w:tcBorders>
              <w:top w:val="single" w:sz="4" w:space="0" w:color="auto"/>
              <w:left w:val="single" w:sz="4" w:space="0" w:color="auto"/>
              <w:right w:val="single" w:sz="4" w:space="0" w:color="auto"/>
            </w:tcBorders>
            <w:shd w:val="clear" w:color="auto" w:fill="FFFFFF"/>
            <w:vAlign w:val="bottom"/>
          </w:tcPr>
          <w:p w:rsidR="00481F7D" w:rsidRPr="0030419C" w:rsidRDefault="00481F7D" w:rsidP="00481F7D">
            <w:pPr>
              <w:pStyle w:val="Bodytext21"/>
              <w:shd w:val="clear" w:color="auto" w:fill="auto"/>
              <w:spacing w:before="0" w:after="120" w:line="150" w:lineRule="exact"/>
              <w:ind w:firstLine="0"/>
              <w:jc w:val="center"/>
              <w:rPr>
                <w:lang w:val="bg-BG"/>
              </w:rPr>
            </w:pPr>
            <w:r w:rsidRPr="0030419C">
              <w:rPr>
                <w:rStyle w:val="Bodytext275pt6"/>
                <w:lang w:val="bg-BG"/>
              </w:rPr>
              <w:t>CWT</w:t>
            </w:r>
          </w:p>
          <w:p w:rsidR="00481F7D" w:rsidRPr="0030419C" w:rsidRDefault="00481F7D" w:rsidP="00481F7D">
            <w:pPr>
              <w:pStyle w:val="Bodytext21"/>
              <w:shd w:val="clear" w:color="auto" w:fill="auto"/>
              <w:spacing w:before="120" w:line="150" w:lineRule="exact"/>
              <w:ind w:firstLine="0"/>
              <w:jc w:val="center"/>
              <w:rPr>
                <w:lang w:val="bg-BG"/>
              </w:rPr>
            </w:pPr>
            <w:r w:rsidRPr="0030419C">
              <w:rPr>
                <w:rStyle w:val="Bodytext275pt6"/>
                <w:lang w:val="bg-BG"/>
              </w:rPr>
              <w:t>(к.т. през година k)</w:t>
            </w:r>
          </w:p>
        </w:tc>
      </w:tr>
      <w:tr w:rsidR="00195599" w:rsidRPr="00B8123D" w:rsidTr="00D40B26">
        <w:trPr>
          <w:trHeight w:hRule="exact" w:val="271"/>
        </w:trPr>
        <w:tc>
          <w:tcPr>
            <w:tcW w:w="1725" w:type="pct"/>
            <w:vMerge/>
            <w:tcBorders>
              <w:left w:val="single" w:sz="4" w:space="0" w:color="auto"/>
            </w:tcBorders>
            <w:shd w:val="clear" w:color="auto" w:fill="FFFFFF"/>
            <w:vAlign w:val="bottom"/>
          </w:tcPr>
          <w:p w:rsidR="00481F7D" w:rsidRPr="0030419C" w:rsidRDefault="00481F7D" w:rsidP="00481F7D">
            <w:pPr>
              <w:rPr>
                <w:lang w:val="bg-BG"/>
              </w:rPr>
            </w:pPr>
          </w:p>
        </w:tc>
        <w:tc>
          <w:tcPr>
            <w:tcW w:w="697" w:type="pct"/>
            <w:tcBorders>
              <w:top w:val="single" w:sz="4" w:space="0" w:color="auto"/>
              <w:left w:val="single" w:sz="4" w:space="0" w:color="auto"/>
            </w:tcBorders>
            <w:shd w:val="clear" w:color="auto" w:fill="FFFFFF"/>
            <w:vAlign w:val="bottom"/>
          </w:tcPr>
          <w:p w:rsidR="00481F7D" w:rsidRPr="0030419C" w:rsidRDefault="00700A9B" w:rsidP="00481F7D">
            <w:pPr>
              <w:pStyle w:val="Bodytext21"/>
              <w:shd w:val="clear" w:color="auto" w:fill="auto"/>
              <w:spacing w:before="0" w:line="150" w:lineRule="exact"/>
              <w:ind w:firstLine="0"/>
              <w:jc w:val="center"/>
              <w:rPr>
                <w:lang w:val="bg-BG"/>
              </w:rPr>
            </w:pPr>
            <w:r w:rsidRPr="0030419C">
              <w:rPr>
                <w:rStyle w:val="Bodytext275pt6"/>
                <w:lang w:val="bg-BG"/>
              </w:rPr>
              <w:t>База</w:t>
            </w:r>
            <w:r w:rsidR="00481F7D" w:rsidRPr="0030419C">
              <w:rPr>
                <w:rStyle w:val="Bodytext275pt6"/>
                <w:lang w:val="bg-BG"/>
              </w:rPr>
              <w:t>*</w:t>
            </w:r>
          </w:p>
        </w:tc>
        <w:tc>
          <w:tcPr>
            <w:tcW w:w="601" w:type="pct"/>
            <w:tcBorders>
              <w:top w:val="single" w:sz="4" w:space="0" w:color="auto"/>
              <w:left w:val="single" w:sz="4" w:space="0" w:color="auto"/>
            </w:tcBorders>
            <w:shd w:val="clear" w:color="auto" w:fill="FFFFFF"/>
            <w:vAlign w:val="bottom"/>
          </w:tcPr>
          <w:p w:rsidR="00481F7D" w:rsidRPr="0030419C" w:rsidRDefault="00481F7D" w:rsidP="00481F7D">
            <w:pPr>
              <w:pStyle w:val="Bodytext21"/>
              <w:shd w:val="clear" w:color="auto" w:fill="auto"/>
              <w:spacing w:before="0" w:line="150" w:lineRule="exact"/>
              <w:ind w:firstLine="0"/>
              <w:jc w:val="center"/>
              <w:rPr>
                <w:lang w:val="bg-BG"/>
              </w:rPr>
            </w:pPr>
            <w:r w:rsidRPr="0030419C">
              <w:rPr>
                <w:rStyle w:val="Bodytext275pt6"/>
                <w:lang w:val="bg-BG"/>
              </w:rPr>
              <w:t>(к.т. през година k)</w:t>
            </w:r>
          </w:p>
        </w:tc>
        <w:tc>
          <w:tcPr>
            <w:tcW w:w="252" w:type="pct"/>
            <w:vMerge/>
            <w:tcBorders>
              <w:left w:val="single" w:sz="4" w:space="0" w:color="auto"/>
            </w:tcBorders>
            <w:shd w:val="clear" w:color="auto" w:fill="FFFFFF"/>
          </w:tcPr>
          <w:p w:rsidR="00481F7D" w:rsidRPr="0030419C" w:rsidRDefault="00481F7D" w:rsidP="00481F7D">
            <w:pPr>
              <w:rPr>
                <w:lang w:val="bg-BG"/>
              </w:rPr>
            </w:pPr>
          </w:p>
        </w:tc>
        <w:tc>
          <w:tcPr>
            <w:tcW w:w="781" w:type="pct"/>
            <w:vMerge/>
            <w:tcBorders>
              <w:left w:val="single" w:sz="4" w:space="0" w:color="auto"/>
            </w:tcBorders>
            <w:shd w:val="clear" w:color="auto" w:fill="FFFFFF"/>
            <w:vAlign w:val="bottom"/>
          </w:tcPr>
          <w:p w:rsidR="00481F7D" w:rsidRPr="0030419C" w:rsidRDefault="00481F7D" w:rsidP="00481F7D">
            <w:pPr>
              <w:rPr>
                <w:lang w:val="bg-BG"/>
              </w:rPr>
            </w:pPr>
          </w:p>
        </w:tc>
        <w:tc>
          <w:tcPr>
            <w:tcW w:w="248" w:type="pct"/>
            <w:vMerge/>
            <w:tcBorders>
              <w:left w:val="single" w:sz="4" w:space="0" w:color="auto"/>
            </w:tcBorders>
            <w:shd w:val="clear" w:color="auto" w:fill="FFFFFF"/>
          </w:tcPr>
          <w:p w:rsidR="00481F7D" w:rsidRPr="0030419C" w:rsidRDefault="00481F7D" w:rsidP="00481F7D">
            <w:pPr>
              <w:rPr>
                <w:lang w:val="bg-BG"/>
              </w:rPr>
            </w:pPr>
          </w:p>
        </w:tc>
        <w:tc>
          <w:tcPr>
            <w:tcW w:w="696" w:type="pct"/>
            <w:vMerge/>
            <w:tcBorders>
              <w:left w:val="single" w:sz="4" w:space="0" w:color="auto"/>
              <w:right w:val="single" w:sz="4" w:space="0" w:color="auto"/>
            </w:tcBorders>
            <w:shd w:val="clear" w:color="auto" w:fill="FFFFFF"/>
            <w:vAlign w:val="bottom"/>
          </w:tcPr>
          <w:p w:rsidR="00481F7D" w:rsidRPr="0030419C" w:rsidRDefault="00481F7D" w:rsidP="00481F7D">
            <w:pPr>
              <w:rPr>
                <w:lang w:val="bg-BG"/>
              </w:rPr>
            </w:pPr>
          </w:p>
        </w:tc>
      </w:tr>
      <w:tr w:rsidR="00195599" w:rsidRPr="0030419C" w:rsidTr="00D40B26">
        <w:trPr>
          <w:trHeight w:hRule="exact" w:val="288"/>
        </w:trPr>
        <w:tc>
          <w:tcPr>
            <w:tcW w:w="1725" w:type="pct"/>
            <w:tcBorders>
              <w:top w:val="single" w:sz="4" w:space="0" w:color="auto"/>
              <w:left w:val="single" w:sz="4" w:space="0" w:color="auto"/>
            </w:tcBorders>
            <w:shd w:val="clear" w:color="auto" w:fill="FFFFFF"/>
            <w:vAlign w:val="center"/>
          </w:tcPr>
          <w:p w:rsidR="00481F7D" w:rsidRPr="0030419C" w:rsidRDefault="00D40B26" w:rsidP="00D40B26">
            <w:pPr>
              <w:pStyle w:val="Bodytext21"/>
              <w:shd w:val="clear" w:color="auto" w:fill="auto"/>
              <w:spacing w:before="0" w:line="220" w:lineRule="exact"/>
              <w:ind w:firstLine="0"/>
              <w:jc w:val="left"/>
              <w:rPr>
                <w:sz w:val="15"/>
                <w:szCs w:val="15"/>
                <w:lang w:val="bg-BG"/>
              </w:rPr>
            </w:pPr>
            <w:r w:rsidRPr="0030419C">
              <w:rPr>
                <w:sz w:val="15"/>
                <w:szCs w:val="15"/>
                <w:lang w:val="bg-BG"/>
              </w:rPr>
              <w:t>Лигроин</w:t>
            </w:r>
            <w:r w:rsidR="00481F7D" w:rsidRPr="0030419C">
              <w:rPr>
                <w:sz w:val="15"/>
                <w:szCs w:val="15"/>
                <w:lang w:val="bg-BG"/>
              </w:rPr>
              <w:t>/</w:t>
            </w:r>
            <w:r w:rsidRPr="0030419C">
              <w:rPr>
                <w:sz w:val="15"/>
                <w:szCs w:val="15"/>
                <w:lang w:val="bg-BG"/>
              </w:rPr>
              <w:t xml:space="preserve">бензин, хидротретиран </w:t>
            </w:r>
          </w:p>
        </w:tc>
        <w:tc>
          <w:tcPr>
            <w:tcW w:w="697" w:type="pct"/>
            <w:tcBorders>
              <w:top w:val="single" w:sz="4" w:space="0" w:color="auto"/>
              <w:left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center"/>
              <w:rPr>
                <w:sz w:val="15"/>
                <w:szCs w:val="15"/>
                <w:lang w:val="bg-BG"/>
              </w:rPr>
            </w:pPr>
            <w:r w:rsidRPr="0030419C">
              <w:rPr>
                <w:sz w:val="15"/>
                <w:szCs w:val="15"/>
                <w:lang w:val="bg-BG"/>
              </w:rPr>
              <w:t>F</w:t>
            </w:r>
          </w:p>
        </w:tc>
        <w:tc>
          <w:tcPr>
            <w:tcW w:w="601" w:type="pct"/>
            <w:tcBorders>
              <w:top w:val="single" w:sz="4" w:space="0" w:color="auto"/>
              <w:left w:val="single" w:sz="4" w:space="0" w:color="auto"/>
            </w:tcBorders>
            <w:shd w:val="clear" w:color="auto" w:fill="FFFF00"/>
          </w:tcPr>
          <w:p w:rsidR="00481F7D" w:rsidRPr="0030419C" w:rsidRDefault="00481F7D" w:rsidP="00481F7D">
            <w:pPr>
              <w:rPr>
                <w:sz w:val="15"/>
                <w:szCs w:val="15"/>
                <w:lang w:val="bg-BG"/>
              </w:rPr>
            </w:pPr>
          </w:p>
        </w:tc>
        <w:tc>
          <w:tcPr>
            <w:tcW w:w="252" w:type="pct"/>
            <w:tcBorders>
              <w:top w:val="single" w:sz="4" w:space="0" w:color="auto"/>
              <w:left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right"/>
              <w:rPr>
                <w:sz w:val="15"/>
                <w:szCs w:val="15"/>
                <w:lang w:val="bg-BG"/>
              </w:rPr>
            </w:pPr>
            <w:r w:rsidRPr="0030419C">
              <w:rPr>
                <w:sz w:val="15"/>
                <w:szCs w:val="15"/>
                <w:lang w:val="bg-BG"/>
              </w:rPr>
              <w:t>X</w:t>
            </w:r>
          </w:p>
        </w:tc>
        <w:tc>
          <w:tcPr>
            <w:tcW w:w="781" w:type="pct"/>
            <w:tcBorders>
              <w:top w:val="single" w:sz="4" w:space="0" w:color="auto"/>
              <w:left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right"/>
              <w:rPr>
                <w:sz w:val="15"/>
                <w:szCs w:val="15"/>
                <w:lang w:val="bg-BG"/>
              </w:rPr>
            </w:pPr>
            <w:r w:rsidRPr="0030419C">
              <w:rPr>
                <w:sz w:val="15"/>
                <w:szCs w:val="15"/>
                <w:lang w:val="bg-BG"/>
              </w:rPr>
              <w:t>1.10</w:t>
            </w:r>
          </w:p>
        </w:tc>
        <w:tc>
          <w:tcPr>
            <w:tcW w:w="248" w:type="pct"/>
            <w:tcBorders>
              <w:top w:val="single" w:sz="4" w:space="0" w:color="auto"/>
              <w:left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center"/>
              <w:rPr>
                <w:sz w:val="15"/>
                <w:szCs w:val="15"/>
                <w:lang w:val="bg-BG"/>
              </w:rPr>
            </w:pPr>
            <w:r w:rsidRPr="0030419C">
              <w:rPr>
                <w:sz w:val="15"/>
                <w:szCs w:val="15"/>
                <w:lang w:val="bg-BG"/>
              </w:rPr>
              <w:t>=</w:t>
            </w:r>
          </w:p>
        </w:tc>
        <w:tc>
          <w:tcPr>
            <w:tcW w:w="696" w:type="pct"/>
            <w:tcBorders>
              <w:top w:val="single" w:sz="4" w:space="0" w:color="auto"/>
              <w:left w:val="single" w:sz="4" w:space="0" w:color="auto"/>
              <w:right w:val="single" w:sz="4" w:space="0" w:color="auto"/>
            </w:tcBorders>
            <w:shd w:val="clear" w:color="auto" w:fill="FFFFFF"/>
          </w:tcPr>
          <w:p w:rsidR="00481F7D" w:rsidRPr="0030419C" w:rsidRDefault="00481F7D" w:rsidP="00481F7D">
            <w:pPr>
              <w:rPr>
                <w:sz w:val="15"/>
                <w:szCs w:val="15"/>
                <w:lang w:val="bg-BG"/>
              </w:rPr>
            </w:pPr>
          </w:p>
        </w:tc>
      </w:tr>
      <w:tr w:rsidR="00195599" w:rsidRPr="0030419C" w:rsidTr="00D40B26">
        <w:trPr>
          <w:trHeight w:hRule="exact" w:val="604"/>
        </w:trPr>
        <w:tc>
          <w:tcPr>
            <w:tcW w:w="1725" w:type="pct"/>
            <w:tcBorders>
              <w:top w:val="single" w:sz="4" w:space="0" w:color="auto"/>
              <w:left w:val="single" w:sz="4" w:space="0" w:color="auto"/>
            </w:tcBorders>
            <w:shd w:val="clear" w:color="auto" w:fill="FFFFFF"/>
            <w:vAlign w:val="center"/>
          </w:tcPr>
          <w:p w:rsidR="00481F7D" w:rsidRPr="0030419C" w:rsidRDefault="00D40B26" w:rsidP="00D40B26">
            <w:pPr>
              <w:pStyle w:val="Bodytext21"/>
              <w:shd w:val="clear" w:color="auto" w:fill="auto"/>
              <w:spacing w:before="0" w:line="220" w:lineRule="exact"/>
              <w:ind w:firstLine="0"/>
              <w:jc w:val="left"/>
              <w:rPr>
                <w:sz w:val="15"/>
                <w:szCs w:val="15"/>
                <w:lang w:val="bg-BG"/>
              </w:rPr>
            </w:pPr>
            <w:r w:rsidRPr="0030419C">
              <w:rPr>
                <w:sz w:val="15"/>
                <w:szCs w:val="15"/>
                <w:lang w:val="bg-BG"/>
              </w:rPr>
              <w:t xml:space="preserve">Екстракция на ароматни въглеводороди с разтворители </w:t>
            </w:r>
          </w:p>
        </w:tc>
        <w:tc>
          <w:tcPr>
            <w:tcW w:w="697" w:type="pct"/>
            <w:tcBorders>
              <w:top w:val="single" w:sz="4" w:space="0" w:color="auto"/>
              <w:left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center"/>
              <w:rPr>
                <w:sz w:val="15"/>
                <w:szCs w:val="15"/>
                <w:lang w:val="bg-BG"/>
              </w:rPr>
            </w:pPr>
            <w:r w:rsidRPr="0030419C">
              <w:rPr>
                <w:sz w:val="15"/>
                <w:szCs w:val="15"/>
                <w:lang w:val="bg-BG"/>
              </w:rPr>
              <w:t>F</w:t>
            </w:r>
          </w:p>
        </w:tc>
        <w:tc>
          <w:tcPr>
            <w:tcW w:w="601" w:type="pct"/>
            <w:tcBorders>
              <w:top w:val="single" w:sz="4" w:space="0" w:color="auto"/>
              <w:left w:val="single" w:sz="4" w:space="0" w:color="auto"/>
            </w:tcBorders>
            <w:shd w:val="clear" w:color="auto" w:fill="FFFF00"/>
          </w:tcPr>
          <w:p w:rsidR="00481F7D" w:rsidRPr="0030419C" w:rsidRDefault="00481F7D" w:rsidP="00481F7D">
            <w:pPr>
              <w:rPr>
                <w:sz w:val="15"/>
                <w:szCs w:val="15"/>
                <w:lang w:val="bg-BG"/>
              </w:rPr>
            </w:pPr>
          </w:p>
        </w:tc>
        <w:tc>
          <w:tcPr>
            <w:tcW w:w="252" w:type="pct"/>
            <w:tcBorders>
              <w:top w:val="single" w:sz="4" w:space="0" w:color="auto"/>
              <w:left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right"/>
              <w:rPr>
                <w:sz w:val="15"/>
                <w:szCs w:val="15"/>
                <w:lang w:val="bg-BG"/>
              </w:rPr>
            </w:pPr>
            <w:r w:rsidRPr="0030419C">
              <w:rPr>
                <w:sz w:val="15"/>
                <w:szCs w:val="15"/>
                <w:lang w:val="bg-BG"/>
              </w:rPr>
              <w:t>X</w:t>
            </w:r>
          </w:p>
        </w:tc>
        <w:tc>
          <w:tcPr>
            <w:tcW w:w="781" w:type="pct"/>
            <w:tcBorders>
              <w:top w:val="single" w:sz="4" w:space="0" w:color="auto"/>
              <w:left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right"/>
              <w:rPr>
                <w:sz w:val="15"/>
                <w:szCs w:val="15"/>
                <w:lang w:val="bg-BG"/>
              </w:rPr>
            </w:pPr>
            <w:r w:rsidRPr="0030419C">
              <w:rPr>
                <w:sz w:val="15"/>
                <w:szCs w:val="15"/>
                <w:lang w:val="bg-BG"/>
              </w:rPr>
              <w:t>5.25</w:t>
            </w:r>
          </w:p>
        </w:tc>
        <w:tc>
          <w:tcPr>
            <w:tcW w:w="248" w:type="pct"/>
            <w:tcBorders>
              <w:top w:val="single" w:sz="4" w:space="0" w:color="auto"/>
              <w:left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center"/>
              <w:rPr>
                <w:sz w:val="15"/>
                <w:szCs w:val="15"/>
                <w:lang w:val="bg-BG"/>
              </w:rPr>
            </w:pPr>
            <w:r w:rsidRPr="0030419C">
              <w:rPr>
                <w:sz w:val="15"/>
                <w:szCs w:val="15"/>
                <w:lang w:val="bg-BG"/>
              </w:rPr>
              <w:t>=</w:t>
            </w:r>
          </w:p>
        </w:tc>
        <w:tc>
          <w:tcPr>
            <w:tcW w:w="696" w:type="pct"/>
            <w:tcBorders>
              <w:top w:val="single" w:sz="4" w:space="0" w:color="auto"/>
              <w:left w:val="single" w:sz="4" w:space="0" w:color="auto"/>
              <w:right w:val="single" w:sz="4" w:space="0" w:color="auto"/>
            </w:tcBorders>
            <w:shd w:val="clear" w:color="auto" w:fill="FFFFFF"/>
          </w:tcPr>
          <w:p w:rsidR="00481F7D" w:rsidRPr="0030419C" w:rsidRDefault="00481F7D" w:rsidP="00481F7D">
            <w:pPr>
              <w:rPr>
                <w:sz w:val="15"/>
                <w:szCs w:val="15"/>
                <w:lang w:val="bg-BG"/>
              </w:rPr>
            </w:pPr>
          </w:p>
        </w:tc>
      </w:tr>
      <w:tr w:rsidR="00195599" w:rsidRPr="0030419C" w:rsidTr="00D40B26">
        <w:trPr>
          <w:trHeight w:hRule="exact" w:val="283"/>
        </w:trPr>
        <w:tc>
          <w:tcPr>
            <w:tcW w:w="1725" w:type="pct"/>
            <w:tcBorders>
              <w:top w:val="single" w:sz="4" w:space="0" w:color="auto"/>
              <w:left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left"/>
              <w:rPr>
                <w:sz w:val="15"/>
                <w:szCs w:val="15"/>
                <w:lang w:val="bg-BG"/>
              </w:rPr>
            </w:pPr>
            <w:r w:rsidRPr="0030419C">
              <w:rPr>
                <w:sz w:val="15"/>
                <w:szCs w:val="15"/>
                <w:lang w:val="bg-BG"/>
              </w:rPr>
              <w:t>TDP/TDA</w:t>
            </w:r>
          </w:p>
        </w:tc>
        <w:tc>
          <w:tcPr>
            <w:tcW w:w="697" w:type="pct"/>
            <w:tcBorders>
              <w:top w:val="single" w:sz="4" w:space="0" w:color="auto"/>
              <w:left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center"/>
              <w:rPr>
                <w:sz w:val="15"/>
                <w:szCs w:val="15"/>
                <w:lang w:val="bg-BG"/>
              </w:rPr>
            </w:pPr>
            <w:r w:rsidRPr="0030419C">
              <w:rPr>
                <w:sz w:val="15"/>
                <w:szCs w:val="15"/>
                <w:lang w:val="bg-BG"/>
              </w:rPr>
              <w:t>F</w:t>
            </w:r>
          </w:p>
        </w:tc>
        <w:tc>
          <w:tcPr>
            <w:tcW w:w="601" w:type="pct"/>
            <w:tcBorders>
              <w:top w:val="single" w:sz="4" w:space="0" w:color="auto"/>
              <w:left w:val="single" w:sz="4" w:space="0" w:color="auto"/>
            </w:tcBorders>
            <w:shd w:val="clear" w:color="auto" w:fill="FFFF00"/>
          </w:tcPr>
          <w:p w:rsidR="00481F7D" w:rsidRPr="0030419C" w:rsidRDefault="00481F7D" w:rsidP="00481F7D">
            <w:pPr>
              <w:rPr>
                <w:sz w:val="15"/>
                <w:szCs w:val="15"/>
                <w:lang w:val="bg-BG"/>
              </w:rPr>
            </w:pPr>
          </w:p>
        </w:tc>
        <w:tc>
          <w:tcPr>
            <w:tcW w:w="252" w:type="pct"/>
            <w:tcBorders>
              <w:top w:val="single" w:sz="4" w:space="0" w:color="auto"/>
              <w:left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right"/>
              <w:rPr>
                <w:sz w:val="15"/>
                <w:szCs w:val="15"/>
                <w:lang w:val="bg-BG"/>
              </w:rPr>
            </w:pPr>
            <w:r w:rsidRPr="0030419C">
              <w:rPr>
                <w:sz w:val="15"/>
                <w:szCs w:val="15"/>
                <w:lang w:val="bg-BG"/>
              </w:rPr>
              <w:t>X</w:t>
            </w:r>
          </w:p>
        </w:tc>
        <w:tc>
          <w:tcPr>
            <w:tcW w:w="781" w:type="pct"/>
            <w:tcBorders>
              <w:top w:val="single" w:sz="4" w:space="0" w:color="auto"/>
              <w:left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right"/>
              <w:rPr>
                <w:sz w:val="15"/>
                <w:szCs w:val="15"/>
                <w:lang w:val="bg-BG"/>
              </w:rPr>
            </w:pPr>
            <w:r w:rsidRPr="0030419C">
              <w:rPr>
                <w:sz w:val="15"/>
                <w:szCs w:val="15"/>
                <w:lang w:val="bg-BG"/>
              </w:rPr>
              <w:t>1.85</w:t>
            </w:r>
          </w:p>
        </w:tc>
        <w:tc>
          <w:tcPr>
            <w:tcW w:w="248" w:type="pct"/>
            <w:tcBorders>
              <w:top w:val="single" w:sz="4" w:space="0" w:color="auto"/>
              <w:left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center"/>
              <w:rPr>
                <w:sz w:val="15"/>
                <w:szCs w:val="15"/>
                <w:lang w:val="bg-BG"/>
              </w:rPr>
            </w:pPr>
            <w:r w:rsidRPr="0030419C">
              <w:rPr>
                <w:sz w:val="15"/>
                <w:szCs w:val="15"/>
                <w:lang w:val="bg-BG"/>
              </w:rPr>
              <w:t>=</w:t>
            </w:r>
          </w:p>
        </w:tc>
        <w:tc>
          <w:tcPr>
            <w:tcW w:w="696" w:type="pct"/>
            <w:tcBorders>
              <w:top w:val="single" w:sz="4" w:space="0" w:color="auto"/>
              <w:left w:val="single" w:sz="4" w:space="0" w:color="auto"/>
              <w:right w:val="single" w:sz="4" w:space="0" w:color="auto"/>
            </w:tcBorders>
            <w:shd w:val="clear" w:color="auto" w:fill="FFFFFF"/>
          </w:tcPr>
          <w:p w:rsidR="00481F7D" w:rsidRPr="0030419C" w:rsidRDefault="00481F7D" w:rsidP="00481F7D">
            <w:pPr>
              <w:rPr>
                <w:sz w:val="15"/>
                <w:szCs w:val="15"/>
                <w:lang w:val="bg-BG"/>
              </w:rPr>
            </w:pPr>
          </w:p>
        </w:tc>
      </w:tr>
      <w:tr w:rsidR="00195599" w:rsidRPr="0030419C" w:rsidTr="00D40B26">
        <w:trPr>
          <w:trHeight w:hRule="exact" w:val="288"/>
        </w:trPr>
        <w:tc>
          <w:tcPr>
            <w:tcW w:w="1725" w:type="pct"/>
            <w:tcBorders>
              <w:top w:val="single" w:sz="4" w:space="0" w:color="auto"/>
              <w:left w:val="single" w:sz="4" w:space="0" w:color="auto"/>
            </w:tcBorders>
            <w:shd w:val="clear" w:color="auto" w:fill="FFFFFF"/>
            <w:vAlign w:val="center"/>
          </w:tcPr>
          <w:p w:rsidR="00481F7D" w:rsidRPr="0030419C" w:rsidRDefault="00D40B26" w:rsidP="00D40B26">
            <w:pPr>
              <w:pStyle w:val="Bodytext21"/>
              <w:shd w:val="clear" w:color="auto" w:fill="auto"/>
              <w:spacing w:before="0" w:line="220" w:lineRule="exact"/>
              <w:ind w:firstLine="0"/>
              <w:jc w:val="left"/>
              <w:rPr>
                <w:sz w:val="15"/>
                <w:szCs w:val="15"/>
                <w:lang w:val="bg-BG"/>
              </w:rPr>
            </w:pPr>
            <w:r w:rsidRPr="0030419C">
              <w:rPr>
                <w:sz w:val="15"/>
                <w:szCs w:val="15"/>
                <w:lang w:val="bg-BG"/>
              </w:rPr>
              <w:t xml:space="preserve">Хидродеалкилация </w:t>
            </w:r>
          </w:p>
        </w:tc>
        <w:tc>
          <w:tcPr>
            <w:tcW w:w="697" w:type="pct"/>
            <w:tcBorders>
              <w:top w:val="single" w:sz="4" w:space="0" w:color="auto"/>
              <w:left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center"/>
              <w:rPr>
                <w:sz w:val="15"/>
                <w:szCs w:val="15"/>
                <w:lang w:val="bg-BG"/>
              </w:rPr>
            </w:pPr>
            <w:r w:rsidRPr="0030419C">
              <w:rPr>
                <w:sz w:val="15"/>
                <w:szCs w:val="15"/>
                <w:lang w:val="bg-BG"/>
              </w:rPr>
              <w:t>F</w:t>
            </w:r>
          </w:p>
        </w:tc>
        <w:tc>
          <w:tcPr>
            <w:tcW w:w="601" w:type="pct"/>
            <w:tcBorders>
              <w:top w:val="single" w:sz="4" w:space="0" w:color="auto"/>
              <w:left w:val="single" w:sz="4" w:space="0" w:color="auto"/>
            </w:tcBorders>
            <w:shd w:val="clear" w:color="auto" w:fill="FFFF00"/>
          </w:tcPr>
          <w:p w:rsidR="00481F7D" w:rsidRPr="0030419C" w:rsidRDefault="00481F7D" w:rsidP="00481F7D">
            <w:pPr>
              <w:rPr>
                <w:sz w:val="15"/>
                <w:szCs w:val="15"/>
                <w:lang w:val="bg-BG"/>
              </w:rPr>
            </w:pPr>
          </w:p>
        </w:tc>
        <w:tc>
          <w:tcPr>
            <w:tcW w:w="252" w:type="pct"/>
            <w:tcBorders>
              <w:top w:val="single" w:sz="4" w:space="0" w:color="auto"/>
              <w:left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right"/>
              <w:rPr>
                <w:sz w:val="15"/>
                <w:szCs w:val="15"/>
                <w:lang w:val="bg-BG"/>
              </w:rPr>
            </w:pPr>
            <w:r w:rsidRPr="0030419C">
              <w:rPr>
                <w:sz w:val="15"/>
                <w:szCs w:val="15"/>
                <w:lang w:val="bg-BG"/>
              </w:rPr>
              <w:t>X</w:t>
            </w:r>
          </w:p>
        </w:tc>
        <w:tc>
          <w:tcPr>
            <w:tcW w:w="781" w:type="pct"/>
            <w:tcBorders>
              <w:top w:val="single" w:sz="4" w:space="0" w:color="auto"/>
              <w:left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right"/>
              <w:rPr>
                <w:sz w:val="15"/>
                <w:szCs w:val="15"/>
                <w:lang w:val="bg-BG"/>
              </w:rPr>
            </w:pPr>
            <w:r w:rsidRPr="0030419C">
              <w:rPr>
                <w:sz w:val="15"/>
                <w:szCs w:val="15"/>
                <w:lang w:val="bg-BG"/>
              </w:rPr>
              <w:t>2.45</w:t>
            </w:r>
          </w:p>
        </w:tc>
        <w:tc>
          <w:tcPr>
            <w:tcW w:w="248" w:type="pct"/>
            <w:tcBorders>
              <w:top w:val="single" w:sz="4" w:space="0" w:color="auto"/>
              <w:left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center"/>
              <w:rPr>
                <w:sz w:val="15"/>
                <w:szCs w:val="15"/>
                <w:lang w:val="bg-BG"/>
              </w:rPr>
            </w:pPr>
            <w:r w:rsidRPr="0030419C">
              <w:rPr>
                <w:sz w:val="15"/>
                <w:szCs w:val="15"/>
                <w:lang w:val="bg-BG"/>
              </w:rPr>
              <w:t>=</w:t>
            </w:r>
          </w:p>
        </w:tc>
        <w:tc>
          <w:tcPr>
            <w:tcW w:w="696" w:type="pct"/>
            <w:tcBorders>
              <w:top w:val="single" w:sz="4" w:space="0" w:color="auto"/>
              <w:left w:val="single" w:sz="4" w:space="0" w:color="auto"/>
              <w:right w:val="single" w:sz="4" w:space="0" w:color="auto"/>
            </w:tcBorders>
            <w:shd w:val="clear" w:color="auto" w:fill="FFFFFF"/>
          </w:tcPr>
          <w:p w:rsidR="00481F7D" w:rsidRPr="0030419C" w:rsidRDefault="00481F7D" w:rsidP="00481F7D">
            <w:pPr>
              <w:rPr>
                <w:sz w:val="15"/>
                <w:szCs w:val="15"/>
                <w:lang w:val="bg-BG"/>
              </w:rPr>
            </w:pPr>
          </w:p>
        </w:tc>
      </w:tr>
      <w:tr w:rsidR="00195599" w:rsidRPr="0030419C" w:rsidTr="00D40B26">
        <w:trPr>
          <w:trHeight w:hRule="exact" w:val="288"/>
        </w:trPr>
        <w:tc>
          <w:tcPr>
            <w:tcW w:w="1725" w:type="pct"/>
            <w:tcBorders>
              <w:top w:val="single" w:sz="4" w:space="0" w:color="auto"/>
              <w:left w:val="single" w:sz="4" w:space="0" w:color="auto"/>
            </w:tcBorders>
            <w:shd w:val="clear" w:color="auto" w:fill="FFFFFF"/>
            <w:vAlign w:val="center"/>
          </w:tcPr>
          <w:p w:rsidR="00481F7D" w:rsidRPr="0030419C" w:rsidRDefault="00481F7D" w:rsidP="00D40B26">
            <w:pPr>
              <w:pStyle w:val="Bodytext21"/>
              <w:shd w:val="clear" w:color="auto" w:fill="auto"/>
              <w:spacing w:before="0" w:line="220" w:lineRule="exact"/>
              <w:ind w:firstLine="0"/>
              <w:jc w:val="left"/>
              <w:rPr>
                <w:sz w:val="15"/>
                <w:szCs w:val="15"/>
                <w:lang w:val="bg-BG"/>
              </w:rPr>
            </w:pPr>
            <w:r w:rsidRPr="0030419C">
              <w:rPr>
                <w:sz w:val="15"/>
                <w:szCs w:val="15"/>
                <w:lang w:val="bg-BG"/>
              </w:rPr>
              <w:t>Ксилен</w:t>
            </w:r>
            <w:r w:rsidR="00D40B26" w:rsidRPr="0030419C">
              <w:rPr>
                <w:sz w:val="15"/>
                <w:szCs w:val="15"/>
                <w:lang w:val="bg-BG"/>
              </w:rPr>
              <w:t>-изомеризация</w:t>
            </w:r>
          </w:p>
        </w:tc>
        <w:tc>
          <w:tcPr>
            <w:tcW w:w="697" w:type="pct"/>
            <w:tcBorders>
              <w:top w:val="single" w:sz="4" w:space="0" w:color="auto"/>
              <w:left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center"/>
              <w:rPr>
                <w:sz w:val="15"/>
                <w:szCs w:val="15"/>
                <w:lang w:val="bg-BG"/>
              </w:rPr>
            </w:pPr>
            <w:r w:rsidRPr="0030419C">
              <w:rPr>
                <w:sz w:val="15"/>
                <w:szCs w:val="15"/>
                <w:lang w:val="bg-BG"/>
              </w:rPr>
              <w:t>F</w:t>
            </w:r>
          </w:p>
        </w:tc>
        <w:tc>
          <w:tcPr>
            <w:tcW w:w="601" w:type="pct"/>
            <w:tcBorders>
              <w:top w:val="single" w:sz="4" w:space="0" w:color="auto"/>
              <w:left w:val="single" w:sz="4" w:space="0" w:color="auto"/>
            </w:tcBorders>
            <w:shd w:val="clear" w:color="auto" w:fill="FFFF00"/>
          </w:tcPr>
          <w:p w:rsidR="00481F7D" w:rsidRPr="0030419C" w:rsidRDefault="00481F7D" w:rsidP="00481F7D">
            <w:pPr>
              <w:rPr>
                <w:sz w:val="15"/>
                <w:szCs w:val="15"/>
                <w:lang w:val="bg-BG"/>
              </w:rPr>
            </w:pPr>
          </w:p>
        </w:tc>
        <w:tc>
          <w:tcPr>
            <w:tcW w:w="252" w:type="pct"/>
            <w:tcBorders>
              <w:top w:val="single" w:sz="4" w:space="0" w:color="auto"/>
              <w:left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right"/>
              <w:rPr>
                <w:sz w:val="15"/>
                <w:szCs w:val="15"/>
                <w:lang w:val="bg-BG"/>
              </w:rPr>
            </w:pPr>
            <w:r w:rsidRPr="0030419C">
              <w:rPr>
                <w:sz w:val="15"/>
                <w:szCs w:val="15"/>
                <w:lang w:val="bg-BG"/>
              </w:rPr>
              <w:t>X</w:t>
            </w:r>
          </w:p>
        </w:tc>
        <w:tc>
          <w:tcPr>
            <w:tcW w:w="781" w:type="pct"/>
            <w:tcBorders>
              <w:top w:val="single" w:sz="4" w:space="0" w:color="auto"/>
              <w:left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right"/>
              <w:rPr>
                <w:sz w:val="15"/>
                <w:szCs w:val="15"/>
                <w:lang w:val="bg-BG"/>
              </w:rPr>
            </w:pPr>
            <w:r w:rsidRPr="0030419C">
              <w:rPr>
                <w:sz w:val="15"/>
                <w:szCs w:val="15"/>
                <w:lang w:val="bg-BG"/>
              </w:rPr>
              <w:t>1.85</w:t>
            </w:r>
          </w:p>
        </w:tc>
        <w:tc>
          <w:tcPr>
            <w:tcW w:w="248" w:type="pct"/>
            <w:tcBorders>
              <w:top w:val="single" w:sz="4" w:space="0" w:color="auto"/>
              <w:left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center"/>
              <w:rPr>
                <w:sz w:val="15"/>
                <w:szCs w:val="15"/>
                <w:lang w:val="bg-BG"/>
              </w:rPr>
            </w:pPr>
            <w:r w:rsidRPr="0030419C">
              <w:rPr>
                <w:sz w:val="15"/>
                <w:szCs w:val="15"/>
                <w:lang w:val="bg-BG"/>
              </w:rPr>
              <w:t>=</w:t>
            </w:r>
          </w:p>
        </w:tc>
        <w:tc>
          <w:tcPr>
            <w:tcW w:w="696" w:type="pct"/>
            <w:tcBorders>
              <w:top w:val="single" w:sz="4" w:space="0" w:color="auto"/>
              <w:left w:val="single" w:sz="4" w:space="0" w:color="auto"/>
              <w:right w:val="single" w:sz="4" w:space="0" w:color="auto"/>
            </w:tcBorders>
            <w:shd w:val="clear" w:color="auto" w:fill="FFFFFF"/>
          </w:tcPr>
          <w:p w:rsidR="00481F7D" w:rsidRPr="0030419C" w:rsidRDefault="00481F7D" w:rsidP="00481F7D">
            <w:pPr>
              <w:rPr>
                <w:sz w:val="15"/>
                <w:szCs w:val="15"/>
                <w:lang w:val="bg-BG"/>
              </w:rPr>
            </w:pPr>
          </w:p>
        </w:tc>
      </w:tr>
      <w:tr w:rsidR="00195599" w:rsidRPr="0030419C" w:rsidTr="00D40B26">
        <w:trPr>
          <w:trHeight w:hRule="exact" w:val="288"/>
        </w:trPr>
        <w:tc>
          <w:tcPr>
            <w:tcW w:w="1725" w:type="pct"/>
            <w:tcBorders>
              <w:top w:val="single" w:sz="4" w:space="0" w:color="auto"/>
              <w:left w:val="single" w:sz="4" w:space="0" w:color="auto"/>
            </w:tcBorders>
            <w:shd w:val="clear" w:color="auto" w:fill="FFFFFF"/>
            <w:vAlign w:val="center"/>
          </w:tcPr>
          <w:p w:rsidR="00481F7D" w:rsidRPr="0030419C" w:rsidRDefault="00D40B26" w:rsidP="00D40B26">
            <w:pPr>
              <w:pStyle w:val="Bodytext21"/>
              <w:shd w:val="clear" w:color="auto" w:fill="auto"/>
              <w:spacing w:before="0" w:line="220" w:lineRule="exact"/>
              <w:ind w:firstLine="0"/>
              <w:jc w:val="left"/>
              <w:rPr>
                <w:sz w:val="15"/>
                <w:szCs w:val="15"/>
                <w:lang w:val="bg-BG"/>
              </w:rPr>
            </w:pPr>
            <w:r w:rsidRPr="0030419C">
              <w:rPr>
                <w:sz w:val="15"/>
                <w:szCs w:val="15"/>
                <w:lang w:val="bg-BG"/>
              </w:rPr>
              <w:t>Производство на пара</w:t>
            </w:r>
            <w:r w:rsidR="00481F7D" w:rsidRPr="0030419C">
              <w:rPr>
                <w:sz w:val="15"/>
                <w:szCs w:val="15"/>
                <w:lang w:val="bg-BG"/>
              </w:rPr>
              <w:t xml:space="preserve">ксилен </w:t>
            </w:r>
          </w:p>
        </w:tc>
        <w:tc>
          <w:tcPr>
            <w:tcW w:w="697" w:type="pct"/>
            <w:tcBorders>
              <w:top w:val="single" w:sz="4" w:space="0" w:color="auto"/>
              <w:left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center"/>
              <w:rPr>
                <w:sz w:val="15"/>
                <w:szCs w:val="15"/>
                <w:lang w:val="bg-BG"/>
              </w:rPr>
            </w:pPr>
            <w:r w:rsidRPr="0030419C">
              <w:rPr>
                <w:sz w:val="15"/>
                <w:szCs w:val="15"/>
                <w:lang w:val="bg-BG"/>
              </w:rPr>
              <w:t>P</w:t>
            </w:r>
          </w:p>
        </w:tc>
        <w:tc>
          <w:tcPr>
            <w:tcW w:w="601" w:type="pct"/>
            <w:tcBorders>
              <w:top w:val="single" w:sz="4" w:space="0" w:color="auto"/>
              <w:left w:val="single" w:sz="4" w:space="0" w:color="auto"/>
            </w:tcBorders>
            <w:shd w:val="clear" w:color="auto" w:fill="FFFF00"/>
          </w:tcPr>
          <w:p w:rsidR="00481F7D" w:rsidRPr="0030419C" w:rsidRDefault="00481F7D" w:rsidP="00481F7D">
            <w:pPr>
              <w:rPr>
                <w:sz w:val="15"/>
                <w:szCs w:val="15"/>
                <w:lang w:val="bg-BG"/>
              </w:rPr>
            </w:pPr>
          </w:p>
        </w:tc>
        <w:tc>
          <w:tcPr>
            <w:tcW w:w="252" w:type="pct"/>
            <w:tcBorders>
              <w:top w:val="single" w:sz="4" w:space="0" w:color="auto"/>
              <w:left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right"/>
              <w:rPr>
                <w:sz w:val="15"/>
                <w:szCs w:val="15"/>
                <w:lang w:val="bg-BG"/>
              </w:rPr>
            </w:pPr>
            <w:r w:rsidRPr="0030419C">
              <w:rPr>
                <w:sz w:val="15"/>
                <w:szCs w:val="15"/>
                <w:lang w:val="bg-BG"/>
              </w:rPr>
              <w:t>X</w:t>
            </w:r>
          </w:p>
        </w:tc>
        <w:tc>
          <w:tcPr>
            <w:tcW w:w="781" w:type="pct"/>
            <w:tcBorders>
              <w:top w:val="single" w:sz="4" w:space="0" w:color="auto"/>
              <w:left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right"/>
              <w:rPr>
                <w:sz w:val="15"/>
                <w:szCs w:val="15"/>
                <w:lang w:val="bg-BG"/>
              </w:rPr>
            </w:pPr>
            <w:r w:rsidRPr="0030419C">
              <w:rPr>
                <w:sz w:val="15"/>
                <w:szCs w:val="15"/>
                <w:lang w:val="bg-BG"/>
              </w:rPr>
              <w:t>6.40</w:t>
            </w:r>
          </w:p>
        </w:tc>
        <w:tc>
          <w:tcPr>
            <w:tcW w:w="248" w:type="pct"/>
            <w:tcBorders>
              <w:top w:val="single" w:sz="4" w:space="0" w:color="auto"/>
              <w:left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center"/>
              <w:rPr>
                <w:sz w:val="15"/>
                <w:szCs w:val="15"/>
                <w:lang w:val="bg-BG"/>
              </w:rPr>
            </w:pPr>
            <w:r w:rsidRPr="0030419C">
              <w:rPr>
                <w:sz w:val="15"/>
                <w:szCs w:val="15"/>
                <w:lang w:val="bg-BG"/>
              </w:rPr>
              <w:t>=</w:t>
            </w:r>
          </w:p>
        </w:tc>
        <w:tc>
          <w:tcPr>
            <w:tcW w:w="696" w:type="pct"/>
            <w:tcBorders>
              <w:top w:val="single" w:sz="4" w:space="0" w:color="auto"/>
              <w:left w:val="single" w:sz="4" w:space="0" w:color="auto"/>
              <w:right w:val="single" w:sz="4" w:space="0" w:color="auto"/>
            </w:tcBorders>
            <w:shd w:val="clear" w:color="auto" w:fill="FFFFFF"/>
          </w:tcPr>
          <w:p w:rsidR="00481F7D" w:rsidRPr="0030419C" w:rsidRDefault="00481F7D" w:rsidP="00481F7D">
            <w:pPr>
              <w:rPr>
                <w:sz w:val="15"/>
                <w:szCs w:val="15"/>
                <w:lang w:val="bg-BG"/>
              </w:rPr>
            </w:pPr>
          </w:p>
        </w:tc>
      </w:tr>
      <w:tr w:rsidR="00195599" w:rsidRPr="0030419C" w:rsidTr="00D40B26">
        <w:trPr>
          <w:trHeight w:hRule="exact" w:val="288"/>
        </w:trPr>
        <w:tc>
          <w:tcPr>
            <w:tcW w:w="1725" w:type="pct"/>
            <w:tcBorders>
              <w:top w:val="single" w:sz="4" w:space="0" w:color="auto"/>
              <w:left w:val="single" w:sz="4" w:space="0" w:color="auto"/>
            </w:tcBorders>
            <w:shd w:val="clear" w:color="auto" w:fill="FFFFFF"/>
            <w:vAlign w:val="center"/>
          </w:tcPr>
          <w:p w:rsidR="00481F7D" w:rsidRPr="0030419C" w:rsidRDefault="00D40B26" w:rsidP="00D40B26">
            <w:pPr>
              <w:pStyle w:val="Bodytext21"/>
              <w:shd w:val="clear" w:color="auto" w:fill="auto"/>
              <w:spacing w:before="0" w:line="220" w:lineRule="exact"/>
              <w:ind w:firstLine="0"/>
              <w:jc w:val="left"/>
              <w:rPr>
                <w:sz w:val="15"/>
                <w:szCs w:val="15"/>
                <w:lang w:val="bg-BG"/>
              </w:rPr>
            </w:pPr>
            <w:r w:rsidRPr="0030419C">
              <w:rPr>
                <w:sz w:val="15"/>
                <w:szCs w:val="15"/>
                <w:lang w:val="bg-BG"/>
              </w:rPr>
              <w:t>Производство на ц</w:t>
            </w:r>
            <w:r w:rsidR="00481F7D" w:rsidRPr="0030419C">
              <w:rPr>
                <w:sz w:val="15"/>
                <w:szCs w:val="15"/>
                <w:lang w:val="bg-BG"/>
              </w:rPr>
              <w:t>иклохексан</w:t>
            </w:r>
          </w:p>
        </w:tc>
        <w:tc>
          <w:tcPr>
            <w:tcW w:w="697" w:type="pct"/>
            <w:tcBorders>
              <w:top w:val="single" w:sz="4" w:space="0" w:color="auto"/>
              <w:left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center"/>
              <w:rPr>
                <w:sz w:val="15"/>
                <w:szCs w:val="15"/>
                <w:lang w:val="bg-BG"/>
              </w:rPr>
            </w:pPr>
            <w:r w:rsidRPr="0030419C">
              <w:rPr>
                <w:sz w:val="15"/>
                <w:szCs w:val="15"/>
                <w:lang w:val="bg-BG"/>
              </w:rPr>
              <w:t>P</w:t>
            </w:r>
          </w:p>
        </w:tc>
        <w:tc>
          <w:tcPr>
            <w:tcW w:w="601" w:type="pct"/>
            <w:tcBorders>
              <w:top w:val="single" w:sz="4" w:space="0" w:color="auto"/>
              <w:left w:val="single" w:sz="4" w:space="0" w:color="auto"/>
            </w:tcBorders>
            <w:shd w:val="clear" w:color="auto" w:fill="FFFF00"/>
          </w:tcPr>
          <w:p w:rsidR="00481F7D" w:rsidRPr="0030419C" w:rsidRDefault="00481F7D" w:rsidP="00481F7D">
            <w:pPr>
              <w:rPr>
                <w:sz w:val="15"/>
                <w:szCs w:val="15"/>
                <w:lang w:val="bg-BG"/>
              </w:rPr>
            </w:pPr>
          </w:p>
        </w:tc>
        <w:tc>
          <w:tcPr>
            <w:tcW w:w="252" w:type="pct"/>
            <w:tcBorders>
              <w:top w:val="single" w:sz="4" w:space="0" w:color="auto"/>
              <w:left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right"/>
              <w:rPr>
                <w:sz w:val="15"/>
                <w:szCs w:val="15"/>
                <w:lang w:val="bg-BG"/>
              </w:rPr>
            </w:pPr>
            <w:r w:rsidRPr="0030419C">
              <w:rPr>
                <w:sz w:val="15"/>
                <w:szCs w:val="15"/>
                <w:lang w:val="bg-BG"/>
              </w:rPr>
              <w:t>X</w:t>
            </w:r>
          </w:p>
        </w:tc>
        <w:tc>
          <w:tcPr>
            <w:tcW w:w="781" w:type="pct"/>
            <w:tcBorders>
              <w:top w:val="single" w:sz="4" w:space="0" w:color="auto"/>
              <w:left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right"/>
              <w:rPr>
                <w:sz w:val="15"/>
                <w:szCs w:val="15"/>
                <w:lang w:val="bg-BG"/>
              </w:rPr>
            </w:pPr>
            <w:r w:rsidRPr="0030419C">
              <w:rPr>
                <w:sz w:val="15"/>
                <w:szCs w:val="15"/>
                <w:lang w:val="bg-BG"/>
              </w:rPr>
              <w:t>3.00</w:t>
            </w:r>
          </w:p>
        </w:tc>
        <w:tc>
          <w:tcPr>
            <w:tcW w:w="248" w:type="pct"/>
            <w:tcBorders>
              <w:top w:val="single" w:sz="4" w:space="0" w:color="auto"/>
              <w:left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center"/>
              <w:rPr>
                <w:sz w:val="15"/>
                <w:szCs w:val="15"/>
                <w:lang w:val="bg-BG"/>
              </w:rPr>
            </w:pPr>
            <w:r w:rsidRPr="0030419C">
              <w:rPr>
                <w:sz w:val="15"/>
                <w:szCs w:val="15"/>
                <w:lang w:val="bg-BG"/>
              </w:rPr>
              <w:t>=</w:t>
            </w:r>
          </w:p>
        </w:tc>
        <w:tc>
          <w:tcPr>
            <w:tcW w:w="696" w:type="pct"/>
            <w:tcBorders>
              <w:top w:val="single" w:sz="4" w:space="0" w:color="auto"/>
              <w:left w:val="single" w:sz="4" w:space="0" w:color="auto"/>
              <w:right w:val="single" w:sz="4" w:space="0" w:color="auto"/>
            </w:tcBorders>
            <w:shd w:val="clear" w:color="auto" w:fill="FFFFFF"/>
          </w:tcPr>
          <w:p w:rsidR="00481F7D" w:rsidRPr="0030419C" w:rsidRDefault="00481F7D" w:rsidP="00481F7D">
            <w:pPr>
              <w:rPr>
                <w:sz w:val="15"/>
                <w:szCs w:val="15"/>
                <w:lang w:val="bg-BG"/>
              </w:rPr>
            </w:pPr>
          </w:p>
        </w:tc>
      </w:tr>
      <w:tr w:rsidR="00195599" w:rsidRPr="0030419C" w:rsidTr="00D40B26">
        <w:trPr>
          <w:trHeight w:hRule="exact" w:val="293"/>
        </w:trPr>
        <w:tc>
          <w:tcPr>
            <w:tcW w:w="1725" w:type="pct"/>
            <w:tcBorders>
              <w:top w:val="single" w:sz="4" w:space="0" w:color="auto"/>
              <w:left w:val="single" w:sz="4" w:space="0" w:color="auto"/>
              <w:bottom w:val="single" w:sz="4" w:space="0" w:color="auto"/>
            </w:tcBorders>
            <w:shd w:val="clear" w:color="auto" w:fill="FFFFFF"/>
            <w:vAlign w:val="center"/>
          </w:tcPr>
          <w:p w:rsidR="00481F7D" w:rsidRPr="0030419C" w:rsidRDefault="00D40B26" w:rsidP="00D40B26">
            <w:pPr>
              <w:pStyle w:val="Bodytext21"/>
              <w:shd w:val="clear" w:color="auto" w:fill="auto"/>
              <w:spacing w:before="0" w:line="220" w:lineRule="exact"/>
              <w:ind w:firstLine="0"/>
              <w:jc w:val="left"/>
              <w:rPr>
                <w:sz w:val="15"/>
                <w:szCs w:val="15"/>
                <w:lang w:val="bg-BG"/>
              </w:rPr>
            </w:pPr>
            <w:r w:rsidRPr="0030419C">
              <w:rPr>
                <w:sz w:val="15"/>
                <w:szCs w:val="15"/>
                <w:lang w:val="bg-BG"/>
              </w:rPr>
              <w:t xml:space="preserve">Производство на кумол </w:t>
            </w:r>
          </w:p>
        </w:tc>
        <w:tc>
          <w:tcPr>
            <w:tcW w:w="697" w:type="pct"/>
            <w:tcBorders>
              <w:top w:val="single" w:sz="4" w:space="0" w:color="auto"/>
              <w:left w:val="single" w:sz="4" w:space="0" w:color="auto"/>
              <w:bottom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center"/>
              <w:rPr>
                <w:sz w:val="15"/>
                <w:szCs w:val="15"/>
                <w:lang w:val="bg-BG"/>
              </w:rPr>
            </w:pPr>
            <w:r w:rsidRPr="0030419C">
              <w:rPr>
                <w:sz w:val="15"/>
                <w:szCs w:val="15"/>
                <w:lang w:val="bg-BG"/>
              </w:rPr>
              <w:t>P</w:t>
            </w:r>
          </w:p>
        </w:tc>
        <w:tc>
          <w:tcPr>
            <w:tcW w:w="601" w:type="pct"/>
            <w:tcBorders>
              <w:top w:val="single" w:sz="4" w:space="0" w:color="auto"/>
              <w:left w:val="single" w:sz="4" w:space="0" w:color="auto"/>
              <w:bottom w:val="single" w:sz="4" w:space="0" w:color="auto"/>
            </w:tcBorders>
            <w:shd w:val="clear" w:color="auto" w:fill="FFFF00"/>
          </w:tcPr>
          <w:p w:rsidR="00481F7D" w:rsidRPr="0030419C" w:rsidRDefault="00481F7D" w:rsidP="00481F7D">
            <w:pPr>
              <w:rPr>
                <w:sz w:val="15"/>
                <w:szCs w:val="15"/>
                <w:lang w:val="bg-BG"/>
              </w:rPr>
            </w:pPr>
          </w:p>
        </w:tc>
        <w:tc>
          <w:tcPr>
            <w:tcW w:w="252" w:type="pct"/>
            <w:tcBorders>
              <w:top w:val="single" w:sz="4" w:space="0" w:color="auto"/>
              <w:left w:val="single" w:sz="4" w:space="0" w:color="auto"/>
              <w:bottom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right"/>
              <w:rPr>
                <w:sz w:val="15"/>
                <w:szCs w:val="15"/>
                <w:lang w:val="bg-BG"/>
              </w:rPr>
            </w:pPr>
            <w:r w:rsidRPr="0030419C">
              <w:rPr>
                <w:sz w:val="15"/>
                <w:szCs w:val="15"/>
                <w:lang w:val="bg-BG"/>
              </w:rPr>
              <w:t>X</w:t>
            </w:r>
          </w:p>
        </w:tc>
        <w:tc>
          <w:tcPr>
            <w:tcW w:w="781" w:type="pct"/>
            <w:tcBorders>
              <w:top w:val="single" w:sz="4" w:space="0" w:color="auto"/>
              <w:left w:val="single" w:sz="4" w:space="0" w:color="auto"/>
              <w:bottom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right"/>
              <w:rPr>
                <w:sz w:val="15"/>
                <w:szCs w:val="15"/>
                <w:lang w:val="bg-BG"/>
              </w:rPr>
            </w:pPr>
            <w:r w:rsidRPr="0030419C">
              <w:rPr>
                <w:sz w:val="15"/>
                <w:szCs w:val="15"/>
                <w:lang w:val="bg-BG"/>
              </w:rPr>
              <w:t>5.00</w:t>
            </w:r>
          </w:p>
        </w:tc>
        <w:tc>
          <w:tcPr>
            <w:tcW w:w="248" w:type="pct"/>
            <w:tcBorders>
              <w:top w:val="single" w:sz="4" w:space="0" w:color="auto"/>
              <w:left w:val="single" w:sz="4" w:space="0" w:color="auto"/>
              <w:bottom w:val="single" w:sz="4" w:space="0" w:color="auto"/>
            </w:tcBorders>
            <w:shd w:val="clear" w:color="auto" w:fill="FFFFFF"/>
            <w:vAlign w:val="center"/>
          </w:tcPr>
          <w:p w:rsidR="00481F7D" w:rsidRPr="0030419C" w:rsidRDefault="00481F7D" w:rsidP="00481F7D">
            <w:pPr>
              <w:pStyle w:val="Bodytext21"/>
              <w:shd w:val="clear" w:color="auto" w:fill="auto"/>
              <w:spacing w:before="0" w:line="220" w:lineRule="exact"/>
              <w:ind w:firstLine="0"/>
              <w:jc w:val="center"/>
              <w:rPr>
                <w:sz w:val="15"/>
                <w:szCs w:val="15"/>
                <w:lang w:val="bg-BG"/>
              </w:rPr>
            </w:pPr>
            <w:r w:rsidRPr="0030419C">
              <w:rPr>
                <w:sz w:val="15"/>
                <w:szCs w:val="15"/>
                <w:lang w:val="bg-BG"/>
              </w:rPr>
              <w:t>=</w:t>
            </w:r>
          </w:p>
        </w:tc>
        <w:tc>
          <w:tcPr>
            <w:tcW w:w="696" w:type="pct"/>
            <w:tcBorders>
              <w:top w:val="single" w:sz="4" w:space="0" w:color="auto"/>
              <w:left w:val="single" w:sz="4" w:space="0" w:color="auto"/>
              <w:bottom w:val="single" w:sz="4" w:space="0" w:color="auto"/>
              <w:right w:val="single" w:sz="4" w:space="0" w:color="auto"/>
            </w:tcBorders>
            <w:shd w:val="clear" w:color="auto" w:fill="FFFFFF"/>
          </w:tcPr>
          <w:p w:rsidR="00481F7D" w:rsidRPr="0030419C" w:rsidRDefault="00481F7D" w:rsidP="00481F7D">
            <w:pPr>
              <w:rPr>
                <w:sz w:val="15"/>
                <w:szCs w:val="15"/>
                <w:lang w:val="bg-BG"/>
              </w:rPr>
            </w:pPr>
          </w:p>
        </w:tc>
      </w:tr>
      <w:tr w:rsidR="00D40B26" w:rsidRPr="0030419C" w:rsidTr="00D40B26">
        <w:trPr>
          <w:trHeight w:hRule="exact" w:val="433"/>
        </w:trPr>
        <w:tc>
          <w:tcPr>
            <w:tcW w:w="4304" w:type="pct"/>
            <w:gridSpan w:val="6"/>
            <w:tcBorders>
              <w:top w:val="single" w:sz="4" w:space="0" w:color="auto"/>
              <w:left w:val="single" w:sz="4" w:space="0" w:color="auto"/>
              <w:bottom w:val="single" w:sz="4" w:space="0" w:color="auto"/>
            </w:tcBorders>
            <w:shd w:val="clear" w:color="auto" w:fill="FFFFFF"/>
            <w:vAlign w:val="center"/>
          </w:tcPr>
          <w:p w:rsidR="00D40B26" w:rsidRPr="0030419C" w:rsidRDefault="00D40B26" w:rsidP="00481F7D">
            <w:pPr>
              <w:rPr>
                <w:rFonts w:ascii="Calibri" w:eastAsia="Calibri" w:hAnsi="Calibri" w:cs="Calibri"/>
                <w:b/>
                <w:sz w:val="15"/>
                <w:szCs w:val="15"/>
                <w:lang w:val="bg-BG"/>
              </w:rPr>
            </w:pPr>
            <w:r w:rsidRPr="0030419C">
              <w:rPr>
                <w:rFonts w:ascii="Calibri" w:eastAsia="Calibri" w:hAnsi="Calibri" w:cs="Calibri"/>
                <w:b/>
                <w:sz w:val="15"/>
                <w:szCs w:val="15"/>
                <w:lang w:val="bg-BG"/>
              </w:rPr>
              <w:t>Историческо ниво на дейността</w:t>
            </w:r>
            <w:r w:rsidR="00700A9B" w:rsidRPr="0030419C">
              <w:rPr>
                <w:rFonts w:ascii="Calibri" w:eastAsia="Calibri" w:hAnsi="Calibri" w:cs="Calibri"/>
                <w:b/>
                <w:sz w:val="15"/>
                <w:szCs w:val="15"/>
                <w:lang w:val="bg-BG"/>
              </w:rPr>
              <w:t xml:space="preserve"> </w:t>
            </w:r>
            <w:r w:rsidRPr="0030419C">
              <w:rPr>
                <w:rFonts w:ascii="Calibri" w:eastAsia="Calibri" w:hAnsi="Calibri" w:cs="Calibri"/>
                <w:b/>
                <w:sz w:val="15"/>
                <w:szCs w:val="15"/>
                <w:lang w:val="bg-BG"/>
              </w:rPr>
              <w:t>през година k (сбор на CWT от процесите)</w:t>
            </w:r>
          </w:p>
        </w:tc>
        <w:tc>
          <w:tcPr>
            <w:tcW w:w="696" w:type="pct"/>
            <w:tcBorders>
              <w:top w:val="single" w:sz="4" w:space="0" w:color="auto"/>
              <w:left w:val="single" w:sz="4" w:space="0" w:color="auto"/>
              <w:bottom w:val="single" w:sz="4" w:space="0" w:color="auto"/>
              <w:right w:val="single" w:sz="4" w:space="0" w:color="auto"/>
            </w:tcBorders>
            <w:shd w:val="clear" w:color="auto" w:fill="FFFFFF"/>
            <w:vAlign w:val="center"/>
          </w:tcPr>
          <w:p w:rsidR="00D40B26" w:rsidRPr="0030419C" w:rsidRDefault="00D40B26" w:rsidP="00D40B26">
            <w:pPr>
              <w:rPr>
                <w:rFonts w:ascii="Calibri" w:eastAsia="Calibri" w:hAnsi="Calibri" w:cs="Calibri"/>
                <w:sz w:val="15"/>
                <w:szCs w:val="15"/>
                <w:lang w:val="bg-BG"/>
              </w:rPr>
            </w:pPr>
            <w:r w:rsidRPr="0030419C">
              <w:rPr>
                <w:rFonts w:ascii="Calibri" w:eastAsia="Calibri" w:hAnsi="Calibri" w:cs="Calibri"/>
                <w:sz w:val="15"/>
                <w:szCs w:val="15"/>
                <w:lang w:val="bg-BG"/>
              </w:rPr>
              <w:t>HAL</w:t>
            </w:r>
            <w:r w:rsidRPr="0030419C">
              <w:rPr>
                <w:smallCaps/>
                <w:sz w:val="15"/>
                <w:szCs w:val="15"/>
                <w:lang w:val="bg-BG"/>
              </w:rPr>
              <w:t xml:space="preserve">cwt,k </w:t>
            </w:r>
          </w:p>
        </w:tc>
      </w:tr>
    </w:tbl>
    <w:p w:rsidR="00BD08C3" w:rsidRPr="0030419C" w:rsidRDefault="00BD08C3">
      <w:pPr>
        <w:rPr>
          <w:sz w:val="2"/>
          <w:szCs w:val="2"/>
          <w:lang w:val="bg-BG"/>
        </w:rPr>
      </w:pPr>
    </w:p>
    <w:p w:rsidR="00481F7D" w:rsidRPr="0030419C" w:rsidRDefault="00481F7D" w:rsidP="00481F7D">
      <w:pPr>
        <w:pStyle w:val="Tablecaption40"/>
        <w:shd w:val="clear" w:color="auto" w:fill="auto"/>
        <w:tabs>
          <w:tab w:val="left" w:pos="7546"/>
        </w:tabs>
        <w:spacing w:line="150" w:lineRule="exact"/>
        <w:rPr>
          <w:lang w:val="bg-BG"/>
        </w:rPr>
      </w:pPr>
      <w:r w:rsidRPr="0030419C">
        <w:rPr>
          <w:lang w:val="bg-BG"/>
        </w:rPr>
        <w:tab/>
      </w:r>
    </w:p>
    <w:p w:rsidR="00481F7D" w:rsidRPr="0030419C" w:rsidRDefault="00D40B26" w:rsidP="00481F7D">
      <w:pPr>
        <w:pStyle w:val="Tablecaption50"/>
        <w:shd w:val="clear" w:color="auto" w:fill="auto"/>
        <w:spacing w:line="130" w:lineRule="exact"/>
        <w:rPr>
          <w:lang w:val="bg-BG"/>
        </w:rPr>
      </w:pPr>
      <w:r w:rsidRPr="0030419C">
        <w:rPr>
          <w:lang w:val="bg-BG"/>
        </w:rPr>
        <w:t>* За измерване на ниво на дейността</w:t>
      </w:r>
      <w:r w:rsidR="00481F7D" w:rsidRPr="0030419C">
        <w:rPr>
          <w:lang w:val="bg-BG"/>
        </w:rPr>
        <w:t xml:space="preserve">: </w:t>
      </w:r>
      <w:r w:rsidRPr="0030419C">
        <w:rPr>
          <w:lang w:val="bg-BG"/>
        </w:rPr>
        <w:t xml:space="preserve">нетни свежи суровини </w:t>
      </w:r>
      <w:r w:rsidR="00481F7D" w:rsidRPr="0030419C">
        <w:rPr>
          <w:lang w:val="bg-BG"/>
        </w:rPr>
        <w:t xml:space="preserve">(F) </w:t>
      </w:r>
      <w:r w:rsidRPr="0030419C">
        <w:rPr>
          <w:lang w:val="bg-BG"/>
        </w:rPr>
        <w:t xml:space="preserve">или продуктова суровина </w:t>
      </w:r>
      <w:r w:rsidR="00481F7D" w:rsidRPr="0030419C">
        <w:rPr>
          <w:lang w:val="bg-BG"/>
        </w:rPr>
        <w:t>(P)</w:t>
      </w:r>
    </w:p>
    <w:p w:rsidR="00BD08C3" w:rsidRPr="0030419C" w:rsidRDefault="00BD08C3">
      <w:pPr>
        <w:rPr>
          <w:sz w:val="2"/>
          <w:szCs w:val="2"/>
          <w:lang w:val="bg-BG"/>
        </w:rPr>
      </w:pPr>
    </w:p>
    <w:p w:rsidR="00481F7D" w:rsidRPr="0030419C" w:rsidRDefault="00481F7D">
      <w:pPr>
        <w:rPr>
          <w:sz w:val="2"/>
          <w:szCs w:val="2"/>
          <w:lang w:val="bg-BG"/>
        </w:rPr>
        <w:sectPr w:rsidR="00481F7D" w:rsidRPr="0030419C" w:rsidSect="00850912">
          <w:footerReference w:type="default" r:id="rId98"/>
          <w:headerReference w:type="first" r:id="rId99"/>
          <w:footerReference w:type="first" r:id="rId100"/>
          <w:pgSz w:w="12240" w:h="15840"/>
          <w:pgMar w:top="864" w:right="864" w:bottom="1008" w:left="864" w:header="0" w:footer="0" w:gutter="432"/>
          <w:cols w:space="720"/>
          <w:noEndnote/>
          <w:docGrid w:linePitch="360"/>
        </w:sectPr>
      </w:pPr>
    </w:p>
    <w:p w:rsidR="00BD08C3" w:rsidRPr="0030419C" w:rsidRDefault="00BD08C3">
      <w:pPr>
        <w:rPr>
          <w:sz w:val="2"/>
          <w:szCs w:val="2"/>
          <w:lang w:val="bg-BG"/>
        </w:rPr>
      </w:pPr>
    </w:p>
    <w:p w:rsidR="00D40B26" w:rsidRPr="0030419C" w:rsidRDefault="00700A9B" w:rsidP="00D40B26">
      <w:pPr>
        <w:pStyle w:val="Headerorfooter1"/>
        <w:shd w:val="clear" w:color="auto" w:fill="auto"/>
        <w:spacing w:line="240" w:lineRule="auto"/>
        <w:rPr>
          <w:lang w:val="bg-BG"/>
        </w:rPr>
      </w:pPr>
      <w:r w:rsidRPr="0030419C">
        <w:rPr>
          <w:lang w:val="bg-BG"/>
        </w:rPr>
        <w:t>Таблица</w:t>
      </w:r>
      <w:r w:rsidR="00D40B26" w:rsidRPr="0030419C">
        <w:rPr>
          <w:lang w:val="bg-BG"/>
        </w:rPr>
        <w:t xml:space="preserve"> 5. </w:t>
      </w:r>
      <w:r w:rsidRPr="0030419C">
        <w:rPr>
          <w:lang w:val="bg-BG"/>
        </w:rPr>
        <w:t>Разпределение на технологичните единици</w:t>
      </w:r>
    </w:p>
    <w:p w:rsidR="00D40B26" w:rsidRPr="0030419C" w:rsidRDefault="00D40B26">
      <w:pPr>
        <w:rPr>
          <w:sz w:val="2"/>
          <w:szCs w:val="2"/>
          <w:lang w:val="bg-BG"/>
        </w:rPr>
      </w:pPr>
    </w:p>
    <w:p w:rsidR="00D40B26" w:rsidRPr="0030419C" w:rsidRDefault="00D40B26">
      <w:pPr>
        <w:rPr>
          <w:sz w:val="2"/>
          <w:szCs w:val="2"/>
          <w:lang w:val="bg-BG"/>
        </w:rPr>
      </w:pPr>
    </w:p>
    <w:tbl>
      <w:tblPr>
        <w:tblW w:w="5000" w:type="pct"/>
        <w:tblCellMar>
          <w:left w:w="10" w:type="dxa"/>
          <w:right w:w="10" w:type="dxa"/>
        </w:tblCellMar>
        <w:tblLook w:val="0000" w:firstRow="0" w:lastRow="0" w:firstColumn="0" w:lastColumn="0" w:noHBand="0" w:noVBand="0"/>
      </w:tblPr>
      <w:tblGrid>
        <w:gridCol w:w="2661"/>
        <w:gridCol w:w="1111"/>
        <w:gridCol w:w="1114"/>
        <w:gridCol w:w="860"/>
        <w:gridCol w:w="1046"/>
        <w:gridCol w:w="4548"/>
        <w:gridCol w:w="1396"/>
        <w:gridCol w:w="1396"/>
      </w:tblGrid>
      <w:tr w:rsidR="00BB2558" w:rsidRPr="0030419C" w:rsidTr="00BB2558">
        <w:trPr>
          <w:trHeight w:val="754"/>
        </w:trPr>
        <w:tc>
          <w:tcPr>
            <w:tcW w:w="941" w:type="pct"/>
            <w:tcBorders>
              <w:top w:val="single" w:sz="4" w:space="0" w:color="auto"/>
              <w:left w:val="single" w:sz="4" w:space="0" w:color="auto"/>
            </w:tcBorders>
            <w:shd w:val="clear" w:color="auto" w:fill="FFFFFF"/>
            <w:vAlign w:val="center"/>
          </w:tcPr>
          <w:p w:rsidR="00BB2558" w:rsidRPr="0030419C" w:rsidRDefault="00BB2558" w:rsidP="00BB2558">
            <w:pPr>
              <w:pStyle w:val="Bodytext21"/>
              <w:shd w:val="clear" w:color="auto" w:fill="auto"/>
              <w:spacing w:before="0" w:line="190" w:lineRule="exact"/>
              <w:ind w:firstLine="0"/>
              <w:jc w:val="center"/>
              <w:rPr>
                <w:lang w:val="bg-BG"/>
              </w:rPr>
            </w:pPr>
            <w:r w:rsidRPr="0030419C">
              <w:rPr>
                <w:rStyle w:val="Bodytext295pt4"/>
                <w:lang w:val="bg-BG"/>
              </w:rPr>
              <w:t>Производствена единица</w:t>
            </w:r>
          </w:p>
        </w:tc>
        <w:tc>
          <w:tcPr>
            <w:tcW w:w="393" w:type="pct"/>
            <w:tcBorders>
              <w:top w:val="single" w:sz="4" w:space="0" w:color="auto"/>
              <w:left w:val="single" w:sz="4" w:space="0" w:color="auto"/>
            </w:tcBorders>
            <w:shd w:val="clear" w:color="auto" w:fill="FFFFFF"/>
            <w:vAlign w:val="center"/>
          </w:tcPr>
          <w:p w:rsidR="00BB2558" w:rsidRPr="0030419C" w:rsidRDefault="00BB2558" w:rsidP="00BB2558">
            <w:pPr>
              <w:pStyle w:val="Bodytext21"/>
              <w:shd w:val="clear" w:color="auto" w:fill="auto"/>
              <w:spacing w:before="0" w:line="190" w:lineRule="exact"/>
              <w:ind w:firstLine="0"/>
              <w:jc w:val="center"/>
              <w:rPr>
                <w:lang w:val="bg-BG"/>
              </w:rPr>
            </w:pPr>
            <w:r w:rsidRPr="0030419C">
              <w:rPr>
                <w:rStyle w:val="Bodytext295pt4"/>
                <w:lang w:val="bg-BG"/>
              </w:rPr>
              <w:t>Соломонов процес ID</w:t>
            </w:r>
          </w:p>
        </w:tc>
        <w:tc>
          <w:tcPr>
            <w:tcW w:w="394" w:type="pct"/>
            <w:tcBorders>
              <w:top w:val="single" w:sz="4" w:space="0" w:color="auto"/>
              <w:left w:val="single" w:sz="4" w:space="0" w:color="auto"/>
            </w:tcBorders>
            <w:shd w:val="clear" w:color="auto" w:fill="FFFFFF"/>
            <w:vAlign w:val="center"/>
          </w:tcPr>
          <w:p w:rsidR="00BB2558" w:rsidRPr="0030419C" w:rsidRDefault="00BB2558" w:rsidP="00BB2558">
            <w:pPr>
              <w:pStyle w:val="Bodytext21"/>
              <w:shd w:val="clear" w:color="auto" w:fill="auto"/>
              <w:spacing w:before="0" w:line="190" w:lineRule="exact"/>
              <w:ind w:firstLine="0"/>
              <w:jc w:val="center"/>
              <w:rPr>
                <w:lang w:val="bg-BG"/>
              </w:rPr>
            </w:pPr>
            <w:r w:rsidRPr="0030419C">
              <w:rPr>
                <w:rStyle w:val="Bodytext295pt4"/>
                <w:lang w:val="bg-BG"/>
              </w:rPr>
              <w:t>Соломонов процес - тип</w:t>
            </w:r>
          </w:p>
          <w:p w:rsidR="00BB2558" w:rsidRPr="0030419C" w:rsidRDefault="00BB2558" w:rsidP="00BB2558">
            <w:pPr>
              <w:pStyle w:val="Bodytext21"/>
              <w:spacing w:before="0" w:line="190" w:lineRule="exact"/>
              <w:ind w:firstLine="0"/>
              <w:jc w:val="center"/>
              <w:rPr>
                <w:lang w:val="bg-BG"/>
              </w:rPr>
            </w:pPr>
          </w:p>
        </w:tc>
        <w:tc>
          <w:tcPr>
            <w:tcW w:w="304" w:type="pct"/>
            <w:tcBorders>
              <w:top w:val="single" w:sz="4" w:space="0" w:color="auto"/>
              <w:left w:val="single" w:sz="4" w:space="0" w:color="auto"/>
            </w:tcBorders>
            <w:shd w:val="clear" w:color="auto" w:fill="FFFFFF"/>
            <w:vAlign w:val="center"/>
          </w:tcPr>
          <w:p w:rsidR="00BB2558" w:rsidRPr="0030419C" w:rsidRDefault="00BB2558" w:rsidP="00BB2558">
            <w:pPr>
              <w:pStyle w:val="Bodytext21"/>
              <w:shd w:val="clear" w:color="auto" w:fill="auto"/>
              <w:spacing w:before="0" w:line="190" w:lineRule="exact"/>
              <w:ind w:firstLine="0"/>
              <w:jc w:val="center"/>
              <w:rPr>
                <w:lang w:val="bg-BG"/>
              </w:rPr>
            </w:pPr>
            <w:r w:rsidRPr="0030419C">
              <w:rPr>
                <w:rStyle w:val="Bodytext295pt4"/>
                <w:lang w:val="bg-BG"/>
              </w:rPr>
              <w:t>База на дейността</w:t>
            </w:r>
          </w:p>
          <w:p w:rsidR="00BB2558" w:rsidRPr="0030419C" w:rsidRDefault="00BB2558" w:rsidP="00BB2558">
            <w:pPr>
              <w:pStyle w:val="Bodytext21"/>
              <w:spacing w:before="0" w:line="190" w:lineRule="exact"/>
              <w:ind w:firstLine="0"/>
              <w:jc w:val="center"/>
              <w:rPr>
                <w:lang w:val="bg-BG"/>
              </w:rPr>
            </w:pPr>
          </w:p>
        </w:tc>
        <w:tc>
          <w:tcPr>
            <w:tcW w:w="370" w:type="pct"/>
            <w:tcBorders>
              <w:top w:val="single" w:sz="4" w:space="0" w:color="auto"/>
              <w:left w:val="single" w:sz="4" w:space="0" w:color="auto"/>
            </w:tcBorders>
            <w:shd w:val="clear" w:color="auto" w:fill="FFFFFF"/>
            <w:vAlign w:val="center"/>
          </w:tcPr>
          <w:p w:rsidR="00BB2558" w:rsidRPr="0030419C" w:rsidRDefault="00BB2558" w:rsidP="00BB2558">
            <w:pPr>
              <w:pStyle w:val="Bodytext21"/>
              <w:shd w:val="clear" w:color="auto" w:fill="auto"/>
              <w:spacing w:before="0" w:line="190" w:lineRule="exact"/>
              <w:ind w:firstLine="0"/>
              <w:jc w:val="center"/>
              <w:rPr>
                <w:lang w:val="bg-BG"/>
              </w:rPr>
            </w:pPr>
            <w:r w:rsidRPr="0030419C">
              <w:rPr>
                <w:rStyle w:val="Bodytext295pt4"/>
                <w:lang w:val="bg-BG"/>
              </w:rPr>
              <w:t>Коефициент CWT</w:t>
            </w:r>
          </w:p>
          <w:p w:rsidR="00BB2558" w:rsidRPr="0030419C" w:rsidRDefault="00BB2558" w:rsidP="00BB2558">
            <w:pPr>
              <w:pStyle w:val="Bodytext21"/>
              <w:spacing w:before="0" w:line="190" w:lineRule="exact"/>
              <w:ind w:firstLine="0"/>
              <w:jc w:val="center"/>
              <w:rPr>
                <w:lang w:val="bg-BG"/>
              </w:rPr>
            </w:pPr>
          </w:p>
        </w:tc>
        <w:tc>
          <w:tcPr>
            <w:tcW w:w="1609" w:type="pct"/>
            <w:tcBorders>
              <w:top w:val="single" w:sz="4" w:space="0" w:color="auto"/>
              <w:left w:val="single" w:sz="4" w:space="0" w:color="auto"/>
            </w:tcBorders>
            <w:shd w:val="clear" w:color="auto" w:fill="FFFFFF"/>
            <w:vAlign w:val="center"/>
          </w:tcPr>
          <w:p w:rsidR="00BB2558" w:rsidRPr="0030419C" w:rsidRDefault="00BB2558" w:rsidP="00BB2558">
            <w:pPr>
              <w:pStyle w:val="Bodytext21"/>
              <w:shd w:val="clear" w:color="auto" w:fill="auto"/>
              <w:spacing w:before="0" w:line="190" w:lineRule="exact"/>
              <w:ind w:right="81" w:firstLine="0"/>
              <w:jc w:val="center"/>
              <w:rPr>
                <w:lang w:val="bg-BG"/>
              </w:rPr>
            </w:pPr>
            <w:r w:rsidRPr="0030419C">
              <w:rPr>
                <w:rStyle w:val="Bodytext295pt4"/>
                <w:lang w:val="bg-BG"/>
              </w:rPr>
              <w:t>Описание</w:t>
            </w:r>
          </w:p>
        </w:tc>
        <w:tc>
          <w:tcPr>
            <w:tcW w:w="494" w:type="pct"/>
            <w:tcBorders>
              <w:top w:val="single" w:sz="4" w:space="0" w:color="auto"/>
              <w:left w:val="single" w:sz="4" w:space="0" w:color="auto"/>
              <w:right w:val="single" w:sz="4" w:space="0" w:color="auto"/>
            </w:tcBorders>
            <w:shd w:val="clear" w:color="auto" w:fill="FFFFFF"/>
            <w:vAlign w:val="center"/>
          </w:tcPr>
          <w:p w:rsidR="00BB2558" w:rsidRPr="0030419C" w:rsidRDefault="00BB2558" w:rsidP="00BB2558">
            <w:pPr>
              <w:pStyle w:val="Bodytext21"/>
              <w:shd w:val="clear" w:color="auto" w:fill="auto"/>
              <w:spacing w:before="0" w:line="190" w:lineRule="exact"/>
              <w:ind w:left="79" w:firstLine="0"/>
              <w:jc w:val="center"/>
              <w:rPr>
                <w:lang w:val="bg-BG"/>
              </w:rPr>
            </w:pPr>
            <w:r w:rsidRPr="0030419C">
              <w:rPr>
                <w:rStyle w:val="Bodytext295pt4"/>
                <w:lang w:val="bg-BG"/>
              </w:rPr>
              <w:t>Типични</w:t>
            </w:r>
          </w:p>
          <w:p w:rsidR="00BB2558" w:rsidRPr="0030419C" w:rsidRDefault="00BB2558" w:rsidP="00BB2558">
            <w:pPr>
              <w:pStyle w:val="Bodytext21"/>
              <w:spacing w:before="0" w:line="190" w:lineRule="exact"/>
              <w:ind w:left="79" w:firstLine="0"/>
              <w:jc w:val="center"/>
              <w:rPr>
                <w:lang w:val="bg-BG"/>
              </w:rPr>
            </w:pPr>
            <w:r w:rsidRPr="0030419C">
              <w:rPr>
                <w:rStyle w:val="Bodytext295pt4"/>
                <w:lang w:val="bg-BG"/>
              </w:rPr>
              <w:t>суровини</w:t>
            </w:r>
          </w:p>
        </w:tc>
        <w:tc>
          <w:tcPr>
            <w:tcW w:w="494" w:type="pct"/>
            <w:tcBorders>
              <w:top w:val="single" w:sz="4" w:space="0" w:color="auto"/>
              <w:left w:val="single" w:sz="4" w:space="0" w:color="auto"/>
              <w:right w:val="single" w:sz="4" w:space="0" w:color="auto"/>
            </w:tcBorders>
            <w:shd w:val="clear" w:color="auto" w:fill="FFFFFF"/>
            <w:vAlign w:val="center"/>
          </w:tcPr>
          <w:p w:rsidR="00BB2558" w:rsidRPr="0030419C" w:rsidRDefault="00BB2558" w:rsidP="00990B10">
            <w:pPr>
              <w:pStyle w:val="Bodytext21"/>
              <w:shd w:val="clear" w:color="auto" w:fill="auto"/>
              <w:spacing w:before="0" w:line="190" w:lineRule="exact"/>
              <w:ind w:left="79" w:firstLine="0"/>
              <w:jc w:val="center"/>
              <w:rPr>
                <w:rStyle w:val="Bodytext295pt4"/>
                <w:lang w:val="bg-BG"/>
              </w:rPr>
            </w:pPr>
            <w:r w:rsidRPr="0030419C">
              <w:rPr>
                <w:rStyle w:val="Bodytext295pt4"/>
                <w:lang w:val="bg-BG"/>
              </w:rPr>
              <w:t>Типични проду</w:t>
            </w:r>
            <w:r w:rsidR="00990B10">
              <w:rPr>
                <w:rStyle w:val="Bodytext295pt4"/>
                <w:lang w:val="bg-BG"/>
              </w:rPr>
              <w:t>к</w:t>
            </w:r>
            <w:r w:rsidRPr="0030419C">
              <w:rPr>
                <w:rStyle w:val="Bodytext295pt4"/>
                <w:lang w:val="bg-BG"/>
              </w:rPr>
              <w:t>ти</w:t>
            </w:r>
          </w:p>
        </w:tc>
      </w:tr>
      <w:tr w:rsidR="00BB2558" w:rsidRPr="00B8123D" w:rsidTr="00BB2558">
        <w:trPr>
          <w:trHeight w:hRule="exact" w:val="216"/>
        </w:trPr>
        <w:tc>
          <w:tcPr>
            <w:tcW w:w="941" w:type="pct"/>
            <w:tcBorders>
              <w:top w:val="single" w:sz="4" w:space="0" w:color="auto"/>
              <w:left w:val="single" w:sz="4" w:space="0" w:color="auto"/>
            </w:tcBorders>
            <w:shd w:val="clear" w:color="auto" w:fill="FFFFFF"/>
            <w:vAlign w:val="bottom"/>
          </w:tcPr>
          <w:p w:rsidR="00BB2558" w:rsidRPr="0030419C" w:rsidRDefault="00BB2558" w:rsidP="00D90C60">
            <w:pPr>
              <w:pStyle w:val="Bodytext21"/>
              <w:shd w:val="clear" w:color="auto" w:fill="auto"/>
              <w:spacing w:before="0" w:line="150" w:lineRule="exact"/>
              <w:ind w:firstLine="0"/>
              <w:jc w:val="left"/>
              <w:rPr>
                <w:sz w:val="16"/>
                <w:szCs w:val="16"/>
                <w:lang w:val="bg-BG"/>
              </w:rPr>
            </w:pPr>
            <w:r w:rsidRPr="0030419C">
              <w:rPr>
                <w:rStyle w:val="Bodytext275pt3"/>
                <w:sz w:val="16"/>
                <w:szCs w:val="16"/>
                <w:lang w:val="bg-BG"/>
              </w:rPr>
              <w:t>Лигроин/бензин - хидрообработка</w:t>
            </w:r>
          </w:p>
        </w:tc>
        <w:tc>
          <w:tcPr>
            <w:tcW w:w="393" w:type="pct"/>
            <w:tcBorders>
              <w:top w:val="single" w:sz="4" w:space="0" w:color="auto"/>
              <w:left w:val="single" w:sz="4" w:space="0" w:color="auto"/>
            </w:tcBorders>
            <w:shd w:val="clear" w:color="auto" w:fill="FFFFFF"/>
            <w:vAlign w:val="bottom"/>
          </w:tcPr>
          <w:p w:rsidR="00BB2558" w:rsidRPr="0030419C" w:rsidRDefault="00BB2558" w:rsidP="00D920EF">
            <w:pPr>
              <w:pStyle w:val="Bodytext21"/>
              <w:shd w:val="clear" w:color="auto" w:fill="auto"/>
              <w:spacing w:before="0" w:line="150" w:lineRule="exact"/>
              <w:ind w:firstLine="0"/>
              <w:jc w:val="center"/>
              <w:rPr>
                <w:sz w:val="16"/>
                <w:szCs w:val="16"/>
                <w:lang w:val="bg-BG"/>
              </w:rPr>
            </w:pPr>
            <w:r w:rsidRPr="0030419C">
              <w:rPr>
                <w:rStyle w:val="Bodytext275pt2"/>
                <w:sz w:val="16"/>
                <w:szCs w:val="16"/>
                <w:lang w:val="bg-BG"/>
              </w:rPr>
              <w:t>nhyt</w:t>
            </w:r>
          </w:p>
        </w:tc>
        <w:tc>
          <w:tcPr>
            <w:tcW w:w="394" w:type="pct"/>
            <w:tcBorders>
              <w:top w:val="single" w:sz="4" w:space="0" w:color="auto"/>
              <w:left w:val="single" w:sz="4" w:space="0" w:color="auto"/>
            </w:tcBorders>
            <w:shd w:val="clear" w:color="auto" w:fill="FFFFFF"/>
          </w:tcPr>
          <w:p w:rsidR="00BB2558" w:rsidRPr="0030419C" w:rsidRDefault="00BB2558" w:rsidP="00D920EF">
            <w:pPr>
              <w:rPr>
                <w:sz w:val="16"/>
                <w:szCs w:val="16"/>
                <w:lang w:val="bg-BG"/>
              </w:rPr>
            </w:pPr>
          </w:p>
        </w:tc>
        <w:tc>
          <w:tcPr>
            <w:tcW w:w="304" w:type="pct"/>
            <w:tcBorders>
              <w:top w:val="single" w:sz="4" w:space="0" w:color="auto"/>
              <w:left w:val="single" w:sz="4" w:space="0" w:color="auto"/>
            </w:tcBorders>
            <w:shd w:val="clear" w:color="auto" w:fill="FFFFFF"/>
            <w:vAlign w:val="bottom"/>
          </w:tcPr>
          <w:p w:rsidR="00BB2558" w:rsidRPr="0030419C" w:rsidRDefault="00BB2558" w:rsidP="00D920EF">
            <w:pPr>
              <w:pStyle w:val="Bodytext21"/>
              <w:shd w:val="clear" w:color="auto" w:fill="auto"/>
              <w:spacing w:before="0" w:line="150" w:lineRule="exact"/>
              <w:ind w:firstLine="0"/>
              <w:jc w:val="center"/>
              <w:rPr>
                <w:sz w:val="16"/>
                <w:szCs w:val="16"/>
                <w:lang w:val="bg-BG"/>
              </w:rPr>
            </w:pPr>
            <w:r w:rsidRPr="0030419C">
              <w:rPr>
                <w:rStyle w:val="Bodytext275pt6"/>
                <w:sz w:val="16"/>
                <w:szCs w:val="16"/>
                <w:lang w:val="bg-BG"/>
              </w:rPr>
              <w:t>Свежа</w:t>
            </w:r>
          </w:p>
        </w:tc>
        <w:tc>
          <w:tcPr>
            <w:tcW w:w="370" w:type="pct"/>
            <w:tcBorders>
              <w:top w:val="single" w:sz="4" w:space="0" w:color="auto"/>
              <w:left w:val="single" w:sz="4" w:space="0" w:color="auto"/>
            </w:tcBorders>
            <w:shd w:val="clear" w:color="auto" w:fill="FFFFFF"/>
            <w:vAlign w:val="bottom"/>
          </w:tcPr>
          <w:p w:rsidR="00BB2558" w:rsidRPr="0030419C" w:rsidRDefault="00BB2558" w:rsidP="00D920EF">
            <w:pPr>
              <w:pStyle w:val="Bodytext21"/>
              <w:shd w:val="clear" w:color="auto" w:fill="auto"/>
              <w:spacing w:before="0" w:line="150" w:lineRule="exact"/>
              <w:ind w:right="140" w:firstLine="0"/>
              <w:jc w:val="right"/>
              <w:rPr>
                <w:sz w:val="16"/>
                <w:szCs w:val="16"/>
                <w:lang w:val="bg-BG"/>
              </w:rPr>
            </w:pPr>
            <w:r w:rsidRPr="0030419C">
              <w:rPr>
                <w:rStyle w:val="Bodytext275pt6"/>
                <w:sz w:val="16"/>
                <w:szCs w:val="16"/>
                <w:lang w:val="bg-BG"/>
              </w:rPr>
              <w:t>1.10</w:t>
            </w:r>
          </w:p>
        </w:tc>
        <w:tc>
          <w:tcPr>
            <w:tcW w:w="1609" w:type="pct"/>
            <w:vMerge w:val="restart"/>
            <w:tcBorders>
              <w:top w:val="single" w:sz="4" w:space="0" w:color="auto"/>
              <w:left w:val="single" w:sz="4" w:space="0" w:color="auto"/>
            </w:tcBorders>
            <w:shd w:val="clear" w:color="auto" w:fill="FFFFFF"/>
            <w:vAlign w:val="bottom"/>
          </w:tcPr>
          <w:p w:rsidR="00BB2558" w:rsidRPr="0030419C" w:rsidRDefault="00BB2558" w:rsidP="008F4C6D">
            <w:pPr>
              <w:pStyle w:val="Bodytext21"/>
              <w:shd w:val="clear" w:color="auto" w:fill="auto"/>
              <w:spacing w:before="0" w:line="150" w:lineRule="exact"/>
              <w:ind w:right="81" w:firstLine="0"/>
              <w:jc w:val="left"/>
              <w:rPr>
                <w:rStyle w:val="Bodytext275pt6"/>
                <w:lang w:val="bg-BG"/>
              </w:rPr>
            </w:pPr>
            <w:r w:rsidRPr="0030419C">
              <w:rPr>
                <w:rStyle w:val="Bodytext275pt6"/>
                <w:lang w:val="bg-BG"/>
              </w:rPr>
              <w:t>Набор от процеси, включващи обработка и пречистване на лигроин/бензин и леки потоци.</w:t>
            </w:r>
          </w:p>
          <w:p w:rsidR="00BB2558" w:rsidRPr="0030419C" w:rsidRDefault="00BB2558" w:rsidP="008F4C6D">
            <w:pPr>
              <w:pStyle w:val="Bodytext21"/>
              <w:shd w:val="clear" w:color="auto" w:fill="auto"/>
              <w:spacing w:before="0" w:line="150" w:lineRule="exact"/>
              <w:ind w:right="81" w:firstLine="0"/>
              <w:jc w:val="left"/>
              <w:rPr>
                <w:lang w:val="bg-BG"/>
              </w:rPr>
            </w:pPr>
          </w:p>
        </w:tc>
        <w:tc>
          <w:tcPr>
            <w:tcW w:w="494" w:type="pct"/>
            <w:tcBorders>
              <w:top w:val="single" w:sz="4" w:space="0" w:color="auto"/>
              <w:left w:val="single" w:sz="4" w:space="0" w:color="auto"/>
              <w:right w:val="single" w:sz="4" w:space="0" w:color="auto"/>
            </w:tcBorders>
            <w:shd w:val="clear" w:color="auto" w:fill="FFFFFF"/>
          </w:tcPr>
          <w:p w:rsidR="00BB2558" w:rsidRPr="0030419C" w:rsidRDefault="00BB2558" w:rsidP="008F4C6D">
            <w:pPr>
              <w:ind w:left="79"/>
              <w:rPr>
                <w:sz w:val="10"/>
                <w:szCs w:val="10"/>
                <w:lang w:val="bg-BG"/>
              </w:rPr>
            </w:pPr>
          </w:p>
        </w:tc>
        <w:tc>
          <w:tcPr>
            <w:tcW w:w="494" w:type="pct"/>
            <w:tcBorders>
              <w:top w:val="single" w:sz="4" w:space="0" w:color="auto"/>
              <w:left w:val="single" w:sz="4" w:space="0" w:color="auto"/>
              <w:right w:val="single" w:sz="4" w:space="0" w:color="auto"/>
            </w:tcBorders>
            <w:shd w:val="clear" w:color="auto" w:fill="FFFFFF"/>
          </w:tcPr>
          <w:p w:rsidR="00BB2558" w:rsidRPr="0030419C" w:rsidRDefault="00BB2558" w:rsidP="008F4C6D">
            <w:pPr>
              <w:ind w:left="79"/>
              <w:rPr>
                <w:sz w:val="10"/>
                <w:szCs w:val="10"/>
                <w:lang w:val="bg-BG"/>
              </w:rPr>
            </w:pPr>
          </w:p>
        </w:tc>
      </w:tr>
      <w:tr w:rsidR="00BB2558" w:rsidRPr="00B8123D" w:rsidTr="00BB2558">
        <w:trPr>
          <w:trHeight w:hRule="exact" w:val="384"/>
        </w:trPr>
        <w:tc>
          <w:tcPr>
            <w:tcW w:w="941" w:type="pct"/>
            <w:tcBorders>
              <w:left w:val="single" w:sz="4" w:space="0" w:color="auto"/>
            </w:tcBorders>
            <w:shd w:val="clear" w:color="auto" w:fill="FFFFFF"/>
          </w:tcPr>
          <w:p w:rsidR="00BB2558" w:rsidRPr="0030419C" w:rsidRDefault="00BB2558" w:rsidP="00D920EF">
            <w:pPr>
              <w:rPr>
                <w:sz w:val="16"/>
                <w:szCs w:val="16"/>
                <w:lang w:val="bg-BG"/>
              </w:rPr>
            </w:pPr>
          </w:p>
        </w:tc>
        <w:tc>
          <w:tcPr>
            <w:tcW w:w="393" w:type="pct"/>
            <w:tcBorders>
              <w:left w:val="single" w:sz="4" w:space="0" w:color="auto"/>
            </w:tcBorders>
            <w:shd w:val="clear" w:color="auto" w:fill="FFFFFF"/>
          </w:tcPr>
          <w:p w:rsidR="00BB2558" w:rsidRPr="0030419C" w:rsidRDefault="00BB2558" w:rsidP="00D920EF">
            <w:pPr>
              <w:rPr>
                <w:sz w:val="16"/>
                <w:szCs w:val="16"/>
                <w:lang w:val="bg-BG"/>
              </w:rPr>
            </w:pPr>
          </w:p>
        </w:tc>
        <w:tc>
          <w:tcPr>
            <w:tcW w:w="394" w:type="pct"/>
            <w:tcBorders>
              <w:left w:val="single" w:sz="4" w:space="0" w:color="auto"/>
            </w:tcBorders>
            <w:shd w:val="clear" w:color="auto" w:fill="FFFFFF"/>
          </w:tcPr>
          <w:p w:rsidR="00BB2558" w:rsidRPr="0030419C" w:rsidRDefault="00BB2558" w:rsidP="00D920EF">
            <w:pPr>
              <w:rPr>
                <w:sz w:val="16"/>
                <w:szCs w:val="16"/>
                <w:lang w:val="bg-BG"/>
              </w:rPr>
            </w:pPr>
          </w:p>
        </w:tc>
        <w:tc>
          <w:tcPr>
            <w:tcW w:w="304" w:type="pct"/>
            <w:tcBorders>
              <w:left w:val="single" w:sz="4" w:space="0" w:color="auto"/>
            </w:tcBorders>
            <w:shd w:val="clear" w:color="auto" w:fill="FFFFFF"/>
          </w:tcPr>
          <w:p w:rsidR="00BB2558" w:rsidRPr="0030419C" w:rsidRDefault="00BB2558" w:rsidP="00D920EF">
            <w:pPr>
              <w:pStyle w:val="Bodytext21"/>
              <w:shd w:val="clear" w:color="auto" w:fill="auto"/>
              <w:spacing w:before="0" w:line="150" w:lineRule="exact"/>
              <w:ind w:firstLine="0"/>
              <w:jc w:val="center"/>
              <w:rPr>
                <w:sz w:val="16"/>
                <w:szCs w:val="16"/>
                <w:lang w:val="bg-BG"/>
              </w:rPr>
            </w:pPr>
            <w:r w:rsidRPr="0030419C">
              <w:rPr>
                <w:rStyle w:val="Bodytext275pt6"/>
                <w:sz w:val="16"/>
                <w:szCs w:val="16"/>
                <w:lang w:val="bg-BG"/>
              </w:rPr>
              <w:t>суровина</w:t>
            </w:r>
          </w:p>
        </w:tc>
        <w:tc>
          <w:tcPr>
            <w:tcW w:w="370" w:type="pct"/>
            <w:tcBorders>
              <w:left w:val="single" w:sz="4" w:space="0" w:color="auto"/>
            </w:tcBorders>
            <w:shd w:val="clear" w:color="auto" w:fill="FFFFFF"/>
          </w:tcPr>
          <w:p w:rsidR="00BB2558" w:rsidRPr="0030419C" w:rsidRDefault="00BB2558" w:rsidP="00D920EF">
            <w:pPr>
              <w:rPr>
                <w:sz w:val="16"/>
                <w:szCs w:val="16"/>
                <w:lang w:val="bg-BG"/>
              </w:rPr>
            </w:pPr>
          </w:p>
        </w:tc>
        <w:tc>
          <w:tcPr>
            <w:tcW w:w="1609" w:type="pct"/>
            <w:vMerge/>
            <w:tcBorders>
              <w:left w:val="single" w:sz="4" w:space="0" w:color="auto"/>
            </w:tcBorders>
            <w:shd w:val="clear" w:color="auto" w:fill="FFFFFF"/>
          </w:tcPr>
          <w:p w:rsidR="00BB2558" w:rsidRPr="0030419C" w:rsidRDefault="00BB2558" w:rsidP="008F4C6D">
            <w:pPr>
              <w:pStyle w:val="Bodytext21"/>
              <w:shd w:val="clear" w:color="auto" w:fill="auto"/>
              <w:spacing w:before="0" w:line="150" w:lineRule="exact"/>
              <w:ind w:right="81" w:firstLine="0"/>
              <w:jc w:val="left"/>
              <w:rPr>
                <w:lang w:val="bg-BG"/>
              </w:rPr>
            </w:pPr>
          </w:p>
        </w:tc>
        <w:tc>
          <w:tcPr>
            <w:tcW w:w="494" w:type="pct"/>
            <w:tcBorders>
              <w:left w:val="single" w:sz="4" w:space="0" w:color="auto"/>
              <w:right w:val="single" w:sz="4" w:space="0" w:color="auto"/>
            </w:tcBorders>
            <w:shd w:val="clear" w:color="auto" w:fill="FFFFFF"/>
          </w:tcPr>
          <w:p w:rsidR="00BB2558" w:rsidRPr="0030419C" w:rsidRDefault="00BB2558" w:rsidP="008F4C6D">
            <w:pPr>
              <w:ind w:left="79"/>
              <w:rPr>
                <w:sz w:val="10"/>
                <w:szCs w:val="10"/>
                <w:lang w:val="bg-BG"/>
              </w:rPr>
            </w:pPr>
          </w:p>
        </w:tc>
        <w:tc>
          <w:tcPr>
            <w:tcW w:w="494" w:type="pct"/>
            <w:tcBorders>
              <w:left w:val="single" w:sz="4" w:space="0" w:color="auto"/>
              <w:right w:val="single" w:sz="4" w:space="0" w:color="auto"/>
            </w:tcBorders>
            <w:shd w:val="clear" w:color="auto" w:fill="FFFFFF"/>
          </w:tcPr>
          <w:p w:rsidR="00BB2558" w:rsidRPr="0030419C" w:rsidRDefault="002301FC" w:rsidP="002301FC">
            <w:pPr>
              <w:ind w:left="79"/>
              <w:rPr>
                <w:sz w:val="10"/>
                <w:szCs w:val="10"/>
                <w:lang w:val="bg-BG"/>
              </w:rPr>
            </w:pPr>
            <w:r w:rsidRPr="0030419C">
              <w:rPr>
                <w:sz w:val="10"/>
                <w:szCs w:val="10"/>
                <w:lang w:val="bg-BG"/>
              </w:rPr>
              <w:t>Различни компоненти за блендиране на бензини</w:t>
            </w:r>
          </w:p>
        </w:tc>
      </w:tr>
      <w:tr w:rsidR="00BB2558" w:rsidRPr="0030419C" w:rsidTr="00BB2558">
        <w:trPr>
          <w:trHeight w:hRule="exact" w:val="211"/>
        </w:trPr>
        <w:tc>
          <w:tcPr>
            <w:tcW w:w="941" w:type="pct"/>
            <w:tcBorders>
              <w:left w:val="single" w:sz="4" w:space="0" w:color="auto"/>
            </w:tcBorders>
            <w:shd w:val="clear" w:color="auto" w:fill="FFFFFF"/>
            <w:vAlign w:val="bottom"/>
          </w:tcPr>
          <w:p w:rsidR="00BB2558" w:rsidRPr="0030419C" w:rsidRDefault="00BB2558" w:rsidP="00D90C60">
            <w:pPr>
              <w:pStyle w:val="Bodytext21"/>
              <w:shd w:val="clear" w:color="auto" w:fill="auto"/>
              <w:spacing w:before="0" w:line="150" w:lineRule="exact"/>
              <w:ind w:firstLine="0"/>
              <w:jc w:val="left"/>
              <w:rPr>
                <w:sz w:val="16"/>
                <w:szCs w:val="16"/>
                <w:lang w:val="bg-BG"/>
              </w:rPr>
            </w:pPr>
            <w:r w:rsidRPr="0030419C">
              <w:rPr>
                <w:rStyle w:val="Bodytext275pt6"/>
                <w:sz w:val="16"/>
                <w:szCs w:val="16"/>
                <w:lang w:val="bg-BG"/>
              </w:rPr>
              <w:t xml:space="preserve">Насищане на бензен </w:t>
            </w:r>
          </w:p>
        </w:tc>
        <w:tc>
          <w:tcPr>
            <w:tcW w:w="393" w:type="pct"/>
            <w:tcBorders>
              <w:left w:val="single" w:sz="4" w:space="0" w:color="auto"/>
            </w:tcBorders>
            <w:shd w:val="clear" w:color="auto" w:fill="FFFFFF"/>
          </w:tcPr>
          <w:p w:rsidR="00BB2558" w:rsidRPr="0030419C" w:rsidRDefault="00BB2558" w:rsidP="00D920EF">
            <w:pPr>
              <w:rPr>
                <w:sz w:val="16"/>
                <w:szCs w:val="16"/>
                <w:lang w:val="bg-BG"/>
              </w:rPr>
            </w:pPr>
          </w:p>
        </w:tc>
        <w:tc>
          <w:tcPr>
            <w:tcW w:w="394" w:type="pct"/>
            <w:tcBorders>
              <w:left w:val="single" w:sz="4" w:space="0" w:color="auto"/>
            </w:tcBorders>
            <w:shd w:val="clear" w:color="auto" w:fill="FFFFFF"/>
            <w:vAlign w:val="bottom"/>
          </w:tcPr>
          <w:p w:rsidR="00BB2558" w:rsidRPr="0030419C" w:rsidRDefault="00BB2558" w:rsidP="00D920EF">
            <w:pPr>
              <w:pStyle w:val="Bodytext21"/>
              <w:shd w:val="clear" w:color="auto" w:fill="auto"/>
              <w:spacing w:before="0" w:line="150" w:lineRule="exact"/>
              <w:ind w:firstLine="0"/>
              <w:jc w:val="center"/>
              <w:rPr>
                <w:sz w:val="16"/>
                <w:szCs w:val="16"/>
                <w:lang w:val="bg-BG"/>
              </w:rPr>
            </w:pPr>
            <w:r w:rsidRPr="0030419C">
              <w:rPr>
                <w:rStyle w:val="Bodytext275pt6"/>
                <w:sz w:val="16"/>
                <w:szCs w:val="16"/>
                <w:lang w:val="bg-BG"/>
              </w:rPr>
              <w:t>BSAT</w:t>
            </w:r>
          </w:p>
        </w:tc>
        <w:tc>
          <w:tcPr>
            <w:tcW w:w="304" w:type="pct"/>
            <w:tcBorders>
              <w:left w:val="single" w:sz="4" w:space="0" w:color="auto"/>
            </w:tcBorders>
            <w:shd w:val="clear" w:color="auto" w:fill="FFFFFF"/>
          </w:tcPr>
          <w:p w:rsidR="00BB2558" w:rsidRPr="0030419C" w:rsidRDefault="00BB2558" w:rsidP="00D920EF">
            <w:pPr>
              <w:rPr>
                <w:sz w:val="16"/>
                <w:szCs w:val="16"/>
                <w:lang w:val="bg-BG"/>
              </w:rPr>
            </w:pPr>
          </w:p>
        </w:tc>
        <w:tc>
          <w:tcPr>
            <w:tcW w:w="370" w:type="pct"/>
            <w:tcBorders>
              <w:left w:val="single" w:sz="4" w:space="0" w:color="auto"/>
            </w:tcBorders>
            <w:shd w:val="clear" w:color="auto" w:fill="FFFFFF"/>
          </w:tcPr>
          <w:p w:rsidR="00BB2558" w:rsidRPr="0030419C" w:rsidRDefault="00BB2558" w:rsidP="00D920EF">
            <w:pPr>
              <w:rPr>
                <w:sz w:val="16"/>
                <w:szCs w:val="16"/>
                <w:lang w:val="bg-BG"/>
              </w:rPr>
            </w:pPr>
          </w:p>
        </w:tc>
        <w:tc>
          <w:tcPr>
            <w:tcW w:w="1609" w:type="pct"/>
            <w:vMerge w:val="restart"/>
            <w:tcBorders>
              <w:top w:val="single" w:sz="4" w:space="0" w:color="auto"/>
              <w:left w:val="single" w:sz="4" w:space="0" w:color="auto"/>
            </w:tcBorders>
            <w:shd w:val="clear" w:color="auto" w:fill="FFFFFF"/>
            <w:vAlign w:val="bottom"/>
          </w:tcPr>
          <w:p w:rsidR="00BB2558" w:rsidRPr="0030419C" w:rsidRDefault="00BB2558" w:rsidP="008F4C6D">
            <w:pPr>
              <w:pStyle w:val="Bodytext21"/>
              <w:shd w:val="clear" w:color="auto" w:fill="auto"/>
              <w:spacing w:before="0" w:line="150" w:lineRule="exact"/>
              <w:ind w:right="81" w:firstLine="0"/>
              <w:jc w:val="left"/>
              <w:rPr>
                <w:rStyle w:val="Bodytext275pt6"/>
                <w:lang w:val="bg-BG"/>
              </w:rPr>
            </w:pPr>
            <w:r w:rsidRPr="0030419C">
              <w:rPr>
                <w:rStyle w:val="Bodytext275pt6"/>
                <w:lang w:val="bg-BG"/>
              </w:rPr>
              <w:t>Избирателна хидрогенизация на бензен в бензинови потоци с катализатори във фиксирани пълнители  при умерено налягане.</w:t>
            </w:r>
          </w:p>
          <w:p w:rsidR="00BB2558" w:rsidRPr="0030419C" w:rsidRDefault="00BB2558" w:rsidP="008F4C6D">
            <w:pPr>
              <w:pStyle w:val="Bodytext21"/>
              <w:shd w:val="clear" w:color="auto" w:fill="auto"/>
              <w:spacing w:before="0" w:line="150" w:lineRule="exact"/>
              <w:ind w:right="81" w:firstLine="0"/>
              <w:jc w:val="left"/>
              <w:rPr>
                <w:lang w:val="bg-BG"/>
              </w:rPr>
            </w:pPr>
          </w:p>
        </w:tc>
        <w:tc>
          <w:tcPr>
            <w:tcW w:w="494" w:type="pct"/>
            <w:vMerge w:val="restart"/>
            <w:tcBorders>
              <w:top w:val="single" w:sz="4" w:space="0" w:color="auto"/>
              <w:left w:val="single" w:sz="4" w:space="0" w:color="auto"/>
              <w:right w:val="single" w:sz="4" w:space="0" w:color="auto"/>
            </w:tcBorders>
            <w:shd w:val="clear" w:color="auto" w:fill="FFFFFF"/>
            <w:vAlign w:val="bottom"/>
          </w:tcPr>
          <w:p w:rsidR="00BB2558" w:rsidRPr="0030419C" w:rsidRDefault="00BB2558" w:rsidP="008F4C6D">
            <w:pPr>
              <w:pStyle w:val="Bodytext21"/>
              <w:shd w:val="clear" w:color="auto" w:fill="auto"/>
              <w:spacing w:before="0" w:line="150" w:lineRule="exact"/>
              <w:ind w:left="79" w:firstLine="0"/>
              <w:jc w:val="left"/>
              <w:rPr>
                <w:lang w:val="bg-BG"/>
              </w:rPr>
            </w:pPr>
            <w:r w:rsidRPr="0030419C">
              <w:rPr>
                <w:rStyle w:val="Bodytext275pt6"/>
                <w:lang w:val="bg-BG"/>
              </w:rPr>
              <w:t>Различни бензинови потоци, водород</w:t>
            </w:r>
          </w:p>
        </w:tc>
        <w:tc>
          <w:tcPr>
            <w:tcW w:w="494" w:type="pct"/>
            <w:tcBorders>
              <w:top w:val="single" w:sz="4" w:space="0" w:color="auto"/>
              <w:left w:val="single" w:sz="4" w:space="0" w:color="auto"/>
              <w:right w:val="single" w:sz="4" w:space="0" w:color="auto"/>
            </w:tcBorders>
            <w:shd w:val="clear" w:color="auto" w:fill="FFFFFF"/>
          </w:tcPr>
          <w:p w:rsidR="00BB2558" w:rsidRPr="0030419C" w:rsidRDefault="00BB2558" w:rsidP="008F4C6D">
            <w:pPr>
              <w:pStyle w:val="Bodytext21"/>
              <w:shd w:val="clear" w:color="auto" w:fill="auto"/>
              <w:spacing w:before="0" w:line="150" w:lineRule="exact"/>
              <w:ind w:left="79" w:firstLine="0"/>
              <w:jc w:val="left"/>
              <w:rPr>
                <w:rStyle w:val="Bodytext275pt6"/>
                <w:lang w:val="bg-BG"/>
              </w:rPr>
            </w:pPr>
          </w:p>
        </w:tc>
      </w:tr>
      <w:tr w:rsidR="00BB2558" w:rsidRPr="0030419C" w:rsidTr="00BB2558">
        <w:trPr>
          <w:trHeight w:hRule="exact" w:val="384"/>
        </w:trPr>
        <w:tc>
          <w:tcPr>
            <w:tcW w:w="941" w:type="pct"/>
            <w:tcBorders>
              <w:left w:val="single" w:sz="4" w:space="0" w:color="auto"/>
            </w:tcBorders>
            <w:shd w:val="clear" w:color="auto" w:fill="FFFFFF"/>
          </w:tcPr>
          <w:p w:rsidR="00BB2558" w:rsidRPr="0030419C" w:rsidRDefault="00BB2558" w:rsidP="00D920EF">
            <w:pPr>
              <w:rPr>
                <w:sz w:val="16"/>
                <w:szCs w:val="16"/>
                <w:lang w:val="bg-BG"/>
              </w:rPr>
            </w:pPr>
          </w:p>
        </w:tc>
        <w:tc>
          <w:tcPr>
            <w:tcW w:w="393" w:type="pct"/>
            <w:tcBorders>
              <w:left w:val="single" w:sz="4" w:space="0" w:color="auto"/>
            </w:tcBorders>
            <w:shd w:val="clear" w:color="auto" w:fill="FFFFFF"/>
          </w:tcPr>
          <w:p w:rsidR="00BB2558" w:rsidRPr="0030419C" w:rsidRDefault="00BB2558" w:rsidP="00D920EF">
            <w:pPr>
              <w:rPr>
                <w:sz w:val="16"/>
                <w:szCs w:val="16"/>
                <w:lang w:val="bg-BG"/>
              </w:rPr>
            </w:pPr>
          </w:p>
        </w:tc>
        <w:tc>
          <w:tcPr>
            <w:tcW w:w="394" w:type="pct"/>
            <w:tcBorders>
              <w:left w:val="single" w:sz="4" w:space="0" w:color="auto"/>
            </w:tcBorders>
            <w:shd w:val="clear" w:color="auto" w:fill="FFFFFF"/>
          </w:tcPr>
          <w:p w:rsidR="00BB2558" w:rsidRPr="0030419C" w:rsidRDefault="00BB2558" w:rsidP="00D920EF">
            <w:pPr>
              <w:rPr>
                <w:sz w:val="16"/>
                <w:szCs w:val="16"/>
                <w:lang w:val="bg-BG"/>
              </w:rPr>
            </w:pPr>
          </w:p>
        </w:tc>
        <w:tc>
          <w:tcPr>
            <w:tcW w:w="304" w:type="pct"/>
            <w:tcBorders>
              <w:left w:val="single" w:sz="4" w:space="0" w:color="auto"/>
            </w:tcBorders>
            <w:shd w:val="clear" w:color="auto" w:fill="FFFFFF"/>
          </w:tcPr>
          <w:p w:rsidR="00BB2558" w:rsidRPr="0030419C" w:rsidRDefault="00BB2558" w:rsidP="00D920EF">
            <w:pPr>
              <w:rPr>
                <w:sz w:val="16"/>
                <w:szCs w:val="16"/>
                <w:lang w:val="bg-BG"/>
              </w:rPr>
            </w:pPr>
          </w:p>
        </w:tc>
        <w:tc>
          <w:tcPr>
            <w:tcW w:w="370" w:type="pct"/>
            <w:tcBorders>
              <w:left w:val="single" w:sz="4" w:space="0" w:color="auto"/>
            </w:tcBorders>
            <w:shd w:val="clear" w:color="auto" w:fill="FFFFFF"/>
          </w:tcPr>
          <w:p w:rsidR="00BB2558" w:rsidRPr="0030419C" w:rsidRDefault="00BB2558" w:rsidP="00D920EF">
            <w:pPr>
              <w:rPr>
                <w:sz w:val="16"/>
                <w:szCs w:val="16"/>
                <w:lang w:val="bg-BG"/>
              </w:rPr>
            </w:pPr>
          </w:p>
        </w:tc>
        <w:tc>
          <w:tcPr>
            <w:tcW w:w="1609" w:type="pct"/>
            <w:vMerge/>
            <w:tcBorders>
              <w:left w:val="single" w:sz="4" w:space="0" w:color="auto"/>
            </w:tcBorders>
            <w:shd w:val="clear" w:color="auto" w:fill="FFFFFF"/>
          </w:tcPr>
          <w:p w:rsidR="00BB2558" w:rsidRPr="0030419C" w:rsidRDefault="00BB2558" w:rsidP="008F4C6D">
            <w:pPr>
              <w:pStyle w:val="Bodytext21"/>
              <w:shd w:val="clear" w:color="auto" w:fill="auto"/>
              <w:spacing w:before="0" w:line="150" w:lineRule="exact"/>
              <w:ind w:right="81" w:firstLine="0"/>
              <w:jc w:val="left"/>
              <w:rPr>
                <w:lang w:val="bg-BG"/>
              </w:rPr>
            </w:pPr>
          </w:p>
        </w:tc>
        <w:tc>
          <w:tcPr>
            <w:tcW w:w="494" w:type="pct"/>
            <w:vMerge/>
            <w:tcBorders>
              <w:left w:val="single" w:sz="4" w:space="0" w:color="auto"/>
              <w:right w:val="single" w:sz="4" w:space="0" w:color="auto"/>
            </w:tcBorders>
            <w:shd w:val="clear" w:color="auto" w:fill="FFFFFF"/>
            <w:vAlign w:val="bottom"/>
          </w:tcPr>
          <w:p w:rsidR="00BB2558" w:rsidRPr="0030419C" w:rsidRDefault="00BB2558" w:rsidP="008F4C6D">
            <w:pPr>
              <w:pStyle w:val="Bodytext21"/>
              <w:shd w:val="clear" w:color="auto" w:fill="auto"/>
              <w:spacing w:before="60" w:line="150" w:lineRule="exact"/>
              <w:ind w:left="79" w:firstLine="0"/>
              <w:jc w:val="left"/>
              <w:rPr>
                <w:lang w:val="bg-BG"/>
              </w:rPr>
            </w:pPr>
          </w:p>
        </w:tc>
        <w:tc>
          <w:tcPr>
            <w:tcW w:w="494" w:type="pct"/>
            <w:tcBorders>
              <w:left w:val="single" w:sz="4" w:space="0" w:color="auto"/>
              <w:right w:val="single" w:sz="4" w:space="0" w:color="auto"/>
            </w:tcBorders>
            <w:shd w:val="clear" w:color="auto" w:fill="FFFFFF"/>
          </w:tcPr>
          <w:p w:rsidR="00BB2558" w:rsidRPr="0030419C" w:rsidRDefault="00BB2558" w:rsidP="008F4C6D">
            <w:pPr>
              <w:pStyle w:val="Bodytext21"/>
              <w:shd w:val="clear" w:color="auto" w:fill="auto"/>
              <w:spacing w:before="60" w:line="150" w:lineRule="exact"/>
              <w:ind w:left="79" w:firstLine="0"/>
              <w:jc w:val="left"/>
              <w:rPr>
                <w:lang w:val="bg-BG"/>
              </w:rPr>
            </w:pPr>
          </w:p>
        </w:tc>
      </w:tr>
      <w:tr w:rsidR="00BB2558" w:rsidRPr="0030419C" w:rsidTr="00BB2558">
        <w:trPr>
          <w:trHeight w:hRule="exact" w:val="211"/>
        </w:trPr>
        <w:tc>
          <w:tcPr>
            <w:tcW w:w="941" w:type="pct"/>
            <w:tcBorders>
              <w:left w:val="single" w:sz="4" w:space="0" w:color="auto"/>
            </w:tcBorders>
            <w:shd w:val="clear" w:color="auto" w:fill="FFFFFF"/>
            <w:vAlign w:val="bottom"/>
          </w:tcPr>
          <w:p w:rsidR="00BB2558" w:rsidRPr="0030419C" w:rsidRDefault="00BB2558" w:rsidP="00D90C60">
            <w:pPr>
              <w:pStyle w:val="Bodytext21"/>
              <w:shd w:val="clear" w:color="auto" w:fill="auto"/>
              <w:spacing w:before="0" w:line="150" w:lineRule="exact"/>
              <w:ind w:firstLine="0"/>
              <w:jc w:val="left"/>
              <w:rPr>
                <w:sz w:val="16"/>
                <w:szCs w:val="16"/>
                <w:lang w:val="bg-BG"/>
              </w:rPr>
            </w:pPr>
            <w:r w:rsidRPr="0030419C">
              <w:rPr>
                <w:rStyle w:val="Bodytext275pt6"/>
                <w:sz w:val="16"/>
                <w:szCs w:val="16"/>
                <w:lang w:val="bg-BG"/>
              </w:rPr>
              <w:t>Сероочистване на C4-C6 суровини</w:t>
            </w:r>
          </w:p>
        </w:tc>
        <w:tc>
          <w:tcPr>
            <w:tcW w:w="393" w:type="pct"/>
            <w:tcBorders>
              <w:left w:val="single" w:sz="4" w:space="0" w:color="auto"/>
            </w:tcBorders>
            <w:shd w:val="clear" w:color="auto" w:fill="FFFFFF"/>
          </w:tcPr>
          <w:p w:rsidR="00BB2558" w:rsidRPr="0030419C" w:rsidRDefault="00BB2558" w:rsidP="00D920EF">
            <w:pPr>
              <w:rPr>
                <w:sz w:val="16"/>
                <w:szCs w:val="16"/>
                <w:lang w:val="bg-BG"/>
              </w:rPr>
            </w:pPr>
          </w:p>
        </w:tc>
        <w:tc>
          <w:tcPr>
            <w:tcW w:w="394" w:type="pct"/>
            <w:tcBorders>
              <w:left w:val="single" w:sz="4" w:space="0" w:color="auto"/>
            </w:tcBorders>
            <w:shd w:val="clear" w:color="auto" w:fill="FFFFFF"/>
            <w:vAlign w:val="bottom"/>
          </w:tcPr>
          <w:p w:rsidR="00BB2558" w:rsidRPr="0030419C" w:rsidRDefault="00BB2558" w:rsidP="00D920EF">
            <w:pPr>
              <w:pStyle w:val="Bodytext21"/>
              <w:shd w:val="clear" w:color="auto" w:fill="auto"/>
              <w:spacing w:before="0" w:line="150" w:lineRule="exact"/>
              <w:ind w:firstLine="0"/>
              <w:jc w:val="center"/>
              <w:rPr>
                <w:sz w:val="16"/>
                <w:szCs w:val="16"/>
                <w:lang w:val="bg-BG"/>
              </w:rPr>
            </w:pPr>
            <w:r w:rsidRPr="0030419C">
              <w:rPr>
                <w:rStyle w:val="Bodytext275pt6"/>
                <w:sz w:val="16"/>
                <w:szCs w:val="16"/>
                <w:lang w:val="bg-BG"/>
              </w:rPr>
              <w:t>C4C6</w:t>
            </w:r>
          </w:p>
        </w:tc>
        <w:tc>
          <w:tcPr>
            <w:tcW w:w="304" w:type="pct"/>
            <w:tcBorders>
              <w:left w:val="single" w:sz="4" w:space="0" w:color="auto"/>
            </w:tcBorders>
            <w:shd w:val="clear" w:color="auto" w:fill="FFFFFF"/>
          </w:tcPr>
          <w:p w:rsidR="00BB2558" w:rsidRPr="0030419C" w:rsidRDefault="00BB2558" w:rsidP="00D920EF">
            <w:pPr>
              <w:rPr>
                <w:sz w:val="16"/>
                <w:szCs w:val="16"/>
                <w:lang w:val="bg-BG"/>
              </w:rPr>
            </w:pPr>
          </w:p>
        </w:tc>
        <w:tc>
          <w:tcPr>
            <w:tcW w:w="370" w:type="pct"/>
            <w:tcBorders>
              <w:left w:val="single" w:sz="4" w:space="0" w:color="auto"/>
            </w:tcBorders>
            <w:shd w:val="clear" w:color="auto" w:fill="FFFFFF"/>
          </w:tcPr>
          <w:p w:rsidR="00BB2558" w:rsidRPr="0030419C" w:rsidRDefault="00BB2558" w:rsidP="00D920EF">
            <w:pPr>
              <w:rPr>
                <w:sz w:val="16"/>
                <w:szCs w:val="16"/>
                <w:lang w:val="bg-BG"/>
              </w:rPr>
            </w:pPr>
          </w:p>
        </w:tc>
        <w:tc>
          <w:tcPr>
            <w:tcW w:w="1609" w:type="pct"/>
            <w:vMerge w:val="restart"/>
            <w:tcBorders>
              <w:top w:val="single" w:sz="4" w:space="0" w:color="auto"/>
              <w:left w:val="single" w:sz="4" w:space="0" w:color="auto"/>
            </w:tcBorders>
            <w:shd w:val="clear" w:color="auto" w:fill="FFFFFF"/>
            <w:vAlign w:val="bottom"/>
          </w:tcPr>
          <w:p w:rsidR="00BB2558" w:rsidRPr="0030419C" w:rsidRDefault="00BB2558" w:rsidP="008F4C6D">
            <w:pPr>
              <w:pStyle w:val="Bodytext21"/>
              <w:shd w:val="clear" w:color="auto" w:fill="auto"/>
              <w:spacing w:before="0" w:line="150" w:lineRule="exact"/>
              <w:ind w:right="81" w:firstLine="0"/>
              <w:jc w:val="left"/>
              <w:rPr>
                <w:rStyle w:val="Bodytext275pt6"/>
                <w:lang w:val="bg-BG"/>
              </w:rPr>
            </w:pPr>
            <w:r w:rsidRPr="0030419C">
              <w:rPr>
                <w:rStyle w:val="Bodytext275pt6"/>
                <w:lang w:val="bg-BG"/>
              </w:rPr>
              <w:t>Сероочистване на леки петролни етери с фиксирани каталитични пълнители при умерено налягане и в присъствието на водород.</w:t>
            </w:r>
          </w:p>
          <w:p w:rsidR="00BB2558" w:rsidRPr="0030419C" w:rsidRDefault="00BB2558" w:rsidP="008F4C6D">
            <w:pPr>
              <w:pStyle w:val="Bodytext21"/>
              <w:shd w:val="clear" w:color="auto" w:fill="auto"/>
              <w:spacing w:before="0" w:line="150" w:lineRule="exact"/>
              <w:ind w:right="81" w:firstLine="0"/>
              <w:jc w:val="left"/>
              <w:rPr>
                <w:lang w:val="bg-BG"/>
              </w:rPr>
            </w:pPr>
          </w:p>
        </w:tc>
        <w:tc>
          <w:tcPr>
            <w:tcW w:w="494" w:type="pct"/>
            <w:vMerge w:val="restart"/>
            <w:tcBorders>
              <w:top w:val="single" w:sz="4" w:space="0" w:color="auto"/>
              <w:left w:val="single" w:sz="4" w:space="0" w:color="auto"/>
              <w:right w:val="single" w:sz="4" w:space="0" w:color="auto"/>
            </w:tcBorders>
            <w:shd w:val="clear" w:color="auto" w:fill="FFFFFF"/>
            <w:vAlign w:val="bottom"/>
          </w:tcPr>
          <w:p w:rsidR="00BB2558" w:rsidRPr="0030419C" w:rsidRDefault="00BB2558" w:rsidP="008F4C6D">
            <w:pPr>
              <w:pStyle w:val="Bodytext21"/>
              <w:shd w:val="clear" w:color="auto" w:fill="auto"/>
              <w:spacing w:before="0" w:line="150" w:lineRule="exact"/>
              <w:ind w:left="79" w:firstLine="0"/>
              <w:jc w:val="left"/>
              <w:rPr>
                <w:lang w:val="bg-BG"/>
              </w:rPr>
            </w:pPr>
            <w:r w:rsidRPr="0030419C">
              <w:rPr>
                <w:rStyle w:val="Bodytext275pt6"/>
                <w:lang w:val="bg-BG"/>
              </w:rPr>
              <w:t>Лек петролен етер, водород</w:t>
            </w:r>
          </w:p>
        </w:tc>
        <w:tc>
          <w:tcPr>
            <w:tcW w:w="494" w:type="pct"/>
            <w:tcBorders>
              <w:top w:val="single" w:sz="4" w:space="0" w:color="auto"/>
              <w:left w:val="single" w:sz="4" w:space="0" w:color="auto"/>
              <w:right w:val="single" w:sz="4" w:space="0" w:color="auto"/>
            </w:tcBorders>
            <w:shd w:val="clear" w:color="auto" w:fill="FFFFFF"/>
          </w:tcPr>
          <w:p w:rsidR="00BB2558" w:rsidRPr="0030419C" w:rsidRDefault="00BB2558" w:rsidP="008F4C6D">
            <w:pPr>
              <w:pStyle w:val="Bodytext21"/>
              <w:shd w:val="clear" w:color="auto" w:fill="auto"/>
              <w:spacing w:before="0" w:line="150" w:lineRule="exact"/>
              <w:ind w:left="79" w:firstLine="0"/>
              <w:jc w:val="left"/>
              <w:rPr>
                <w:rStyle w:val="Bodytext275pt6"/>
                <w:lang w:val="bg-BG"/>
              </w:rPr>
            </w:pPr>
          </w:p>
        </w:tc>
      </w:tr>
      <w:tr w:rsidR="00BB2558" w:rsidRPr="0030419C" w:rsidTr="00BB2558">
        <w:trPr>
          <w:trHeight w:hRule="exact" w:val="192"/>
        </w:trPr>
        <w:tc>
          <w:tcPr>
            <w:tcW w:w="941" w:type="pct"/>
            <w:tcBorders>
              <w:left w:val="single" w:sz="4" w:space="0" w:color="auto"/>
            </w:tcBorders>
            <w:shd w:val="clear" w:color="auto" w:fill="FFFFFF"/>
          </w:tcPr>
          <w:p w:rsidR="00BB2558" w:rsidRPr="0030419C" w:rsidRDefault="00BB2558" w:rsidP="00D920EF">
            <w:pPr>
              <w:rPr>
                <w:sz w:val="16"/>
                <w:szCs w:val="16"/>
                <w:lang w:val="bg-BG"/>
              </w:rPr>
            </w:pPr>
          </w:p>
        </w:tc>
        <w:tc>
          <w:tcPr>
            <w:tcW w:w="393" w:type="pct"/>
            <w:tcBorders>
              <w:left w:val="single" w:sz="4" w:space="0" w:color="auto"/>
            </w:tcBorders>
            <w:shd w:val="clear" w:color="auto" w:fill="FFFFFF"/>
          </w:tcPr>
          <w:p w:rsidR="00BB2558" w:rsidRPr="0030419C" w:rsidRDefault="00BB2558" w:rsidP="00D920EF">
            <w:pPr>
              <w:rPr>
                <w:sz w:val="16"/>
                <w:szCs w:val="16"/>
                <w:lang w:val="bg-BG"/>
              </w:rPr>
            </w:pPr>
          </w:p>
        </w:tc>
        <w:tc>
          <w:tcPr>
            <w:tcW w:w="394" w:type="pct"/>
            <w:tcBorders>
              <w:left w:val="single" w:sz="4" w:space="0" w:color="auto"/>
            </w:tcBorders>
            <w:shd w:val="clear" w:color="auto" w:fill="FFFFFF"/>
          </w:tcPr>
          <w:p w:rsidR="00BB2558" w:rsidRPr="0030419C" w:rsidRDefault="00BB2558" w:rsidP="00D920EF">
            <w:pPr>
              <w:rPr>
                <w:sz w:val="16"/>
                <w:szCs w:val="16"/>
                <w:lang w:val="bg-BG"/>
              </w:rPr>
            </w:pPr>
          </w:p>
        </w:tc>
        <w:tc>
          <w:tcPr>
            <w:tcW w:w="304" w:type="pct"/>
            <w:tcBorders>
              <w:left w:val="single" w:sz="4" w:space="0" w:color="auto"/>
            </w:tcBorders>
            <w:shd w:val="clear" w:color="auto" w:fill="FFFFFF"/>
          </w:tcPr>
          <w:p w:rsidR="00BB2558" w:rsidRPr="0030419C" w:rsidRDefault="00BB2558" w:rsidP="00D920EF">
            <w:pPr>
              <w:rPr>
                <w:sz w:val="16"/>
                <w:szCs w:val="16"/>
                <w:lang w:val="bg-BG"/>
              </w:rPr>
            </w:pPr>
          </w:p>
        </w:tc>
        <w:tc>
          <w:tcPr>
            <w:tcW w:w="370" w:type="pct"/>
            <w:tcBorders>
              <w:left w:val="single" w:sz="4" w:space="0" w:color="auto"/>
            </w:tcBorders>
            <w:shd w:val="clear" w:color="auto" w:fill="FFFFFF"/>
          </w:tcPr>
          <w:p w:rsidR="00BB2558" w:rsidRPr="0030419C" w:rsidRDefault="00BB2558" w:rsidP="00D920EF">
            <w:pPr>
              <w:rPr>
                <w:sz w:val="16"/>
                <w:szCs w:val="16"/>
                <w:lang w:val="bg-BG"/>
              </w:rPr>
            </w:pPr>
          </w:p>
        </w:tc>
        <w:tc>
          <w:tcPr>
            <w:tcW w:w="1609" w:type="pct"/>
            <w:vMerge/>
            <w:tcBorders>
              <w:left w:val="single" w:sz="4" w:space="0" w:color="auto"/>
            </w:tcBorders>
            <w:shd w:val="clear" w:color="auto" w:fill="FFFFFF"/>
            <w:vAlign w:val="bottom"/>
          </w:tcPr>
          <w:p w:rsidR="00BB2558" w:rsidRPr="0030419C" w:rsidRDefault="00BB2558" w:rsidP="008F4C6D">
            <w:pPr>
              <w:pStyle w:val="Bodytext21"/>
              <w:shd w:val="clear" w:color="auto" w:fill="auto"/>
              <w:spacing w:before="0" w:line="150" w:lineRule="exact"/>
              <w:ind w:right="81" w:firstLine="0"/>
              <w:jc w:val="left"/>
              <w:rPr>
                <w:lang w:val="bg-BG"/>
              </w:rPr>
            </w:pPr>
          </w:p>
        </w:tc>
        <w:tc>
          <w:tcPr>
            <w:tcW w:w="494" w:type="pct"/>
            <w:vMerge/>
            <w:tcBorders>
              <w:left w:val="single" w:sz="4" w:space="0" w:color="auto"/>
              <w:right w:val="single" w:sz="4" w:space="0" w:color="auto"/>
            </w:tcBorders>
            <w:shd w:val="clear" w:color="auto" w:fill="FFFFFF"/>
            <w:vAlign w:val="bottom"/>
          </w:tcPr>
          <w:p w:rsidR="00BB2558" w:rsidRPr="0030419C" w:rsidRDefault="00BB2558" w:rsidP="008F4C6D">
            <w:pPr>
              <w:pStyle w:val="Bodytext21"/>
              <w:shd w:val="clear" w:color="auto" w:fill="auto"/>
              <w:spacing w:before="0" w:line="150" w:lineRule="exact"/>
              <w:ind w:left="79" w:firstLine="0"/>
              <w:jc w:val="left"/>
              <w:rPr>
                <w:lang w:val="bg-BG"/>
              </w:rPr>
            </w:pPr>
          </w:p>
        </w:tc>
        <w:tc>
          <w:tcPr>
            <w:tcW w:w="494" w:type="pct"/>
            <w:tcBorders>
              <w:left w:val="single" w:sz="4" w:space="0" w:color="auto"/>
              <w:right w:val="single" w:sz="4" w:space="0" w:color="auto"/>
            </w:tcBorders>
            <w:shd w:val="clear" w:color="auto" w:fill="FFFFFF"/>
          </w:tcPr>
          <w:p w:rsidR="00BB2558" w:rsidRPr="0030419C" w:rsidRDefault="00BB2558" w:rsidP="008F4C6D">
            <w:pPr>
              <w:pStyle w:val="Bodytext21"/>
              <w:shd w:val="clear" w:color="auto" w:fill="auto"/>
              <w:spacing w:before="0" w:line="150" w:lineRule="exact"/>
              <w:ind w:left="79" w:firstLine="0"/>
              <w:jc w:val="left"/>
              <w:rPr>
                <w:lang w:val="bg-BG"/>
              </w:rPr>
            </w:pPr>
          </w:p>
        </w:tc>
      </w:tr>
      <w:tr w:rsidR="00BB2558" w:rsidRPr="00B8123D" w:rsidTr="00BB2558">
        <w:trPr>
          <w:trHeight w:hRule="exact" w:val="206"/>
        </w:trPr>
        <w:tc>
          <w:tcPr>
            <w:tcW w:w="941" w:type="pct"/>
            <w:tcBorders>
              <w:left w:val="single" w:sz="4" w:space="0" w:color="auto"/>
            </w:tcBorders>
            <w:shd w:val="clear" w:color="auto" w:fill="FFFFFF"/>
            <w:vAlign w:val="bottom"/>
          </w:tcPr>
          <w:p w:rsidR="00BB2558" w:rsidRPr="0030419C" w:rsidRDefault="00BB2558" w:rsidP="00D90C60">
            <w:pPr>
              <w:pStyle w:val="Bodytext21"/>
              <w:shd w:val="clear" w:color="auto" w:fill="auto"/>
              <w:spacing w:before="0" w:line="150" w:lineRule="exact"/>
              <w:ind w:firstLine="0"/>
              <w:jc w:val="left"/>
              <w:rPr>
                <w:sz w:val="16"/>
                <w:szCs w:val="16"/>
                <w:lang w:val="bg-BG"/>
              </w:rPr>
            </w:pPr>
            <w:r w:rsidRPr="0030419C">
              <w:rPr>
                <w:rStyle w:val="Bodytext275pt6"/>
                <w:sz w:val="16"/>
                <w:szCs w:val="16"/>
                <w:lang w:val="bg-BG"/>
              </w:rPr>
              <w:t>Конвенционална H/T обработка на лигроин</w:t>
            </w:r>
          </w:p>
        </w:tc>
        <w:tc>
          <w:tcPr>
            <w:tcW w:w="393" w:type="pct"/>
            <w:tcBorders>
              <w:left w:val="single" w:sz="4" w:space="0" w:color="auto"/>
            </w:tcBorders>
            <w:shd w:val="clear" w:color="auto" w:fill="FFFFFF"/>
          </w:tcPr>
          <w:p w:rsidR="00BB2558" w:rsidRPr="0030419C" w:rsidRDefault="00BB2558" w:rsidP="00D920EF">
            <w:pPr>
              <w:rPr>
                <w:sz w:val="16"/>
                <w:szCs w:val="16"/>
                <w:lang w:val="bg-BG"/>
              </w:rPr>
            </w:pPr>
          </w:p>
        </w:tc>
        <w:tc>
          <w:tcPr>
            <w:tcW w:w="394" w:type="pct"/>
            <w:tcBorders>
              <w:left w:val="single" w:sz="4" w:space="0" w:color="auto"/>
            </w:tcBorders>
            <w:shd w:val="clear" w:color="auto" w:fill="FFFFFF"/>
            <w:vAlign w:val="bottom"/>
          </w:tcPr>
          <w:p w:rsidR="00BB2558" w:rsidRPr="0030419C" w:rsidRDefault="00BB2558" w:rsidP="00D920EF">
            <w:pPr>
              <w:pStyle w:val="Bodytext21"/>
              <w:shd w:val="clear" w:color="auto" w:fill="auto"/>
              <w:spacing w:before="0" w:line="150" w:lineRule="exact"/>
              <w:ind w:firstLine="0"/>
              <w:jc w:val="center"/>
              <w:rPr>
                <w:sz w:val="16"/>
                <w:szCs w:val="16"/>
                <w:lang w:val="bg-BG"/>
              </w:rPr>
            </w:pPr>
            <w:r w:rsidRPr="0030419C">
              <w:rPr>
                <w:rStyle w:val="Bodytext275pt6"/>
                <w:sz w:val="16"/>
                <w:szCs w:val="16"/>
                <w:lang w:val="bg-BG"/>
              </w:rPr>
              <w:t>CONV</w:t>
            </w:r>
          </w:p>
        </w:tc>
        <w:tc>
          <w:tcPr>
            <w:tcW w:w="304" w:type="pct"/>
            <w:tcBorders>
              <w:left w:val="single" w:sz="4" w:space="0" w:color="auto"/>
            </w:tcBorders>
            <w:shd w:val="clear" w:color="auto" w:fill="FFFFFF"/>
          </w:tcPr>
          <w:p w:rsidR="00BB2558" w:rsidRPr="0030419C" w:rsidRDefault="00BB2558" w:rsidP="00D920EF">
            <w:pPr>
              <w:rPr>
                <w:sz w:val="16"/>
                <w:szCs w:val="16"/>
                <w:lang w:val="bg-BG"/>
              </w:rPr>
            </w:pPr>
          </w:p>
        </w:tc>
        <w:tc>
          <w:tcPr>
            <w:tcW w:w="370" w:type="pct"/>
            <w:tcBorders>
              <w:left w:val="single" w:sz="4" w:space="0" w:color="auto"/>
            </w:tcBorders>
            <w:shd w:val="clear" w:color="auto" w:fill="FFFFFF"/>
          </w:tcPr>
          <w:p w:rsidR="00BB2558" w:rsidRPr="0030419C" w:rsidRDefault="00BB2558" w:rsidP="00D920EF">
            <w:pPr>
              <w:rPr>
                <w:sz w:val="16"/>
                <w:szCs w:val="16"/>
                <w:lang w:val="bg-BG"/>
              </w:rPr>
            </w:pPr>
          </w:p>
        </w:tc>
        <w:tc>
          <w:tcPr>
            <w:tcW w:w="1609" w:type="pct"/>
            <w:vMerge w:val="restart"/>
            <w:tcBorders>
              <w:top w:val="single" w:sz="4" w:space="0" w:color="auto"/>
              <w:left w:val="single" w:sz="4" w:space="0" w:color="auto"/>
            </w:tcBorders>
            <w:shd w:val="clear" w:color="auto" w:fill="FFFFFF"/>
            <w:vAlign w:val="bottom"/>
          </w:tcPr>
          <w:p w:rsidR="00BB2558" w:rsidRPr="0030419C" w:rsidRDefault="00BB2558" w:rsidP="008F4C6D">
            <w:pPr>
              <w:pStyle w:val="Bodytext21"/>
              <w:shd w:val="clear" w:color="auto" w:fill="auto"/>
              <w:spacing w:before="0" w:line="150" w:lineRule="exact"/>
              <w:ind w:right="81" w:firstLine="0"/>
              <w:jc w:val="left"/>
              <w:rPr>
                <w:rStyle w:val="Bodytext275pt6"/>
                <w:lang w:val="bg-BG"/>
              </w:rPr>
            </w:pPr>
            <w:r w:rsidRPr="0030419C">
              <w:rPr>
                <w:rStyle w:val="Bodytext275pt6"/>
                <w:lang w:val="bg-BG"/>
              </w:rPr>
              <w:t>Сероочистване на първични и крекирани лигроини с фиксирани каталитични пълнители при умерено налягане, във водородна среда. За насищане на крекирани лигроини и насищане на алкени</w:t>
            </w:r>
          </w:p>
          <w:p w:rsidR="00BB2558" w:rsidRPr="0030419C" w:rsidRDefault="00BB2558" w:rsidP="008F4C6D">
            <w:pPr>
              <w:pStyle w:val="Bodytext21"/>
              <w:shd w:val="clear" w:color="auto" w:fill="auto"/>
              <w:spacing w:before="0" w:line="150" w:lineRule="exact"/>
              <w:ind w:right="81" w:firstLine="0"/>
              <w:jc w:val="left"/>
              <w:rPr>
                <w:lang w:val="bg-BG"/>
              </w:rPr>
            </w:pPr>
          </w:p>
        </w:tc>
        <w:tc>
          <w:tcPr>
            <w:tcW w:w="494" w:type="pct"/>
            <w:vMerge w:val="restart"/>
            <w:tcBorders>
              <w:top w:val="single" w:sz="4" w:space="0" w:color="auto"/>
              <w:left w:val="single" w:sz="4" w:space="0" w:color="auto"/>
              <w:right w:val="single" w:sz="4" w:space="0" w:color="auto"/>
            </w:tcBorders>
            <w:shd w:val="clear" w:color="auto" w:fill="FFFFFF"/>
            <w:vAlign w:val="bottom"/>
          </w:tcPr>
          <w:p w:rsidR="00BB2558" w:rsidRPr="0030419C" w:rsidRDefault="00BB2558" w:rsidP="008F4C6D">
            <w:pPr>
              <w:pStyle w:val="Bodytext21"/>
              <w:shd w:val="clear" w:color="auto" w:fill="auto"/>
              <w:spacing w:before="0" w:line="150" w:lineRule="exact"/>
              <w:ind w:left="79" w:firstLine="0"/>
              <w:jc w:val="left"/>
              <w:rPr>
                <w:lang w:val="bg-BG"/>
              </w:rPr>
            </w:pPr>
            <w:r w:rsidRPr="0030419C">
              <w:rPr>
                <w:rStyle w:val="Bodytext275pt6"/>
                <w:lang w:val="bg-BG"/>
              </w:rPr>
              <w:t>Първични или крекирани лигроини/бензини, водород</w:t>
            </w:r>
          </w:p>
        </w:tc>
        <w:tc>
          <w:tcPr>
            <w:tcW w:w="494" w:type="pct"/>
            <w:tcBorders>
              <w:top w:val="single" w:sz="4" w:space="0" w:color="auto"/>
              <w:left w:val="single" w:sz="4" w:space="0" w:color="auto"/>
              <w:right w:val="single" w:sz="4" w:space="0" w:color="auto"/>
            </w:tcBorders>
            <w:shd w:val="clear" w:color="auto" w:fill="FFFFFF"/>
          </w:tcPr>
          <w:p w:rsidR="00BB2558" w:rsidRPr="0030419C" w:rsidRDefault="00BB2558" w:rsidP="008F4C6D">
            <w:pPr>
              <w:pStyle w:val="Bodytext21"/>
              <w:shd w:val="clear" w:color="auto" w:fill="auto"/>
              <w:spacing w:before="0" w:line="150" w:lineRule="exact"/>
              <w:ind w:left="79" w:firstLine="0"/>
              <w:jc w:val="left"/>
              <w:rPr>
                <w:rStyle w:val="Bodytext275pt6"/>
                <w:lang w:val="bg-BG"/>
              </w:rPr>
            </w:pPr>
          </w:p>
        </w:tc>
      </w:tr>
      <w:tr w:rsidR="00BB2558" w:rsidRPr="00B8123D" w:rsidTr="00BB2558">
        <w:trPr>
          <w:trHeight w:hRule="exact" w:val="197"/>
        </w:trPr>
        <w:tc>
          <w:tcPr>
            <w:tcW w:w="941" w:type="pct"/>
            <w:tcBorders>
              <w:left w:val="single" w:sz="4" w:space="0" w:color="auto"/>
            </w:tcBorders>
            <w:shd w:val="clear" w:color="auto" w:fill="FFFFFF"/>
          </w:tcPr>
          <w:p w:rsidR="00BB2558" w:rsidRPr="0030419C" w:rsidRDefault="00BB2558" w:rsidP="00D920EF">
            <w:pPr>
              <w:rPr>
                <w:sz w:val="16"/>
                <w:szCs w:val="16"/>
                <w:lang w:val="bg-BG"/>
              </w:rPr>
            </w:pPr>
          </w:p>
        </w:tc>
        <w:tc>
          <w:tcPr>
            <w:tcW w:w="393" w:type="pct"/>
            <w:tcBorders>
              <w:left w:val="single" w:sz="4" w:space="0" w:color="auto"/>
            </w:tcBorders>
            <w:shd w:val="clear" w:color="auto" w:fill="FFFFFF"/>
          </w:tcPr>
          <w:p w:rsidR="00BB2558" w:rsidRPr="0030419C" w:rsidRDefault="00BB2558" w:rsidP="00D920EF">
            <w:pPr>
              <w:rPr>
                <w:sz w:val="16"/>
                <w:szCs w:val="16"/>
                <w:lang w:val="bg-BG"/>
              </w:rPr>
            </w:pPr>
          </w:p>
        </w:tc>
        <w:tc>
          <w:tcPr>
            <w:tcW w:w="394" w:type="pct"/>
            <w:tcBorders>
              <w:left w:val="single" w:sz="4" w:space="0" w:color="auto"/>
            </w:tcBorders>
            <w:shd w:val="clear" w:color="auto" w:fill="FFFFFF"/>
          </w:tcPr>
          <w:p w:rsidR="00BB2558" w:rsidRPr="0030419C" w:rsidRDefault="00BB2558" w:rsidP="00D920EF">
            <w:pPr>
              <w:rPr>
                <w:sz w:val="16"/>
                <w:szCs w:val="16"/>
                <w:lang w:val="bg-BG"/>
              </w:rPr>
            </w:pPr>
          </w:p>
        </w:tc>
        <w:tc>
          <w:tcPr>
            <w:tcW w:w="304" w:type="pct"/>
            <w:tcBorders>
              <w:left w:val="single" w:sz="4" w:space="0" w:color="auto"/>
            </w:tcBorders>
            <w:shd w:val="clear" w:color="auto" w:fill="FFFFFF"/>
          </w:tcPr>
          <w:p w:rsidR="00BB2558" w:rsidRPr="0030419C" w:rsidRDefault="00BB2558" w:rsidP="00D920EF">
            <w:pPr>
              <w:rPr>
                <w:sz w:val="16"/>
                <w:szCs w:val="16"/>
                <w:lang w:val="bg-BG"/>
              </w:rPr>
            </w:pPr>
          </w:p>
        </w:tc>
        <w:tc>
          <w:tcPr>
            <w:tcW w:w="370" w:type="pct"/>
            <w:tcBorders>
              <w:left w:val="single" w:sz="4" w:space="0" w:color="auto"/>
            </w:tcBorders>
            <w:shd w:val="clear" w:color="auto" w:fill="FFFFFF"/>
          </w:tcPr>
          <w:p w:rsidR="00BB2558" w:rsidRPr="0030419C" w:rsidRDefault="00BB2558" w:rsidP="00D920EF">
            <w:pPr>
              <w:rPr>
                <w:sz w:val="16"/>
                <w:szCs w:val="16"/>
                <w:lang w:val="bg-BG"/>
              </w:rPr>
            </w:pPr>
          </w:p>
        </w:tc>
        <w:tc>
          <w:tcPr>
            <w:tcW w:w="1609" w:type="pct"/>
            <w:vMerge/>
            <w:tcBorders>
              <w:left w:val="single" w:sz="4" w:space="0" w:color="auto"/>
            </w:tcBorders>
            <w:shd w:val="clear" w:color="auto" w:fill="FFFFFF"/>
          </w:tcPr>
          <w:p w:rsidR="00BB2558" w:rsidRPr="0030419C" w:rsidRDefault="00BB2558" w:rsidP="008F4C6D">
            <w:pPr>
              <w:pStyle w:val="Bodytext21"/>
              <w:spacing w:before="0" w:line="150" w:lineRule="exact"/>
              <w:ind w:right="81"/>
              <w:jc w:val="left"/>
              <w:rPr>
                <w:lang w:val="bg-BG"/>
              </w:rPr>
            </w:pPr>
          </w:p>
        </w:tc>
        <w:tc>
          <w:tcPr>
            <w:tcW w:w="494" w:type="pct"/>
            <w:vMerge/>
            <w:tcBorders>
              <w:left w:val="single" w:sz="4" w:space="0" w:color="auto"/>
              <w:right w:val="single" w:sz="4" w:space="0" w:color="auto"/>
            </w:tcBorders>
            <w:shd w:val="clear" w:color="auto" w:fill="FFFFFF"/>
          </w:tcPr>
          <w:p w:rsidR="00BB2558" w:rsidRPr="0030419C" w:rsidRDefault="00BB2558" w:rsidP="008F4C6D">
            <w:pPr>
              <w:pStyle w:val="Bodytext21"/>
              <w:spacing w:before="0" w:line="197" w:lineRule="exact"/>
              <w:ind w:left="79" w:firstLine="0"/>
              <w:jc w:val="left"/>
              <w:rPr>
                <w:lang w:val="bg-BG"/>
              </w:rPr>
            </w:pPr>
          </w:p>
        </w:tc>
        <w:tc>
          <w:tcPr>
            <w:tcW w:w="494" w:type="pct"/>
            <w:tcBorders>
              <w:left w:val="single" w:sz="4" w:space="0" w:color="auto"/>
              <w:right w:val="single" w:sz="4" w:space="0" w:color="auto"/>
            </w:tcBorders>
            <w:shd w:val="clear" w:color="auto" w:fill="FFFFFF"/>
          </w:tcPr>
          <w:p w:rsidR="00BB2558" w:rsidRPr="0030419C" w:rsidRDefault="00BB2558" w:rsidP="008F4C6D">
            <w:pPr>
              <w:pStyle w:val="Bodytext21"/>
              <w:spacing w:before="0" w:line="197" w:lineRule="exact"/>
              <w:ind w:left="79" w:firstLine="0"/>
              <w:jc w:val="left"/>
              <w:rPr>
                <w:lang w:val="bg-BG"/>
              </w:rPr>
            </w:pPr>
          </w:p>
        </w:tc>
      </w:tr>
      <w:tr w:rsidR="00BB2558" w:rsidRPr="00B8123D" w:rsidTr="00BB2558">
        <w:trPr>
          <w:trHeight w:hRule="exact" w:val="384"/>
        </w:trPr>
        <w:tc>
          <w:tcPr>
            <w:tcW w:w="941" w:type="pct"/>
            <w:tcBorders>
              <w:left w:val="single" w:sz="4" w:space="0" w:color="auto"/>
            </w:tcBorders>
            <w:shd w:val="clear" w:color="auto" w:fill="FFFFFF"/>
          </w:tcPr>
          <w:p w:rsidR="00BB2558" w:rsidRPr="0030419C" w:rsidRDefault="00BB2558" w:rsidP="00D920EF">
            <w:pPr>
              <w:rPr>
                <w:sz w:val="16"/>
                <w:szCs w:val="16"/>
                <w:lang w:val="bg-BG"/>
              </w:rPr>
            </w:pPr>
          </w:p>
        </w:tc>
        <w:tc>
          <w:tcPr>
            <w:tcW w:w="393" w:type="pct"/>
            <w:tcBorders>
              <w:left w:val="single" w:sz="4" w:space="0" w:color="auto"/>
            </w:tcBorders>
            <w:shd w:val="clear" w:color="auto" w:fill="FFFFFF"/>
          </w:tcPr>
          <w:p w:rsidR="00BB2558" w:rsidRPr="0030419C" w:rsidRDefault="00BB2558" w:rsidP="00D920EF">
            <w:pPr>
              <w:rPr>
                <w:sz w:val="16"/>
                <w:szCs w:val="16"/>
                <w:lang w:val="bg-BG"/>
              </w:rPr>
            </w:pPr>
          </w:p>
        </w:tc>
        <w:tc>
          <w:tcPr>
            <w:tcW w:w="394" w:type="pct"/>
            <w:tcBorders>
              <w:left w:val="single" w:sz="4" w:space="0" w:color="auto"/>
            </w:tcBorders>
            <w:shd w:val="clear" w:color="auto" w:fill="FFFFFF"/>
          </w:tcPr>
          <w:p w:rsidR="00BB2558" w:rsidRPr="0030419C" w:rsidRDefault="00BB2558" w:rsidP="00D920EF">
            <w:pPr>
              <w:rPr>
                <w:sz w:val="16"/>
                <w:szCs w:val="16"/>
                <w:lang w:val="bg-BG"/>
              </w:rPr>
            </w:pPr>
          </w:p>
        </w:tc>
        <w:tc>
          <w:tcPr>
            <w:tcW w:w="304" w:type="pct"/>
            <w:tcBorders>
              <w:left w:val="single" w:sz="4" w:space="0" w:color="auto"/>
            </w:tcBorders>
            <w:shd w:val="clear" w:color="auto" w:fill="FFFFFF"/>
          </w:tcPr>
          <w:p w:rsidR="00BB2558" w:rsidRPr="0030419C" w:rsidRDefault="00BB2558" w:rsidP="00D920EF">
            <w:pPr>
              <w:rPr>
                <w:sz w:val="16"/>
                <w:szCs w:val="16"/>
                <w:lang w:val="bg-BG"/>
              </w:rPr>
            </w:pPr>
          </w:p>
        </w:tc>
        <w:tc>
          <w:tcPr>
            <w:tcW w:w="370" w:type="pct"/>
            <w:tcBorders>
              <w:left w:val="single" w:sz="4" w:space="0" w:color="auto"/>
            </w:tcBorders>
            <w:shd w:val="clear" w:color="auto" w:fill="FFFFFF"/>
          </w:tcPr>
          <w:p w:rsidR="00BB2558" w:rsidRPr="0030419C" w:rsidRDefault="00BB2558" w:rsidP="00D920EF">
            <w:pPr>
              <w:rPr>
                <w:sz w:val="16"/>
                <w:szCs w:val="16"/>
                <w:lang w:val="bg-BG"/>
              </w:rPr>
            </w:pPr>
          </w:p>
        </w:tc>
        <w:tc>
          <w:tcPr>
            <w:tcW w:w="1609" w:type="pct"/>
            <w:vMerge/>
            <w:tcBorders>
              <w:left w:val="single" w:sz="4" w:space="0" w:color="auto"/>
            </w:tcBorders>
            <w:shd w:val="clear" w:color="auto" w:fill="FFFFFF"/>
          </w:tcPr>
          <w:p w:rsidR="00BB2558" w:rsidRPr="0030419C" w:rsidRDefault="00BB2558" w:rsidP="008F4C6D">
            <w:pPr>
              <w:pStyle w:val="Bodytext21"/>
              <w:shd w:val="clear" w:color="auto" w:fill="auto"/>
              <w:spacing w:before="0" w:line="150" w:lineRule="exact"/>
              <w:ind w:right="81" w:firstLine="0"/>
              <w:jc w:val="left"/>
              <w:rPr>
                <w:lang w:val="bg-BG"/>
              </w:rPr>
            </w:pPr>
          </w:p>
        </w:tc>
        <w:tc>
          <w:tcPr>
            <w:tcW w:w="494" w:type="pct"/>
            <w:vMerge/>
            <w:tcBorders>
              <w:left w:val="single" w:sz="4" w:space="0" w:color="auto"/>
              <w:right w:val="single" w:sz="4" w:space="0" w:color="auto"/>
            </w:tcBorders>
            <w:shd w:val="clear" w:color="auto" w:fill="FFFFFF"/>
            <w:vAlign w:val="bottom"/>
          </w:tcPr>
          <w:p w:rsidR="00BB2558" w:rsidRPr="0030419C" w:rsidRDefault="00BB2558" w:rsidP="008F4C6D">
            <w:pPr>
              <w:pStyle w:val="Bodytext21"/>
              <w:shd w:val="clear" w:color="auto" w:fill="auto"/>
              <w:spacing w:before="0" w:line="197" w:lineRule="exact"/>
              <w:ind w:left="79" w:firstLine="0"/>
              <w:jc w:val="left"/>
              <w:rPr>
                <w:lang w:val="bg-BG"/>
              </w:rPr>
            </w:pPr>
          </w:p>
        </w:tc>
        <w:tc>
          <w:tcPr>
            <w:tcW w:w="494" w:type="pct"/>
            <w:tcBorders>
              <w:left w:val="single" w:sz="4" w:space="0" w:color="auto"/>
              <w:right w:val="single" w:sz="4" w:space="0" w:color="auto"/>
            </w:tcBorders>
            <w:shd w:val="clear" w:color="auto" w:fill="FFFFFF"/>
          </w:tcPr>
          <w:p w:rsidR="00BB2558" w:rsidRPr="0030419C" w:rsidRDefault="00BB2558" w:rsidP="008F4C6D">
            <w:pPr>
              <w:pStyle w:val="Bodytext21"/>
              <w:shd w:val="clear" w:color="auto" w:fill="auto"/>
              <w:spacing w:before="0" w:line="197" w:lineRule="exact"/>
              <w:ind w:left="79" w:firstLine="0"/>
              <w:jc w:val="left"/>
              <w:rPr>
                <w:lang w:val="bg-BG"/>
              </w:rPr>
            </w:pPr>
          </w:p>
        </w:tc>
      </w:tr>
      <w:tr w:rsidR="00BB2558" w:rsidRPr="0030419C" w:rsidTr="00BB2558">
        <w:trPr>
          <w:trHeight w:hRule="exact" w:val="206"/>
        </w:trPr>
        <w:tc>
          <w:tcPr>
            <w:tcW w:w="941" w:type="pct"/>
            <w:tcBorders>
              <w:left w:val="single" w:sz="4" w:space="0" w:color="auto"/>
            </w:tcBorders>
            <w:shd w:val="clear" w:color="auto" w:fill="FFFFFF"/>
            <w:vAlign w:val="bottom"/>
          </w:tcPr>
          <w:p w:rsidR="00BB2558" w:rsidRPr="0030419C" w:rsidRDefault="00BB2558" w:rsidP="00D90C60">
            <w:pPr>
              <w:pStyle w:val="Bodytext21"/>
              <w:shd w:val="clear" w:color="auto" w:fill="auto"/>
              <w:spacing w:before="0" w:line="150" w:lineRule="exact"/>
              <w:ind w:firstLine="0"/>
              <w:jc w:val="left"/>
              <w:rPr>
                <w:sz w:val="16"/>
                <w:szCs w:val="16"/>
                <w:lang w:val="bg-BG"/>
              </w:rPr>
            </w:pPr>
            <w:r w:rsidRPr="0030419C">
              <w:rPr>
                <w:rStyle w:val="Bodytext275pt6"/>
                <w:sz w:val="16"/>
                <w:szCs w:val="16"/>
                <w:lang w:val="bg-BG"/>
              </w:rPr>
              <w:t xml:space="preserve">Диолефин - алкен насищане </w:t>
            </w:r>
          </w:p>
        </w:tc>
        <w:tc>
          <w:tcPr>
            <w:tcW w:w="393" w:type="pct"/>
            <w:tcBorders>
              <w:left w:val="single" w:sz="4" w:space="0" w:color="auto"/>
            </w:tcBorders>
            <w:shd w:val="clear" w:color="auto" w:fill="FFFFFF"/>
          </w:tcPr>
          <w:p w:rsidR="00BB2558" w:rsidRPr="0030419C" w:rsidRDefault="00BB2558" w:rsidP="00D920EF">
            <w:pPr>
              <w:rPr>
                <w:sz w:val="16"/>
                <w:szCs w:val="16"/>
                <w:lang w:val="bg-BG"/>
              </w:rPr>
            </w:pPr>
          </w:p>
        </w:tc>
        <w:tc>
          <w:tcPr>
            <w:tcW w:w="394" w:type="pct"/>
            <w:tcBorders>
              <w:left w:val="single" w:sz="4" w:space="0" w:color="auto"/>
            </w:tcBorders>
            <w:shd w:val="clear" w:color="auto" w:fill="FFFFFF"/>
            <w:vAlign w:val="bottom"/>
          </w:tcPr>
          <w:p w:rsidR="00BB2558" w:rsidRPr="0030419C" w:rsidRDefault="00BB2558" w:rsidP="00D920EF">
            <w:pPr>
              <w:pStyle w:val="Bodytext21"/>
              <w:shd w:val="clear" w:color="auto" w:fill="auto"/>
              <w:spacing w:before="0" w:line="150" w:lineRule="exact"/>
              <w:ind w:firstLine="0"/>
              <w:jc w:val="center"/>
              <w:rPr>
                <w:sz w:val="16"/>
                <w:szCs w:val="16"/>
                <w:lang w:val="bg-BG"/>
              </w:rPr>
            </w:pPr>
            <w:r w:rsidRPr="0030419C">
              <w:rPr>
                <w:rStyle w:val="Bodytext275pt6"/>
                <w:sz w:val="16"/>
                <w:szCs w:val="16"/>
                <w:lang w:val="bg-BG"/>
              </w:rPr>
              <w:t>DIO</w:t>
            </w:r>
          </w:p>
        </w:tc>
        <w:tc>
          <w:tcPr>
            <w:tcW w:w="304" w:type="pct"/>
            <w:tcBorders>
              <w:left w:val="single" w:sz="4" w:space="0" w:color="auto"/>
            </w:tcBorders>
            <w:shd w:val="clear" w:color="auto" w:fill="FFFFFF"/>
          </w:tcPr>
          <w:p w:rsidR="00BB2558" w:rsidRPr="0030419C" w:rsidRDefault="00BB2558" w:rsidP="00D920EF">
            <w:pPr>
              <w:rPr>
                <w:sz w:val="16"/>
                <w:szCs w:val="16"/>
                <w:lang w:val="bg-BG"/>
              </w:rPr>
            </w:pPr>
          </w:p>
        </w:tc>
        <w:tc>
          <w:tcPr>
            <w:tcW w:w="370" w:type="pct"/>
            <w:tcBorders>
              <w:left w:val="single" w:sz="4" w:space="0" w:color="auto"/>
            </w:tcBorders>
            <w:shd w:val="clear" w:color="auto" w:fill="FFFFFF"/>
          </w:tcPr>
          <w:p w:rsidR="00BB2558" w:rsidRPr="0030419C" w:rsidRDefault="00BB2558" w:rsidP="00D920EF">
            <w:pPr>
              <w:rPr>
                <w:sz w:val="16"/>
                <w:szCs w:val="16"/>
                <w:lang w:val="bg-BG"/>
              </w:rPr>
            </w:pPr>
          </w:p>
        </w:tc>
        <w:tc>
          <w:tcPr>
            <w:tcW w:w="1609" w:type="pct"/>
            <w:vMerge w:val="restart"/>
            <w:tcBorders>
              <w:top w:val="single" w:sz="4" w:space="0" w:color="auto"/>
              <w:left w:val="single" w:sz="4" w:space="0" w:color="auto"/>
            </w:tcBorders>
            <w:shd w:val="clear" w:color="auto" w:fill="FFFFFF"/>
            <w:vAlign w:val="bottom"/>
          </w:tcPr>
          <w:p w:rsidR="00BB2558" w:rsidRPr="0030419C" w:rsidRDefault="00BB2558" w:rsidP="008F4C6D">
            <w:pPr>
              <w:pStyle w:val="Bodytext21"/>
              <w:shd w:val="clear" w:color="auto" w:fill="auto"/>
              <w:spacing w:before="0" w:line="150" w:lineRule="exact"/>
              <w:ind w:right="81" w:firstLine="0"/>
              <w:jc w:val="left"/>
              <w:rPr>
                <w:lang w:val="bg-BG"/>
              </w:rPr>
            </w:pPr>
            <w:r w:rsidRPr="0030419C">
              <w:rPr>
                <w:rStyle w:val="Bodytext275pt6"/>
                <w:lang w:val="bg-BG"/>
              </w:rPr>
              <w:t>Избирателно насищане на диалкени с фиксирани каталитични пълнители при умерено налягане и в присъствието на водород  за подобряване стабилността на термично крекирани и коксувани бензини</w:t>
            </w:r>
          </w:p>
        </w:tc>
        <w:tc>
          <w:tcPr>
            <w:tcW w:w="494" w:type="pct"/>
            <w:vMerge w:val="restart"/>
            <w:tcBorders>
              <w:top w:val="single" w:sz="4" w:space="0" w:color="auto"/>
              <w:left w:val="single" w:sz="4" w:space="0" w:color="auto"/>
              <w:right w:val="single" w:sz="4" w:space="0" w:color="auto"/>
            </w:tcBorders>
            <w:shd w:val="clear" w:color="auto" w:fill="FFFFFF"/>
            <w:vAlign w:val="bottom"/>
          </w:tcPr>
          <w:p w:rsidR="00BB2558" w:rsidRPr="0030419C" w:rsidRDefault="00BB2558" w:rsidP="008F4C6D">
            <w:pPr>
              <w:pStyle w:val="Bodytext21"/>
              <w:shd w:val="clear" w:color="auto" w:fill="auto"/>
              <w:spacing w:before="0" w:line="150" w:lineRule="exact"/>
              <w:ind w:left="79" w:firstLine="0"/>
              <w:jc w:val="left"/>
              <w:rPr>
                <w:rStyle w:val="Bodytext275pt6"/>
                <w:lang w:val="bg-BG"/>
              </w:rPr>
            </w:pPr>
            <w:r w:rsidRPr="0030419C">
              <w:rPr>
                <w:rStyle w:val="Bodytext275pt6"/>
                <w:lang w:val="bg-BG"/>
              </w:rPr>
              <w:t xml:space="preserve">Термично крекирани или коксувани бензини </w:t>
            </w:r>
          </w:p>
          <w:p w:rsidR="00BB2558" w:rsidRPr="0030419C" w:rsidRDefault="00BB2558" w:rsidP="008F4C6D">
            <w:pPr>
              <w:pStyle w:val="Bodytext21"/>
              <w:shd w:val="clear" w:color="auto" w:fill="auto"/>
              <w:spacing w:before="0" w:line="150" w:lineRule="exact"/>
              <w:ind w:left="79" w:firstLine="0"/>
              <w:jc w:val="left"/>
              <w:rPr>
                <w:lang w:val="bg-BG"/>
              </w:rPr>
            </w:pPr>
          </w:p>
        </w:tc>
        <w:tc>
          <w:tcPr>
            <w:tcW w:w="494" w:type="pct"/>
            <w:tcBorders>
              <w:top w:val="single" w:sz="4" w:space="0" w:color="auto"/>
              <w:left w:val="single" w:sz="4" w:space="0" w:color="auto"/>
              <w:right w:val="single" w:sz="4" w:space="0" w:color="auto"/>
            </w:tcBorders>
            <w:shd w:val="clear" w:color="auto" w:fill="FFFFFF"/>
          </w:tcPr>
          <w:p w:rsidR="00BB2558" w:rsidRPr="0030419C" w:rsidRDefault="00BB2558" w:rsidP="008F4C6D">
            <w:pPr>
              <w:pStyle w:val="Bodytext21"/>
              <w:shd w:val="clear" w:color="auto" w:fill="auto"/>
              <w:spacing w:before="0" w:line="150" w:lineRule="exact"/>
              <w:ind w:left="79" w:firstLine="0"/>
              <w:jc w:val="left"/>
              <w:rPr>
                <w:rStyle w:val="Bodytext275pt6"/>
                <w:lang w:val="bg-BG"/>
              </w:rPr>
            </w:pPr>
          </w:p>
        </w:tc>
      </w:tr>
      <w:tr w:rsidR="00BB2558" w:rsidRPr="0030419C" w:rsidTr="00BB2558">
        <w:trPr>
          <w:trHeight w:hRule="exact" w:val="202"/>
        </w:trPr>
        <w:tc>
          <w:tcPr>
            <w:tcW w:w="941" w:type="pct"/>
            <w:tcBorders>
              <w:left w:val="single" w:sz="4" w:space="0" w:color="auto"/>
            </w:tcBorders>
            <w:shd w:val="clear" w:color="auto" w:fill="FFFFFF"/>
          </w:tcPr>
          <w:p w:rsidR="00BB2558" w:rsidRPr="0030419C" w:rsidRDefault="00BB2558" w:rsidP="00D920EF">
            <w:pPr>
              <w:rPr>
                <w:sz w:val="16"/>
                <w:szCs w:val="16"/>
                <w:lang w:val="bg-BG"/>
              </w:rPr>
            </w:pPr>
          </w:p>
        </w:tc>
        <w:tc>
          <w:tcPr>
            <w:tcW w:w="393" w:type="pct"/>
            <w:tcBorders>
              <w:left w:val="single" w:sz="4" w:space="0" w:color="auto"/>
            </w:tcBorders>
            <w:shd w:val="clear" w:color="auto" w:fill="FFFFFF"/>
          </w:tcPr>
          <w:p w:rsidR="00BB2558" w:rsidRPr="0030419C" w:rsidRDefault="00BB2558" w:rsidP="00D920EF">
            <w:pPr>
              <w:rPr>
                <w:sz w:val="16"/>
                <w:szCs w:val="16"/>
                <w:lang w:val="bg-BG"/>
              </w:rPr>
            </w:pPr>
          </w:p>
        </w:tc>
        <w:tc>
          <w:tcPr>
            <w:tcW w:w="394" w:type="pct"/>
            <w:tcBorders>
              <w:left w:val="single" w:sz="4" w:space="0" w:color="auto"/>
            </w:tcBorders>
            <w:shd w:val="clear" w:color="auto" w:fill="FFFFFF"/>
          </w:tcPr>
          <w:p w:rsidR="00BB2558" w:rsidRPr="0030419C" w:rsidRDefault="00BB2558" w:rsidP="00D920EF">
            <w:pPr>
              <w:rPr>
                <w:sz w:val="16"/>
                <w:szCs w:val="16"/>
                <w:lang w:val="bg-BG"/>
              </w:rPr>
            </w:pPr>
          </w:p>
        </w:tc>
        <w:tc>
          <w:tcPr>
            <w:tcW w:w="304" w:type="pct"/>
            <w:tcBorders>
              <w:left w:val="single" w:sz="4" w:space="0" w:color="auto"/>
            </w:tcBorders>
            <w:shd w:val="clear" w:color="auto" w:fill="FFFFFF"/>
          </w:tcPr>
          <w:p w:rsidR="00BB2558" w:rsidRPr="0030419C" w:rsidRDefault="00BB2558" w:rsidP="00D920EF">
            <w:pPr>
              <w:rPr>
                <w:sz w:val="16"/>
                <w:szCs w:val="16"/>
                <w:lang w:val="bg-BG"/>
              </w:rPr>
            </w:pPr>
          </w:p>
        </w:tc>
        <w:tc>
          <w:tcPr>
            <w:tcW w:w="370" w:type="pct"/>
            <w:tcBorders>
              <w:left w:val="single" w:sz="4" w:space="0" w:color="auto"/>
            </w:tcBorders>
            <w:shd w:val="clear" w:color="auto" w:fill="FFFFFF"/>
          </w:tcPr>
          <w:p w:rsidR="00BB2558" w:rsidRPr="0030419C" w:rsidRDefault="00BB2558" w:rsidP="00D920EF">
            <w:pPr>
              <w:rPr>
                <w:sz w:val="16"/>
                <w:szCs w:val="16"/>
                <w:lang w:val="bg-BG"/>
              </w:rPr>
            </w:pPr>
          </w:p>
        </w:tc>
        <w:tc>
          <w:tcPr>
            <w:tcW w:w="1609" w:type="pct"/>
            <w:vMerge/>
            <w:tcBorders>
              <w:left w:val="single" w:sz="4" w:space="0" w:color="auto"/>
            </w:tcBorders>
            <w:shd w:val="clear" w:color="auto" w:fill="FFFFFF"/>
          </w:tcPr>
          <w:p w:rsidR="00BB2558" w:rsidRPr="0030419C" w:rsidRDefault="00BB2558" w:rsidP="008F4C6D">
            <w:pPr>
              <w:pStyle w:val="Bodytext21"/>
              <w:spacing w:before="0" w:line="150" w:lineRule="exact"/>
              <w:ind w:right="81"/>
              <w:jc w:val="left"/>
              <w:rPr>
                <w:lang w:val="bg-BG"/>
              </w:rPr>
            </w:pPr>
          </w:p>
        </w:tc>
        <w:tc>
          <w:tcPr>
            <w:tcW w:w="494" w:type="pct"/>
            <w:vMerge/>
            <w:tcBorders>
              <w:left w:val="single" w:sz="4" w:space="0" w:color="auto"/>
              <w:right w:val="single" w:sz="4" w:space="0" w:color="auto"/>
            </w:tcBorders>
            <w:shd w:val="clear" w:color="auto" w:fill="FFFFFF"/>
          </w:tcPr>
          <w:p w:rsidR="00BB2558" w:rsidRPr="0030419C" w:rsidRDefault="00BB2558" w:rsidP="008F4C6D">
            <w:pPr>
              <w:pStyle w:val="Bodytext21"/>
              <w:spacing w:before="0" w:line="150" w:lineRule="exact"/>
              <w:ind w:left="79" w:firstLine="0"/>
              <w:jc w:val="left"/>
              <w:rPr>
                <w:lang w:val="bg-BG"/>
              </w:rPr>
            </w:pPr>
          </w:p>
        </w:tc>
        <w:tc>
          <w:tcPr>
            <w:tcW w:w="494" w:type="pct"/>
            <w:tcBorders>
              <w:left w:val="single" w:sz="4" w:space="0" w:color="auto"/>
              <w:right w:val="single" w:sz="4" w:space="0" w:color="auto"/>
            </w:tcBorders>
            <w:shd w:val="clear" w:color="auto" w:fill="FFFFFF"/>
          </w:tcPr>
          <w:p w:rsidR="00BB2558" w:rsidRPr="0030419C" w:rsidRDefault="00BB2558" w:rsidP="008F4C6D">
            <w:pPr>
              <w:pStyle w:val="Bodytext21"/>
              <w:spacing w:before="0" w:line="150" w:lineRule="exact"/>
              <w:ind w:left="79" w:firstLine="0"/>
              <w:jc w:val="left"/>
              <w:rPr>
                <w:lang w:val="bg-BG"/>
              </w:rPr>
            </w:pPr>
          </w:p>
        </w:tc>
      </w:tr>
      <w:tr w:rsidR="00BB2558" w:rsidRPr="0030419C" w:rsidTr="00BB2558">
        <w:trPr>
          <w:trHeight w:hRule="exact" w:val="192"/>
        </w:trPr>
        <w:tc>
          <w:tcPr>
            <w:tcW w:w="941" w:type="pct"/>
            <w:tcBorders>
              <w:left w:val="single" w:sz="4" w:space="0" w:color="auto"/>
            </w:tcBorders>
            <w:shd w:val="clear" w:color="auto" w:fill="FFFFFF"/>
          </w:tcPr>
          <w:p w:rsidR="00BB2558" w:rsidRPr="0030419C" w:rsidRDefault="00BB2558" w:rsidP="00D920EF">
            <w:pPr>
              <w:rPr>
                <w:sz w:val="16"/>
                <w:szCs w:val="16"/>
                <w:lang w:val="bg-BG"/>
              </w:rPr>
            </w:pPr>
          </w:p>
        </w:tc>
        <w:tc>
          <w:tcPr>
            <w:tcW w:w="393" w:type="pct"/>
            <w:tcBorders>
              <w:left w:val="single" w:sz="4" w:space="0" w:color="auto"/>
            </w:tcBorders>
            <w:shd w:val="clear" w:color="auto" w:fill="FFFFFF"/>
          </w:tcPr>
          <w:p w:rsidR="00BB2558" w:rsidRPr="0030419C" w:rsidRDefault="00BB2558" w:rsidP="00D920EF">
            <w:pPr>
              <w:rPr>
                <w:sz w:val="16"/>
                <w:szCs w:val="16"/>
                <w:lang w:val="bg-BG"/>
              </w:rPr>
            </w:pPr>
          </w:p>
        </w:tc>
        <w:tc>
          <w:tcPr>
            <w:tcW w:w="394" w:type="pct"/>
            <w:tcBorders>
              <w:left w:val="single" w:sz="4" w:space="0" w:color="auto"/>
            </w:tcBorders>
            <w:shd w:val="clear" w:color="auto" w:fill="FFFFFF"/>
          </w:tcPr>
          <w:p w:rsidR="00BB2558" w:rsidRPr="0030419C" w:rsidRDefault="00BB2558" w:rsidP="00D920EF">
            <w:pPr>
              <w:rPr>
                <w:sz w:val="16"/>
                <w:szCs w:val="16"/>
                <w:lang w:val="bg-BG"/>
              </w:rPr>
            </w:pPr>
          </w:p>
        </w:tc>
        <w:tc>
          <w:tcPr>
            <w:tcW w:w="304" w:type="pct"/>
            <w:tcBorders>
              <w:left w:val="single" w:sz="4" w:space="0" w:color="auto"/>
            </w:tcBorders>
            <w:shd w:val="clear" w:color="auto" w:fill="FFFFFF"/>
          </w:tcPr>
          <w:p w:rsidR="00BB2558" w:rsidRPr="0030419C" w:rsidRDefault="00BB2558" w:rsidP="00D920EF">
            <w:pPr>
              <w:rPr>
                <w:sz w:val="16"/>
                <w:szCs w:val="16"/>
                <w:lang w:val="bg-BG"/>
              </w:rPr>
            </w:pPr>
          </w:p>
        </w:tc>
        <w:tc>
          <w:tcPr>
            <w:tcW w:w="370" w:type="pct"/>
            <w:tcBorders>
              <w:left w:val="single" w:sz="4" w:space="0" w:color="auto"/>
            </w:tcBorders>
            <w:shd w:val="clear" w:color="auto" w:fill="FFFFFF"/>
          </w:tcPr>
          <w:p w:rsidR="00BB2558" w:rsidRPr="0030419C" w:rsidRDefault="00BB2558" w:rsidP="00D920EF">
            <w:pPr>
              <w:rPr>
                <w:sz w:val="16"/>
                <w:szCs w:val="16"/>
                <w:lang w:val="bg-BG"/>
              </w:rPr>
            </w:pPr>
          </w:p>
        </w:tc>
        <w:tc>
          <w:tcPr>
            <w:tcW w:w="1609" w:type="pct"/>
            <w:vMerge/>
            <w:tcBorders>
              <w:left w:val="single" w:sz="4" w:space="0" w:color="auto"/>
            </w:tcBorders>
            <w:shd w:val="clear" w:color="auto" w:fill="FFFFFF"/>
            <w:vAlign w:val="bottom"/>
          </w:tcPr>
          <w:p w:rsidR="00BB2558" w:rsidRPr="0030419C" w:rsidRDefault="00BB2558" w:rsidP="008F4C6D">
            <w:pPr>
              <w:pStyle w:val="Bodytext21"/>
              <w:shd w:val="clear" w:color="auto" w:fill="auto"/>
              <w:spacing w:before="0" w:line="150" w:lineRule="exact"/>
              <w:ind w:right="81" w:firstLine="0"/>
              <w:jc w:val="left"/>
              <w:rPr>
                <w:lang w:val="bg-BG"/>
              </w:rPr>
            </w:pPr>
          </w:p>
        </w:tc>
        <w:tc>
          <w:tcPr>
            <w:tcW w:w="494" w:type="pct"/>
            <w:vMerge/>
            <w:tcBorders>
              <w:left w:val="single" w:sz="4" w:space="0" w:color="auto"/>
              <w:right w:val="single" w:sz="4" w:space="0" w:color="auto"/>
            </w:tcBorders>
            <w:shd w:val="clear" w:color="auto" w:fill="FFFFFF"/>
            <w:vAlign w:val="bottom"/>
          </w:tcPr>
          <w:p w:rsidR="00BB2558" w:rsidRPr="0030419C" w:rsidRDefault="00BB2558" w:rsidP="008F4C6D">
            <w:pPr>
              <w:pStyle w:val="Bodytext21"/>
              <w:shd w:val="clear" w:color="auto" w:fill="auto"/>
              <w:spacing w:before="0" w:line="150" w:lineRule="exact"/>
              <w:ind w:left="79" w:firstLine="0"/>
              <w:jc w:val="left"/>
              <w:rPr>
                <w:lang w:val="bg-BG"/>
              </w:rPr>
            </w:pPr>
          </w:p>
        </w:tc>
        <w:tc>
          <w:tcPr>
            <w:tcW w:w="494" w:type="pct"/>
            <w:tcBorders>
              <w:left w:val="single" w:sz="4" w:space="0" w:color="auto"/>
              <w:right w:val="single" w:sz="4" w:space="0" w:color="auto"/>
            </w:tcBorders>
            <w:shd w:val="clear" w:color="auto" w:fill="FFFFFF"/>
          </w:tcPr>
          <w:p w:rsidR="00BB2558" w:rsidRPr="0030419C" w:rsidRDefault="00BB2558" w:rsidP="008F4C6D">
            <w:pPr>
              <w:pStyle w:val="Bodytext21"/>
              <w:shd w:val="clear" w:color="auto" w:fill="auto"/>
              <w:spacing w:before="0" w:line="150" w:lineRule="exact"/>
              <w:ind w:left="79" w:firstLine="0"/>
              <w:jc w:val="left"/>
              <w:rPr>
                <w:lang w:val="bg-BG"/>
              </w:rPr>
            </w:pPr>
          </w:p>
        </w:tc>
      </w:tr>
      <w:tr w:rsidR="00BB2558" w:rsidRPr="00B8123D" w:rsidTr="00BB2558">
        <w:trPr>
          <w:trHeight w:hRule="exact" w:val="202"/>
        </w:trPr>
        <w:tc>
          <w:tcPr>
            <w:tcW w:w="941" w:type="pct"/>
            <w:tcBorders>
              <w:left w:val="single" w:sz="4" w:space="0" w:color="auto"/>
            </w:tcBorders>
            <w:shd w:val="clear" w:color="auto" w:fill="FFFFFF"/>
            <w:vAlign w:val="bottom"/>
          </w:tcPr>
          <w:p w:rsidR="00BB2558" w:rsidRPr="0030419C" w:rsidRDefault="00BB2558" w:rsidP="00D90C60">
            <w:pPr>
              <w:pStyle w:val="Bodytext21"/>
              <w:shd w:val="clear" w:color="auto" w:fill="auto"/>
              <w:spacing w:before="0" w:line="150" w:lineRule="exact"/>
              <w:ind w:firstLine="0"/>
              <w:jc w:val="left"/>
              <w:rPr>
                <w:sz w:val="16"/>
                <w:szCs w:val="16"/>
                <w:lang w:val="bg-BG"/>
              </w:rPr>
            </w:pPr>
            <w:r w:rsidRPr="0030419C">
              <w:rPr>
                <w:rStyle w:val="Bodytext275pt6"/>
                <w:sz w:val="16"/>
                <w:szCs w:val="16"/>
                <w:lang w:val="bg-BG"/>
              </w:rPr>
              <w:t xml:space="preserve">Диолефин - алкен насищане </w:t>
            </w:r>
          </w:p>
        </w:tc>
        <w:tc>
          <w:tcPr>
            <w:tcW w:w="393" w:type="pct"/>
            <w:tcBorders>
              <w:left w:val="single" w:sz="4" w:space="0" w:color="auto"/>
            </w:tcBorders>
            <w:shd w:val="clear" w:color="auto" w:fill="FFFFFF"/>
          </w:tcPr>
          <w:p w:rsidR="00BB2558" w:rsidRPr="0030419C" w:rsidRDefault="00BB2558" w:rsidP="00D920EF">
            <w:pPr>
              <w:rPr>
                <w:sz w:val="16"/>
                <w:szCs w:val="16"/>
                <w:lang w:val="bg-BG"/>
              </w:rPr>
            </w:pPr>
          </w:p>
        </w:tc>
        <w:tc>
          <w:tcPr>
            <w:tcW w:w="394" w:type="pct"/>
            <w:tcBorders>
              <w:left w:val="single" w:sz="4" w:space="0" w:color="auto"/>
            </w:tcBorders>
            <w:shd w:val="clear" w:color="auto" w:fill="FFFFFF"/>
            <w:vAlign w:val="bottom"/>
          </w:tcPr>
          <w:p w:rsidR="00BB2558" w:rsidRPr="0030419C" w:rsidRDefault="00BB2558" w:rsidP="00D920EF">
            <w:pPr>
              <w:pStyle w:val="Bodytext21"/>
              <w:shd w:val="clear" w:color="auto" w:fill="auto"/>
              <w:spacing w:before="0" w:line="150" w:lineRule="exact"/>
              <w:ind w:firstLine="0"/>
              <w:jc w:val="center"/>
              <w:rPr>
                <w:sz w:val="16"/>
                <w:szCs w:val="16"/>
                <w:lang w:val="bg-BG"/>
              </w:rPr>
            </w:pPr>
            <w:r w:rsidRPr="0030419C">
              <w:rPr>
                <w:rStyle w:val="Bodytext275pt6"/>
                <w:sz w:val="16"/>
                <w:szCs w:val="16"/>
                <w:lang w:val="bg-BG"/>
              </w:rPr>
              <w:t>DIO</w:t>
            </w:r>
          </w:p>
        </w:tc>
        <w:tc>
          <w:tcPr>
            <w:tcW w:w="304" w:type="pct"/>
            <w:tcBorders>
              <w:left w:val="single" w:sz="4" w:space="0" w:color="auto"/>
            </w:tcBorders>
            <w:shd w:val="clear" w:color="auto" w:fill="FFFFFF"/>
          </w:tcPr>
          <w:p w:rsidR="00BB2558" w:rsidRPr="0030419C" w:rsidRDefault="00BB2558" w:rsidP="00D920EF">
            <w:pPr>
              <w:rPr>
                <w:sz w:val="16"/>
                <w:szCs w:val="16"/>
                <w:lang w:val="bg-BG"/>
              </w:rPr>
            </w:pPr>
          </w:p>
        </w:tc>
        <w:tc>
          <w:tcPr>
            <w:tcW w:w="370" w:type="pct"/>
            <w:tcBorders>
              <w:left w:val="single" w:sz="4" w:space="0" w:color="auto"/>
            </w:tcBorders>
            <w:shd w:val="clear" w:color="auto" w:fill="FFFFFF"/>
          </w:tcPr>
          <w:p w:rsidR="00BB2558" w:rsidRPr="0030419C" w:rsidRDefault="00BB2558" w:rsidP="00D920EF">
            <w:pPr>
              <w:rPr>
                <w:sz w:val="16"/>
                <w:szCs w:val="16"/>
                <w:lang w:val="bg-BG"/>
              </w:rPr>
            </w:pPr>
          </w:p>
        </w:tc>
        <w:tc>
          <w:tcPr>
            <w:tcW w:w="1609" w:type="pct"/>
            <w:vMerge w:val="restart"/>
            <w:tcBorders>
              <w:top w:val="single" w:sz="4" w:space="0" w:color="auto"/>
              <w:left w:val="single" w:sz="4" w:space="0" w:color="auto"/>
            </w:tcBorders>
            <w:shd w:val="clear" w:color="auto" w:fill="FFFFFF"/>
            <w:vAlign w:val="bottom"/>
          </w:tcPr>
          <w:p w:rsidR="00BB2558" w:rsidRPr="0030419C" w:rsidRDefault="00BB2558" w:rsidP="008F4C6D">
            <w:pPr>
              <w:pStyle w:val="Bodytext21"/>
              <w:shd w:val="clear" w:color="auto" w:fill="auto"/>
              <w:spacing w:before="0" w:line="150" w:lineRule="exact"/>
              <w:ind w:right="81" w:firstLine="0"/>
              <w:jc w:val="left"/>
              <w:rPr>
                <w:rStyle w:val="Bodytext275pt6"/>
                <w:lang w:val="bg-BG"/>
              </w:rPr>
            </w:pPr>
            <w:r w:rsidRPr="0030419C">
              <w:rPr>
                <w:rStyle w:val="Bodytext275pt6"/>
                <w:lang w:val="bg-BG"/>
              </w:rPr>
              <w:t>Избирателно насищане на диалкени в потоци от C4 за алкилиране с фиксирани каталитични пълнители при умерено налягане  във водородна среда.</w:t>
            </w:r>
          </w:p>
          <w:p w:rsidR="00BB2558" w:rsidRPr="0030419C" w:rsidRDefault="00BB2558" w:rsidP="008F4C6D">
            <w:pPr>
              <w:pStyle w:val="Bodytext21"/>
              <w:shd w:val="clear" w:color="auto" w:fill="auto"/>
              <w:spacing w:before="0" w:line="150" w:lineRule="exact"/>
              <w:ind w:right="81" w:firstLine="0"/>
              <w:jc w:val="left"/>
              <w:rPr>
                <w:rStyle w:val="Bodytext275pt6"/>
                <w:lang w:val="bg-BG"/>
              </w:rPr>
            </w:pPr>
          </w:p>
          <w:p w:rsidR="00BB2558" w:rsidRPr="0030419C" w:rsidRDefault="00BB2558" w:rsidP="008F4C6D">
            <w:pPr>
              <w:pStyle w:val="Bodytext21"/>
              <w:shd w:val="clear" w:color="auto" w:fill="auto"/>
              <w:spacing w:before="0" w:line="150" w:lineRule="exact"/>
              <w:ind w:right="81" w:firstLine="0"/>
              <w:jc w:val="left"/>
              <w:rPr>
                <w:lang w:val="bg-BG"/>
              </w:rPr>
            </w:pPr>
          </w:p>
        </w:tc>
        <w:tc>
          <w:tcPr>
            <w:tcW w:w="494" w:type="pct"/>
            <w:vMerge w:val="restart"/>
            <w:tcBorders>
              <w:top w:val="single" w:sz="4" w:space="0" w:color="auto"/>
              <w:left w:val="single" w:sz="4" w:space="0" w:color="auto"/>
              <w:right w:val="single" w:sz="4" w:space="0" w:color="auto"/>
            </w:tcBorders>
            <w:shd w:val="clear" w:color="auto" w:fill="FFFFFF"/>
            <w:vAlign w:val="bottom"/>
          </w:tcPr>
          <w:p w:rsidR="00BB2558" w:rsidRPr="0030419C" w:rsidRDefault="00BB2558" w:rsidP="002B3C49">
            <w:pPr>
              <w:pStyle w:val="Bodytext21"/>
              <w:shd w:val="clear" w:color="auto" w:fill="auto"/>
              <w:spacing w:before="0" w:line="150" w:lineRule="exact"/>
              <w:ind w:left="79" w:firstLine="0"/>
              <w:jc w:val="left"/>
              <w:rPr>
                <w:rStyle w:val="Bodytext275pt6"/>
                <w:lang w:val="bg-BG"/>
              </w:rPr>
            </w:pPr>
            <w:r w:rsidRPr="0030419C">
              <w:rPr>
                <w:rStyle w:val="Bodytext275pt6"/>
                <w:lang w:val="bg-BG"/>
              </w:rPr>
              <w:t>Термично крекирани или коксувани потоци от LPG, водород</w:t>
            </w:r>
          </w:p>
          <w:p w:rsidR="00BB2558" w:rsidRPr="0030419C" w:rsidRDefault="00BB2558" w:rsidP="002B3C49">
            <w:pPr>
              <w:pStyle w:val="Bodytext21"/>
              <w:shd w:val="clear" w:color="auto" w:fill="auto"/>
              <w:spacing w:before="0" w:line="150" w:lineRule="exact"/>
              <w:ind w:left="79" w:firstLine="0"/>
              <w:jc w:val="left"/>
              <w:rPr>
                <w:lang w:val="bg-BG"/>
              </w:rPr>
            </w:pPr>
          </w:p>
        </w:tc>
        <w:tc>
          <w:tcPr>
            <w:tcW w:w="494" w:type="pct"/>
            <w:tcBorders>
              <w:top w:val="single" w:sz="4" w:space="0" w:color="auto"/>
              <w:left w:val="single" w:sz="4" w:space="0" w:color="auto"/>
              <w:right w:val="single" w:sz="4" w:space="0" w:color="auto"/>
            </w:tcBorders>
            <w:shd w:val="clear" w:color="auto" w:fill="FFFFFF"/>
          </w:tcPr>
          <w:p w:rsidR="00BB2558" w:rsidRPr="0030419C" w:rsidRDefault="00BB2558" w:rsidP="002B3C49">
            <w:pPr>
              <w:pStyle w:val="Bodytext21"/>
              <w:shd w:val="clear" w:color="auto" w:fill="auto"/>
              <w:spacing w:before="0" w:line="150" w:lineRule="exact"/>
              <w:ind w:left="79" w:firstLine="0"/>
              <w:jc w:val="left"/>
              <w:rPr>
                <w:rStyle w:val="Bodytext275pt6"/>
                <w:lang w:val="bg-BG"/>
              </w:rPr>
            </w:pPr>
          </w:p>
        </w:tc>
      </w:tr>
      <w:tr w:rsidR="00BB2558" w:rsidRPr="0030419C" w:rsidTr="00BB2558">
        <w:trPr>
          <w:trHeight w:hRule="exact" w:val="782"/>
        </w:trPr>
        <w:tc>
          <w:tcPr>
            <w:tcW w:w="941" w:type="pct"/>
            <w:tcBorders>
              <w:left w:val="single" w:sz="4" w:space="0" w:color="auto"/>
            </w:tcBorders>
            <w:shd w:val="clear" w:color="auto" w:fill="FFFFFF"/>
          </w:tcPr>
          <w:p w:rsidR="00BB2558" w:rsidRPr="0030419C" w:rsidRDefault="00BB2558" w:rsidP="00D90C60">
            <w:pPr>
              <w:pStyle w:val="Bodytext21"/>
              <w:shd w:val="clear" w:color="auto" w:fill="auto"/>
              <w:spacing w:before="0" w:line="150" w:lineRule="exact"/>
              <w:ind w:firstLine="0"/>
              <w:jc w:val="left"/>
              <w:rPr>
                <w:sz w:val="16"/>
                <w:szCs w:val="16"/>
                <w:lang w:val="bg-BG"/>
              </w:rPr>
            </w:pPr>
            <w:r w:rsidRPr="0030419C">
              <w:rPr>
                <w:rStyle w:val="Bodytext275pt6"/>
                <w:sz w:val="16"/>
                <w:szCs w:val="16"/>
                <w:lang w:val="bg-BG"/>
              </w:rPr>
              <w:t xml:space="preserve">Алкилационна суровина </w:t>
            </w:r>
          </w:p>
        </w:tc>
        <w:tc>
          <w:tcPr>
            <w:tcW w:w="393" w:type="pct"/>
            <w:tcBorders>
              <w:left w:val="single" w:sz="4" w:space="0" w:color="auto"/>
            </w:tcBorders>
            <w:shd w:val="clear" w:color="auto" w:fill="FFFFFF"/>
          </w:tcPr>
          <w:p w:rsidR="00BB2558" w:rsidRPr="0030419C" w:rsidRDefault="00BB2558" w:rsidP="00D920EF">
            <w:pPr>
              <w:rPr>
                <w:sz w:val="16"/>
                <w:szCs w:val="16"/>
                <w:lang w:val="bg-BG"/>
              </w:rPr>
            </w:pPr>
          </w:p>
        </w:tc>
        <w:tc>
          <w:tcPr>
            <w:tcW w:w="394" w:type="pct"/>
            <w:tcBorders>
              <w:left w:val="single" w:sz="4" w:space="0" w:color="auto"/>
            </w:tcBorders>
            <w:shd w:val="clear" w:color="auto" w:fill="FFFFFF"/>
          </w:tcPr>
          <w:p w:rsidR="00BB2558" w:rsidRPr="0030419C" w:rsidRDefault="00BB2558" w:rsidP="00D920EF">
            <w:pPr>
              <w:rPr>
                <w:sz w:val="16"/>
                <w:szCs w:val="16"/>
                <w:lang w:val="bg-BG"/>
              </w:rPr>
            </w:pPr>
          </w:p>
        </w:tc>
        <w:tc>
          <w:tcPr>
            <w:tcW w:w="304" w:type="pct"/>
            <w:tcBorders>
              <w:left w:val="single" w:sz="4" w:space="0" w:color="auto"/>
            </w:tcBorders>
            <w:shd w:val="clear" w:color="auto" w:fill="FFFFFF"/>
          </w:tcPr>
          <w:p w:rsidR="00BB2558" w:rsidRPr="0030419C" w:rsidRDefault="00BB2558" w:rsidP="00D920EF">
            <w:pPr>
              <w:rPr>
                <w:sz w:val="16"/>
                <w:szCs w:val="16"/>
                <w:lang w:val="bg-BG"/>
              </w:rPr>
            </w:pPr>
          </w:p>
        </w:tc>
        <w:tc>
          <w:tcPr>
            <w:tcW w:w="370" w:type="pct"/>
            <w:tcBorders>
              <w:left w:val="single" w:sz="4" w:space="0" w:color="auto"/>
            </w:tcBorders>
            <w:shd w:val="clear" w:color="auto" w:fill="FFFFFF"/>
          </w:tcPr>
          <w:p w:rsidR="00BB2558" w:rsidRPr="0030419C" w:rsidRDefault="00BB2558" w:rsidP="00D920EF">
            <w:pPr>
              <w:rPr>
                <w:sz w:val="16"/>
                <w:szCs w:val="16"/>
                <w:lang w:val="bg-BG"/>
              </w:rPr>
            </w:pPr>
          </w:p>
        </w:tc>
        <w:tc>
          <w:tcPr>
            <w:tcW w:w="1609" w:type="pct"/>
            <w:vMerge/>
            <w:tcBorders>
              <w:left w:val="single" w:sz="4" w:space="0" w:color="auto"/>
            </w:tcBorders>
            <w:shd w:val="clear" w:color="auto" w:fill="FFFFFF"/>
          </w:tcPr>
          <w:p w:rsidR="00BB2558" w:rsidRPr="0030419C" w:rsidRDefault="00BB2558" w:rsidP="008F4C6D">
            <w:pPr>
              <w:pStyle w:val="Bodytext21"/>
              <w:shd w:val="clear" w:color="auto" w:fill="auto"/>
              <w:spacing w:before="0" w:line="150" w:lineRule="exact"/>
              <w:ind w:right="81" w:firstLine="0"/>
              <w:jc w:val="left"/>
              <w:rPr>
                <w:lang w:val="bg-BG"/>
              </w:rPr>
            </w:pPr>
          </w:p>
        </w:tc>
        <w:tc>
          <w:tcPr>
            <w:tcW w:w="494" w:type="pct"/>
            <w:vMerge/>
            <w:tcBorders>
              <w:left w:val="single" w:sz="4" w:space="0" w:color="auto"/>
              <w:right w:val="single" w:sz="4" w:space="0" w:color="auto"/>
            </w:tcBorders>
            <w:shd w:val="clear" w:color="auto" w:fill="FFFFFF"/>
            <w:vAlign w:val="bottom"/>
          </w:tcPr>
          <w:p w:rsidR="00BB2558" w:rsidRPr="0030419C" w:rsidRDefault="00BB2558" w:rsidP="008F4C6D">
            <w:pPr>
              <w:pStyle w:val="Bodytext21"/>
              <w:shd w:val="clear" w:color="auto" w:fill="auto"/>
              <w:spacing w:before="0" w:line="192" w:lineRule="exact"/>
              <w:ind w:left="79" w:firstLine="0"/>
              <w:jc w:val="left"/>
              <w:rPr>
                <w:lang w:val="bg-BG"/>
              </w:rPr>
            </w:pPr>
          </w:p>
        </w:tc>
        <w:tc>
          <w:tcPr>
            <w:tcW w:w="494" w:type="pct"/>
            <w:tcBorders>
              <w:left w:val="single" w:sz="4" w:space="0" w:color="auto"/>
              <w:right w:val="single" w:sz="4" w:space="0" w:color="auto"/>
            </w:tcBorders>
            <w:shd w:val="clear" w:color="auto" w:fill="FFFFFF"/>
          </w:tcPr>
          <w:p w:rsidR="00BB2558" w:rsidRPr="0030419C" w:rsidRDefault="00BB2558" w:rsidP="008F4C6D">
            <w:pPr>
              <w:pStyle w:val="Bodytext21"/>
              <w:shd w:val="clear" w:color="auto" w:fill="auto"/>
              <w:spacing w:before="0" w:line="192" w:lineRule="exact"/>
              <w:ind w:left="79" w:firstLine="0"/>
              <w:jc w:val="left"/>
              <w:rPr>
                <w:lang w:val="bg-BG"/>
              </w:rPr>
            </w:pPr>
          </w:p>
        </w:tc>
      </w:tr>
      <w:tr w:rsidR="00BB2558" w:rsidRPr="0030419C" w:rsidTr="00BB2558">
        <w:trPr>
          <w:trHeight w:hRule="exact" w:val="216"/>
        </w:trPr>
        <w:tc>
          <w:tcPr>
            <w:tcW w:w="941" w:type="pct"/>
            <w:tcBorders>
              <w:top w:val="single" w:sz="4" w:space="0" w:color="auto"/>
              <w:left w:val="single" w:sz="4" w:space="0" w:color="auto"/>
            </w:tcBorders>
            <w:shd w:val="clear" w:color="auto" w:fill="FFFFFF"/>
            <w:vAlign w:val="bottom"/>
          </w:tcPr>
          <w:p w:rsidR="00BB2558" w:rsidRPr="0030419C" w:rsidRDefault="00BB2558" w:rsidP="00D90C60">
            <w:pPr>
              <w:pStyle w:val="Bodytext21"/>
              <w:shd w:val="clear" w:color="auto" w:fill="auto"/>
              <w:spacing w:before="0" w:line="150" w:lineRule="exact"/>
              <w:ind w:firstLine="0"/>
              <w:jc w:val="left"/>
              <w:rPr>
                <w:sz w:val="16"/>
                <w:szCs w:val="16"/>
                <w:lang w:val="bg-BG"/>
              </w:rPr>
            </w:pPr>
            <w:r w:rsidRPr="0030419C">
              <w:rPr>
                <w:rStyle w:val="Bodytext275pt6"/>
                <w:sz w:val="16"/>
                <w:szCs w:val="16"/>
                <w:lang w:val="bg-BG"/>
              </w:rPr>
              <w:t xml:space="preserve">FCC хидрообработка на бензин с </w:t>
            </w:r>
          </w:p>
        </w:tc>
        <w:tc>
          <w:tcPr>
            <w:tcW w:w="393" w:type="pct"/>
            <w:tcBorders>
              <w:top w:val="single" w:sz="4" w:space="0" w:color="auto"/>
              <w:left w:val="single" w:sz="4" w:space="0" w:color="auto"/>
            </w:tcBorders>
            <w:shd w:val="clear" w:color="auto" w:fill="FFFFFF"/>
          </w:tcPr>
          <w:p w:rsidR="00BB2558" w:rsidRPr="0030419C" w:rsidRDefault="00BB2558" w:rsidP="00D920EF">
            <w:pPr>
              <w:rPr>
                <w:sz w:val="16"/>
                <w:szCs w:val="16"/>
                <w:lang w:val="bg-BG"/>
              </w:rPr>
            </w:pPr>
          </w:p>
        </w:tc>
        <w:tc>
          <w:tcPr>
            <w:tcW w:w="394" w:type="pct"/>
            <w:tcBorders>
              <w:top w:val="single" w:sz="4" w:space="0" w:color="auto"/>
              <w:left w:val="single" w:sz="4" w:space="0" w:color="auto"/>
            </w:tcBorders>
            <w:shd w:val="clear" w:color="auto" w:fill="FFFFFF"/>
            <w:vAlign w:val="bottom"/>
          </w:tcPr>
          <w:p w:rsidR="00BB2558" w:rsidRPr="0030419C" w:rsidRDefault="00BB2558" w:rsidP="00D920EF">
            <w:pPr>
              <w:pStyle w:val="Bodytext21"/>
              <w:shd w:val="clear" w:color="auto" w:fill="auto"/>
              <w:spacing w:before="0" w:line="150" w:lineRule="exact"/>
              <w:ind w:firstLine="0"/>
              <w:jc w:val="center"/>
              <w:rPr>
                <w:sz w:val="16"/>
                <w:szCs w:val="16"/>
                <w:lang w:val="bg-BG"/>
              </w:rPr>
            </w:pPr>
            <w:r w:rsidRPr="0030419C">
              <w:rPr>
                <w:rStyle w:val="Bodytext275pt6"/>
                <w:sz w:val="16"/>
                <w:szCs w:val="16"/>
                <w:lang w:val="bg-BG"/>
              </w:rPr>
              <w:t>GOCT</w:t>
            </w:r>
          </w:p>
        </w:tc>
        <w:tc>
          <w:tcPr>
            <w:tcW w:w="304" w:type="pct"/>
            <w:tcBorders>
              <w:top w:val="single" w:sz="4" w:space="0" w:color="auto"/>
              <w:left w:val="single" w:sz="4" w:space="0" w:color="auto"/>
            </w:tcBorders>
            <w:shd w:val="clear" w:color="auto" w:fill="FFFFFF"/>
          </w:tcPr>
          <w:p w:rsidR="00BB2558" w:rsidRPr="0030419C" w:rsidRDefault="00BB2558" w:rsidP="00D920EF">
            <w:pPr>
              <w:rPr>
                <w:sz w:val="16"/>
                <w:szCs w:val="16"/>
                <w:lang w:val="bg-BG"/>
              </w:rPr>
            </w:pPr>
          </w:p>
        </w:tc>
        <w:tc>
          <w:tcPr>
            <w:tcW w:w="370" w:type="pct"/>
            <w:tcBorders>
              <w:top w:val="single" w:sz="4" w:space="0" w:color="auto"/>
              <w:left w:val="single" w:sz="4" w:space="0" w:color="auto"/>
            </w:tcBorders>
            <w:shd w:val="clear" w:color="auto" w:fill="FFFFFF"/>
          </w:tcPr>
          <w:p w:rsidR="00BB2558" w:rsidRPr="0030419C" w:rsidRDefault="00BB2558" w:rsidP="00D920EF">
            <w:pPr>
              <w:rPr>
                <w:sz w:val="16"/>
                <w:szCs w:val="16"/>
                <w:lang w:val="bg-BG"/>
              </w:rPr>
            </w:pPr>
          </w:p>
        </w:tc>
        <w:tc>
          <w:tcPr>
            <w:tcW w:w="1609" w:type="pct"/>
            <w:vMerge w:val="restart"/>
            <w:tcBorders>
              <w:top w:val="single" w:sz="4" w:space="0" w:color="auto"/>
              <w:left w:val="single" w:sz="4" w:space="0" w:color="auto"/>
            </w:tcBorders>
            <w:shd w:val="clear" w:color="auto" w:fill="FFFFFF"/>
            <w:vAlign w:val="bottom"/>
          </w:tcPr>
          <w:p w:rsidR="00BB2558" w:rsidRPr="0030419C" w:rsidRDefault="00BB2558" w:rsidP="002B3C49">
            <w:pPr>
              <w:pStyle w:val="Bodytext21"/>
              <w:shd w:val="clear" w:color="auto" w:fill="auto"/>
              <w:spacing w:before="0" w:line="150" w:lineRule="exact"/>
              <w:ind w:right="81" w:firstLine="0"/>
              <w:jc w:val="left"/>
              <w:rPr>
                <w:lang w:val="bg-BG"/>
              </w:rPr>
            </w:pPr>
            <w:r w:rsidRPr="0030419C">
              <w:rPr>
                <w:rStyle w:val="Bodytext275pt6"/>
                <w:lang w:val="bg-BG"/>
              </w:rPr>
              <w:t>Избирателно сероочистване на FCC обработени бензини с минимално насищане на алкени с фиксирани каталитични пълнители, при умерено налягане, във водородна среда.</w:t>
            </w:r>
          </w:p>
        </w:tc>
        <w:tc>
          <w:tcPr>
            <w:tcW w:w="494" w:type="pct"/>
            <w:vMerge w:val="restart"/>
            <w:tcBorders>
              <w:top w:val="single" w:sz="4" w:space="0" w:color="auto"/>
              <w:left w:val="single" w:sz="4" w:space="0" w:color="auto"/>
              <w:right w:val="single" w:sz="4" w:space="0" w:color="auto"/>
            </w:tcBorders>
            <w:shd w:val="clear" w:color="auto" w:fill="FFFFFF"/>
            <w:vAlign w:val="bottom"/>
          </w:tcPr>
          <w:p w:rsidR="00BB2558" w:rsidRPr="0030419C" w:rsidRDefault="00BB2558" w:rsidP="002B3C49">
            <w:pPr>
              <w:pStyle w:val="Bodytext21"/>
              <w:shd w:val="clear" w:color="auto" w:fill="auto"/>
              <w:spacing w:before="0" w:line="150" w:lineRule="exact"/>
              <w:ind w:left="79" w:firstLine="0"/>
              <w:jc w:val="left"/>
              <w:rPr>
                <w:lang w:val="bg-BG"/>
              </w:rPr>
            </w:pPr>
            <w:r w:rsidRPr="0030419C">
              <w:rPr>
                <w:rStyle w:val="Bodytext275pt6"/>
                <w:lang w:val="bg-BG"/>
              </w:rPr>
              <w:t xml:space="preserve">FCC обработени бензини, водород </w:t>
            </w:r>
          </w:p>
        </w:tc>
        <w:tc>
          <w:tcPr>
            <w:tcW w:w="494" w:type="pct"/>
            <w:tcBorders>
              <w:top w:val="single" w:sz="4" w:space="0" w:color="auto"/>
              <w:left w:val="single" w:sz="4" w:space="0" w:color="auto"/>
              <w:right w:val="single" w:sz="4" w:space="0" w:color="auto"/>
            </w:tcBorders>
            <w:shd w:val="clear" w:color="auto" w:fill="FFFFFF"/>
          </w:tcPr>
          <w:p w:rsidR="00BB2558" w:rsidRPr="0030419C" w:rsidRDefault="00BB2558" w:rsidP="002B3C49">
            <w:pPr>
              <w:pStyle w:val="Bodytext21"/>
              <w:shd w:val="clear" w:color="auto" w:fill="auto"/>
              <w:spacing w:before="0" w:line="150" w:lineRule="exact"/>
              <w:ind w:left="79" w:firstLine="0"/>
              <w:jc w:val="left"/>
              <w:rPr>
                <w:rStyle w:val="Bodytext275pt6"/>
                <w:lang w:val="bg-BG"/>
              </w:rPr>
            </w:pPr>
          </w:p>
        </w:tc>
      </w:tr>
      <w:tr w:rsidR="00BB2558" w:rsidRPr="0030419C" w:rsidTr="00BB2558">
        <w:trPr>
          <w:trHeight w:hRule="exact" w:val="379"/>
        </w:trPr>
        <w:tc>
          <w:tcPr>
            <w:tcW w:w="941" w:type="pct"/>
            <w:tcBorders>
              <w:left w:val="single" w:sz="4" w:space="0" w:color="auto"/>
            </w:tcBorders>
            <w:shd w:val="clear" w:color="auto" w:fill="FFFFFF"/>
          </w:tcPr>
          <w:p w:rsidR="00BB2558" w:rsidRPr="0030419C" w:rsidRDefault="00BB2558" w:rsidP="00D90C60">
            <w:pPr>
              <w:pStyle w:val="Bodytext21"/>
              <w:shd w:val="clear" w:color="auto" w:fill="auto"/>
              <w:spacing w:before="0" w:line="150" w:lineRule="exact"/>
              <w:ind w:firstLine="0"/>
              <w:jc w:val="left"/>
              <w:rPr>
                <w:sz w:val="16"/>
                <w:szCs w:val="16"/>
                <w:lang w:val="bg-BG"/>
              </w:rPr>
            </w:pPr>
            <w:r w:rsidRPr="0030419C">
              <w:rPr>
                <w:rStyle w:val="Bodytext275pt6"/>
                <w:sz w:val="16"/>
                <w:szCs w:val="16"/>
                <w:lang w:val="bg-BG"/>
              </w:rPr>
              <w:t xml:space="preserve">минимална октанова загуба </w:t>
            </w:r>
          </w:p>
        </w:tc>
        <w:tc>
          <w:tcPr>
            <w:tcW w:w="393" w:type="pct"/>
            <w:tcBorders>
              <w:left w:val="single" w:sz="4" w:space="0" w:color="auto"/>
            </w:tcBorders>
            <w:shd w:val="clear" w:color="auto" w:fill="FFFFFF"/>
          </w:tcPr>
          <w:p w:rsidR="00BB2558" w:rsidRPr="0030419C" w:rsidRDefault="00BB2558" w:rsidP="00D920EF">
            <w:pPr>
              <w:rPr>
                <w:sz w:val="16"/>
                <w:szCs w:val="16"/>
                <w:lang w:val="bg-BG"/>
              </w:rPr>
            </w:pPr>
          </w:p>
        </w:tc>
        <w:tc>
          <w:tcPr>
            <w:tcW w:w="394" w:type="pct"/>
            <w:tcBorders>
              <w:left w:val="single" w:sz="4" w:space="0" w:color="auto"/>
            </w:tcBorders>
            <w:shd w:val="clear" w:color="auto" w:fill="FFFFFF"/>
          </w:tcPr>
          <w:p w:rsidR="00BB2558" w:rsidRPr="0030419C" w:rsidRDefault="00BB2558" w:rsidP="00D920EF">
            <w:pPr>
              <w:rPr>
                <w:sz w:val="16"/>
                <w:szCs w:val="16"/>
                <w:lang w:val="bg-BG"/>
              </w:rPr>
            </w:pPr>
          </w:p>
        </w:tc>
        <w:tc>
          <w:tcPr>
            <w:tcW w:w="304" w:type="pct"/>
            <w:tcBorders>
              <w:left w:val="single" w:sz="4" w:space="0" w:color="auto"/>
            </w:tcBorders>
            <w:shd w:val="clear" w:color="auto" w:fill="FFFFFF"/>
          </w:tcPr>
          <w:p w:rsidR="00BB2558" w:rsidRPr="0030419C" w:rsidRDefault="00BB2558" w:rsidP="00D920EF">
            <w:pPr>
              <w:rPr>
                <w:sz w:val="16"/>
                <w:szCs w:val="16"/>
                <w:lang w:val="bg-BG"/>
              </w:rPr>
            </w:pPr>
          </w:p>
        </w:tc>
        <w:tc>
          <w:tcPr>
            <w:tcW w:w="370" w:type="pct"/>
            <w:tcBorders>
              <w:left w:val="single" w:sz="4" w:space="0" w:color="auto"/>
            </w:tcBorders>
            <w:shd w:val="clear" w:color="auto" w:fill="FFFFFF"/>
          </w:tcPr>
          <w:p w:rsidR="00BB2558" w:rsidRPr="0030419C" w:rsidRDefault="00BB2558" w:rsidP="00D920EF">
            <w:pPr>
              <w:rPr>
                <w:sz w:val="16"/>
                <w:szCs w:val="16"/>
                <w:lang w:val="bg-BG"/>
              </w:rPr>
            </w:pPr>
          </w:p>
        </w:tc>
        <w:tc>
          <w:tcPr>
            <w:tcW w:w="1609" w:type="pct"/>
            <w:vMerge/>
            <w:tcBorders>
              <w:left w:val="single" w:sz="4" w:space="0" w:color="auto"/>
            </w:tcBorders>
            <w:shd w:val="clear" w:color="auto" w:fill="FFFFFF"/>
            <w:vAlign w:val="bottom"/>
          </w:tcPr>
          <w:p w:rsidR="00BB2558" w:rsidRPr="0030419C" w:rsidRDefault="00BB2558" w:rsidP="008F4C6D">
            <w:pPr>
              <w:pStyle w:val="Bodytext21"/>
              <w:shd w:val="clear" w:color="auto" w:fill="auto"/>
              <w:spacing w:before="0" w:line="197" w:lineRule="exact"/>
              <w:ind w:right="81" w:firstLine="0"/>
              <w:jc w:val="left"/>
              <w:rPr>
                <w:lang w:val="bg-BG"/>
              </w:rPr>
            </w:pPr>
          </w:p>
        </w:tc>
        <w:tc>
          <w:tcPr>
            <w:tcW w:w="494" w:type="pct"/>
            <w:vMerge/>
            <w:tcBorders>
              <w:left w:val="single" w:sz="4" w:space="0" w:color="auto"/>
              <w:right w:val="single" w:sz="4" w:space="0" w:color="auto"/>
            </w:tcBorders>
            <w:shd w:val="clear" w:color="auto" w:fill="FFFFFF"/>
          </w:tcPr>
          <w:p w:rsidR="00BB2558" w:rsidRPr="0030419C" w:rsidRDefault="00BB2558" w:rsidP="008F4C6D">
            <w:pPr>
              <w:pStyle w:val="Bodytext21"/>
              <w:shd w:val="clear" w:color="auto" w:fill="auto"/>
              <w:spacing w:before="0" w:line="150" w:lineRule="exact"/>
              <w:ind w:left="79" w:firstLine="0"/>
              <w:jc w:val="left"/>
              <w:rPr>
                <w:lang w:val="bg-BG"/>
              </w:rPr>
            </w:pPr>
          </w:p>
        </w:tc>
        <w:tc>
          <w:tcPr>
            <w:tcW w:w="494" w:type="pct"/>
            <w:tcBorders>
              <w:left w:val="single" w:sz="4" w:space="0" w:color="auto"/>
              <w:right w:val="single" w:sz="4" w:space="0" w:color="auto"/>
            </w:tcBorders>
            <w:shd w:val="clear" w:color="auto" w:fill="FFFFFF"/>
          </w:tcPr>
          <w:p w:rsidR="00BB2558" w:rsidRPr="0030419C" w:rsidRDefault="00BB2558" w:rsidP="008F4C6D">
            <w:pPr>
              <w:pStyle w:val="Bodytext21"/>
              <w:shd w:val="clear" w:color="auto" w:fill="auto"/>
              <w:spacing w:before="0" w:line="150" w:lineRule="exact"/>
              <w:ind w:left="79" w:firstLine="0"/>
              <w:jc w:val="left"/>
              <w:rPr>
                <w:lang w:val="bg-BG"/>
              </w:rPr>
            </w:pPr>
          </w:p>
        </w:tc>
      </w:tr>
      <w:tr w:rsidR="00BB2558" w:rsidRPr="0030419C" w:rsidTr="00BB2558">
        <w:trPr>
          <w:trHeight w:hRule="exact" w:val="211"/>
        </w:trPr>
        <w:tc>
          <w:tcPr>
            <w:tcW w:w="941" w:type="pct"/>
            <w:tcBorders>
              <w:left w:val="single" w:sz="4" w:space="0" w:color="auto"/>
            </w:tcBorders>
            <w:shd w:val="clear" w:color="auto" w:fill="FFFFFF"/>
            <w:vAlign w:val="bottom"/>
          </w:tcPr>
          <w:p w:rsidR="00BB2558" w:rsidRPr="0030419C" w:rsidRDefault="00BB2558" w:rsidP="002B3C49">
            <w:pPr>
              <w:pStyle w:val="Bodytext21"/>
              <w:shd w:val="clear" w:color="auto" w:fill="auto"/>
              <w:spacing w:before="0" w:line="150" w:lineRule="exact"/>
              <w:ind w:firstLine="0"/>
              <w:jc w:val="left"/>
              <w:rPr>
                <w:sz w:val="16"/>
                <w:szCs w:val="16"/>
                <w:lang w:val="bg-BG"/>
              </w:rPr>
            </w:pPr>
            <w:r w:rsidRPr="0030419C">
              <w:rPr>
                <w:rStyle w:val="Bodytext275pt6"/>
                <w:sz w:val="16"/>
                <w:szCs w:val="16"/>
                <w:lang w:val="bg-BG"/>
              </w:rPr>
              <w:t xml:space="preserve">Алкенно алкилиране на тиофени </w:t>
            </w:r>
          </w:p>
        </w:tc>
        <w:tc>
          <w:tcPr>
            <w:tcW w:w="393" w:type="pct"/>
            <w:tcBorders>
              <w:left w:val="single" w:sz="4" w:space="0" w:color="auto"/>
            </w:tcBorders>
            <w:shd w:val="clear" w:color="auto" w:fill="FFFFFF"/>
          </w:tcPr>
          <w:p w:rsidR="00BB2558" w:rsidRPr="0030419C" w:rsidRDefault="00BB2558" w:rsidP="00D920EF">
            <w:pPr>
              <w:rPr>
                <w:sz w:val="16"/>
                <w:szCs w:val="16"/>
                <w:lang w:val="bg-BG"/>
              </w:rPr>
            </w:pPr>
          </w:p>
        </w:tc>
        <w:tc>
          <w:tcPr>
            <w:tcW w:w="394" w:type="pct"/>
            <w:tcBorders>
              <w:left w:val="single" w:sz="4" w:space="0" w:color="auto"/>
            </w:tcBorders>
            <w:shd w:val="clear" w:color="auto" w:fill="FFFFFF"/>
            <w:vAlign w:val="bottom"/>
          </w:tcPr>
          <w:p w:rsidR="00BB2558" w:rsidRPr="0030419C" w:rsidRDefault="00BB2558" w:rsidP="00D920EF">
            <w:pPr>
              <w:pStyle w:val="Bodytext21"/>
              <w:shd w:val="clear" w:color="auto" w:fill="auto"/>
              <w:spacing w:before="0" w:line="150" w:lineRule="exact"/>
              <w:ind w:firstLine="0"/>
              <w:jc w:val="center"/>
              <w:rPr>
                <w:sz w:val="16"/>
                <w:szCs w:val="16"/>
                <w:lang w:val="bg-BG"/>
              </w:rPr>
            </w:pPr>
            <w:r w:rsidRPr="0030419C">
              <w:rPr>
                <w:rStyle w:val="Bodytext275pt6"/>
                <w:sz w:val="16"/>
                <w:szCs w:val="16"/>
                <w:lang w:val="bg-BG"/>
              </w:rPr>
              <w:t>OATS</w:t>
            </w:r>
          </w:p>
        </w:tc>
        <w:tc>
          <w:tcPr>
            <w:tcW w:w="304" w:type="pct"/>
            <w:tcBorders>
              <w:left w:val="single" w:sz="4" w:space="0" w:color="auto"/>
            </w:tcBorders>
            <w:shd w:val="clear" w:color="auto" w:fill="FFFFFF"/>
          </w:tcPr>
          <w:p w:rsidR="00BB2558" w:rsidRPr="0030419C" w:rsidRDefault="00BB2558" w:rsidP="00D920EF">
            <w:pPr>
              <w:rPr>
                <w:sz w:val="16"/>
                <w:szCs w:val="16"/>
                <w:lang w:val="bg-BG"/>
              </w:rPr>
            </w:pPr>
          </w:p>
        </w:tc>
        <w:tc>
          <w:tcPr>
            <w:tcW w:w="370" w:type="pct"/>
            <w:tcBorders>
              <w:left w:val="single" w:sz="4" w:space="0" w:color="auto"/>
            </w:tcBorders>
            <w:shd w:val="clear" w:color="auto" w:fill="FFFFFF"/>
          </w:tcPr>
          <w:p w:rsidR="00BB2558" w:rsidRPr="0030419C" w:rsidRDefault="00BB2558" w:rsidP="00D920EF">
            <w:pPr>
              <w:rPr>
                <w:sz w:val="16"/>
                <w:szCs w:val="16"/>
                <w:lang w:val="bg-BG"/>
              </w:rPr>
            </w:pPr>
          </w:p>
        </w:tc>
        <w:tc>
          <w:tcPr>
            <w:tcW w:w="1609" w:type="pct"/>
            <w:vMerge w:val="restart"/>
            <w:tcBorders>
              <w:top w:val="single" w:sz="4" w:space="0" w:color="auto"/>
              <w:left w:val="single" w:sz="4" w:space="0" w:color="auto"/>
            </w:tcBorders>
            <w:shd w:val="clear" w:color="auto" w:fill="FFFFFF"/>
            <w:vAlign w:val="bottom"/>
          </w:tcPr>
          <w:p w:rsidR="00BB2558" w:rsidRPr="0030419C" w:rsidRDefault="00BB2558" w:rsidP="00700A9B">
            <w:pPr>
              <w:pStyle w:val="Bodytext21"/>
              <w:shd w:val="clear" w:color="auto" w:fill="auto"/>
              <w:spacing w:before="0" w:line="150" w:lineRule="exact"/>
              <w:ind w:right="81" w:firstLine="0"/>
              <w:jc w:val="left"/>
              <w:rPr>
                <w:lang w:val="bg-BG"/>
              </w:rPr>
            </w:pPr>
            <w:r w:rsidRPr="0030419C">
              <w:rPr>
                <w:rStyle w:val="Bodytext275pt6"/>
                <w:lang w:val="bg-BG"/>
              </w:rPr>
              <w:t>Процес по сероочистване на бензини, при който тиофените и  метанолите реагират каталитично с алкени, за да се получат серосъдържащи съединения с по-висока температура на кипене, които се отстраняват след това чрез дестилация. Без участие на водород.</w:t>
            </w:r>
          </w:p>
        </w:tc>
        <w:tc>
          <w:tcPr>
            <w:tcW w:w="494" w:type="pct"/>
            <w:vMerge w:val="restart"/>
            <w:tcBorders>
              <w:top w:val="single" w:sz="4" w:space="0" w:color="auto"/>
              <w:left w:val="single" w:sz="4" w:space="0" w:color="auto"/>
              <w:right w:val="single" w:sz="4" w:space="0" w:color="auto"/>
            </w:tcBorders>
            <w:shd w:val="clear" w:color="auto" w:fill="FFFFFF"/>
            <w:vAlign w:val="bottom"/>
          </w:tcPr>
          <w:p w:rsidR="00BB2558" w:rsidRPr="0030419C" w:rsidRDefault="00BB2558" w:rsidP="002B3C49">
            <w:pPr>
              <w:pStyle w:val="Bodytext21"/>
              <w:shd w:val="clear" w:color="auto" w:fill="auto"/>
              <w:spacing w:before="0" w:line="150" w:lineRule="exact"/>
              <w:ind w:left="79" w:firstLine="0"/>
              <w:jc w:val="left"/>
              <w:rPr>
                <w:lang w:val="bg-BG"/>
              </w:rPr>
            </w:pPr>
            <w:r w:rsidRPr="0030419C">
              <w:rPr>
                <w:rStyle w:val="Bodytext275pt6"/>
                <w:lang w:val="bg-BG"/>
              </w:rPr>
              <w:t xml:space="preserve">FCC обработени бензини </w:t>
            </w:r>
          </w:p>
        </w:tc>
        <w:tc>
          <w:tcPr>
            <w:tcW w:w="494" w:type="pct"/>
            <w:tcBorders>
              <w:top w:val="single" w:sz="4" w:space="0" w:color="auto"/>
              <w:left w:val="single" w:sz="4" w:space="0" w:color="auto"/>
              <w:right w:val="single" w:sz="4" w:space="0" w:color="auto"/>
            </w:tcBorders>
            <w:shd w:val="clear" w:color="auto" w:fill="FFFFFF"/>
          </w:tcPr>
          <w:p w:rsidR="00BB2558" w:rsidRPr="0030419C" w:rsidRDefault="00BB2558" w:rsidP="002B3C49">
            <w:pPr>
              <w:pStyle w:val="Bodytext21"/>
              <w:shd w:val="clear" w:color="auto" w:fill="auto"/>
              <w:spacing w:before="0" w:line="150" w:lineRule="exact"/>
              <w:ind w:left="79" w:firstLine="0"/>
              <w:jc w:val="left"/>
              <w:rPr>
                <w:rStyle w:val="Bodytext275pt6"/>
                <w:lang w:val="bg-BG"/>
              </w:rPr>
            </w:pPr>
          </w:p>
        </w:tc>
      </w:tr>
      <w:tr w:rsidR="00BB2558" w:rsidRPr="0030419C" w:rsidTr="00BB2558">
        <w:trPr>
          <w:trHeight w:hRule="exact" w:val="504"/>
        </w:trPr>
        <w:tc>
          <w:tcPr>
            <w:tcW w:w="941" w:type="pct"/>
            <w:tcBorders>
              <w:left w:val="single" w:sz="4" w:space="0" w:color="auto"/>
            </w:tcBorders>
            <w:shd w:val="clear" w:color="auto" w:fill="FFFFFF"/>
          </w:tcPr>
          <w:p w:rsidR="00BB2558" w:rsidRPr="0030419C" w:rsidRDefault="00BB2558" w:rsidP="00D920EF">
            <w:pPr>
              <w:rPr>
                <w:sz w:val="16"/>
                <w:szCs w:val="16"/>
                <w:lang w:val="bg-BG"/>
              </w:rPr>
            </w:pPr>
          </w:p>
        </w:tc>
        <w:tc>
          <w:tcPr>
            <w:tcW w:w="393" w:type="pct"/>
            <w:tcBorders>
              <w:left w:val="single" w:sz="4" w:space="0" w:color="auto"/>
            </w:tcBorders>
            <w:shd w:val="clear" w:color="auto" w:fill="FFFFFF"/>
          </w:tcPr>
          <w:p w:rsidR="00BB2558" w:rsidRPr="0030419C" w:rsidRDefault="00BB2558" w:rsidP="00D920EF">
            <w:pPr>
              <w:rPr>
                <w:sz w:val="16"/>
                <w:szCs w:val="16"/>
                <w:lang w:val="bg-BG"/>
              </w:rPr>
            </w:pPr>
          </w:p>
        </w:tc>
        <w:tc>
          <w:tcPr>
            <w:tcW w:w="394" w:type="pct"/>
            <w:tcBorders>
              <w:left w:val="single" w:sz="4" w:space="0" w:color="auto"/>
            </w:tcBorders>
            <w:shd w:val="clear" w:color="auto" w:fill="FFFFFF"/>
          </w:tcPr>
          <w:p w:rsidR="00BB2558" w:rsidRPr="0030419C" w:rsidRDefault="00BB2558" w:rsidP="00D920EF">
            <w:pPr>
              <w:rPr>
                <w:sz w:val="16"/>
                <w:szCs w:val="16"/>
                <w:lang w:val="bg-BG"/>
              </w:rPr>
            </w:pPr>
          </w:p>
        </w:tc>
        <w:tc>
          <w:tcPr>
            <w:tcW w:w="304" w:type="pct"/>
            <w:tcBorders>
              <w:left w:val="single" w:sz="4" w:space="0" w:color="auto"/>
            </w:tcBorders>
            <w:shd w:val="clear" w:color="auto" w:fill="FFFFFF"/>
          </w:tcPr>
          <w:p w:rsidR="00BB2558" w:rsidRPr="0030419C" w:rsidRDefault="00BB2558" w:rsidP="00D920EF">
            <w:pPr>
              <w:rPr>
                <w:sz w:val="16"/>
                <w:szCs w:val="16"/>
                <w:lang w:val="bg-BG"/>
              </w:rPr>
            </w:pPr>
          </w:p>
        </w:tc>
        <w:tc>
          <w:tcPr>
            <w:tcW w:w="370" w:type="pct"/>
            <w:tcBorders>
              <w:left w:val="single" w:sz="4" w:space="0" w:color="auto"/>
            </w:tcBorders>
            <w:shd w:val="clear" w:color="auto" w:fill="FFFFFF"/>
          </w:tcPr>
          <w:p w:rsidR="00BB2558" w:rsidRPr="0030419C" w:rsidRDefault="00BB2558" w:rsidP="00D920EF">
            <w:pPr>
              <w:rPr>
                <w:sz w:val="16"/>
                <w:szCs w:val="16"/>
                <w:lang w:val="bg-BG"/>
              </w:rPr>
            </w:pPr>
          </w:p>
        </w:tc>
        <w:tc>
          <w:tcPr>
            <w:tcW w:w="1609" w:type="pct"/>
            <w:vMerge/>
            <w:tcBorders>
              <w:left w:val="single" w:sz="4" w:space="0" w:color="auto"/>
            </w:tcBorders>
            <w:shd w:val="clear" w:color="auto" w:fill="FFFFFF"/>
            <w:vAlign w:val="bottom"/>
          </w:tcPr>
          <w:p w:rsidR="00BB2558" w:rsidRPr="0030419C" w:rsidRDefault="00BB2558" w:rsidP="008F4C6D">
            <w:pPr>
              <w:pStyle w:val="Bodytext21"/>
              <w:shd w:val="clear" w:color="auto" w:fill="auto"/>
              <w:spacing w:before="0" w:line="197" w:lineRule="exact"/>
              <w:ind w:right="81" w:firstLine="0"/>
              <w:jc w:val="left"/>
              <w:rPr>
                <w:lang w:val="bg-BG"/>
              </w:rPr>
            </w:pPr>
          </w:p>
        </w:tc>
        <w:tc>
          <w:tcPr>
            <w:tcW w:w="494" w:type="pct"/>
            <w:vMerge/>
            <w:tcBorders>
              <w:left w:val="single" w:sz="4" w:space="0" w:color="auto"/>
              <w:right w:val="single" w:sz="4" w:space="0" w:color="auto"/>
            </w:tcBorders>
            <w:shd w:val="clear" w:color="auto" w:fill="FFFFFF"/>
          </w:tcPr>
          <w:p w:rsidR="00BB2558" w:rsidRPr="0030419C" w:rsidRDefault="00BB2558" w:rsidP="008F4C6D">
            <w:pPr>
              <w:pStyle w:val="Bodytext21"/>
              <w:shd w:val="clear" w:color="auto" w:fill="auto"/>
              <w:spacing w:before="0" w:line="150" w:lineRule="exact"/>
              <w:ind w:left="79" w:firstLine="0"/>
              <w:jc w:val="left"/>
              <w:rPr>
                <w:lang w:val="bg-BG"/>
              </w:rPr>
            </w:pPr>
          </w:p>
        </w:tc>
        <w:tc>
          <w:tcPr>
            <w:tcW w:w="494" w:type="pct"/>
            <w:tcBorders>
              <w:left w:val="single" w:sz="4" w:space="0" w:color="auto"/>
              <w:right w:val="single" w:sz="4" w:space="0" w:color="auto"/>
            </w:tcBorders>
            <w:shd w:val="clear" w:color="auto" w:fill="FFFFFF"/>
          </w:tcPr>
          <w:p w:rsidR="00BB2558" w:rsidRPr="0030419C" w:rsidRDefault="00BB2558" w:rsidP="008F4C6D">
            <w:pPr>
              <w:pStyle w:val="Bodytext21"/>
              <w:shd w:val="clear" w:color="auto" w:fill="auto"/>
              <w:spacing w:before="0" w:line="150" w:lineRule="exact"/>
              <w:ind w:left="79" w:firstLine="0"/>
              <w:jc w:val="left"/>
              <w:rPr>
                <w:lang w:val="bg-BG"/>
              </w:rPr>
            </w:pPr>
          </w:p>
        </w:tc>
      </w:tr>
      <w:tr w:rsidR="00BB2558" w:rsidRPr="0030419C" w:rsidTr="00BB2558">
        <w:trPr>
          <w:trHeight w:hRule="exact" w:val="211"/>
        </w:trPr>
        <w:tc>
          <w:tcPr>
            <w:tcW w:w="941" w:type="pct"/>
            <w:tcBorders>
              <w:left w:val="single" w:sz="4" w:space="0" w:color="auto"/>
            </w:tcBorders>
            <w:shd w:val="clear" w:color="auto" w:fill="FFFFFF"/>
            <w:vAlign w:val="bottom"/>
          </w:tcPr>
          <w:p w:rsidR="00BB2558" w:rsidRPr="0030419C" w:rsidRDefault="00BB2558" w:rsidP="00D90C60">
            <w:pPr>
              <w:pStyle w:val="Bodytext21"/>
              <w:shd w:val="clear" w:color="auto" w:fill="auto"/>
              <w:spacing w:before="0" w:line="150" w:lineRule="exact"/>
              <w:ind w:firstLine="0"/>
              <w:jc w:val="left"/>
              <w:rPr>
                <w:sz w:val="16"/>
                <w:szCs w:val="16"/>
                <w:lang w:val="bg-BG"/>
              </w:rPr>
            </w:pPr>
            <w:r w:rsidRPr="0030419C">
              <w:rPr>
                <w:rStyle w:val="Bodytext275pt6"/>
                <w:sz w:val="16"/>
                <w:szCs w:val="16"/>
                <w:lang w:val="bg-BG"/>
              </w:rPr>
              <w:t xml:space="preserve">Процес S-Zorb™ </w:t>
            </w:r>
          </w:p>
        </w:tc>
        <w:tc>
          <w:tcPr>
            <w:tcW w:w="393" w:type="pct"/>
            <w:tcBorders>
              <w:left w:val="single" w:sz="4" w:space="0" w:color="auto"/>
            </w:tcBorders>
            <w:shd w:val="clear" w:color="auto" w:fill="FFFFFF"/>
          </w:tcPr>
          <w:p w:rsidR="00BB2558" w:rsidRPr="0030419C" w:rsidRDefault="00BB2558" w:rsidP="00D920EF">
            <w:pPr>
              <w:rPr>
                <w:sz w:val="16"/>
                <w:szCs w:val="16"/>
                <w:lang w:val="bg-BG"/>
              </w:rPr>
            </w:pPr>
          </w:p>
        </w:tc>
        <w:tc>
          <w:tcPr>
            <w:tcW w:w="394" w:type="pct"/>
            <w:tcBorders>
              <w:left w:val="single" w:sz="4" w:space="0" w:color="auto"/>
            </w:tcBorders>
            <w:shd w:val="clear" w:color="auto" w:fill="FFFFFF"/>
            <w:vAlign w:val="bottom"/>
          </w:tcPr>
          <w:p w:rsidR="00BB2558" w:rsidRPr="0030419C" w:rsidRDefault="00BB2558" w:rsidP="00D920EF">
            <w:pPr>
              <w:pStyle w:val="Bodytext21"/>
              <w:shd w:val="clear" w:color="auto" w:fill="auto"/>
              <w:spacing w:before="0" w:line="150" w:lineRule="exact"/>
              <w:ind w:firstLine="0"/>
              <w:jc w:val="center"/>
              <w:rPr>
                <w:sz w:val="16"/>
                <w:szCs w:val="16"/>
                <w:lang w:val="bg-BG"/>
              </w:rPr>
            </w:pPr>
            <w:r w:rsidRPr="0030419C">
              <w:rPr>
                <w:rStyle w:val="Bodytext275pt6"/>
                <w:sz w:val="16"/>
                <w:szCs w:val="16"/>
                <w:lang w:val="bg-BG"/>
              </w:rPr>
              <w:t>ZORB</w:t>
            </w:r>
          </w:p>
        </w:tc>
        <w:tc>
          <w:tcPr>
            <w:tcW w:w="304" w:type="pct"/>
            <w:tcBorders>
              <w:left w:val="single" w:sz="4" w:space="0" w:color="auto"/>
            </w:tcBorders>
            <w:shd w:val="clear" w:color="auto" w:fill="FFFFFF"/>
          </w:tcPr>
          <w:p w:rsidR="00BB2558" w:rsidRPr="0030419C" w:rsidRDefault="00BB2558" w:rsidP="00D920EF">
            <w:pPr>
              <w:rPr>
                <w:sz w:val="16"/>
                <w:szCs w:val="16"/>
                <w:lang w:val="bg-BG"/>
              </w:rPr>
            </w:pPr>
          </w:p>
        </w:tc>
        <w:tc>
          <w:tcPr>
            <w:tcW w:w="370" w:type="pct"/>
            <w:tcBorders>
              <w:left w:val="single" w:sz="4" w:space="0" w:color="auto"/>
            </w:tcBorders>
            <w:shd w:val="clear" w:color="auto" w:fill="FFFFFF"/>
          </w:tcPr>
          <w:p w:rsidR="00BB2558" w:rsidRPr="0030419C" w:rsidRDefault="00BB2558" w:rsidP="00D920EF">
            <w:pPr>
              <w:rPr>
                <w:sz w:val="16"/>
                <w:szCs w:val="16"/>
                <w:lang w:val="bg-BG"/>
              </w:rPr>
            </w:pPr>
          </w:p>
        </w:tc>
        <w:tc>
          <w:tcPr>
            <w:tcW w:w="1609" w:type="pct"/>
            <w:vMerge w:val="restart"/>
            <w:tcBorders>
              <w:top w:val="single" w:sz="4" w:space="0" w:color="auto"/>
              <w:left w:val="single" w:sz="4" w:space="0" w:color="auto"/>
            </w:tcBorders>
            <w:shd w:val="clear" w:color="auto" w:fill="FFFFFF"/>
            <w:vAlign w:val="bottom"/>
          </w:tcPr>
          <w:p w:rsidR="00BB2558" w:rsidRPr="0030419C" w:rsidRDefault="00BB2558" w:rsidP="002B3C49">
            <w:pPr>
              <w:pStyle w:val="Bodytext21"/>
              <w:shd w:val="clear" w:color="auto" w:fill="auto"/>
              <w:spacing w:before="0" w:line="150" w:lineRule="exact"/>
              <w:ind w:right="81" w:firstLine="0"/>
              <w:jc w:val="left"/>
              <w:rPr>
                <w:lang w:val="bg-BG"/>
              </w:rPr>
            </w:pPr>
            <w:r w:rsidRPr="0030419C">
              <w:rPr>
                <w:rStyle w:val="Bodytext275pt6"/>
                <w:lang w:val="bg-BG"/>
              </w:rPr>
              <w:t>Сероочистване на потоци от лигроин/бензин с помощта на собствено разработен процес за хидрогенизационна адсорбция във водна среда в присъствието на водород.</w:t>
            </w:r>
          </w:p>
        </w:tc>
        <w:tc>
          <w:tcPr>
            <w:tcW w:w="494" w:type="pct"/>
            <w:vMerge w:val="restart"/>
            <w:tcBorders>
              <w:top w:val="single" w:sz="4" w:space="0" w:color="auto"/>
              <w:left w:val="single" w:sz="4" w:space="0" w:color="auto"/>
              <w:right w:val="single" w:sz="4" w:space="0" w:color="auto"/>
            </w:tcBorders>
            <w:shd w:val="clear" w:color="auto" w:fill="FFFFFF"/>
            <w:vAlign w:val="bottom"/>
          </w:tcPr>
          <w:p w:rsidR="00BB2558" w:rsidRPr="0030419C" w:rsidRDefault="00BB2558" w:rsidP="008F4C6D">
            <w:pPr>
              <w:pStyle w:val="Bodytext21"/>
              <w:shd w:val="clear" w:color="auto" w:fill="auto"/>
              <w:spacing w:before="0" w:line="150" w:lineRule="exact"/>
              <w:ind w:left="79" w:firstLine="0"/>
              <w:jc w:val="left"/>
              <w:rPr>
                <w:lang w:val="bg-BG"/>
              </w:rPr>
            </w:pPr>
            <w:r w:rsidRPr="0030419C">
              <w:rPr>
                <w:rStyle w:val="Bodytext275pt6"/>
                <w:lang w:val="bg-BG"/>
              </w:rPr>
              <w:t xml:space="preserve">Различни </w:t>
            </w:r>
          </w:p>
          <w:p w:rsidR="00BB2558" w:rsidRPr="0030419C" w:rsidRDefault="00BB2558" w:rsidP="002B3C49">
            <w:pPr>
              <w:pStyle w:val="Bodytext21"/>
              <w:shd w:val="clear" w:color="auto" w:fill="auto"/>
              <w:spacing w:before="0" w:after="60" w:line="150" w:lineRule="exact"/>
              <w:ind w:left="79" w:firstLine="0"/>
              <w:jc w:val="left"/>
              <w:rPr>
                <w:lang w:val="bg-BG"/>
              </w:rPr>
            </w:pPr>
            <w:r w:rsidRPr="0030419C">
              <w:rPr>
                <w:rStyle w:val="Bodytext275pt6"/>
                <w:lang w:val="bg-BG"/>
              </w:rPr>
              <w:t>лигроини/бензини</w:t>
            </w:r>
          </w:p>
        </w:tc>
        <w:tc>
          <w:tcPr>
            <w:tcW w:w="494" w:type="pct"/>
            <w:tcBorders>
              <w:top w:val="single" w:sz="4" w:space="0" w:color="auto"/>
              <w:left w:val="single" w:sz="4" w:space="0" w:color="auto"/>
              <w:right w:val="single" w:sz="4" w:space="0" w:color="auto"/>
            </w:tcBorders>
            <w:shd w:val="clear" w:color="auto" w:fill="FFFFFF"/>
          </w:tcPr>
          <w:p w:rsidR="00BB2558" w:rsidRPr="0030419C" w:rsidRDefault="00BB2558" w:rsidP="008F4C6D">
            <w:pPr>
              <w:pStyle w:val="Bodytext21"/>
              <w:shd w:val="clear" w:color="auto" w:fill="auto"/>
              <w:spacing w:before="0" w:line="150" w:lineRule="exact"/>
              <w:ind w:left="79" w:firstLine="0"/>
              <w:jc w:val="left"/>
              <w:rPr>
                <w:rStyle w:val="Bodytext275pt6"/>
                <w:lang w:val="bg-BG"/>
              </w:rPr>
            </w:pPr>
          </w:p>
        </w:tc>
      </w:tr>
      <w:tr w:rsidR="00BB2558" w:rsidRPr="0030419C" w:rsidTr="00BB2558">
        <w:trPr>
          <w:trHeight w:hRule="exact" w:val="389"/>
        </w:trPr>
        <w:tc>
          <w:tcPr>
            <w:tcW w:w="941" w:type="pct"/>
            <w:tcBorders>
              <w:left w:val="single" w:sz="4" w:space="0" w:color="auto"/>
            </w:tcBorders>
            <w:shd w:val="clear" w:color="auto" w:fill="FFFFFF"/>
          </w:tcPr>
          <w:p w:rsidR="00BB2558" w:rsidRPr="0030419C" w:rsidRDefault="00BB2558" w:rsidP="00D920EF">
            <w:pPr>
              <w:rPr>
                <w:sz w:val="16"/>
                <w:szCs w:val="16"/>
                <w:lang w:val="bg-BG"/>
              </w:rPr>
            </w:pPr>
          </w:p>
        </w:tc>
        <w:tc>
          <w:tcPr>
            <w:tcW w:w="393" w:type="pct"/>
            <w:tcBorders>
              <w:left w:val="single" w:sz="4" w:space="0" w:color="auto"/>
            </w:tcBorders>
            <w:shd w:val="clear" w:color="auto" w:fill="FFFFFF"/>
          </w:tcPr>
          <w:p w:rsidR="00BB2558" w:rsidRPr="0030419C" w:rsidRDefault="00BB2558" w:rsidP="00D920EF">
            <w:pPr>
              <w:rPr>
                <w:sz w:val="16"/>
                <w:szCs w:val="16"/>
                <w:lang w:val="bg-BG"/>
              </w:rPr>
            </w:pPr>
          </w:p>
        </w:tc>
        <w:tc>
          <w:tcPr>
            <w:tcW w:w="394" w:type="pct"/>
            <w:tcBorders>
              <w:left w:val="single" w:sz="4" w:space="0" w:color="auto"/>
            </w:tcBorders>
            <w:shd w:val="clear" w:color="auto" w:fill="FFFFFF"/>
          </w:tcPr>
          <w:p w:rsidR="00BB2558" w:rsidRPr="0030419C" w:rsidRDefault="00BB2558" w:rsidP="00D920EF">
            <w:pPr>
              <w:rPr>
                <w:sz w:val="16"/>
                <w:szCs w:val="16"/>
                <w:lang w:val="bg-BG"/>
              </w:rPr>
            </w:pPr>
          </w:p>
        </w:tc>
        <w:tc>
          <w:tcPr>
            <w:tcW w:w="304" w:type="pct"/>
            <w:tcBorders>
              <w:left w:val="single" w:sz="4" w:space="0" w:color="auto"/>
            </w:tcBorders>
            <w:shd w:val="clear" w:color="auto" w:fill="FFFFFF"/>
          </w:tcPr>
          <w:p w:rsidR="00BB2558" w:rsidRPr="0030419C" w:rsidRDefault="00BB2558" w:rsidP="00D920EF">
            <w:pPr>
              <w:rPr>
                <w:sz w:val="16"/>
                <w:szCs w:val="16"/>
                <w:lang w:val="bg-BG"/>
              </w:rPr>
            </w:pPr>
          </w:p>
        </w:tc>
        <w:tc>
          <w:tcPr>
            <w:tcW w:w="370" w:type="pct"/>
            <w:tcBorders>
              <w:left w:val="single" w:sz="4" w:space="0" w:color="auto"/>
            </w:tcBorders>
            <w:shd w:val="clear" w:color="auto" w:fill="FFFFFF"/>
          </w:tcPr>
          <w:p w:rsidR="00BB2558" w:rsidRPr="0030419C" w:rsidRDefault="00BB2558" w:rsidP="00D920EF">
            <w:pPr>
              <w:rPr>
                <w:sz w:val="16"/>
                <w:szCs w:val="16"/>
                <w:lang w:val="bg-BG"/>
              </w:rPr>
            </w:pPr>
          </w:p>
        </w:tc>
        <w:tc>
          <w:tcPr>
            <w:tcW w:w="1609" w:type="pct"/>
            <w:vMerge/>
            <w:tcBorders>
              <w:left w:val="single" w:sz="4" w:space="0" w:color="auto"/>
            </w:tcBorders>
            <w:shd w:val="clear" w:color="auto" w:fill="FFFFFF"/>
          </w:tcPr>
          <w:p w:rsidR="00BB2558" w:rsidRPr="0030419C" w:rsidRDefault="00BB2558" w:rsidP="008F4C6D">
            <w:pPr>
              <w:pStyle w:val="Bodytext21"/>
              <w:shd w:val="clear" w:color="auto" w:fill="auto"/>
              <w:spacing w:before="0" w:line="150" w:lineRule="exact"/>
              <w:ind w:right="81" w:firstLine="0"/>
              <w:jc w:val="left"/>
              <w:rPr>
                <w:lang w:val="bg-BG"/>
              </w:rPr>
            </w:pPr>
          </w:p>
        </w:tc>
        <w:tc>
          <w:tcPr>
            <w:tcW w:w="494" w:type="pct"/>
            <w:vMerge/>
            <w:tcBorders>
              <w:left w:val="single" w:sz="4" w:space="0" w:color="auto"/>
              <w:right w:val="single" w:sz="4" w:space="0" w:color="auto"/>
            </w:tcBorders>
            <w:shd w:val="clear" w:color="auto" w:fill="FFFFFF"/>
          </w:tcPr>
          <w:p w:rsidR="00BB2558" w:rsidRPr="0030419C" w:rsidRDefault="00BB2558" w:rsidP="008F4C6D">
            <w:pPr>
              <w:pStyle w:val="Bodytext21"/>
              <w:shd w:val="clear" w:color="auto" w:fill="auto"/>
              <w:spacing w:before="60" w:line="150" w:lineRule="exact"/>
              <w:ind w:left="79" w:firstLine="0"/>
              <w:jc w:val="left"/>
              <w:rPr>
                <w:lang w:val="bg-BG"/>
              </w:rPr>
            </w:pPr>
          </w:p>
        </w:tc>
        <w:tc>
          <w:tcPr>
            <w:tcW w:w="494" w:type="pct"/>
            <w:tcBorders>
              <w:left w:val="single" w:sz="4" w:space="0" w:color="auto"/>
              <w:right w:val="single" w:sz="4" w:space="0" w:color="auto"/>
            </w:tcBorders>
            <w:shd w:val="clear" w:color="auto" w:fill="FFFFFF"/>
          </w:tcPr>
          <w:p w:rsidR="00BB2558" w:rsidRPr="0030419C" w:rsidRDefault="00BB2558" w:rsidP="008F4C6D">
            <w:pPr>
              <w:pStyle w:val="Bodytext21"/>
              <w:shd w:val="clear" w:color="auto" w:fill="auto"/>
              <w:spacing w:before="60" w:line="150" w:lineRule="exact"/>
              <w:ind w:left="79" w:firstLine="0"/>
              <w:jc w:val="left"/>
              <w:rPr>
                <w:lang w:val="bg-BG"/>
              </w:rPr>
            </w:pPr>
          </w:p>
        </w:tc>
      </w:tr>
      <w:tr w:rsidR="00BB2558" w:rsidRPr="0030419C" w:rsidTr="00BB2558">
        <w:trPr>
          <w:trHeight w:hRule="exact" w:val="206"/>
        </w:trPr>
        <w:tc>
          <w:tcPr>
            <w:tcW w:w="941" w:type="pct"/>
            <w:vMerge w:val="restart"/>
            <w:tcBorders>
              <w:left w:val="single" w:sz="4" w:space="0" w:color="auto"/>
            </w:tcBorders>
            <w:shd w:val="clear" w:color="auto" w:fill="FFFFFF"/>
            <w:vAlign w:val="bottom"/>
          </w:tcPr>
          <w:p w:rsidR="00BB2558" w:rsidRPr="0030419C" w:rsidRDefault="00BB2558" w:rsidP="00D90C60">
            <w:pPr>
              <w:pStyle w:val="Bodytext21"/>
              <w:shd w:val="clear" w:color="auto" w:fill="auto"/>
              <w:spacing w:before="0" w:line="150" w:lineRule="exact"/>
              <w:ind w:firstLine="0"/>
              <w:jc w:val="left"/>
              <w:rPr>
                <w:sz w:val="16"/>
                <w:szCs w:val="16"/>
                <w:lang w:val="bg-BG"/>
              </w:rPr>
            </w:pPr>
            <w:r w:rsidRPr="0030419C">
              <w:rPr>
                <w:rStyle w:val="Bodytext275pt6"/>
                <w:sz w:val="16"/>
                <w:szCs w:val="16"/>
                <w:lang w:val="bg-BG"/>
              </w:rPr>
              <w:t>Избирателна H/T обработка на Пиролизен газ/лигроин</w:t>
            </w:r>
          </w:p>
        </w:tc>
        <w:tc>
          <w:tcPr>
            <w:tcW w:w="393" w:type="pct"/>
            <w:tcBorders>
              <w:left w:val="single" w:sz="4" w:space="0" w:color="auto"/>
            </w:tcBorders>
            <w:shd w:val="clear" w:color="auto" w:fill="FFFFFF"/>
          </w:tcPr>
          <w:p w:rsidR="00BB2558" w:rsidRPr="0030419C" w:rsidRDefault="00BB2558" w:rsidP="00D920EF">
            <w:pPr>
              <w:rPr>
                <w:sz w:val="16"/>
                <w:szCs w:val="16"/>
                <w:lang w:val="bg-BG"/>
              </w:rPr>
            </w:pPr>
          </w:p>
        </w:tc>
        <w:tc>
          <w:tcPr>
            <w:tcW w:w="394" w:type="pct"/>
            <w:tcBorders>
              <w:left w:val="single" w:sz="4" w:space="0" w:color="auto"/>
            </w:tcBorders>
            <w:shd w:val="clear" w:color="auto" w:fill="FFFFFF"/>
            <w:vAlign w:val="bottom"/>
          </w:tcPr>
          <w:p w:rsidR="00BB2558" w:rsidRPr="0030419C" w:rsidRDefault="00BB2558" w:rsidP="00D920EF">
            <w:pPr>
              <w:pStyle w:val="Bodytext21"/>
              <w:shd w:val="clear" w:color="auto" w:fill="auto"/>
              <w:spacing w:before="0" w:line="150" w:lineRule="exact"/>
              <w:ind w:firstLine="0"/>
              <w:jc w:val="center"/>
              <w:rPr>
                <w:sz w:val="16"/>
                <w:szCs w:val="16"/>
                <w:lang w:val="bg-BG"/>
              </w:rPr>
            </w:pPr>
            <w:r w:rsidRPr="0030419C">
              <w:rPr>
                <w:rStyle w:val="Bodytext275pt6"/>
                <w:sz w:val="16"/>
                <w:szCs w:val="16"/>
                <w:lang w:val="bg-BG"/>
              </w:rPr>
              <w:t>PYGC</w:t>
            </w:r>
          </w:p>
        </w:tc>
        <w:tc>
          <w:tcPr>
            <w:tcW w:w="304" w:type="pct"/>
            <w:tcBorders>
              <w:left w:val="single" w:sz="4" w:space="0" w:color="auto"/>
            </w:tcBorders>
            <w:shd w:val="clear" w:color="auto" w:fill="FFFFFF"/>
          </w:tcPr>
          <w:p w:rsidR="00BB2558" w:rsidRPr="0030419C" w:rsidRDefault="00BB2558" w:rsidP="00D920EF">
            <w:pPr>
              <w:rPr>
                <w:sz w:val="16"/>
                <w:szCs w:val="16"/>
                <w:lang w:val="bg-BG"/>
              </w:rPr>
            </w:pPr>
          </w:p>
        </w:tc>
        <w:tc>
          <w:tcPr>
            <w:tcW w:w="370" w:type="pct"/>
            <w:tcBorders>
              <w:left w:val="single" w:sz="4" w:space="0" w:color="auto"/>
            </w:tcBorders>
            <w:shd w:val="clear" w:color="auto" w:fill="FFFFFF"/>
          </w:tcPr>
          <w:p w:rsidR="00BB2558" w:rsidRPr="0030419C" w:rsidRDefault="00BB2558" w:rsidP="00D920EF">
            <w:pPr>
              <w:rPr>
                <w:sz w:val="16"/>
                <w:szCs w:val="16"/>
                <w:lang w:val="bg-BG"/>
              </w:rPr>
            </w:pPr>
          </w:p>
        </w:tc>
        <w:tc>
          <w:tcPr>
            <w:tcW w:w="1609" w:type="pct"/>
            <w:vMerge w:val="restart"/>
            <w:tcBorders>
              <w:top w:val="single" w:sz="4" w:space="0" w:color="auto"/>
              <w:left w:val="single" w:sz="4" w:space="0" w:color="auto"/>
            </w:tcBorders>
            <w:shd w:val="clear" w:color="auto" w:fill="FFFFFF"/>
            <w:vAlign w:val="bottom"/>
          </w:tcPr>
          <w:p w:rsidR="00BB2558" w:rsidRPr="0030419C" w:rsidRDefault="00BB2558" w:rsidP="002B3C49">
            <w:pPr>
              <w:pStyle w:val="Bodytext21"/>
              <w:shd w:val="clear" w:color="auto" w:fill="auto"/>
              <w:spacing w:before="0" w:line="150" w:lineRule="exact"/>
              <w:ind w:right="81" w:firstLine="0"/>
              <w:jc w:val="left"/>
              <w:rPr>
                <w:lang w:val="bg-BG"/>
              </w:rPr>
            </w:pPr>
            <w:r w:rsidRPr="0030419C">
              <w:rPr>
                <w:rStyle w:val="Bodytext275pt6"/>
                <w:lang w:val="bg-BG"/>
              </w:rPr>
              <w:t>Избирателна и неизбирателна сероочистка на пиролизен бензин (вторичен продукт от производство на леки алкени) и други потоци през фиксирани каталитични пълнители при умерено налягане, във водородна среда.</w:t>
            </w:r>
          </w:p>
        </w:tc>
        <w:tc>
          <w:tcPr>
            <w:tcW w:w="494" w:type="pct"/>
            <w:vMerge w:val="restart"/>
            <w:tcBorders>
              <w:top w:val="single" w:sz="4" w:space="0" w:color="auto"/>
              <w:left w:val="single" w:sz="4" w:space="0" w:color="auto"/>
              <w:right w:val="single" w:sz="4" w:space="0" w:color="auto"/>
            </w:tcBorders>
            <w:shd w:val="clear" w:color="auto" w:fill="FFFFFF"/>
            <w:vAlign w:val="bottom"/>
          </w:tcPr>
          <w:p w:rsidR="00BB2558" w:rsidRPr="0030419C" w:rsidRDefault="00BB2558" w:rsidP="002B3C49">
            <w:pPr>
              <w:pStyle w:val="Bodytext21"/>
              <w:shd w:val="clear" w:color="auto" w:fill="auto"/>
              <w:spacing w:before="0" w:line="150" w:lineRule="exact"/>
              <w:ind w:left="79" w:firstLine="0"/>
              <w:jc w:val="left"/>
              <w:rPr>
                <w:lang w:val="bg-BG"/>
              </w:rPr>
            </w:pPr>
            <w:r w:rsidRPr="0030419C">
              <w:rPr>
                <w:rStyle w:val="Bodytext275pt6"/>
                <w:lang w:val="bg-BG"/>
              </w:rPr>
              <w:t>Пиролизен бензин, водород</w:t>
            </w:r>
          </w:p>
        </w:tc>
        <w:tc>
          <w:tcPr>
            <w:tcW w:w="494" w:type="pct"/>
            <w:tcBorders>
              <w:top w:val="single" w:sz="4" w:space="0" w:color="auto"/>
              <w:left w:val="single" w:sz="4" w:space="0" w:color="auto"/>
              <w:right w:val="single" w:sz="4" w:space="0" w:color="auto"/>
            </w:tcBorders>
            <w:shd w:val="clear" w:color="auto" w:fill="FFFFFF"/>
          </w:tcPr>
          <w:p w:rsidR="00BB2558" w:rsidRPr="0030419C" w:rsidRDefault="00BB2558" w:rsidP="002B3C49">
            <w:pPr>
              <w:pStyle w:val="Bodytext21"/>
              <w:shd w:val="clear" w:color="auto" w:fill="auto"/>
              <w:spacing w:before="0" w:line="150" w:lineRule="exact"/>
              <w:ind w:left="79" w:firstLine="0"/>
              <w:jc w:val="left"/>
              <w:rPr>
                <w:rStyle w:val="Bodytext275pt6"/>
                <w:lang w:val="bg-BG"/>
              </w:rPr>
            </w:pPr>
          </w:p>
        </w:tc>
      </w:tr>
      <w:tr w:rsidR="00BB2558" w:rsidRPr="0030419C" w:rsidTr="00BB2558">
        <w:trPr>
          <w:trHeight w:hRule="exact" w:val="206"/>
        </w:trPr>
        <w:tc>
          <w:tcPr>
            <w:tcW w:w="941" w:type="pct"/>
            <w:vMerge/>
            <w:tcBorders>
              <w:left w:val="single" w:sz="4" w:space="0" w:color="auto"/>
            </w:tcBorders>
            <w:shd w:val="clear" w:color="auto" w:fill="FFFFFF"/>
          </w:tcPr>
          <w:p w:rsidR="00BB2558" w:rsidRPr="0030419C" w:rsidRDefault="00BB2558" w:rsidP="00D920EF">
            <w:pPr>
              <w:rPr>
                <w:sz w:val="16"/>
                <w:szCs w:val="16"/>
                <w:lang w:val="bg-BG"/>
              </w:rPr>
            </w:pPr>
          </w:p>
        </w:tc>
        <w:tc>
          <w:tcPr>
            <w:tcW w:w="393" w:type="pct"/>
            <w:tcBorders>
              <w:left w:val="single" w:sz="4" w:space="0" w:color="auto"/>
            </w:tcBorders>
            <w:shd w:val="clear" w:color="auto" w:fill="FFFFFF"/>
          </w:tcPr>
          <w:p w:rsidR="00BB2558" w:rsidRPr="0030419C" w:rsidRDefault="00BB2558" w:rsidP="00D920EF">
            <w:pPr>
              <w:rPr>
                <w:sz w:val="16"/>
                <w:szCs w:val="16"/>
                <w:lang w:val="bg-BG"/>
              </w:rPr>
            </w:pPr>
          </w:p>
        </w:tc>
        <w:tc>
          <w:tcPr>
            <w:tcW w:w="394" w:type="pct"/>
            <w:tcBorders>
              <w:left w:val="single" w:sz="4" w:space="0" w:color="auto"/>
            </w:tcBorders>
            <w:shd w:val="clear" w:color="auto" w:fill="FFFFFF"/>
            <w:vAlign w:val="bottom"/>
          </w:tcPr>
          <w:p w:rsidR="00BB2558" w:rsidRPr="0030419C" w:rsidRDefault="00BB2558" w:rsidP="00D920EF">
            <w:pPr>
              <w:pStyle w:val="Bodytext21"/>
              <w:shd w:val="clear" w:color="auto" w:fill="auto"/>
              <w:spacing w:before="0" w:line="150" w:lineRule="exact"/>
              <w:ind w:firstLine="0"/>
              <w:jc w:val="center"/>
              <w:rPr>
                <w:sz w:val="16"/>
                <w:szCs w:val="16"/>
                <w:lang w:val="bg-BG"/>
              </w:rPr>
            </w:pPr>
            <w:r w:rsidRPr="0030419C">
              <w:rPr>
                <w:rStyle w:val="Bodytext275pt6"/>
                <w:sz w:val="16"/>
                <w:szCs w:val="16"/>
                <w:lang w:val="bg-BG"/>
              </w:rPr>
              <w:t>PYGD</w:t>
            </w:r>
          </w:p>
        </w:tc>
        <w:tc>
          <w:tcPr>
            <w:tcW w:w="304" w:type="pct"/>
            <w:tcBorders>
              <w:left w:val="single" w:sz="4" w:space="0" w:color="auto"/>
            </w:tcBorders>
            <w:shd w:val="clear" w:color="auto" w:fill="FFFFFF"/>
          </w:tcPr>
          <w:p w:rsidR="00BB2558" w:rsidRPr="0030419C" w:rsidRDefault="00BB2558" w:rsidP="00D920EF">
            <w:pPr>
              <w:rPr>
                <w:sz w:val="16"/>
                <w:szCs w:val="16"/>
                <w:lang w:val="bg-BG"/>
              </w:rPr>
            </w:pPr>
          </w:p>
        </w:tc>
        <w:tc>
          <w:tcPr>
            <w:tcW w:w="370" w:type="pct"/>
            <w:tcBorders>
              <w:left w:val="single" w:sz="4" w:space="0" w:color="auto"/>
            </w:tcBorders>
            <w:shd w:val="clear" w:color="auto" w:fill="FFFFFF"/>
          </w:tcPr>
          <w:p w:rsidR="00BB2558" w:rsidRPr="0030419C" w:rsidRDefault="00BB2558" w:rsidP="00D920EF">
            <w:pPr>
              <w:rPr>
                <w:sz w:val="16"/>
                <w:szCs w:val="16"/>
                <w:lang w:val="bg-BG"/>
              </w:rPr>
            </w:pPr>
          </w:p>
        </w:tc>
        <w:tc>
          <w:tcPr>
            <w:tcW w:w="1609" w:type="pct"/>
            <w:vMerge/>
            <w:tcBorders>
              <w:left w:val="single" w:sz="4" w:space="0" w:color="auto"/>
            </w:tcBorders>
            <w:shd w:val="clear" w:color="auto" w:fill="FFFFFF"/>
            <w:vAlign w:val="bottom"/>
          </w:tcPr>
          <w:p w:rsidR="00BB2558" w:rsidRPr="0030419C" w:rsidRDefault="00BB2558" w:rsidP="008F4C6D">
            <w:pPr>
              <w:pStyle w:val="Bodytext21"/>
              <w:spacing w:before="0" w:line="150" w:lineRule="exact"/>
              <w:ind w:right="81"/>
              <w:jc w:val="left"/>
              <w:rPr>
                <w:lang w:val="bg-BG"/>
              </w:rPr>
            </w:pPr>
          </w:p>
        </w:tc>
        <w:tc>
          <w:tcPr>
            <w:tcW w:w="494" w:type="pct"/>
            <w:vMerge/>
            <w:tcBorders>
              <w:left w:val="single" w:sz="4" w:space="0" w:color="auto"/>
              <w:right w:val="single" w:sz="4" w:space="0" w:color="auto"/>
            </w:tcBorders>
            <w:shd w:val="clear" w:color="auto" w:fill="FFFFFF"/>
            <w:vAlign w:val="bottom"/>
          </w:tcPr>
          <w:p w:rsidR="00BB2558" w:rsidRPr="0030419C" w:rsidRDefault="00BB2558" w:rsidP="008F4C6D">
            <w:pPr>
              <w:pStyle w:val="Bodytext21"/>
              <w:spacing w:before="0" w:line="150" w:lineRule="exact"/>
              <w:ind w:left="79" w:firstLine="0"/>
              <w:jc w:val="left"/>
              <w:rPr>
                <w:lang w:val="bg-BG"/>
              </w:rPr>
            </w:pPr>
          </w:p>
        </w:tc>
        <w:tc>
          <w:tcPr>
            <w:tcW w:w="494" w:type="pct"/>
            <w:tcBorders>
              <w:left w:val="single" w:sz="4" w:space="0" w:color="auto"/>
              <w:right w:val="single" w:sz="4" w:space="0" w:color="auto"/>
            </w:tcBorders>
            <w:shd w:val="clear" w:color="auto" w:fill="FFFFFF"/>
          </w:tcPr>
          <w:p w:rsidR="00BB2558" w:rsidRPr="0030419C" w:rsidRDefault="00BB2558" w:rsidP="008F4C6D">
            <w:pPr>
              <w:pStyle w:val="Bodytext21"/>
              <w:spacing w:before="0" w:line="150" w:lineRule="exact"/>
              <w:ind w:left="79" w:firstLine="0"/>
              <w:jc w:val="left"/>
              <w:rPr>
                <w:lang w:val="bg-BG"/>
              </w:rPr>
            </w:pPr>
          </w:p>
        </w:tc>
      </w:tr>
      <w:tr w:rsidR="00BB2558" w:rsidRPr="0030419C" w:rsidTr="00BB2558">
        <w:trPr>
          <w:trHeight w:hRule="exact" w:val="379"/>
        </w:trPr>
        <w:tc>
          <w:tcPr>
            <w:tcW w:w="941" w:type="pct"/>
            <w:tcBorders>
              <w:left w:val="single" w:sz="4" w:space="0" w:color="auto"/>
            </w:tcBorders>
            <w:shd w:val="clear" w:color="auto" w:fill="FFFFFF"/>
            <w:vAlign w:val="center"/>
          </w:tcPr>
          <w:p w:rsidR="00BB2558" w:rsidRPr="0030419C" w:rsidRDefault="00BB2558" w:rsidP="00D90C60">
            <w:pPr>
              <w:pStyle w:val="Bodytext21"/>
              <w:shd w:val="clear" w:color="auto" w:fill="auto"/>
              <w:spacing w:before="0" w:line="150" w:lineRule="exact"/>
              <w:ind w:firstLine="0"/>
              <w:jc w:val="left"/>
              <w:rPr>
                <w:sz w:val="16"/>
                <w:szCs w:val="16"/>
                <w:lang w:val="bg-BG"/>
              </w:rPr>
            </w:pPr>
            <w:r w:rsidRPr="0030419C">
              <w:rPr>
                <w:rStyle w:val="Bodytext275pt6"/>
                <w:sz w:val="16"/>
                <w:szCs w:val="16"/>
                <w:lang w:val="bg-BG"/>
              </w:rPr>
              <w:t>Избирателна H/T обработка на Пиролизен газ/лигроин</w:t>
            </w:r>
          </w:p>
        </w:tc>
        <w:tc>
          <w:tcPr>
            <w:tcW w:w="393" w:type="pct"/>
            <w:tcBorders>
              <w:left w:val="single" w:sz="4" w:space="0" w:color="auto"/>
            </w:tcBorders>
            <w:shd w:val="clear" w:color="auto" w:fill="FFFFFF"/>
          </w:tcPr>
          <w:p w:rsidR="00BB2558" w:rsidRPr="0030419C" w:rsidRDefault="00BB2558" w:rsidP="00D920EF">
            <w:pPr>
              <w:rPr>
                <w:sz w:val="16"/>
                <w:szCs w:val="16"/>
                <w:lang w:val="bg-BG"/>
              </w:rPr>
            </w:pPr>
          </w:p>
        </w:tc>
        <w:tc>
          <w:tcPr>
            <w:tcW w:w="394" w:type="pct"/>
            <w:tcBorders>
              <w:left w:val="single" w:sz="4" w:space="0" w:color="auto"/>
            </w:tcBorders>
            <w:shd w:val="clear" w:color="auto" w:fill="FFFFFF"/>
            <w:vAlign w:val="center"/>
          </w:tcPr>
          <w:p w:rsidR="00BB2558" w:rsidRPr="0030419C" w:rsidRDefault="00BB2558" w:rsidP="00D920EF">
            <w:pPr>
              <w:pStyle w:val="Bodytext21"/>
              <w:shd w:val="clear" w:color="auto" w:fill="auto"/>
              <w:spacing w:before="0" w:line="150" w:lineRule="exact"/>
              <w:ind w:firstLine="0"/>
              <w:jc w:val="center"/>
              <w:rPr>
                <w:sz w:val="16"/>
                <w:szCs w:val="16"/>
                <w:lang w:val="bg-BG"/>
              </w:rPr>
            </w:pPr>
            <w:r w:rsidRPr="0030419C">
              <w:rPr>
                <w:rStyle w:val="Bodytext275pt6"/>
                <w:sz w:val="16"/>
                <w:szCs w:val="16"/>
                <w:lang w:val="bg-BG"/>
              </w:rPr>
              <w:t>PYGS</w:t>
            </w:r>
          </w:p>
        </w:tc>
        <w:tc>
          <w:tcPr>
            <w:tcW w:w="304" w:type="pct"/>
            <w:tcBorders>
              <w:left w:val="single" w:sz="4" w:space="0" w:color="auto"/>
            </w:tcBorders>
            <w:shd w:val="clear" w:color="auto" w:fill="FFFFFF"/>
          </w:tcPr>
          <w:p w:rsidR="00BB2558" w:rsidRPr="0030419C" w:rsidRDefault="00BB2558" w:rsidP="00D920EF">
            <w:pPr>
              <w:rPr>
                <w:sz w:val="16"/>
                <w:szCs w:val="16"/>
                <w:lang w:val="bg-BG"/>
              </w:rPr>
            </w:pPr>
          </w:p>
        </w:tc>
        <w:tc>
          <w:tcPr>
            <w:tcW w:w="370" w:type="pct"/>
            <w:tcBorders>
              <w:left w:val="single" w:sz="4" w:space="0" w:color="auto"/>
            </w:tcBorders>
            <w:shd w:val="clear" w:color="auto" w:fill="FFFFFF"/>
          </w:tcPr>
          <w:p w:rsidR="00BB2558" w:rsidRPr="0030419C" w:rsidRDefault="00BB2558" w:rsidP="00D920EF">
            <w:pPr>
              <w:rPr>
                <w:sz w:val="16"/>
                <w:szCs w:val="16"/>
                <w:lang w:val="bg-BG"/>
              </w:rPr>
            </w:pPr>
          </w:p>
        </w:tc>
        <w:tc>
          <w:tcPr>
            <w:tcW w:w="1609" w:type="pct"/>
            <w:vMerge/>
            <w:tcBorders>
              <w:left w:val="single" w:sz="4" w:space="0" w:color="auto"/>
            </w:tcBorders>
            <w:shd w:val="clear" w:color="auto" w:fill="FFFFFF"/>
          </w:tcPr>
          <w:p w:rsidR="00BB2558" w:rsidRPr="0030419C" w:rsidRDefault="00BB2558" w:rsidP="008F4C6D">
            <w:pPr>
              <w:pStyle w:val="Bodytext21"/>
              <w:shd w:val="clear" w:color="auto" w:fill="auto"/>
              <w:spacing w:before="0" w:line="150" w:lineRule="exact"/>
              <w:ind w:right="81" w:firstLine="0"/>
              <w:jc w:val="left"/>
              <w:rPr>
                <w:lang w:val="bg-BG"/>
              </w:rPr>
            </w:pPr>
          </w:p>
        </w:tc>
        <w:tc>
          <w:tcPr>
            <w:tcW w:w="494" w:type="pct"/>
            <w:vMerge/>
            <w:tcBorders>
              <w:left w:val="single" w:sz="4" w:space="0" w:color="auto"/>
              <w:right w:val="single" w:sz="4" w:space="0" w:color="auto"/>
            </w:tcBorders>
            <w:shd w:val="clear" w:color="auto" w:fill="FFFFFF"/>
          </w:tcPr>
          <w:p w:rsidR="00BB2558" w:rsidRPr="0030419C" w:rsidRDefault="00BB2558" w:rsidP="008F4C6D">
            <w:pPr>
              <w:pStyle w:val="Bodytext21"/>
              <w:shd w:val="clear" w:color="auto" w:fill="auto"/>
              <w:spacing w:before="0" w:line="150" w:lineRule="exact"/>
              <w:ind w:left="79" w:firstLine="0"/>
              <w:jc w:val="left"/>
              <w:rPr>
                <w:lang w:val="bg-BG"/>
              </w:rPr>
            </w:pPr>
          </w:p>
        </w:tc>
        <w:tc>
          <w:tcPr>
            <w:tcW w:w="494" w:type="pct"/>
            <w:tcBorders>
              <w:left w:val="single" w:sz="4" w:space="0" w:color="auto"/>
              <w:right w:val="single" w:sz="4" w:space="0" w:color="auto"/>
            </w:tcBorders>
            <w:shd w:val="clear" w:color="auto" w:fill="FFFFFF"/>
          </w:tcPr>
          <w:p w:rsidR="00BB2558" w:rsidRPr="0030419C" w:rsidRDefault="00BB2558" w:rsidP="008F4C6D">
            <w:pPr>
              <w:pStyle w:val="Bodytext21"/>
              <w:shd w:val="clear" w:color="auto" w:fill="auto"/>
              <w:spacing w:before="0" w:line="150" w:lineRule="exact"/>
              <w:ind w:left="79" w:firstLine="0"/>
              <w:jc w:val="left"/>
              <w:rPr>
                <w:lang w:val="bg-BG"/>
              </w:rPr>
            </w:pPr>
          </w:p>
        </w:tc>
      </w:tr>
      <w:tr w:rsidR="00BB2558" w:rsidRPr="00B8123D" w:rsidTr="00BB2558">
        <w:trPr>
          <w:trHeight w:hRule="exact" w:val="1054"/>
        </w:trPr>
        <w:tc>
          <w:tcPr>
            <w:tcW w:w="941" w:type="pct"/>
            <w:tcBorders>
              <w:top w:val="single" w:sz="4" w:space="0" w:color="auto"/>
              <w:left w:val="single" w:sz="4" w:space="0" w:color="auto"/>
              <w:bottom w:val="single" w:sz="4" w:space="0" w:color="auto"/>
            </w:tcBorders>
            <w:shd w:val="clear" w:color="auto" w:fill="FFFFFF"/>
          </w:tcPr>
          <w:p w:rsidR="00BB2558" w:rsidRPr="0030419C" w:rsidRDefault="00BB2558" w:rsidP="00D90C60">
            <w:pPr>
              <w:pStyle w:val="Bodytext21"/>
              <w:shd w:val="clear" w:color="auto" w:fill="auto"/>
              <w:spacing w:before="0" w:line="150" w:lineRule="exact"/>
              <w:ind w:firstLine="0"/>
              <w:jc w:val="left"/>
              <w:rPr>
                <w:sz w:val="16"/>
                <w:szCs w:val="16"/>
                <w:lang w:val="bg-BG"/>
              </w:rPr>
            </w:pPr>
            <w:r w:rsidRPr="0030419C">
              <w:rPr>
                <w:rStyle w:val="Bodytext275pt1"/>
                <w:sz w:val="16"/>
                <w:szCs w:val="16"/>
                <w:lang w:val="bg-BG"/>
              </w:rPr>
              <w:t>Реактор за избирателна хидрообработка</w:t>
            </w:r>
          </w:p>
        </w:tc>
        <w:tc>
          <w:tcPr>
            <w:tcW w:w="393" w:type="pct"/>
            <w:tcBorders>
              <w:top w:val="single" w:sz="4" w:space="0" w:color="auto"/>
              <w:left w:val="single" w:sz="4" w:space="0" w:color="auto"/>
              <w:bottom w:val="single" w:sz="4" w:space="0" w:color="auto"/>
            </w:tcBorders>
            <w:shd w:val="clear" w:color="auto" w:fill="FFFFFF"/>
          </w:tcPr>
          <w:p w:rsidR="00BB2558" w:rsidRPr="0030419C" w:rsidRDefault="00BB2558" w:rsidP="00D920EF">
            <w:pPr>
              <w:rPr>
                <w:sz w:val="16"/>
                <w:szCs w:val="16"/>
                <w:lang w:val="bg-BG"/>
              </w:rPr>
            </w:pPr>
          </w:p>
        </w:tc>
        <w:tc>
          <w:tcPr>
            <w:tcW w:w="394" w:type="pct"/>
            <w:tcBorders>
              <w:top w:val="single" w:sz="4" w:space="0" w:color="auto"/>
              <w:left w:val="single" w:sz="4" w:space="0" w:color="auto"/>
              <w:bottom w:val="single" w:sz="4" w:space="0" w:color="auto"/>
            </w:tcBorders>
            <w:shd w:val="clear" w:color="auto" w:fill="FFFFFF"/>
          </w:tcPr>
          <w:p w:rsidR="00BB2558" w:rsidRPr="0030419C" w:rsidRDefault="00BB2558" w:rsidP="00D920EF">
            <w:pPr>
              <w:pStyle w:val="Bodytext21"/>
              <w:shd w:val="clear" w:color="auto" w:fill="auto"/>
              <w:spacing w:before="0" w:line="150" w:lineRule="exact"/>
              <w:ind w:firstLine="0"/>
              <w:jc w:val="center"/>
              <w:rPr>
                <w:sz w:val="16"/>
                <w:szCs w:val="16"/>
                <w:lang w:val="bg-BG"/>
              </w:rPr>
            </w:pPr>
            <w:r w:rsidRPr="0030419C">
              <w:rPr>
                <w:rStyle w:val="Bodytext275pt1"/>
                <w:sz w:val="16"/>
                <w:szCs w:val="16"/>
                <w:lang w:val="bg-BG"/>
              </w:rPr>
              <w:t>RXST</w:t>
            </w:r>
          </w:p>
        </w:tc>
        <w:tc>
          <w:tcPr>
            <w:tcW w:w="304" w:type="pct"/>
            <w:tcBorders>
              <w:top w:val="single" w:sz="4" w:space="0" w:color="auto"/>
              <w:left w:val="single" w:sz="4" w:space="0" w:color="auto"/>
              <w:bottom w:val="single" w:sz="4" w:space="0" w:color="auto"/>
            </w:tcBorders>
            <w:shd w:val="clear" w:color="auto" w:fill="FFFFFF"/>
          </w:tcPr>
          <w:p w:rsidR="00BB2558" w:rsidRPr="0030419C" w:rsidRDefault="00BB2558" w:rsidP="00D920EF">
            <w:pPr>
              <w:pStyle w:val="Bodytext21"/>
              <w:shd w:val="clear" w:color="auto" w:fill="auto"/>
              <w:spacing w:before="0" w:line="150" w:lineRule="exact"/>
              <w:ind w:firstLine="0"/>
              <w:jc w:val="center"/>
              <w:rPr>
                <w:sz w:val="16"/>
                <w:szCs w:val="16"/>
                <w:lang w:val="bg-BG"/>
              </w:rPr>
            </w:pPr>
            <w:r w:rsidRPr="0030419C">
              <w:rPr>
                <w:rStyle w:val="Bodytext275pt6"/>
                <w:sz w:val="16"/>
                <w:szCs w:val="16"/>
                <w:lang w:val="bg-BG"/>
              </w:rPr>
              <w:t>n.c.</w:t>
            </w:r>
          </w:p>
        </w:tc>
        <w:tc>
          <w:tcPr>
            <w:tcW w:w="370" w:type="pct"/>
            <w:tcBorders>
              <w:top w:val="single" w:sz="4" w:space="0" w:color="auto"/>
              <w:left w:val="single" w:sz="4" w:space="0" w:color="auto"/>
              <w:bottom w:val="single" w:sz="4" w:space="0" w:color="auto"/>
            </w:tcBorders>
            <w:shd w:val="clear" w:color="auto" w:fill="FFFFFF"/>
          </w:tcPr>
          <w:p w:rsidR="00BB2558" w:rsidRPr="0030419C" w:rsidRDefault="00BB2558" w:rsidP="00D920EF">
            <w:pPr>
              <w:pStyle w:val="Bodytext21"/>
              <w:shd w:val="clear" w:color="auto" w:fill="auto"/>
              <w:spacing w:before="0" w:line="150" w:lineRule="exact"/>
              <w:ind w:firstLine="0"/>
              <w:jc w:val="center"/>
              <w:rPr>
                <w:sz w:val="16"/>
                <w:szCs w:val="16"/>
                <w:lang w:val="bg-BG"/>
              </w:rPr>
            </w:pPr>
            <w:r w:rsidRPr="0030419C">
              <w:rPr>
                <w:rStyle w:val="Bodytext275pt6"/>
                <w:sz w:val="16"/>
                <w:szCs w:val="16"/>
                <w:lang w:val="bg-BG"/>
              </w:rPr>
              <w:t>n.c.</w:t>
            </w:r>
          </w:p>
        </w:tc>
        <w:tc>
          <w:tcPr>
            <w:tcW w:w="1609" w:type="pct"/>
            <w:tcBorders>
              <w:top w:val="single" w:sz="4" w:space="0" w:color="auto"/>
              <w:left w:val="single" w:sz="4" w:space="0" w:color="auto"/>
              <w:bottom w:val="single" w:sz="4" w:space="0" w:color="auto"/>
            </w:tcBorders>
            <w:shd w:val="clear" w:color="auto" w:fill="FFFFFF"/>
            <w:vAlign w:val="bottom"/>
          </w:tcPr>
          <w:p w:rsidR="00BB2558" w:rsidRPr="0030419C" w:rsidRDefault="00BB2558" w:rsidP="008F4C6D">
            <w:pPr>
              <w:pStyle w:val="Bodytext21"/>
              <w:shd w:val="clear" w:color="auto" w:fill="auto"/>
              <w:spacing w:before="0" w:line="192" w:lineRule="exact"/>
              <w:ind w:right="81" w:firstLine="0"/>
              <w:jc w:val="left"/>
              <w:rPr>
                <w:rStyle w:val="Bodytext275pt1"/>
                <w:lang w:val="bg-BG"/>
              </w:rPr>
            </w:pPr>
            <w:r w:rsidRPr="0030419C">
              <w:rPr>
                <w:rStyle w:val="Bodytext275pt1"/>
                <w:lang w:val="bg-BG"/>
              </w:rPr>
              <w:t>Специална конфигурация където процесът включва колона за дестилация/фракциониране с твърд катализатор, превръщащ диалкените в FCC бензин и алкени или когато каталитичният пълнител е в предварително загрян реактор пред колоната. Приносът за тази конфигурация се включва в стандартния NHYT коефициент за CWT.</w:t>
            </w:r>
          </w:p>
          <w:p w:rsidR="00BB2558" w:rsidRPr="0030419C" w:rsidRDefault="00BB2558" w:rsidP="008F4C6D">
            <w:pPr>
              <w:pStyle w:val="Bodytext21"/>
              <w:shd w:val="clear" w:color="auto" w:fill="auto"/>
              <w:spacing w:before="0" w:line="192" w:lineRule="exact"/>
              <w:ind w:right="81" w:firstLine="0"/>
              <w:jc w:val="left"/>
              <w:rPr>
                <w:lang w:val="bg-BG"/>
              </w:rPr>
            </w:pPr>
          </w:p>
        </w:tc>
        <w:tc>
          <w:tcPr>
            <w:tcW w:w="494" w:type="pct"/>
            <w:tcBorders>
              <w:top w:val="single" w:sz="4" w:space="0" w:color="auto"/>
              <w:left w:val="single" w:sz="4" w:space="0" w:color="auto"/>
              <w:bottom w:val="single" w:sz="4" w:space="0" w:color="auto"/>
              <w:right w:val="single" w:sz="4" w:space="0" w:color="auto"/>
            </w:tcBorders>
            <w:shd w:val="clear" w:color="auto" w:fill="FFFFFF"/>
          </w:tcPr>
          <w:p w:rsidR="00BB2558" w:rsidRPr="0030419C" w:rsidRDefault="00BB2558" w:rsidP="008F4C6D">
            <w:pPr>
              <w:ind w:left="79"/>
              <w:rPr>
                <w:sz w:val="10"/>
                <w:szCs w:val="10"/>
                <w:lang w:val="bg-BG"/>
              </w:rPr>
            </w:pPr>
          </w:p>
        </w:tc>
        <w:tc>
          <w:tcPr>
            <w:tcW w:w="494" w:type="pct"/>
            <w:tcBorders>
              <w:top w:val="single" w:sz="4" w:space="0" w:color="auto"/>
              <w:left w:val="single" w:sz="4" w:space="0" w:color="auto"/>
              <w:bottom w:val="single" w:sz="4" w:space="0" w:color="auto"/>
              <w:right w:val="single" w:sz="4" w:space="0" w:color="auto"/>
            </w:tcBorders>
            <w:shd w:val="clear" w:color="auto" w:fill="FFFFFF"/>
          </w:tcPr>
          <w:p w:rsidR="00BB2558" w:rsidRPr="0030419C" w:rsidRDefault="00BB2558" w:rsidP="008F4C6D">
            <w:pPr>
              <w:ind w:left="79"/>
              <w:rPr>
                <w:sz w:val="10"/>
                <w:szCs w:val="10"/>
                <w:lang w:val="bg-BG"/>
              </w:rPr>
            </w:pPr>
          </w:p>
        </w:tc>
      </w:tr>
    </w:tbl>
    <w:p w:rsidR="00D40B26" w:rsidRPr="0030419C" w:rsidRDefault="00D40B26">
      <w:pPr>
        <w:rPr>
          <w:sz w:val="2"/>
          <w:szCs w:val="2"/>
          <w:lang w:val="bg-BG"/>
        </w:rPr>
      </w:pPr>
    </w:p>
    <w:p w:rsidR="00BD08C3" w:rsidRPr="0030419C" w:rsidRDefault="00BD08C3">
      <w:pPr>
        <w:rPr>
          <w:sz w:val="2"/>
          <w:szCs w:val="2"/>
          <w:lang w:val="bg-BG"/>
        </w:rPr>
        <w:sectPr w:rsidR="00BD08C3" w:rsidRPr="0030419C" w:rsidSect="00850912">
          <w:footerReference w:type="default" r:id="rId101"/>
          <w:headerReference w:type="first" r:id="rId102"/>
          <w:footerReference w:type="first" r:id="rId103"/>
          <w:pgSz w:w="15840" w:h="12240" w:orient="landscape"/>
          <w:pgMar w:top="864" w:right="864" w:bottom="1008" w:left="864" w:header="0" w:footer="0" w:gutter="432"/>
          <w:cols w:space="720"/>
          <w:noEndnote/>
          <w:titlePg/>
          <w:docGrid w:linePitch="360"/>
        </w:sectPr>
      </w:pPr>
    </w:p>
    <w:tbl>
      <w:tblPr>
        <w:tblW w:w="14213" w:type="dxa"/>
        <w:tblLayout w:type="fixed"/>
        <w:tblCellMar>
          <w:left w:w="10" w:type="dxa"/>
          <w:right w:w="10" w:type="dxa"/>
        </w:tblCellMar>
        <w:tblLook w:val="0000" w:firstRow="0" w:lastRow="0" w:firstColumn="0" w:lastColumn="0" w:noHBand="0" w:noVBand="0"/>
      </w:tblPr>
      <w:tblGrid>
        <w:gridCol w:w="2774"/>
        <w:gridCol w:w="1066"/>
        <w:gridCol w:w="1066"/>
        <w:gridCol w:w="883"/>
        <w:gridCol w:w="1025"/>
        <w:gridCol w:w="4721"/>
        <w:gridCol w:w="1291"/>
        <w:gridCol w:w="1387"/>
      </w:tblGrid>
      <w:tr w:rsidR="00886867" w:rsidRPr="0030419C" w:rsidTr="00BB2558">
        <w:trPr>
          <w:trHeight w:val="560"/>
        </w:trPr>
        <w:tc>
          <w:tcPr>
            <w:tcW w:w="2774" w:type="dxa"/>
            <w:tcBorders>
              <w:top w:val="single" w:sz="4" w:space="0" w:color="auto"/>
              <w:left w:val="single" w:sz="4" w:space="0" w:color="auto"/>
            </w:tcBorders>
            <w:shd w:val="clear" w:color="auto" w:fill="FFFFFF"/>
            <w:vAlign w:val="center"/>
          </w:tcPr>
          <w:p w:rsidR="00886867" w:rsidRPr="0030419C" w:rsidRDefault="00886867" w:rsidP="00BB2558">
            <w:pPr>
              <w:jc w:val="center"/>
              <w:rPr>
                <w:rFonts w:asciiTheme="minorHAnsi" w:hAnsiTheme="minorHAnsi"/>
                <w:b/>
                <w:sz w:val="18"/>
                <w:szCs w:val="18"/>
                <w:lang w:val="bg-BG"/>
              </w:rPr>
            </w:pPr>
            <w:r w:rsidRPr="0030419C">
              <w:rPr>
                <w:rFonts w:asciiTheme="minorHAnsi" w:hAnsiTheme="minorHAnsi"/>
                <w:b/>
                <w:sz w:val="18"/>
                <w:szCs w:val="18"/>
                <w:lang w:val="bg-BG"/>
              </w:rPr>
              <w:lastRenderedPageBreak/>
              <w:t>Производствена единица</w:t>
            </w:r>
          </w:p>
        </w:tc>
        <w:tc>
          <w:tcPr>
            <w:tcW w:w="1066" w:type="dxa"/>
            <w:tcBorders>
              <w:top w:val="single" w:sz="4" w:space="0" w:color="auto"/>
              <w:left w:val="single" w:sz="4" w:space="0" w:color="auto"/>
            </w:tcBorders>
            <w:shd w:val="clear" w:color="auto" w:fill="FFFFFF"/>
            <w:vAlign w:val="center"/>
          </w:tcPr>
          <w:p w:rsidR="00886867" w:rsidRPr="0030419C" w:rsidRDefault="00886867" w:rsidP="00BB2558">
            <w:pPr>
              <w:pStyle w:val="Bodytext21"/>
              <w:spacing w:before="0" w:line="190" w:lineRule="exact"/>
              <w:ind w:firstLine="0"/>
              <w:jc w:val="center"/>
              <w:rPr>
                <w:lang w:val="bg-BG"/>
              </w:rPr>
            </w:pPr>
            <w:r w:rsidRPr="0030419C">
              <w:rPr>
                <w:rStyle w:val="Bodytext295pt4"/>
                <w:lang w:val="bg-BG"/>
              </w:rPr>
              <w:t>ID на процеса</w:t>
            </w:r>
          </w:p>
        </w:tc>
        <w:tc>
          <w:tcPr>
            <w:tcW w:w="1066" w:type="dxa"/>
            <w:tcBorders>
              <w:top w:val="single" w:sz="4" w:space="0" w:color="auto"/>
              <w:left w:val="single" w:sz="4" w:space="0" w:color="auto"/>
            </w:tcBorders>
            <w:shd w:val="clear" w:color="auto" w:fill="FFFFFF"/>
            <w:vAlign w:val="center"/>
          </w:tcPr>
          <w:p w:rsidR="00886867" w:rsidRPr="0030419C" w:rsidRDefault="00886867" w:rsidP="00BB2558">
            <w:pPr>
              <w:pStyle w:val="Bodytext21"/>
              <w:shd w:val="clear" w:color="auto" w:fill="auto"/>
              <w:spacing w:before="0" w:line="190" w:lineRule="exact"/>
              <w:ind w:firstLine="0"/>
              <w:jc w:val="center"/>
              <w:rPr>
                <w:lang w:val="bg-BG"/>
              </w:rPr>
            </w:pPr>
            <w:r w:rsidRPr="0030419C">
              <w:rPr>
                <w:rStyle w:val="Bodytext295pt4"/>
                <w:lang w:val="bg-BG"/>
              </w:rPr>
              <w:t>Тип на процеса</w:t>
            </w:r>
          </w:p>
        </w:tc>
        <w:tc>
          <w:tcPr>
            <w:tcW w:w="883" w:type="dxa"/>
            <w:tcBorders>
              <w:top w:val="single" w:sz="4" w:space="0" w:color="auto"/>
              <w:left w:val="single" w:sz="4" w:space="0" w:color="auto"/>
            </w:tcBorders>
            <w:shd w:val="clear" w:color="auto" w:fill="FFFFFF"/>
            <w:vAlign w:val="center"/>
          </w:tcPr>
          <w:p w:rsidR="00886867" w:rsidRPr="0030419C" w:rsidRDefault="00886867" w:rsidP="00BB2558">
            <w:pPr>
              <w:pStyle w:val="Bodytext21"/>
              <w:shd w:val="clear" w:color="auto" w:fill="auto"/>
              <w:spacing w:before="0" w:line="190" w:lineRule="exact"/>
              <w:ind w:firstLine="0"/>
              <w:jc w:val="center"/>
              <w:rPr>
                <w:lang w:val="bg-BG"/>
              </w:rPr>
            </w:pPr>
            <w:r w:rsidRPr="0030419C">
              <w:rPr>
                <w:rStyle w:val="Bodytext295pt4"/>
                <w:lang w:val="bg-BG"/>
              </w:rPr>
              <w:t>База на дейността</w:t>
            </w:r>
          </w:p>
        </w:tc>
        <w:tc>
          <w:tcPr>
            <w:tcW w:w="1025" w:type="dxa"/>
            <w:tcBorders>
              <w:top w:val="single" w:sz="4" w:space="0" w:color="auto"/>
              <w:left w:val="single" w:sz="4" w:space="0" w:color="auto"/>
            </w:tcBorders>
            <w:shd w:val="clear" w:color="auto" w:fill="FFFFFF"/>
            <w:vAlign w:val="center"/>
          </w:tcPr>
          <w:p w:rsidR="00886867" w:rsidRPr="0030419C" w:rsidRDefault="00886867" w:rsidP="00BB2558">
            <w:pPr>
              <w:pStyle w:val="Bodytext21"/>
              <w:shd w:val="clear" w:color="auto" w:fill="auto"/>
              <w:spacing w:before="0" w:line="190" w:lineRule="exact"/>
              <w:ind w:firstLine="0"/>
              <w:jc w:val="center"/>
              <w:rPr>
                <w:lang w:val="bg-BG"/>
              </w:rPr>
            </w:pPr>
            <w:r w:rsidRPr="0030419C">
              <w:rPr>
                <w:rStyle w:val="Bodytext295pt4"/>
                <w:lang w:val="bg-BG"/>
              </w:rPr>
              <w:t>Коефициент  CWT</w:t>
            </w:r>
          </w:p>
        </w:tc>
        <w:tc>
          <w:tcPr>
            <w:tcW w:w="4721" w:type="dxa"/>
            <w:tcBorders>
              <w:top w:val="single" w:sz="4" w:space="0" w:color="auto"/>
              <w:left w:val="single" w:sz="4" w:space="0" w:color="auto"/>
            </w:tcBorders>
            <w:shd w:val="clear" w:color="auto" w:fill="FFFFFF"/>
            <w:vAlign w:val="center"/>
          </w:tcPr>
          <w:p w:rsidR="00886867" w:rsidRPr="0030419C" w:rsidRDefault="00886867" w:rsidP="00BB2558">
            <w:pPr>
              <w:jc w:val="center"/>
              <w:rPr>
                <w:rFonts w:asciiTheme="minorHAnsi" w:hAnsiTheme="minorHAnsi"/>
                <w:b/>
                <w:sz w:val="18"/>
                <w:szCs w:val="18"/>
                <w:lang w:val="bg-BG"/>
              </w:rPr>
            </w:pPr>
            <w:r w:rsidRPr="0030419C">
              <w:rPr>
                <w:rFonts w:asciiTheme="minorHAnsi" w:hAnsiTheme="minorHAnsi"/>
                <w:b/>
                <w:sz w:val="18"/>
                <w:szCs w:val="18"/>
                <w:lang w:val="bg-BG"/>
              </w:rPr>
              <w:t>Описание</w:t>
            </w:r>
          </w:p>
        </w:tc>
        <w:tc>
          <w:tcPr>
            <w:tcW w:w="1291" w:type="dxa"/>
            <w:tcBorders>
              <w:top w:val="single" w:sz="4" w:space="0" w:color="auto"/>
              <w:left w:val="single" w:sz="4" w:space="0" w:color="auto"/>
            </w:tcBorders>
            <w:shd w:val="clear" w:color="auto" w:fill="FFFFFF"/>
            <w:vAlign w:val="center"/>
          </w:tcPr>
          <w:p w:rsidR="00886867" w:rsidRPr="0030419C" w:rsidRDefault="00886867" w:rsidP="00BB2558">
            <w:pPr>
              <w:pStyle w:val="Bodytext21"/>
              <w:shd w:val="clear" w:color="auto" w:fill="auto"/>
              <w:spacing w:before="0" w:line="190" w:lineRule="exact"/>
              <w:ind w:firstLine="0"/>
              <w:jc w:val="center"/>
              <w:rPr>
                <w:lang w:val="bg-BG"/>
              </w:rPr>
            </w:pPr>
            <w:r w:rsidRPr="0030419C">
              <w:rPr>
                <w:rStyle w:val="Bodytext295pt4"/>
                <w:lang w:val="bg-BG"/>
              </w:rPr>
              <w:t>Типични суровини</w:t>
            </w:r>
          </w:p>
        </w:tc>
        <w:tc>
          <w:tcPr>
            <w:tcW w:w="1387" w:type="dxa"/>
            <w:tcBorders>
              <w:top w:val="single" w:sz="4" w:space="0" w:color="auto"/>
              <w:left w:val="single" w:sz="4" w:space="0" w:color="auto"/>
              <w:right w:val="single" w:sz="4" w:space="0" w:color="auto"/>
            </w:tcBorders>
            <w:shd w:val="clear" w:color="auto" w:fill="FFFFFF"/>
            <w:vAlign w:val="center"/>
          </w:tcPr>
          <w:p w:rsidR="00886867" w:rsidRPr="0030419C" w:rsidRDefault="00886867" w:rsidP="00BB2558">
            <w:pPr>
              <w:pStyle w:val="Bodytext21"/>
              <w:shd w:val="clear" w:color="auto" w:fill="auto"/>
              <w:spacing w:before="0" w:line="190" w:lineRule="exact"/>
              <w:ind w:firstLine="0"/>
              <w:jc w:val="center"/>
              <w:rPr>
                <w:lang w:val="bg-BG"/>
              </w:rPr>
            </w:pPr>
            <w:r w:rsidRPr="0030419C">
              <w:rPr>
                <w:rStyle w:val="Bodytext295pt4"/>
                <w:lang w:val="bg-BG"/>
              </w:rPr>
              <w:t>Типични продукти</w:t>
            </w:r>
          </w:p>
        </w:tc>
      </w:tr>
      <w:tr w:rsidR="00D920EF" w:rsidRPr="0030419C" w:rsidTr="00BB2558">
        <w:trPr>
          <w:trHeight w:hRule="exact" w:val="352"/>
        </w:trPr>
        <w:tc>
          <w:tcPr>
            <w:tcW w:w="2774" w:type="dxa"/>
            <w:tcBorders>
              <w:top w:val="single" w:sz="4" w:space="0" w:color="auto"/>
              <w:left w:val="single" w:sz="4" w:space="0" w:color="auto"/>
            </w:tcBorders>
            <w:shd w:val="clear" w:color="auto" w:fill="FFFFFF"/>
            <w:vAlign w:val="bottom"/>
          </w:tcPr>
          <w:p w:rsidR="00D920EF" w:rsidRPr="0030419C" w:rsidRDefault="00D920EF" w:rsidP="00886867">
            <w:pPr>
              <w:pStyle w:val="Bodytext21"/>
              <w:shd w:val="clear" w:color="auto" w:fill="auto"/>
              <w:spacing w:before="0" w:line="150" w:lineRule="exact"/>
              <w:ind w:firstLine="0"/>
              <w:jc w:val="left"/>
              <w:rPr>
                <w:lang w:val="bg-BG"/>
              </w:rPr>
            </w:pPr>
            <w:r w:rsidRPr="0030419C">
              <w:rPr>
                <w:rStyle w:val="Bodytext275pt3"/>
                <w:lang w:val="bg-BG"/>
              </w:rPr>
              <w:t>Екстракция с разтворители на ароматни въглеводороди (ASE)</w:t>
            </w:r>
          </w:p>
        </w:tc>
        <w:tc>
          <w:tcPr>
            <w:tcW w:w="1066" w:type="dxa"/>
            <w:tcBorders>
              <w:top w:val="single" w:sz="4" w:space="0" w:color="auto"/>
              <w:left w:val="single" w:sz="4" w:space="0" w:color="auto"/>
            </w:tcBorders>
            <w:shd w:val="clear" w:color="auto" w:fill="FFFFFF"/>
            <w:vAlign w:val="bottom"/>
          </w:tcPr>
          <w:p w:rsidR="00D920EF" w:rsidRPr="0030419C" w:rsidRDefault="00D920EF" w:rsidP="00D40B26">
            <w:pPr>
              <w:pStyle w:val="Bodytext21"/>
              <w:shd w:val="clear" w:color="auto" w:fill="auto"/>
              <w:spacing w:before="0" w:line="150" w:lineRule="exact"/>
              <w:ind w:firstLine="0"/>
              <w:jc w:val="center"/>
              <w:rPr>
                <w:lang w:val="bg-BG"/>
              </w:rPr>
            </w:pPr>
            <w:r w:rsidRPr="0030419C">
              <w:rPr>
                <w:rStyle w:val="Bodytext275pt6"/>
                <w:lang w:val="bg-BG"/>
              </w:rPr>
              <w:t>ASE</w:t>
            </w:r>
          </w:p>
        </w:tc>
        <w:tc>
          <w:tcPr>
            <w:tcW w:w="1066" w:type="dxa"/>
            <w:tcBorders>
              <w:top w:val="single" w:sz="4" w:space="0" w:color="auto"/>
              <w:left w:val="single" w:sz="4" w:space="0" w:color="auto"/>
            </w:tcBorders>
            <w:shd w:val="clear" w:color="auto" w:fill="FFFFFF"/>
          </w:tcPr>
          <w:p w:rsidR="00D920EF" w:rsidRPr="0030419C" w:rsidRDefault="00D920EF" w:rsidP="00D40B26">
            <w:pPr>
              <w:rPr>
                <w:sz w:val="10"/>
                <w:szCs w:val="10"/>
                <w:lang w:val="bg-BG"/>
              </w:rPr>
            </w:pPr>
          </w:p>
        </w:tc>
        <w:tc>
          <w:tcPr>
            <w:tcW w:w="883" w:type="dxa"/>
            <w:tcBorders>
              <w:top w:val="single" w:sz="4" w:space="0" w:color="auto"/>
              <w:left w:val="single" w:sz="4" w:space="0" w:color="auto"/>
            </w:tcBorders>
            <w:shd w:val="clear" w:color="auto" w:fill="FFFFFF"/>
            <w:vAlign w:val="bottom"/>
          </w:tcPr>
          <w:p w:rsidR="00D920EF" w:rsidRPr="0030419C" w:rsidRDefault="00D920EF" w:rsidP="00D40B26">
            <w:pPr>
              <w:pStyle w:val="Bodytext21"/>
              <w:shd w:val="clear" w:color="auto" w:fill="auto"/>
              <w:spacing w:before="0" w:line="150" w:lineRule="exact"/>
              <w:ind w:firstLine="0"/>
              <w:jc w:val="center"/>
              <w:rPr>
                <w:lang w:val="bg-BG"/>
              </w:rPr>
            </w:pPr>
            <w:r w:rsidRPr="0030419C">
              <w:rPr>
                <w:rStyle w:val="Bodytext275pt6"/>
                <w:lang w:val="bg-BG"/>
              </w:rPr>
              <w:t>Свежа</w:t>
            </w:r>
          </w:p>
        </w:tc>
        <w:tc>
          <w:tcPr>
            <w:tcW w:w="1025" w:type="dxa"/>
            <w:tcBorders>
              <w:top w:val="single" w:sz="4" w:space="0" w:color="auto"/>
              <w:left w:val="single" w:sz="4" w:space="0" w:color="auto"/>
            </w:tcBorders>
            <w:shd w:val="clear" w:color="auto" w:fill="FFFFFF"/>
            <w:vAlign w:val="bottom"/>
          </w:tcPr>
          <w:p w:rsidR="00D920EF" w:rsidRPr="0030419C" w:rsidRDefault="00D920EF" w:rsidP="00BB2558">
            <w:pPr>
              <w:pStyle w:val="Bodytext21"/>
              <w:shd w:val="clear" w:color="auto" w:fill="auto"/>
              <w:spacing w:before="0" w:line="150" w:lineRule="exact"/>
              <w:ind w:firstLine="0"/>
              <w:jc w:val="center"/>
              <w:rPr>
                <w:lang w:val="bg-BG"/>
              </w:rPr>
            </w:pPr>
            <w:r w:rsidRPr="0030419C">
              <w:rPr>
                <w:rStyle w:val="Bodytext275pt6"/>
                <w:lang w:val="bg-BG"/>
              </w:rPr>
              <w:t>5.25</w:t>
            </w:r>
          </w:p>
        </w:tc>
        <w:tc>
          <w:tcPr>
            <w:tcW w:w="4721" w:type="dxa"/>
            <w:vMerge w:val="restart"/>
            <w:tcBorders>
              <w:top w:val="single" w:sz="4" w:space="0" w:color="auto"/>
              <w:left w:val="single" w:sz="4" w:space="0" w:color="auto"/>
            </w:tcBorders>
            <w:shd w:val="clear" w:color="auto" w:fill="FFFFFF"/>
            <w:vAlign w:val="bottom"/>
          </w:tcPr>
          <w:p w:rsidR="00D920EF" w:rsidRPr="0030419C" w:rsidRDefault="00D920EF" w:rsidP="00D920EF">
            <w:pPr>
              <w:pStyle w:val="Bodytext21"/>
              <w:shd w:val="clear" w:color="auto" w:fill="auto"/>
              <w:spacing w:before="0" w:line="150" w:lineRule="exact"/>
              <w:ind w:firstLine="0"/>
              <w:jc w:val="left"/>
              <w:rPr>
                <w:rStyle w:val="Bodytext275pt6"/>
                <w:lang w:val="bg-BG"/>
              </w:rPr>
            </w:pPr>
            <w:r w:rsidRPr="0030419C">
              <w:rPr>
                <w:rStyle w:val="Bodytext275pt6"/>
                <w:lang w:val="bg-BG"/>
              </w:rPr>
              <w:t xml:space="preserve">Екстракция на леки ароматни въглеводороди от реформат и/или </w:t>
            </w:r>
            <w:r w:rsidR="00700A9B" w:rsidRPr="0030419C">
              <w:rPr>
                <w:rStyle w:val="Bodytext275pt6"/>
                <w:lang w:val="bg-BG"/>
              </w:rPr>
              <w:t>хидрообработен</w:t>
            </w:r>
            <w:r w:rsidRPr="0030419C">
              <w:rPr>
                <w:rStyle w:val="Bodytext275pt6"/>
                <w:lang w:val="bg-BG"/>
              </w:rPr>
              <w:t xml:space="preserve"> пиролизен бензин чрез разтворител. Коефициентът за CWT за тази функция на рафинерията включва всички колони и свързаното оборудване, нужни за пречистването на отделни ароматни продукти и възстановяване </w:t>
            </w:r>
            <w:r w:rsidR="00700A9B" w:rsidRPr="0030419C">
              <w:rPr>
                <w:rStyle w:val="Bodytext275pt6"/>
                <w:lang w:val="bg-BG"/>
              </w:rPr>
              <w:t>на</w:t>
            </w:r>
            <w:r w:rsidRPr="0030419C">
              <w:rPr>
                <w:rStyle w:val="Bodytext275pt6"/>
                <w:lang w:val="bg-BG"/>
              </w:rPr>
              <w:t xml:space="preserve"> използваните </w:t>
            </w:r>
            <w:r w:rsidR="00700A9B" w:rsidRPr="0030419C">
              <w:rPr>
                <w:rStyle w:val="Bodytext275pt6"/>
                <w:lang w:val="bg-BG"/>
              </w:rPr>
              <w:t>разтворители</w:t>
            </w:r>
            <w:r w:rsidRPr="0030419C">
              <w:rPr>
                <w:rStyle w:val="Bodytext275pt6"/>
                <w:lang w:val="bg-BG"/>
              </w:rPr>
              <w:t>. Коефициентът за CWT включва всички суровини, включително пиролизен газ след хидрообработка. хидрообработката на пиролизен газ попада в обхвата на хидрообработката на лигроин.</w:t>
            </w:r>
          </w:p>
          <w:p w:rsidR="00D920EF" w:rsidRPr="0030419C" w:rsidRDefault="00D920EF" w:rsidP="00D920EF">
            <w:pPr>
              <w:pStyle w:val="Bodytext21"/>
              <w:shd w:val="clear" w:color="auto" w:fill="auto"/>
              <w:spacing w:before="0" w:line="150" w:lineRule="exact"/>
              <w:ind w:firstLine="0"/>
              <w:jc w:val="left"/>
              <w:rPr>
                <w:rStyle w:val="Bodytext275pt6"/>
                <w:lang w:val="bg-BG"/>
              </w:rPr>
            </w:pPr>
          </w:p>
          <w:p w:rsidR="00D920EF" w:rsidRPr="0030419C" w:rsidRDefault="00D920EF" w:rsidP="00D920EF">
            <w:pPr>
              <w:pStyle w:val="Bodytext21"/>
              <w:shd w:val="clear" w:color="auto" w:fill="auto"/>
              <w:spacing w:before="0" w:line="150" w:lineRule="exact"/>
              <w:ind w:firstLine="0"/>
              <w:jc w:val="left"/>
              <w:rPr>
                <w:lang w:val="bg-BG"/>
              </w:rPr>
            </w:pPr>
          </w:p>
        </w:tc>
        <w:tc>
          <w:tcPr>
            <w:tcW w:w="1291" w:type="dxa"/>
            <w:vMerge w:val="restart"/>
            <w:tcBorders>
              <w:top w:val="single" w:sz="4" w:space="0" w:color="auto"/>
              <w:left w:val="single" w:sz="4" w:space="0" w:color="auto"/>
            </w:tcBorders>
            <w:shd w:val="clear" w:color="auto" w:fill="FFFFFF"/>
            <w:vAlign w:val="center"/>
          </w:tcPr>
          <w:p w:rsidR="00D920EF" w:rsidRPr="0030419C" w:rsidRDefault="00D920EF" w:rsidP="00BB2558">
            <w:pPr>
              <w:pStyle w:val="Bodytext21"/>
              <w:shd w:val="clear" w:color="auto" w:fill="auto"/>
              <w:spacing w:before="0" w:line="150" w:lineRule="exact"/>
              <w:ind w:firstLine="0"/>
              <w:jc w:val="center"/>
              <w:rPr>
                <w:lang w:val="bg-BG"/>
              </w:rPr>
            </w:pPr>
            <w:r w:rsidRPr="0030419C">
              <w:rPr>
                <w:rStyle w:val="Bodytext275pt6"/>
                <w:lang w:val="bg-BG"/>
              </w:rPr>
              <w:t>Реформат,</w:t>
            </w:r>
          </w:p>
          <w:p w:rsidR="00D920EF" w:rsidRPr="0030419C" w:rsidRDefault="00D920EF" w:rsidP="00BB2558">
            <w:pPr>
              <w:pStyle w:val="Bodytext21"/>
              <w:shd w:val="clear" w:color="auto" w:fill="auto"/>
              <w:spacing w:before="0" w:line="150" w:lineRule="exact"/>
              <w:ind w:firstLine="0"/>
              <w:jc w:val="center"/>
              <w:rPr>
                <w:rStyle w:val="Bodytext275pt6"/>
                <w:lang w:val="bg-BG"/>
              </w:rPr>
            </w:pPr>
            <w:r w:rsidRPr="0030419C">
              <w:rPr>
                <w:rStyle w:val="Bodytext275pt6"/>
                <w:lang w:val="bg-BG"/>
              </w:rPr>
              <w:t xml:space="preserve">хидрообработен пиролизен </w:t>
            </w:r>
            <w:r w:rsidR="00700A9B" w:rsidRPr="0030419C">
              <w:rPr>
                <w:rStyle w:val="Bodytext275pt6"/>
                <w:lang w:val="bg-BG"/>
              </w:rPr>
              <w:t>бензин</w:t>
            </w:r>
          </w:p>
          <w:p w:rsidR="00D920EF" w:rsidRPr="0030419C" w:rsidRDefault="00D920EF" w:rsidP="00BB2558">
            <w:pPr>
              <w:pStyle w:val="Bodytext21"/>
              <w:shd w:val="clear" w:color="auto" w:fill="auto"/>
              <w:spacing w:before="0" w:line="150" w:lineRule="exact"/>
              <w:ind w:firstLine="0"/>
              <w:jc w:val="center"/>
              <w:rPr>
                <w:rStyle w:val="Bodytext275pt6"/>
                <w:lang w:val="bg-BG"/>
              </w:rPr>
            </w:pPr>
          </w:p>
          <w:p w:rsidR="00D920EF" w:rsidRPr="0030419C" w:rsidRDefault="00D920EF" w:rsidP="00BB2558">
            <w:pPr>
              <w:pStyle w:val="Bodytext21"/>
              <w:shd w:val="clear" w:color="auto" w:fill="auto"/>
              <w:spacing w:before="0" w:line="150" w:lineRule="exact"/>
              <w:ind w:firstLine="0"/>
              <w:jc w:val="center"/>
              <w:rPr>
                <w:rStyle w:val="Bodytext275pt6"/>
                <w:lang w:val="bg-BG"/>
              </w:rPr>
            </w:pPr>
          </w:p>
          <w:p w:rsidR="00D920EF" w:rsidRPr="0030419C" w:rsidRDefault="00D920EF" w:rsidP="00BB2558">
            <w:pPr>
              <w:pStyle w:val="Bodytext21"/>
              <w:shd w:val="clear" w:color="auto" w:fill="auto"/>
              <w:spacing w:before="0" w:line="150" w:lineRule="exact"/>
              <w:ind w:firstLine="0"/>
              <w:jc w:val="center"/>
              <w:rPr>
                <w:lang w:val="bg-BG"/>
              </w:rPr>
            </w:pPr>
          </w:p>
          <w:p w:rsidR="00D920EF" w:rsidRPr="0030419C" w:rsidRDefault="00D920EF" w:rsidP="00BB2558">
            <w:pPr>
              <w:pStyle w:val="Bodytext21"/>
              <w:shd w:val="clear" w:color="auto" w:fill="auto"/>
              <w:spacing w:before="0" w:line="150" w:lineRule="exact"/>
              <w:ind w:firstLine="0"/>
              <w:jc w:val="center"/>
              <w:rPr>
                <w:lang w:val="bg-BG"/>
              </w:rPr>
            </w:pPr>
          </w:p>
        </w:tc>
        <w:tc>
          <w:tcPr>
            <w:tcW w:w="1387" w:type="dxa"/>
            <w:vMerge w:val="restart"/>
            <w:tcBorders>
              <w:top w:val="single" w:sz="4" w:space="0" w:color="auto"/>
              <w:left w:val="single" w:sz="4" w:space="0" w:color="auto"/>
              <w:right w:val="single" w:sz="4" w:space="0" w:color="auto"/>
            </w:tcBorders>
            <w:shd w:val="clear" w:color="auto" w:fill="FFFFFF"/>
            <w:vAlign w:val="bottom"/>
          </w:tcPr>
          <w:p w:rsidR="00D920EF" w:rsidRPr="0030419C" w:rsidRDefault="00D920EF" w:rsidP="00D40B26">
            <w:pPr>
              <w:pStyle w:val="Bodytext21"/>
              <w:shd w:val="clear" w:color="auto" w:fill="auto"/>
              <w:spacing w:before="0" w:line="150" w:lineRule="exact"/>
              <w:ind w:firstLine="0"/>
              <w:jc w:val="left"/>
              <w:rPr>
                <w:lang w:val="bg-BG"/>
              </w:rPr>
            </w:pPr>
            <w:r w:rsidRPr="0030419C">
              <w:rPr>
                <w:rStyle w:val="Bodytext275pt6"/>
                <w:lang w:val="bg-BG"/>
              </w:rPr>
              <w:t>Смесени ароматни въглеводороди</w:t>
            </w:r>
          </w:p>
          <w:p w:rsidR="00D920EF" w:rsidRPr="0030419C" w:rsidRDefault="00D920EF" w:rsidP="00D40B26">
            <w:pPr>
              <w:pStyle w:val="Bodytext21"/>
              <w:shd w:val="clear" w:color="auto" w:fill="auto"/>
              <w:spacing w:before="0" w:line="150" w:lineRule="exact"/>
              <w:ind w:firstLine="0"/>
              <w:jc w:val="left"/>
              <w:rPr>
                <w:lang w:val="bg-BG"/>
              </w:rPr>
            </w:pPr>
            <w:r w:rsidRPr="0030419C">
              <w:rPr>
                <w:rStyle w:val="Bodytext275pt6"/>
                <w:lang w:val="bg-BG"/>
              </w:rPr>
              <w:t>или пречистен бензен, толуен, смесени ксилени, C9+</w:t>
            </w:r>
          </w:p>
          <w:p w:rsidR="00D920EF" w:rsidRPr="0030419C" w:rsidRDefault="00D920EF" w:rsidP="00D40B26">
            <w:pPr>
              <w:pStyle w:val="Bodytext21"/>
              <w:shd w:val="clear" w:color="auto" w:fill="auto"/>
              <w:spacing w:before="0" w:line="150" w:lineRule="exact"/>
              <w:ind w:firstLine="0"/>
              <w:jc w:val="left"/>
              <w:rPr>
                <w:lang w:val="bg-BG"/>
              </w:rPr>
            </w:pPr>
            <w:r w:rsidRPr="0030419C">
              <w:rPr>
                <w:rStyle w:val="Bodytext275pt6"/>
                <w:lang w:val="bg-BG"/>
              </w:rPr>
              <w:t>ароматни въглеводороди,</w:t>
            </w:r>
          </w:p>
          <w:p w:rsidR="00D920EF" w:rsidRPr="0030419C" w:rsidRDefault="00D920EF" w:rsidP="00D920EF">
            <w:pPr>
              <w:pStyle w:val="Bodytext21"/>
              <w:shd w:val="clear" w:color="auto" w:fill="auto"/>
              <w:spacing w:before="0" w:after="60" w:line="150" w:lineRule="exact"/>
              <w:ind w:firstLine="0"/>
              <w:jc w:val="left"/>
              <w:rPr>
                <w:rStyle w:val="Bodytext275pt6"/>
                <w:lang w:val="bg-BG"/>
              </w:rPr>
            </w:pPr>
            <w:r w:rsidRPr="0030419C">
              <w:rPr>
                <w:rStyle w:val="Bodytext275pt6"/>
                <w:lang w:val="bg-BG"/>
              </w:rPr>
              <w:t xml:space="preserve">парафинен рафинат </w:t>
            </w:r>
          </w:p>
          <w:p w:rsidR="00D920EF" w:rsidRPr="0030419C" w:rsidRDefault="00D920EF" w:rsidP="00D920EF">
            <w:pPr>
              <w:pStyle w:val="Bodytext21"/>
              <w:shd w:val="clear" w:color="auto" w:fill="auto"/>
              <w:spacing w:before="0" w:after="60" w:line="150" w:lineRule="exact"/>
              <w:ind w:firstLine="0"/>
              <w:jc w:val="left"/>
              <w:rPr>
                <w:lang w:val="bg-BG"/>
              </w:rPr>
            </w:pPr>
          </w:p>
        </w:tc>
      </w:tr>
      <w:tr w:rsidR="00D920EF" w:rsidRPr="0030419C" w:rsidTr="00BB2558">
        <w:trPr>
          <w:trHeight w:hRule="exact" w:val="206"/>
        </w:trPr>
        <w:tc>
          <w:tcPr>
            <w:tcW w:w="2774" w:type="dxa"/>
            <w:vMerge w:val="restart"/>
            <w:tcBorders>
              <w:left w:val="single" w:sz="4" w:space="0" w:color="auto"/>
            </w:tcBorders>
            <w:shd w:val="clear" w:color="auto" w:fill="FFFFFF"/>
            <w:vAlign w:val="center"/>
          </w:tcPr>
          <w:p w:rsidR="00D920EF" w:rsidRPr="0030419C" w:rsidRDefault="00D920EF" w:rsidP="00886867">
            <w:pPr>
              <w:pStyle w:val="Bodytext21"/>
              <w:shd w:val="clear" w:color="auto" w:fill="auto"/>
              <w:spacing w:before="0" w:line="150" w:lineRule="exact"/>
              <w:ind w:firstLine="0"/>
              <w:jc w:val="left"/>
              <w:rPr>
                <w:lang w:val="bg-BG"/>
              </w:rPr>
            </w:pPr>
            <w:r w:rsidRPr="0030419C">
              <w:rPr>
                <w:rStyle w:val="Bodytext275pt6"/>
                <w:lang w:val="bg-BG"/>
              </w:rPr>
              <w:t xml:space="preserve">ASE: екстракция - дестилация </w:t>
            </w:r>
          </w:p>
        </w:tc>
        <w:tc>
          <w:tcPr>
            <w:tcW w:w="1066" w:type="dxa"/>
            <w:tcBorders>
              <w:left w:val="single" w:sz="4" w:space="0" w:color="auto"/>
            </w:tcBorders>
            <w:shd w:val="clear" w:color="auto" w:fill="FFFFFF"/>
          </w:tcPr>
          <w:p w:rsidR="00D920EF" w:rsidRPr="0030419C" w:rsidRDefault="00D920EF" w:rsidP="00D40B26">
            <w:pPr>
              <w:rPr>
                <w:sz w:val="10"/>
                <w:szCs w:val="10"/>
                <w:lang w:val="bg-BG"/>
              </w:rPr>
            </w:pPr>
          </w:p>
        </w:tc>
        <w:tc>
          <w:tcPr>
            <w:tcW w:w="1066" w:type="dxa"/>
            <w:vMerge w:val="restart"/>
            <w:tcBorders>
              <w:left w:val="single" w:sz="4" w:space="0" w:color="auto"/>
            </w:tcBorders>
            <w:shd w:val="clear" w:color="auto" w:fill="FFFFFF"/>
            <w:vAlign w:val="center"/>
          </w:tcPr>
          <w:p w:rsidR="00D920EF" w:rsidRPr="0030419C" w:rsidRDefault="00D920EF" w:rsidP="00D40B26">
            <w:pPr>
              <w:pStyle w:val="Bodytext21"/>
              <w:shd w:val="clear" w:color="auto" w:fill="auto"/>
              <w:spacing w:before="0" w:line="150" w:lineRule="exact"/>
              <w:ind w:firstLine="0"/>
              <w:jc w:val="center"/>
              <w:rPr>
                <w:lang w:val="bg-BG"/>
              </w:rPr>
            </w:pPr>
            <w:r w:rsidRPr="0030419C">
              <w:rPr>
                <w:rStyle w:val="Bodytext275pt6"/>
                <w:lang w:val="bg-BG"/>
              </w:rPr>
              <w:t>ED</w:t>
            </w:r>
          </w:p>
        </w:tc>
        <w:tc>
          <w:tcPr>
            <w:tcW w:w="883" w:type="dxa"/>
            <w:tcBorders>
              <w:left w:val="single" w:sz="4" w:space="0" w:color="auto"/>
            </w:tcBorders>
            <w:shd w:val="clear" w:color="auto" w:fill="FFFFFF"/>
            <w:vAlign w:val="bottom"/>
          </w:tcPr>
          <w:p w:rsidR="00D920EF" w:rsidRPr="0030419C" w:rsidRDefault="00D920EF" w:rsidP="00D40B26">
            <w:pPr>
              <w:pStyle w:val="Bodytext21"/>
              <w:shd w:val="clear" w:color="auto" w:fill="auto"/>
              <w:spacing w:before="0" w:line="150" w:lineRule="exact"/>
              <w:ind w:firstLine="0"/>
              <w:jc w:val="center"/>
              <w:rPr>
                <w:lang w:val="bg-BG"/>
              </w:rPr>
            </w:pPr>
            <w:r w:rsidRPr="0030419C">
              <w:rPr>
                <w:rStyle w:val="Bodytext275pt6"/>
                <w:lang w:val="bg-BG"/>
              </w:rPr>
              <w:t>суровина</w:t>
            </w:r>
          </w:p>
        </w:tc>
        <w:tc>
          <w:tcPr>
            <w:tcW w:w="1025" w:type="dxa"/>
            <w:tcBorders>
              <w:left w:val="single" w:sz="4" w:space="0" w:color="auto"/>
            </w:tcBorders>
            <w:shd w:val="clear" w:color="auto" w:fill="FFFFFF"/>
          </w:tcPr>
          <w:p w:rsidR="00D920EF" w:rsidRPr="0030419C" w:rsidRDefault="00D920EF" w:rsidP="00BB2558">
            <w:pPr>
              <w:jc w:val="center"/>
              <w:rPr>
                <w:sz w:val="10"/>
                <w:szCs w:val="10"/>
                <w:lang w:val="bg-BG"/>
              </w:rPr>
            </w:pPr>
          </w:p>
        </w:tc>
        <w:tc>
          <w:tcPr>
            <w:tcW w:w="4721" w:type="dxa"/>
            <w:vMerge/>
            <w:tcBorders>
              <w:left w:val="single" w:sz="4" w:space="0" w:color="auto"/>
            </w:tcBorders>
            <w:shd w:val="clear" w:color="auto" w:fill="FFFFFF"/>
            <w:vAlign w:val="bottom"/>
          </w:tcPr>
          <w:p w:rsidR="00D920EF" w:rsidRPr="0030419C" w:rsidRDefault="00D920EF" w:rsidP="00D40B26">
            <w:pPr>
              <w:pStyle w:val="Bodytext21"/>
              <w:spacing w:before="0" w:line="150" w:lineRule="exact"/>
              <w:jc w:val="left"/>
              <w:rPr>
                <w:lang w:val="bg-BG"/>
              </w:rPr>
            </w:pPr>
          </w:p>
        </w:tc>
        <w:tc>
          <w:tcPr>
            <w:tcW w:w="1291" w:type="dxa"/>
            <w:vMerge/>
            <w:tcBorders>
              <w:left w:val="single" w:sz="4" w:space="0" w:color="auto"/>
            </w:tcBorders>
            <w:shd w:val="clear" w:color="auto" w:fill="FFFFFF"/>
            <w:vAlign w:val="bottom"/>
          </w:tcPr>
          <w:p w:rsidR="00D920EF" w:rsidRPr="0030419C" w:rsidRDefault="00D920EF" w:rsidP="00D40B26">
            <w:pPr>
              <w:pStyle w:val="Bodytext21"/>
              <w:spacing w:before="0" w:line="150" w:lineRule="exact"/>
              <w:jc w:val="left"/>
              <w:rPr>
                <w:lang w:val="bg-BG"/>
              </w:rPr>
            </w:pPr>
          </w:p>
        </w:tc>
        <w:tc>
          <w:tcPr>
            <w:tcW w:w="1387" w:type="dxa"/>
            <w:vMerge/>
            <w:tcBorders>
              <w:left w:val="single" w:sz="4" w:space="0" w:color="auto"/>
              <w:right w:val="single" w:sz="4" w:space="0" w:color="auto"/>
            </w:tcBorders>
            <w:shd w:val="clear" w:color="auto" w:fill="FFFFFF"/>
            <w:vAlign w:val="bottom"/>
          </w:tcPr>
          <w:p w:rsidR="00D920EF" w:rsidRPr="0030419C" w:rsidRDefault="00D920EF" w:rsidP="00D40B26">
            <w:pPr>
              <w:pStyle w:val="Bodytext21"/>
              <w:spacing w:before="60" w:line="150" w:lineRule="exact"/>
              <w:jc w:val="left"/>
              <w:rPr>
                <w:lang w:val="bg-BG"/>
              </w:rPr>
            </w:pPr>
          </w:p>
        </w:tc>
      </w:tr>
      <w:tr w:rsidR="00D920EF" w:rsidRPr="0030419C" w:rsidTr="00BB2558">
        <w:trPr>
          <w:trHeight w:hRule="exact" w:val="168"/>
        </w:trPr>
        <w:tc>
          <w:tcPr>
            <w:tcW w:w="2774" w:type="dxa"/>
            <w:vMerge/>
            <w:tcBorders>
              <w:left w:val="single" w:sz="4" w:space="0" w:color="auto"/>
            </w:tcBorders>
            <w:shd w:val="clear" w:color="auto" w:fill="FFFFFF"/>
            <w:vAlign w:val="center"/>
          </w:tcPr>
          <w:p w:rsidR="00D920EF" w:rsidRPr="0030419C" w:rsidRDefault="00D920EF" w:rsidP="00D40B26">
            <w:pPr>
              <w:rPr>
                <w:lang w:val="bg-BG"/>
              </w:rPr>
            </w:pPr>
          </w:p>
        </w:tc>
        <w:tc>
          <w:tcPr>
            <w:tcW w:w="1066" w:type="dxa"/>
            <w:tcBorders>
              <w:left w:val="single" w:sz="4" w:space="0" w:color="auto"/>
            </w:tcBorders>
            <w:shd w:val="clear" w:color="auto" w:fill="FFFFFF"/>
          </w:tcPr>
          <w:p w:rsidR="00D920EF" w:rsidRPr="0030419C" w:rsidRDefault="00D920EF" w:rsidP="00D40B26">
            <w:pPr>
              <w:rPr>
                <w:sz w:val="10"/>
                <w:szCs w:val="10"/>
                <w:lang w:val="bg-BG"/>
              </w:rPr>
            </w:pPr>
          </w:p>
        </w:tc>
        <w:tc>
          <w:tcPr>
            <w:tcW w:w="1066" w:type="dxa"/>
            <w:vMerge/>
            <w:tcBorders>
              <w:left w:val="single" w:sz="4" w:space="0" w:color="auto"/>
            </w:tcBorders>
            <w:shd w:val="clear" w:color="auto" w:fill="FFFFFF"/>
            <w:vAlign w:val="center"/>
          </w:tcPr>
          <w:p w:rsidR="00D920EF" w:rsidRPr="0030419C" w:rsidRDefault="00D920EF" w:rsidP="00D40B26">
            <w:pPr>
              <w:rPr>
                <w:lang w:val="bg-BG"/>
              </w:rPr>
            </w:pPr>
          </w:p>
        </w:tc>
        <w:tc>
          <w:tcPr>
            <w:tcW w:w="883" w:type="dxa"/>
            <w:tcBorders>
              <w:left w:val="single" w:sz="4" w:space="0" w:color="auto"/>
            </w:tcBorders>
            <w:shd w:val="clear" w:color="auto" w:fill="FFFFFF"/>
          </w:tcPr>
          <w:p w:rsidR="00D920EF" w:rsidRPr="0030419C" w:rsidRDefault="00D920EF" w:rsidP="00D40B26">
            <w:pPr>
              <w:rPr>
                <w:sz w:val="10"/>
                <w:szCs w:val="10"/>
                <w:lang w:val="bg-BG"/>
              </w:rPr>
            </w:pPr>
          </w:p>
        </w:tc>
        <w:tc>
          <w:tcPr>
            <w:tcW w:w="1025" w:type="dxa"/>
            <w:tcBorders>
              <w:left w:val="single" w:sz="4" w:space="0" w:color="auto"/>
            </w:tcBorders>
            <w:shd w:val="clear" w:color="auto" w:fill="FFFFFF"/>
          </w:tcPr>
          <w:p w:rsidR="00D920EF" w:rsidRPr="0030419C" w:rsidRDefault="00D920EF" w:rsidP="00BB2558">
            <w:pPr>
              <w:jc w:val="center"/>
              <w:rPr>
                <w:sz w:val="10"/>
                <w:szCs w:val="10"/>
                <w:lang w:val="bg-BG"/>
              </w:rPr>
            </w:pPr>
          </w:p>
        </w:tc>
        <w:tc>
          <w:tcPr>
            <w:tcW w:w="4721" w:type="dxa"/>
            <w:vMerge/>
            <w:tcBorders>
              <w:left w:val="single" w:sz="4" w:space="0" w:color="auto"/>
            </w:tcBorders>
            <w:shd w:val="clear" w:color="auto" w:fill="FFFFFF"/>
            <w:vAlign w:val="bottom"/>
          </w:tcPr>
          <w:p w:rsidR="00D920EF" w:rsidRPr="0030419C" w:rsidRDefault="00D920EF" w:rsidP="00D40B26">
            <w:pPr>
              <w:pStyle w:val="Bodytext21"/>
              <w:spacing w:before="0" w:line="150" w:lineRule="exact"/>
              <w:jc w:val="left"/>
              <w:rPr>
                <w:lang w:val="bg-BG"/>
              </w:rPr>
            </w:pPr>
          </w:p>
        </w:tc>
        <w:tc>
          <w:tcPr>
            <w:tcW w:w="1291" w:type="dxa"/>
            <w:vMerge/>
            <w:tcBorders>
              <w:left w:val="single" w:sz="4" w:space="0" w:color="auto"/>
            </w:tcBorders>
            <w:shd w:val="clear" w:color="auto" w:fill="FFFFFF"/>
            <w:vAlign w:val="bottom"/>
          </w:tcPr>
          <w:p w:rsidR="00D920EF" w:rsidRPr="0030419C" w:rsidRDefault="00D920EF" w:rsidP="00D40B26">
            <w:pPr>
              <w:pStyle w:val="Bodytext21"/>
              <w:spacing w:before="0" w:line="150" w:lineRule="exact"/>
              <w:jc w:val="left"/>
              <w:rPr>
                <w:lang w:val="bg-BG"/>
              </w:rPr>
            </w:pPr>
          </w:p>
        </w:tc>
        <w:tc>
          <w:tcPr>
            <w:tcW w:w="1387" w:type="dxa"/>
            <w:vMerge/>
            <w:tcBorders>
              <w:left w:val="single" w:sz="4" w:space="0" w:color="auto"/>
              <w:right w:val="single" w:sz="4" w:space="0" w:color="auto"/>
            </w:tcBorders>
            <w:shd w:val="clear" w:color="auto" w:fill="FFFFFF"/>
            <w:vAlign w:val="bottom"/>
          </w:tcPr>
          <w:p w:rsidR="00D920EF" w:rsidRPr="0030419C" w:rsidRDefault="00D920EF" w:rsidP="00D40B26">
            <w:pPr>
              <w:pStyle w:val="Bodytext21"/>
              <w:spacing w:before="60" w:line="150" w:lineRule="exact"/>
              <w:jc w:val="left"/>
              <w:rPr>
                <w:lang w:val="bg-BG"/>
              </w:rPr>
            </w:pPr>
          </w:p>
        </w:tc>
      </w:tr>
      <w:tr w:rsidR="00D920EF" w:rsidRPr="0030419C" w:rsidTr="00BB2558">
        <w:trPr>
          <w:trHeight w:hRule="exact" w:val="216"/>
        </w:trPr>
        <w:tc>
          <w:tcPr>
            <w:tcW w:w="2774" w:type="dxa"/>
            <w:tcBorders>
              <w:left w:val="single" w:sz="4" w:space="0" w:color="auto"/>
            </w:tcBorders>
            <w:shd w:val="clear" w:color="auto" w:fill="FFFFFF"/>
          </w:tcPr>
          <w:p w:rsidR="00D920EF" w:rsidRPr="0030419C" w:rsidRDefault="00D920EF" w:rsidP="00886867">
            <w:pPr>
              <w:pStyle w:val="Bodytext21"/>
              <w:shd w:val="clear" w:color="auto" w:fill="auto"/>
              <w:spacing w:before="0" w:line="150" w:lineRule="exact"/>
              <w:ind w:firstLine="0"/>
              <w:jc w:val="left"/>
              <w:rPr>
                <w:lang w:val="bg-BG"/>
              </w:rPr>
            </w:pPr>
            <w:r w:rsidRPr="0030419C">
              <w:rPr>
                <w:rStyle w:val="Bodytext275pt6"/>
                <w:lang w:val="bg-BG"/>
              </w:rPr>
              <w:t xml:space="preserve">ASE: екстракция течност/течност </w:t>
            </w:r>
          </w:p>
        </w:tc>
        <w:tc>
          <w:tcPr>
            <w:tcW w:w="1066" w:type="dxa"/>
            <w:tcBorders>
              <w:left w:val="single" w:sz="4" w:space="0" w:color="auto"/>
            </w:tcBorders>
            <w:shd w:val="clear" w:color="auto" w:fill="FFFFFF"/>
          </w:tcPr>
          <w:p w:rsidR="00D920EF" w:rsidRPr="0030419C" w:rsidRDefault="00D920EF" w:rsidP="00D40B26">
            <w:pPr>
              <w:rPr>
                <w:sz w:val="10"/>
                <w:szCs w:val="10"/>
                <w:lang w:val="bg-BG"/>
              </w:rPr>
            </w:pPr>
          </w:p>
        </w:tc>
        <w:tc>
          <w:tcPr>
            <w:tcW w:w="1066" w:type="dxa"/>
            <w:tcBorders>
              <w:left w:val="single" w:sz="4" w:space="0" w:color="auto"/>
            </w:tcBorders>
            <w:shd w:val="clear" w:color="auto" w:fill="FFFFFF"/>
          </w:tcPr>
          <w:p w:rsidR="00D920EF" w:rsidRPr="0030419C" w:rsidRDefault="00D920EF" w:rsidP="00D40B26">
            <w:pPr>
              <w:pStyle w:val="Bodytext21"/>
              <w:shd w:val="clear" w:color="auto" w:fill="auto"/>
              <w:spacing w:before="0" w:line="150" w:lineRule="exact"/>
              <w:ind w:firstLine="0"/>
              <w:jc w:val="center"/>
              <w:rPr>
                <w:lang w:val="bg-BG"/>
              </w:rPr>
            </w:pPr>
            <w:r w:rsidRPr="0030419C">
              <w:rPr>
                <w:rStyle w:val="Bodytext275pt2"/>
                <w:lang w:val="bg-BG"/>
              </w:rPr>
              <w:t>lle</w:t>
            </w:r>
          </w:p>
        </w:tc>
        <w:tc>
          <w:tcPr>
            <w:tcW w:w="883" w:type="dxa"/>
            <w:tcBorders>
              <w:left w:val="single" w:sz="4" w:space="0" w:color="auto"/>
            </w:tcBorders>
            <w:shd w:val="clear" w:color="auto" w:fill="FFFFFF"/>
          </w:tcPr>
          <w:p w:rsidR="00D920EF" w:rsidRPr="0030419C" w:rsidRDefault="00D920EF" w:rsidP="00D40B26">
            <w:pPr>
              <w:rPr>
                <w:sz w:val="10"/>
                <w:szCs w:val="10"/>
                <w:lang w:val="bg-BG"/>
              </w:rPr>
            </w:pPr>
          </w:p>
        </w:tc>
        <w:tc>
          <w:tcPr>
            <w:tcW w:w="1025" w:type="dxa"/>
            <w:tcBorders>
              <w:left w:val="single" w:sz="4" w:space="0" w:color="auto"/>
            </w:tcBorders>
            <w:shd w:val="clear" w:color="auto" w:fill="FFFFFF"/>
          </w:tcPr>
          <w:p w:rsidR="00D920EF" w:rsidRPr="0030419C" w:rsidRDefault="00D920EF" w:rsidP="00BB2558">
            <w:pPr>
              <w:jc w:val="center"/>
              <w:rPr>
                <w:sz w:val="10"/>
                <w:szCs w:val="10"/>
                <w:lang w:val="bg-BG"/>
              </w:rPr>
            </w:pPr>
          </w:p>
        </w:tc>
        <w:tc>
          <w:tcPr>
            <w:tcW w:w="4721" w:type="dxa"/>
            <w:vMerge/>
            <w:tcBorders>
              <w:left w:val="single" w:sz="4" w:space="0" w:color="auto"/>
            </w:tcBorders>
            <w:shd w:val="clear" w:color="auto" w:fill="FFFFFF"/>
          </w:tcPr>
          <w:p w:rsidR="00D920EF" w:rsidRPr="0030419C" w:rsidRDefault="00D920EF" w:rsidP="00D40B26">
            <w:pPr>
              <w:pStyle w:val="Bodytext21"/>
              <w:spacing w:before="0" w:line="150" w:lineRule="exact"/>
              <w:jc w:val="left"/>
              <w:rPr>
                <w:lang w:val="bg-BG"/>
              </w:rPr>
            </w:pPr>
          </w:p>
        </w:tc>
        <w:tc>
          <w:tcPr>
            <w:tcW w:w="1291" w:type="dxa"/>
            <w:vMerge/>
            <w:tcBorders>
              <w:left w:val="single" w:sz="4" w:space="0" w:color="auto"/>
            </w:tcBorders>
            <w:shd w:val="clear" w:color="auto" w:fill="FFFFFF"/>
          </w:tcPr>
          <w:p w:rsidR="00D920EF" w:rsidRPr="0030419C" w:rsidRDefault="00D920EF" w:rsidP="00D40B26">
            <w:pPr>
              <w:pStyle w:val="Bodytext21"/>
              <w:shd w:val="clear" w:color="auto" w:fill="auto"/>
              <w:spacing w:before="0" w:line="150" w:lineRule="exact"/>
              <w:ind w:firstLine="0"/>
              <w:jc w:val="left"/>
              <w:rPr>
                <w:lang w:val="bg-BG"/>
              </w:rPr>
            </w:pPr>
          </w:p>
        </w:tc>
        <w:tc>
          <w:tcPr>
            <w:tcW w:w="1387" w:type="dxa"/>
            <w:vMerge/>
            <w:tcBorders>
              <w:left w:val="single" w:sz="4" w:space="0" w:color="auto"/>
              <w:right w:val="single" w:sz="4" w:space="0" w:color="auto"/>
            </w:tcBorders>
            <w:shd w:val="clear" w:color="auto" w:fill="FFFFFF"/>
          </w:tcPr>
          <w:p w:rsidR="00D920EF" w:rsidRPr="0030419C" w:rsidRDefault="00D920EF" w:rsidP="00D40B26">
            <w:pPr>
              <w:pStyle w:val="Bodytext21"/>
              <w:spacing w:before="60" w:line="150" w:lineRule="exact"/>
              <w:jc w:val="left"/>
              <w:rPr>
                <w:lang w:val="bg-BG"/>
              </w:rPr>
            </w:pPr>
          </w:p>
        </w:tc>
      </w:tr>
      <w:tr w:rsidR="00D920EF" w:rsidRPr="0030419C" w:rsidTr="00BB2558">
        <w:trPr>
          <w:trHeight w:hRule="exact" w:val="202"/>
        </w:trPr>
        <w:tc>
          <w:tcPr>
            <w:tcW w:w="2774" w:type="dxa"/>
            <w:vMerge w:val="restart"/>
            <w:tcBorders>
              <w:left w:val="single" w:sz="4" w:space="0" w:color="auto"/>
            </w:tcBorders>
            <w:shd w:val="clear" w:color="auto" w:fill="FFFFFF"/>
            <w:vAlign w:val="bottom"/>
          </w:tcPr>
          <w:p w:rsidR="00D920EF" w:rsidRPr="0030419C" w:rsidRDefault="00D920EF" w:rsidP="00886867">
            <w:pPr>
              <w:pStyle w:val="Bodytext21"/>
              <w:shd w:val="clear" w:color="auto" w:fill="auto"/>
              <w:spacing w:before="0" w:line="150" w:lineRule="exact"/>
              <w:ind w:firstLine="0"/>
              <w:jc w:val="left"/>
              <w:rPr>
                <w:lang w:val="bg-BG"/>
              </w:rPr>
            </w:pPr>
            <w:r w:rsidRPr="0030419C">
              <w:rPr>
                <w:rStyle w:val="Bodytext275pt6"/>
                <w:lang w:val="bg-BG"/>
              </w:rPr>
              <w:t>ASE: екстракция течност/течност  с екстракция и дестилация</w:t>
            </w:r>
          </w:p>
        </w:tc>
        <w:tc>
          <w:tcPr>
            <w:tcW w:w="1066" w:type="dxa"/>
            <w:tcBorders>
              <w:left w:val="single" w:sz="4" w:space="0" w:color="auto"/>
            </w:tcBorders>
            <w:shd w:val="clear" w:color="auto" w:fill="FFFFFF"/>
          </w:tcPr>
          <w:p w:rsidR="00D920EF" w:rsidRPr="0030419C" w:rsidRDefault="00D920EF" w:rsidP="00D40B26">
            <w:pPr>
              <w:rPr>
                <w:sz w:val="10"/>
                <w:szCs w:val="10"/>
                <w:lang w:val="bg-BG"/>
              </w:rPr>
            </w:pPr>
          </w:p>
        </w:tc>
        <w:tc>
          <w:tcPr>
            <w:tcW w:w="1066" w:type="dxa"/>
            <w:tcBorders>
              <w:left w:val="single" w:sz="4" w:space="0" w:color="auto"/>
            </w:tcBorders>
            <w:shd w:val="clear" w:color="auto" w:fill="FFFFFF"/>
            <w:vAlign w:val="bottom"/>
          </w:tcPr>
          <w:p w:rsidR="00D920EF" w:rsidRPr="0030419C" w:rsidRDefault="00D920EF" w:rsidP="00D40B26">
            <w:pPr>
              <w:pStyle w:val="Bodytext21"/>
              <w:shd w:val="clear" w:color="auto" w:fill="auto"/>
              <w:spacing w:before="0" w:line="150" w:lineRule="exact"/>
              <w:ind w:firstLine="0"/>
              <w:jc w:val="center"/>
              <w:rPr>
                <w:lang w:val="bg-BG"/>
              </w:rPr>
            </w:pPr>
            <w:r w:rsidRPr="0030419C">
              <w:rPr>
                <w:rStyle w:val="Bodytext275pt2"/>
                <w:lang w:val="bg-BG"/>
              </w:rPr>
              <w:t>lled</w:t>
            </w:r>
          </w:p>
        </w:tc>
        <w:tc>
          <w:tcPr>
            <w:tcW w:w="883" w:type="dxa"/>
            <w:tcBorders>
              <w:left w:val="single" w:sz="4" w:space="0" w:color="auto"/>
            </w:tcBorders>
            <w:shd w:val="clear" w:color="auto" w:fill="FFFFFF"/>
          </w:tcPr>
          <w:p w:rsidR="00D920EF" w:rsidRPr="0030419C" w:rsidRDefault="00D920EF" w:rsidP="00D40B26">
            <w:pPr>
              <w:rPr>
                <w:sz w:val="10"/>
                <w:szCs w:val="10"/>
                <w:lang w:val="bg-BG"/>
              </w:rPr>
            </w:pPr>
          </w:p>
        </w:tc>
        <w:tc>
          <w:tcPr>
            <w:tcW w:w="1025" w:type="dxa"/>
            <w:tcBorders>
              <w:left w:val="single" w:sz="4" w:space="0" w:color="auto"/>
            </w:tcBorders>
            <w:shd w:val="clear" w:color="auto" w:fill="FFFFFF"/>
          </w:tcPr>
          <w:p w:rsidR="00D920EF" w:rsidRPr="0030419C" w:rsidRDefault="00D920EF" w:rsidP="00BB2558">
            <w:pPr>
              <w:jc w:val="center"/>
              <w:rPr>
                <w:sz w:val="10"/>
                <w:szCs w:val="10"/>
                <w:lang w:val="bg-BG"/>
              </w:rPr>
            </w:pPr>
          </w:p>
        </w:tc>
        <w:tc>
          <w:tcPr>
            <w:tcW w:w="4721" w:type="dxa"/>
            <w:vMerge/>
            <w:tcBorders>
              <w:left w:val="single" w:sz="4" w:space="0" w:color="auto"/>
            </w:tcBorders>
            <w:shd w:val="clear" w:color="auto" w:fill="FFFFFF"/>
            <w:vAlign w:val="bottom"/>
          </w:tcPr>
          <w:p w:rsidR="00D920EF" w:rsidRPr="0030419C" w:rsidRDefault="00D920EF" w:rsidP="00D40B26">
            <w:pPr>
              <w:pStyle w:val="Bodytext21"/>
              <w:spacing w:before="0" w:line="150" w:lineRule="exact"/>
              <w:jc w:val="left"/>
              <w:rPr>
                <w:lang w:val="bg-BG"/>
              </w:rPr>
            </w:pPr>
          </w:p>
        </w:tc>
        <w:tc>
          <w:tcPr>
            <w:tcW w:w="1291" w:type="dxa"/>
            <w:vMerge/>
            <w:tcBorders>
              <w:left w:val="single" w:sz="4" w:space="0" w:color="auto"/>
            </w:tcBorders>
            <w:shd w:val="clear" w:color="auto" w:fill="FFFFFF"/>
          </w:tcPr>
          <w:p w:rsidR="00D920EF" w:rsidRPr="0030419C" w:rsidRDefault="00D920EF" w:rsidP="00D40B26">
            <w:pPr>
              <w:rPr>
                <w:sz w:val="10"/>
                <w:szCs w:val="10"/>
                <w:lang w:val="bg-BG"/>
              </w:rPr>
            </w:pPr>
          </w:p>
        </w:tc>
        <w:tc>
          <w:tcPr>
            <w:tcW w:w="1387" w:type="dxa"/>
            <w:vMerge/>
            <w:tcBorders>
              <w:left w:val="single" w:sz="4" w:space="0" w:color="auto"/>
              <w:right w:val="single" w:sz="4" w:space="0" w:color="auto"/>
            </w:tcBorders>
            <w:shd w:val="clear" w:color="auto" w:fill="FFFFFF"/>
            <w:vAlign w:val="bottom"/>
          </w:tcPr>
          <w:p w:rsidR="00D920EF" w:rsidRPr="0030419C" w:rsidRDefault="00D920EF" w:rsidP="00D40B26">
            <w:pPr>
              <w:pStyle w:val="Bodytext21"/>
              <w:spacing w:before="60" w:line="150" w:lineRule="exact"/>
              <w:jc w:val="left"/>
              <w:rPr>
                <w:lang w:val="bg-BG"/>
              </w:rPr>
            </w:pPr>
          </w:p>
        </w:tc>
      </w:tr>
      <w:tr w:rsidR="00D920EF" w:rsidRPr="0030419C" w:rsidTr="00BB2558">
        <w:trPr>
          <w:trHeight w:hRule="exact" w:val="182"/>
        </w:trPr>
        <w:tc>
          <w:tcPr>
            <w:tcW w:w="2774" w:type="dxa"/>
            <w:vMerge/>
            <w:tcBorders>
              <w:left w:val="single" w:sz="4" w:space="0" w:color="auto"/>
            </w:tcBorders>
            <w:shd w:val="clear" w:color="auto" w:fill="FFFFFF"/>
          </w:tcPr>
          <w:p w:rsidR="00D920EF" w:rsidRPr="0030419C" w:rsidRDefault="00D920EF" w:rsidP="00D40B26">
            <w:pPr>
              <w:rPr>
                <w:sz w:val="10"/>
                <w:szCs w:val="10"/>
                <w:lang w:val="bg-BG"/>
              </w:rPr>
            </w:pPr>
          </w:p>
        </w:tc>
        <w:tc>
          <w:tcPr>
            <w:tcW w:w="1066" w:type="dxa"/>
            <w:tcBorders>
              <w:left w:val="single" w:sz="4" w:space="0" w:color="auto"/>
            </w:tcBorders>
            <w:shd w:val="clear" w:color="auto" w:fill="FFFFFF"/>
          </w:tcPr>
          <w:p w:rsidR="00D920EF" w:rsidRPr="0030419C" w:rsidRDefault="00D920EF" w:rsidP="00D40B26">
            <w:pPr>
              <w:rPr>
                <w:sz w:val="10"/>
                <w:szCs w:val="10"/>
                <w:lang w:val="bg-BG"/>
              </w:rPr>
            </w:pPr>
          </w:p>
        </w:tc>
        <w:tc>
          <w:tcPr>
            <w:tcW w:w="1066" w:type="dxa"/>
            <w:tcBorders>
              <w:left w:val="single" w:sz="4" w:space="0" w:color="auto"/>
            </w:tcBorders>
            <w:shd w:val="clear" w:color="auto" w:fill="FFFFFF"/>
          </w:tcPr>
          <w:p w:rsidR="00D920EF" w:rsidRPr="0030419C" w:rsidRDefault="00D920EF" w:rsidP="00D40B26">
            <w:pPr>
              <w:rPr>
                <w:sz w:val="10"/>
                <w:szCs w:val="10"/>
                <w:lang w:val="bg-BG"/>
              </w:rPr>
            </w:pPr>
          </w:p>
        </w:tc>
        <w:tc>
          <w:tcPr>
            <w:tcW w:w="883" w:type="dxa"/>
            <w:tcBorders>
              <w:left w:val="single" w:sz="4" w:space="0" w:color="auto"/>
            </w:tcBorders>
            <w:shd w:val="clear" w:color="auto" w:fill="FFFFFF"/>
          </w:tcPr>
          <w:p w:rsidR="00D920EF" w:rsidRPr="0030419C" w:rsidRDefault="00D920EF" w:rsidP="00D40B26">
            <w:pPr>
              <w:rPr>
                <w:sz w:val="10"/>
                <w:szCs w:val="10"/>
                <w:lang w:val="bg-BG"/>
              </w:rPr>
            </w:pPr>
          </w:p>
        </w:tc>
        <w:tc>
          <w:tcPr>
            <w:tcW w:w="1025" w:type="dxa"/>
            <w:tcBorders>
              <w:left w:val="single" w:sz="4" w:space="0" w:color="auto"/>
            </w:tcBorders>
            <w:shd w:val="clear" w:color="auto" w:fill="FFFFFF"/>
          </w:tcPr>
          <w:p w:rsidR="00D920EF" w:rsidRPr="0030419C" w:rsidRDefault="00D920EF" w:rsidP="00BB2558">
            <w:pPr>
              <w:jc w:val="center"/>
              <w:rPr>
                <w:sz w:val="10"/>
                <w:szCs w:val="10"/>
                <w:lang w:val="bg-BG"/>
              </w:rPr>
            </w:pPr>
          </w:p>
        </w:tc>
        <w:tc>
          <w:tcPr>
            <w:tcW w:w="4721" w:type="dxa"/>
            <w:vMerge/>
            <w:tcBorders>
              <w:left w:val="single" w:sz="4" w:space="0" w:color="auto"/>
            </w:tcBorders>
            <w:shd w:val="clear" w:color="auto" w:fill="FFFFFF"/>
            <w:vAlign w:val="bottom"/>
          </w:tcPr>
          <w:p w:rsidR="00D920EF" w:rsidRPr="0030419C" w:rsidRDefault="00D920EF" w:rsidP="00D40B26">
            <w:pPr>
              <w:pStyle w:val="Bodytext21"/>
              <w:spacing w:before="0" w:line="150" w:lineRule="exact"/>
              <w:jc w:val="left"/>
              <w:rPr>
                <w:lang w:val="bg-BG"/>
              </w:rPr>
            </w:pPr>
          </w:p>
        </w:tc>
        <w:tc>
          <w:tcPr>
            <w:tcW w:w="1291" w:type="dxa"/>
            <w:vMerge/>
            <w:tcBorders>
              <w:left w:val="single" w:sz="4" w:space="0" w:color="auto"/>
            </w:tcBorders>
            <w:shd w:val="clear" w:color="auto" w:fill="FFFFFF"/>
          </w:tcPr>
          <w:p w:rsidR="00D920EF" w:rsidRPr="0030419C" w:rsidRDefault="00D920EF" w:rsidP="00D40B26">
            <w:pPr>
              <w:rPr>
                <w:sz w:val="10"/>
                <w:szCs w:val="10"/>
                <w:lang w:val="bg-BG"/>
              </w:rPr>
            </w:pPr>
          </w:p>
        </w:tc>
        <w:tc>
          <w:tcPr>
            <w:tcW w:w="1387" w:type="dxa"/>
            <w:vMerge/>
            <w:tcBorders>
              <w:left w:val="single" w:sz="4" w:space="0" w:color="auto"/>
              <w:right w:val="single" w:sz="4" w:space="0" w:color="auto"/>
            </w:tcBorders>
            <w:shd w:val="clear" w:color="auto" w:fill="FFFFFF"/>
            <w:vAlign w:val="bottom"/>
          </w:tcPr>
          <w:p w:rsidR="00D920EF" w:rsidRPr="0030419C" w:rsidRDefault="00D920EF" w:rsidP="00D40B26">
            <w:pPr>
              <w:pStyle w:val="Bodytext21"/>
              <w:spacing w:before="60" w:line="150" w:lineRule="exact"/>
              <w:jc w:val="left"/>
              <w:rPr>
                <w:lang w:val="bg-BG"/>
              </w:rPr>
            </w:pPr>
          </w:p>
        </w:tc>
      </w:tr>
      <w:tr w:rsidR="00D920EF" w:rsidRPr="0030419C" w:rsidTr="00BB2558">
        <w:trPr>
          <w:trHeight w:hRule="exact" w:val="394"/>
        </w:trPr>
        <w:tc>
          <w:tcPr>
            <w:tcW w:w="2774" w:type="dxa"/>
            <w:tcBorders>
              <w:left w:val="single" w:sz="4" w:space="0" w:color="auto"/>
            </w:tcBorders>
            <w:shd w:val="clear" w:color="auto" w:fill="FFFFFF"/>
          </w:tcPr>
          <w:p w:rsidR="00D920EF" w:rsidRPr="0030419C" w:rsidRDefault="00D920EF" w:rsidP="00D40B26">
            <w:pPr>
              <w:rPr>
                <w:sz w:val="10"/>
                <w:szCs w:val="10"/>
                <w:lang w:val="bg-BG"/>
              </w:rPr>
            </w:pPr>
          </w:p>
        </w:tc>
        <w:tc>
          <w:tcPr>
            <w:tcW w:w="1066" w:type="dxa"/>
            <w:tcBorders>
              <w:left w:val="single" w:sz="4" w:space="0" w:color="auto"/>
            </w:tcBorders>
            <w:shd w:val="clear" w:color="auto" w:fill="FFFFFF"/>
          </w:tcPr>
          <w:p w:rsidR="00D920EF" w:rsidRPr="0030419C" w:rsidRDefault="00D920EF" w:rsidP="00D40B26">
            <w:pPr>
              <w:rPr>
                <w:sz w:val="10"/>
                <w:szCs w:val="10"/>
                <w:lang w:val="bg-BG"/>
              </w:rPr>
            </w:pPr>
          </w:p>
        </w:tc>
        <w:tc>
          <w:tcPr>
            <w:tcW w:w="1066" w:type="dxa"/>
            <w:tcBorders>
              <w:left w:val="single" w:sz="4" w:space="0" w:color="auto"/>
            </w:tcBorders>
            <w:shd w:val="clear" w:color="auto" w:fill="FFFFFF"/>
          </w:tcPr>
          <w:p w:rsidR="00D920EF" w:rsidRPr="0030419C" w:rsidRDefault="00D920EF" w:rsidP="00D40B26">
            <w:pPr>
              <w:rPr>
                <w:sz w:val="10"/>
                <w:szCs w:val="10"/>
                <w:lang w:val="bg-BG"/>
              </w:rPr>
            </w:pPr>
          </w:p>
        </w:tc>
        <w:tc>
          <w:tcPr>
            <w:tcW w:w="883" w:type="dxa"/>
            <w:tcBorders>
              <w:left w:val="single" w:sz="4" w:space="0" w:color="auto"/>
            </w:tcBorders>
            <w:shd w:val="clear" w:color="auto" w:fill="FFFFFF"/>
          </w:tcPr>
          <w:p w:rsidR="00D920EF" w:rsidRPr="0030419C" w:rsidRDefault="00D920EF" w:rsidP="00D40B26">
            <w:pPr>
              <w:rPr>
                <w:sz w:val="10"/>
                <w:szCs w:val="10"/>
                <w:lang w:val="bg-BG"/>
              </w:rPr>
            </w:pPr>
          </w:p>
        </w:tc>
        <w:tc>
          <w:tcPr>
            <w:tcW w:w="1025" w:type="dxa"/>
            <w:tcBorders>
              <w:left w:val="single" w:sz="4" w:space="0" w:color="auto"/>
            </w:tcBorders>
            <w:shd w:val="clear" w:color="auto" w:fill="FFFFFF"/>
          </w:tcPr>
          <w:p w:rsidR="00D920EF" w:rsidRPr="0030419C" w:rsidRDefault="00D920EF" w:rsidP="00BB2558">
            <w:pPr>
              <w:jc w:val="center"/>
              <w:rPr>
                <w:sz w:val="10"/>
                <w:szCs w:val="10"/>
                <w:lang w:val="bg-BG"/>
              </w:rPr>
            </w:pPr>
          </w:p>
        </w:tc>
        <w:tc>
          <w:tcPr>
            <w:tcW w:w="4721" w:type="dxa"/>
            <w:vMerge/>
            <w:tcBorders>
              <w:left w:val="single" w:sz="4" w:space="0" w:color="auto"/>
            </w:tcBorders>
            <w:shd w:val="clear" w:color="auto" w:fill="FFFFFF"/>
          </w:tcPr>
          <w:p w:rsidR="00D920EF" w:rsidRPr="0030419C" w:rsidRDefault="00D920EF" w:rsidP="00D40B26">
            <w:pPr>
              <w:pStyle w:val="Bodytext21"/>
              <w:shd w:val="clear" w:color="auto" w:fill="auto"/>
              <w:spacing w:before="0" w:line="150" w:lineRule="exact"/>
              <w:ind w:firstLine="0"/>
              <w:jc w:val="left"/>
              <w:rPr>
                <w:lang w:val="bg-BG"/>
              </w:rPr>
            </w:pPr>
          </w:p>
        </w:tc>
        <w:tc>
          <w:tcPr>
            <w:tcW w:w="1291" w:type="dxa"/>
            <w:vMerge/>
            <w:tcBorders>
              <w:left w:val="single" w:sz="4" w:space="0" w:color="auto"/>
            </w:tcBorders>
            <w:shd w:val="clear" w:color="auto" w:fill="FFFFFF"/>
          </w:tcPr>
          <w:p w:rsidR="00D920EF" w:rsidRPr="0030419C" w:rsidRDefault="00D920EF" w:rsidP="00D40B26">
            <w:pPr>
              <w:rPr>
                <w:sz w:val="10"/>
                <w:szCs w:val="10"/>
                <w:lang w:val="bg-BG"/>
              </w:rPr>
            </w:pPr>
          </w:p>
        </w:tc>
        <w:tc>
          <w:tcPr>
            <w:tcW w:w="1387" w:type="dxa"/>
            <w:vMerge/>
            <w:tcBorders>
              <w:left w:val="single" w:sz="4" w:space="0" w:color="auto"/>
              <w:right w:val="single" w:sz="4" w:space="0" w:color="auto"/>
            </w:tcBorders>
            <w:shd w:val="clear" w:color="auto" w:fill="FFFFFF"/>
          </w:tcPr>
          <w:p w:rsidR="00D920EF" w:rsidRPr="0030419C" w:rsidRDefault="00D920EF" w:rsidP="00D40B26">
            <w:pPr>
              <w:pStyle w:val="Bodytext21"/>
              <w:shd w:val="clear" w:color="auto" w:fill="auto"/>
              <w:spacing w:before="60" w:line="150" w:lineRule="exact"/>
              <w:ind w:firstLine="0"/>
              <w:jc w:val="left"/>
              <w:rPr>
                <w:lang w:val="bg-BG"/>
              </w:rPr>
            </w:pPr>
          </w:p>
        </w:tc>
      </w:tr>
      <w:tr w:rsidR="00D920EF" w:rsidRPr="00B8123D" w:rsidTr="00BB2558">
        <w:trPr>
          <w:trHeight w:hRule="exact" w:val="211"/>
        </w:trPr>
        <w:tc>
          <w:tcPr>
            <w:tcW w:w="2774" w:type="dxa"/>
            <w:tcBorders>
              <w:top w:val="single" w:sz="4" w:space="0" w:color="auto"/>
              <w:left w:val="single" w:sz="4" w:space="0" w:color="auto"/>
            </w:tcBorders>
            <w:shd w:val="clear" w:color="auto" w:fill="FFFFFF"/>
            <w:vAlign w:val="bottom"/>
          </w:tcPr>
          <w:p w:rsidR="00D920EF" w:rsidRPr="0030419C" w:rsidRDefault="00D920EF" w:rsidP="00886867">
            <w:pPr>
              <w:pStyle w:val="Bodytext21"/>
              <w:shd w:val="clear" w:color="auto" w:fill="auto"/>
              <w:spacing w:before="0" w:line="150" w:lineRule="exact"/>
              <w:ind w:firstLine="0"/>
              <w:jc w:val="left"/>
              <w:rPr>
                <w:lang w:val="bg-BG"/>
              </w:rPr>
            </w:pPr>
            <w:r w:rsidRPr="0030419C">
              <w:rPr>
                <w:rStyle w:val="Bodytext275pt1"/>
                <w:lang w:val="bg-BG"/>
              </w:rPr>
              <w:t xml:space="preserve">Колона за бензен </w:t>
            </w:r>
          </w:p>
        </w:tc>
        <w:tc>
          <w:tcPr>
            <w:tcW w:w="1066" w:type="dxa"/>
            <w:tcBorders>
              <w:top w:val="single" w:sz="4" w:space="0" w:color="auto"/>
              <w:left w:val="single" w:sz="4" w:space="0" w:color="auto"/>
            </w:tcBorders>
            <w:shd w:val="clear" w:color="auto" w:fill="FFFFFF"/>
          </w:tcPr>
          <w:p w:rsidR="00D920EF" w:rsidRPr="0030419C" w:rsidRDefault="00D920EF" w:rsidP="00D40B26">
            <w:pPr>
              <w:rPr>
                <w:sz w:val="10"/>
                <w:szCs w:val="10"/>
                <w:lang w:val="bg-BG"/>
              </w:rPr>
            </w:pPr>
          </w:p>
        </w:tc>
        <w:tc>
          <w:tcPr>
            <w:tcW w:w="1066" w:type="dxa"/>
            <w:tcBorders>
              <w:top w:val="single" w:sz="4" w:space="0" w:color="auto"/>
              <w:left w:val="single" w:sz="4" w:space="0" w:color="auto"/>
            </w:tcBorders>
            <w:shd w:val="clear" w:color="auto" w:fill="FFFFFF"/>
            <w:vAlign w:val="bottom"/>
          </w:tcPr>
          <w:p w:rsidR="00D920EF" w:rsidRPr="0030419C" w:rsidRDefault="00D920EF" w:rsidP="00D40B26">
            <w:pPr>
              <w:pStyle w:val="Bodytext21"/>
              <w:shd w:val="clear" w:color="auto" w:fill="auto"/>
              <w:spacing w:before="0" w:line="150" w:lineRule="exact"/>
              <w:ind w:firstLine="0"/>
              <w:jc w:val="center"/>
              <w:rPr>
                <w:lang w:val="bg-BG"/>
              </w:rPr>
            </w:pPr>
            <w:r w:rsidRPr="0030419C">
              <w:rPr>
                <w:rStyle w:val="Bodytext275pt1"/>
                <w:lang w:val="bg-BG"/>
              </w:rPr>
              <w:t>BZC</w:t>
            </w:r>
          </w:p>
        </w:tc>
        <w:tc>
          <w:tcPr>
            <w:tcW w:w="883" w:type="dxa"/>
            <w:tcBorders>
              <w:top w:val="single" w:sz="4" w:space="0" w:color="auto"/>
              <w:left w:val="single" w:sz="4" w:space="0" w:color="auto"/>
            </w:tcBorders>
            <w:shd w:val="clear" w:color="auto" w:fill="FFFFFF"/>
            <w:vAlign w:val="bottom"/>
          </w:tcPr>
          <w:p w:rsidR="00D920EF" w:rsidRPr="0030419C" w:rsidRDefault="00D920EF" w:rsidP="00D40B26">
            <w:pPr>
              <w:pStyle w:val="Bodytext21"/>
              <w:shd w:val="clear" w:color="auto" w:fill="auto"/>
              <w:spacing w:before="0" w:line="150" w:lineRule="exact"/>
              <w:ind w:firstLine="0"/>
              <w:jc w:val="center"/>
              <w:rPr>
                <w:lang w:val="bg-BG"/>
              </w:rPr>
            </w:pPr>
            <w:r w:rsidRPr="0030419C">
              <w:rPr>
                <w:rStyle w:val="Bodytext275pt1"/>
                <w:lang w:val="bg-BG"/>
              </w:rPr>
              <w:t>n.c.</w:t>
            </w:r>
          </w:p>
        </w:tc>
        <w:tc>
          <w:tcPr>
            <w:tcW w:w="1025" w:type="dxa"/>
            <w:tcBorders>
              <w:top w:val="single" w:sz="4" w:space="0" w:color="auto"/>
              <w:left w:val="single" w:sz="4" w:space="0" w:color="auto"/>
            </w:tcBorders>
            <w:shd w:val="clear" w:color="auto" w:fill="FFFFFF"/>
            <w:vAlign w:val="bottom"/>
          </w:tcPr>
          <w:p w:rsidR="00D920EF" w:rsidRPr="0030419C" w:rsidRDefault="00D920EF" w:rsidP="00BB2558">
            <w:pPr>
              <w:pStyle w:val="Bodytext21"/>
              <w:shd w:val="clear" w:color="auto" w:fill="auto"/>
              <w:spacing w:before="0" w:line="150" w:lineRule="exact"/>
              <w:ind w:firstLine="0"/>
              <w:jc w:val="center"/>
              <w:rPr>
                <w:lang w:val="bg-BG"/>
              </w:rPr>
            </w:pPr>
            <w:r w:rsidRPr="0030419C">
              <w:rPr>
                <w:rStyle w:val="Bodytext275pt1"/>
                <w:lang w:val="bg-BG"/>
              </w:rPr>
              <w:t>n.c.</w:t>
            </w:r>
          </w:p>
        </w:tc>
        <w:tc>
          <w:tcPr>
            <w:tcW w:w="4721" w:type="dxa"/>
            <w:vMerge w:val="restart"/>
            <w:tcBorders>
              <w:top w:val="single" w:sz="4" w:space="0" w:color="auto"/>
              <w:left w:val="single" w:sz="4" w:space="0" w:color="auto"/>
            </w:tcBorders>
            <w:shd w:val="clear" w:color="auto" w:fill="FFFFFF"/>
            <w:vAlign w:val="bottom"/>
          </w:tcPr>
          <w:p w:rsidR="00D920EF" w:rsidRPr="0030419C" w:rsidRDefault="00D920EF" w:rsidP="00D920EF">
            <w:pPr>
              <w:pStyle w:val="Bodytext21"/>
              <w:shd w:val="clear" w:color="auto" w:fill="auto"/>
              <w:spacing w:before="0" w:line="150" w:lineRule="exact"/>
              <w:ind w:firstLine="0"/>
              <w:jc w:val="left"/>
              <w:rPr>
                <w:rStyle w:val="Bodytext275pt1"/>
                <w:lang w:val="bg-BG"/>
              </w:rPr>
            </w:pPr>
            <w:r w:rsidRPr="0030419C">
              <w:rPr>
                <w:rStyle w:val="Bodytext275pt1"/>
                <w:lang w:val="bg-BG"/>
              </w:rPr>
              <w:t>Приносът на всички колони и свързано оборудване, необходимо за пречистване на отделни ароматни въглеводороди попада в ASE.</w:t>
            </w:r>
          </w:p>
          <w:p w:rsidR="00D920EF" w:rsidRPr="0030419C" w:rsidRDefault="00D920EF" w:rsidP="00D920EF">
            <w:pPr>
              <w:pStyle w:val="Bodytext21"/>
              <w:shd w:val="clear" w:color="auto" w:fill="auto"/>
              <w:spacing w:before="0" w:line="150" w:lineRule="exact"/>
              <w:ind w:firstLine="0"/>
              <w:jc w:val="left"/>
              <w:rPr>
                <w:rStyle w:val="Bodytext275pt1"/>
                <w:lang w:val="bg-BG"/>
              </w:rPr>
            </w:pPr>
          </w:p>
          <w:p w:rsidR="00D920EF" w:rsidRPr="0030419C" w:rsidRDefault="00D920EF" w:rsidP="00D920EF">
            <w:pPr>
              <w:pStyle w:val="Bodytext21"/>
              <w:shd w:val="clear" w:color="auto" w:fill="auto"/>
              <w:spacing w:before="0" w:line="150" w:lineRule="exact"/>
              <w:ind w:firstLine="0"/>
              <w:jc w:val="left"/>
              <w:rPr>
                <w:rStyle w:val="Bodytext275pt1"/>
                <w:lang w:val="bg-BG"/>
              </w:rPr>
            </w:pPr>
          </w:p>
          <w:p w:rsidR="00D920EF" w:rsidRPr="0030419C" w:rsidRDefault="00D920EF" w:rsidP="00D920EF">
            <w:pPr>
              <w:pStyle w:val="Bodytext21"/>
              <w:shd w:val="clear" w:color="auto" w:fill="auto"/>
              <w:spacing w:before="0" w:line="150" w:lineRule="exact"/>
              <w:ind w:firstLine="0"/>
              <w:jc w:val="left"/>
              <w:rPr>
                <w:lang w:val="bg-BG"/>
              </w:rPr>
            </w:pPr>
          </w:p>
        </w:tc>
        <w:tc>
          <w:tcPr>
            <w:tcW w:w="1291" w:type="dxa"/>
            <w:tcBorders>
              <w:top w:val="single" w:sz="4" w:space="0" w:color="auto"/>
              <w:left w:val="single" w:sz="4" w:space="0" w:color="auto"/>
            </w:tcBorders>
            <w:shd w:val="clear" w:color="auto" w:fill="FFFFFF"/>
          </w:tcPr>
          <w:p w:rsidR="00D920EF" w:rsidRPr="0030419C" w:rsidRDefault="00D920EF" w:rsidP="00D40B26">
            <w:pPr>
              <w:rPr>
                <w:sz w:val="10"/>
                <w:szCs w:val="10"/>
                <w:lang w:val="bg-BG"/>
              </w:rPr>
            </w:pPr>
          </w:p>
        </w:tc>
        <w:tc>
          <w:tcPr>
            <w:tcW w:w="1387" w:type="dxa"/>
            <w:tcBorders>
              <w:top w:val="single" w:sz="4" w:space="0" w:color="auto"/>
              <w:left w:val="single" w:sz="4" w:space="0" w:color="auto"/>
              <w:right w:val="single" w:sz="4" w:space="0" w:color="auto"/>
            </w:tcBorders>
            <w:shd w:val="clear" w:color="auto" w:fill="FFFFFF"/>
          </w:tcPr>
          <w:p w:rsidR="00D920EF" w:rsidRPr="0030419C" w:rsidRDefault="00D920EF" w:rsidP="00D40B26">
            <w:pPr>
              <w:rPr>
                <w:sz w:val="10"/>
                <w:szCs w:val="10"/>
                <w:lang w:val="bg-BG"/>
              </w:rPr>
            </w:pPr>
          </w:p>
        </w:tc>
      </w:tr>
      <w:tr w:rsidR="00D920EF" w:rsidRPr="0030419C" w:rsidTr="00BB2558">
        <w:trPr>
          <w:trHeight w:hRule="exact" w:val="307"/>
        </w:trPr>
        <w:tc>
          <w:tcPr>
            <w:tcW w:w="2774" w:type="dxa"/>
            <w:tcBorders>
              <w:left w:val="single" w:sz="4" w:space="0" w:color="auto"/>
            </w:tcBorders>
            <w:shd w:val="clear" w:color="auto" w:fill="FFFFFF"/>
            <w:vAlign w:val="center"/>
          </w:tcPr>
          <w:p w:rsidR="00D920EF" w:rsidRPr="0030419C" w:rsidRDefault="00D920EF" w:rsidP="00886867">
            <w:pPr>
              <w:pStyle w:val="Bodytext21"/>
              <w:shd w:val="clear" w:color="auto" w:fill="auto"/>
              <w:spacing w:before="0" w:line="150" w:lineRule="exact"/>
              <w:ind w:firstLine="0"/>
              <w:jc w:val="left"/>
              <w:rPr>
                <w:lang w:val="bg-BG"/>
              </w:rPr>
            </w:pPr>
            <w:r w:rsidRPr="0030419C">
              <w:rPr>
                <w:rStyle w:val="Bodytext275pt1"/>
                <w:lang w:val="bg-BG"/>
              </w:rPr>
              <w:t xml:space="preserve">Колона за толуен </w:t>
            </w:r>
          </w:p>
        </w:tc>
        <w:tc>
          <w:tcPr>
            <w:tcW w:w="1066" w:type="dxa"/>
            <w:tcBorders>
              <w:left w:val="single" w:sz="4" w:space="0" w:color="auto"/>
            </w:tcBorders>
            <w:shd w:val="clear" w:color="auto" w:fill="FFFFFF"/>
          </w:tcPr>
          <w:p w:rsidR="00D920EF" w:rsidRPr="0030419C" w:rsidRDefault="00D920EF" w:rsidP="00D40B26">
            <w:pPr>
              <w:rPr>
                <w:sz w:val="10"/>
                <w:szCs w:val="10"/>
                <w:lang w:val="bg-BG"/>
              </w:rPr>
            </w:pPr>
          </w:p>
        </w:tc>
        <w:tc>
          <w:tcPr>
            <w:tcW w:w="1066" w:type="dxa"/>
            <w:tcBorders>
              <w:left w:val="single" w:sz="4" w:space="0" w:color="auto"/>
            </w:tcBorders>
            <w:shd w:val="clear" w:color="auto" w:fill="FFFFFF"/>
            <w:vAlign w:val="center"/>
          </w:tcPr>
          <w:p w:rsidR="00D920EF" w:rsidRPr="0030419C" w:rsidRDefault="00D920EF" w:rsidP="00D40B26">
            <w:pPr>
              <w:pStyle w:val="Bodytext21"/>
              <w:shd w:val="clear" w:color="auto" w:fill="auto"/>
              <w:spacing w:before="0" w:line="150" w:lineRule="exact"/>
              <w:ind w:firstLine="0"/>
              <w:jc w:val="center"/>
              <w:rPr>
                <w:lang w:val="bg-BG"/>
              </w:rPr>
            </w:pPr>
            <w:r w:rsidRPr="0030419C">
              <w:rPr>
                <w:rStyle w:val="Bodytext275pt1"/>
                <w:lang w:val="bg-BG"/>
              </w:rPr>
              <w:t>TOLC</w:t>
            </w:r>
          </w:p>
        </w:tc>
        <w:tc>
          <w:tcPr>
            <w:tcW w:w="883" w:type="dxa"/>
            <w:tcBorders>
              <w:left w:val="single" w:sz="4" w:space="0" w:color="auto"/>
            </w:tcBorders>
            <w:shd w:val="clear" w:color="auto" w:fill="FFFFFF"/>
            <w:vAlign w:val="center"/>
          </w:tcPr>
          <w:p w:rsidR="00D920EF" w:rsidRPr="0030419C" w:rsidRDefault="00D920EF" w:rsidP="00D40B26">
            <w:pPr>
              <w:pStyle w:val="Bodytext21"/>
              <w:shd w:val="clear" w:color="auto" w:fill="auto"/>
              <w:spacing w:before="0" w:line="150" w:lineRule="exact"/>
              <w:ind w:firstLine="0"/>
              <w:jc w:val="center"/>
              <w:rPr>
                <w:lang w:val="bg-BG"/>
              </w:rPr>
            </w:pPr>
            <w:r w:rsidRPr="0030419C">
              <w:rPr>
                <w:rStyle w:val="Bodytext275pt1"/>
                <w:lang w:val="bg-BG"/>
              </w:rPr>
              <w:t>n.c.</w:t>
            </w:r>
          </w:p>
        </w:tc>
        <w:tc>
          <w:tcPr>
            <w:tcW w:w="1025" w:type="dxa"/>
            <w:tcBorders>
              <w:left w:val="single" w:sz="4" w:space="0" w:color="auto"/>
            </w:tcBorders>
            <w:shd w:val="clear" w:color="auto" w:fill="FFFFFF"/>
            <w:vAlign w:val="center"/>
          </w:tcPr>
          <w:p w:rsidR="00D920EF" w:rsidRPr="0030419C" w:rsidRDefault="00D920EF" w:rsidP="00BB2558">
            <w:pPr>
              <w:pStyle w:val="Bodytext21"/>
              <w:shd w:val="clear" w:color="auto" w:fill="auto"/>
              <w:spacing w:before="0" w:line="150" w:lineRule="exact"/>
              <w:ind w:firstLine="0"/>
              <w:jc w:val="center"/>
              <w:rPr>
                <w:lang w:val="bg-BG"/>
              </w:rPr>
            </w:pPr>
            <w:r w:rsidRPr="0030419C">
              <w:rPr>
                <w:rStyle w:val="Bodytext275pt1"/>
                <w:lang w:val="bg-BG"/>
              </w:rPr>
              <w:t>n.c.</w:t>
            </w:r>
          </w:p>
        </w:tc>
        <w:tc>
          <w:tcPr>
            <w:tcW w:w="4721" w:type="dxa"/>
            <w:vMerge/>
            <w:tcBorders>
              <w:left w:val="single" w:sz="4" w:space="0" w:color="auto"/>
            </w:tcBorders>
            <w:shd w:val="clear" w:color="auto" w:fill="FFFFFF"/>
          </w:tcPr>
          <w:p w:rsidR="00D920EF" w:rsidRPr="0030419C" w:rsidRDefault="00D920EF" w:rsidP="00D40B26">
            <w:pPr>
              <w:pStyle w:val="Bodytext21"/>
              <w:shd w:val="clear" w:color="auto" w:fill="auto"/>
              <w:spacing w:before="0" w:line="150" w:lineRule="exact"/>
              <w:ind w:firstLine="0"/>
              <w:jc w:val="left"/>
              <w:rPr>
                <w:lang w:val="bg-BG"/>
              </w:rPr>
            </w:pPr>
          </w:p>
        </w:tc>
        <w:tc>
          <w:tcPr>
            <w:tcW w:w="1291" w:type="dxa"/>
            <w:tcBorders>
              <w:left w:val="single" w:sz="4" w:space="0" w:color="auto"/>
            </w:tcBorders>
            <w:shd w:val="clear" w:color="auto" w:fill="FFFFFF"/>
          </w:tcPr>
          <w:p w:rsidR="00D920EF" w:rsidRPr="0030419C" w:rsidRDefault="00D920EF" w:rsidP="00D40B26">
            <w:pPr>
              <w:rPr>
                <w:sz w:val="10"/>
                <w:szCs w:val="10"/>
                <w:lang w:val="bg-BG"/>
              </w:rPr>
            </w:pPr>
          </w:p>
        </w:tc>
        <w:tc>
          <w:tcPr>
            <w:tcW w:w="1387" w:type="dxa"/>
            <w:tcBorders>
              <w:left w:val="single" w:sz="4" w:space="0" w:color="auto"/>
              <w:right w:val="single" w:sz="4" w:space="0" w:color="auto"/>
            </w:tcBorders>
            <w:shd w:val="clear" w:color="auto" w:fill="FFFFFF"/>
          </w:tcPr>
          <w:p w:rsidR="00D920EF" w:rsidRPr="0030419C" w:rsidRDefault="00D920EF" w:rsidP="00D40B26">
            <w:pPr>
              <w:rPr>
                <w:sz w:val="10"/>
                <w:szCs w:val="10"/>
                <w:lang w:val="bg-BG"/>
              </w:rPr>
            </w:pPr>
          </w:p>
        </w:tc>
      </w:tr>
      <w:tr w:rsidR="00D920EF" w:rsidRPr="0030419C" w:rsidTr="00BB2558">
        <w:trPr>
          <w:trHeight w:hRule="exact" w:val="278"/>
        </w:trPr>
        <w:tc>
          <w:tcPr>
            <w:tcW w:w="2774" w:type="dxa"/>
            <w:tcBorders>
              <w:left w:val="single" w:sz="4" w:space="0" w:color="auto"/>
            </w:tcBorders>
            <w:shd w:val="clear" w:color="auto" w:fill="FFFFFF"/>
            <w:vAlign w:val="center"/>
          </w:tcPr>
          <w:p w:rsidR="00D920EF" w:rsidRPr="0030419C" w:rsidRDefault="00D920EF" w:rsidP="00886867">
            <w:pPr>
              <w:pStyle w:val="Bodytext21"/>
              <w:shd w:val="clear" w:color="auto" w:fill="auto"/>
              <w:spacing w:before="0" w:line="150" w:lineRule="exact"/>
              <w:ind w:firstLine="0"/>
              <w:jc w:val="left"/>
              <w:rPr>
                <w:lang w:val="bg-BG"/>
              </w:rPr>
            </w:pPr>
            <w:r w:rsidRPr="0030419C">
              <w:rPr>
                <w:rStyle w:val="Bodytext275pt1"/>
                <w:lang w:val="bg-BG"/>
              </w:rPr>
              <w:t xml:space="preserve">Връщаща колона за ксилен </w:t>
            </w:r>
          </w:p>
        </w:tc>
        <w:tc>
          <w:tcPr>
            <w:tcW w:w="1066" w:type="dxa"/>
            <w:tcBorders>
              <w:left w:val="single" w:sz="4" w:space="0" w:color="auto"/>
            </w:tcBorders>
            <w:shd w:val="clear" w:color="auto" w:fill="FFFFFF"/>
          </w:tcPr>
          <w:p w:rsidR="00D920EF" w:rsidRPr="0030419C" w:rsidRDefault="00D920EF" w:rsidP="00D40B26">
            <w:pPr>
              <w:rPr>
                <w:sz w:val="10"/>
                <w:szCs w:val="10"/>
                <w:lang w:val="bg-BG"/>
              </w:rPr>
            </w:pPr>
          </w:p>
        </w:tc>
        <w:tc>
          <w:tcPr>
            <w:tcW w:w="1066" w:type="dxa"/>
            <w:tcBorders>
              <w:left w:val="single" w:sz="4" w:space="0" w:color="auto"/>
            </w:tcBorders>
            <w:shd w:val="clear" w:color="auto" w:fill="FFFFFF"/>
            <w:vAlign w:val="center"/>
          </w:tcPr>
          <w:p w:rsidR="00D920EF" w:rsidRPr="0030419C" w:rsidRDefault="00D920EF" w:rsidP="00D40B26">
            <w:pPr>
              <w:pStyle w:val="Bodytext21"/>
              <w:shd w:val="clear" w:color="auto" w:fill="auto"/>
              <w:spacing w:before="0" w:line="150" w:lineRule="exact"/>
              <w:ind w:firstLine="0"/>
              <w:jc w:val="center"/>
              <w:rPr>
                <w:lang w:val="bg-BG"/>
              </w:rPr>
            </w:pPr>
            <w:r w:rsidRPr="0030419C">
              <w:rPr>
                <w:rStyle w:val="Bodytext275pt1"/>
                <w:lang w:val="bg-BG"/>
              </w:rPr>
              <w:t>XYLC</w:t>
            </w:r>
          </w:p>
        </w:tc>
        <w:tc>
          <w:tcPr>
            <w:tcW w:w="883" w:type="dxa"/>
            <w:tcBorders>
              <w:left w:val="single" w:sz="4" w:space="0" w:color="auto"/>
            </w:tcBorders>
            <w:shd w:val="clear" w:color="auto" w:fill="FFFFFF"/>
            <w:vAlign w:val="center"/>
          </w:tcPr>
          <w:p w:rsidR="00D920EF" w:rsidRPr="0030419C" w:rsidRDefault="00D920EF" w:rsidP="00D40B26">
            <w:pPr>
              <w:pStyle w:val="Bodytext21"/>
              <w:shd w:val="clear" w:color="auto" w:fill="auto"/>
              <w:spacing w:before="0" w:line="150" w:lineRule="exact"/>
              <w:ind w:firstLine="0"/>
              <w:jc w:val="center"/>
              <w:rPr>
                <w:lang w:val="bg-BG"/>
              </w:rPr>
            </w:pPr>
            <w:r w:rsidRPr="0030419C">
              <w:rPr>
                <w:rStyle w:val="Bodytext275pt1"/>
                <w:lang w:val="bg-BG"/>
              </w:rPr>
              <w:t>n.c.</w:t>
            </w:r>
          </w:p>
        </w:tc>
        <w:tc>
          <w:tcPr>
            <w:tcW w:w="1025" w:type="dxa"/>
            <w:tcBorders>
              <w:left w:val="single" w:sz="4" w:space="0" w:color="auto"/>
            </w:tcBorders>
            <w:shd w:val="clear" w:color="auto" w:fill="FFFFFF"/>
            <w:vAlign w:val="center"/>
          </w:tcPr>
          <w:p w:rsidR="00D920EF" w:rsidRPr="0030419C" w:rsidRDefault="00D920EF" w:rsidP="00BB2558">
            <w:pPr>
              <w:pStyle w:val="Bodytext21"/>
              <w:shd w:val="clear" w:color="auto" w:fill="auto"/>
              <w:spacing w:before="0" w:line="150" w:lineRule="exact"/>
              <w:ind w:firstLine="0"/>
              <w:jc w:val="center"/>
              <w:rPr>
                <w:lang w:val="bg-BG"/>
              </w:rPr>
            </w:pPr>
            <w:r w:rsidRPr="0030419C">
              <w:rPr>
                <w:rStyle w:val="Bodytext275pt1"/>
                <w:lang w:val="bg-BG"/>
              </w:rPr>
              <w:t>n.c.</w:t>
            </w:r>
          </w:p>
        </w:tc>
        <w:tc>
          <w:tcPr>
            <w:tcW w:w="4721" w:type="dxa"/>
            <w:vMerge/>
            <w:tcBorders>
              <w:left w:val="single" w:sz="4" w:space="0" w:color="auto"/>
            </w:tcBorders>
            <w:shd w:val="clear" w:color="auto" w:fill="FFFFFF"/>
          </w:tcPr>
          <w:p w:rsidR="00D920EF" w:rsidRPr="0030419C" w:rsidRDefault="00D920EF" w:rsidP="00D40B26">
            <w:pPr>
              <w:rPr>
                <w:sz w:val="10"/>
                <w:szCs w:val="10"/>
                <w:lang w:val="bg-BG"/>
              </w:rPr>
            </w:pPr>
          </w:p>
        </w:tc>
        <w:tc>
          <w:tcPr>
            <w:tcW w:w="1291" w:type="dxa"/>
            <w:tcBorders>
              <w:left w:val="single" w:sz="4" w:space="0" w:color="auto"/>
            </w:tcBorders>
            <w:shd w:val="clear" w:color="auto" w:fill="FFFFFF"/>
          </w:tcPr>
          <w:p w:rsidR="00D920EF" w:rsidRPr="0030419C" w:rsidRDefault="00D920EF" w:rsidP="00D40B26">
            <w:pPr>
              <w:rPr>
                <w:sz w:val="10"/>
                <w:szCs w:val="10"/>
                <w:lang w:val="bg-BG"/>
              </w:rPr>
            </w:pPr>
          </w:p>
        </w:tc>
        <w:tc>
          <w:tcPr>
            <w:tcW w:w="1387" w:type="dxa"/>
            <w:tcBorders>
              <w:left w:val="single" w:sz="4" w:space="0" w:color="auto"/>
              <w:right w:val="single" w:sz="4" w:space="0" w:color="auto"/>
            </w:tcBorders>
            <w:shd w:val="clear" w:color="auto" w:fill="FFFFFF"/>
          </w:tcPr>
          <w:p w:rsidR="00D920EF" w:rsidRPr="0030419C" w:rsidRDefault="00D920EF" w:rsidP="00D40B26">
            <w:pPr>
              <w:rPr>
                <w:sz w:val="10"/>
                <w:szCs w:val="10"/>
                <w:lang w:val="bg-BG"/>
              </w:rPr>
            </w:pPr>
          </w:p>
        </w:tc>
      </w:tr>
      <w:tr w:rsidR="00D920EF" w:rsidRPr="0030419C" w:rsidTr="00BB2558">
        <w:trPr>
          <w:trHeight w:hRule="exact" w:val="312"/>
        </w:trPr>
        <w:tc>
          <w:tcPr>
            <w:tcW w:w="2774" w:type="dxa"/>
            <w:tcBorders>
              <w:left w:val="single" w:sz="4" w:space="0" w:color="auto"/>
            </w:tcBorders>
            <w:shd w:val="clear" w:color="auto" w:fill="FFFFFF"/>
            <w:vAlign w:val="center"/>
          </w:tcPr>
          <w:p w:rsidR="00D920EF" w:rsidRPr="0030419C" w:rsidRDefault="00D920EF" w:rsidP="00886867">
            <w:pPr>
              <w:pStyle w:val="Bodytext21"/>
              <w:shd w:val="clear" w:color="auto" w:fill="auto"/>
              <w:spacing w:before="0" w:line="150" w:lineRule="exact"/>
              <w:ind w:firstLine="0"/>
              <w:jc w:val="left"/>
              <w:rPr>
                <w:lang w:val="bg-BG"/>
              </w:rPr>
            </w:pPr>
            <w:r w:rsidRPr="0030419C">
              <w:rPr>
                <w:rStyle w:val="Bodytext275pt1"/>
                <w:lang w:val="bg-BG"/>
              </w:rPr>
              <w:t xml:space="preserve">Колона за тежки ароматни въглеводороди </w:t>
            </w:r>
          </w:p>
        </w:tc>
        <w:tc>
          <w:tcPr>
            <w:tcW w:w="1066" w:type="dxa"/>
            <w:tcBorders>
              <w:left w:val="single" w:sz="4" w:space="0" w:color="auto"/>
            </w:tcBorders>
            <w:shd w:val="clear" w:color="auto" w:fill="FFFFFF"/>
          </w:tcPr>
          <w:p w:rsidR="00D920EF" w:rsidRPr="0030419C" w:rsidRDefault="00D920EF" w:rsidP="00D40B26">
            <w:pPr>
              <w:rPr>
                <w:sz w:val="10"/>
                <w:szCs w:val="10"/>
                <w:lang w:val="bg-BG"/>
              </w:rPr>
            </w:pPr>
          </w:p>
        </w:tc>
        <w:tc>
          <w:tcPr>
            <w:tcW w:w="1066" w:type="dxa"/>
            <w:tcBorders>
              <w:left w:val="single" w:sz="4" w:space="0" w:color="auto"/>
            </w:tcBorders>
            <w:shd w:val="clear" w:color="auto" w:fill="FFFFFF"/>
            <w:vAlign w:val="center"/>
          </w:tcPr>
          <w:p w:rsidR="00D920EF" w:rsidRPr="0030419C" w:rsidRDefault="00D920EF" w:rsidP="00D40B26">
            <w:pPr>
              <w:pStyle w:val="Bodytext21"/>
              <w:shd w:val="clear" w:color="auto" w:fill="auto"/>
              <w:spacing w:before="0" w:line="150" w:lineRule="exact"/>
              <w:ind w:firstLine="0"/>
              <w:jc w:val="center"/>
              <w:rPr>
                <w:lang w:val="bg-BG"/>
              </w:rPr>
            </w:pPr>
            <w:r w:rsidRPr="0030419C">
              <w:rPr>
                <w:rStyle w:val="Bodytext275pt1"/>
                <w:lang w:val="bg-BG"/>
              </w:rPr>
              <w:t>HVYARO</w:t>
            </w:r>
          </w:p>
        </w:tc>
        <w:tc>
          <w:tcPr>
            <w:tcW w:w="883" w:type="dxa"/>
            <w:tcBorders>
              <w:left w:val="single" w:sz="4" w:space="0" w:color="auto"/>
            </w:tcBorders>
            <w:shd w:val="clear" w:color="auto" w:fill="FFFFFF"/>
            <w:vAlign w:val="center"/>
          </w:tcPr>
          <w:p w:rsidR="00D920EF" w:rsidRPr="0030419C" w:rsidRDefault="00D920EF" w:rsidP="00D40B26">
            <w:pPr>
              <w:pStyle w:val="Bodytext21"/>
              <w:shd w:val="clear" w:color="auto" w:fill="auto"/>
              <w:spacing w:before="0" w:line="150" w:lineRule="exact"/>
              <w:ind w:firstLine="0"/>
              <w:jc w:val="center"/>
              <w:rPr>
                <w:lang w:val="bg-BG"/>
              </w:rPr>
            </w:pPr>
            <w:r w:rsidRPr="0030419C">
              <w:rPr>
                <w:rStyle w:val="Bodytext275pt1"/>
                <w:lang w:val="bg-BG"/>
              </w:rPr>
              <w:t>n.c.</w:t>
            </w:r>
          </w:p>
        </w:tc>
        <w:tc>
          <w:tcPr>
            <w:tcW w:w="1025" w:type="dxa"/>
            <w:tcBorders>
              <w:left w:val="single" w:sz="4" w:space="0" w:color="auto"/>
            </w:tcBorders>
            <w:shd w:val="clear" w:color="auto" w:fill="FFFFFF"/>
            <w:vAlign w:val="center"/>
          </w:tcPr>
          <w:p w:rsidR="00D920EF" w:rsidRPr="0030419C" w:rsidRDefault="00D920EF" w:rsidP="00BB2558">
            <w:pPr>
              <w:pStyle w:val="Bodytext21"/>
              <w:shd w:val="clear" w:color="auto" w:fill="auto"/>
              <w:spacing w:before="0" w:line="150" w:lineRule="exact"/>
              <w:ind w:firstLine="0"/>
              <w:jc w:val="center"/>
              <w:rPr>
                <w:lang w:val="bg-BG"/>
              </w:rPr>
            </w:pPr>
            <w:r w:rsidRPr="0030419C">
              <w:rPr>
                <w:rStyle w:val="Bodytext275pt1"/>
                <w:lang w:val="bg-BG"/>
              </w:rPr>
              <w:t>n.c.</w:t>
            </w:r>
          </w:p>
        </w:tc>
        <w:tc>
          <w:tcPr>
            <w:tcW w:w="4721" w:type="dxa"/>
            <w:vMerge/>
            <w:tcBorders>
              <w:left w:val="single" w:sz="4" w:space="0" w:color="auto"/>
            </w:tcBorders>
            <w:shd w:val="clear" w:color="auto" w:fill="FFFFFF"/>
          </w:tcPr>
          <w:p w:rsidR="00D920EF" w:rsidRPr="0030419C" w:rsidRDefault="00D920EF" w:rsidP="00D40B26">
            <w:pPr>
              <w:rPr>
                <w:sz w:val="10"/>
                <w:szCs w:val="10"/>
                <w:lang w:val="bg-BG"/>
              </w:rPr>
            </w:pPr>
          </w:p>
        </w:tc>
        <w:tc>
          <w:tcPr>
            <w:tcW w:w="1291" w:type="dxa"/>
            <w:tcBorders>
              <w:left w:val="single" w:sz="4" w:space="0" w:color="auto"/>
            </w:tcBorders>
            <w:shd w:val="clear" w:color="auto" w:fill="FFFFFF"/>
          </w:tcPr>
          <w:p w:rsidR="00D920EF" w:rsidRPr="0030419C" w:rsidRDefault="00D920EF" w:rsidP="00D40B26">
            <w:pPr>
              <w:rPr>
                <w:sz w:val="10"/>
                <w:szCs w:val="10"/>
                <w:lang w:val="bg-BG"/>
              </w:rPr>
            </w:pPr>
          </w:p>
        </w:tc>
        <w:tc>
          <w:tcPr>
            <w:tcW w:w="1387" w:type="dxa"/>
            <w:tcBorders>
              <w:left w:val="single" w:sz="4" w:space="0" w:color="auto"/>
              <w:right w:val="single" w:sz="4" w:space="0" w:color="auto"/>
            </w:tcBorders>
            <w:shd w:val="clear" w:color="auto" w:fill="FFFFFF"/>
          </w:tcPr>
          <w:p w:rsidR="00D920EF" w:rsidRPr="0030419C" w:rsidRDefault="00D920EF" w:rsidP="00D40B26">
            <w:pPr>
              <w:rPr>
                <w:sz w:val="10"/>
                <w:szCs w:val="10"/>
                <w:lang w:val="bg-BG"/>
              </w:rPr>
            </w:pPr>
          </w:p>
        </w:tc>
      </w:tr>
      <w:tr w:rsidR="00D920EF" w:rsidRPr="0030419C" w:rsidTr="00BB2558">
        <w:trPr>
          <w:trHeight w:hRule="exact" w:val="216"/>
        </w:trPr>
        <w:tc>
          <w:tcPr>
            <w:tcW w:w="2774" w:type="dxa"/>
            <w:tcBorders>
              <w:top w:val="single" w:sz="4" w:space="0" w:color="auto"/>
              <w:left w:val="single" w:sz="4" w:space="0" w:color="auto"/>
            </w:tcBorders>
            <w:shd w:val="clear" w:color="auto" w:fill="FFFFFF"/>
            <w:vAlign w:val="bottom"/>
          </w:tcPr>
          <w:p w:rsidR="00D920EF" w:rsidRPr="0030419C" w:rsidRDefault="00D920EF" w:rsidP="00886867">
            <w:pPr>
              <w:pStyle w:val="Bodytext21"/>
              <w:shd w:val="clear" w:color="auto" w:fill="auto"/>
              <w:spacing w:before="0" w:line="150" w:lineRule="exact"/>
              <w:ind w:firstLine="0"/>
              <w:jc w:val="left"/>
              <w:rPr>
                <w:lang w:val="bg-BG"/>
              </w:rPr>
            </w:pPr>
            <w:r w:rsidRPr="0030419C">
              <w:rPr>
                <w:rStyle w:val="Bodytext275pt3"/>
                <w:lang w:val="bg-BG"/>
              </w:rPr>
              <w:t xml:space="preserve">Хидродеалкилиране </w:t>
            </w:r>
          </w:p>
        </w:tc>
        <w:tc>
          <w:tcPr>
            <w:tcW w:w="1066" w:type="dxa"/>
            <w:tcBorders>
              <w:top w:val="single" w:sz="4" w:space="0" w:color="auto"/>
              <w:left w:val="single" w:sz="4" w:space="0" w:color="auto"/>
            </w:tcBorders>
            <w:shd w:val="clear" w:color="auto" w:fill="FFFFFF"/>
            <w:vAlign w:val="bottom"/>
          </w:tcPr>
          <w:p w:rsidR="00D920EF" w:rsidRPr="0030419C" w:rsidRDefault="00D920EF" w:rsidP="00D40B26">
            <w:pPr>
              <w:pStyle w:val="Bodytext21"/>
              <w:shd w:val="clear" w:color="auto" w:fill="auto"/>
              <w:spacing w:before="0" w:line="150" w:lineRule="exact"/>
              <w:ind w:firstLine="0"/>
              <w:jc w:val="center"/>
              <w:rPr>
                <w:lang w:val="bg-BG"/>
              </w:rPr>
            </w:pPr>
            <w:r w:rsidRPr="0030419C">
              <w:rPr>
                <w:rStyle w:val="Bodytext275pt2"/>
                <w:lang w:val="bg-BG"/>
              </w:rPr>
              <w:t>hda</w:t>
            </w:r>
          </w:p>
        </w:tc>
        <w:tc>
          <w:tcPr>
            <w:tcW w:w="1066" w:type="dxa"/>
            <w:tcBorders>
              <w:top w:val="single" w:sz="4" w:space="0" w:color="auto"/>
              <w:left w:val="single" w:sz="4" w:space="0" w:color="auto"/>
            </w:tcBorders>
            <w:shd w:val="clear" w:color="auto" w:fill="FFFFFF"/>
          </w:tcPr>
          <w:p w:rsidR="00D920EF" w:rsidRPr="0030419C" w:rsidRDefault="00D920EF" w:rsidP="00D40B26">
            <w:pPr>
              <w:rPr>
                <w:sz w:val="10"/>
                <w:szCs w:val="10"/>
                <w:lang w:val="bg-BG"/>
              </w:rPr>
            </w:pPr>
          </w:p>
        </w:tc>
        <w:tc>
          <w:tcPr>
            <w:tcW w:w="883" w:type="dxa"/>
            <w:tcBorders>
              <w:top w:val="single" w:sz="4" w:space="0" w:color="auto"/>
              <w:left w:val="single" w:sz="4" w:space="0" w:color="auto"/>
            </w:tcBorders>
            <w:shd w:val="clear" w:color="auto" w:fill="FFFFFF"/>
            <w:vAlign w:val="bottom"/>
          </w:tcPr>
          <w:p w:rsidR="00D920EF" w:rsidRPr="0030419C" w:rsidRDefault="00D920EF" w:rsidP="00D40B26">
            <w:pPr>
              <w:pStyle w:val="Bodytext21"/>
              <w:shd w:val="clear" w:color="auto" w:fill="auto"/>
              <w:spacing w:before="0" w:line="150" w:lineRule="exact"/>
              <w:ind w:firstLine="0"/>
              <w:jc w:val="center"/>
              <w:rPr>
                <w:lang w:val="bg-BG"/>
              </w:rPr>
            </w:pPr>
            <w:r w:rsidRPr="0030419C">
              <w:rPr>
                <w:rStyle w:val="Bodytext275pt6"/>
                <w:lang w:val="bg-BG"/>
              </w:rPr>
              <w:t>Свежа</w:t>
            </w:r>
          </w:p>
        </w:tc>
        <w:tc>
          <w:tcPr>
            <w:tcW w:w="1025" w:type="dxa"/>
            <w:tcBorders>
              <w:top w:val="single" w:sz="4" w:space="0" w:color="auto"/>
              <w:left w:val="single" w:sz="4" w:space="0" w:color="auto"/>
            </w:tcBorders>
            <w:shd w:val="clear" w:color="auto" w:fill="FFFFFF"/>
            <w:vAlign w:val="bottom"/>
          </w:tcPr>
          <w:p w:rsidR="00D920EF" w:rsidRPr="0030419C" w:rsidRDefault="00D920EF" w:rsidP="00BB2558">
            <w:pPr>
              <w:pStyle w:val="Bodytext21"/>
              <w:shd w:val="clear" w:color="auto" w:fill="auto"/>
              <w:spacing w:before="0" w:line="150" w:lineRule="exact"/>
              <w:ind w:firstLine="0"/>
              <w:jc w:val="center"/>
              <w:rPr>
                <w:lang w:val="bg-BG"/>
              </w:rPr>
            </w:pPr>
            <w:r w:rsidRPr="0030419C">
              <w:rPr>
                <w:rStyle w:val="Bodytext275pt6"/>
                <w:lang w:val="bg-BG"/>
              </w:rPr>
              <w:t>2.45</w:t>
            </w:r>
          </w:p>
        </w:tc>
        <w:tc>
          <w:tcPr>
            <w:tcW w:w="4721" w:type="dxa"/>
            <w:vMerge w:val="restart"/>
            <w:tcBorders>
              <w:top w:val="single" w:sz="4" w:space="0" w:color="auto"/>
              <w:left w:val="single" w:sz="4" w:space="0" w:color="auto"/>
            </w:tcBorders>
            <w:shd w:val="clear" w:color="auto" w:fill="FFFFFF"/>
            <w:vAlign w:val="bottom"/>
          </w:tcPr>
          <w:p w:rsidR="00D920EF" w:rsidRPr="0030419C" w:rsidRDefault="00D920EF" w:rsidP="00D920EF">
            <w:pPr>
              <w:pStyle w:val="Bodytext21"/>
              <w:shd w:val="clear" w:color="auto" w:fill="auto"/>
              <w:spacing w:before="0" w:line="150" w:lineRule="exact"/>
              <w:ind w:firstLine="0"/>
              <w:jc w:val="left"/>
              <w:rPr>
                <w:rStyle w:val="Bodytext275pt6"/>
                <w:lang w:val="bg-BG"/>
              </w:rPr>
            </w:pPr>
            <w:r w:rsidRPr="0030419C">
              <w:rPr>
                <w:rStyle w:val="Bodytext275pt6"/>
                <w:lang w:val="bg-BG"/>
              </w:rPr>
              <w:t xml:space="preserve">Деалкилиране на толуен и ксилени в бензен с фиксирани каталитични пълнители в </w:t>
            </w:r>
            <w:r w:rsidR="00700A9B" w:rsidRPr="0030419C">
              <w:rPr>
                <w:rStyle w:val="Bodytext275pt6"/>
                <w:lang w:val="bg-BG"/>
              </w:rPr>
              <w:t>присъствието</w:t>
            </w:r>
            <w:r w:rsidRPr="0030419C">
              <w:rPr>
                <w:rStyle w:val="Bodytext275pt6"/>
                <w:lang w:val="bg-BG"/>
              </w:rPr>
              <w:t xml:space="preserve"> на водород при ниско до умерено налягане.</w:t>
            </w:r>
          </w:p>
          <w:p w:rsidR="00D920EF" w:rsidRPr="0030419C" w:rsidRDefault="00D920EF" w:rsidP="00D920EF">
            <w:pPr>
              <w:pStyle w:val="Bodytext21"/>
              <w:shd w:val="clear" w:color="auto" w:fill="auto"/>
              <w:spacing w:before="0" w:line="150" w:lineRule="exact"/>
              <w:ind w:firstLine="0"/>
              <w:jc w:val="left"/>
              <w:rPr>
                <w:lang w:val="bg-BG"/>
              </w:rPr>
            </w:pPr>
          </w:p>
        </w:tc>
        <w:tc>
          <w:tcPr>
            <w:tcW w:w="1291" w:type="dxa"/>
            <w:vMerge w:val="restart"/>
            <w:tcBorders>
              <w:top w:val="single" w:sz="4" w:space="0" w:color="auto"/>
              <w:left w:val="single" w:sz="4" w:space="0" w:color="auto"/>
            </w:tcBorders>
            <w:shd w:val="clear" w:color="auto" w:fill="FFFFFF"/>
            <w:vAlign w:val="bottom"/>
          </w:tcPr>
          <w:p w:rsidR="00D920EF" w:rsidRPr="0030419C" w:rsidRDefault="00D920EF" w:rsidP="00D40B26">
            <w:pPr>
              <w:pStyle w:val="Bodytext21"/>
              <w:shd w:val="clear" w:color="auto" w:fill="auto"/>
              <w:spacing w:before="0" w:line="150" w:lineRule="exact"/>
              <w:ind w:firstLine="0"/>
              <w:jc w:val="left"/>
              <w:rPr>
                <w:lang w:val="bg-BG"/>
              </w:rPr>
            </w:pPr>
            <w:r w:rsidRPr="0030419C">
              <w:rPr>
                <w:rStyle w:val="Bodytext275pt6"/>
                <w:lang w:val="bg-BG"/>
              </w:rPr>
              <w:t>Толуен,</w:t>
            </w:r>
          </w:p>
          <w:p w:rsidR="00D920EF" w:rsidRPr="0030419C" w:rsidRDefault="00D920EF" w:rsidP="00D40B26">
            <w:pPr>
              <w:pStyle w:val="Bodytext21"/>
              <w:shd w:val="clear" w:color="auto" w:fill="auto"/>
              <w:spacing w:before="0" w:after="60" w:line="150" w:lineRule="exact"/>
              <w:ind w:firstLine="0"/>
              <w:jc w:val="left"/>
              <w:rPr>
                <w:lang w:val="bg-BG"/>
              </w:rPr>
            </w:pPr>
            <w:r w:rsidRPr="0030419C">
              <w:rPr>
                <w:rStyle w:val="Bodytext275pt6"/>
                <w:lang w:val="bg-BG"/>
              </w:rPr>
              <w:t>Ксилени,</w:t>
            </w:r>
          </w:p>
          <w:p w:rsidR="00D920EF" w:rsidRPr="0030419C" w:rsidRDefault="00D920EF" w:rsidP="00D40B26">
            <w:pPr>
              <w:pStyle w:val="Bodytext21"/>
              <w:spacing w:before="60" w:line="150" w:lineRule="exact"/>
              <w:jc w:val="left"/>
              <w:rPr>
                <w:lang w:val="bg-BG"/>
              </w:rPr>
            </w:pPr>
            <w:r w:rsidRPr="0030419C">
              <w:rPr>
                <w:rStyle w:val="Bodytext275pt6"/>
                <w:lang w:val="bg-BG"/>
              </w:rPr>
              <w:t>Водород</w:t>
            </w:r>
          </w:p>
        </w:tc>
        <w:tc>
          <w:tcPr>
            <w:tcW w:w="1387" w:type="dxa"/>
            <w:vMerge w:val="restart"/>
            <w:tcBorders>
              <w:top w:val="single" w:sz="4" w:space="0" w:color="auto"/>
              <w:left w:val="single" w:sz="4" w:space="0" w:color="auto"/>
              <w:right w:val="single" w:sz="4" w:space="0" w:color="auto"/>
            </w:tcBorders>
            <w:shd w:val="clear" w:color="auto" w:fill="FFFFFF"/>
            <w:vAlign w:val="bottom"/>
          </w:tcPr>
          <w:p w:rsidR="00D920EF" w:rsidRPr="0030419C" w:rsidRDefault="00D920EF" w:rsidP="00D40B26">
            <w:pPr>
              <w:pStyle w:val="Bodytext21"/>
              <w:shd w:val="clear" w:color="auto" w:fill="auto"/>
              <w:spacing w:before="0" w:line="150" w:lineRule="exact"/>
              <w:ind w:firstLine="0"/>
              <w:jc w:val="left"/>
              <w:rPr>
                <w:rStyle w:val="Bodytext275pt6"/>
                <w:lang w:val="bg-BG"/>
              </w:rPr>
            </w:pPr>
            <w:r w:rsidRPr="0030419C">
              <w:rPr>
                <w:rStyle w:val="Bodytext275pt6"/>
                <w:lang w:val="bg-BG"/>
              </w:rPr>
              <w:t>Бензен</w:t>
            </w:r>
          </w:p>
          <w:p w:rsidR="0039071F" w:rsidRPr="0030419C" w:rsidRDefault="0039071F" w:rsidP="00D40B26">
            <w:pPr>
              <w:pStyle w:val="Bodytext21"/>
              <w:shd w:val="clear" w:color="auto" w:fill="auto"/>
              <w:spacing w:before="0" w:line="150" w:lineRule="exact"/>
              <w:ind w:firstLine="0"/>
              <w:jc w:val="left"/>
              <w:rPr>
                <w:lang w:val="bg-BG"/>
              </w:rPr>
            </w:pPr>
          </w:p>
        </w:tc>
      </w:tr>
      <w:tr w:rsidR="00D920EF" w:rsidRPr="0030419C" w:rsidTr="00BB2558">
        <w:trPr>
          <w:trHeight w:hRule="exact" w:val="394"/>
        </w:trPr>
        <w:tc>
          <w:tcPr>
            <w:tcW w:w="2774" w:type="dxa"/>
            <w:tcBorders>
              <w:left w:val="single" w:sz="4" w:space="0" w:color="auto"/>
            </w:tcBorders>
            <w:shd w:val="clear" w:color="auto" w:fill="FFFFFF"/>
          </w:tcPr>
          <w:p w:rsidR="00D920EF" w:rsidRPr="0030419C" w:rsidRDefault="00D920EF" w:rsidP="00D40B26">
            <w:pPr>
              <w:rPr>
                <w:sz w:val="10"/>
                <w:szCs w:val="10"/>
                <w:lang w:val="bg-BG"/>
              </w:rPr>
            </w:pPr>
          </w:p>
        </w:tc>
        <w:tc>
          <w:tcPr>
            <w:tcW w:w="1066" w:type="dxa"/>
            <w:tcBorders>
              <w:left w:val="single" w:sz="4" w:space="0" w:color="auto"/>
            </w:tcBorders>
            <w:shd w:val="clear" w:color="auto" w:fill="FFFFFF"/>
          </w:tcPr>
          <w:p w:rsidR="00D920EF" w:rsidRPr="0030419C" w:rsidRDefault="00D920EF" w:rsidP="00D40B26">
            <w:pPr>
              <w:rPr>
                <w:sz w:val="10"/>
                <w:szCs w:val="10"/>
                <w:lang w:val="bg-BG"/>
              </w:rPr>
            </w:pPr>
          </w:p>
        </w:tc>
        <w:tc>
          <w:tcPr>
            <w:tcW w:w="1066" w:type="dxa"/>
            <w:tcBorders>
              <w:left w:val="single" w:sz="4" w:space="0" w:color="auto"/>
            </w:tcBorders>
            <w:shd w:val="clear" w:color="auto" w:fill="FFFFFF"/>
          </w:tcPr>
          <w:p w:rsidR="00D920EF" w:rsidRPr="0030419C" w:rsidRDefault="00D920EF" w:rsidP="00D40B26">
            <w:pPr>
              <w:rPr>
                <w:sz w:val="10"/>
                <w:szCs w:val="10"/>
                <w:lang w:val="bg-BG"/>
              </w:rPr>
            </w:pPr>
          </w:p>
        </w:tc>
        <w:tc>
          <w:tcPr>
            <w:tcW w:w="883" w:type="dxa"/>
            <w:tcBorders>
              <w:left w:val="single" w:sz="4" w:space="0" w:color="auto"/>
            </w:tcBorders>
            <w:shd w:val="clear" w:color="auto" w:fill="FFFFFF"/>
          </w:tcPr>
          <w:p w:rsidR="00D920EF" w:rsidRPr="0030419C" w:rsidRDefault="00D920EF" w:rsidP="00D40B26">
            <w:pPr>
              <w:pStyle w:val="Bodytext21"/>
              <w:shd w:val="clear" w:color="auto" w:fill="auto"/>
              <w:spacing w:before="0" w:line="150" w:lineRule="exact"/>
              <w:ind w:firstLine="0"/>
              <w:jc w:val="center"/>
              <w:rPr>
                <w:lang w:val="bg-BG"/>
              </w:rPr>
            </w:pPr>
            <w:r w:rsidRPr="0030419C">
              <w:rPr>
                <w:rStyle w:val="Bodytext275pt6"/>
                <w:lang w:val="bg-BG"/>
              </w:rPr>
              <w:t>суровина</w:t>
            </w:r>
          </w:p>
        </w:tc>
        <w:tc>
          <w:tcPr>
            <w:tcW w:w="1025" w:type="dxa"/>
            <w:tcBorders>
              <w:left w:val="single" w:sz="4" w:space="0" w:color="auto"/>
            </w:tcBorders>
            <w:shd w:val="clear" w:color="auto" w:fill="FFFFFF"/>
          </w:tcPr>
          <w:p w:rsidR="00D920EF" w:rsidRPr="0030419C" w:rsidRDefault="00D920EF" w:rsidP="00BB2558">
            <w:pPr>
              <w:jc w:val="center"/>
              <w:rPr>
                <w:sz w:val="10"/>
                <w:szCs w:val="10"/>
                <w:lang w:val="bg-BG"/>
              </w:rPr>
            </w:pPr>
          </w:p>
        </w:tc>
        <w:tc>
          <w:tcPr>
            <w:tcW w:w="4721" w:type="dxa"/>
            <w:vMerge/>
            <w:tcBorders>
              <w:left w:val="single" w:sz="4" w:space="0" w:color="auto"/>
            </w:tcBorders>
            <w:shd w:val="clear" w:color="auto" w:fill="FFFFFF"/>
          </w:tcPr>
          <w:p w:rsidR="00D920EF" w:rsidRPr="0030419C" w:rsidRDefault="00D920EF" w:rsidP="00D40B26">
            <w:pPr>
              <w:pStyle w:val="Bodytext21"/>
              <w:shd w:val="clear" w:color="auto" w:fill="auto"/>
              <w:spacing w:before="0" w:line="150" w:lineRule="exact"/>
              <w:ind w:firstLine="0"/>
              <w:jc w:val="left"/>
              <w:rPr>
                <w:lang w:val="bg-BG"/>
              </w:rPr>
            </w:pPr>
          </w:p>
        </w:tc>
        <w:tc>
          <w:tcPr>
            <w:tcW w:w="1291" w:type="dxa"/>
            <w:vMerge/>
            <w:tcBorders>
              <w:left w:val="single" w:sz="4" w:space="0" w:color="auto"/>
            </w:tcBorders>
            <w:shd w:val="clear" w:color="auto" w:fill="FFFFFF"/>
            <w:vAlign w:val="bottom"/>
          </w:tcPr>
          <w:p w:rsidR="00D920EF" w:rsidRPr="0030419C" w:rsidRDefault="00D920EF" w:rsidP="00D40B26">
            <w:pPr>
              <w:pStyle w:val="Bodytext21"/>
              <w:shd w:val="clear" w:color="auto" w:fill="auto"/>
              <w:spacing w:before="60" w:line="150" w:lineRule="exact"/>
              <w:ind w:firstLine="0"/>
              <w:jc w:val="left"/>
              <w:rPr>
                <w:lang w:val="bg-BG"/>
              </w:rPr>
            </w:pPr>
          </w:p>
        </w:tc>
        <w:tc>
          <w:tcPr>
            <w:tcW w:w="1387" w:type="dxa"/>
            <w:vMerge/>
            <w:tcBorders>
              <w:left w:val="single" w:sz="4" w:space="0" w:color="auto"/>
              <w:right w:val="single" w:sz="4" w:space="0" w:color="auto"/>
            </w:tcBorders>
            <w:shd w:val="clear" w:color="auto" w:fill="FFFFFF"/>
          </w:tcPr>
          <w:p w:rsidR="00D920EF" w:rsidRPr="0030419C" w:rsidRDefault="00D920EF" w:rsidP="00D40B26">
            <w:pPr>
              <w:rPr>
                <w:sz w:val="10"/>
                <w:szCs w:val="10"/>
                <w:lang w:val="bg-BG"/>
              </w:rPr>
            </w:pPr>
          </w:p>
        </w:tc>
      </w:tr>
      <w:tr w:rsidR="00D920EF" w:rsidRPr="00B8123D" w:rsidTr="00BB2558">
        <w:trPr>
          <w:trHeight w:hRule="exact" w:val="211"/>
        </w:trPr>
        <w:tc>
          <w:tcPr>
            <w:tcW w:w="2774" w:type="dxa"/>
            <w:tcBorders>
              <w:top w:val="single" w:sz="4" w:space="0" w:color="auto"/>
              <w:left w:val="single" w:sz="4" w:space="0" w:color="auto"/>
            </w:tcBorders>
            <w:shd w:val="clear" w:color="auto" w:fill="FFFFFF"/>
            <w:vAlign w:val="bottom"/>
          </w:tcPr>
          <w:p w:rsidR="00D920EF" w:rsidRPr="0030419C" w:rsidRDefault="00D920EF" w:rsidP="00886867">
            <w:pPr>
              <w:pStyle w:val="Bodytext21"/>
              <w:shd w:val="clear" w:color="auto" w:fill="auto"/>
              <w:spacing w:before="0" w:line="150" w:lineRule="exact"/>
              <w:ind w:firstLine="0"/>
              <w:jc w:val="left"/>
              <w:rPr>
                <w:lang w:val="bg-BG"/>
              </w:rPr>
            </w:pPr>
            <w:r w:rsidRPr="0030419C">
              <w:rPr>
                <w:rStyle w:val="Bodytext275pt3"/>
                <w:lang w:val="bg-BG"/>
              </w:rPr>
              <w:t xml:space="preserve">Диспропорциониране на Толуен </w:t>
            </w:r>
          </w:p>
        </w:tc>
        <w:tc>
          <w:tcPr>
            <w:tcW w:w="1066" w:type="dxa"/>
            <w:tcBorders>
              <w:top w:val="single" w:sz="4" w:space="0" w:color="auto"/>
              <w:left w:val="single" w:sz="4" w:space="0" w:color="auto"/>
            </w:tcBorders>
            <w:shd w:val="clear" w:color="auto" w:fill="FFFFFF"/>
            <w:vAlign w:val="bottom"/>
          </w:tcPr>
          <w:p w:rsidR="00D920EF" w:rsidRPr="0030419C" w:rsidRDefault="00D920EF" w:rsidP="00D40B26">
            <w:pPr>
              <w:pStyle w:val="Bodytext21"/>
              <w:shd w:val="clear" w:color="auto" w:fill="auto"/>
              <w:spacing w:before="0" w:line="150" w:lineRule="exact"/>
              <w:ind w:firstLine="0"/>
              <w:jc w:val="center"/>
              <w:rPr>
                <w:lang w:val="bg-BG"/>
              </w:rPr>
            </w:pPr>
            <w:r w:rsidRPr="0030419C">
              <w:rPr>
                <w:rStyle w:val="Bodytext275pt6"/>
                <w:lang w:val="bg-BG"/>
              </w:rPr>
              <w:t>TDP</w:t>
            </w:r>
          </w:p>
        </w:tc>
        <w:tc>
          <w:tcPr>
            <w:tcW w:w="1066" w:type="dxa"/>
            <w:tcBorders>
              <w:top w:val="single" w:sz="4" w:space="0" w:color="auto"/>
              <w:left w:val="single" w:sz="4" w:space="0" w:color="auto"/>
            </w:tcBorders>
            <w:shd w:val="clear" w:color="auto" w:fill="FFFFFF"/>
          </w:tcPr>
          <w:p w:rsidR="00D920EF" w:rsidRPr="0030419C" w:rsidRDefault="00D920EF" w:rsidP="00D40B26">
            <w:pPr>
              <w:rPr>
                <w:sz w:val="10"/>
                <w:szCs w:val="10"/>
                <w:lang w:val="bg-BG"/>
              </w:rPr>
            </w:pPr>
          </w:p>
        </w:tc>
        <w:tc>
          <w:tcPr>
            <w:tcW w:w="883" w:type="dxa"/>
            <w:tcBorders>
              <w:top w:val="single" w:sz="4" w:space="0" w:color="auto"/>
              <w:left w:val="single" w:sz="4" w:space="0" w:color="auto"/>
            </w:tcBorders>
            <w:shd w:val="clear" w:color="auto" w:fill="FFFFFF"/>
            <w:vAlign w:val="bottom"/>
          </w:tcPr>
          <w:p w:rsidR="00D920EF" w:rsidRPr="0030419C" w:rsidRDefault="00D920EF" w:rsidP="00D40B26">
            <w:pPr>
              <w:pStyle w:val="Bodytext21"/>
              <w:shd w:val="clear" w:color="auto" w:fill="auto"/>
              <w:spacing w:before="0" w:line="150" w:lineRule="exact"/>
              <w:ind w:firstLine="0"/>
              <w:jc w:val="center"/>
              <w:rPr>
                <w:lang w:val="bg-BG"/>
              </w:rPr>
            </w:pPr>
            <w:r w:rsidRPr="0030419C">
              <w:rPr>
                <w:rStyle w:val="Bodytext275pt6"/>
                <w:lang w:val="bg-BG"/>
              </w:rPr>
              <w:t>Свежа</w:t>
            </w:r>
          </w:p>
        </w:tc>
        <w:tc>
          <w:tcPr>
            <w:tcW w:w="1025" w:type="dxa"/>
            <w:tcBorders>
              <w:top w:val="single" w:sz="4" w:space="0" w:color="auto"/>
              <w:left w:val="single" w:sz="4" w:space="0" w:color="auto"/>
            </w:tcBorders>
            <w:shd w:val="clear" w:color="auto" w:fill="FFFFFF"/>
            <w:vAlign w:val="bottom"/>
          </w:tcPr>
          <w:p w:rsidR="00D920EF" w:rsidRPr="0030419C" w:rsidRDefault="00D920EF" w:rsidP="00BB2558">
            <w:pPr>
              <w:pStyle w:val="Bodytext21"/>
              <w:shd w:val="clear" w:color="auto" w:fill="auto"/>
              <w:spacing w:before="0" w:line="150" w:lineRule="exact"/>
              <w:ind w:firstLine="0"/>
              <w:jc w:val="center"/>
              <w:rPr>
                <w:lang w:val="bg-BG"/>
              </w:rPr>
            </w:pPr>
            <w:r w:rsidRPr="0030419C">
              <w:rPr>
                <w:rStyle w:val="Bodytext275pt6"/>
                <w:lang w:val="bg-BG"/>
              </w:rPr>
              <w:t>1.85</w:t>
            </w:r>
          </w:p>
        </w:tc>
        <w:tc>
          <w:tcPr>
            <w:tcW w:w="4721" w:type="dxa"/>
            <w:vMerge w:val="restart"/>
            <w:tcBorders>
              <w:top w:val="single" w:sz="4" w:space="0" w:color="auto"/>
              <w:left w:val="single" w:sz="4" w:space="0" w:color="auto"/>
            </w:tcBorders>
            <w:shd w:val="clear" w:color="auto" w:fill="FFFFFF"/>
            <w:vAlign w:val="bottom"/>
          </w:tcPr>
          <w:p w:rsidR="00D920EF" w:rsidRPr="0030419C" w:rsidRDefault="00D920EF" w:rsidP="00D920EF">
            <w:pPr>
              <w:pStyle w:val="Bodytext21"/>
              <w:shd w:val="clear" w:color="auto" w:fill="auto"/>
              <w:spacing w:before="0" w:line="150" w:lineRule="exact"/>
              <w:ind w:firstLine="0"/>
              <w:jc w:val="left"/>
              <w:rPr>
                <w:lang w:val="bg-BG"/>
              </w:rPr>
            </w:pPr>
            <w:r w:rsidRPr="0030419C">
              <w:rPr>
                <w:rStyle w:val="Bodytext275pt6"/>
                <w:lang w:val="bg-BG"/>
              </w:rPr>
              <w:t xml:space="preserve">Каталитичен процес с фиксирани пълнители за </w:t>
            </w:r>
            <w:r w:rsidR="00700A9B" w:rsidRPr="0030419C">
              <w:rPr>
                <w:rStyle w:val="Bodytext275pt6"/>
                <w:lang w:val="bg-BG"/>
              </w:rPr>
              <w:t>превръщане</w:t>
            </w:r>
            <w:r w:rsidRPr="0030419C">
              <w:rPr>
                <w:rStyle w:val="Bodytext275pt6"/>
                <w:lang w:val="bg-BG"/>
              </w:rPr>
              <w:t xml:space="preserve"> на толуен в бензен и ксилен в </w:t>
            </w:r>
            <w:r w:rsidR="00700A9B" w:rsidRPr="0030419C">
              <w:rPr>
                <w:rStyle w:val="Bodytext275pt6"/>
                <w:lang w:val="bg-BG"/>
              </w:rPr>
              <w:t>присъствието</w:t>
            </w:r>
            <w:r w:rsidRPr="0030419C">
              <w:rPr>
                <w:rStyle w:val="Bodytext275pt6"/>
                <w:lang w:val="bg-BG"/>
              </w:rPr>
              <w:t xml:space="preserve"> на водород</w:t>
            </w:r>
          </w:p>
        </w:tc>
        <w:tc>
          <w:tcPr>
            <w:tcW w:w="1291" w:type="dxa"/>
            <w:tcBorders>
              <w:top w:val="single" w:sz="4" w:space="0" w:color="auto"/>
              <w:left w:val="single" w:sz="4" w:space="0" w:color="auto"/>
            </w:tcBorders>
            <w:shd w:val="clear" w:color="auto" w:fill="FFFFFF"/>
          </w:tcPr>
          <w:p w:rsidR="00D920EF" w:rsidRPr="0030419C" w:rsidRDefault="00D920EF" w:rsidP="00D40B26">
            <w:pPr>
              <w:rPr>
                <w:sz w:val="10"/>
                <w:szCs w:val="10"/>
                <w:lang w:val="bg-BG"/>
              </w:rPr>
            </w:pPr>
          </w:p>
        </w:tc>
        <w:tc>
          <w:tcPr>
            <w:tcW w:w="1387" w:type="dxa"/>
            <w:tcBorders>
              <w:top w:val="single" w:sz="4" w:space="0" w:color="auto"/>
              <w:left w:val="single" w:sz="4" w:space="0" w:color="auto"/>
              <w:right w:val="single" w:sz="4" w:space="0" w:color="auto"/>
            </w:tcBorders>
            <w:shd w:val="clear" w:color="auto" w:fill="FFFFFF"/>
          </w:tcPr>
          <w:p w:rsidR="00D920EF" w:rsidRPr="0030419C" w:rsidRDefault="00D920EF" w:rsidP="00D40B26">
            <w:pPr>
              <w:rPr>
                <w:sz w:val="10"/>
                <w:szCs w:val="10"/>
                <w:lang w:val="bg-BG"/>
              </w:rPr>
            </w:pPr>
          </w:p>
        </w:tc>
      </w:tr>
      <w:tr w:rsidR="00D920EF" w:rsidRPr="0030419C" w:rsidTr="00BB2558">
        <w:trPr>
          <w:trHeight w:hRule="exact" w:val="197"/>
        </w:trPr>
        <w:tc>
          <w:tcPr>
            <w:tcW w:w="2774" w:type="dxa"/>
            <w:tcBorders>
              <w:left w:val="single" w:sz="4" w:space="0" w:color="auto"/>
            </w:tcBorders>
            <w:shd w:val="clear" w:color="auto" w:fill="FFFFFF"/>
          </w:tcPr>
          <w:p w:rsidR="00D920EF" w:rsidRPr="0030419C" w:rsidRDefault="00D920EF" w:rsidP="00886867">
            <w:pPr>
              <w:pStyle w:val="Bodytext21"/>
              <w:shd w:val="clear" w:color="auto" w:fill="auto"/>
              <w:spacing w:before="0" w:line="150" w:lineRule="exact"/>
              <w:ind w:firstLine="0"/>
              <w:jc w:val="left"/>
              <w:rPr>
                <w:lang w:val="bg-BG"/>
              </w:rPr>
            </w:pPr>
            <w:r w:rsidRPr="0030419C">
              <w:rPr>
                <w:rStyle w:val="Bodytext275pt3"/>
                <w:lang w:val="bg-BG"/>
              </w:rPr>
              <w:t>деалкилиране (TDP/TDA)</w:t>
            </w:r>
          </w:p>
        </w:tc>
        <w:tc>
          <w:tcPr>
            <w:tcW w:w="1066" w:type="dxa"/>
            <w:tcBorders>
              <w:left w:val="single" w:sz="4" w:space="0" w:color="auto"/>
            </w:tcBorders>
            <w:shd w:val="clear" w:color="auto" w:fill="FFFFFF"/>
          </w:tcPr>
          <w:p w:rsidR="00D920EF" w:rsidRPr="0030419C" w:rsidRDefault="00D920EF" w:rsidP="00D40B26">
            <w:pPr>
              <w:rPr>
                <w:sz w:val="10"/>
                <w:szCs w:val="10"/>
                <w:lang w:val="bg-BG"/>
              </w:rPr>
            </w:pPr>
          </w:p>
        </w:tc>
        <w:tc>
          <w:tcPr>
            <w:tcW w:w="1066" w:type="dxa"/>
            <w:tcBorders>
              <w:left w:val="single" w:sz="4" w:space="0" w:color="auto"/>
            </w:tcBorders>
            <w:shd w:val="clear" w:color="auto" w:fill="FFFFFF"/>
          </w:tcPr>
          <w:p w:rsidR="00D920EF" w:rsidRPr="0030419C" w:rsidRDefault="00D920EF" w:rsidP="00D40B26">
            <w:pPr>
              <w:rPr>
                <w:sz w:val="10"/>
                <w:szCs w:val="10"/>
                <w:lang w:val="bg-BG"/>
              </w:rPr>
            </w:pPr>
          </w:p>
        </w:tc>
        <w:tc>
          <w:tcPr>
            <w:tcW w:w="883" w:type="dxa"/>
            <w:tcBorders>
              <w:left w:val="single" w:sz="4" w:space="0" w:color="auto"/>
            </w:tcBorders>
            <w:shd w:val="clear" w:color="auto" w:fill="FFFFFF"/>
          </w:tcPr>
          <w:p w:rsidR="00D920EF" w:rsidRPr="0030419C" w:rsidRDefault="00D920EF" w:rsidP="00D40B26">
            <w:pPr>
              <w:pStyle w:val="Bodytext21"/>
              <w:shd w:val="clear" w:color="auto" w:fill="auto"/>
              <w:spacing w:before="0" w:line="150" w:lineRule="exact"/>
              <w:ind w:firstLine="0"/>
              <w:jc w:val="center"/>
              <w:rPr>
                <w:lang w:val="bg-BG"/>
              </w:rPr>
            </w:pPr>
            <w:r w:rsidRPr="0030419C">
              <w:rPr>
                <w:rStyle w:val="Bodytext275pt6"/>
                <w:lang w:val="bg-BG"/>
              </w:rPr>
              <w:t>суровина</w:t>
            </w:r>
          </w:p>
        </w:tc>
        <w:tc>
          <w:tcPr>
            <w:tcW w:w="1025" w:type="dxa"/>
            <w:tcBorders>
              <w:left w:val="single" w:sz="4" w:space="0" w:color="auto"/>
            </w:tcBorders>
            <w:shd w:val="clear" w:color="auto" w:fill="FFFFFF"/>
          </w:tcPr>
          <w:p w:rsidR="00D920EF" w:rsidRPr="0030419C" w:rsidRDefault="00D920EF" w:rsidP="00BB2558">
            <w:pPr>
              <w:jc w:val="center"/>
              <w:rPr>
                <w:sz w:val="10"/>
                <w:szCs w:val="10"/>
                <w:lang w:val="bg-BG"/>
              </w:rPr>
            </w:pPr>
          </w:p>
        </w:tc>
        <w:tc>
          <w:tcPr>
            <w:tcW w:w="4721" w:type="dxa"/>
            <w:vMerge/>
            <w:tcBorders>
              <w:left w:val="single" w:sz="4" w:space="0" w:color="auto"/>
            </w:tcBorders>
            <w:shd w:val="clear" w:color="auto" w:fill="FFFFFF"/>
          </w:tcPr>
          <w:p w:rsidR="00D920EF" w:rsidRPr="0030419C" w:rsidRDefault="00D920EF" w:rsidP="00D40B26">
            <w:pPr>
              <w:pStyle w:val="Bodytext21"/>
              <w:shd w:val="clear" w:color="auto" w:fill="auto"/>
              <w:spacing w:before="0" w:line="150" w:lineRule="exact"/>
              <w:ind w:firstLine="0"/>
              <w:jc w:val="left"/>
              <w:rPr>
                <w:lang w:val="bg-BG"/>
              </w:rPr>
            </w:pPr>
          </w:p>
        </w:tc>
        <w:tc>
          <w:tcPr>
            <w:tcW w:w="1291" w:type="dxa"/>
            <w:tcBorders>
              <w:left w:val="single" w:sz="4" w:space="0" w:color="auto"/>
            </w:tcBorders>
            <w:shd w:val="clear" w:color="auto" w:fill="FFFFFF"/>
          </w:tcPr>
          <w:p w:rsidR="00D920EF" w:rsidRPr="0030419C" w:rsidRDefault="00D920EF" w:rsidP="00D40B26">
            <w:pPr>
              <w:rPr>
                <w:sz w:val="10"/>
                <w:szCs w:val="10"/>
                <w:lang w:val="bg-BG"/>
              </w:rPr>
            </w:pPr>
          </w:p>
        </w:tc>
        <w:tc>
          <w:tcPr>
            <w:tcW w:w="1387" w:type="dxa"/>
            <w:tcBorders>
              <w:left w:val="single" w:sz="4" w:space="0" w:color="auto"/>
              <w:right w:val="single" w:sz="4" w:space="0" w:color="auto"/>
            </w:tcBorders>
            <w:shd w:val="clear" w:color="auto" w:fill="FFFFFF"/>
          </w:tcPr>
          <w:p w:rsidR="00D920EF" w:rsidRPr="0030419C" w:rsidRDefault="00D920EF" w:rsidP="00D40B26">
            <w:pPr>
              <w:rPr>
                <w:sz w:val="10"/>
                <w:szCs w:val="10"/>
                <w:lang w:val="bg-BG"/>
              </w:rPr>
            </w:pPr>
          </w:p>
        </w:tc>
      </w:tr>
      <w:tr w:rsidR="00D920EF" w:rsidRPr="0030419C" w:rsidTr="00BB2558">
        <w:trPr>
          <w:trHeight w:hRule="exact" w:val="221"/>
        </w:trPr>
        <w:tc>
          <w:tcPr>
            <w:tcW w:w="2774" w:type="dxa"/>
            <w:tcBorders>
              <w:top w:val="single" w:sz="4" w:space="0" w:color="auto"/>
              <w:left w:val="single" w:sz="4" w:space="0" w:color="auto"/>
            </w:tcBorders>
            <w:shd w:val="clear" w:color="auto" w:fill="FFFFFF"/>
            <w:vAlign w:val="bottom"/>
          </w:tcPr>
          <w:p w:rsidR="00D920EF" w:rsidRPr="0030419C" w:rsidRDefault="00D920EF" w:rsidP="00886867">
            <w:pPr>
              <w:pStyle w:val="Bodytext21"/>
              <w:shd w:val="clear" w:color="auto" w:fill="auto"/>
              <w:spacing w:before="0" w:line="150" w:lineRule="exact"/>
              <w:ind w:firstLine="0"/>
              <w:jc w:val="left"/>
              <w:rPr>
                <w:lang w:val="bg-BG"/>
              </w:rPr>
            </w:pPr>
            <w:r w:rsidRPr="0030419C">
              <w:rPr>
                <w:rStyle w:val="Bodytext275pt3"/>
                <w:lang w:val="bg-BG"/>
              </w:rPr>
              <w:t xml:space="preserve">Производство на циклохексан </w:t>
            </w:r>
          </w:p>
        </w:tc>
        <w:tc>
          <w:tcPr>
            <w:tcW w:w="1066" w:type="dxa"/>
            <w:tcBorders>
              <w:top w:val="single" w:sz="4" w:space="0" w:color="auto"/>
              <w:left w:val="single" w:sz="4" w:space="0" w:color="auto"/>
            </w:tcBorders>
            <w:shd w:val="clear" w:color="auto" w:fill="FFFFFF"/>
            <w:vAlign w:val="bottom"/>
          </w:tcPr>
          <w:p w:rsidR="00D920EF" w:rsidRPr="0030419C" w:rsidRDefault="00D920EF" w:rsidP="00D40B26">
            <w:pPr>
              <w:pStyle w:val="Bodytext21"/>
              <w:shd w:val="clear" w:color="auto" w:fill="auto"/>
              <w:spacing w:before="0" w:line="150" w:lineRule="exact"/>
              <w:ind w:firstLine="0"/>
              <w:jc w:val="center"/>
              <w:rPr>
                <w:lang w:val="bg-BG"/>
              </w:rPr>
            </w:pPr>
            <w:r w:rsidRPr="0030419C">
              <w:rPr>
                <w:rStyle w:val="Bodytext275pt6"/>
                <w:lang w:val="bg-BG"/>
              </w:rPr>
              <w:t>CYC6</w:t>
            </w:r>
          </w:p>
        </w:tc>
        <w:tc>
          <w:tcPr>
            <w:tcW w:w="1066" w:type="dxa"/>
            <w:tcBorders>
              <w:top w:val="single" w:sz="4" w:space="0" w:color="auto"/>
              <w:left w:val="single" w:sz="4" w:space="0" w:color="auto"/>
            </w:tcBorders>
            <w:shd w:val="clear" w:color="auto" w:fill="FFFFFF"/>
          </w:tcPr>
          <w:p w:rsidR="00D920EF" w:rsidRPr="0030419C" w:rsidRDefault="00D920EF" w:rsidP="00D40B26">
            <w:pPr>
              <w:rPr>
                <w:sz w:val="10"/>
                <w:szCs w:val="10"/>
                <w:lang w:val="bg-BG"/>
              </w:rPr>
            </w:pPr>
          </w:p>
        </w:tc>
        <w:tc>
          <w:tcPr>
            <w:tcW w:w="883" w:type="dxa"/>
            <w:tcBorders>
              <w:top w:val="single" w:sz="4" w:space="0" w:color="auto"/>
              <w:left w:val="single" w:sz="4" w:space="0" w:color="auto"/>
            </w:tcBorders>
            <w:shd w:val="clear" w:color="auto" w:fill="FFFFFF"/>
            <w:vAlign w:val="bottom"/>
          </w:tcPr>
          <w:p w:rsidR="00D920EF" w:rsidRPr="0030419C" w:rsidRDefault="00D920EF" w:rsidP="00D920EF">
            <w:pPr>
              <w:pStyle w:val="Bodytext21"/>
              <w:shd w:val="clear" w:color="auto" w:fill="auto"/>
              <w:spacing w:before="0" w:line="150" w:lineRule="exact"/>
              <w:ind w:left="200" w:firstLine="0"/>
              <w:jc w:val="left"/>
              <w:rPr>
                <w:lang w:val="bg-BG"/>
              </w:rPr>
            </w:pPr>
            <w:r w:rsidRPr="0030419C">
              <w:rPr>
                <w:rStyle w:val="Bodytext275pt6"/>
                <w:lang w:val="bg-BG"/>
              </w:rPr>
              <w:t>Продукт</w:t>
            </w:r>
          </w:p>
        </w:tc>
        <w:tc>
          <w:tcPr>
            <w:tcW w:w="1025" w:type="dxa"/>
            <w:tcBorders>
              <w:top w:val="single" w:sz="4" w:space="0" w:color="auto"/>
              <w:left w:val="single" w:sz="4" w:space="0" w:color="auto"/>
            </w:tcBorders>
            <w:shd w:val="clear" w:color="auto" w:fill="FFFFFF"/>
            <w:vAlign w:val="bottom"/>
          </w:tcPr>
          <w:p w:rsidR="00D920EF" w:rsidRPr="0030419C" w:rsidRDefault="00D920EF" w:rsidP="00BB2558">
            <w:pPr>
              <w:pStyle w:val="Bodytext21"/>
              <w:shd w:val="clear" w:color="auto" w:fill="auto"/>
              <w:spacing w:before="0" w:line="150" w:lineRule="exact"/>
              <w:ind w:firstLine="0"/>
              <w:jc w:val="center"/>
              <w:rPr>
                <w:lang w:val="bg-BG"/>
              </w:rPr>
            </w:pPr>
            <w:r w:rsidRPr="0030419C">
              <w:rPr>
                <w:rStyle w:val="Bodytext275pt6"/>
                <w:lang w:val="bg-BG"/>
              </w:rPr>
              <w:t>3.00</w:t>
            </w:r>
          </w:p>
        </w:tc>
        <w:tc>
          <w:tcPr>
            <w:tcW w:w="4721" w:type="dxa"/>
            <w:vMerge w:val="restart"/>
            <w:tcBorders>
              <w:top w:val="single" w:sz="4" w:space="0" w:color="auto"/>
              <w:left w:val="single" w:sz="4" w:space="0" w:color="auto"/>
            </w:tcBorders>
            <w:shd w:val="clear" w:color="auto" w:fill="FFFFFF"/>
            <w:vAlign w:val="bottom"/>
          </w:tcPr>
          <w:p w:rsidR="00D920EF" w:rsidRPr="0030419C" w:rsidRDefault="00D920EF" w:rsidP="00D920EF">
            <w:pPr>
              <w:pStyle w:val="Bodytext21"/>
              <w:shd w:val="clear" w:color="auto" w:fill="auto"/>
              <w:spacing w:before="0" w:line="150" w:lineRule="exact"/>
              <w:ind w:firstLine="0"/>
              <w:jc w:val="left"/>
              <w:rPr>
                <w:rStyle w:val="Bodytext275pt6"/>
                <w:lang w:val="bg-BG"/>
              </w:rPr>
            </w:pPr>
            <w:r w:rsidRPr="0030419C">
              <w:rPr>
                <w:rStyle w:val="Bodytext275pt6"/>
                <w:lang w:val="bg-BG"/>
              </w:rPr>
              <w:t>Хидрогенация на бензен в циклохексан с катализатор под високо налягане.</w:t>
            </w:r>
          </w:p>
          <w:p w:rsidR="0039071F" w:rsidRPr="0030419C" w:rsidRDefault="0039071F" w:rsidP="00D920EF">
            <w:pPr>
              <w:pStyle w:val="Bodytext21"/>
              <w:shd w:val="clear" w:color="auto" w:fill="auto"/>
              <w:spacing w:before="0" w:line="150" w:lineRule="exact"/>
              <w:ind w:firstLine="0"/>
              <w:jc w:val="left"/>
              <w:rPr>
                <w:lang w:val="bg-BG"/>
              </w:rPr>
            </w:pPr>
          </w:p>
        </w:tc>
        <w:tc>
          <w:tcPr>
            <w:tcW w:w="1291" w:type="dxa"/>
            <w:vMerge w:val="restart"/>
            <w:tcBorders>
              <w:top w:val="single" w:sz="4" w:space="0" w:color="auto"/>
              <w:left w:val="single" w:sz="4" w:space="0" w:color="auto"/>
            </w:tcBorders>
            <w:shd w:val="clear" w:color="auto" w:fill="FFFFFF"/>
            <w:vAlign w:val="bottom"/>
          </w:tcPr>
          <w:p w:rsidR="00D920EF" w:rsidRPr="0030419C" w:rsidRDefault="00D920EF" w:rsidP="0039071F">
            <w:pPr>
              <w:pStyle w:val="Bodytext21"/>
              <w:shd w:val="clear" w:color="auto" w:fill="auto"/>
              <w:spacing w:before="0" w:line="150" w:lineRule="exact"/>
              <w:ind w:firstLine="0"/>
              <w:jc w:val="left"/>
              <w:rPr>
                <w:rStyle w:val="Bodytext275pt6"/>
                <w:lang w:val="bg-BG"/>
              </w:rPr>
            </w:pPr>
            <w:r w:rsidRPr="0030419C">
              <w:rPr>
                <w:rStyle w:val="Bodytext275pt6"/>
                <w:lang w:val="bg-BG"/>
              </w:rPr>
              <w:t>Бензен,</w:t>
            </w:r>
            <w:r w:rsidR="0039071F" w:rsidRPr="0030419C">
              <w:rPr>
                <w:rStyle w:val="Bodytext275pt6"/>
                <w:lang w:val="bg-BG"/>
              </w:rPr>
              <w:t xml:space="preserve"> в</w:t>
            </w:r>
            <w:r w:rsidRPr="0030419C">
              <w:rPr>
                <w:rStyle w:val="Bodytext275pt6"/>
                <w:lang w:val="bg-BG"/>
              </w:rPr>
              <w:t>одород</w:t>
            </w:r>
          </w:p>
          <w:p w:rsidR="0039071F" w:rsidRPr="0030419C" w:rsidRDefault="0039071F" w:rsidP="0039071F">
            <w:pPr>
              <w:pStyle w:val="Bodytext21"/>
              <w:shd w:val="clear" w:color="auto" w:fill="auto"/>
              <w:spacing w:before="0" w:line="150" w:lineRule="exact"/>
              <w:ind w:firstLine="0"/>
              <w:jc w:val="left"/>
              <w:rPr>
                <w:lang w:val="bg-BG"/>
              </w:rPr>
            </w:pPr>
          </w:p>
        </w:tc>
        <w:tc>
          <w:tcPr>
            <w:tcW w:w="1387" w:type="dxa"/>
            <w:vMerge w:val="restart"/>
            <w:tcBorders>
              <w:top w:val="single" w:sz="4" w:space="0" w:color="auto"/>
              <w:left w:val="single" w:sz="4" w:space="0" w:color="auto"/>
              <w:right w:val="single" w:sz="4" w:space="0" w:color="auto"/>
            </w:tcBorders>
            <w:shd w:val="clear" w:color="auto" w:fill="FFFFFF"/>
            <w:vAlign w:val="bottom"/>
          </w:tcPr>
          <w:p w:rsidR="00D920EF" w:rsidRPr="0030419C" w:rsidRDefault="00D920EF" w:rsidP="00D40B26">
            <w:pPr>
              <w:pStyle w:val="Bodytext21"/>
              <w:shd w:val="clear" w:color="auto" w:fill="auto"/>
              <w:spacing w:before="0" w:line="150" w:lineRule="exact"/>
              <w:ind w:firstLine="0"/>
              <w:jc w:val="left"/>
              <w:rPr>
                <w:rStyle w:val="Bodytext275pt6"/>
                <w:lang w:val="bg-BG"/>
              </w:rPr>
            </w:pPr>
            <w:r w:rsidRPr="0030419C">
              <w:rPr>
                <w:rStyle w:val="Bodytext275pt6"/>
                <w:lang w:val="bg-BG"/>
              </w:rPr>
              <w:t>Циклохексан</w:t>
            </w:r>
          </w:p>
          <w:p w:rsidR="0039071F" w:rsidRPr="0030419C" w:rsidRDefault="0039071F" w:rsidP="00D40B26">
            <w:pPr>
              <w:pStyle w:val="Bodytext21"/>
              <w:shd w:val="clear" w:color="auto" w:fill="auto"/>
              <w:spacing w:before="0" w:line="150" w:lineRule="exact"/>
              <w:ind w:firstLine="0"/>
              <w:jc w:val="left"/>
              <w:rPr>
                <w:lang w:val="bg-BG"/>
              </w:rPr>
            </w:pPr>
          </w:p>
        </w:tc>
      </w:tr>
      <w:tr w:rsidR="00D920EF" w:rsidRPr="0030419C" w:rsidTr="00BB2558">
        <w:trPr>
          <w:trHeight w:hRule="exact" w:val="192"/>
        </w:trPr>
        <w:tc>
          <w:tcPr>
            <w:tcW w:w="2774" w:type="dxa"/>
            <w:tcBorders>
              <w:left w:val="single" w:sz="4" w:space="0" w:color="auto"/>
            </w:tcBorders>
            <w:shd w:val="clear" w:color="auto" w:fill="FFFFFF"/>
          </w:tcPr>
          <w:p w:rsidR="00D920EF" w:rsidRPr="0030419C" w:rsidRDefault="00D920EF" w:rsidP="00D40B26">
            <w:pPr>
              <w:rPr>
                <w:sz w:val="10"/>
                <w:szCs w:val="10"/>
                <w:lang w:val="bg-BG"/>
              </w:rPr>
            </w:pPr>
          </w:p>
        </w:tc>
        <w:tc>
          <w:tcPr>
            <w:tcW w:w="1066" w:type="dxa"/>
            <w:tcBorders>
              <w:left w:val="single" w:sz="4" w:space="0" w:color="auto"/>
            </w:tcBorders>
            <w:shd w:val="clear" w:color="auto" w:fill="FFFFFF"/>
          </w:tcPr>
          <w:p w:rsidR="00D920EF" w:rsidRPr="0030419C" w:rsidRDefault="00D920EF" w:rsidP="00D40B26">
            <w:pPr>
              <w:rPr>
                <w:sz w:val="10"/>
                <w:szCs w:val="10"/>
                <w:lang w:val="bg-BG"/>
              </w:rPr>
            </w:pPr>
          </w:p>
        </w:tc>
        <w:tc>
          <w:tcPr>
            <w:tcW w:w="1066" w:type="dxa"/>
            <w:tcBorders>
              <w:left w:val="single" w:sz="4" w:space="0" w:color="auto"/>
            </w:tcBorders>
            <w:shd w:val="clear" w:color="auto" w:fill="FFFFFF"/>
          </w:tcPr>
          <w:p w:rsidR="00D920EF" w:rsidRPr="0030419C" w:rsidRDefault="00D920EF" w:rsidP="00D40B26">
            <w:pPr>
              <w:rPr>
                <w:sz w:val="10"/>
                <w:szCs w:val="10"/>
                <w:lang w:val="bg-BG"/>
              </w:rPr>
            </w:pPr>
          </w:p>
        </w:tc>
        <w:tc>
          <w:tcPr>
            <w:tcW w:w="883" w:type="dxa"/>
            <w:tcBorders>
              <w:left w:val="single" w:sz="4" w:space="0" w:color="auto"/>
            </w:tcBorders>
            <w:shd w:val="clear" w:color="auto" w:fill="FFFFFF"/>
          </w:tcPr>
          <w:p w:rsidR="00D920EF" w:rsidRPr="0030419C" w:rsidRDefault="00D920EF" w:rsidP="00D40B26">
            <w:pPr>
              <w:rPr>
                <w:sz w:val="10"/>
                <w:szCs w:val="10"/>
                <w:lang w:val="bg-BG"/>
              </w:rPr>
            </w:pPr>
          </w:p>
        </w:tc>
        <w:tc>
          <w:tcPr>
            <w:tcW w:w="1025" w:type="dxa"/>
            <w:tcBorders>
              <w:left w:val="single" w:sz="4" w:space="0" w:color="auto"/>
            </w:tcBorders>
            <w:shd w:val="clear" w:color="auto" w:fill="FFFFFF"/>
          </w:tcPr>
          <w:p w:rsidR="00D920EF" w:rsidRPr="0030419C" w:rsidRDefault="00D920EF" w:rsidP="00BB2558">
            <w:pPr>
              <w:jc w:val="center"/>
              <w:rPr>
                <w:sz w:val="10"/>
                <w:szCs w:val="10"/>
                <w:lang w:val="bg-BG"/>
              </w:rPr>
            </w:pPr>
          </w:p>
        </w:tc>
        <w:tc>
          <w:tcPr>
            <w:tcW w:w="4721" w:type="dxa"/>
            <w:vMerge/>
            <w:tcBorders>
              <w:left w:val="single" w:sz="4" w:space="0" w:color="auto"/>
            </w:tcBorders>
            <w:shd w:val="clear" w:color="auto" w:fill="FFFFFF"/>
            <w:vAlign w:val="bottom"/>
          </w:tcPr>
          <w:p w:rsidR="00D920EF" w:rsidRPr="0030419C" w:rsidRDefault="00D920EF" w:rsidP="00D40B26">
            <w:pPr>
              <w:pStyle w:val="Bodytext21"/>
              <w:shd w:val="clear" w:color="auto" w:fill="auto"/>
              <w:spacing w:before="0" w:line="150" w:lineRule="exact"/>
              <w:ind w:firstLine="0"/>
              <w:jc w:val="left"/>
              <w:rPr>
                <w:lang w:val="bg-BG"/>
              </w:rPr>
            </w:pPr>
          </w:p>
        </w:tc>
        <w:tc>
          <w:tcPr>
            <w:tcW w:w="1291" w:type="dxa"/>
            <w:vMerge/>
            <w:tcBorders>
              <w:left w:val="single" w:sz="4" w:space="0" w:color="auto"/>
            </w:tcBorders>
            <w:shd w:val="clear" w:color="auto" w:fill="FFFFFF"/>
            <w:vAlign w:val="bottom"/>
          </w:tcPr>
          <w:p w:rsidR="00D920EF" w:rsidRPr="0030419C" w:rsidRDefault="00D920EF" w:rsidP="00D40B26">
            <w:pPr>
              <w:pStyle w:val="Bodytext21"/>
              <w:shd w:val="clear" w:color="auto" w:fill="auto"/>
              <w:spacing w:before="0" w:line="150" w:lineRule="exact"/>
              <w:ind w:firstLine="0"/>
              <w:jc w:val="left"/>
              <w:rPr>
                <w:lang w:val="bg-BG"/>
              </w:rPr>
            </w:pPr>
          </w:p>
        </w:tc>
        <w:tc>
          <w:tcPr>
            <w:tcW w:w="1387" w:type="dxa"/>
            <w:vMerge/>
            <w:tcBorders>
              <w:left w:val="single" w:sz="4" w:space="0" w:color="auto"/>
              <w:right w:val="single" w:sz="4" w:space="0" w:color="auto"/>
            </w:tcBorders>
            <w:shd w:val="clear" w:color="auto" w:fill="FFFFFF"/>
          </w:tcPr>
          <w:p w:rsidR="00D920EF" w:rsidRPr="0030419C" w:rsidRDefault="00D920EF" w:rsidP="00D40B26">
            <w:pPr>
              <w:rPr>
                <w:sz w:val="10"/>
                <w:szCs w:val="10"/>
                <w:lang w:val="bg-BG"/>
              </w:rPr>
            </w:pPr>
          </w:p>
        </w:tc>
      </w:tr>
      <w:tr w:rsidR="00D920EF" w:rsidRPr="00B8123D" w:rsidTr="00BB2558">
        <w:trPr>
          <w:trHeight w:hRule="exact" w:val="211"/>
        </w:trPr>
        <w:tc>
          <w:tcPr>
            <w:tcW w:w="2774" w:type="dxa"/>
            <w:tcBorders>
              <w:top w:val="single" w:sz="4" w:space="0" w:color="auto"/>
              <w:left w:val="single" w:sz="4" w:space="0" w:color="auto"/>
            </w:tcBorders>
            <w:shd w:val="clear" w:color="auto" w:fill="FFFFFF"/>
            <w:vAlign w:val="bottom"/>
          </w:tcPr>
          <w:p w:rsidR="00D920EF" w:rsidRPr="0030419C" w:rsidRDefault="00D920EF" w:rsidP="00886867">
            <w:pPr>
              <w:pStyle w:val="Bodytext21"/>
              <w:shd w:val="clear" w:color="auto" w:fill="auto"/>
              <w:spacing w:before="0" w:line="150" w:lineRule="exact"/>
              <w:ind w:firstLine="0"/>
              <w:jc w:val="left"/>
              <w:rPr>
                <w:lang w:val="bg-BG"/>
              </w:rPr>
            </w:pPr>
            <w:r w:rsidRPr="0030419C">
              <w:rPr>
                <w:rStyle w:val="Bodytext275pt3"/>
                <w:lang w:val="bg-BG"/>
              </w:rPr>
              <w:t>Ксилен-изомеризация</w:t>
            </w:r>
          </w:p>
        </w:tc>
        <w:tc>
          <w:tcPr>
            <w:tcW w:w="1066" w:type="dxa"/>
            <w:tcBorders>
              <w:top w:val="single" w:sz="4" w:space="0" w:color="auto"/>
              <w:left w:val="single" w:sz="4" w:space="0" w:color="auto"/>
            </w:tcBorders>
            <w:shd w:val="clear" w:color="auto" w:fill="FFFFFF"/>
            <w:vAlign w:val="bottom"/>
          </w:tcPr>
          <w:p w:rsidR="00D920EF" w:rsidRPr="0030419C" w:rsidRDefault="00D920EF" w:rsidP="00D40B26">
            <w:pPr>
              <w:pStyle w:val="Bodytext21"/>
              <w:shd w:val="clear" w:color="auto" w:fill="auto"/>
              <w:spacing w:before="0" w:line="150" w:lineRule="exact"/>
              <w:ind w:firstLine="0"/>
              <w:jc w:val="center"/>
              <w:rPr>
                <w:lang w:val="bg-BG"/>
              </w:rPr>
            </w:pPr>
            <w:r w:rsidRPr="0030419C">
              <w:rPr>
                <w:rStyle w:val="Bodytext275pt6"/>
                <w:lang w:val="bg-BG"/>
              </w:rPr>
              <w:t>XYISOM</w:t>
            </w:r>
          </w:p>
        </w:tc>
        <w:tc>
          <w:tcPr>
            <w:tcW w:w="1066" w:type="dxa"/>
            <w:tcBorders>
              <w:top w:val="single" w:sz="4" w:space="0" w:color="auto"/>
              <w:left w:val="single" w:sz="4" w:space="0" w:color="auto"/>
            </w:tcBorders>
            <w:shd w:val="clear" w:color="auto" w:fill="FFFFFF"/>
          </w:tcPr>
          <w:p w:rsidR="00D920EF" w:rsidRPr="0030419C" w:rsidRDefault="00D920EF" w:rsidP="00D40B26">
            <w:pPr>
              <w:rPr>
                <w:sz w:val="10"/>
                <w:szCs w:val="10"/>
                <w:lang w:val="bg-BG"/>
              </w:rPr>
            </w:pPr>
          </w:p>
        </w:tc>
        <w:tc>
          <w:tcPr>
            <w:tcW w:w="883" w:type="dxa"/>
            <w:tcBorders>
              <w:top w:val="single" w:sz="4" w:space="0" w:color="auto"/>
              <w:left w:val="single" w:sz="4" w:space="0" w:color="auto"/>
            </w:tcBorders>
            <w:shd w:val="clear" w:color="auto" w:fill="FFFFFF"/>
            <w:vAlign w:val="bottom"/>
          </w:tcPr>
          <w:p w:rsidR="00D920EF" w:rsidRPr="0030419C" w:rsidRDefault="00D920EF" w:rsidP="00D40B26">
            <w:pPr>
              <w:pStyle w:val="Bodytext21"/>
              <w:shd w:val="clear" w:color="auto" w:fill="auto"/>
              <w:spacing w:before="0" w:line="150" w:lineRule="exact"/>
              <w:ind w:firstLine="0"/>
              <w:jc w:val="center"/>
              <w:rPr>
                <w:lang w:val="bg-BG"/>
              </w:rPr>
            </w:pPr>
            <w:r w:rsidRPr="0030419C">
              <w:rPr>
                <w:rStyle w:val="Bodytext275pt6"/>
                <w:lang w:val="bg-BG"/>
              </w:rPr>
              <w:t>Свежа</w:t>
            </w:r>
          </w:p>
        </w:tc>
        <w:tc>
          <w:tcPr>
            <w:tcW w:w="1025" w:type="dxa"/>
            <w:tcBorders>
              <w:top w:val="single" w:sz="4" w:space="0" w:color="auto"/>
              <w:left w:val="single" w:sz="4" w:space="0" w:color="auto"/>
            </w:tcBorders>
            <w:shd w:val="clear" w:color="auto" w:fill="FFFFFF"/>
            <w:vAlign w:val="bottom"/>
          </w:tcPr>
          <w:p w:rsidR="00D920EF" w:rsidRPr="0030419C" w:rsidRDefault="00D920EF" w:rsidP="00BB2558">
            <w:pPr>
              <w:pStyle w:val="Bodytext21"/>
              <w:shd w:val="clear" w:color="auto" w:fill="auto"/>
              <w:spacing w:before="0" w:line="150" w:lineRule="exact"/>
              <w:ind w:firstLine="0"/>
              <w:jc w:val="center"/>
              <w:rPr>
                <w:lang w:val="bg-BG"/>
              </w:rPr>
            </w:pPr>
            <w:r w:rsidRPr="0030419C">
              <w:rPr>
                <w:rStyle w:val="Bodytext275pt6"/>
                <w:lang w:val="bg-BG"/>
              </w:rPr>
              <w:t>1.85</w:t>
            </w:r>
          </w:p>
        </w:tc>
        <w:tc>
          <w:tcPr>
            <w:tcW w:w="4721" w:type="dxa"/>
            <w:vMerge w:val="restart"/>
            <w:tcBorders>
              <w:top w:val="single" w:sz="4" w:space="0" w:color="auto"/>
              <w:left w:val="single" w:sz="4" w:space="0" w:color="auto"/>
            </w:tcBorders>
            <w:shd w:val="clear" w:color="auto" w:fill="FFFFFF"/>
            <w:vAlign w:val="bottom"/>
          </w:tcPr>
          <w:p w:rsidR="00D920EF" w:rsidRPr="0030419C" w:rsidRDefault="00D920EF" w:rsidP="0039071F">
            <w:pPr>
              <w:pStyle w:val="Bodytext21"/>
              <w:shd w:val="clear" w:color="auto" w:fill="auto"/>
              <w:spacing w:before="0" w:line="150" w:lineRule="exact"/>
              <w:ind w:firstLine="0"/>
              <w:jc w:val="left"/>
              <w:rPr>
                <w:rStyle w:val="Bodytext275pt6"/>
                <w:lang w:val="bg-BG"/>
              </w:rPr>
            </w:pPr>
            <w:r w:rsidRPr="0030419C">
              <w:rPr>
                <w:rStyle w:val="Bodytext275pt6"/>
                <w:lang w:val="bg-BG"/>
              </w:rPr>
              <w:t xml:space="preserve">Изомеризация </w:t>
            </w:r>
            <w:r w:rsidR="0039071F" w:rsidRPr="0030419C">
              <w:rPr>
                <w:rStyle w:val="Bodytext275pt6"/>
                <w:lang w:val="bg-BG"/>
              </w:rPr>
              <w:t xml:space="preserve">от смесени </w:t>
            </w:r>
            <w:r w:rsidRPr="0030419C">
              <w:rPr>
                <w:rStyle w:val="Bodytext275pt6"/>
                <w:lang w:val="bg-BG"/>
              </w:rPr>
              <w:t xml:space="preserve">ксилени </w:t>
            </w:r>
            <w:r w:rsidR="0039071F" w:rsidRPr="0030419C">
              <w:rPr>
                <w:rStyle w:val="Bodytext275pt6"/>
                <w:lang w:val="bg-BG"/>
              </w:rPr>
              <w:t xml:space="preserve">до </w:t>
            </w:r>
            <w:r w:rsidRPr="0030419C">
              <w:rPr>
                <w:rStyle w:val="Bodytext275pt6"/>
                <w:lang w:val="bg-BG"/>
              </w:rPr>
              <w:t>параксилен</w:t>
            </w:r>
          </w:p>
          <w:p w:rsidR="0039071F" w:rsidRPr="0030419C" w:rsidRDefault="0039071F" w:rsidP="0039071F">
            <w:pPr>
              <w:pStyle w:val="Bodytext21"/>
              <w:shd w:val="clear" w:color="auto" w:fill="auto"/>
              <w:spacing w:before="0" w:line="150" w:lineRule="exact"/>
              <w:ind w:firstLine="0"/>
              <w:jc w:val="left"/>
              <w:rPr>
                <w:lang w:val="bg-BG"/>
              </w:rPr>
            </w:pPr>
          </w:p>
        </w:tc>
        <w:tc>
          <w:tcPr>
            <w:tcW w:w="1291" w:type="dxa"/>
            <w:vMerge w:val="restart"/>
            <w:tcBorders>
              <w:top w:val="single" w:sz="4" w:space="0" w:color="auto"/>
              <w:left w:val="single" w:sz="4" w:space="0" w:color="auto"/>
            </w:tcBorders>
            <w:shd w:val="clear" w:color="auto" w:fill="FFFFFF"/>
            <w:vAlign w:val="bottom"/>
          </w:tcPr>
          <w:p w:rsidR="00D920EF" w:rsidRPr="0030419C" w:rsidRDefault="0039071F" w:rsidP="0039071F">
            <w:pPr>
              <w:pStyle w:val="Bodytext21"/>
              <w:shd w:val="clear" w:color="auto" w:fill="auto"/>
              <w:spacing w:before="0" w:line="150" w:lineRule="exact"/>
              <w:ind w:firstLine="0"/>
              <w:jc w:val="left"/>
              <w:rPr>
                <w:rStyle w:val="Bodytext275pt6"/>
                <w:lang w:val="bg-BG"/>
              </w:rPr>
            </w:pPr>
            <w:r w:rsidRPr="0030419C">
              <w:rPr>
                <w:rStyle w:val="Bodytext275pt6"/>
                <w:lang w:val="bg-BG"/>
              </w:rPr>
              <w:t xml:space="preserve">Смесени </w:t>
            </w:r>
            <w:r w:rsidR="00D920EF" w:rsidRPr="0030419C">
              <w:rPr>
                <w:rStyle w:val="Bodytext275pt6"/>
                <w:lang w:val="bg-BG"/>
              </w:rPr>
              <w:t>ксилени</w:t>
            </w:r>
          </w:p>
          <w:p w:rsidR="0039071F" w:rsidRPr="0030419C" w:rsidRDefault="0039071F" w:rsidP="0039071F">
            <w:pPr>
              <w:pStyle w:val="Bodytext21"/>
              <w:shd w:val="clear" w:color="auto" w:fill="auto"/>
              <w:spacing w:before="0" w:line="150" w:lineRule="exact"/>
              <w:ind w:firstLine="0"/>
              <w:jc w:val="left"/>
              <w:rPr>
                <w:lang w:val="bg-BG"/>
              </w:rPr>
            </w:pPr>
          </w:p>
        </w:tc>
        <w:tc>
          <w:tcPr>
            <w:tcW w:w="1387" w:type="dxa"/>
            <w:vMerge w:val="restart"/>
            <w:tcBorders>
              <w:top w:val="single" w:sz="4" w:space="0" w:color="auto"/>
              <w:left w:val="single" w:sz="4" w:space="0" w:color="auto"/>
              <w:right w:val="single" w:sz="4" w:space="0" w:color="auto"/>
            </w:tcBorders>
            <w:shd w:val="clear" w:color="auto" w:fill="FFFFFF"/>
            <w:vAlign w:val="bottom"/>
          </w:tcPr>
          <w:p w:rsidR="00D920EF" w:rsidRPr="0030419C" w:rsidRDefault="0039071F" w:rsidP="0039071F">
            <w:pPr>
              <w:pStyle w:val="Bodytext21"/>
              <w:shd w:val="clear" w:color="auto" w:fill="auto"/>
              <w:spacing w:before="0" w:line="150" w:lineRule="exact"/>
              <w:ind w:firstLine="0"/>
              <w:jc w:val="left"/>
              <w:rPr>
                <w:lang w:val="bg-BG"/>
              </w:rPr>
            </w:pPr>
            <w:r w:rsidRPr="0030419C">
              <w:rPr>
                <w:rStyle w:val="Bodytext275pt6"/>
                <w:lang w:val="bg-BG"/>
              </w:rPr>
              <w:t xml:space="preserve">Богати на </w:t>
            </w:r>
            <w:r w:rsidR="00D920EF" w:rsidRPr="0030419C">
              <w:rPr>
                <w:rStyle w:val="Bodytext275pt6"/>
                <w:lang w:val="bg-BG"/>
              </w:rPr>
              <w:t>параксилен</w:t>
            </w:r>
            <w:r w:rsidRPr="0030419C">
              <w:rPr>
                <w:rStyle w:val="Bodytext275pt6"/>
                <w:lang w:val="bg-BG"/>
              </w:rPr>
              <w:t xml:space="preserve"> смесени ксилени </w:t>
            </w:r>
          </w:p>
        </w:tc>
      </w:tr>
      <w:tr w:rsidR="00D920EF" w:rsidRPr="0030419C" w:rsidTr="00BB2558">
        <w:trPr>
          <w:trHeight w:hRule="exact" w:val="270"/>
        </w:trPr>
        <w:tc>
          <w:tcPr>
            <w:tcW w:w="2774" w:type="dxa"/>
            <w:tcBorders>
              <w:left w:val="single" w:sz="4" w:space="0" w:color="auto"/>
            </w:tcBorders>
            <w:shd w:val="clear" w:color="auto" w:fill="FFFFFF"/>
          </w:tcPr>
          <w:p w:rsidR="00D920EF" w:rsidRPr="0030419C" w:rsidRDefault="00D920EF" w:rsidP="00D40B26">
            <w:pPr>
              <w:rPr>
                <w:sz w:val="10"/>
                <w:szCs w:val="10"/>
                <w:lang w:val="bg-BG"/>
              </w:rPr>
            </w:pPr>
          </w:p>
        </w:tc>
        <w:tc>
          <w:tcPr>
            <w:tcW w:w="1066" w:type="dxa"/>
            <w:tcBorders>
              <w:left w:val="single" w:sz="4" w:space="0" w:color="auto"/>
            </w:tcBorders>
            <w:shd w:val="clear" w:color="auto" w:fill="FFFFFF"/>
          </w:tcPr>
          <w:p w:rsidR="00D920EF" w:rsidRPr="0030419C" w:rsidRDefault="00D920EF" w:rsidP="00D40B26">
            <w:pPr>
              <w:rPr>
                <w:sz w:val="10"/>
                <w:szCs w:val="10"/>
                <w:lang w:val="bg-BG"/>
              </w:rPr>
            </w:pPr>
          </w:p>
        </w:tc>
        <w:tc>
          <w:tcPr>
            <w:tcW w:w="1066" w:type="dxa"/>
            <w:tcBorders>
              <w:left w:val="single" w:sz="4" w:space="0" w:color="auto"/>
            </w:tcBorders>
            <w:shd w:val="clear" w:color="auto" w:fill="FFFFFF"/>
          </w:tcPr>
          <w:p w:rsidR="00D920EF" w:rsidRPr="0030419C" w:rsidRDefault="00D920EF" w:rsidP="00D40B26">
            <w:pPr>
              <w:rPr>
                <w:sz w:val="10"/>
                <w:szCs w:val="10"/>
                <w:lang w:val="bg-BG"/>
              </w:rPr>
            </w:pPr>
          </w:p>
        </w:tc>
        <w:tc>
          <w:tcPr>
            <w:tcW w:w="883" w:type="dxa"/>
            <w:tcBorders>
              <w:left w:val="single" w:sz="4" w:space="0" w:color="auto"/>
            </w:tcBorders>
            <w:shd w:val="clear" w:color="auto" w:fill="FFFFFF"/>
          </w:tcPr>
          <w:p w:rsidR="00D920EF" w:rsidRPr="0030419C" w:rsidRDefault="00D920EF" w:rsidP="00D40B26">
            <w:pPr>
              <w:pStyle w:val="Bodytext21"/>
              <w:shd w:val="clear" w:color="auto" w:fill="auto"/>
              <w:spacing w:before="0" w:line="150" w:lineRule="exact"/>
              <w:ind w:firstLine="0"/>
              <w:jc w:val="center"/>
              <w:rPr>
                <w:lang w:val="bg-BG"/>
              </w:rPr>
            </w:pPr>
            <w:r w:rsidRPr="0030419C">
              <w:rPr>
                <w:rStyle w:val="Bodytext275pt6"/>
                <w:lang w:val="bg-BG"/>
              </w:rPr>
              <w:t>суровина</w:t>
            </w:r>
          </w:p>
        </w:tc>
        <w:tc>
          <w:tcPr>
            <w:tcW w:w="1025" w:type="dxa"/>
            <w:tcBorders>
              <w:left w:val="single" w:sz="4" w:space="0" w:color="auto"/>
            </w:tcBorders>
            <w:shd w:val="clear" w:color="auto" w:fill="FFFFFF"/>
          </w:tcPr>
          <w:p w:rsidR="00D920EF" w:rsidRPr="0030419C" w:rsidRDefault="00D920EF" w:rsidP="00BB2558">
            <w:pPr>
              <w:jc w:val="center"/>
              <w:rPr>
                <w:sz w:val="10"/>
                <w:szCs w:val="10"/>
                <w:lang w:val="bg-BG"/>
              </w:rPr>
            </w:pPr>
          </w:p>
        </w:tc>
        <w:tc>
          <w:tcPr>
            <w:tcW w:w="4721" w:type="dxa"/>
            <w:vMerge/>
            <w:tcBorders>
              <w:left w:val="single" w:sz="4" w:space="0" w:color="auto"/>
            </w:tcBorders>
            <w:shd w:val="clear" w:color="auto" w:fill="FFFFFF"/>
          </w:tcPr>
          <w:p w:rsidR="00D920EF" w:rsidRPr="0030419C" w:rsidRDefault="00D920EF" w:rsidP="00D40B26">
            <w:pPr>
              <w:rPr>
                <w:sz w:val="10"/>
                <w:szCs w:val="10"/>
                <w:lang w:val="bg-BG"/>
              </w:rPr>
            </w:pPr>
          </w:p>
        </w:tc>
        <w:tc>
          <w:tcPr>
            <w:tcW w:w="1291" w:type="dxa"/>
            <w:vMerge/>
            <w:tcBorders>
              <w:left w:val="single" w:sz="4" w:space="0" w:color="auto"/>
            </w:tcBorders>
            <w:shd w:val="clear" w:color="auto" w:fill="FFFFFF"/>
          </w:tcPr>
          <w:p w:rsidR="00D920EF" w:rsidRPr="0030419C" w:rsidRDefault="00D920EF" w:rsidP="00D40B26">
            <w:pPr>
              <w:rPr>
                <w:sz w:val="10"/>
                <w:szCs w:val="10"/>
                <w:lang w:val="bg-BG"/>
              </w:rPr>
            </w:pPr>
          </w:p>
        </w:tc>
        <w:tc>
          <w:tcPr>
            <w:tcW w:w="1387" w:type="dxa"/>
            <w:vMerge/>
            <w:tcBorders>
              <w:left w:val="single" w:sz="4" w:space="0" w:color="auto"/>
              <w:right w:val="single" w:sz="4" w:space="0" w:color="auto"/>
            </w:tcBorders>
            <w:shd w:val="clear" w:color="auto" w:fill="FFFFFF"/>
          </w:tcPr>
          <w:p w:rsidR="00D920EF" w:rsidRPr="0030419C" w:rsidRDefault="00D920EF" w:rsidP="00D40B26">
            <w:pPr>
              <w:pStyle w:val="Bodytext21"/>
              <w:shd w:val="clear" w:color="auto" w:fill="auto"/>
              <w:spacing w:before="0" w:line="150" w:lineRule="exact"/>
              <w:ind w:firstLine="0"/>
              <w:jc w:val="left"/>
              <w:rPr>
                <w:lang w:val="bg-BG"/>
              </w:rPr>
            </w:pPr>
          </w:p>
        </w:tc>
      </w:tr>
      <w:tr w:rsidR="00D920EF" w:rsidRPr="0030419C" w:rsidTr="00BB2558">
        <w:trPr>
          <w:trHeight w:hRule="exact" w:val="216"/>
        </w:trPr>
        <w:tc>
          <w:tcPr>
            <w:tcW w:w="2774" w:type="dxa"/>
            <w:tcBorders>
              <w:top w:val="single" w:sz="4" w:space="0" w:color="auto"/>
              <w:left w:val="single" w:sz="4" w:space="0" w:color="auto"/>
            </w:tcBorders>
            <w:shd w:val="clear" w:color="auto" w:fill="FFFFFF"/>
            <w:vAlign w:val="bottom"/>
          </w:tcPr>
          <w:p w:rsidR="00D920EF" w:rsidRPr="0030419C" w:rsidRDefault="00D920EF" w:rsidP="00886867">
            <w:pPr>
              <w:pStyle w:val="Bodytext21"/>
              <w:shd w:val="clear" w:color="auto" w:fill="auto"/>
              <w:spacing w:before="0" w:line="150" w:lineRule="exact"/>
              <w:ind w:firstLine="0"/>
              <w:jc w:val="left"/>
              <w:rPr>
                <w:lang w:val="bg-BG"/>
              </w:rPr>
            </w:pPr>
            <w:r w:rsidRPr="0030419C">
              <w:rPr>
                <w:rStyle w:val="Bodytext275pt3"/>
                <w:lang w:val="bg-BG"/>
              </w:rPr>
              <w:t xml:space="preserve">Производство на </w:t>
            </w:r>
            <w:r w:rsidR="00700A9B" w:rsidRPr="0030419C">
              <w:rPr>
                <w:rStyle w:val="Bodytext275pt3"/>
                <w:lang w:val="bg-BG"/>
              </w:rPr>
              <w:t>параксилен</w:t>
            </w:r>
          </w:p>
        </w:tc>
        <w:tc>
          <w:tcPr>
            <w:tcW w:w="1066" w:type="dxa"/>
            <w:tcBorders>
              <w:top w:val="single" w:sz="4" w:space="0" w:color="auto"/>
              <w:left w:val="single" w:sz="4" w:space="0" w:color="auto"/>
            </w:tcBorders>
            <w:shd w:val="clear" w:color="auto" w:fill="FFFFFF"/>
            <w:vAlign w:val="bottom"/>
          </w:tcPr>
          <w:p w:rsidR="00D920EF" w:rsidRPr="0030419C" w:rsidRDefault="00D920EF" w:rsidP="00D40B26">
            <w:pPr>
              <w:pStyle w:val="Bodytext21"/>
              <w:shd w:val="clear" w:color="auto" w:fill="auto"/>
              <w:spacing w:before="0" w:line="150" w:lineRule="exact"/>
              <w:ind w:firstLine="0"/>
              <w:jc w:val="center"/>
              <w:rPr>
                <w:lang w:val="bg-BG"/>
              </w:rPr>
            </w:pPr>
            <w:r w:rsidRPr="0030419C">
              <w:rPr>
                <w:rStyle w:val="Bodytext275pt6"/>
                <w:lang w:val="bg-BG"/>
              </w:rPr>
              <w:t>PXYL</w:t>
            </w:r>
          </w:p>
        </w:tc>
        <w:tc>
          <w:tcPr>
            <w:tcW w:w="1066" w:type="dxa"/>
            <w:tcBorders>
              <w:top w:val="single" w:sz="4" w:space="0" w:color="auto"/>
              <w:left w:val="single" w:sz="4" w:space="0" w:color="auto"/>
            </w:tcBorders>
            <w:shd w:val="clear" w:color="auto" w:fill="FFFFFF"/>
          </w:tcPr>
          <w:p w:rsidR="00D920EF" w:rsidRPr="0030419C" w:rsidRDefault="00D920EF" w:rsidP="00D40B26">
            <w:pPr>
              <w:rPr>
                <w:sz w:val="10"/>
                <w:szCs w:val="10"/>
                <w:lang w:val="bg-BG"/>
              </w:rPr>
            </w:pPr>
          </w:p>
        </w:tc>
        <w:tc>
          <w:tcPr>
            <w:tcW w:w="883" w:type="dxa"/>
            <w:tcBorders>
              <w:top w:val="single" w:sz="4" w:space="0" w:color="auto"/>
              <w:left w:val="single" w:sz="4" w:space="0" w:color="auto"/>
            </w:tcBorders>
            <w:shd w:val="clear" w:color="auto" w:fill="FFFFFF"/>
            <w:vAlign w:val="bottom"/>
          </w:tcPr>
          <w:p w:rsidR="00D920EF" w:rsidRPr="0030419C" w:rsidRDefault="00D920EF" w:rsidP="00D40B26">
            <w:pPr>
              <w:pStyle w:val="Bodytext21"/>
              <w:shd w:val="clear" w:color="auto" w:fill="auto"/>
              <w:spacing w:before="0" w:line="150" w:lineRule="exact"/>
              <w:ind w:left="200" w:firstLine="0"/>
              <w:jc w:val="left"/>
              <w:rPr>
                <w:lang w:val="bg-BG"/>
              </w:rPr>
            </w:pPr>
            <w:r w:rsidRPr="0030419C">
              <w:rPr>
                <w:rStyle w:val="Bodytext275pt6"/>
                <w:lang w:val="bg-BG"/>
              </w:rPr>
              <w:t>Продукт</w:t>
            </w:r>
          </w:p>
        </w:tc>
        <w:tc>
          <w:tcPr>
            <w:tcW w:w="1025" w:type="dxa"/>
            <w:tcBorders>
              <w:top w:val="single" w:sz="4" w:space="0" w:color="auto"/>
              <w:left w:val="single" w:sz="4" w:space="0" w:color="auto"/>
            </w:tcBorders>
            <w:shd w:val="clear" w:color="auto" w:fill="FFFFFF"/>
            <w:vAlign w:val="bottom"/>
          </w:tcPr>
          <w:p w:rsidR="00D920EF" w:rsidRPr="0030419C" w:rsidRDefault="00D920EF" w:rsidP="00BB2558">
            <w:pPr>
              <w:pStyle w:val="Bodytext21"/>
              <w:shd w:val="clear" w:color="auto" w:fill="auto"/>
              <w:spacing w:before="0" w:line="150" w:lineRule="exact"/>
              <w:ind w:firstLine="0"/>
              <w:jc w:val="center"/>
              <w:rPr>
                <w:lang w:val="bg-BG"/>
              </w:rPr>
            </w:pPr>
            <w:r w:rsidRPr="0030419C">
              <w:rPr>
                <w:rStyle w:val="Bodytext275pt6"/>
                <w:lang w:val="bg-BG"/>
              </w:rPr>
              <w:t>6.40</w:t>
            </w:r>
          </w:p>
        </w:tc>
        <w:tc>
          <w:tcPr>
            <w:tcW w:w="4721" w:type="dxa"/>
            <w:vMerge w:val="restart"/>
            <w:tcBorders>
              <w:top w:val="single" w:sz="4" w:space="0" w:color="auto"/>
              <w:left w:val="single" w:sz="4" w:space="0" w:color="auto"/>
            </w:tcBorders>
            <w:shd w:val="clear" w:color="auto" w:fill="FFFFFF"/>
            <w:vAlign w:val="bottom"/>
          </w:tcPr>
          <w:p w:rsidR="00D920EF" w:rsidRPr="0030419C" w:rsidRDefault="0039071F" w:rsidP="00D40B26">
            <w:pPr>
              <w:pStyle w:val="Bodytext21"/>
              <w:shd w:val="clear" w:color="auto" w:fill="auto"/>
              <w:spacing w:before="0" w:line="150" w:lineRule="exact"/>
              <w:ind w:firstLine="0"/>
              <w:jc w:val="left"/>
              <w:rPr>
                <w:rStyle w:val="Bodytext275pt6"/>
                <w:lang w:val="bg-BG"/>
              </w:rPr>
            </w:pPr>
            <w:r w:rsidRPr="0030419C">
              <w:rPr>
                <w:rStyle w:val="Bodytext275pt6"/>
                <w:lang w:val="bg-BG"/>
              </w:rPr>
              <w:t xml:space="preserve">Физическа сепарация на параксилен от смесени </w:t>
            </w:r>
            <w:r w:rsidR="00D920EF" w:rsidRPr="0030419C">
              <w:rPr>
                <w:rStyle w:val="Bodytext275pt6"/>
                <w:lang w:val="bg-BG"/>
              </w:rPr>
              <w:t>ксилени.</w:t>
            </w:r>
          </w:p>
          <w:p w:rsidR="0039071F" w:rsidRPr="0030419C" w:rsidRDefault="0039071F" w:rsidP="00D40B26">
            <w:pPr>
              <w:pStyle w:val="Bodytext21"/>
              <w:shd w:val="clear" w:color="auto" w:fill="auto"/>
              <w:spacing w:before="0" w:line="150" w:lineRule="exact"/>
              <w:ind w:firstLine="0"/>
              <w:jc w:val="left"/>
              <w:rPr>
                <w:rStyle w:val="Bodytext275pt6"/>
                <w:lang w:val="bg-BG"/>
              </w:rPr>
            </w:pPr>
          </w:p>
          <w:p w:rsidR="0039071F" w:rsidRPr="0030419C" w:rsidRDefault="0039071F" w:rsidP="00D40B26">
            <w:pPr>
              <w:pStyle w:val="Bodytext21"/>
              <w:shd w:val="clear" w:color="auto" w:fill="auto"/>
              <w:spacing w:before="0" w:line="150" w:lineRule="exact"/>
              <w:ind w:firstLine="0"/>
              <w:jc w:val="left"/>
              <w:rPr>
                <w:lang w:val="bg-BG"/>
              </w:rPr>
            </w:pPr>
          </w:p>
        </w:tc>
        <w:tc>
          <w:tcPr>
            <w:tcW w:w="1291" w:type="dxa"/>
            <w:vMerge w:val="restart"/>
            <w:tcBorders>
              <w:top w:val="single" w:sz="4" w:space="0" w:color="auto"/>
              <w:left w:val="single" w:sz="4" w:space="0" w:color="auto"/>
            </w:tcBorders>
            <w:shd w:val="clear" w:color="auto" w:fill="FFFFFF"/>
            <w:vAlign w:val="bottom"/>
          </w:tcPr>
          <w:p w:rsidR="00D920EF" w:rsidRPr="0030419C" w:rsidRDefault="0039071F" w:rsidP="0039071F">
            <w:pPr>
              <w:pStyle w:val="Bodytext21"/>
              <w:shd w:val="clear" w:color="auto" w:fill="auto"/>
              <w:spacing w:before="0" w:line="150" w:lineRule="exact"/>
              <w:ind w:firstLine="0"/>
              <w:jc w:val="left"/>
              <w:rPr>
                <w:rStyle w:val="Bodytext275pt6"/>
                <w:lang w:val="bg-BG"/>
              </w:rPr>
            </w:pPr>
            <w:r w:rsidRPr="0030419C">
              <w:rPr>
                <w:rStyle w:val="Bodytext275pt6"/>
                <w:lang w:val="bg-BG"/>
              </w:rPr>
              <w:t xml:space="preserve">Богати на </w:t>
            </w:r>
            <w:r w:rsidR="00D920EF" w:rsidRPr="0030419C">
              <w:rPr>
                <w:rStyle w:val="Bodytext275pt6"/>
                <w:lang w:val="bg-BG"/>
              </w:rPr>
              <w:t>параксилен</w:t>
            </w:r>
            <w:r w:rsidRPr="0030419C">
              <w:rPr>
                <w:rStyle w:val="Bodytext275pt6"/>
                <w:lang w:val="bg-BG"/>
              </w:rPr>
              <w:t xml:space="preserve"> смесени </w:t>
            </w:r>
            <w:r w:rsidR="00D920EF" w:rsidRPr="0030419C">
              <w:rPr>
                <w:rStyle w:val="Bodytext275pt6"/>
                <w:lang w:val="bg-BG"/>
              </w:rPr>
              <w:t>ксилени</w:t>
            </w:r>
          </w:p>
          <w:p w:rsidR="0039071F" w:rsidRPr="0030419C" w:rsidRDefault="0039071F" w:rsidP="0039071F">
            <w:pPr>
              <w:pStyle w:val="Bodytext21"/>
              <w:shd w:val="clear" w:color="auto" w:fill="auto"/>
              <w:spacing w:before="0" w:line="150" w:lineRule="exact"/>
              <w:ind w:firstLine="0"/>
              <w:jc w:val="left"/>
              <w:rPr>
                <w:lang w:val="bg-BG"/>
              </w:rPr>
            </w:pPr>
          </w:p>
        </w:tc>
        <w:tc>
          <w:tcPr>
            <w:tcW w:w="1387" w:type="dxa"/>
            <w:vMerge w:val="restart"/>
            <w:tcBorders>
              <w:top w:val="single" w:sz="4" w:space="0" w:color="auto"/>
              <w:left w:val="single" w:sz="4" w:space="0" w:color="auto"/>
              <w:right w:val="single" w:sz="4" w:space="0" w:color="auto"/>
            </w:tcBorders>
            <w:shd w:val="clear" w:color="auto" w:fill="FFFFFF"/>
            <w:vAlign w:val="bottom"/>
          </w:tcPr>
          <w:p w:rsidR="00D920EF" w:rsidRPr="0030419C" w:rsidRDefault="0039071F" w:rsidP="0039071F">
            <w:pPr>
              <w:pStyle w:val="Bodytext21"/>
              <w:shd w:val="clear" w:color="auto" w:fill="auto"/>
              <w:spacing w:before="0" w:line="150" w:lineRule="exact"/>
              <w:ind w:firstLine="0"/>
              <w:jc w:val="left"/>
              <w:rPr>
                <w:rStyle w:val="Bodytext275pt6"/>
                <w:lang w:val="bg-BG"/>
              </w:rPr>
            </w:pPr>
            <w:r w:rsidRPr="0030419C">
              <w:rPr>
                <w:rStyle w:val="Bodytext275pt6"/>
                <w:lang w:val="bg-BG"/>
              </w:rPr>
              <w:t>Параксилен</w:t>
            </w:r>
            <w:r w:rsidR="00D920EF" w:rsidRPr="0030419C">
              <w:rPr>
                <w:rStyle w:val="Bodytext275pt6"/>
                <w:lang w:val="bg-BG"/>
              </w:rPr>
              <w:t xml:space="preserve">, </w:t>
            </w:r>
            <w:r w:rsidRPr="0030419C">
              <w:rPr>
                <w:rStyle w:val="Bodytext275pt6"/>
                <w:lang w:val="bg-BG"/>
              </w:rPr>
              <w:t xml:space="preserve">други смесени </w:t>
            </w:r>
            <w:r w:rsidR="00D920EF" w:rsidRPr="0030419C">
              <w:rPr>
                <w:rStyle w:val="Bodytext275pt6"/>
                <w:lang w:val="bg-BG"/>
              </w:rPr>
              <w:t>ксилени</w:t>
            </w:r>
          </w:p>
          <w:p w:rsidR="0039071F" w:rsidRPr="0030419C" w:rsidRDefault="0039071F" w:rsidP="0039071F">
            <w:pPr>
              <w:pStyle w:val="Bodytext21"/>
              <w:shd w:val="clear" w:color="auto" w:fill="auto"/>
              <w:spacing w:before="0" w:line="150" w:lineRule="exact"/>
              <w:ind w:firstLine="0"/>
              <w:jc w:val="left"/>
              <w:rPr>
                <w:lang w:val="bg-BG"/>
              </w:rPr>
            </w:pPr>
          </w:p>
        </w:tc>
      </w:tr>
      <w:tr w:rsidR="00D920EF" w:rsidRPr="0030419C" w:rsidTr="00BB2558">
        <w:trPr>
          <w:trHeight w:hRule="exact" w:val="307"/>
        </w:trPr>
        <w:tc>
          <w:tcPr>
            <w:tcW w:w="2774" w:type="dxa"/>
            <w:tcBorders>
              <w:left w:val="single" w:sz="4" w:space="0" w:color="auto"/>
            </w:tcBorders>
            <w:shd w:val="clear" w:color="auto" w:fill="FFFFFF"/>
            <w:vAlign w:val="center"/>
          </w:tcPr>
          <w:p w:rsidR="00D920EF" w:rsidRPr="0030419C" w:rsidRDefault="00700A9B" w:rsidP="00886867">
            <w:pPr>
              <w:pStyle w:val="Bodytext21"/>
              <w:shd w:val="clear" w:color="auto" w:fill="auto"/>
              <w:spacing w:before="0" w:line="150" w:lineRule="exact"/>
              <w:ind w:firstLine="0"/>
              <w:jc w:val="left"/>
              <w:rPr>
                <w:lang w:val="bg-BG"/>
              </w:rPr>
            </w:pPr>
            <w:r w:rsidRPr="0030419C">
              <w:rPr>
                <w:rStyle w:val="Bodytext275pt6"/>
                <w:lang w:val="bg-BG"/>
              </w:rPr>
              <w:t>Адсорбция</w:t>
            </w:r>
            <w:r w:rsidR="00D920EF" w:rsidRPr="0030419C">
              <w:rPr>
                <w:rStyle w:val="Bodytext275pt6"/>
                <w:lang w:val="bg-BG"/>
              </w:rPr>
              <w:t xml:space="preserve"> на параксилен</w:t>
            </w:r>
          </w:p>
        </w:tc>
        <w:tc>
          <w:tcPr>
            <w:tcW w:w="1066" w:type="dxa"/>
            <w:tcBorders>
              <w:left w:val="single" w:sz="4" w:space="0" w:color="auto"/>
            </w:tcBorders>
            <w:shd w:val="clear" w:color="auto" w:fill="FFFFFF"/>
          </w:tcPr>
          <w:p w:rsidR="00D920EF" w:rsidRPr="0030419C" w:rsidRDefault="00D920EF" w:rsidP="00D40B26">
            <w:pPr>
              <w:rPr>
                <w:sz w:val="10"/>
                <w:szCs w:val="10"/>
                <w:lang w:val="bg-BG"/>
              </w:rPr>
            </w:pPr>
          </w:p>
        </w:tc>
        <w:tc>
          <w:tcPr>
            <w:tcW w:w="1066" w:type="dxa"/>
            <w:tcBorders>
              <w:left w:val="single" w:sz="4" w:space="0" w:color="auto"/>
            </w:tcBorders>
            <w:shd w:val="clear" w:color="auto" w:fill="FFFFFF"/>
            <w:vAlign w:val="center"/>
          </w:tcPr>
          <w:p w:rsidR="00D920EF" w:rsidRPr="0030419C" w:rsidRDefault="00D920EF" w:rsidP="00D40B26">
            <w:pPr>
              <w:pStyle w:val="Bodytext21"/>
              <w:shd w:val="clear" w:color="auto" w:fill="auto"/>
              <w:spacing w:before="0" w:line="150" w:lineRule="exact"/>
              <w:ind w:firstLine="0"/>
              <w:jc w:val="center"/>
              <w:rPr>
                <w:lang w:val="bg-BG"/>
              </w:rPr>
            </w:pPr>
            <w:r w:rsidRPr="0030419C">
              <w:rPr>
                <w:rStyle w:val="Bodytext275pt6"/>
                <w:lang w:val="bg-BG"/>
              </w:rPr>
              <w:t>ADS</w:t>
            </w:r>
          </w:p>
        </w:tc>
        <w:tc>
          <w:tcPr>
            <w:tcW w:w="883" w:type="dxa"/>
            <w:tcBorders>
              <w:left w:val="single" w:sz="4" w:space="0" w:color="auto"/>
            </w:tcBorders>
            <w:shd w:val="clear" w:color="auto" w:fill="FFFFFF"/>
          </w:tcPr>
          <w:p w:rsidR="00D920EF" w:rsidRPr="0030419C" w:rsidRDefault="00D920EF" w:rsidP="00D40B26">
            <w:pPr>
              <w:rPr>
                <w:sz w:val="10"/>
                <w:szCs w:val="10"/>
                <w:lang w:val="bg-BG"/>
              </w:rPr>
            </w:pPr>
          </w:p>
        </w:tc>
        <w:tc>
          <w:tcPr>
            <w:tcW w:w="1025" w:type="dxa"/>
            <w:tcBorders>
              <w:left w:val="single" w:sz="4" w:space="0" w:color="auto"/>
            </w:tcBorders>
            <w:shd w:val="clear" w:color="auto" w:fill="FFFFFF"/>
          </w:tcPr>
          <w:p w:rsidR="00D920EF" w:rsidRPr="0030419C" w:rsidRDefault="00D920EF" w:rsidP="00BB2558">
            <w:pPr>
              <w:jc w:val="center"/>
              <w:rPr>
                <w:sz w:val="10"/>
                <w:szCs w:val="10"/>
                <w:lang w:val="bg-BG"/>
              </w:rPr>
            </w:pPr>
          </w:p>
        </w:tc>
        <w:tc>
          <w:tcPr>
            <w:tcW w:w="4721" w:type="dxa"/>
            <w:vMerge/>
            <w:tcBorders>
              <w:left w:val="single" w:sz="4" w:space="0" w:color="auto"/>
            </w:tcBorders>
            <w:shd w:val="clear" w:color="auto" w:fill="FFFFFF"/>
          </w:tcPr>
          <w:p w:rsidR="00D920EF" w:rsidRPr="0030419C" w:rsidRDefault="00D920EF" w:rsidP="00D40B26">
            <w:pPr>
              <w:rPr>
                <w:sz w:val="10"/>
                <w:szCs w:val="10"/>
                <w:lang w:val="bg-BG"/>
              </w:rPr>
            </w:pPr>
          </w:p>
        </w:tc>
        <w:tc>
          <w:tcPr>
            <w:tcW w:w="1291" w:type="dxa"/>
            <w:vMerge/>
            <w:tcBorders>
              <w:left w:val="single" w:sz="4" w:space="0" w:color="auto"/>
            </w:tcBorders>
            <w:shd w:val="clear" w:color="auto" w:fill="FFFFFF"/>
          </w:tcPr>
          <w:p w:rsidR="00D920EF" w:rsidRPr="0030419C" w:rsidRDefault="00D920EF" w:rsidP="00D40B26">
            <w:pPr>
              <w:pStyle w:val="Bodytext21"/>
              <w:shd w:val="clear" w:color="auto" w:fill="auto"/>
              <w:spacing w:before="0" w:line="150" w:lineRule="exact"/>
              <w:ind w:firstLine="0"/>
              <w:jc w:val="left"/>
              <w:rPr>
                <w:lang w:val="bg-BG"/>
              </w:rPr>
            </w:pPr>
          </w:p>
        </w:tc>
        <w:tc>
          <w:tcPr>
            <w:tcW w:w="1387" w:type="dxa"/>
            <w:vMerge/>
            <w:tcBorders>
              <w:left w:val="single" w:sz="4" w:space="0" w:color="auto"/>
              <w:right w:val="single" w:sz="4" w:space="0" w:color="auto"/>
            </w:tcBorders>
            <w:shd w:val="clear" w:color="auto" w:fill="FFFFFF"/>
          </w:tcPr>
          <w:p w:rsidR="00D920EF" w:rsidRPr="0030419C" w:rsidRDefault="00D920EF" w:rsidP="00D40B26">
            <w:pPr>
              <w:pStyle w:val="Bodytext21"/>
              <w:shd w:val="clear" w:color="auto" w:fill="auto"/>
              <w:spacing w:before="0" w:line="150" w:lineRule="exact"/>
              <w:ind w:firstLine="0"/>
              <w:jc w:val="left"/>
              <w:rPr>
                <w:lang w:val="bg-BG"/>
              </w:rPr>
            </w:pPr>
          </w:p>
        </w:tc>
      </w:tr>
      <w:tr w:rsidR="00D920EF" w:rsidRPr="0030419C" w:rsidTr="00BB2558">
        <w:trPr>
          <w:trHeight w:hRule="exact" w:val="278"/>
        </w:trPr>
        <w:tc>
          <w:tcPr>
            <w:tcW w:w="2774" w:type="dxa"/>
            <w:tcBorders>
              <w:left w:val="single" w:sz="4" w:space="0" w:color="auto"/>
            </w:tcBorders>
            <w:shd w:val="clear" w:color="auto" w:fill="FFFFFF"/>
          </w:tcPr>
          <w:p w:rsidR="00D920EF" w:rsidRPr="0030419C" w:rsidRDefault="00D920EF" w:rsidP="00886867">
            <w:pPr>
              <w:pStyle w:val="Bodytext21"/>
              <w:shd w:val="clear" w:color="auto" w:fill="auto"/>
              <w:spacing w:before="0" w:line="150" w:lineRule="exact"/>
              <w:ind w:firstLine="0"/>
              <w:jc w:val="left"/>
              <w:rPr>
                <w:lang w:val="bg-BG"/>
              </w:rPr>
            </w:pPr>
            <w:r w:rsidRPr="0030419C">
              <w:rPr>
                <w:rStyle w:val="Bodytext275pt6"/>
                <w:lang w:val="bg-BG"/>
              </w:rPr>
              <w:t xml:space="preserve">Кристализация на параксилен </w:t>
            </w:r>
          </w:p>
        </w:tc>
        <w:tc>
          <w:tcPr>
            <w:tcW w:w="1066" w:type="dxa"/>
            <w:tcBorders>
              <w:left w:val="single" w:sz="4" w:space="0" w:color="auto"/>
            </w:tcBorders>
            <w:shd w:val="clear" w:color="auto" w:fill="FFFFFF"/>
          </w:tcPr>
          <w:p w:rsidR="00D920EF" w:rsidRPr="0030419C" w:rsidRDefault="00D920EF" w:rsidP="00D40B26">
            <w:pPr>
              <w:rPr>
                <w:sz w:val="10"/>
                <w:szCs w:val="10"/>
                <w:lang w:val="bg-BG"/>
              </w:rPr>
            </w:pPr>
          </w:p>
        </w:tc>
        <w:tc>
          <w:tcPr>
            <w:tcW w:w="1066" w:type="dxa"/>
            <w:tcBorders>
              <w:left w:val="single" w:sz="4" w:space="0" w:color="auto"/>
            </w:tcBorders>
            <w:shd w:val="clear" w:color="auto" w:fill="FFFFFF"/>
          </w:tcPr>
          <w:p w:rsidR="00D920EF" w:rsidRPr="0030419C" w:rsidRDefault="00D920EF" w:rsidP="00D40B26">
            <w:pPr>
              <w:pStyle w:val="Bodytext21"/>
              <w:shd w:val="clear" w:color="auto" w:fill="auto"/>
              <w:spacing w:before="0" w:line="150" w:lineRule="exact"/>
              <w:ind w:firstLine="0"/>
              <w:jc w:val="center"/>
              <w:rPr>
                <w:lang w:val="bg-BG"/>
              </w:rPr>
            </w:pPr>
            <w:r w:rsidRPr="0030419C">
              <w:rPr>
                <w:rStyle w:val="Bodytext275pt6"/>
                <w:lang w:val="bg-BG"/>
              </w:rPr>
              <w:t>CRY</w:t>
            </w:r>
          </w:p>
        </w:tc>
        <w:tc>
          <w:tcPr>
            <w:tcW w:w="883" w:type="dxa"/>
            <w:tcBorders>
              <w:left w:val="single" w:sz="4" w:space="0" w:color="auto"/>
            </w:tcBorders>
            <w:shd w:val="clear" w:color="auto" w:fill="FFFFFF"/>
          </w:tcPr>
          <w:p w:rsidR="00D920EF" w:rsidRPr="0030419C" w:rsidRDefault="00D920EF" w:rsidP="00D40B26">
            <w:pPr>
              <w:rPr>
                <w:sz w:val="10"/>
                <w:szCs w:val="10"/>
                <w:lang w:val="bg-BG"/>
              </w:rPr>
            </w:pPr>
          </w:p>
        </w:tc>
        <w:tc>
          <w:tcPr>
            <w:tcW w:w="1025" w:type="dxa"/>
            <w:tcBorders>
              <w:left w:val="single" w:sz="4" w:space="0" w:color="auto"/>
            </w:tcBorders>
            <w:shd w:val="clear" w:color="auto" w:fill="FFFFFF"/>
          </w:tcPr>
          <w:p w:rsidR="00D920EF" w:rsidRPr="0030419C" w:rsidRDefault="00D920EF" w:rsidP="00BB2558">
            <w:pPr>
              <w:jc w:val="center"/>
              <w:rPr>
                <w:sz w:val="10"/>
                <w:szCs w:val="10"/>
                <w:lang w:val="bg-BG"/>
              </w:rPr>
            </w:pPr>
          </w:p>
        </w:tc>
        <w:tc>
          <w:tcPr>
            <w:tcW w:w="4721" w:type="dxa"/>
            <w:vMerge/>
            <w:tcBorders>
              <w:left w:val="single" w:sz="4" w:space="0" w:color="auto"/>
            </w:tcBorders>
            <w:shd w:val="clear" w:color="auto" w:fill="FFFFFF"/>
          </w:tcPr>
          <w:p w:rsidR="00D920EF" w:rsidRPr="0030419C" w:rsidRDefault="00D920EF" w:rsidP="00D40B26">
            <w:pPr>
              <w:rPr>
                <w:sz w:val="10"/>
                <w:szCs w:val="10"/>
                <w:lang w:val="bg-BG"/>
              </w:rPr>
            </w:pPr>
          </w:p>
        </w:tc>
        <w:tc>
          <w:tcPr>
            <w:tcW w:w="1291" w:type="dxa"/>
            <w:vMerge/>
            <w:tcBorders>
              <w:left w:val="single" w:sz="4" w:space="0" w:color="auto"/>
            </w:tcBorders>
            <w:shd w:val="clear" w:color="auto" w:fill="FFFFFF"/>
          </w:tcPr>
          <w:p w:rsidR="00D920EF" w:rsidRPr="0030419C" w:rsidRDefault="00D920EF" w:rsidP="00D40B26">
            <w:pPr>
              <w:rPr>
                <w:sz w:val="10"/>
                <w:szCs w:val="10"/>
                <w:lang w:val="bg-BG"/>
              </w:rPr>
            </w:pPr>
          </w:p>
        </w:tc>
        <w:tc>
          <w:tcPr>
            <w:tcW w:w="1387" w:type="dxa"/>
            <w:vMerge/>
            <w:tcBorders>
              <w:left w:val="single" w:sz="4" w:space="0" w:color="auto"/>
              <w:right w:val="single" w:sz="4" w:space="0" w:color="auto"/>
            </w:tcBorders>
            <w:shd w:val="clear" w:color="auto" w:fill="FFFFFF"/>
          </w:tcPr>
          <w:p w:rsidR="00D920EF" w:rsidRPr="0030419C" w:rsidRDefault="00D920EF" w:rsidP="00D40B26">
            <w:pPr>
              <w:rPr>
                <w:sz w:val="10"/>
                <w:szCs w:val="10"/>
                <w:lang w:val="bg-BG"/>
              </w:rPr>
            </w:pPr>
          </w:p>
        </w:tc>
      </w:tr>
      <w:tr w:rsidR="00D920EF" w:rsidRPr="00B8123D" w:rsidTr="00BB2558">
        <w:trPr>
          <w:trHeight w:hRule="exact" w:val="245"/>
        </w:trPr>
        <w:tc>
          <w:tcPr>
            <w:tcW w:w="2774" w:type="dxa"/>
            <w:tcBorders>
              <w:top w:val="single" w:sz="4" w:space="0" w:color="auto"/>
              <w:left w:val="single" w:sz="4" w:space="0" w:color="auto"/>
            </w:tcBorders>
            <w:shd w:val="clear" w:color="auto" w:fill="FFFFFF"/>
          </w:tcPr>
          <w:p w:rsidR="00D920EF" w:rsidRPr="0030419C" w:rsidRDefault="00D920EF" w:rsidP="00886867">
            <w:pPr>
              <w:pStyle w:val="Bodytext21"/>
              <w:shd w:val="clear" w:color="auto" w:fill="auto"/>
              <w:spacing w:before="0" w:line="150" w:lineRule="exact"/>
              <w:ind w:firstLine="0"/>
              <w:jc w:val="left"/>
              <w:rPr>
                <w:lang w:val="bg-BG"/>
              </w:rPr>
            </w:pPr>
            <w:r w:rsidRPr="0030419C">
              <w:rPr>
                <w:rStyle w:val="Bodytext275pt1"/>
                <w:lang w:val="bg-BG"/>
              </w:rPr>
              <w:t xml:space="preserve">Разслоител за ксилен </w:t>
            </w:r>
          </w:p>
        </w:tc>
        <w:tc>
          <w:tcPr>
            <w:tcW w:w="1066" w:type="dxa"/>
            <w:tcBorders>
              <w:top w:val="single" w:sz="4" w:space="0" w:color="auto"/>
              <w:left w:val="single" w:sz="4" w:space="0" w:color="auto"/>
            </w:tcBorders>
            <w:shd w:val="clear" w:color="auto" w:fill="FFFFFF"/>
          </w:tcPr>
          <w:p w:rsidR="00D920EF" w:rsidRPr="0030419C" w:rsidRDefault="00D920EF" w:rsidP="00D40B26">
            <w:pPr>
              <w:rPr>
                <w:sz w:val="10"/>
                <w:szCs w:val="10"/>
                <w:lang w:val="bg-BG"/>
              </w:rPr>
            </w:pPr>
          </w:p>
        </w:tc>
        <w:tc>
          <w:tcPr>
            <w:tcW w:w="1066" w:type="dxa"/>
            <w:tcBorders>
              <w:top w:val="single" w:sz="4" w:space="0" w:color="auto"/>
              <w:left w:val="single" w:sz="4" w:space="0" w:color="auto"/>
            </w:tcBorders>
            <w:shd w:val="clear" w:color="auto" w:fill="FFFFFF"/>
          </w:tcPr>
          <w:p w:rsidR="00D920EF" w:rsidRPr="0030419C" w:rsidRDefault="00D920EF" w:rsidP="00D40B26">
            <w:pPr>
              <w:pStyle w:val="Bodytext21"/>
              <w:shd w:val="clear" w:color="auto" w:fill="auto"/>
              <w:spacing w:before="0" w:line="150" w:lineRule="exact"/>
              <w:ind w:firstLine="0"/>
              <w:jc w:val="center"/>
              <w:rPr>
                <w:lang w:val="bg-BG"/>
              </w:rPr>
            </w:pPr>
            <w:r w:rsidRPr="0030419C">
              <w:rPr>
                <w:rStyle w:val="Bodytext275pt1"/>
                <w:lang w:val="bg-BG"/>
              </w:rPr>
              <w:t>XYLS</w:t>
            </w:r>
          </w:p>
        </w:tc>
        <w:tc>
          <w:tcPr>
            <w:tcW w:w="883" w:type="dxa"/>
            <w:tcBorders>
              <w:top w:val="single" w:sz="4" w:space="0" w:color="auto"/>
              <w:left w:val="single" w:sz="4" w:space="0" w:color="auto"/>
            </w:tcBorders>
            <w:shd w:val="clear" w:color="auto" w:fill="FFFFFF"/>
          </w:tcPr>
          <w:p w:rsidR="00D920EF" w:rsidRPr="0030419C" w:rsidRDefault="00D920EF" w:rsidP="00D40B26">
            <w:pPr>
              <w:rPr>
                <w:sz w:val="10"/>
                <w:szCs w:val="10"/>
                <w:lang w:val="bg-BG"/>
              </w:rPr>
            </w:pPr>
          </w:p>
        </w:tc>
        <w:tc>
          <w:tcPr>
            <w:tcW w:w="1025" w:type="dxa"/>
            <w:tcBorders>
              <w:top w:val="single" w:sz="4" w:space="0" w:color="auto"/>
              <w:left w:val="single" w:sz="4" w:space="0" w:color="auto"/>
            </w:tcBorders>
            <w:shd w:val="clear" w:color="auto" w:fill="FFFFFF"/>
          </w:tcPr>
          <w:p w:rsidR="00D920EF" w:rsidRPr="0030419C" w:rsidRDefault="00D920EF" w:rsidP="00BB2558">
            <w:pPr>
              <w:jc w:val="center"/>
              <w:rPr>
                <w:sz w:val="10"/>
                <w:szCs w:val="10"/>
                <w:lang w:val="bg-BG"/>
              </w:rPr>
            </w:pPr>
          </w:p>
        </w:tc>
        <w:tc>
          <w:tcPr>
            <w:tcW w:w="4721" w:type="dxa"/>
            <w:vMerge w:val="restart"/>
            <w:tcBorders>
              <w:top w:val="single" w:sz="4" w:space="0" w:color="auto"/>
              <w:left w:val="single" w:sz="4" w:space="0" w:color="auto"/>
            </w:tcBorders>
            <w:shd w:val="clear" w:color="auto" w:fill="FFFFFF"/>
          </w:tcPr>
          <w:p w:rsidR="00D920EF" w:rsidRPr="0030419C" w:rsidRDefault="0039071F" w:rsidP="0039071F">
            <w:pPr>
              <w:pStyle w:val="Bodytext21"/>
              <w:shd w:val="clear" w:color="auto" w:fill="auto"/>
              <w:spacing w:before="0" w:line="150" w:lineRule="exact"/>
              <w:ind w:firstLine="0"/>
              <w:jc w:val="left"/>
              <w:rPr>
                <w:lang w:val="bg-BG"/>
              </w:rPr>
            </w:pPr>
            <w:r w:rsidRPr="0030419C">
              <w:rPr>
                <w:rStyle w:val="Bodytext275pt1"/>
                <w:lang w:val="bg-BG"/>
              </w:rPr>
              <w:t xml:space="preserve">Приносът на тези колони и свързаното оборудване е включен в </w:t>
            </w:r>
            <w:r w:rsidR="00D920EF" w:rsidRPr="0030419C">
              <w:rPr>
                <w:rStyle w:val="Bodytext275pt1"/>
                <w:lang w:val="bg-BG"/>
              </w:rPr>
              <w:t>PXYL.</w:t>
            </w:r>
          </w:p>
        </w:tc>
        <w:tc>
          <w:tcPr>
            <w:tcW w:w="1291" w:type="dxa"/>
            <w:tcBorders>
              <w:top w:val="single" w:sz="4" w:space="0" w:color="auto"/>
              <w:left w:val="single" w:sz="4" w:space="0" w:color="auto"/>
            </w:tcBorders>
            <w:shd w:val="clear" w:color="auto" w:fill="FFFFFF"/>
          </w:tcPr>
          <w:p w:rsidR="00D920EF" w:rsidRPr="0030419C" w:rsidRDefault="00D920EF" w:rsidP="00D40B26">
            <w:pPr>
              <w:rPr>
                <w:sz w:val="10"/>
                <w:szCs w:val="10"/>
                <w:lang w:val="bg-BG"/>
              </w:rPr>
            </w:pPr>
          </w:p>
        </w:tc>
        <w:tc>
          <w:tcPr>
            <w:tcW w:w="1387" w:type="dxa"/>
            <w:tcBorders>
              <w:top w:val="single" w:sz="4" w:space="0" w:color="auto"/>
              <w:left w:val="single" w:sz="4" w:space="0" w:color="auto"/>
              <w:right w:val="single" w:sz="4" w:space="0" w:color="auto"/>
            </w:tcBorders>
            <w:shd w:val="clear" w:color="auto" w:fill="FFFFFF"/>
          </w:tcPr>
          <w:p w:rsidR="00D920EF" w:rsidRPr="0030419C" w:rsidRDefault="00D920EF" w:rsidP="00D40B26">
            <w:pPr>
              <w:rPr>
                <w:sz w:val="10"/>
                <w:szCs w:val="10"/>
                <w:lang w:val="bg-BG"/>
              </w:rPr>
            </w:pPr>
          </w:p>
        </w:tc>
      </w:tr>
      <w:tr w:rsidR="00D920EF" w:rsidRPr="0030419C" w:rsidTr="00BB2558">
        <w:trPr>
          <w:trHeight w:hRule="exact" w:val="312"/>
        </w:trPr>
        <w:tc>
          <w:tcPr>
            <w:tcW w:w="2774" w:type="dxa"/>
            <w:tcBorders>
              <w:left w:val="single" w:sz="4" w:space="0" w:color="auto"/>
            </w:tcBorders>
            <w:shd w:val="clear" w:color="auto" w:fill="FFFFFF"/>
          </w:tcPr>
          <w:p w:rsidR="00D920EF" w:rsidRPr="0030419C" w:rsidRDefault="00D920EF" w:rsidP="00D920EF">
            <w:pPr>
              <w:pStyle w:val="Bodytext21"/>
              <w:shd w:val="clear" w:color="auto" w:fill="auto"/>
              <w:spacing w:before="0" w:line="150" w:lineRule="exact"/>
              <w:ind w:firstLine="0"/>
              <w:jc w:val="left"/>
              <w:rPr>
                <w:lang w:val="bg-BG"/>
              </w:rPr>
            </w:pPr>
            <w:r w:rsidRPr="0030419C">
              <w:rPr>
                <w:rStyle w:val="Bodytext275pt1"/>
                <w:lang w:val="bg-BG"/>
              </w:rPr>
              <w:t xml:space="preserve">Обратна колона за ортоксилен </w:t>
            </w:r>
          </w:p>
        </w:tc>
        <w:tc>
          <w:tcPr>
            <w:tcW w:w="1066" w:type="dxa"/>
            <w:tcBorders>
              <w:left w:val="single" w:sz="4" w:space="0" w:color="auto"/>
            </w:tcBorders>
            <w:shd w:val="clear" w:color="auto" w:fill="FFFFFF"/>
          </w:tcPr>
          <w:p w:rsidR="00D920EF" w:rsidRPr="0030419C" w:rsidRDefault="00D920EF" w:rsidP="00D40B26">
            <w:pPr>
              <w:rPr>
                <w:sz w:val="10"/>
                <w:szCs w:val="10"/>
                <w:lang w:val="bg-BG"/>
              </w:rPr>
            </w:pPr>
          </w:p>
        </w:tc>
        <w:tc>
          <w:tcPr>
            <w:tcW w:w="1066" w:type="dxa"/>
            <w:tcBorders>
              <w:left w:val="single" w:sz="4" w:space="0" w:color="auto"/>
            </w:tcBorders>
            <w:shd w:val="clear" w:color="auto" w:fill="FFFFFF"/>
          </w:tcPr>
          <w:p w:rsidR="00D920EF" w:rsidRPr="0030419C" w:rsidRDefault="00D920EF" w:rsidP="00D40B26">
            <w:pPr>
              <w:pStyle w:val="Bodytext21"/>
              <w:shd w:val="clear" w:color="auto" w:fill="auto"/>
              <w:spacing w:before="0" w:line="150" w:lineRule="exact"/>
              <w:ind w:firstLine="0"/>
              <w:jc w:val="center"/>
              <w:rPr>
                <w:lang w:val="bg-BG"/>
              </w:rPr>
            </w:pPr>
            <w:r w:rsidRPr="0030419C">
              <w:rPr>
                <w:rStyle w:val="Bodytext275pt1"/>
                <w:lang w:val="bg-BG"/>
              </w:rPr>
              <w:t>OXYLRC</w:t>
            </w:r>
          </w:p>
        </w:tc>
        <w:tc>
          <w:tcPr>
            <w:tcW w:w="883" w:type="dxa"/>
            <w:tcBorders>
              <w:left w:val="single" w:sz="4" w:space="0" w:color="auto"/>
            </w:tcBorders>
            <w:shd w:val="clear" w:color="auto" w:fill="FFFFFF"/>
          </w:tcPr>
          <w:p w:rsidR="00D920EF" w:rsidRPr="0030419C" w:rsidRDefault="00D920EF" w:rsidP="00D40B26">
            <w:pPr>
              <w:rPr>
                <w:sz w:val="10"/>
                <w:szCs w:val="10"/>
                <w:lang w:val="bg-BG"/>
              </w:rPr>
            </w:pPr>
          </w:p>
        </w:tc>
        <w:tc>
          <w:tcPr>
            <w:tcW w:w="1025" w:type="dxa"/>
            <w:tcBorders>
              <w:left w:val="single" w:sz="4" w:space="0" w:color="auto"/>
            </w:tcBorders>
            <w:shd w:val="clear" w:color="auto" w:fill="FFFFFF"/>
          </w:tcPr>
          <w:p w:rsidR="00D920EF" w:rsidRPr="0030419C" w:rsidRDefault="00D920EF" w:rsidP="00BB2558">
            <w:pPr>
              <w:jc w:val="center"/>
              <w:rPr>
                <w:sz w:val="10"/>
                <w:szCs w:val="10"/>
                <w:lang w:val="bg-BG"/>
              </w:rPr>
            </w:pPr>
          </w:p>
        </w:tc>
        <w:tc>
          <w:tcPr>
            <w:tcW w:w="4721" w:type="dxa"/>
            <w:vMerge/>
            <w:tcBorders>
              <w:left w:val="single" w:sz="4" w:space="0" w:color="auto"/>
            </w:tcBorders>
            <w:shd w:val="clear" w:color="auto" w:fill="FFFFFF"/>
          </w:tcPr>
          <w:p w:rsidR="00D920EF" w:rsidRPr="0030419C" w:rsidRDefault="00D920EF" w:rsidP="00D40B26">
            <w:pPr>
              <w:pStyle w:val="Bodytext21"/>
              <w:shd w:val="clear" w:color="auto" w:fill="auto"/>
              <w:spacing w:before="0" w:line="150" w:lineRule="exact"/>
              <w:ind w:firstLine="0"/>
              <w:jc w:val="left"/>
              <w:rPr>
                <w:lang w:val="bg-BG"/>
              </w:rPr>
            </w:pPr>
          </w:p>
        </w:tc>
        <w:tc>
          <w:tcPr>
            <w:tcW w:w="1291" w:type="dxa"/>
            <w:tcBorders>
              <w:left w:val="single" w:sz="4" w:space="0" w:color="auto"/>
            </w:tcBorders>
            <w:shd w:val="clear" w:color="auto" w:fill="FFFFFF"/>
          </w:tcPr>
          <w:p w:rsidR="00D920EF" w:rsidRPr="0030419C" w:rsidRDefault="00D920EF" w:rsidP="00D40B26">
            <w:pPr>
              <w:rPr>
                <w:sz w:val="10"/>
                <w:szCs w:val="10"/>
                <w:lang w:val="bg-BG"/>
              </w:rPr>
            </w:pPr>
          </w:p>
        </w:tc>
        <w:tc>
          <w:tcPr>
            <w:tcW w:w="1387" w:type="dxa"/>
            <w:tcBorders>
              <w:left w:val="single" w:sz="4" w:space="0" w:color="auto"/>
              <w:right w:val="single" w:sz="4" w:space="0" w:color="auto"/>
            </w:tcBorders>
            <w:shd w:val="clear" w:color="auto" w:fill="FFFFFF"/>
          </w:tcPr>
          <w:p w:rsidR="00D920EF" w:rsidRPr="0030419C" w:rsidRDefault="00D920EF" w:rsidP="00D40B26">
            <w:pPr>
              <w:rPr>
                <w:sz w:val="10"/>
                <w:szCs w:val="10"/>
                <w:lang w:val="bg-BG"/>
              </w:rPr>
            </w:pPr>
          </w:p>
        </w:tc>
      </w:tr>
      <w:tr w:rsidR="00D40B26" w:rsidRPr="0030419C" w:rsidTr="00BB2558">
        <w:trPr>
          <w:trHeight w:hRule="exact" w:val="427"/>
        </w:trPr>
        <w:tc>
          <w:tcPr>
            <w:tcW w:w="2774" w:type="dxa"/>
            <w:tcBorders>
              <w:top w:val="single" w:sz="4" w:space="0" w:color="auto"/>
              <w:left w:val="single" w:sz="4" w:space="0" w:color="auto"/>
              <w:bottom w:val="single" w:sz="4" w:space="0" w:color="auto"/>
            </w:tcBorders>
            <w:shd w:val="clear" w:color="auto" w:fill="FFFFFF"/>
          </w:tcPr>
          <w:p w:rsidR="00D40B26" w:rsidRPr="0030419C" w:rsidRDefault="00D920EF" w:rsidP="00D920EF">
            <w:pPr>
              <w:pStyle w:val="Bodytext21"/>
              <w:shd w:val="clear" w:color="auto" w:fill="auto"/>
              <w:spacing w:before="0" w:line="150" w:lineRule="exact"/>
              <w:ind w:firstLine="0"/>
              <w:jc w:val="left"/>
              <w:rPr>
                <w:lang w:val="bg-BG"/>
              </w:rPr>
            </w:pPr>
            <w:r w:rsidRPr="0030419C">
              <w:rPr>
                <w:rStyle w:val="Bodytext275pt3"/>
                <w:lang w:val="bg-BG"/>
              </w:rPr>
              <w:t xml:space="preserve">Производство на кумол </w:t>
            </w:r>
          </w:p>
        </w:tc>
        <w:tc>
          <w:tcPr>
            <w:tcW w:w="1066" w:type="dxa"/>
            <w:tcBorders>
              <w:top w:val="single" w:sz="4" w:space="0" w:color="auto"/>
              <w:left w:val="single" w:sz="4" w:space="0" w:color="auto"/>
              <w:bottom w:val="single" w:sz="4" w:space="0" w:color="auto"/>
            </w:tcBorders>
            <w:shd w:val="clear" w:color="auto" w:fill="FFFFFF"/>
          </w:tcPr>
          <w:p w:rsidR="00D40B26" w:rsidRPr="0030419C" w:rsidRDefault="00D40B26" w:rsidP="00D40B26">
            <w:pPr>
              <w:pStyle w:val="Bodytext21"/>
              <w:shd w:val="clear" w:color="auto" w:fill="auto"/>
              <w:spacing w:before="0" w:line="150" w:lineRule="exact"/>
              <w:ind w:firstLine="0"/>
              <w:jc w:val="center"/>
              <w:rPr>
                <w:lang w:val="bg-BG"/>
              </w:rPr>
            </w:pPr>
            <w:r w:rsidRPr="0030419C">
              <w:rPr>
                <w:rStyle w:val="Bodytext275pt6"/>
                <w:lang w:val="bg-BG"/>
              </w:rPr>
              <w:t>CUM</w:t>
            </w:r>
          </w:p>
        </w:tc>
        <w:tc>
          <w:tcPr>
            <w:tcW w:w="1066" w:type="dxa"/>
            <w:tcBorders>
              <w:top w:val="single" w:sz="4" w:space="0" w:color="auto"/>
              <w:left w:val="single" w:sz="4" w:space="0" w:color="auto"/>
              <w:bottom w:val="single" w:sz="4" w:space="0" w:color="auto"/>
            </w:tcBorders>
            <w:shd w:val="clear" w:color="auto" w:fill="FFFFFF"/>
          </w:tcPr>
          <w:p w:rsidR="00D40B26" w:rsidRPr="0030419C" w:rsidRDefault="00D40B26" w:rsidP="00D40B26">
            <w:pPr>
              <w:rPr>
                <w:sz w:val="10"/>
                <w:szCs w:val="10"/>
                <w:lang w:val="bg-BG"/>
              </w:rPr>
            </w:pPr>
          </w:p>
        </w:tc>
        <w:tc>
          <w:tcPr>
            <w:tcW w:w="883" w:type="dxa"/>
            <w:tcBorders>
              <w:top w:val="single" w:sz="4" w:space="0" w:color="auto"/>
              <w:left w:val="single" w:sz="4" w:space="0" w:color="auto"/>
              <w:bottom w:val="single" w:sz="4" w:space="0" w:color="auto"/>
            </w:tcBorders>
            <w:shd w:val="clear" w:color="auto" w:fill="FFFFFF"/>
          </w:tcPr>
          <w:p w:rsidR="00D40B26" w:rsidRPr="0030419C" w:rsidRDefault="00D920EF" w:rsidP="00D40B26">
            <w:pPr>
              <w:pStyle w:val="Bodytext21"/>
              <w:shd w:val="clear" w:color="auto" w:fill="auto"/>
              <w:spacing w:before="0" w:line="150" w:lineRule="exact"/>
              <w:ind w:left="200" w:firstLine="0"/>
              <w:jc w:val="left"/>
              <w:rPr>
                <w:lang w:val="bg-BG"/>
              </w:rPr>
            </w:pPr>
            <w:r w:rsidRPr="0030419C">
              <w:rPr>
                <w:rStyle w:val="Bodytext275pt6"/>
                <w:lang w:val="bg-BG"/>
              </w:rPr>
              <w:t>Продукт</w:t>
            </w:r>
          </w:p>
        </w:tc>
        <w:tc>
          <w:tcPr>
            <w:tcW w:w="1025" w:type="dxa"/>
            <w:tcBorders>
              <w:top w:val="single" w:sz="4" w:space="0" w:color="auto"/>
              <w:left w:val="single" w:sz="4" w:space="0" w:color="auto"/>
              <w:bottom w:val="single" w:sz="4" w:space="0" w:color="auto"/>
            </w:tcBorders>
            <w:shd w:val="clear" w:color="auto" w:fill="FFFFFF"/>
          </w:tcPr>
          <w:p w:rsidR="00D40B26" w:rsidRPr="0030419C" w:rsidRDefault="00D40B26" w:rsidP="00BB2558">
            <w:pPr>
              <w:pStyle w:val="Bodytext21"/>
              <w:shd w:val="clear" w:color="auto" w:fill="auto"/>
              <w:spacing w:before="0" w:line="150" w:lineRule="exact"/>
              <w:ind w:firstLine="0"/>
              <w:jc w:val="center"/>
              <w:rPr>
                <w:lang w:val="bg-BG"/>
              </w:rPr>
            </w:pPr>
            <w:r w:rsidRPr="0030419C">
              <w:rPr>
                <w:rStyle w:val="Bodytext275pt6"/>
                <w:lang w:val="bg-BG"/>
              </w:rPr>
              <w:t>5.00</w:t>
            </w:r>
          </w:p>
        </w:tc>
        <w:tc>
          <w:tcPr>
            <w:tcW w:w="4721" w:type="dxa"/>
            <w:tcBorders>
              <w:top w:val="single" w:sz="4" w:space="0" w:color="auto"/>
              <w:left w:val="single" w:sz="4" w:space="0" w:color="auto"/>
              <w:bottom w:val="single" w:sz="4" w:space="0" w:color="auto"/>
            </w:tcBorders>
            <w:shd w:val="clear" w:color="auto" w:fill="FFFFFF"/>
          </w:tcPr>
          <w:p w:rsidR="00D40B26" w:rsidRPr="0030419C" w:rsidRDefault="0039071F" w:rsidP="0039071F">
            <w:pPr>
              <w:pStyle w:val="Bodytext21"/>
              <w:shd w:val="clear" w:color="auto" w:fill="auto"/>
              <w:spacing w:before="0" w:line="150" w:lineRule="exact"/>
              <w:ind w:firstLine="0"/>
              <w:jc w:val="left"/>
              <w:rPr>
                <w:lang w:val="bg-BG"/>
              </w:rPr>
            </w:pPr>
            <w:r w:rsidRPr="0030419C">
              <w:rPr>
                <w:rStyle w:val="Bodytext275pt6"/>
                <w:lang w:val="bg-BG"/>
              </w:rPr>
              <w:t xml:space="preserve">Алкилиране на </w:t>
            </w:r>
            <w:r w:rsidR="00D40B26" w:rsidRPr="0030419C">
              <w:rPr>
                <w:rStyle w:val="Bodytext275pt6"/>
                <w:lang w:val="bg-BG"/>
              </w:rPr>
              <w:t>бензен</w:t>
            </w:r>
            <w:r w:rsidRPr="0030419C">
              <w:rPr>
                <w:rStyle w:val="Bodytext275pt6"/>
                <w:lang w:val="bg-BG"/>
              </w:rPr>
              <w:t xml:space="preserve"> с </w:t>
            </w:r>
            <w:r w:rsidR="00D40B26" w:rsidRPr="0030419C">
              <w:rPr>
                <w:rStyle w:val="Bodytext275pt6"/>
                <w:lang w:val="bg-BG"/>
              </w:rPr>
              <w:t>пропилен</w:t>
            </w:r>
            <w:r w:rsidRPr="0030419C">
              <w:rPr>
                <w:rStyle w:val="Bodytext275pt6"/>
                <w:lang w:val="bg-BG"/>
              </w:rPr>
              <w:t xml:space="preserve"> </w:t>
            </w:r>
          </w:p>
        </w:tc>
        <w:tc>
          <w:tcPr>
            <w:tcW w:w="1291" w:type="dxa"/>
            <w:tcBorders>
              <w:top w:val="single" w:sz="4" w:space="0" w:color="auto"/>
              <w:left w:val="single" w:sz="4" w:space="0" w:color="auto"/>
              <w:bottom w:val="single" w:sz="4" w:space="0" w:color="auto"/>
            </w:tcBorders>
            <w:shd w:val="clear" w:color="auto" w:fill="FFFFFF"/>
            <w:vAlign w:val="bottom"/>
          </w:tcPr>
          <w:p w:rsidR="00D40B26" w:rsidRPr="0030419C" w:rsidRDefault="00D40B26" w:rsidP="00D40B26">
            <w:pPr>
              <w:pStyle w:val="Bodytext21"/>
              <w:shd w:val="clear" w:color="auto" w:fill="auto"/>
              <w:spacing w:before="0" w:after="60" w:line="150" w:lineRule="exact"/>
              <w:ind w:firstLine="0"/>
              <w:jc w:val="left"/>
              <w:rPr>
                <w:lang w:val="bg-BG"/>
              </w:rPr>
            </w:pPr>
            <w:r w:rsidRPr="0030419C">
              <w:rPr>
                <w:rStyle w:val="Bodytext275pt6"/>
                <w:lang w:val="bg-BG"/>
              </w:rPr>
              <w:t>Бензен,</w:t>
            </w:r>
          </w:p>
          <w:p w:rsidR="00D40B26" w:rsidRPr="0030419C" w:rsidRDefault="00D40B26" w:rsidP="00D40B26">
            <w:pPr>
              <w:pStyle w:val="Bodytext21"/>
              <w:shd w:val="clear" w:color="auto" w:fill="auto"/>
              <w:spacing w:before="60" w:line="150" w:lineRule="exact"/>
              <w:ind w:firstLine="0"/>
              <w:jc w:val="left"/>
              <w:rPr>
                <w:lang w:val="bg-BG"/>
              </w:rPr>
            </w:pPr>
            <w:r w:rsidRPr="0030419C">
              <w:rPr>
                <w:rStyle w:val="Bodytext275pt6"/>
                <w:lang w:val="bg-BG"/>
              </w:rPr>
              <w:t>пропилен</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D40B26" w:rsidRPr="0030419C" w:rsidRDefault="00D40B26" w:rsidP="00D40B26">
            <w:pPr>
              <w:pStyle w:val="Bodytext21"/>
              <w:shd w:val="clear" w:color="auto" w:fill="auto"/>
              <w:spacing w:before="0" w:line="150" w:lineRule="exact"/>
              <w:ind w:firstLine="0"/>
              <w:jc w:val="left"/>
              <w:rPr>
                <w:lang w:val="bg-BG"/>
              </w:rPr>
            </w:pPr>
            <w:r w:rsidRPr="0030419C">
              <w:rPr>
                <w:rStyle w:val="Bodytext275pt6"/>
                <w:lang w:val="bg-BG"/>
              </w:rPr>
              <w:t>Кумол</w:t>
            </w:r>
          </w:p>
        </w:tc>
      </w:tr>
    </w:tbl>
    <w:p w:rsidR="00BD08C3" w:rsidRPr="0030419C" w:rsidRDefault="00BD08C3">
      <w:pPr>
        <w:rPr>
          <w:sz w:val="2"/>
          <w:szCs w:val="2"/>
          <w:lang w:val="bg-BG"/>
        </w:rPr>
      </w:pPr>
    </w:p>
    <w:p w:rsidR="00BD08C3" w:rsidRPr="0030419C" w:rsidRDefault="00BD08C3">
      <w:pPr>
        <w:rPr>
          <w:sz w:val="2"/>
          <w:szCs w:val="2"/>
          <w:lang w:val="bg-BG"/>
        </w:rPr>
        <w:sectPr w:rsidR="00BD08C3" w:rsidRPr="0030419C" w:rsidSect="00850912">
          <w:pgSz w:w="15840" w:h="12240" w:orient="landscape"/>
          <w:pgMar w:top="864" w:right="864" w:bottom="1008" w:left="864" w:header="0" w:footer="0" w:gutter="432"/>
          <w:cols w:space="720"/>
          <w:noEndnote/>
          <w:docGrid w:linePitch="360"/>
        </w:sectPr>
      </w:pPr>
    </w:p>
    <w:p w:rsidR="00BD08C3" w:rsidRPr="0030419C" w:rsidRDefault="00B8123D" w:rsidP="00FB48B5">
      <w:pPr>
        <w:pStyle w:val="NoSpacing"/>
        <w:rPr>
          <w:rFonts w:asciiTheme="minorHAnsi" w:hAnsiTheme="minorHAnsi"/>
          <w:b/>
          <w:sz w:val="32"/>
          <w:szCs w:val="32"/>
          <w:lang w:val="bg-BG"/>
        </w:rPr>
      </w:pPr>
      <w:r>
        <w:rPr>
          <w:rFonts w:asciiTheme="minorHAnsi" w:hAnsiTheme="minorHAnsi"/>
          <w:b/>
          <w:sz w:val="32"/>
          <w:szCs w:val="32"/>
          <w:lang w:val="bg-BG"/>
        </w:rPr>
        <w:lastRenderedPageBreak/>
        <w:t>44</w:t>
      </w:r>
      <w:r w:rsidR="00FB48B5" w:rsidRPr="0030419C">
        <w:rPr>
          <w:rFonts w:asciiTheme="minorHAnsi" w:hAnsiTheme="minorHAnsi"/>
          <w:b/>
          <w:sz w:val="32"/>
          <w:szCs w:val="32"/>
          <w:lang w:val="bg-BG"/>
        </w:rPr>
        <w:t xml:space="preserve"> </w:t>
      </w:r>
      <w:r w:rsidR="007875D6" w:rsidRPr="0030419C">
        <w:rPr>
          <w:rFonts w:asciiTheme="minorHAnsi" w:hAnsiTheme="minorHAnsi"/>
          <w:b/>
          <w:sz w:val="32"/>
          <w:szCs w:val="32"/>
          <w:lang w:val="bg-BG"/>
        </w:rPr>
        <w:t>Стирен</w:t>
      </w:r>
    </w:p>
    <w:tbl>
      <w:tblPr>
        <w:tblW w:w="5000" w:type="pct"/>
        <w:tblCellMar>
          <w:left w:w="10" w:type="dxa"/>
          <w:right w:w="10" w:type="dxa"/>
        </w:tblCellMar>
        <w:tblLook w:val="0000" w:firstRow="0" w:lastRow="0" w:firstColumn="0" w:lastColumn="0" w:noHBand="0" w:noVBand="0"/>
      </w:tblPr>
      <w:tblGrid>
        <w:gridCol w:w="3400"/>
        <w:gridCol w:w="6700"/>
      </w:tblGrid>
      <w:tr w:rsidR="00FB48B5" w:rsidRPr="0030419C" w:rsidTr="00FB48B5">
        <w:trPr>
          <w:trHeight w:hRule="exact" w:val="326"/>
        </w:trPr>
        <w:tc>
          <w:tcPr>
            <w:tcW w:w="1683" w:type="pct"/>
            <w:tcBorders>
              <w:top w:val="single" w:sz="4" w:space="0" w:color="auto"/>
              <w:left w:val="single" w:sz="4" w:space="0" w:color="auto"/>
            </w:tcBorders>
            <w:shd w:val="clear" w:color="auto" w:fill="FFFFFF"/>
            <w:vAlign w:val="bottom"/>
          </w:tcPr>
          <w:p w:rsidR="00FB48B5" w:rsidRPr="0030419C" w:rsidRDefault="00FB48B5" w:rsidP="00FB48B5">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FB48B5" w:rsidRPr="0030419C" w:rsidRDefault="00FB48B5" w:rsidP="00FB48B5">
            <w:pPr>
              <w:pStyle w:val="Bodytext21"/>
              <w:shd w:val="clear" w:color="auto" w:fill="auto"/>
              <w:spacing w:before="0" w:line="240" w:lineRule="exact"/>
              <w:ind w:firstLine="0"/>
              <w:jc w:val="left"/>
              <w:rPr>
                <w:lang w:val="bg-BG"/>
              </w:rPr>
            </w:pPr>
            <w:r w:rsidRPr="0030419C">
              <w:rPr>
                <w:rStyle w:val="Bodytext212pt1"/>
                <w:lang w:val="bg-BG"/>
              </w:rPr>
              <w:t>Стирен</w:t>
            </w:r>
          </w:p>
        </w:tc>
      </w:tr>
      <w:tr w:rsidR="00FB48B5" w:rsidRPr="0030419C" w:rsidTr="00FB48B5">
        <w:trPr>
          <w:trHeight w:hRule="exact" w:val="326"/>
        </w:trPr>
        <w:tc>
          <w:tcPr>
            <w:tcW w:w="1683" w:type="pct"/>
            <w:tcBorders>
              <w:top w:val="single" w:sz="4" w:space="0" w:color="auto"/>
              <w:left w:val="single" w:sz="4" w:space="0" w:color="auto"/>
            </w:tcBorders>
            <w:shd w:val="clear" w:color="auto" w:fill="FFFFFF"/>
            <w:vAlign w:val="bottom"/>
          </w:tcPr>
          <w:p w:rsidR="00FB48B5" w:rsidRPr="0030419C" w:rsidRDefault="00FB48B5" w:rsidP="00FB48B5">
            <w:pPr>
              <w:pStyle w:val="Bodytext21"/>
              <w:shd w:val="clear" w:color="auto" w:fill="auto"/>
              <w:spacing w:before="0" w:line="220" w:lineRule="exact"/>
              <w:ind w:firstLine="0"/>
              <w:jc w:val="left"/>
              <w:rPr>
                <w:lang w:val="bg-BG"/>
              </w:rPr>
            </w:pPr>
            <w:r w:rsidRPr="0030419C">
              <w:rPr>
                <w:rStyle w:val="Bodytext22"/>
                <w:b w:val="0"/>
                <w:bCs w:val="0"/>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FB48B5" w:rsidRPr="0030419C" w:rsidRDefault="00FB48B5" w:rsidP="00FB48B5">
            <w:pPr>
              <w:pStyle w:val="Bodytext21"/>
              <w:shd w:val="clear" w:color="auto" w:fill="auto"/>
              <w:spacing w:before="0" w:line="220" w:lineRule="exact"/>
              <w:ind w:firstLine="0"/>
              <w:jc w:val="left"/>
              <w:rPr>
                <w:lang w:val="bg-BG"/>
              </w:rPr>
            </w:pPr>
            <w:r w:rsidRPr="0030419C">
              <w:rPr>
                <w:rStyle w:val="Bodytext22"/>
                <w:b w:val="0"/>
                <w:bCs w:val="0"/>
                <w:lang w:val="bg-BG"/>
              </w:rPr>
              <w:t>44</w:t>
            </w:r>
          </w:p>
        </w:tc>
      </w:tr>
      <w:tr w:rsidR="00FB48B5" w:rsidRPr="00B8123D" w:rsidTr="00FB48B5">
        <w:trPr>
          <w:trHeight w:hRule="exact" w:val="302"/>
        </w:trPr>
        <w:tc>
          <w:tcPr>
            <w:tcW w:w="1683" w:type="pct"/>
            <w:tcBorders>
              <w:top w:val="single" w:sz="4" w:space="0" w:color="auto"/>
              <w:left w:val="single" w:sz="4" w:space="0" w:color="auto"/>
            </w:tcBorders>
            <w:shd w:val="clear" w:color="auto" w:fill="FFFFFF"/>
            <w:vAlign w:val="bottom"/>
          </w:tcPr>
          <w:p w:rsidR="00FB48B5" w:rsidRPr="0030419C" w:rsidRDefault="00FB48B5" w:rsidP="00FB48B5">
            <w:pPr>
              <w:pStyle w:val="Bodytext21"/>
              <w:shd w:val="clear" w:color="auto" w:fill="auto"/>
              <w:spacing w:before="0" w:line="220" w:lineRule="exact"/>
              <w:ind w:firstLine="0"/>
              <w:jc w:val="left"/>
              <w:rPr>
                <w:lang w:val="bg-BG"/>
              </w:rPr>
            </w:pPr>
            <w:r w:rsidRPr="0030419C">
              <w:rPr>
                <w:rStyle w:val="Bodytext22"/>
                <w:b w:val="0"/>
                <w:bCs w:val="0"/>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FB48B5" w:rsidRPr="0030419C" w:rsidRDefault="000252C6" w:rsidP="000252C6">
            <w:pPr>
              <w:pStyle w:val="Bodytext21"/>
              <w:shd w:val="clear" w:color="auto" w:fill="auto"/>
              <w:spacing w:before="0" w:line="220" w:lineRule="exact"/>
              <w:ind w:firstLine="0"/>
              <w:jc w:val="left"/>
              <w:rPr>
                <w:lang w:val="bg-BG"/>
              </w:rPr>
            </w:pPr>
            <w:r w:rsidRPr="0030419C">
              <w:rPr>
                <w:rStyle w:val="Bodytext22"/>
                <w:b w:val="0"/>
                <w:bCs w:val="0"/>
                <w:lang w:val="bg-BG"/>
              </w:rPr>
              <w:t xml:space="preserve">Тон стирен </w:t>
            </w:r>
            <w:r w:rsidR="00FB48B5" w:rsidRPr="0030419C">
              <w:rPr>
                <w:rStyle w:val="Bodytext22"/>
                <w:b w:val="0"/>
                <w:bCs w:val="0"/>
                <w:lang w:val="bg-BG"/>
              </w:rPr>
              <w:t>(годен за продажба продукт)</w:t>
            </w:r>
          </w:p>
        </w:tc>
      </w:tr>
      <w:tr w:rsidR="00FB48B5" w:rsidRPr="00B8123D" w:rsidTr="00FB48B5">
        <w:trPr>
          <w:trHeight w:hRule="exact" w:val="595"/>
        </w:trPr>
        <w:tc>
          <w:tcPr>
            <w:tcW w:w="1683" w:type="pct"/>
            <w:tcBorders>
              <w:top w:val="single" w:sz="4" w:space="0" w:color="auto"/>
              <w:left w:val="single" w:sz="4" w:space="0" w:color="auto"/>
            </w:tcBorders>
            <w:shd w:val="clear" w:color="auto" w:fill="FFFFFF"/>
            <w:vAlign w:val="bottom"/>
          </w:tcPr>
          <w:p w:rsidR="00FB48B5" w:rsidRPr="0030419C" w:rsidRDefault="00FB48B5" w:rsidP="00FB48B5">
            <w:pPr>
              <w:pStyle w:val="Bodytext21"/>
              <w:shd w:val="clear" w:color="auto" w:fill="auto"/>
              <w:spacing w:before="0"/>
              <w:ind w:firstLine="0"/>
              <w:jc w:val="left"/>
              <w:rPr>
                <w:lang w:val="bg-BG"/>
              </w:rPr>
            </w:pPr>
            <w:r w:rsidRPr="0030419C">
              <w:rPr>
                <w:rStyle w:val="Bodytext22"/>
                <w:b w:val="0"/>
                <w:bCs w:val="0"/>
                <w:lang w:val="bg-BG"/>
              </w:rPr>
              <w:t xml:space="preserve">Експозиция на </w:t>
            </w:r>
            <w:r w:rsidR="00F20A5A" w:rsidRPr="0030419C">
              <w:rPr>
                <w:rStyle w:val="Bodytext22"/>
                <w:b w:val="0"/>
                <w:bCs w:val="0"/>
                <w:lang w:val="bg-BG"/>
              </w:rPr>
              <w:t>изтичане</w:t>
            </w:r>
            <w:r w:rsidRPr="0030419C">
              <w:rPr>
                <w:rStyle w:val="Bodytext22"/>
                <w:b w:val="0"/>
                <w:bCs w:val="0"/>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FB48B5" w:rsidRPr="0030419C" w:rsidRDefault="00FB48B5" w:rsidP="00FB48B5">
            <w:pPr>
              <w:pStyle w:val="Bodytext21"/>
              <w:shd w:val="clear" w:color="auto" w:fill="auto"/>
              <w:spacing w:before="0" w:line="220" w:lineRule="exact"/>
              <w:ind w:firstLine="0"/>
              <w:jc w:val="left"/>
              <w:rPr>
                <w:lang w:val="bg-BG"/>
              </w:rPr>
            </w:pPr>
            <w:r w:rsidRPr="0030419C">
              <w:rPr>
                <w:rStyle w:val="Bodytext22"/>
                <w:b w:val="0"/>
                <w:bCs w:val="0"/>
                <w:lang w:val="bg-BG"/>
              </w:rPr>
              <w:t>СЛЕДВА ДА СЕ ОПРЕДЕЛИ ПО-КЪСНО</w:t>
            </w:r>
          </w:p>
        </w:tc>
      </w:tr>
      <w:tr w:rsidR="00FB48B5" w:rsidRPr="00B8123D" w:rsidTr="0039071F">
        <w:trPr>
          <w:trHeight w:hRule="exact" w:val="1027"/>
        </w:trPr>
        <w:tc>
          <w:tcPr>
            <w:tcW w:w="1683" w:type="pct"/>
            <w:tcBorders>
              <w:top w:val="single" w:sz="4" w:space="0" w:color="auto"/>
              <w:left w:val="single" w:sz="4" w:space="0" w:color="auto"/>
            </w:tcBorders>
            <w:shd w:val="clear" w:color="auto" w:fill="FFFFFF"/>
            <w:vAlign w:val="center"/>
          </w:tcPr>
          <w:p w:rsidR="000252C6" w:rsidRPr="0030419C" w:rsidRDefault="00FB48B5" w:rsidP="00FB48B5">
            <w:pPr>
              <w:pStyle w:val="Bodytext21"/>
              <w:shd w:val="clear" w:color="auto" w:fill="auto"/>
              <w:spacing w:before="0" w:line="298" w:lineRule="exact"/>
              <w:ind w:firstLine="0"/>
              <w:jc w:val="left"/>
              <w:rPr>
                <w:rStyle w:val="Bodytext22"/>
                <w:b w:val="0"/>
                <w:bCs w:val="0"/>
                <w:lang w:val="bg-BG"/>
              </w:rPr>
            </w:pPr>
            <w:r w:rsidRPr="0030419C">
              <w:rPr>
                <w:rStyle w:val="Bodytext22"/>
                <w:b w:val="0"/>
                <w:bCs w:val="0"/>
                <w:lang w:val="bg-BG"/>
              </w:rPr>
              <w:t xml:space="preserve">Свързани дейности </w:t>
            </w:r>
          </w:p>
          <w:p w:rsidR="00FB48B5" w:rsidRPr="0030419C" w:rsidRDefault="00FB48B5" w:rsidP="00FB48B5">
            <w:pPr>
              <w:pStyle w:val="Bodytext21"/>
              <w:shd w:val="clear" w:color="auto" w:fill="auto"/>
              <w:spacing w:before="0" w:line="298" w:lineRule="exact"/>
              <w:ind w:firstLine="0"/>
              <w:jc w:val="left"/>
              <w:rPr>
                <w:lang w:val="bg-BG"/>
              </w:rPr>
            </w:pPr>
            <w:r w:rsidRPr="0030419C">
              <w:rPr>
                <w:rStyle w:val="Bodytext22"/>
                <w:b w:val="0"/>
                <w:bCs w:val="0"/>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bottom"/>
          </w:tcPr>
          <w:p w:rsidR="00FB48B5" w:rsidRPr="0030419C" w:rsidRDefault="00FB48B5" w:rsidP="00FB48B5">
            <w:pPr>
              <w:pStyle w:val="Bodytext21"/>
              <w:shd w:val="clear" w:color="auto" w:fill="auto"/>
              <w:spacing w:before="0"/>
              <w:ind w:firstLine="0"/>
              <w:jc w:val="left"/>
              <w:rPr>
                <w:lang w:val="bg-BG"/>
              </w:rPr>
            </w:pPr>
            <w:r w:rsidRPr="0030419C">
              <w:rPr>
                <w:rStyle w:val="Bodytext22"/>
                <w:b w:val="0"/>
                <w:bCs w:val="0"/>
                <w:lang w:val="bg-BG"/>
              </w:rPr>
              <w:t xml:space="preserve">Производство големи количества химикали </w:t>
            </w:r>
            <w:r w:rsidR="00700A9B" w:rsidRPr="0030419C">
              <w:rPr>
                <w:rStyle w:val="Bodytext22"/>
                <w:b w:val="0"/>
                <w:bCs w:val="0"/>
                <w:lang w:val="bg-BG"/>
              </w:rPr>
              <w:t>чрез крекинг</w:t>
            </w:r>
            <w:r w:rsidRPr="0030419C">
              <w:rPr>
                <w:rStyle w:val="Bodytext22"/>
                <w:b w:val="0"/>
                <w:bCs w:val="0"/>
                <w:lang w:val="bg-BG"/>
              </w:rPr>
              <w:t>, реформиране, частична или пълна оксидация или чрез сходни процеси,  с производствен капацитет над 100 тона дневно</w:t>
            </w:r>
          </w:p>
        </w:tc>
      </w:tr>
      <w:tr w:rsidR="00FB48B5" w:rsidRPr="0030419C" w:rsidTr="00FB48B5">
        <w:trPr>
          <w:trHeight w:hRule="exact" w:val="331"/>
        </w:trPr>
        <w:tc>
          <w:tcPr>
            <w:tcW w:w="1683" w:type="pct"/>
            <w:tcBorders>
              <w:top w:val="single" w:sz="4" w:space="0" w:color="auto"/>
              <w:left w:val="single" w:sz="4" w:space="0" w:color="auto"/>
              <w:bottom w:val="single" w:sz="4" w:space="0" w:color="auto"/>
            </w:tcBorders>
            <w:shd w:val="clear" w:color="auto" w:fill="FFFFFF"/>
            <w:vAlign w:val="bottom"/>
          </w:tcPr>
          <w:p w:rsidR="00FB48B5" w:rsidRPr="0030419C" w:rsidRDefault="00FB48B5" w:rsidP="00FB48B5">
            <w:pPr>
              <w:pStyle w:val="Bodytext21"/>
              <w:shd w:val="clear" w:color="auto" w:fill="auto"/>
              <w:spacing w:before="0" w:line="220" w:lineRule="exact"/>
              <w:ind w:firstLine="0"/>
              <w:jc w:val="left"/>
              <w:rPr>
                <w:lang w:val="bg-BG"/>
              </w:rPr>
            </w:pPr>
            <w:r w:rsidRPr="0030419C">
              <w:rPr>
                <w:rStyle w:val="Bodytext22"/>
                <w:b w:val="0"/>
                <w:bCs w:val="0"/>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bottom"/>
          </w:tcPr>
          <w:p w:rsidR="00FB48B5" w:rsidRPr="0030419C" w:rsidRDefault="00FB48B5" w:rsidP="00FB48B5">
            <w:pPr>
              <w:pStyle w:val="Bodytext21"/>
              <w:shd w:val="clear" w:color="auto" w:fill="auto"/>
              <w:spacing w:before="0" w:line="220" w:lineRule="exact"/>
              <w:ind w:firstLine="0"/>
              <w:jc w:val="left"/>
              <w:rPr>
                <w:lang w:val="bg-BG"/>
              </w:rPr>
            </w:pPr>
            <w:r w:rsidRPr="0030419C">
              <w:rPr>
                <w:rStyle w:val="Bodytext22"/>
                <w:b w:val="0"/>
                <w:bCs w:val="0"/>
                <w:lang w:val="bg-BG"/>
              </w:rPr>
              <w:t>Заменяемост на електроенергията</w:t>
            </w:r>
          </w:p>
        </w:tc>
      </w:tr>
    </w:tbl>
    <w:p w:rsidR="00BD08C3" w:rsidRPr="0030419C" w:rsidRDefault="00BD08C3">
      <w:pPr>
        <w:rPr>
          <w:sz w:val="2"/>
          <w:szCs w:val="2"/>
          <w:lang w:val="bg-BG"/>
        </w:rPr>
      </w:pPr>
    </w:p>
    <w:p w:rsidR="00BD08C3" w:rsidRPr="0030419C" w:rsidRDefault="002B23E1">
      <w:pPr>
        <w:pStyle w:val="Heading20"/>
        <w:keepNext/>
        <w:keepLines/>
        <w:shd w:val="clear" w:color="auto" w:fill="auto"/>
        <w:spacing w:before="281" w:line="240" w:lineRule="exact"/>
        <w:rPr>
          <w:lang w:val="bg-BG"/>
        </w:rPr>
      </w:pPr>
      <w:r w:rsidRPr="0030419C">
        <w:rPr>
          <w:lang w:val="bg-BG"/>
        </w:rPr>
        <w:t>Определение и обяснение на включените продукти</w:t>
      </w:r>
    </w:p>
    <w:p w:rsidR="00BD08C3" w:rsidRPr="0030419C" w:rsidRDefault="002B23E1">
      <w:pPr>
        <w:pStyle w:val="Bodytext221"/>
        <w:shd w:val="clear" w:color="auto" w:fill="auto"/>
        <w:spacing w:before="0" w:after="250" w:line="220" w:lineRule="exact"/>
        <w:ind w:firstLine="0"/>
        <w:rPr>
          <w:lang w:val="bg-BG"/>
        </w:rPr>
      </w:pPr>
      <w:r w:rsidRPr="0030419C">
        <w:rPr>
          <w:lang w:val="bg-BG"/>
        </w:rPr>
        <w:t xml:space="preserve">Съгласно FAR този </w:t>
      </w:r>
      <w:r w:rsidR="00F20A5A" w:rsidRPr="0030419C">
        <w:rPr>
          <w:lang w:val="bg-BG"/>
        </w:rPr>
        <w:t>продуктов</w:t>
      </w:r>
      <w:r w:rsidRPr="0030419C">
        <w:rPr>
          <w:lang w:val="bg-BG"/>
        </w:rPr>
        <w:t xml:space="preserve"> показател включва</w:t>
      </w:r>
      <w:r w:rsidR="00B220C6" w:rsidRPr="0030419C">
        <w:rPr>
          <w:lang w:val="bg-BG"/>
        </w:rPr>
        <w:t>:</w:t>
      </w:r>
    </w:p>
    <w:p w:rsidR="00BD08C3" w:rsidRPr="0030419C" w:rsidRDefault="000252C6">
      <w:pPr>
        <w:pStyle w:val="Bodytext70"/>
        <w:shd w:val="clear" w:color="auto" w:fill="auto"/>
        <w:spacing w:before="0" w:after="300" w:line="293" w:lineRule="exact"/>
        <w:rPr>
          <w:lang w:val="bg-BG"/>
        </w:rPr>
      </w:pPr>
      <w:r w:rsidRPr="0030419C">
        <w:rPr>
          <w:lang w:val="bg-BG"/>
        </w:rPr>
        <w:t>„</w:t>
      </w:r>
      <w:r w:rsidR="007875D6" w:rsidRPr="0030419C">
        <w:rPr>
          <w:lang w:val="bg-BG"/>
        </w:rPr>
        <w:t>Стирен</w:t>
      </w:r>
      <w:r w:rsidR="00B220C6" w:rsidRPr="0030419C">
        <w:rPr>
          <w:lang w:val="bg-BG"/>
        </w:rPr>
        <w:t xml:space="preserve"> </w:t>
      </w:r>
      <w:r w:rsidRPr="0030419C">
        <w:rPr>
          <w:lang w:val="bg-BG"/>
        </w:rPr>
        <w:t xml:space="preserve">мономер </w:t>
      </w:r>
      <w:r w:rsidR="00B220C6" w:rsidRPr="0030419C">
        <w:rPr>
          <w:lang w:val="bg-BG"/>
        </w:rPr>
        <w:t>(</w:t>
      </w:r>
      <w:r w:rsidRPr="0030419C">
        <w:rPr>
          <w:lang w:val="bg-BG"/>
        </w:rPr>
        <w:t>винил</w:t>
      </w:r>
      <w:r w:rsidR="00413433" w:rsidRPr="0030419C">
        <w:rPr>
          <w:lang w:val="bg-BG"/>
        </w:rPr>
        <w:t>бензен</w:t>
      </w:r>
      <w:r w:rsidR="00B220C6" w:rsidRPr="0030419C">
        <w:rPr>
          <w:lang w:val="bg-BG"/>
        </w:rPr>
        <w:t xml:space="preserve">, CAS </w:t>
      </w:r>
      <w:r w:rsidRPr="0030419C">
        <w:rPr>
          <w:lang w:val="bg-BG"/>
        </w:rPr>
        <w:t>номер</w:t>
      </w:r>
      <w:r w:rsidR="00B220C6" w:rsidRPr="0030419C">
        <w:rPr>
          <w:lang w:val="bg-BG"/>
        </w:rPr>
        <w:t>: 100-42-5)</w:t>
      </w:r>
      <w:r w:rsidRPr="0030419C">
        <w:rPr>
          <w:lang w:val="bg-BG"/>
        </w:rPr>
        <w:t xml:space="preserve">, изразен в тонове стирен </w:t>
      </w:r>
      <w:r w:rsidR="00B220C6" w:rsidRPr="0030419C">
        <w:rPr>
          <w:lang w:val="bg-BG"/>
        </w:rPr>
        <w:t>(</w:t>
      </w:r>
      <w:r w:rsidR="00DE5416" w:rsidRPr="0030419C">
        <w:rPr>
          <w:lang w:val="bg-BG"/>
        </w:rPr>
        <w:t>годен за продажба продукт</w:t>
      </w:r>
      <w:r w:rsidR="00B220C6" w:rsidRPr="0030419C">
        <w:rPr>
          <w:lang w:val="bg-BG"/>
        </w:rPr>
        <w:t>).</w:t>
      </w:r>
      <w:r w:rsidRPr="0030419C">
        <w:rPr>
          <w:lang w:val="bg-BG"/>
        </w:rPr>
        <w:t>“</w:t>
      </w:r>
    </w:p>
    <w:p w:rsidR="00BD08C3" w:rsidRPr="0030419C" w:rsidRDefault="004600C3">
      <w:pPr>
        <w:pStyle w:val="Bodytext221"/>
        <w:shd w:val="clear" w:color="auto" w:fill="auto"/>
        <w:spacing w:before="0" w:after="0" w:line="293" w:lineRule="exact"/>
        <w:ind w:firstLine="0"/>
        <w:rPr>
          <w:lang w:val="bg-BG"/>
        </w:rPr>
      </w:pPr>
      <w:r w:rsidRPr="0030419C">
        <w:rPr>
          <w:lang w:val="bg-BG"/>
        </w:rPr>
        <w:t>На таблицата по-долу са показани относимите продукти съгласно дефинициите в</w:t>
      </w:r>
      <w:r w:rsidR="00B220C6" w:rsidRPr="0030419C">
        <w:rPr>
          <w:lang w:val="bg-BG"/>
        </w:rPr>
        <w:t xml:space="preserve"> </w:t>
      </w:r>
      <w:r w:rsidR="004241D8" w:rsidRPr="0030419C">
        <w:rPr>
          <w:lang w:val="bg-BG"/>
        </w:rPr>
        <w:t>Статистическите данни към PRODCOM 2010</w:t>
      </w:r>
      <w:r w:rsidR="00D808A6" w:rsidRPr="0030419C">
        <w:rPr>
          <w:lang w:val="bg-BG"/>
        </w:rPr>
        <w:t>.</w:t>
      </w:r>
    </w:p>
    <w:p w:rsidR="00BD08C3" w:rsidRPr="0030419C" w:rsidRDefault="00BD08C3">
      <w:pPr>
        <w:rPr>
          <w:sz w:val="2"/>
          <w:szCs w:val="2"/>
          <w:lang w:val="bg-BG"/>
        </w:rPr>
      </w:pPr>
    </w:p>
    <w:tbl>
      <w:tblPr>
        <w:tblW w:w="5000" w:type="pct"/>
        <w:tblCellMar>
          <w:left w:w="10" w:type="dxa"/>
          <w:right w:w="10" w:type="dxa"/>
        </w:tblCellMar>
        <w:tblLook w:val="0000" w:firstRow="0" w:lastRow="0" w:firstColumn="0" w:lastColumn="0" w:noHBand="0" w:noVBand="0"/>
      </w:tblPr>
      <w:tblGrid>
        <w:gridCol w:w="1974"/>
        <w:gridCol w:w="8126"/>
      </w:tblGrid>
      <w:tr w:rsidR="00FB48B5" w:rsidRPr="0030419C" w:rsidTr="00FB48B5">
        <w:trPr>
          <w:trHeight w:hRule="exact" w:val="259"/>
        </w:trPr>
        <w:tc>
          <w:tcPr>
            <w:tcW w:w="977" w:type="pct"/>
            <w:tcBorders>
              <w:top w:val="single" w:sz="4" w:space="0" w:color="auto"/>
              <w:left w:val="single" w:sz="4" w:space="0" w:color="auto"/>
            </w:tcBorders>
            <w:shd w:val="clear" w:color="auto" w:fill="FFFFFF"/>
            <w:vAlign w:val="bottom"/>
          </w:tcPr>
          <w:p w:rsidR="00FB48B5" w:rsidRPr="0030419C" w:rsidRDefault="00FB48B5" w:rsidP="00FB48B5">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023" w:type="pct"/>
            <w:tcBorders>
              <w:top w:val="single" w:sz="4" w:space="0" w:color="auto"/>
              <w:left w:val="single" w:sz="4" w:space="0" w:color="auto"/>
              <w:right w:val="single" w:sz="4" w:space="0" w:color="auto"/>
            </w:tcBorders>
            <w:shd w:val="clear" w:color="auto" w:fill="FFFFFF"/>
            <w:vAlign w:val="bottom"/>
          </w:tcPr>
          <w:p w:rsidR="00FB48B5" w:rsidRPr="0030419C" w:rsidRDefault="00FB48B5" w:rsidP="00FB48B5">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FB48B5" w:rsidRPr="0030419C" w:rsidTr="00FB48B5">
        <w:trPr>
          <w:trHeight w:hRule="exact" w:val="264"/>
        </w:trPr>
        <w:tc>
          <w:tcPr>
            <w:tcW w:w="977" w:type="pct"/>
            <w:tcBorders>
              <w:top w:val="single" w:sz="4" w:space="0" w:color="auto"/>
              <w:left w:val="single" w:sz="4" w:space="0" w:color="auto"/>
              <w:bottom w:val="single" w:sz="4" w:space="0" w:color="auto"/>
            </w:tcBorders>
            <w:shd w:val="clear" w:color="auto" w:fill="FFFFFF"/>
            <w:vAlign w:val="bottom"/>
          </w:tcPr>
          <w:p w:rsidR="00FB48B5" w:rsidRPr="0030419C" w:rsidRDefault="00FB48B5" w:rsidP="00FB48B5">
            <w:pPr>
              <w:pStyle w:val="Bodytext21"/>
              <w:shd w:val="clear" w:color="auto" w:fill="auto"/>
              <w:spacing w:before="0" w:line="190" w:lineRule="exact"/>
              <w:ind w:firstLine="0"/>
              <w:jc w:val="left"/>
              <w:rPr>
                <w:b/>
                <w:lang w:val="bg-BG"/>
              </w:rPr>
            </w:pPr>
            <w:r w:rsidRPr="0030419C">
              <w:rPr>
                <w:rStyle w:val="Bodytext295pt4"/>
                <w:b w:val="0"/>
                <w:lang w:val="bg-BG"/>
              </w:rPr>
              <w:t>20.14.12.50</w:t>
            </w:r>
          </w:p>
        </w:tc>
        <w:tc>
          <w:tcPr>
            <w:tcW w:w="4023" w:type="pct"/>
            <w:tcBorders>
              <w:top w:val="single" w:sz="4" w:space="0" w:color="auto"/>
              <w:left w:val="single" w:sz="4" w:space="0" w:color="auto"/>
              <w:bottom w:val="single" w:sz="4" w:space="0" w:color="auto"/>
              <w:right w:val="single" w:sz="4" w:space="0" w:color="auto"/>
            </w:tcBorders>
            <w:shd w:val="clear" w:color="auto" w:fill="FFFFFF"/>
            <w:vAlign w:val="bottom"/>
          </w:tcPr>
          <w:p w:rsidR="00FB48B5" w:rsidRPr="0030419C" w:rsidRDefault="00FB48B5" w:rsidP="00FB48B5">
            <w:pPr>
              <w:pStyle w:val="Bodytext21"/>
              <w:shd w:val="clear" w:color="auto" w:fill="auto"/>
              <w:spacing w:before="0" w:line="190" w:lineRule="exact"/>
              <w:ind w:firstLine="0"/>
              <w:jc w:val="left"/>
              <w:rPr>
                <w:b/>
                <w:lang w:val="bg-BG"/>
              </w:rPr>
            </w:pPr>
            <w:r w:rsidRPr="0030419C">
              <w:rPr>
                <w:rStyle w:val="Bodytext295pt4"/>
                <w:b w:val="0"/>
                <w:lang w:val="bg-BG"/>
              </w:rPr>
              <w:t>Стирен</w:t>
            </w:r>
          </w:p>
        </w:tc>
      </w:tr>
    </w:tbl>
    <w:p w:rsidR="00FB48B5" w:rsidRPr="0030419C" w:rsidRDefault="00FB48B5">
      <w:pPr>
        <w:rPr>
          <w:sz w:val="2"/>
          <w:szCs w:val="2"/>
          <w:lang w:val="bg-BG"/>
        </w:rPr>
      </w:pPr>
    </w:p>
    <w:p w:rsidR="00BD08C3" w:rsidRPr="0030419C" w:rsidRDefault="00CF6D3F">
      <w:pPr>
        <w:pStyle w:val="Bodytext221"/>
        <w:shd w:val="clear" w:color="auto" w:fill="auto"/>
        <w:spacing w:before="229" w:after="304" w:line="293" w:lineRule="exact"/>
        <w:ind w:firstLine="0"/>
        <w:rPr>
          <w:lang w:val="bg-BG"/>
        </w:rPr>
      </w:pPr>
      <w:r w:rsidRPr="0030419C">
        <w:rPr>
          <w:lang w:val="bg-BG"/>
        </w:rPr>
        <w:t xml:space="preserve">PRODCOM </w:t>
      </w:r>
      <w:r w:rsidR="004600C3" w:rsidRPr="0030419C">
        <w:rPr>
          <w:lang w:val="bg-BG"/>
        </w:rPr>
        <w:t>кодовете може да са от полза при идентифицирането и определянето на продуктите</w:t>
      </w:r>
      <w:r w:rsidR="00B220C6" w:rsidRPr="0030419C">
        <w:rPr>
          <w:lang w:val="bg-BG"/>
        </w:rPr>
        <w:t xml:space="preserve">. </w:t>
      </w:r>
      <w:r w:rsidR="009919F5" w:rsidRPr="0030419C">
        <w:rPr>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lang w:val="bg-BG"/>
        </w:rPr>
        <w:t>.</w:t>
      </w:r>
    </w:p>
    <w:p w:rsidR="00BD08C3" w:rsidRPr="0030419C" w:rsidRDefault="004600C3">
      <w:pPr>
        <w:pStyle w:val="Heading20"/>
        <w:keepNext/>
        <w:keepLines/>
        <w:shd w:val="clear" w:color="auto" w:fill="auto"/>
        <w:spacing w:before="0"/>
        <w:rPr>
          <w:lang w:val="bg-BG"/>
        </w:rPr>
      </w:pPr>
      <w:r w:rsidRPr="0030419C">
        <w:rPr>
          <w:lang w:val="bg-BG"/>
        </w:rPr>
        <w:t>Дефиниция и обяснение на включените процеси и емисии</w:t>
      </w:r>
    </w:p>
    <w:p w:rsidR="00BD08C3" w:rsidRPr="0030419C" w:rsidRDefault="0060779D">
      <w:pPr>
        <w:pStyle w:val="Bodytext221"/>
        <w:shd w:val="clear" w:color="auto" w:fill="auto"/>
        <w:spacing w:before="0" w:after="296" w:line="288" w:lineRule="exact"/>
        <w:ind w:firstLine="0"/>
        <w:rPr>
          <w:lang w:val="bg-BG"/>
        </w:rPr>
      </w:pPr>
      <w:r w:rsidRPr="0030419C">
        <w:rPr>
          <w:lang w:val="bg-BG"/>
        </w:rPr>
        <w:t xml:space="preserve">Своето Приложение I, т. 2 по отношение на „дефиницията на </w:t>
      </w:r>
      <w:r w:rsidR="00F20A5A" w:rsidRPr="0030419C">
        <w:rPr>
          <w:lang w:val="bg-BG"/>
        </w:rPr>
        <w:t>продуктов</w:t>
      </w:r>
      <w:r w:rsidRPr="0030419C">
        <w:rPr>
          <w:lang w:val="bg-BG"/>
        </w:rPr>
        <w:t>ите показатели и границите на системите с оглед на възможността за обмен на гориво и електроенергия</w:t>
      </w:r>
      <w:r w:rsidR="00B220C6" w:rsidRPr="0030419C">
        <w:rPr>
          <w:lang w:val="bg-BG"/>
        </w:rPr>
        <w:t xml:space="preserve">, </w:t>
      </w:r>
      <w:r w:rsidR="00D53BC9" w:rsidRPr="0030419C">
        <w:rPr>
          <w:lang w:val="bg-BG"/>
        </w:rPr>
        <w:t>FAR определя</w:t>
      </w:r>
      <w:r w:rsidR="007B48AC" w:rsidRPr="0030419C">
        <w:rPr>
          <w:lang w:val="bg-BG"/>
        </w:rPr>
        <w:t xml:space="preserve"> системните граници за</w:t>
      </w:r>
      <w:r w:rsidR="00700A9B" w:rsidRPr="0030419C">
        <w:rPr>
          <w:lang w:val="bg-BG"/>
        </w:rPr>
        <w:t xml:space="preserve"> </w:t>
      </w:r>
      <w:r w:rsidR="007875D6" w:rsidRPr="0030419C">
        <w:rPr>
          <w:lang w:val="bg-BG"/>
        </w:rPr>
        <w:t>Стирен</w:t>
      </w:r>
      <w:r w:rsidR="00B220C6" w:rsidRPr="0030419C">
        <w:rPr>
          <w:lang w:val="bg-BG"/>
        </w:rPr>
        <w:t xml:space="preserve"> </w:t>
      </w:r>
      <w:r w:rsidRPr="0030419C">
        <w:rPr>
          <w:lang w:val="bg-BG"/>
        </w:rPr>
        <w:t>както следва</w:t>
      </w:r>
      <w:r w:rsidR="00B220C6" w:rsidRPr="0030419C">
        <w:rPr>
          <w:lang w:val="bg-BG"/>
        </w:rPr>
        <w:t>:</w:t>
      </w:r>
    </w:p>
    <w:p w:rsidR="00BD08C3" w:rsidRPr="0030419C" w:rsidRDefault="000252C6">
      <w:pPr>
        <w:pStyle w:val="Bodytext70"/>
        <w:shd w:val="clear" w:color="auto" w:fill="auto"/>
        <w:spacing w:before="0" w:after="0" w:line="293" w:lineRule="exact"/>
        <w:rPr>
          <w:lang w:val="bg-BG"/>
        </w:rPr>
      </w:pPr>
      <w:r w:rsidRPr="0030419C">
        <w:rPr>
          <w:lang w:val="bg-BG"/>
        </w:rPr>
        <w:t>Включени са в</w:t>
      </w:r>
      <w:r w:rsidR="00F82457" w:rsidRPr="0030419C">
        <w:rPr>
          <w:lang w:val="bg-BG"/>
        </w:rPr>
        <w:t>сички процеси, пряко</w:t>
      </w:r>
      <w:r w:rsidR="000B7DA0" w:rsidRPr="0030419C">
        <w:rPr>
          <w:lang w:val="bg-BG"/>
        </w:rPr>
        <w:t xml:space="preserve"> или косвено свързани с производството на</w:t>
      </w:r>
    </w:p>
    <w:p w:rsidR="00BD08C3" w:rsidRPr="0030419C" w:rsidRDefault="007875D6">
      <w:pPr>
        <w:pStyle w:val="Bodytext70"/>
        <w:numPr>
          <w:ilvl w:val="0"/>
          <w:numId w:val="29"/>
        </w:numPr>
        <w:shd w:val="clear" w:color="auto" w:fill="auto"/>
        <w:tabs>
          <w:tab w:val="left" w:pos="758"/>
        </w:tabs>
        <w:spacing w:before="0" w:after="0" w:line="293" w:lineRule="exact"/>
        <w:ind w:left="400"/>
        <w:rPr>
          <w:lang w:val="bg-BG"/>
        </w:rPr>
      </w:pPr>
      <w:r w:rsidRPr="0030419C">
        <w:rPr>
          <w:lang w:val="bg-BG"/>
        </w:rPr>
        <w:t>Стирен</w:t>
      </w:r>
      <w:r w:rsidR="00B220C6" w:rsidRPr="0030419C">
        <w:rPr>
          <w:lang w:val="bg-BG"/>
        </w:rPr>
        <w:t xml:space="preserve"> </w:t>
      </w:r>
    </w:p>
    <w:p w:rsidR="00BD08C3" w:rsidRPr="0030419C" w:rsidRDefault="000252C6" w:rsidP="000252C6">
      <w:pPr>
        <w:pStyle w:val="Bodytext70"/>
        <w:numPr>
          <w:ilvl w:val="0"/>
          <w:numId w:val="29"/>
        </w:numPr>
        <w:shd w:val="clear" w:color="auto" w:fill="auto"/>
        <w:tabs>
          <w:tab w:val="left" w:pos="758"/>
        </w:tabs>
        <w:spacing w:before="0" w:after="0" w:line="293" w:lineRule="exact"/>
        <w:ind w:left="740" w:hanging="340"/>
        <w:jc w:val="left"/>
        <w:rPr>
          <w:lang w:val="bg-BG"/>
        </w:rPr>
      </w:pPr>
      <w:r w:rsidRPr="0030419C">
        <w:rPr>
          <w:lang w:val="bg-BG"/>
        </w:rPr>
        <w:t xml:space="preserve">И </w:t>
      </w:r>
      <w:r w:rsidR="00D53BC9" w:rsidRPr="0030419C">
        <w:rPr>
          <w:lang w:val="bg-BG"/>
        </w:rPr>
        <w:t>междинен продукт</w:t>
      </w:r>
      <w:r w:rsidR="00B220C6" w:rsidRPr="0030419C">
        <w:rPr>
          <w:lang w:val="bg-BG"/>
        </w:rPr>
        <w:t xml:space="preserve"> </w:t>
      </w:r>
      <w:r w:rsidRPr="0030419C">
        <w:rPr>
          <w:lang w:val="bg-BG"/>
        </w:rPr>
        <w:t xml:space="preserve">етилбензен </w:t>
      </w:r>
      <w:r w:rsidR="00B220C6" w:rsidRPr="0030419C">
        <w:rPr>
          <w:lang w:val="bg-BG"/>
        </w:rPr>
        <w:t>(</w:t>
      </w:r>
      <w:r w:rsidRPr="0030419C">
        <w:rPr>
          <w:lang w:val="bg-BG"/>
        </w:rPr>
        <w:t xml:space="preserve">в количество, използвано като </w:t>
      </w:r>
      <w:r w:rsidR="00F50C52" w:rsidRPr="0030419C">
        <w:rPr>
          <w:lang w:val="bg-BG"/>
        </w:rPr>
        <w:t>суровина</w:t>
      </w:r>
      <w:r w:rsidR="00B220C6" w:rsidRPr="0030419C">
        <w:rPr>
          <w:lang w:val="bg-BG"/>
        </w:rPr>
        <w:t xml:space="preserve"> </w:t>
      </w:r>
      <w:r w:rsidRPr="0030419C">
        <w:rPr>
          <w:lang w:val="bg-BG"/>
        </w:rPr>
        <w:t xml:space="preserve">за </w:t>
      </w:r>
      <w:r w:rsidR="00700A9B" w:rsidRPr="0030419C">
        <w:rPr>
          <w:lang w:val="bg-BG"/>
        </w:rPr>
        <w:t>производство</w:t>
      </w:r>
      <w:r w:rsidRPr="0030419C">
        <w:rPr>
          <w:lang w:val="bg-BG"/>
        </w:rPr>
        <w:t xml:space="preserve"> на стирен</w:t>
      </w:r>
      <w:r w:rsidR="00B220C6" w:rsidRPr="0030419C">
        <w:rPr>
          <w:lang w:val="bg-BG"/>
        </w:rPr>
        <w:t>)</w:t>
      </w:r>
      <w:r w:rsidRPr="0030419C">
        <w:rPr>
          <w:lang w:val="bg-BG"/>
        </w:rPr>
        <w:t>“</w:t>
      </w:r>
      <w:r w:rsidR="00B220C6" w:rsidRPr="0030419C">
        <w:rPr>
          <w:lang w:val="bg-BG"/>
        </w:rPr>
        <w:t>.</w:t>
      </w:r>
    </w:p>
    <w:p w:rsidR="00BD08C3" w:rsidRPr="0030419C" w:rsidRDefault="000252C6">
      <w:pPr>
        <w:pStyle w:val="Bodytext70"/>
        <w:shd w:val="clear" w:color="auto" w:fill="auto"/>
        <w:spacing w:before="0" w:after="240" w:line="293" w:lineRule="exact"/>
        <w:rPr>
          <w:lang w:val="bg-BG"/>
        </w:rPr>
      </w:pPr>
      <w:r w:rsidRPr="0030419C">
        <w:rPr>
          <w:lang w:val="bg-BG"/>
        </w:rPr>
        <w:t xml:space="preserve">За инсталации, произвеждащи едновременно </w:t>
      </w:r>
      <w:r w:rsidR="00413433" w:rsidRPr="0030419C">
        <w:rPr>
          <w:lang w:val="bg-BG"/>
        </w:rPr>
        <w:t>пропилен</w:t>
      </w:r>
      <w:r w:rsidRPr="0030419C">
        <w:rPr>
          <w:lang w:val="bg-BG"/>
        </w:rPr>
        <w:t xml:space="preserve"> оксид и стирен мономер, работата на мощностите, предназначени изключително за </w:t>
      </w:r>
      <w:r w:rsidR="00413433" w:rsidRPr="0030419C">
        <w:rPr>
          <w:lang w:val="bg-BG"/>
        </w:rPr>
        <w:t>пропилен</w:t>
      </w:r>
      <w:r w:rsidR="00B220C6" w:rsidRPr="0030419C">
        <w:rPr>
          <w:lang w:val="bg-BG"/>
        </w:rPr>
        <w:t xml:space="preserve"> </w:t>
      </w:r>
      <w:r w:rsidRPr="0030419C">
        <w:rPr>
          <w:lang w:val="bg-BG"/>
        </w:rPr>
        <w:t xml:space="preserve">и </w:t>
      </w:r>
      <w:r w:rsidR="00413433" w:rsidRPr="0030419C">
        <w:rPr>
          <w:lang w:val="bg-BG"/>
        </w:rPr>
        <w:t>пропилен</w:t>
      </w:r>
      <w:r w:rsidR="00B220C6" w:rsidRPr="0030419C">
        <w:rPr>
          <w:lang w:val="bg-BG"/>
        </w:rPr>
        <w:t xml:space="preserve"> </w:t>
      </w:r>
      <w:r w:rsidRPr="0030419C">
        <w:rPr>
          <w:lang w:val="bg-BG"/>
        </w:rPr>
        <w:t>оксид, се изключва от обхвата на продуктовия показател, докато мощностите, които се ползват едновременно, се вземат предвид в съотношение, отговарящо на произведените тонове с</w:t>
      </w:r>
      <w:r w:rsidR="007875D6" w:rsidRPr="0030419C">
        <w:rPr>
          <w:rStyle w:val="Bodytext15"/>
          <w:i/>
          <w:iCs/>
          <w:sz w:val="22"/>
          <w:szCs w:val="22"/>
          <w:lang w:val="bg-BG"/>
        </w:rPr>
        <w:t>тирен</w:t>
      </w:r>
      <w:r w:rsidR="00B220C6" w:rsidRPr="0030419C">
        <w:rPr>
          <w:rStyle w:val="Bodytext15"/>
          <w:i/>
          <w:iCs/>
          <w:sz w:val="22"/>
          <w:szCs w:val="22"/>
          <w:lang w:val="bg-BG"/>
        </w:rPr>
        <w:t xml:space="preserve"> </w:t>
      </w:r>
      <w:r w:rsidRPr="0030419C">
        <w:rPr>
          <w:rStyle w:val="Bodytext15"/>
          <w:i/>
          <w:iCs/>
          <w:sz w:val="22"/>
          <w:szCs w:val="22"/>
          <w:lang w:val="bg-BG"/>
        </w:rPr>
        <w:t>мономер</w:t>
      </w:r>
      <w:r w:rsidR="00B220C6" w:rsidRPr="0030419C">
        <w:rPr>
          <w:rStyle w:val="Bodytext15"/>
          <w:i/>
          <w:iCs/>
          <w:sz w:val="22"/>
          <w:szCs w:val="22"/>
          <w:lang w:val="bg-BG"/>
        </w:rPr>
        <w:t xml:space="preserve">. </w:t>
      </w:r>
      <w:r w:rsidR="00EB3F9A" w:rsidRPr="0030419C">
        <w:rPr>
          <w:rStyle w:val="Bodytext15"/>
          <w:i/>
          <w:iCs/>
          <w:sz w:val="22"/>
          <w:szCs w:val="22"/>
          <w:lang w:val="bg-BG"/>
        </w:rPr>
        <w:t xml:space="preserve">За определяне на непреките </w:t>
      </w:r>
      <w:r w:rsidR="00D53BC9" w:rsidRPr="0030419C">
        <w:rPr>
          <w:rStyle w:val="Bodytext15"/>
          <w:i/>
          <w:iCs/>
          <w:sz w:val="22"/>
          <w:szCs w:val="22"/>
          <w:lang w:val="bg-BG"/>
        </w:rPr>
        <w:t>емисии се</w:t>
      </w:r>
      <w:r w:rsidR="00501426" w:rsidRPr="0030419C">
        <w:rPr>
          <w:rStyle w:val="Bodytext15"/>
          <w:i/>
          <w:iCs/>
          <w:sz w:val="22"/>
          <w:szCs w:val="22"/>
          <w:lang w:val="bg-BG"/>
        </w:rPr>
        <w:t xml:space="preserve"> използват данните за общото потребление на електроенергия в границите на системата</w:t>
      </w:r>
      <w:r w:rsidR="00B220C6" w:rsidRPr="0030419C">
        <w:rPr>
          <w:rStyle w:val="Bodytext15"/>
          <w:i/>
          <w:iCs/>
          <w:sz w:val="22"/>
          <w:szCs w:val="22"/>
          <w:lang w:val="bg-BG"/>
        </w:rPr>
        <w:t>.</w:t>
      </w:r>
      <w:r w:rsidRPr="0030419C">
        <w:rPr>
          <w:rStyle w:val="Bodytext15"/>
          <w:i/>
          <w:iCs/>
          <w:sz w:val="22"/>
          <w:szCs w:val="22"/>
          <w:lang w:val="bg-BG"/>
        </w:rPr>
        <w:t>“</w:t>
      </w:r>
    </w:p>
    <w:p w:rsidR="00BD08C3" w:rsidRPr="0030419C" w:rsidRDefault="00A940C3">
      <w:pPr>
        <w:pStyle w:val="Bodytext221"/>
        <w:shd w:val="clear" w:color="auto" w:fill="auto"/>
        <w:spacing w:before="0" w:after="240" w:line="293" w:lineRule="exact"/>
        <w:ind w:firstLine="0"/>
        <w:rPr>
          <w:lang w:val="bg-BG"/>
        </w:rPr>
      </w:pPr>
      <w:r w:rsidRPr="0030419C">
        <w:rPr>
          <w:lang w:val="bg-BG"/>
        </w:rPr>
        <w:t xml:space="preserve">В границите на инсталацията попада </w:t>
      </w:r>
      <w:r w:rsidR="00454593" w:rsidRPr="0030419C">
        <w:rPr>
          <w:lang w:val="bg-BG"/>
        </w:rPr>
        <w:t>производство</w:t>
      </w:r>
      <w:r w:rsidRPr="0030419C">
        <w:rPr>
          <w:lang w:val="bg-BG"/>
        </w:rPr>
        <w:t xml:space="preserve"> на етилбензен и стирен, както и цялото оборудване, необходимо за </w:t>
      </w:r>
      <w:r w:rsidR="00454593" w:rsidRPr="0030419C">
        <w:rPr>
          <w:lang w:val="bg-BG"/>
        </w:rPr>
        <w:t>производство</w:t>
      </w:r>
      <w:r w:rsidRPr="0030419C">
        <w:rPr>
          <w:lang w:val="bg-BG"/>
        </w:rPr>
        <w:t xml:space="preserve"> на тези материали</w:t>
      </w:r>
      <w:r w:rsidR="00B220C6" w:rsidRPr="0030419C">
        <w:rPr>
          <w:lang w:val="bg-BG"/>
        </w:rPr>
        <w:t xml:space="preserve">, </w:t>
      </w:r>
      <w:r w:rsidR="00700A9B" w:rsidRPr="0030419C">
        <w:rPr>
          <w:lang w:val="bg-BG"/>
        </w:rPr>
        <w:t>като мощности за пречистване н</w:t>
      </w:r>
      <w:r w:rsidRPr="0030419C">
        <w:rPr>
          <w:lang w:val="bg-BG"/>
        </w:rPr>
        <w:t>а суровини и продукция</w:t>
      </w:r>
      <w:r w:rsidR="00B220C6" w:rsidRPr="0030419C">
        <w:rPr>
          <w:lang w:val="bg-BG"/>
        </w:rPr>
        <w:t xml:space="preserve">, </w:t>
      </w:r>
      <w:r w:rsidR="00700A9B" w:rsidRPr="0030419C">
        <w:rPr>
          <w:lang w:val="bg-BG"/>
        </w:rPr>
        <w:t>съоръжения з</w:t>
      </w:r>
      <w:r w:rsidRPr="0030419C">
        <w:rPr>
          <w:lang w:val="bg-BG"/>
        </w:rPr>
        <w:t>а пречистване на отпадъчни газове и води</w:t>
      </w:r>
      <w:r w:rsidR="00B220C6" w:rsidRPr="0030419C">
        <w:rPr>
          <w:lang w:val="bg-BG"/>
        </w:rPr>
        <w:t xml:space="preserve">, </w:t>
      </w:r>
      <w:r w:rsidRPr="0030419C">
        <w:rPr>
          <w:lang w:val="bg-BG"/>
        </w:rPr>
        <w:t xml:space="preserve">съоръжения за товарене и други директно свързани зони, които обикновено се включват в </w:t>
      </w:r>
      <w:r w:rsidR="00700A9B" w:rsidRPr="0030419C">
        <w:rPr>
          <w:lang w:val="bg-BG"/>
        </w:rPr>
        <w:t>производството</w:t>
      </w:r>
      <w:r w:rsidRPr="0030419C">
        <w:rPr>
          <w:lang w:val="bg-BG"/>
        </w:rPr>
        <w:t xml:space="preserve"> на завода, включително системи за вода за охлаждане</w:t>
      </w:r>
      <w:r w:rsidR="00B220C6" w:rsidRPr="0030419C">
        <w:rPr>
          <w:lang w:val="bg-BG"/>
        </w:rPr>
        <w:t xml:space="preserve">, </w:t>
      </w:r>
      <w:r w:rsidRPr="0030419C">
        <w:rPr>
          <w:lang w:val="bg-BG"/>
        </w:rPr>
        <w:t>въздух и азот</w:t>
      </w:r>
      <w:r w:rsidR="00B220C6" w:rsidRPr="0030419C">
        <w:rPr>
          <w:lang w:val="bg-BG"/>
        </w:rPr>
        <w:t xml:space="preserve">. </w:t>
      </w:r>
      <w:r w:rsidRPr="0030419C">
        <w:rPr>
          <w:lang w:val="bg-BG"/>
        </w:rPr>
        <w:t xml:space="preserve">Енергията за тези обслужващи дейности е предвидена без значение дали е </w:t>
      </w:r>
      <w:r w:rsidR="00700A9B" w:rsidRPr="0030419C">
        <w:rPr>
          <w:lang w:val="bg-BG"/>
        </w:rPr>
        <w:lastRenderedPageBreak/>
        <w:t>предоставена</w:t>
      </w:r>
      <w:r w:rsidRPr="0030419C">
        <w:rPr>
          <w:lang w:val="bg-BG"/>
        </w:rPr>
        <w:t xml:space="preserve"> от произв</w:t>
      </w:r>
      <w:r w:rsidR="00700A9B" w:rsidRPr="0030419C">
        <w:rPr>
          <w:lang w:val="bg-BG"/>
        </w:rPr>
        <w:t>о</w:t>
      </w:r>
      <w:r w:rsidRPr="0030419C">
        <w:rPr>
          <w:lang w:val="bg-BG"/>
        </w:rPr>
        <w:t>дителя на стирен или е закупена от друг доставчик на обекта</w:t>
      </w:r>
      <w:r w:rsidR="00B220C6" w:rsidRPr="0030419C">
        <w:rPr>
          <w:lang w:val="bg-BG"/>
        </w:rPr>
        <w:t>.</w:t>
      </w:r>
    </w:p>
    <w:p w:rsidR="00BD08C3" w:rsidRPr="0030419C" w:rsidRDefault="00A940C3">
      <w:pPr>
        <w:pStyle w:val="Bodytext221"/>
        <w:shd w:val="clear" w:color="auto" w:fill="auto"/>
        <w:spacing w:before="0" w:after="240" w:line="293" w:lineRule="exact"/>
        <w:ind w:firstLine="0"/>
        <w:rPr>
          <w:lang w:val="bg-BG"/>
        </w:rPr>
      </w:pPr>
      <w:r w:rsidRPr="0030419C">
        <w:rPr>
          <w:lang w:val="bg-BG"/>
        </w:rPr>
        <w:t>По</w:t>
      </w:r>
      <w:r w:rsidR="003851B8" w:rsidRPr="0030419C">
        <w:rPr>
          <w:lang w:val="bg-BG"/>
        </w:rPr>
        <w:t xml:space="preserve"> правило стирен </w:t>
      </w:r>
      <w:r w:rsidR="000252C6" w:rsidRPr="0030419C">
        <w:rPr>
          <w:lang w:val="bg-BG"/>
        </w:rPr>
        <w:t>мономер</w:t>
      </w:r>
      <w:r w:rsidR="00B220C6" w:rsidRPr="0030419C">
        <w:rPr>
          <w:lang w:val="bg-BG"/>
        </w:rPr>
        <w:t xml:space="preserve"> (SM) </w:t>
      </w:r>
      <w:r w:rsidR="003851B8" w:rsidRPr="0030419C">
        <w:rPr>
          <w:lang w:val="bg-BG"/>
        </w:rPr>
        <w:t>се произвежда чрез две технологии</w:t>
      </w:r>
      <w:r w:rsidR="00B220C6" w:rsidRPr="0030419C">
        <w:rPr>
          <w:lang w:val="bg-BG"/>
        </w:rPr>
        <w:t xml:space="preserve">: </w:t>
      </w:r>
      <w:r w:rsidR="003851B8" w:rsidRPr="0030419C">
        <w:rPr>
          <w:lang w:val="bg-BG"/>
        </w:rPr>
        <w:t xml:space="preserve">чрез хидрогениране </w:t>
      </w:r>
      <w:r w:rsidR="00B220C6" w:rsidRPr="0030419C">
        <w:rPr>
          <w:lang w:val="bg-BG"/>
        </w:rPr>
        <w:t>(</w:t>
      </w:r>
      <w:r w:rsidR="003851B8" w:rsidRPr="0030419C">
        <w:rPr>
          <w:lang w:val="bg-BG"/>
        </w:rPr>
        <w:t>конвенционално</w:t>
      </w:r>
      <w:r w:rsidR="00B220C6" w:rsidRPr="0030419C">
        <w:rPr>
          <w:lang w:val="bg-BG"/>
        </w:rPr>
        <w:t xml:space="preserve">) </w:t>
      </w:r>
      <w:r w:rsidR="003851B8" w:rsidRPr="0030419C">
        <w:rPr>
          <w:lang w:val="bg-BG"/>
        </w:rPr>
        <w:t xml:space="preserve">и чрез превръщане на пропилен оксид в стирен мономер </w:t>
      </w:r>
      <w:r w:rsidR="00B220C6" w:rsidRPr="0030419C">
        <w:rPr>
          <w:lang w:val="bg-BG"/>
        </w:rPr>
        <w:t xml:space="preserve">(PO-SM). </w:t>
      </w:r>
      <w:r w:rsidR="003851B8" w:rsidRPr="0030419C">
        <w:rPr>
          <w:lang w:val="bg-BG"/>
        </w:rPr>
        <w:t xml:space="preserve">При втория метод се налага разделяне на емисиите на три групи - от секции, свързани с </w:t>
      </w:r>
      <w:r w:rsidR="00B220C6" w:rsidRPr="0030419C">
        <w:rPr>
          <w:lang w:val="bg-BG"/>
        </w:rPr>
        <w:t>SM (</w:t>
      </w:r>
      <w:r w:rsidR="003851B8" w:rsidRPr="0030419C">
        <w:rPr>
          <w:lang w:val="bg-BG"/>
        </w:rPr>
        <w:t>които се включват в обхвата на продуктовия показател)</w:t>
      </w:r>
      <w:r w:rsidR="00B220C6" w:rsidRPr="0030419C">
        <w:rPr>
          <w:lang w:val="bg-BG"/>
        </w:rPr>
        <w:t>,</w:t>
      </w:r>
      <w:r w:rsidR="003851B8" w:rsidRPr="0030419C">
        <w:rPr>
          <w:lang w:val="bg-BG"/>
        </w:rPr>
        <w:t xml:space="preserve"> и от секциите, свързани с </w:t>
      </w:r>
      <w:r w:rsidR="00B220C6" w:rsidRPr="0030419C">
        <w:rPr>
          <w:lang w:val="bg-BG"/>
        </w:rPr>
        <w:t>PO (</w:t>
      </w:r>
      <w:r w:rsidR="003851B8" w:rsidRPr="0030419C">
        <w:rPr>
          <w:lang w:val="bg-BG"/>
        </w:rPr>
        <w:t>коит</w:t>
      </w:r>
      <w:r w:rsidR="00700A9B" w:rsidRPr="0030419C">
        <w:rPr>
          <w:lang w:val="bg-BG"/>
        </w:rPr>
        <w:t>о</w:t>
      </w:r>
      <w:r w:rsidR="003851B8" w:rsidRPr="0030419C">
        <w:rPr>
          <w:lang w:val="bg-BG"/>
        </w:rPr>
        <w:t xml:space="preserve"> не попадат в обхвата</w:t>
      </w:r>
      <w:r w:rsidR="00B220C6" w:rsidRPr="0030419C">
        <w:rPr>
          <w:lang w:val="bg-BG"/>
        </w:rPr>
        <w:t xml:space="preserve">) </w:t>
      </w:r>
      <w:r w:rsidR="003851B8" w:rsidRPr="0030419C">
        <w:rPr>
          <w:lang w:val="bg-BG"/>
        </w:rPr>
        <w:t>и от секциите, свързани е</w:t>
      </w:r>
      <w:r w:rsidR="00700A9B" w:rsidRPr="0030419C">
        <w:rPr>
          <w:lang w:val="bg-BG"/>
        </w:rPr>
        <w:t>д</w:t>
      </w:r>
      <w:r w:rsidR="003851B8" w:rsidRPr="0030419C">
        <w:rPr>
          <w:lang w:val="bg-BG"/>
        </w:rPr>
        <w:t xml:space="preserve">новременно и с </w:t>
      </w:r>
      <w:r w:rsidR="00B220C6" w:rsidRPr="0030419C">
        <w:rPr>
          <w:lang w:val="bg-BG"/>
        </w:rPr>
        <w:t>PO</w:t>
      </w:r>
      <w:r w:rsidR="003851B8" w:rsidRPr="0030419C">
        <w:rPr>
          <w:lang w:val="bg-BG"/>
        </w:rPr>
        <w:t xml:space="preserve">, и с </w:t>
      </w:r>
      <w:r w:rsidR="00B220C6" w:rsidRPr="0030419C">
        <w:rPr>
          <w:lang w:val="bg-BG"/>
        </w:rPr>
        <w:t>SM</w:t>
      </w:r>
      <w:r w:rsidR="003851B8" w:rsidRPr="0030419C">
        <w:rPr>
          <w:lang w:val="bg-BG"/>
        </w:rPr>
        <w:t xml:space="preserve"> (окислителна секция)</w:t>
      </w:r>
      <w:r w:rsidR="00B220C6" w:rsidRPr="0030419C">
        <w:rPr>
          <w:lang w:val="bg-BG"/>
        </w:rPr>
        <w:t xml:space="preserve">. </w:t>
      </w:r>
      <w:r w:rsidR="00346A87" w:rsidRPr="0030419C">
        <w:rPr>
          <w:lang w:val="bg-BG"/>
        </w:rPr>
        <w:t xml:space="preserve">Продуктовият показател покрива </w:t>
      </w:r>
      <w:r w:rsidR="00B220C6" w:rsidRPr="0030419C">
        <w:rPr>
          <w:lang w:val="bg-BG"/>
        </w:rPr>
        <w:t>50</w:t>
      </w:r>
      <w:r w:rsidR="00346A87" w:rsidRPr="0030419C">
        <w:rPr>
          <w:lang w:val="bg-BG"/>
        </w:rPr>
        <w:t xml:space="preserve"> </w:t>
      </w:r>
      <w:r w:rsidR="00B220C6" w:rsidRPr="0030419C">
        <w:rPr>
          <w:lang w:val="bg-BG"/>
        </w:rPr>
        <w:t xml:space="preserve">% </w:t>
      </w:r>
      <w:r w:rsidR="00346A87" w:rsidRPr="0030419C">
        <w:rPr>
          <w:lang w:val="bg-BG"/>
        </w:rPr>
        <w:t xml:space="preserve">от енергията, консумирана от окислителната секция </w:t>
      </w:r>
      <w:r w:rsidR="00B220C6" w:rsidRPr="0030419C">
        <w:rPr>
          <w:lang w:val="bg-BG"/>
        </w:rPr>
        <w:t>(</w:t>
      </w:r>
      <w:r w:rsidR="00346A87" w:rsidRPr="0030419C">
        <w:rPr>
          <w:lang w:val="bg-BG"/>
        </w:rPr>
        <w:t xml:space="preserve">включен е и голям поток рециклиран </w:t>
      </w:r>
      <w:r w:rsidR="00B220C6" w:rsidRPr="0030419C">
        <w:rPr>
          <w:lang w:val="bg-BG"/>
        </w:rPr>
        <w:t>EB)</w:t>
      </w:r>
      <w:r w:rsidR="00346A87" w:rsidRPr="0030419C">
        <w:rPr>
          <w:lang w:val="bg-BG"/>
        </w:rPr>
        <w:t xml:space="preserve"> и</w:t>
      </w:r>
      <w:r w:rsidR="00B220C6" w:rsidRPr="0030419C">
        <w:rPr>
          <w:lang w:val="bg-BG"/>
        </w:rPr>
        <w:t xml:space="preserve"> 100</w:t>
      </w:r>
      <w:r w:rsidR="00346A87" w:rsidRPr="0030419C">
        <w:rPr>
          <w:lang w:val="bg-BG"/>
        </w:rPr>
        <w:t xml:space="preserve"> </w:t>
      </w:r>
      <w:r w:rsidR="00B220C6" w:rsidRPr="0030419C">
        <w:rPr>
          <w:lang w:val="bg-BG"/>
        </w:rPr>
        <w:t xml:space="preserve">% </w:t>
      </w:r>
      <w:r w:rsidR="00346A87" w:rsidRPr="0030419C">
        <w:rPr>
          <w:lang w:val="bg-BG"/>
        </w:rPr>
        <w:t xml:space="preserve">от консумираната енергия във </w:t>
      </w:r>
      <w:r w:rsidR="00700A9B" w:rsidRPr="0030419C">
        <w:rPr>
          <w:lang w:val="bg-BG"/>
        </w:rPr>
        <w:t>връзка</w:t>
      </w:r>
      <w:r w:rsidR="00346A87" w:rsidRPr="0030419C">
        <w:rPr>
          <w:lang w:val="bg-BG"/>
        </w:rPr>
        <w:t xml:space="preserve"> с </w:t>
      </w:r>
      <w:r w:rsidR="00B220C6" w:rsidRPr="0030419C">
        <w:rPr>
          <w:lang w:val="bg-BG"/>
        </w:rPr>
        <w:t xml:space="preserve">SM </w:t>
      </w:r>
      <w:r w:rsidR="00346A87" w:rsidRPr="0030419C">
        <w:rPr>
          <w:lang w:val="bg-BG"/>
        </w:rPr>
        <w:t xml:space="preserve">секциите </w:t>
      </w:r>
      <w:r w:rsidR="00B220C6" w:rsidRPr="0030419C">
        <w:rPr>
          <w:lang w:val="bg-BG"/>
        </w:rPr>
        <w:t>(</w:t>
      </w:r>
      <w:r w:rsidR="00346A87" w:rsidRPr="0030419C">
        <w:rPr>
          <w:lang w:val="bg-BG"/>
        </w:rPr>
        <w:t xml:space="preserve">включително възстановяване на </w:t>
      </w:r>
      <w:r w:rsidR="00B220C6" w:rsidRPr="0030419C">
        <w:rPr>
          <w:lang w:val="bg-BG"/>
        </w:rPr>
        <w:t xml:space="preserve">EB, MBA </w:t>
      </w:r>
      <w:r w:rsidR="00872CA1" w:rsidRPr="0030419C">
        <w:rPr>
          <w:lang w:val="bg-BG"/>
        </w:rPr>
        <w:t>дестилация</w:t>
      </w:r>
      <w:r w:rsidR="00B220C6" w:rsidRPr="0030419C">
        <w:rPr>
          <w:lang w:val="bg-BG"/>
        </w:rPr>
        <w:t xml:space="preserve">, </w:t>
      </w:r>
      <w:r w:rsidR="00872CA1" w:rsidRPr="0030419C">
        <w:rPr>
          <w:lang w:val="bg-BG"/>
        </w:rPr>
        <w:t>хидрогенация и дехидратация</w:t>
      </w:r>
      <w:r w:rsidR="00B220C6" w:rsidRPr="0030419C">
        <w:rPr>
          <w:lang w:val="bg-BG"/>
        </w:rPr>
        <w:t xml:space="preserve">) </w:t>
      </w:r>
      <w:r w:rsidR="00872CA1" w:rsidRPr="0030419C">
        <w:rPr>
          <w:lang w:val="bg-BG"/>
        </w:rPr>
        <w:t xml:space="preserve">и </w:t>
      </w:r>
      <w:r w:rsidR="00B220C6" w:rsidRPr="0030419C">
        <w:rPr>
          <w:lang w:val="bg-BG"/>
        </w:rPr>
        <w:t>0</w:t>
      </w:r>
      <w:r w:rsidR="00872CA1" w:rsidRPr="0030419C">
        <w:rPr>
          <w:lang w:val="bg-BG"/>
        </w:rPr>
        <w:t xml:space="preserve"> </w:t>
      </w:r>
      <w:r w:rsidR="00B220C6" w:rsidRPr="0030419C">
        <w:rPr>
          <w:lang w:val="bg-BG"/>
        </w:rPr>
        <w:t xml:space="preserve">% </w:t>
      </w:r>
      <w:r w:rsidR="00872CA1" w:rsidRPr="0030419C">
        <w:rPr>
          <w:lang w:val="bg-BG"/>
        </w:rPr>
        <w:t xml:space="preserve">от консумацията на енергия, свързана с </w:t>
      </w:r>
      <w:r w:rsidR="00B220C6" w:rsidRPr="0030419C">
        <w:rPr>
          <w:lang w:val="bg-BG"/>
        </w:rPr>
        <w:t xml:space="preserve">PO </w:t>
      </w:r>
      <w:r w:rsidR="00872CA1" w:rsidRPr="0030419C">
        <w:rPr>
          <w:lang w:val="bg-BG"/>
        </w:rPr>
        <w:t>секцията (включително епоксидация</w:t>
      </w:r>
      <w:r w:rsidR="00B220C6" w:rsidRPr="0030419C">
        <w:rPr>
          <w:lang w:val="bg-BG"/>
        </w:rPr>
        <w:t xml:space="preserve">, </w:t>
      </w:r>
      <w:r w:rsidR="00872CA1" w:rsidRPr="0030419C">
        <w:rPr>
          <w:lang w:val="bg-BG"/>
        </w:rPr>
        <w:t>дестилация</w:t>
      </w:r>
      <w:r w:rsidR="00B220C6" w:rsidRPr="0030419C">
        <w:rPr>
          <w:lang w:val="bg-BG"/>
        </w:rPr>
        <w:t xml:space="preserve"> </w:t>
      </w:r>
      <w:r w:rsidR="00872CA1" w:rsidRPr="0030419C">
        <w:rPr>
          <w:lang w:val="bg-BG"/>
        </w:rPr>
        <w:t xml:space="preserve">на пропилен и пречистване на </w:t>
      </w:r>
      <w:r w:rsidR="00B220C6" w:rsidRPr="0030419C">
        <w:rPr>
          <w:lang w:val="bg-BG"/>
        </w:rPr>
        <w:t>PO).</w:t>
      </w:r>
    </w:p>
    <w:p w:rsidR="00BD08C3" w:rsidRPr="0030419C" w:rsidRDefault="00872CA1">
      <w:pPr>
        <w:pStyle w:val="Bodytext221"/>
        <w:shd w:val="clear" w:color="auto" w:fill="auto"/>
        <w:spacing w:before="0" w:after="240" w:line="293" w:lineRule="exact"/>
        <w:ind w:firstLine="0"/>
        <w:rPr>
          <w:lang w:val="bg-BG"/>
        </w:rPr>
      </w:pPr>
      <w:r w:rsidRPr="0030419C">
        <w:rPr>
          <w:lang w:val="bg-BG"/>
        </w:rPr>
        <w:t>За инсталации, произвеждащи едновременно пропилен оксид и</w:t>
      </w:r>
      <w:r w:rsidR="00B220C6" w:rsidRPr="0030419C">
        <w:rPr>
          <w:lang w:val="bg-BG"/>
        </w:rPr>
        <w:t xml:space="preserve"> </w:t>
      </w:r>
      <w:r w:rsidRPr="0030419C">
        <w:rPr>
          <w:lang w:val="bg-BG"/>
        </w:rPr>
        <w:t xml:space="preserve">стирен </w:t>
      </w:r>
      <w:r w:rsidR="000252C6" w:rsidRPr="0030419C">
        <w:rPr>
          <w:lang w:val="bg-BG"/>
        </w:rPr>
        <w:t>мономер</w:t>
      </w:r>
      <w:r w:rsidR="00B220C6" w:rsidRPr="0030419C">
        <w:rPr>
          <w:lang w:val="bg-BG"/>
        </w:rPr>
        <w:t xml:space="preserve">, </w:t>
      </w:r>
      <w:r w:rsidRPr="0030419C">
        <w:rPr>
          <w:lang w:val="bg-BG"/>
        </w:rPr>
        <w:t xml:space="preserve">мощностите определени изключително за </w:t>
      </w:r>
      <w:r w:rsidR="00413433" w:rsidRPr="0030419C">
        <w:rPr>
          <w:lang w:val="bg-BG"/>
        </w:rPr>
        <w:t>пропилен</w:t>
      </w:r>
      <w:r w:rsidR="00B220C6" w:rsidRPr="0030419C">
        <w:rPr>
          <w:lang w:val="bg-BG"/>
        </w:rPr>
        <w:t xml:space="preserve"> </w:t>
      </w:r>
      <w:r w:rsidRPr="0030419C">
        <w:rPr>
          <w:lang w:val="bg-BG"/>
        </w:rPr>
        <w:t>и</w:t>
      </w:r>
      <w:r w:rsidR="00B220C6" w:rsidRPr="0030419C">
        <w:rPr>
          <w:lang w:val="bg-BG"/>
        </w:rPr>
        <w:t xml:space="preserve"> </w:t>
      </w:r>
      <w:r w:rsidR="00413433" w:rsidRPr="0030419C">
        <w:rPr>
          <w:lang w:val="bg-BG"/>
        </w:rPr>
        <w:t>пропилен</w:t>
      </w:r>
      <w:r w:rsidR="00B220C6" w:rsidRPr="0030419C">
        <w:rPr>
          <w:lang w:val="bg-BG"/>
        </w:rPr>
        <w:t xml:space="preserve"> </w:t>
      </w:r>
      <w:r w:rsidRPr="0030419C">
        <w:rPr>
          <w:lang w:val="bg-BG"/>
        </w:rPr>
        <w:t>оксид</w:t>
      </w:r>
      <w:r w:rsidR="00B220C6" w:rsidRPr="0030419C">
        <w:rPr>
          <w:lang w:val="bg-BG"/>
        </w:rPr>
        <w:t xml:space="preserve"> </w:t>
      </w:r>
      <w:r w:rsidRPr="0030419C">
        <w:rPr>
          <w:lang w:val="bg-BG"/>
        </w:rPr>
        <w:t xml:space="preserve">се изключват от обхвата на този </w:t>
      </w:r>
      <w:r w:rsidR="00F20A5A" w:rsidRPr="0030419C">
        <w:rPr>
          <w:lang w:val="bg-BG"/>
        </w:rPr>
        <w:t>продуктов</w:t>
      </w:r>
      <w:r w:rsidRPr="0030419C">
        <w:rPr>
          <w:lang w:val="bg-BG"/>
        </w:rPr>
        <w:t xml:space="preserve"> показател</w:t>
      </w:r>
      <w:r w:rsidR="00B220C6" w:rsidRPr="0030419C">
        <w:rPr>
          <w:lang w:val="bg-BG"/>
        </w:rPr>
        <w:t>.</w:t>
      </w:r>
    </w:p>
    <w:p w:rsidR="00BD08C3" w:rsidRPr="0030419C" w:rsidRDefault="00872CA1">
      <w:pPr>
        <w:pStyle w:val="Bodytext221"/>
        <w:shd w:val="clear" w:color="auto" w:fill="auto"/>
        <w:spacing w:before="0" w:after="240" w:line="293" w:lineRule="exact"/>
        <w:ind w:firstLine="0"/>
        <w:rPr>
          <w:lang w:val="bg-BG"/>
        </w:rPr>
      </w:pPr>
      <w:r w:rsidRPr="0030419C">
        <w:rPr>
          <w:lang w:val="bg-BG"/>
        </w:rPr>
        <w:t xml:space="preserve">Мощностите, които се използват едновременно, като обработка </w:t>
      </w:r>
      <w:r w:rsidR="00844CE9" w:rsidRPr="0030419C">
        <w:rPr>
          <w:lang w:val="bg-BG"/>
        </w:rPr>
        <w:t>на отпадъци</w:t>
      </w:r>
      <w:r w:rsidRPr="0030419C">
        <w:rPr>
          <w:lang w:val="bg-BG"/>
        </w:rPr>
        <w:t>, попадат в обхвата на продуктовия показател стирен дотолкова, доколкото се прецени за удачно</w:t>
      </w:r>
      <w:r w:rsidR="00B220C6" w:rsidRPr="0030419C">
        <w:rPr>
          <w:lang w:val="bg-BG"/>
        </w:rPr>
        <w:t xml:space="preserve">. </w:t>
      </w:r>
      <w:r w:rsidRPr="0030419C">
        <w:rPr>
          <w:lang w:val="bg-BG"/>
        </w:rPr>
        <w:t xml:space="preserve">Например, в ако дадено съоръжение за пречистване на отпадни води </w:t>
      </w:r>
      <w:r w:rsidR="00B220C6" w:rsidRPr="0030419C">
        <w:rPr>
          <w:lang w:val="bg-BG"/>
        </w:rPr>
        <w:t>30</w:t>
      </w:r>
      <w:r w:rsidRPr="0030419C">
        <w:rPr>
          <w:lang w:val="bg-BG"/>
        </w:rPr>
        <w:t xml:space="preserve"> </w:t>
      </w:r>
      <w:r w:rsidR="00B220C6" w:rsidRPr="0030419C">
        <w:rPr>
          <w:lang w:val="bg-BG"/>
        </w:rPr>
        <w:t>%</w:t>
      </w:r>
      <w:r w:rsidRPr="0030419C">
        <w:rPr>
          <w:lang w:val="bg-BG"/>
        </w:rPr>
        <w:t xml:space="preserve"> от обработваните води се генерират при производство на с</w:t>
      </w:r>
      <w:r w:rsidR="007875D6" w:rsidRPr="0030419C">
        <w:rPr>
          <w:lang w:val="bg-BG"/>
        </w:rPr>
        <w:t>тирен</w:t>
      </w:r>
      <w:r w:rsidRPr="0030419C">
        <w:rPr>
          <w:lang w:val="bg-BG"/>
        </w:rPr>
        <w:t>,</w:t>
      </w:r>
      <w:r w:rsidR="00B220C6" w:rsidRPr="0030419C">
        <w:rPr>
          <w:lang w:val="bg-BG"/>
        </w:rPr>
        <w:t xml:space="preserve"> </w:t>
      </w:r>
      <w:r w:rsidRPr="0030419C">
        <w:rPr>
          <w:lang w:val="bg-BG"/>
        </w:rPr>
        <w:t xml:space="preserve">а </w:t>
      </w:r>
      <w:r w:rsidR="00B220C6" w:rsidRPr="0030419C">
        <w:rPr>
          <w:lang w:val="bg-BG"/>
        </w:rPr>
        <w:t>70</w:t>
      </w:r>
      <w:r w:rsidRPr="0030419C">
        <w:rPr>
          <w:lang w:val="bg-BG"/>
        </w:rPr>
        <w:t xml:space="preserve"> </w:t>
      </w:r>
      <w:r w:rsidR="00B220C6" w:rsidRPr="0030419C">
        <w:rPr>
          <w:lang w:val="bg-BG"/>
        </w:rPr>
        <w:t>%</w:t>
      </w:r>
      <w:r w:rsidRPr="0030419C">
        <w:rPr>
          <w:lang w:val="bg-BG"/>
        </w:rPr>
        <w:t xml:space="preserve"> са води от други съоръжения на територията на обекта</w:t>
      </w:r>
      <w:r w:rsidR="00B220C6" w:rsidRPr="0030419C">
        <w:rPr>
          <w:lang w:val="bg-BG"/>
        </w:rPr>
        <w:t xml:space="preserve">, </w:t>
      </w:r>
      <w:r w:rsidRPr="0030419C">
        <w:rPr>
          <w:lang w:val="bg-BG"/>
        </w:rPr>
        <w:t xml:space="preserve">то </w:t>
      </w:r>
      <w:r w:rsidR="00B220C6" w:rsidRPr="0030419C">
        <w:rPr>
          <w:lang w:val="bg-BG"/>
        </w:rPr>
        <w:t>30</w:t>
      </w:r>
      <w:r w:rsidRPr="0030419C">
        <w:rPr>
          <w:lang w:val="bg-BG"/>
        </w:rPr>
        <w:t xml:space="preserve"> </w:t>
      </w:r>
      <w:r w:rsidR="00B220C6" w:rsidRPr="0030419C">
        <w:rPr>
          <w:lang w:val="bg-BG"/>
        </w:rPr>
        <w:t>%</w:t>
      </w:r>
      <w:r w:rsidRPr="0030419C">
        <w:rPr>
          <w:lang w:val="bg-BG"/>
        </w:rPr>
        <w:t xml:space="preserve"> от преките емисии за обработка на отпадни води ще попаднат в обхвата на продуктовия показател стирен</w:t>
      </w:r>
      <w:r w:rsidR="00B220C6" w:rsidRPr="0030419C">
        <w:rPr>
          <w:lang w:val="bg-BG"/>
        </w:rPr>
        <w:t>.</w:t>
      </w:r>
    </w:p>
    <w:p w:rsidR="00BD08C3" w:rsidRPr="0030419C" w:rsidRDefault="00EB3F9A">
      <w:pPr>
        <w:pStyle w:val="Bodytext221"/>
        <w:shd w:val="clear" w:color="auto" w:fill="auto"/>
        <w:spacing w:before="0" w:after="240" w:line="293" w:lineRule="exact"/>
        <w:ind w:firstLine="0"/>
        <w:rPr>
          <w:lang w:val="bg-BG"/>
        </w:rPr>
      </w:pPr>
      <w:r w:rsidRPr="0030419C">
        <w:rPr>
          <w:lang w:val="bg-BG"/>
        </w:rPr>
        <w:t xml:space="preserve">За определяне на непреките емисии </w:t>
      </w:r>
      <w:r w:rsidR="00B220C6" w:rsidRPr="0030419C">
        <w:rPr>
          <w:lang w:val="bg-BG"/>
        </w:rPr>
        <w:t xml:space="preserve">, </w:t>
      </w:r>
      <w:r w:rsidR="00E6208A" w:rsidRPr="0030419C">
        <w:rPr>
          <w:lang w:val="bg-BG"/>
        </w:rPr>
        <w:t xml:space="preserve">общото </w:t>
      </w:r>
      <w:r w:rsidR="00872CA1" w:rsidRPr="0030419C">
        <w:rPr>
          <w:lang w:val="bg-BG"/>
        </w:rPr>
        <w:t>количество</w:t>
      </w:r>
      <w:r w:rsidR="00E6208A" w:rsidRPr="0030419C">
        <w:rPr>
          <w:lang w:val="bg-BG"/>
        </w:rPr>
        <w:t xml:space="preserve"> електроенергия, консумирана в границите на системата</w:t>
      </w:r>
      <w:r w:rsidR="00872CA1" w:rsidRPr="0030419C">
        <w:rPr>
          <w:lang w:val="bg-BG"/>
        </w:rPr>
        <w:t>,</w:t>
      </w:r>
      <w:r w:rsidR="00B220C6" w:rsidRPr="0030419C">
        <w:rPr>
          <w:lang w:val="bg-BG"/>
        </w:rPr>
        <w:t xml:space="preserve"> </w:t>
      </w:r>
      <w:r w:rsidR="00872CA1" w:rsidRPr="0030419C">
        <w:rPr>
          <w:lang w:val="bg-BG"/>
        </w:rPr>
        <w:t>е общо потребление на електроенергия, която може да се замени с топлинна</w:t>
      </w:r>
      <w:r w:rsidR="00B220C6" w:rsidRPr="0030419C">
        <w:rPr>
          <w:lang w:val="bg-BG"/>
        </w:rPr>
        <w:t xml:space="preserve">, </w:t>
      </w:r>
      <w:r w:rsidR="00872CA1" w:rsidRPr="0030419C">
        <w:rPr>
          <w:lang w:val="bg-BG"/>
        </w:rPr>
        <w:t>като се вземе предвид, че в дестилационната секция се използват термопомпи</w:t>
      </w:r>
      <w:r w:rsidR="00B220C6" w:rsidRPr="0030419C">
        <w:rPr>
          <w:lang w:val="bg-BG"/>
        </w:rPr>
        <w:t xml:space="preserve">. </w:t>
      </w:r>
      <w:r w:rsidR="00501426" w:rsidRPr="0030419C">
        <w:rPr>
          <w:lang w:val="bg-BG"/>
        </w:rPr>
        <w:t>За тези емисии не се разпределят безплатно квоти, но се вземат предвид при изчислението на безплатно разпределяните квоти</w:t>
      </w:r>
      <w:r w:rsidR="009E3238" w:rsidRPr="0030419C">
        <w:rPr>
          <w:lang w:val="bg-BG"/>
        </w:rPr>
        <w:t xml:space="preserve"> </w:t>
      </w:r>
      <w:r w:rsidR="00B220C6" w:rsidRPr="0030419C">
        <w:rPr>
          <w:lang w:val="bg-BG"/>
        </w:rPr>
        <w:t>(</w:t>
      </w:r>
      <w:r w:rsidR="00501426" w:rsidRPr="0030419C">
        <w:rPr>
          <w:lang w:val="bg-BG"/>
        </w:rPr>
        <w:t>виж по-долу</w:t>
      </w:r>
      <w:r w:rsidR="00B220C6" w:rsidRPr="0030419C">
        <w:rPr>
          <w:lang w:val="bg-BG"/>
        </w:rPr>
        <w:t>).</w:t>
      </w:r>
    </w:p>
    <w:p w:rsidR="00BD08C3" w:rsidRPr="0030419C" w:rsidRDefault="00501426">
      <w:pPr>
        <w:pStyle w:val="Bodytext221"/>
        <w:shd w:val="clear" w:color="auto" w:fill="auto"/>
        <w:spacing w:before="0" w:after="0" w:line="293" w:lineRule="exact"/>
        <w:ind w:firstLine="0"/>
        <w:rPr>
          <w:rStyle w:val="Bodytext226pt"/>
          <w:b w:val="0"/>
          <w:sz w:val="22"/>
          <w:szCs w:val="22"/>
          <w:lang w:val="bg-BG"/>
        </w:rPr>
      </w:pPr>
      <w:r w:rsidRPr="0030419C">
        <w:rPr>
          <w:lang w:val="bg-BG"/>
        </w:rPr>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не се включва в този продуктов 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без значение дали се изнася топлинна 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само ако е приложен продуктов показател за топлинна енерги</w:t>
      </w:r>
      <w:r w:rsidR="00760C18" w:rsidRPr="0030419C">
        <w:rPr>
          <w:lang w:val="bg-BG"/>
        </w:rPr>
        <w:t>я (</w:t>
      </w:r>
      <w:r w:rsidR="002E2EF9" w:rsidRPr="0030419C">
        <w:rPr>
          <w:lang w:val="bg-BG"/>
        </w:rPr>
        <w:t>квотите за топлинна енергия са включени 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 xml:space="preserve">износителят на топлинната енергия получава безплатни квоти, като се предвиждат се предвиждат една или две подинсталации по показателя топлинна </w:t>
      </w:r>
      <w:r w:rsidR="00FD618C" w:rsidRPr="0030419C">
        <w:rPr>
          <w:lang w:val="bg-BG"/>
        </w:rPr>
        <w:t>енергия.</w:t>
      </w:r>
      <w:r w:rsidR="00B220C6" w:rsidRPr="0030419C">
        <w:rPr>
          <w:lang w:val="bg-BG"/>
        </w:rPr>
        <w:t xml:space="preserve"> </w:t>
      </w:r>
      <w:r w:rsidR="002E2EF9" w:rsidRPr="0030419C">
        <w:rPr>
          <w:rStyle w:val="Bodytext226pt"/>
          <w:b w:val="0"/>
          <w:sz w:val="22"/>
          <w:szCs w:val="22"/>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0252C6" w:rsidRPr="0030419C" w:rsidRDefault="000252C6">
      <w:pPr>
        <w:spacing w:line="360" w:lineRule="exact"/>
        <w:rPr>
          <w:lang w:val="bg-BG"/>
        </w:rPr>
      </w:pPr>
    </w:p>
    <w:p w:rsidR="000252C6" w:rsidRPr="0030419C" w:rsidRDefault="00872CA1" w:rsidP="000252C6">
      <w:pPr>
        <w:pStyle w:val="Heading20"/>
        <w:keepNext/>
        <w:keepLines/>
        <w:shd w:val="clear" w:color="auto" w:fill="auto"/>
        <w:spacing w:before="0" w:line="293" w:lineRule="exact"/>
        <w:rPr>
          <w:lang w:val="bg-BG"/>
        </w:rPr>
      </w:pPr>
      <w:bookmarkStart w:id="22" w:name="bookmark201"/>
      <w:r w:rsidRPr="0030419C">
        <w:rPr>
          <w:rStyle w:val="Heading2Exact"/>
          <w:b/>
          <w:bCs/>
          <w:lang w:val="bg-BG"/>
        </w:rPr>
        <w:t xml:space="preserve">Предварително разпределение </w:t>
      </w:r>
      <w:bookmarkEnd w:id="22"/>
    </w:p>
    <w:p w:rsidR="000252C6" w:rsidRPr="0030419C" w:rsidRDefault="00872CA1" w:rsidP="000252C6">
      <w:pPr>
        <w:pStyle w:val="Bodytext21"/>
        <w:shd w:val="clear" w:color="auto" w:fill="auto"/>
        <w:spacing w:before="0"/>
        <w:ind w:firstLine="0"/>
        <w:rPr>
          <w:rStyle w:val="Bodytext2Exact"/>
          <w:lang w:val="bg-BG"/>
        </w:rPr>
      </w:pPr>
      <w:r w:rsidRPr="0030419C">
        <w:rPr>
          <w:rStyle w:val="Bodytext2Exact"/>
          <w:lang w:val="bg-BG"/>
        </w:rPr>
        <w:t>Продуктовият показател стирен се основава на общите емисии, тъй като енергията, произведена от горива, може да се замени с електроенергия</w:t>
      </w:r>
      <w:r w:rsidR="007A54D0" w:rsidRPr="0030419C">
        <w:rPr>
          <w:rStyle w:val="Bodytext2Exact"/>
          <w:lang w:val="bg-BG"/>
        </w:rPr>
        <w:t>. Независимо от това, квоти се разпределят само за само за преки емисии</w:t>
      </w:r>
      <w:r w:rsidR="000252C6" w:rsidRPr="0030419C">
        <w:rPr>
          <w:rStyle w:val="Bodytext2Exact"/>
          <w:lang w:val="bg-BG"/>
        </w:rPr>
        <w:t xml:space="preserve">. </w:t>
      </w:r>
      <w:r w:rsidR="007A54D0" w:rsidRPr="0030419C">
        <w:rPr>
          <w:rStyle w:val="Bodytext2Exact"/>
          <w:lang w:val="bg-BG"/>
        </w:rPr>
        <w:t>За да се осигури последователност за продуктовите показатели и разпределението на квоти</w:t>
      </w:r>
      <w:r w:rsidR="000252C6" w:rsidRPr="0030419C">
        <w:rPr>
          <w:rStyle w:val="Bodytext2Exact"/>
          <w:lang w:val="bg-BG"/>
        </w:rPr>
        <w:t xml:space="preserve">, </w:t>
      </w:r>
      <w:r w:rsidR="007A54D0" w:rsidRPr="0030419C">
        <w:rPr>
          <w:rStyle w:val="Bodytext2Exact"/>
          <w:lang w:val="bg-BG"/>
        </w:rPr>
        <w:t>предварителното разпределение се изчислява с помощта на съотношението между преките и общите емисии</w:t>
      </w:r>
      <w:r w:rsidR="000252C6" w:rsidRPr="0030419C">
        <w:rPr>
          <w:rStyle w:val="Bodytext2Exact"/>
          <w:lang w:val="bg-BG"/>
        </w:rPr>
        <w:t>:</w:t>
      </w:r>
    </w:p>
    <w:p w:rsidR="007A54D0" w:rsidRPr="0030419C" w:rsidRDefault="007A54D0" w:rsidP="007A54D0">
      <w:pPr>
        <w:pStyle w:val="Bodytext21"/>
        <w:shd w:val="clear" w:color="auto" w:fill="auto"/>
        <w:spacing w:before="0" w:line="240" w:lineRule="auto"/>
        <w:ind w:firstLine="0"/>
        <w:rPr>
          <w:rStyle w:val="Bodytext2Exact"/>
          <w:lang w:val="bg-BG"/>
        </w:rPr>
      </w:pPr>
    </w:p>
    <w:p w:rsidR="000252C6" w:rsidRPr="0030419C" w:rsidRDefault="007A54D0" w:rsidP="007A54D0">
      <w:pPr>
        <w:pStyle w:val="Bodytext21"/>
        <w:shd w:val="clear" w:color="auto" w:fill="auto"/>
        <w:spacing w:before="0" w:line="240" w:lineRule="auto"/>
        <w:ind w:firstLine="0"/>
        <w:rPr>
          <w:lang w:val="bg-BG"/>
        </w:rPr>
      </w:pPr>
      <w:r w:rsidRPr="0030419C">
        <w:rPr>
          <w:noProof/>
          <w:lang w:bidi="ar-SA"/>
        </w:rPr>
        <w:lastRenderedPageBreak/>
        <w:drawing>
          <wp:inline distT="0" distB="0" distL="0" distR="0" wp14:anchorId="5C8B1D61" wp14:editId="5FF2F046">
            <wp:extent cx="5687438" cy="547847"/>
            <wp:effectExtent l="0" t="0" r="0" b="5080"/>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87559" cy="547859"/>
                    </a:xfrm>
                    <a:prstGeom prst="rect">
                      <a:avLst/>
                    </a:prstGeom>
                    <a:noFill/>
                    <a:ln>
                      <a:noFill/>
                    </a:ln>
                  </pic:spPr>
                </pic:pic>
              </a:graphicData>
            </a:graphic>
          </wp:inline>
        </w:drawing>
      </w:r>
    </w:p>
    <w:p w:rsidR="007A54D0" w:rsidRPr="0030419C" w:rsidRDefault="007A54D0" w:rsidP="007A54D0">
      <w:pPr>
        <w:pStyle w:val="Bodytext21"/>
        <w:shd w:val="clear" w:color="auto" w:fill="auto"/>
        <w:tabs>
          <w:tab w:val="left" w:pos="2886"/>
        </w:tabs>
        <w:spacing w:before="0" w:line="240" w:lineRule="auto"/>
        <w:ind w:firstLine="0"/>
        <w:rPr>
          <w:rStyle w:val="Bodytext2Italic"/>
          <w:color w:val="FF0000"/>
          <w:lang w:val="bg-BG"/>
        </w:rPr>
      </w:pPr>
    </w:p>
    <w:p w:rsidR="007A54D0" w:rsidRPr="0030419C" w:rsidRDefault="007A54D0" w:rsidP="007A54D0">
      <w:pPr>
        <w:pStyle w:val="Bodytext21"/>
        <w:shd w:val="clear" w:color="auto" w:fill="auto"/>
        <w:tabs>
          <w:tab w:val="left" w:pos="2886"/>
        </w:tabs>
        <w:spacing w:before="0" w:line="240" w:lineRule="auto"/>
        <w:ind w:firstLine="0"/>
        <w:rPr>
          <w:i/>
          <w:color w:val="auto"/>
          <w:lang w:val="bg-BG"/>
        </w:rPr>
      </w:pPr>
      <w:r w:rsidRPr="0030419C">
        <w:rPr>
          <w:rStyle w:val="Bodytext2Italic"/>
          <w:i w:val="0"/>
          <w:color w:val="auto"/>
          <w:lang w:val="bg-BG"/>
        </w:rPr>
        <w:t>Където</w:t>
      </w:r>
      <w:r w:rsidRPr="0030419C">
        <w:rPr>
          <w:i/>
          <w:color w:val="auto"/>
          <w:lang w:val="bg-BG"/>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860"/>
      </w:tblGrid>
      <w:tr w:rsidR="007A54D0" w:rsidRPr="00B8123D" w:rsidTr="00AB2B19">
        <w:tc>
          <w:tcPr>
            <w:tcW w:w="1098" w:type="dxa"/>
          </w:tcPr>
          <w:p w:rsidR="007A54D0" w:rsidRPr="0030419C" w:rsidRDefault="007A54D0" w:rsidP="00AB2B19">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9198" w:type="dxa"/>
          </w:tcPr>
          <w:p w:rsidR="007A54D0" w:rsidRPr="0030419C" w:rsidRDefault="007A54D0" w:rsidP="007A54D0">
            <w:pPr>
              <w:pStyle w:val="Bodytext21"/>
              <w:shd w:val="clear" w:color="auto" w:fill="auto"/>
              <w:spacing w:before="0" w:line="240" w:lineRule="auto"/>
              <w:ind w:firstLine="0"/>
              <w:rPr>
                <w:color w:val="auto"/>
                <w:lang w:val="bg-BG"/>
              </w:rPr>
            </w:pPr>
            <w:r w:rsidRPr="0030419C">
              <w:rPr>
                <w:rStyle w:val="Bodytext2Exact"/>
                <w:color w:val="auto"/>
                <w:lang w:val="bg-BG"/>
              </w:rPr>
              <w:t>Годишно предварително разпределение на квоти за подинсталация по продуктов показател стирен през година k (в EUA).</w:t>
            </w:r>
          </w:p>
        </w:tc>
      </w:tr>
      <w:tr w:rsidR="007A54D0" w:rsidRPr="00B8123D" w:rsidTr="00AB2B19">
        <w:tc>
          <w:tcPr>
            <w:tcW w:w="1098" w:type="dxa"/>
          </w:tcPr>
          <w:p w:rsidR="007A54D0" w:rsidRPr="0030419C" w:rsidRDefault="007A54D0" w:rsidP="00AB2B19">
            <w:pPr>
              <w:rPr>
                <w:rFonts w:asciiTheme="minorHAnsi" w:hAnsiTheme="minorHAnsi"/>
                <w:color w:val="auto"/>
                <w:sz w:val="22"/>
                <w:szCs w:val="22"/>
                <w:lang w:val="bg-BG"/>
              </w:rPr>
            </w:pPr>
            <w:r w:rsidRPr="0030419C">
              <w:rPr>
                <w:rFonts w:asciiTheme="minorHAnsi" w:hAnsiTheme="minorHAnsi"/>
                <w:color w:val="auto"/>
                <w:sz w:val="22"/>
                <w:szCs w:val="22"/>
                <w:lang w:val="bg-BG"/>
              </w:rPr>
              <w:t>BM</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9198" w:type="dxa"/>
          </w:tcPr>
          <w:p w:rsidR="007A54D0" w:rsidRPr="0030419C" w:rsidRDefault="007A54D0" w:rsidP="007A54D0">
            <w:pPr>
              <w:pStyle w:val="Bodytext21"/>
              <w:shd w:val="clear" w:color="auto" w:fill="auto"/>
              <w:spacing w:before="0" w:line="240" w:lineRule="auto"/>
              <w:ind w:firstLine="0"/>
              <w:rPr>
                <w:color w:val="auto"/>
                <w:lang w:val="bg-BG"/>
              </w:rPr>
            </w:pPr>
            <w:r w:rsidRPr="0030419C">
              <w:rPr>
                <w:rStyle w:val="Bodytext2Exact"/>
                <w:color w:val="auto"/>
                <w:lang w:val="bg-BG"/>
              </w:rPr>
              <w:t>Продуктов показател стирен (в EUA /произведена единица продукт).</w:t>
            </w:r>
          </w:p>
        </w:tc>
      </w:tr>
      <w:tr w:rsidR="007A54D0" w:rsidRPr="00B8123D" w:rsidTr="00AB2B19">
        <w:tc>
          <w:tcPr>
            <w:tcW w:w="1098" w:type="dxa"/>
          </w:tcPr>
          <w:p w:rsidR="007A54D0" w:rsidRPr="0030419C" w:rsidRDefault="007A54D0" w:rsidP="00AB2B19">
            <w:pPr>
              <w:rPr>
                <w:rFonts w:asciiTheme="minorHAnsi" w:hAnsiTheme="minorHAnsi"/>
                <w:color w:val="auto"/>
                <w:sz w:val="22"/>
                <w:szCs w:val="22"/>
                <w:lang w:val="bg-BG"/>
              </w:rPr>
            </w:pPr>
            <w:r w:rsidRPr="0030419C">
              <w:rPr>
                <w:rFonts w:asciiTheme="minorHAnsi" w:hAnsiTheme="minorHAnsi"/>
                <w:color w:val="auto"/>
                <w:sz w:val="22"/>
                <w:szCs w:val="22"/>
                <w:lang w:val="bg-BG"/>
              </w:rPr>
              <w:t>HAL</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9198" w:type="dxa"/>
          </w:tcPr>
          <w:p w:rsidR="007A54D0" w:rsidRPr="0030419C" w:rsidRDefault="007A54D0" w:rsidP="00BB2558">
            <w:pPr>
              <w:pStyle w:val="Bodytext21"/>
              <w:shd w:val="clear" w:color="auto" w:fill="auto"/>
              <w:spacing w:before="0" w:line="240" w:lineRule="auto"/>
              <w:ind w:firstLine="0"/>
              <w:rPr>
                <w:color w:val="auto"/>
                <w:lang w:val="bg-BG"/>
              </w:rPr>
            </w:pPr>
            <w:r w:rsidRPr="0030419C">
              <w:rPr>
                <w:rFonts w:asciiTheme="minorHAnsi" w:hAnsiTheme="minorHAnsi"/>
                <w:color w:val="auto"/>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color w:val="auto"/>
                <w:lang w:val="bg-BG"/>
              </w:rPr>
              <w:t xml:space="preserve"> (в произведени единици продукт).</w:t>
            </w:r>
          </w:p>
        </w:tc>
      </w:tr>
      <w:tr w:rsidR="007A54D0" w:rsidRPr="00B8123D" w:rsidTr="00AB2B19">
        <w:trPr>
          <w:trHeight w:val="387"/>
        </w:trPr>
        <w:tc>
          <w:tcPr>
            <w:tcW w:w="1098" w:type="dxa"/>
          </w:tcPr>
          <w:p w:rsidR="007A54D0" w:rsidRPr="0030419C" w:rsidRDefault="007A54D0" w:rsidP="00AB2B19">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𝐶𝐿𝐸𝐹𝑝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9198" w:type="dxa"/>
          </w:tcPr>
          <w:p w:rsidR="007A54D0" w:rsidRPr="0030419C" w:rsidRDefault="007A54D0" w:rsidP="00AB2B19">
            <w:pPr>
              <w:pStyle w:val="Bodytext21"/>
              <w:shd w:val="clear" w:color="auto" w:fill="auto"/>
              <w:spacing w:before="0" w:line="240" w:lineRule="auto"/>
              <w:ind w:firstLine="0"/>
              <w:jc w:val="left"/>
              <w:rPr>
                <w:rFonts w:asciiTheme="minorHAnsi" w:hAnsiTheme="minorHAnsi"/>
                <w:color w:val="auto"/>
                <w:lang w:val="bg-BG"/>
              </w:rPr>
            </w:pPr>
            <w:r w:rsidRPr="0030419C">
              <w:rPr>
                <w:color w:val="auto"/>
                <w:lang w:val="bg-BG"/>
              </w:rPr>
              <w:t>Приложим коефициент за експозиция на течове на въглерод за продукт p през година  k.</w:t>
            </w:r>
          </w:p>
        </w:tc>
      </w:tr>
      <w:tr w:rsidR="007A54D0" w:rsidRPr="00B8123D" w:rsidTr="00AB2B19">
        <w:tc>
          <w:tcPr>
            <w:tcW w:w="1098" w:type="dxa"/>
          </w:tcPr>
          <w:p w:rsidR="007A54D0" w:rsidRPr="0030419C" w:rsidRDefault="007A54D0" w:rsidP="00AB2B19">
            <w:pPr>
              <w:rPr>
                <w:rFonts w:ascii="Cambria Math" w:hAnsi="Cambria Math" w:cs="Cambria Math"/>
                <w:color w:val="auto"/>
                <w:sz w:val="22"/>
                <w:szCs w:val="22"/>
                <w:lang w:val="bg-BG"/>
              </w:rPr>
            </w:pPr>
            <w:r w:rsidRPr="0030419C">
              <w:rPr>
                <w:rFonts w:ascii="Cambria Math" w:hAnsi="Cambria Math" w:cs="Cambria Math"/>
                <w:color w:val="auto"/>
                <w:sz w:val="22"/>
                <w:szCs w:val="22"/>
                <w:lang w:val="bg-BG"/>
              </w:rPr>
              <w:t>Em</w:t>
            </w:r>
            <w:r w:rsidRPr="0030419C">
              <w:rPr>
                <w:rFonts w:ascii="Cambria Math" w:hAnsi="Cambria Math" w:cs="Cambria Math"/>
                <w:color w:val="auto"/>
                <w:sz w:val="22"/>
                <w:szCs w:val="22"/>
                <w:vertAlign w:val="subscript"/>
                <w:lang w:val="bg-BG"/>
              </w:rPr>
              <w:t>direct</w:t>
            </w:r>
            <w:r w:rsidRPr="0030419C">
              <w:rPr>
                <w:rFonts w:ascii="Cambria Math" w:hAnsi="Cambria Math" w:cs="Cambria Math"/>
                <w:color w:val="auto"/>
                <w:sz w:val="22"/>
                <w:szCs w:val="22"/>
                <w:lang w:val="bg-BG"/>
              </w:rPr>
              <w:t>:</w:t>
            </w:r>
          </w:p>
        </w:tc>
        <w:tc>
          <w:tcPr>
            <w:tcW w:w="9198" w:type="dxa"/>
          </w:tcPr>
          <w:p w:rsidR="007A54D0" w:rsidRPr="0030419C" w:rsidRDefault="007A54D0" w:rsidP="007A54D0">
            <w:pPr>
              <w:pStyle w:val="Bodytext21"/>
              <w:shd w:val="clear" w:color="auto" w:fill="auto"/>
              <w:spacing w:before="0" w:line="240" w:lineRule="auto"/>
              <w:ind w:firstLine="0"/>
              <w:rPr>
                <w:color w:val="auto"/>
                <w:lang w:val="bg-BG"/>
              </w:rPr>
            </w:pPr>
            <w:r w:rsidRPr="0030419C">
              <w:rPr>
                <w:rStyle w:val="Bodytext2Exact"/>
                <w:color w:val="auto"/>
                <w:lang w:val="bg-BG"/>
              </w:rPr>
              <w:t xml:space="preserve">Преки емисии вътре в границите на системата за производство на стирен през базовия период. Преките емисии включват и емисиите, </w:t>
            </w:r>
            <w:r w:rsidR="00F20A5A" w:rsidRPr="0030419C">
              <w:rPr>
                <w:rStyle w:val="Bodytext2Exact"/>
                <w:color w:val="auto"/>
                <w:lang w:val="bg-BG"/>
              </w:rPr>
              <w:t xml:space="preserve">произведени </w:t>
            </w:r>
            <w:r w:rsidRPr="0030419C">
              <w:rPr>
                <w:rStyle w:val="Bodytext2Exact"/>
                <w:color w:val="auto"/>
                <w:lang w:val="bg-BG"/>
              </w:rPr>
              <w:t xml:space="preserve"> за производство на топлинна енергия в рамките на същата инсталация от СТЕ, потребена вътре в системните граници на производствения процес за стирен. Преките емисии (по дефиниция) изключват емисиите от производството на електроенергия или нетен внос/износ на топлинна енергия от други инсталации в СТЕ или външни за СТЕ обекти.</w:t>
            </w:r>
          </w:p>
        </w:tc>
      </w:tr>
      <w:tr w:rsidR="007A54D0" w:rsidRPr="00B8123D" w:rsidTr="00AB2B19">
        <w:tc>
          <w:tcPr>
            <w:tcW w:w="1098" w:type="dxa"/>
          </w:tcPr>
          <w:p w:rsidR="007A54D0" w:rsidRPr="0030419C" w:rsidRDefault="007A54D0" w:rsidP="00AB2B19">
            <w:pPr>
              <w:rPr>
                <w:rFonts w:ascii="Cambria Math" w:hAnsi="Cambria Math" w:cs="Cambria Math"/>
                <w:color w:val="auto"/>
                <w:sz w:val="22"/>
                <w:szCs w:val="22"/>
                <w:lang w:val="bg-BG"/>
              </w:rPr>
            </w:pPr>
            <w:r w:rsidRPr="0030419C">
              <w:rPr>
                <w:rFonts w:ascii="Cambria Math" w:hAnsi="Cambria Math" w:cs="Cambria Math"/>
                <w:color w:val="auto"/>
                <w:sz w:val="22"/>
                <w:szCs w:val="22"/>
                <w:lang w:val="bg-BG"/>
              </w:rPr>
              <w:t>Em</w:t>
            </w:r>
            <w:r w:rsidRPr="0030419C">
              <w:rPr>
                <w:rFonts w:ascii="Cambria Math" w:hAnsi="Cambria Math" w:cs="Cambria Math"/>
                <w:color w:val="auto"/>
                <w:sz w:val="22"/>
                <w:szCs w:val="22"/>
                <w:vertAlign w:val="subscript"/>
                <w:lang w:val="bg-BG"/>
              </w:rPr>
              <w:t>NetHeatImport</w:t>
            </w:r>
          </w:p>
        </w:tc>
        <w:tc>
          <w:tcPr>
            <w:tcW w:w="9198" w:type="dxa"/>
          </w:tcPr>
          <w:p w:rsidR="007A54D0" w:rsidRPr="0030419C" w:rsidRDefault="007A54D0" w:rsidP="007A54D0">
            <w:pPr>
              <w:pStyle w:val="Bodytext21"/>
              <w:shd w:val="clear" w:color="auto" w:fill="auto"/>
              <w:spacing w:before="0" w:line="240" w:lineRule="auto"/>
              <w:ind w:firstLine="0"/>
              <w:rPr>
                <w:color w:val="auto"/>
                <w:lang w:val="bg-BG"/>
              </w:rPr>
            </w:pPr>
            <w:r w:rsidRPr="0030419C">
              <w:rPr>
                <w:rStyle w:val="Bodytext2Exact"/>
                <w:color w:val="auto"/>
                <w:lang w:val="bg-BG"/>
              </w:rPr>
              <w:t>Емисии от внос на нетна измерима топлинна енергия от други инсталации в СТЕ или обекти извън СТЕ през базовия период от подинсталация за стирен без значение къде и как е произведена топлинната енергия.</w:t>
            </w:r>
          </w:p>
        </w:tc>
      </w:tr>
      <w:tr w:rsidR="007A54D0" w:rsidRPr="0030419C" w:rsidTr="00AB2B19">
        <w:tc>
          <w:tcPr>
            <w:tcW w:w="1098" w:type="dxa"/>
          </w:tcPr>
          <w:p w:rsidR="007A54D0" w:rsidRPr="0030419C" w:rsidRDefault="007A54D0" w:rsidP="00AB2B19">
            <w:pPr>
              <w:rPr>
                <w:rFonts w:ascii="Cambria Math" w:hAnsi="Cambria Math" w:cs="Cambria Math"/>
                <w:color w:val="auto"/>
                <w:sz w:val="22"/>
                <w:szCs w:val="22"/>
                <w:lang w:val="bg-BG"/>
              </w:rPr>
            </w:pPr>
            <w:r w:rsidRPr="0030419C">
              <w:rPr>
                <w:rFonts w:ascii="Cambria Math" w:hAnsi="Cambria Math" w:cs="Cambria Math"/>
                <w:color w:val="auto"/>
                <w:sz w:val="22"/>
                <w:szCs w:val="22"/>
                <w:lang w:val="bg-BG"/>
              </w:rPr>
              <w:t>Em</w:t>
            </w:r>
            <w:r w:rsidRPr="0030419C">
              <w:rPr>
                <w:rFonts w:ascii="Cambria Math" w:hAnsi="Cambria Math" w:cs="Cambria Math"/>
                <w:color w:val="auto"/>
                <w:sz w:val="22"/>
                <w:szCs w:val="22"/>
                <w:vertAlign w:val="subscript"/>
                <w:lang w:val="bg-BG"/>
              </w:rPr>
              <w:t>indirect</w:t>
            </w:r>
          </w:p>
        </w:tc>
        <w:tc>
          <w:tcPr>
            <w:tcW w:w="9198" w:type="dxa"/>
          </w:tcPr>
          <w:p w:rsidR="007A54D0" w:rsidRPr="0030419C" w:rsidRDefault="007A54D0" w:rsidP="00AB2B19">
            <w:pPr>
              <w:pStyle w:val="Bodytext21"/>
              <w:shd w:val="clear" w:color="auto" w:fill="auto"/>
              <w:spacing w:before="0" w:line="240" w:lineRule="auto"/>
              <w:ind w:firstLine="0"/>
              <w:jc w:val="left"/>
              <w:rPr>
                <w:rStyle w:val="Bodytext2Exact"/>
                <w:color w:val="auto"/>
                <w:lang w:val="bg-BG"/>
              </w:rPr>
            </w:pPr>
            <w:r w:rsidRPr="0030419C">
              <w:rPr>
                <w:rStyle w:val="Bodytext2Exact"/>
                <w:color w:val="auto"/>
                <w:lang w:val="bg-BG"/>
              </w:rPr>
              <w:t>Непреки емисии от потребената електроенергия в границите на системата за стирен през базовия период. Без значение къде и как е произведена електроенергията, тези емисии се изразяват в тонове CO</w:t>
            </w:r>
            <w:r w:rsidRPr="0030419C">
              <w:rPr>
                <w:rStyle w:val="Bodytext265ptExact"/>
                <w:color w:val="auto"/>
                <w:lang w:val="bg-BG"/>
              </w:rPr>
              <w:t>2</w:t>
            </w:r>
            <w:r w:rsidRPr="0030419C">
              <w:rPr>
                <w:rStyle w:val="Bodytext2Exact"/>
                <w:color w:val="auto"/>
                <w:lang w:val="bg-BG"/>
              </w:rPr>
              <w:t xml:space="preserve"> и се изчисляват както следва:</w:t>
            </w:r>
          </w:p>
          <w:p w:rsidR="007A54D0" w:rsidRPr="0030419C" w:rsidRDefault="007A54D0" w:rsidP="00AB2B19">
            <w:pPr>
              <w:pStyle w:val="Bodytext21"/>
              <w:shd w:val="clear" w:color="auto" w:fill="auto"/>
              <w:spacing w:before="0" w:line="240" w:lineRule="auto"/>
              <w:ind w:firstLine="0"/>
              <w:jc w:val="left"/>
              <w:rPr>
                <w:color w:val="auto"/>
                <w:lang w:val="bg-BG"/>
              </w:rPr>
            </w:pPr>
            <w:r w:rsidRPr="0030419C">
              <w:rPr>
                <w:noProof/>
                <w:color w:val="auto"/>
                <w:lang w:bidi="ar-SA"/>
              </w:rPr>
              <w:drawing>
                <wp:inline distT="0" distB="0" distL="0" distR="0" wp14:anchorId="05F885B3" wp14:editId="2A2DD675">
                  <wp:extent cx="2581275" cy="298450"/>
                  <wp:effectExtent l="0" t="0" r="9525" b="6350"/>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1275" cy="298450"/>
                          </a:xfrm>
                          <a:prstGeom prst="rect">
                            <a:avLst/>
                          </a:prstGeom>
                          <a:noFill/>
                          <a:ln>
                            <a:noFill/>
                          </a:ln>
                        </pic:spPr>
                      </pic:pic>
                    </a:graphicData>
                  </a:graphic>
                </wp:inline>
              </w:drawing>
            </w:r>
          </w:p>
        </w:tc>
      </w:tr>
      <w:tr w:rsidR="007A54D0" w:rsidRPr="0030419C" w:rsidTr="00AB2B19">
        <w:tc>
          <w:tcPr>
            <w:tcW w:w="1098" w:type="dxa"/>
          </w:tcPr>
          <w:p w:rsidR="007A54D0" w:rsidRPr="0030419C" w:rsidRDefault="007A54D0" w:rsidP="00AB2B19">
            <w:pPr>
              <w:rPr>
                <w:rFonts w:ascii="Cambria Math" w:hAnsi="Cambria Math" w:cs="Cambria Math"/>
                <w:color w:val="auto"/>
                <w:sz w:val="22"/>
                <w:szCs w:val="22"/>
                <w:lang w:val="bg-BG"/>
              </w:rPr>
            </w:pPr>
          </w:p>
        </w:tc>
        <w:tc>
          <w:tcPr>
            <w:tcW w:w="9198" w:type="dxa"/>
          </w:tcPr>
          <w:p w:rsidR="007A54D0" w:rsidRPr="0030419C" w:rsidRDefault="007A54D0" w:rsidP="00AB2B19">
            <w:pPr>
              <w:pStyle w:val="Bodytext21"/>
              <w:shd w:val="clear" w:color="auto" w:fill="auto"/>
              <w:spacing w:before="0" w:line="240" w:lineRule="auto"/>
              <w:ind w:firstLine="0"/>
              <w:jc w:val="left"/>
              <w:rPr>
                <w:color w:val="auto"/>
                <w:lang w:val="bg-BG"/>
              </w:rPr>
            </w:pPr>
            <w:r w:rsidRPr="0030419C">
              <w:rPr>
                <w:color w:val="auto"/>
                <w:lang w:val="bg-BG"/>
              </w:rPr>
              <w:t>Където</w:t>
            </w:r>
            <w:r w:rsidR="00BB2558" w:rsidRPr="0030419C">
              <w:rPr>
                <w:color w:val="auto"/>
                <w:lang w:val="bg-BG"/>
              </w:rPr>
              <w:t>:</w:t>
            </w:r>
          </w:p>
        </w:tc>
      </w:tr>
      <w:tr w:rsidR="007A54D0" w:rsidRPr="00B8123D" w:rsidTr="00AB2B19">
        <w:tc>
          <w:tcPr>
            <w:tcW w:w="1098" w:type="dxa"/>
          </w:tcPr>
          <w:p w:rsidR="007A54D0" w:rsidRPr="0030419C" w:rsidRDefault="007A54D0" w:rsidP="00AB2B19">
            <w:pPr>
              <w:rPr>
                <w:rFonts w:ascii="Cambria Math" w:hAnsi="Cambria Math" w:cs="Cambria Math"/>
                <w:color w:val="auto"/>
                <w:sz w:val="22"/>
                <w:szCs w:val="22"/>
                <w:lang w:val="bg-BG"/>
              </w:rPr>
            </w:pPr>
          </w:p>
        </w:tc>
        <w:tc>
          <w:tcPr>
            <w:tcW w:w="9198" w:type="dxa"/>
          </w:tcPr>
          <w:p w:rsidR="007A54D0" w:rsidRPr="0030419C" w:rsidRDefault="007A54D0" w:rsidP="00AB2B19">
            <w:pPr>
              <w:pStyle w:val="Bodytext21"/>
              <w:shd w:val="clear" w:color="auto" w:fill="auto"/>
              <w:spacing w:before="0" w:line="240" w:lineRule="auto"/>
              <w:ind w:firstLine="0"/>
              <w:jc w:val="left"/>
              <w:rPr>
                <w:i/>
                <w:color w:val="auto"/>
                <w:lang w:val="bg-BG"/>
              </w:rPr>
            </w:pPr>
            <w:r w:rsidRPr="0030419C">
              <w:rPr>
                <w:i/>
                <w:color w:val="auto"/>
                <w:lang w:val="bg-BG"/>
              </w:rPr>
              <w:t xml:space="preserve">Elec. use: </w:t>
            </w:r>
          </w:p>
          <w:p w:rsidR="007A54D0" w:rsidRPr="0030419C" w:rsidRDefault="007A54D0" w:rsidP="007A54D0">
            <w:pPr>
              <w:pStyle w:val="Bodytext21"/>
              <w:shd w:val="clear" w:color="auto" w:fill="auto"/>
              <w:spacing w:before="0" w:line="240" w:lineRule="auto"/>
              <w:ind w:firstLine="0"/>
              <w:rPr>
                <w:color w:val="auto"/>
                <w:lang w:val="bg-BG"/>
              </w:rPr>
            </w:pPr>
            <w:r w:rsidRPr="0030419C">
              <w:rPr>
                <w:color w:val="auto"/>
                <w:lang w:val="bg-BG"/>
              </w:rPr>
              <w:t>Общо потребление на електроенергия в границите на съответната система за стирен през базовия период, изразена в MWh.</w:t>
            </w:r>
          </w:p>
        </w:tc>
      </w:tr>
    </w:tbl>
    <w:p w:rsidR="007A54D0" w:rsidRPr="0030419C" w:rsidRDefault="007A54D0" w:rsidP="007A54D0">
      <w:pPr>
        <w:pStyle w:val="Bodytext21"/>
        <w:shd w:val="clear" w:color="auto" w:fill="auto"/>
        <w:tabs>
          <w:tab w:val="left" w:pos="2886"/>
        </w:tabs>
        <w:spacing w:before="0" w:line="240" w:lineRule="auto"/>
        <w:ind w:firstLine="0"/>
        <w:rPr>
          <w:color w:val="FF0000"/>
          <w:lang w:val="bg-BG"/>
        </w:rPr>
      </w:pPr>
    </w:p>
    <w:p w:rsidR="007A54D0" w:rsidRPr="0030419C" w:rsidRDefault="007A54D0" w:rsidP="007A54D0">
      <w:pPr>
        <w:pStyle w:val="Bodytext21"/>
        <w:shd w:val="clear" w:color="auto" w:fill="auto"/>
        <w:tabs>
          <w:tab w:val="left" w:pos="2886"/>
        </w:tabs>
        <w:spacing w:before="0" w:line="240" w:lineRule="auto"/>
        <w:ind w:firstLine="0"/>
        <w:rPr>
          <w:color w:val="FF0000"/>
          <w:lang w:val="bg-BG"/>
        </w:rPr>
      </w:pPr>
    </w:p>
    <w:p w:rsidR="007A54D0" w:rsidRPr="0030419C" w:rsidRDefault="007A54D0" w:rsidP="007A54D0">
      <w:pPr>
        <w:pStyle w:val="Bodytext21"/>
        <w:shd w:val="clear" w:color="auto" w:fill="auto"/>
        <w:spacing w:before="0" w:after="298"/>
        <w:ind w:firstLine="0"/>
        <w:rPr>
          <w:lang w:val="bg-BG"/>
        </w:rPr>
      </w:pPr>
    </w:p>
    <w:p w:rsidR="00BD08C3" w:rsidRPr="0030419C" w:rsidRDefault="007A54D0" w:rsidP="007A54D0">
      <w:pPr>
        <w:pStyle w:val="NoSpacing"/>
        <w:rPr>
          <w:rFonts w:asciiTheme="minorHAnsi" w:eastAsia="Calibri" w:hAnsiTheme="minorHAnsi" w:cs="Arial"/>
          <w:b/>
          <w:bCs/>
          <w:sz w:val="32"/>
          <w:szCs w:val="32"/>
          <w:lang w:val="bg-BG"/>
        </w:rPr>
      </w:pPr>
      <w:bookmarkStart w:id="23" w:name="bookmark202"/>
      <w:bookmarkStart w:id="24" w:name="bookmark203"/>
      <w:r w:rsidRPr="0030419C">
        <w:rPr>
          <w:lang w:val="bg-BG"/>
        </w:rPr>
        <w:br w:type="page"/>
      </w:r>
      <w:r w:rsidRPr="0030419C">
        <w:rPr>
          <w:rFonts w:asciiTheme="minorHAnsi" w:hAnsiTheme="minorHAnsi" w:cs="Arial"/>
          <w:b/>
          <w:sz w:val="32"/>
          <w:szCs w:val="32"/>
          <w:lang w:val="bg-BG"/>
        </w:rPr>
        <w:lastRenderedPageBreak/>
        <w:t xml:space="preserve">45 </w:t>
      </w:r>
      <w:r w:rsidR="007875D6" w:rsidRPr="0030419C">
        <w:rPr>
          <w:rFonts w:asciiTheme="minorHAnsi" w:hAnsiTheme="minorHAnsi" w:cs="Arial"/>
          <w:b/>
          <w:sz w:val="32"/>
          <w:szCs w:val="32"/>
          <w:lang w:val="bg-BG"/>
        </w:rPr>
        <w:t>Фенол</w:t>
      </w:r>
      <w:r w:rsidR="00B220C6" w:rsidRPr="0030419C">
        <w:rPr>
          <w:rFonts w:asciiTheme="minorHAnsi" w:hAnsiTheme="minorHAnsi" w:cs="Arial"/>
          <w:b/>
          <w:sz w:val="32"/>
          <w:szCs w:val="32"/>
          <w:lang w:val="bg-BG"/>
        </w:rPr>
        <w:t>/</w:t>
      </w:r>
      <w:r w:rsidR="007875D6" w:rsidRPr="0030419C">
        <w:rPr>
          <w:rFonts w:asciiTheme="minorHAnsi" w:hAnsiTheme="minorHAnsi" w:cs="Arial"/>
          <w:b/>
          <w:sz w:val="32"/>
          <w:szCs w:val="32"/>
          <w:lang w:val="bg-BG"/>
        </w:rPr>
        <w:t>ацетон</w:t>
      </w:r>
      <w:bookmarkEnd w:id="23"/>
      <w:bookmarkEnd w:id="24"/>
    </w:p>
    <w:tbl>
      <w:tblPr>
        <w:tblW w:w="5000" w:type="pct"/>
        <w:tblCellMar>
          <w:left w:w="10" w:type="dxa"/>
          <w:right w:w="10" w:type="dxa"/>
        </w:tblCellMar>
        <w:tblLook w:val="0000" w:firstRow="0" w:lastRow="0" w:firstColumn="0" w:lastColumn="0" w:noHBand="0" w:noVBand="0"/>
      </w:tblPr>
      <w:tblGrid>
        <w:gridCol w:w="3400"/>
        <w:gridCol w:w="6700"/>
      </w:tblGrid>
      <w:tr w:rsidR="000252C6" w:rsidRPr="0030419C" w:rsidTr="000252C6">
        <w:trPr>
          <w:trHeight w:hRule="exact" w:val="326"/>
        </w:trPr>
        <w:tc>
          <w:tcPr>
            <w:tcW w:w="1683" w:type="pct"/>
            <w:tcBorders>
              <w:top w:val="single" w:sz="4" w:space="0" w:color="auto"/>
              <w:left w:val="single" w:sz="4" w:space="0" w:color="auto"/>
            </w:tcBorders>
            <w:shd w:val="clear" w:color="auto" w:fill="FFFFFF"/>
            <w:vAlign w:val="bottom"/>
          </w:tcPr>
          <w:p w:rsidR="000252C6" w:rsidRPr="0030419C" w:rsidRDefault="000252C6" w:rsidP="000252C6">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0252C6" w:rsidRPr="0030419C" w:rsidRDefault="000252C6" w:rsidP="000252C6">
            <w:pPr>
              <w:pStyle w:val="Bodytext21"/>
              <w:shd w:val="clear" w:color="auto" w:fill="auto"/>
              <w:spacing w:before="0" w:line="240" w:lineRule="exact"/>
              <w:ind w:firstLine="0"/>
              <w:jc w:val="left"/>
              <w:rPr>
                <w:lang w:val="bg-BG"/>
              </w:rPr>
            </w:pPr>
            <w:r w:rsidRPr="0030419C">
              <w:rPr>
                <w:rStyle w:val="Bodytext212pt1"/>
                <w:lang w:val="bg-BG"/>
              </w:rPr>
              <w:t>Фенол/ ацетон</w:t>
            </w:r>
          </w:p>
        </w:tc>
      </w:tr>
      <w:tr w:rsidR="000252C6" w:rsidRPr="0030419C" w:rsidTr="00250AA9">
        <w:trPr>
          <w:trHeight w:hRule="exact" w:val="280"/>
        </w:trPr>
        <w:tc>
          <w:tcPr>
            <w:tcW w:w="1683" w:type="pct"/>
            <w:tcBorders>
              <w:top w:val="single" w:sz="4" w:space="0" w:color="auto"/>
              <w:left w:val="single" w:sz="4" w:space="0" w:color="auto"/>
            </w:tcBorders>
            <w:shd w:val="clear" w:color="auto" w:fill="FFFFFF"/>
            <w:vAlign w:val="bottom"/>
          </w:tcPr>
          <w:p w:rsidR="000252C6" w:rsidRPr="0030419C" w:rsidRDefault="000252C6" w:rsidP="000252C6">
            <w:pPr>
              <w:pStyle w:val="Bodytext21"/>
              <w:shd w:val="clear" w:color="auto" w:fill="auto"/>
              <w:spacing w:before="0" w:line="220" w:lineRule="exact"/>
              <w:ind w:firstLine="0"/>
              <w:jc w:val="left"/>
              <w:rPr>
                <w:lang w:val="bg-BG"/>
              </w:rPr>
            </w:pPr>
            <w:r w:rsidRPr="0030419C">
              <w:rPr>
                <w:rStyle w:val="Bodytext22"/>
                <w:b w:val="0"/>
                <w:bCs w:val="0"/>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0252C6" w:rsidRPr="0030419C" w:rsidRDefault="000252C6" w:rsidP="000252C6">
            <w:pPr>
              <w:pStyle w:val="Bodytext21"/>
              <w:shd w:val="clear" w:color="auto" w:fill="auto"/>
              <w:spacing w:before="0" w:line="220" w:lineRule="exact"/>
              <w:ind w:firstLine="0"/>
              <w:jc w:val="left"/>
              <w:rPr>
                <w:lang w:val="bg-BG"/>
              </w:rPr>
            </w:pPr>
            <w:r w:rsidRPr="0030419C">
              <w:rPr>
                <w:rStyle w:val="Bodytext22"/>
                <w:b w:val="0"/>
                <w:bCs w:val="0"/>
                <w:lang w:val="bg-BG"/>
              </w:rPr>
              <w:t>45</w:t>
            </w:r>
          </w:p>
        </w:tc>
      </w:tr>
      <w:tr w:rsidR="000252C6" w:rsidRPr="00B8123D" w:rsidTr="000252C6">
        <w:trPr>
          <w:trHeight w:hRule="exact" w:val="595"/>
        </w:trPr>
        <w:tc>
          <w:tcPr>
            <w:tcW w:w="1683" w:type="pct"/>
            <w:tcBorders>
              <w:top w:val="single" w:sz="4" w:space="0" w:color="auto"/>
              <w:left w:val="single" w:sz="4" w:space="0" w:color="auto"/>
            </w:tcBorders>
            <w:shd w:val="clear" w:color="auto" w:fill="FFFFFF"/>
            <w:vAlign w:val="center"/>
          </w:tcPr>
          <w:p w:rsidR="000252C6" w:rsidRPr="0030419C" w:rsidRDefault="000252C6" w:rsidP="000252C6">
            <w:pPr>
              <w:pStyle w:val="Bodytext21"/>
              <w:shd w:val="clear" w:color="auto" w:fill="auto"/>
              <w:spacing w:before="0" w:line="220" w:lineRule="exact"/>
              <w:ind w:firstLine="0"/>
              <w:jc w:val="left"/>
              <w:rPr>
                <w:lang w:val="bg-BG"/>
              </w:rPr>
            </w:pPr>
            <w:r w:rsidRPr="0030419C">
              <w:rPr>
                <w:rStyle w:val="Bodytext22"/>
                <w:b w:val="0"/>
                <w:bCs w:val="0"/>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0252C6" w:rsidRPr="0030419C" w:rsidRDefault="00AB2B19" w:rsidP="00AB2B19">
            <w:pPr>
              <w:pStyle w:val="Bodytext21"/>
              <w:shd w:val="clear" w:color="auto" w:fill="auto"/>
              <w:spacing w:before="0"/>
              <w:ind w:firstLine="0"/>
              <w:jc w:val="left"/>
              <w:rPr>
                <w:lang w:val="bg-BG"/>
              </w:rPr>
            </w:pPr>
            <w:r w:rsidRPr="0030419C">
              <w:rPr>
                <w:rStyle w:val="Bodytext22"/>
                <w:b w:val="0"/>
                <w:bCs w:val="0"/>
                <w:lang w:val="bg-BG"/>
              </w:rPr>
              <w:t>Тон фенол</w:t>
            </w:r>
            <w:r w:rsidR="000252C6" w:rsidRPr="0030419C">
              <w:rPr>
                <w:rStyle w:val="Bodytext22"/>
                <w:b w:val="0"/>
                <w:bCs w:val="0"/>
                <w:lang w:val="bg-BG"/>
              </w:rPr>
              <w:t xml:space="preserve">, ацетон </w:t>
            </w:r>
            <w:r w:rsidRPr="0030419C">
              <w:rPr>
                <w:rStyle w:val="Bodytext22"/>
                <w:b w:val="0"/>
                <w:bCs w:val="0"/>
                <w:lang w:val="bg-BG"/>
              </w:rPr>
              <w:t>и страничния продукт алфаметил</w:t>
            </w:r>
            <w:r w:rsidR="000252C6" w:rsidRPr="0030419C">
              <w:rPr>
                <w:rStyle w:val="Bodytext22"/>
                <w:b w:val="0"/>
                <w:bCs w:val="0"/>
                <w:lang w:val="bg-BG"/>
              </w:rPr>
              <w:t xml:space="preserve"> </w:t>
            </w:r>
            <w:r w:rsidRPr="0030419C">
              <w:rPr>
                <w:rStyle w:val="Bodytext22"/>
                <w:b w:val="0"/>
                <w:bCs w:val="0"/>
                <w:lang w:val="bg-BG"/>
              </w:rPr>
              <w:t xml:space="preserve">стирен </w:t>
            </w:r>
            <w:r w:rsidR="000252C6" w:rsidRPr="0030419C">
              <w:rPr>
                <w:rStyle w:val="Bodytext22"/>
                <w:b w:val="0"/>
                <w:bCs w:val="0"/>
                <w:lang w:val="bg-BG"/>
              </w:rPr>
              <w:t>(годен за продажба продукт, 100% чистота)</w:t>
            </w:r>
          </w:p>
        </w:tc>
      </w:tr>
      <w:tr w:rsidR="000252C6" w:rsidRPr="00B8123D" w:rsidTr="000252C6">
        <w:trPr>
          <w:trHeight w:hRule="exact" w:val="595"/>
        </w:trPr>
        <w:tc>
          <w:tcPr>
            <w:tcW w:w="1683" w:type="pct"/>
            <w:tcBorders>
              <w:top w:val="single" w:sz="4" w:space="0" w:color="auto"/>
              <w:left w:val="single" w:sz="4" w:space="0" w:color="auto"/>
            </w:tcBorders>
            <w:shd w:val="clear" w:color="auto" w:fill="FFFFFF"/>
            <w:vAlign w:val="bottom"/>
          </w:tcPr>
          <w:p w:rsidR="000252C6" w:rsidRPr="0030419C" w:rsidRDefault="000252C6" w:rsidP="000252C6">
            <w:pPr>
              <w:pStyle w:val="Bodytext21"/>
              <w:shd w:val="clear" w:color="auto" w:fill="auto"/>
              <w:spacing w:before="0"/>
              <w:ind w:firstLine="0"/>
              <w:jc w:val="left"/>
              <w:rPr>
                <w:lang w:val="bg-BG"/>
              </w:rPr>
            </w:pPr>
            <w:r w:rsidRPr="0030419C">
              <w:rPr>
                <w:rStyle w:val="Bodytext22"/>
                <w:b w:val="0"/>
                <w:bCs w:val="0"/>
                <w:lang w:val="bg-BG"/>
              </w:rPr>
              <w:t xml:space="preserve">Експозиция на </w:t>
            </w:r>
            <w:r w:rsidR="00F20A5A" w:rsidRPr="0030419C">
              <w:rPr>
                <w:rStyle w:val="Bodytext22"/>
                <w:b w:val="0"/>
                <w:bCs w:val="0"/>
                <w:lang w:val="bg-BG"/>
              </w:rPr>
              <w:t>изтичане</w:t>
            </w:r>
            <w:r w:rsidRPr="0030419C">
              <w:rPr>
                <w:rStyle w:val="Bodytext22"/>
                <w:b w:val="0"/>
                <w:bCs w:val="0"/>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0252C6" w:rsidRPr="0030419C" w:rsidRDefault="000252C6" w:rsidP="000252C6">
            <w:pPr>
              <w:pStyle w:val="Bodytext21"/>
              <w:shd w:val="clear" w:color="auto" w:fill="auto"/>
              <w:spacing w:before="0" w:line="220" w:lineRule="exact"/>
              <w:ind w:firstLine="0"/>
              <w:jc w:val="left"/>
              <w:rPr>
                <w:lang w:val="bg-BG"/>
              </w:rPr>
            </w:pPr>
            <w:r w:rsidRPr="0030419C">
              <w:rPr>
                <w:rStyle w:val="Bodytext22"/>
                <w:b w:val="0"/>
                <w:bCs w:val="0"/>
                <w:lang w:val="bg-BG"/>
              </w:rPr>
              <w:t>СЛЕДВА ДА СЕ ОПРЕДЕЛИ ПО-КЪСНО</w:t>
            </w:r>
          </w:p>
        </w:tc>
      </w:tr>
      <w:tr w:rsidR="000252C6" w:rsidRPr="00B8123D" w:rsidTr="00AB2B19">
        <w:trPr>
          <w:trHeight w:hRule="exact" w:val="883"/>
        </w:trPr>
        <w:tc>
          <w:tcPr>
            <w:tcW w:w="1683" w:type="pct"/>
            <w:tcBorders>
              <w:top w:val="single" w:sz="4" w:space="0" w:color="auto"/>
              <w:left w:val="single" w:sz="4" w:space="0" w:color="auto"/>
            </w:tcBorders>
            <w:shd w:val="clear" w:color="auto" w:fill="FFFFFF"/>
            <w:vAlign w:val="center"/>
          </w:tcPr>
          <w:p w:rsidR="00250AA9" w:rsidRPr="0030419C" w:rsidRDefault="000252C6" w:rsidP="000252C6">
            <w:pPr>
              <w:pStyle w:val="Bodytext21"/>
              <w:shd w:val="clear" w:color="auto" w:fill="auto"/>
              <w:spacing w:before="0"/>
              <w:ind w:firstLine="0"/>
              <w:jc w:val="left"/>
              <w:rPr>
                <w:rStyle w:val="Bodytext22"/>
                <w:b w:val="0"/>
                <w:bCs w:val="0"/>
                <w:lang w:val="bg-BG"/>
              </w:rPr>
            </w:pPr>
            <w:r w:rsidRPr="0030419C">
              <w:rPr>
                <w:rStyle w:val="Bodytext22"/>
                <w:b w:val="0"/>
                <w:bCs w:val="0"/>
                <w:lang w:val="bg-BG"/>
              </w:rPr>
              <w:t xml:space="preserve">Свързани дейности </w:t>
            </w:r>
          </w:p>
          <w:p w:rsidR="000252C6" w:rsidRPr="0030419C" w:rsidRDefault="000252C6" w:rsidP="000252C6">
            <w:pPr>
              <w:pStyle w:val="Bodytext21"/>
              <w:shd w:val="clear" w:color="auto" w:fill="auto"/>
              <w:spacing w:before="0"/>
              <w:ind w:firstLine="0"/>
              <w:jc w:val="left"/>
              <w:rPr>
                <w:lang w:val="bg-BG"/>
              </w:rPr>
            </w:pPr>
            <w:r w:rsidRPr="0030419C">
              <w:rPr>
                <w:rStyle w:val="Bodytext22"/>
                <w:b w:val="0"/>
                <w:bCs w:val="0"/>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bottom"/>
          </w:tcPr>
          <w:p w:rsidR="000252C6" w:rsidRPr="0030419C" w:rsidRDefault="000252C6" w:rsidP="000252C6">
            <w:pPr>
              <w:pStyle w:val="Bodytext21"/>
              <w:shd w:val="clear" w:color="auto" w:fill="auto"/>
              <w:spacing w:before="0"/>
              <w:ind w:firstLine="0"/>
              <w:jc w:val="left"/>
              <w:rPr>
                <w:lang w:val="bg-BG"/>
              </w:rPr>
            </w:pPr>
            <w:r w:rsidRPr="0030419C">
              <w:rPr>
                <w:rStyle w:val="Bodytext22"/>
                <w:b w:val="0"/>
                <w:bCs w:val="0"/>
                <w:lang w:val="bg-BG"/>
              </w:rPr>
              <w:t>Производство големи количества химикали чрез</w:t>
            </w:r>
            <w:r w:rsidR="00700A9B" w:rsidRPr="0030419C">
              <w:rPr>
                <w:rStyle w:val="Bodytext22"/>
                <w:b w:val="0"/>
                <w:bCs w:val="0"/>
                <w:lang w:val="bg-BG"/>
              </w:rPr>
              <w:t xml:space="preserve"> </w:t>
            </w:r>
            <w:r w:rsidRPr="0030419C">
              <w:rPr>
                <w:rStyle w:val="Bodytext22"/>
                <w:b w:val="0"/>
                <w:bCs w:val="0"/>
                <w:lang w:val="bg-BG"/>
              </w:rPr>
              <w:t>крекинг, реформиране, частична или пълна оксидация или чрез сходни процеси,  с производствен капацитет над 100 тона дневно</w:t>
            </w:r>
          </w:p>
        </w:tc>
      </w:tr>
      <w:tr w:rsidR="000252C6" w:rsidRPr="0030419C" w:rsidTr="000252C6">
        <w:trPr>
          <w:trHeight w:hRule="exact" w:val="331"/>
        </w:trPr>
        <w:tc>
          <w:tcPr>
            <w:tcW w:w="1683" w:type="pct"/>
            <w:tcBorders>
              <w:top w:val="single" w:sz="4" w:space="0" w:color="auto"/>
              <w:left w:val="single" w:sz="4" w:space="0" w:color="auto"/>
              <w:bottom w:val="single" w:sz="4" w:space="0" w:color="auto"/>
            </w:tcBorders>
            <w:shd w:val="clear" w:color="auto" w:fill="FFFFFF"/>
            <w:vAlign w:val="bottom"/>
          </w:tcPr>
          <w:p w:rsidR="000252C6" w:rsidRPr="0030419C" w:rsidRDefault="000252C6" w:rsidP="000252C6">
            <w:pPr>
              <w:pStyle w:val="Bodytext21"/>
              <w:shd w:val="clear" w:color="auto" w:fill="auto"/>
              <w:spacing w:before="0" w:line="220" w:lineRule="exact"/>
              <w:ind w:firstLine="0"/>
              <w:jc w:val="left"/>
              <w:rPr>
                <w:lang w:val="bg-BG"/>
              </w:rPr>
            </w:pPr>
            <w:r w:rsidRPr="0030419C">
              <w:rPr>
                <w:rStyle w:val="Bodytext22"/>
                <w:b w:val="0"/>
                <w:bCs w:val="0"/>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center"/>
          </w:tcPr>
          <w:p w:rsidR="000252C6" w:rsidRPr="0030419C" w:rsidRDefault="000252C6" w:rsidP="000252C6">
            <w:pPr>
              <w:pStyle w:val="Bodytext21"/>
              <w:shd w:val="clear" w:color="auto" w:fill="auto"/>
              <w:spacing w:before="0" w:line="220" w:lineRule="exact"/>
              <w:ind w:firstLine="0"/>
              <w:jc w:val="left"/>
              <w:rPr>
                <w:lang w:val="bg-BG"/>
              </w:rPr>
            </w:pPr>
            <w:r w:rsidRPr="0030419C">
              <w:rPr>
                <w:rStyle w:val="Bodytext22"/>
                <w:b w:val="0"/>
                <w:bCs w:val="0"/>
                <w:lang w:val="bg-BG"/>
              </w:rPr>
              <w:t>-</w:t>
            </w:r>
          </w:p>
        </w:tc>
      </w:tr>
    </w:tbl>
    <w:p w:rsidR="00BD08C3" w:rsidRPr="0030419C" w:rsidRDefault="00BD08C3">
      <w:pPr>
        <w:rPr>
          <w:sz w:val="2"/>
          <w:szCs w:val="2"/>
          <w:lang w:val="bg-BG"/>
        </w:rPr>
      </w:pPr>
    </w:p>
    <w:p w:rsidR="00BB2558" w:rsidRPr="0030419C" w:rsidRDefault="00BB2558" w:rsidP="000252C6">
      <w:pPr>
        <w:pStyle w:val="NoSpacing"/>
        <w:rPr>
          <w:rFonts w:asciiTheme="minorHAnsi" w:hAnsiTheme="minorHAnsi"/>
          <w:b/>
          <w:sz w:val="22"/>
          <w:szCs w:val="22"/>
          <w:lang w:val="bg-BG"/>
        </w:rPr>
      </w:pPr>
    </w:p>
    <w:p w:rsidR="00BD08C3" w:rsidRPr="0030419C" w:rsidRDefault="002B23E1" w:rsidP="000252C6">
      <w:pPr>
        <w:pStyle w:val="NoSpacing"/>
        <w:rPr>
          <w:rFonts w:asciiTheme="minorHAnsi" w:hAnsiTheme="minorHAnsi"/>
          <w:b/>
          <w:sz w:val="22"/>
          <w:szCs w:val="22"/>
          <w:lang w:val="bg-BG"/>
        </w:rPr>
      </w:pPr>
      <w:r w:rsidRPr="0030419C">
        <w:rPr>
          <w:rFonts w:asciiTheme="minorHAnsi" w:hAnsiTheme="minorHAnsi"/>
          <w:b/>
          <w:sz w:val="22"/>
          <w:szCs w:val="22"/>
          <w:lang w:val="bg-BG"/>
        </w:rPr>
        <w:t>Определение и обяснение на включените продукти</w:t>
      </w:r>
    </w:p>
    <w:p w:rsidR="00BD08C3" w:rsidRPr="0030419C" w:rsidRDefault="002B23E1" w:rsidP="00AB2B19">
      <w:pPr>
        <w:pStyle w:val="NoSpacing"/>
        <w:rPr>
          <w:rFonts w:asciiTheme="minorHAnsi" w:hAnsiTheme="minorHAnsi"/>
          <w:sz w:val="22"/>
          <w:szCs w:val="22"/>
          <w:lang w:val="bg-BG"/>
        </w:rPr>
      </w:pPr>
      <w:r w:rsidRPr="0030419C">
        <w:rPr>
          <w:rFonts w:asciiTheme="minorHAnsi" w:hAnsiTheme="minorHAnsi"/>
          <w:sz w:val="22"/>
          <w:szCs w:val="22"/>
          <w:lang w:val="bg-BG"/>
        </w:rPr>
        <w:t xml:space="preserve">Съгласно FAR този </w:t>
      </w:r>
      <w:r w:rsidR="00F20A5A" w:rsidRPr="0030419C">
        <w:rPr>
          <w:rFonts w:asciiTheme="minorHAnsi" w:hAnsiTheme="minorHAnsi"/>
          <w:sz w:val="22"/>
          <w:szCs w:val="22"/>
          <w:lang w:val="bg-BG"/>
        </w:rPr>
        <w:t>продуктов</w:t>
      </w:r>
      <w:r w:rsidRPr="0030419C">
        <w:rPr>
          <w:rFonts w:asciiTheme="minorHAnsi" w:hAnsiTheme="minorHAnsi"/>
          <w:sz w:val="22"/>
          <w:szCs w:val="22"/>
          <w:lang w:val="bg-BG"/>
        </w:rPr>
        <w:t xml:space="preserve"> показател включва</w:t>
      </w:r>
      <w:r w:rsidR="00B220C6" w:rsidRPr="0030419C">
        <w:rPr>
          <w:rFonts w:asciiTheme="minorHAnsi" w:hAnsiTheme="minorHAnsi"/>
          <w:sz w:val="22"/>
          <w:szCs w:val="22"/>
          <w:lang w:val="bg-BG"/>
        </w:rPr>
        <w:t>:</w:t>
      </w:r>
    </w:p>
    <w:p w:rsidR="00BB2558" w:rsidRPr="0030419C" w:rsidRDefault="00BB2558" w:rsidP="00AB2B19">
      <w:pPr>
        <w:pStyle w:val="NoSpacing"/>
        <w:rPr>
          <w:rFonts w:asciiTheme="minorHAnsi" w:hAnsiTheme="minorHAnsi"/>
          <w:sz w:val="22"/>
          <w:szCs w:val="22"/>
          <w:lang w:val="bg-BG"/>
        </w:rPr>
      </w:pPr>
    </w:p>
    <w:p w:rsidR="00BD08C3" w:rsidRPr="0030419C" w:rsidRDefault="00AB2B19">
      <w:pPr>
        <w:pStyle w:val="Bodytext70"/>
        <w:shd w:val="clear" w:color="auto" w:fill="auto"/>
        <w:spacing w:before="0" w:after="240" w:line="293" w:lineRule="exact"/>
        <w:rPr>
          <w:lang w:val="bg-BG"/>
        </w:rPr>
      </w:pPr>
      <w:r w:rsidRPr="0030419C">
        <w:rPr>
          <w:lang w:val="bg-BG"/>
        </w:rPr>
        <w:t>„Сбора от фенол</w:t>
      </w:r>
      <w:r w:rsidR="00B220C6" w:rsidRPr="0030419C">
        <w:rPr>
          <w:lang w:val="bg-BG"/>
        </w:rPr>
        <w:t xml:space="preserve">, </w:t>
      </w:r>
      <w:r w:rsidR="007875D6" w:rsidRPr="0030419C">
        <w:rPr>
          <w:lang w:val="bg-BG"/>
        </w:rPr>
        <w:t>ацетон</w:t>
      </w:r>
      <w:r w:rsidR="00B220C6" w:rsidRPr="0030419C">
        <w:rPr>
          <w:lang w:val="bg-BG"/>
        </w:rPr>
        <w:t xml:space="preserve"> </w:t>
      </w:r>
      <w:r w:rsidRPr="0030419C">
        <w:rPr>
          <w:lang w:val="bg-BG"/>
        </w:rPr>
        <w:t>и страничния продукт алфаметил стирен</w:t>
      </w:r>
      <w:r w:rsidR="00B220C6" w:rsidRPr="0030419C">
        <w:rPr>
          <w:lang w:val="bg-BG"/>
        </w:rPr>
        <w:t xml:space="preserve"> </w:t>
      </w:r>
      <w:r w:rsidRPr="0030419C">
        <w:rPr>
          <w:lang w:val="bg-BG"/>
        </w:rPr>
        <w:t>като общо производство</w:t>
      </w:r>
      <w:r w:rsidR="00B220C6" w:rsidRPr="0030419C">
        <w:rPr>
          <w:lang w:val="bg-BG"/>
        </w:rPr>
        <w:t xml:space="preserve">, </w:t>
      </w:r>
      <w:r w:rsidRPr="0030419C">
        <w:rPr>
          <w:lang w:val="bg-BG"/>
        </w:rPr>
        <w:t xml:space="preserve">изразено в тонове </w:t>
      </w:r>
      <w:r w:rsidR="00DE5416" w:rsidRPr="0030419C">
        <w:rPr>
          <w:lang w:val="bg-BG"/>
        </w:rPr>
        <w:t>годен за продажба продукт</w:t>
      </w:r>
      <w:r w:rsidR="00B220C6" w:rsidRPr="0030419C">
        <w:rPr>
          <w:lang w:val="bg-BG"/>
        </w:rPr>
        <w:t xml:space="preserve"> </w:t>
      </w:r>
      <w:r w:rsidRPr="0030419C">
        <w:rPr>
          <w:lang w:val="bg-BG"/>
        </w:rPr>
        <w:t xml:space="preserve">при </w:t>
      </w:r>
      <w:r w:rsidR="00B220C6" w:rsidRPr="0030419C">
        <w:rPr>
          <w:lang w:val="bg-BG"/>
        </w:rPr>
        <w:t xml:space="preserve">100% </w:t>
      </w:r>
      <w:r w:rsidR="0025240F" w:rsidRPr="0030419C">
        <w:rPr>
          <w:lang w:val="bg-BG"/>
        </w:rPr>
        <w:t>чистота</w:t>
      </w:r>
      <w:r w:rsidR="00B220C6" w:rsidRPr="0030419C">
        <w:rPr>
          <w:lang w:val="bg-BG"/>
        </w:rPr>
        <w:t>."</w:t>
      </w:r>
    </w:p>
    <w:p w:rsidR="00BD08C3" w:rsidRPr="0030419C" w:rsidRDefault="00AB2B19">
      <w:pPr>
        <w:pStyle w:val="Bodytext221"/>
        <w:shd w:val="clear" w:color="auto" w:fill="auto"/>
        <w:spacing w:before="0" w:after="0" w:line="293" w:lineRule="exact"/>
        <w:ind w:firstLine="0"/>
        <w:rPr>
          <w:lang w:val="bg-BG"/>
        </w:rPr>
      </w:pPr>
      <w:r w:rsidRPr="0030419C">
        <w:rPr>
          <w:lang w:val="bg-BG"/>
        </w:rPr>
        <w:t xml:space="preserve">Продуктите фенол и </w:t>
      </w:r>
      <w:r w:rsidR="007875D6" w:rsidRPr="0030419C">
        <w:rPr>
          <w:lang w:val="bg-BG"/>
        </w:rPr>
        <w:t>ацетон</w:t>
      </w:r>
      <w:r w:rsidR="00B220C6" w:rsidRPr="0030419C">
        <w:rPr>
          <w:lang w:val="bg-BG"/>
        </w:rPr>
        <w:t xml:space="preserve"> </w:t>
      </w:r>
      <w:r w:rsidRPr="0030419C">
        <w:rPr>
          <w:lang w:val="bg-BG"/>
        </w:rPr>
        <w:t xml:space="preserve">попадат в </w:t>
      </w:r>
      <w:r w:rsidR="00B220C6" w:rsidRPr="0030419C">
        <w:rPr>
          <w:lang w:val="bg-BG"/>
        </w:rPr>
        <w:t xml:space="preserve">2010 </w:t>
      </w:r>
      <w:r w:rsidR="00CF6D3F" w:rsidRPr="0030419C">
        <w:rPr>
          <w:lang w:val="bg-BG"/>
        </w:rPr>
        <w:t>PRODCOM код</w:t>
      </w:r>
      <w:r w:rsidRPr="0030419C">
        <w:rPr>
          <w:lang w:val="bg-BG"/>
        </w:rPr>
        <w:t>а, посочен на таблицата по-долу</w:t>
      </w:r>
      <w:r w:rsidR="00B220C6" w:rsidRPr="0030419C">
        <w:rPr>
          <w:lang w:val="bg-BG"/>
        </w:rPr>
        <w:t xml:space="preserve">. </w:t>
      </w:r>
      <w:r w:rsidRPr="0030419C">
        <w:rPr>
          <w:lang w:val="bg-BG"/>
        </w:rPr>
        <w:t xml:space="preserve">Производството на фенолови соли не попада в обхвата на </w:t>
      </w:r>
      <w:r w:rsidR="00F20A5A" w:rsidRPr="0030419C">
        <w:rPr>
          <w:lang w:val="bg-BG"/>
        </w:rPr>
        <w:t>продуктов</w:t>
      </w:r>
      <w:r w:rsidRPr="0030419C">
        <w:rPr>
          <w:lang w:val="bg-BG"/>
        </w:rPr>
        <w:t>ия показател</w:t>
      </w:r>
      <w:r w:rsidR="00B220C6" w:rsidRPr="0030419C">
        <w:rPr>
          <w:lang w:val="bg-BG"/>
        </w:rPr>
        <w:t>.</w:t>
      </w:r>
    </w:p>
    <w:p w:rsidR="000252C6" w:rsidRPr="0030419C" w:rsidRDefault="000252C6">
      <w:pPr>
        <w:pStyle w:val="Bodytext221"/>
        <w:shd w:val="clear" w:color="auto" w:fill="auto"/>
        <w:spacing w:before="0" w:after="0" w:line="293" w:lineRule="exact"/>
        <w:ind w:firstLine="0"/>
        <w:rPr>
          <w:lang w:val="bg-BG"/>
        </w:rPr>
      </w:pPr>
    </w:p>
    <w:p w:rsidR="00BD08C3" w:rsidRPr="0030419C" w:rsidRDefault="00BD08C3">
      <w:pPr>
        <w:rPr>
          <w:sz w:val="2"/>
          <w:szCs w:val="2"/>
          <w:lang w:val="bg-BG"/>
        </w:rPr>
      </w:pPr>
    </w:p>
    <w:tbl>
      <w:tblPr>
        <w:tblW w:w="5000" w:type="pct"/>
        <w:tblCellMar>
          <w:left w:w="10" w:type="dxa"/>
          <w:right w:w="10" w:type="dxa"/>
        </w:tblCellMar>
        <w:tblLook w:val="0000" w:firstRow="0" w:lastRow="0" w:firstColumn="0" w:lastColumn="0" w:noHBand="0" w:noVBand="0"/>
      </w:tblPr>
      <w:tblGrid>
        <w:gridCol w:w="1974"/>
        <w:gridCol w:w="8126"/>
      </w:tblGrid>
      <w:tr w:rsidR="000252C6" w:rsidRPr="0030419C" w:rsidTr="000252C6">
        <w:trPr>
          <w:trHeight w:hRule="exact" w:val="259"/>
        </w:trPr>
        <w:tc>
          <w:tcPr>
            <w:tcW w:w="977" w:type="pct"/>
            <w:tcBorders>
              <w:top w:val="single" w:sz="4" w:space="0" w:color="auto"/>
              <w:left w:val="single" w:sz="4" w:space="0" w:color="auto"/>
            </w:tcBorders>
            <w:shd w:val="clear" w:color="auto" w:fill="FFFFFF"/>
            <w:vAlign w:val="bottom"/>
          </w:tcPr>
          <w:p w:rsidR="000252C6" w:rsidRPr="0030419C" w:rsidRDefault="000252C6" w:rsidP="000252C6">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023" w:type="pct"/>
            <w:tcBorders>
              <w:top w:val="single" w:sz="4" w:space="0" w:color="auto"/>
              <w:left w:val="single" w:sz="4" w:space="0" w:color="auto"/>
              <w:right w:val="single" w:sz="4" w:space="0" w:color="auto"/>
            </w:tcBorders>
            <w:shd w:val="clear" w:color="auto" w:fill="FFFFFF"/>
            <w:vAlign w:val="bottom"/>
          </w:tcPr>
          <w:p w:rsidR="000252C6" w:rsidRPr="0030419C" w:rsidRDefault="000252C6" w:rsidP="000252C6">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0252C6" w:rsidRPr="0030419C" w:rsidTr="000252C6">
        <w:trPr>
          <w:trHeight w:hRule="exact" w:val="254"/>
        </w:trPr>
        <w:tc>
          <w:tcPr>
            <w:tcW w:w="977" w:type="pct"/>
            <w:tcBorders>
              <w:top w:val="single" w:sz="4" w:space="0" w:color="auto"/>
              <w:left w:val="single" w:sz="4" w:space="0" w:color="auto"/>
            </w:tcBorders>
            <w:shd w:val="clear" w:color="auto" w:fill="FFFFFF"/>
            <w:vAlign w:val="bottom"/>
          </w:tcPr>
          <w:p w:rsidR="000252C6" w:rsidRPr="0030419C" w:rsidRDefault="000252C6" w:rsidP="000252C6">
            <w:pPr>
              <w:pStyle w:val="Bodytext21"/>
              <w:shd w:val="clear" w:color="auto" w:fill="auto"/>
              <w:spacing w:before="0" w:line="190" w:lineRule="exact"/>
              <w:ind w:firstLine="0"/>
              <w:jc w:val="left"/>
              <w:rPr>
                <w:b/>
                <w:lang w:val="bg-BG"/>
              </w:rPr>
            </w:pPr>
            <w:r w:rsidRPr="0030419C">
              <w:rPr>
                <w:rStyle w:val="Bodytext295pt4"/>
                <w:b w:val="0"/>
                <w:lang w:val="bg-BG"/>
              </w:rPr>
              <w:t>20.14.24.10</w:t>
            </w:r>
          </w:p>
        </w:tc>
        <w:tc>
          <w:tcPr>
            <w:tcW w:w="4023" w:type="pct"/>
            <w:tcBorders>
              <w:top w:val="single" w:sz="4" w:space="0" w:color="auto"/>
              <w:left w:val="single" w:sz="4" w:space="0" w:color="auto"/>
              <w:right w:val="single" w:sz="4" w:space="0" w:color="auto"/>
            </w:tcBorders>
            <w:shd w:val="clear" w:color="auto" w:fill="FFFFFF"/>
            <w:vAlign w:val="bottom"/>
          </w:tcPr>
          <w:p w:rsidR="000252C6" w:rsidRPr="0030419C" w:rsidRDefault="00AB2B19" w:rsidP="00AB2B19">
            <w:pPr>
              <w:pStyle w:val="Bodytext21"/>
              <w:shd w:val="clear" w:color="auto" w:fill="auto"/>
              <w:spacing w:before="0" w:line="190" w:lineRule="exact"/>
              <w:ind w:firstLine="0"/>
              <w:jc w:val="left"/>
              <w:rPr>
                <w:b/>
                <w:lang w:val="bg-BG"/>
              </w:rPr>
            </w:pPr>
            <w:r w:rsidRPr="0030419C">
              <w:rPr>
                <w:rStyle w:val="Bodytext295pt4"/>
                <w:b w:val="0"/>
                <w:lang w:val="bg-BG"/>
              </w:rPr>
              <w:t xml:space="preserve">Монофеноли </w:t>
            </w:r>
          </w:p>
        </w:tc>
      </w:tr>
      <w:tr w:rsidR="000252C6" w:rsidRPr="0030419C" w:rsidTr="000252C6">
        <w:trPr>
          <w:trHeight w:hRule="exact" w:val="264"/>
        </w:trPr>
        <w:tc>
          <w:tcPr>
            <w:tcW w:w="977" w:type="pct"/>
            <w:tcBorders>
              <w:top w:val="single" w:sz="4" w:space="0" w:color="auto"/>
              <w:left w:val="single" w:sz="4" w:space="0" w:color="auto"/>
              <w:bottom w:val="single" w:sz="4" w:space="0" w:color="auto"/>
            </w:tcBorders>
            <w:shd w:val="clear" w:color="auto" w:fill="FFFFFF"/>
          </w:tcPr>
          <w:p w:rsidR="000252C6" w:rsidRPr="0030419C" w:rsidRDefault="000252C6" w:rsidP="000252C6">
            <w:pPr>
              <w:pStyle w:val="Bodytext21"/>
              <w:shd w:val="clear" w:color="auto" w:fill="auto"/>
              <w:spacing w:before="0" w:line="190" w:lineRule="exact"/>
              <w:ind w:firstLine="0"/>
              <w:jc w:val="left"/>
              <w:rPr>
                <w:b/>
                <w:lang w:val="bg-BG"/>
              </w:rPr>
            </w:pPr>
            <w:r w:rsidRPr="0030419C">
              <w:rPr>
                <w:rStyle w:val="Bodytext295pt4"/>
                <w:b w:val="0"/>
                <w:lang w:val="bg-BG"/>
              </w:rPr>
              <w:t>20.14.62.11</w:t>
            </w:r>
          </w:p>
        </w:tc>
        <w:tc>
          <w:tcPr>
            <w:tcW w:w="4023" w:type="pct"/>
            <w:tcBorders>
              <w:top w:val="single" w:sz="4" w:space="0" w:color="auto"/>
              <w:left w:val="single" w:sz="4" w:space="0" w:color="auto"/>
              <w:bottom w:val="single" w:sz="4" w:space="0" w:color="auto"/>
              <w:right w:val="single" w:sz="4" w:space="0" w:color="auto"/>
            </w:tcBorders>
            <w:shd w:val="clear" w:color="auto" w:fill="FFFFFF"/>
          </w:tcPr>
          <w:p w:rsidR="000252C6" w:rsidRPr="0030419C" w:rsidRDefault="000252C6" w:rsidP="000252C6">
            <w:pPr>
              <w:pStyle w:val="Bodytext21"/>
              <w:shd w:val="clear" w:color="auto" w:fill="auto"/>
              <w:spacing w:before="0" w:line="190" w:lineRule="exact"/>
              <w:ind w:firstLine="0"/>
              <w:jc w:val="left"/>
              <w:rPr>
                <w:b/>
                <w:lang w:val="bg-BG"/>
              </w:rPr>
            </w:pPr>
            <w:r w:rsidRPr="0030419C">
              <w:rPr>
                <w:rStyle w:val="Bodytext295pt4"/>
                <w:b w:val="0"/>
                <w:lang w:val="bg-BG"/>
              </w:rPr>
              <w:t>Ацетон</w:t>
            </w:r>
          </w:p>
        </w:tc>
      </w:tr>
    </w:tbl>
    <w:p w:rsidR="000252C6" w:rsidRPr="0030419C" w:rsidRDefault="000252C6" w:rsidP="00BB2558">
      <w:pPr>
        <w:pStyle w:val="NoSpacing"/>
        <w:jc w:val="both"/>
        <w:rPr>
          <w:rFonts w:asciiTheme="minorHAnsi" w:hAnsiTheme="minorHAnsi"/>
          <w:sz w:val="22"/>
          <w:szCs w:val="22"/>
          <w:lang w:val="bg-BG"/>
        </w:rPr>
      </w:pPr>
      <w:r w:rsidRPr="0030419C">
        <w:rPr>
          <w:rFonts w:asciiTheme="minorHAnsi" w:hAnsiTheme="minorHAnsi"/>
          <w:sz w:val="22"/>
          <w:szCs w:val="22"/>
          <w:lang w:val="bg-BG"/>
        </w:rPr>
        <w:t>PRODCOM кодовете може да са от полза при идентифицирането и определянето на продуктите. Общата насока е никога да не се разчита единствено на класификацията в статистическите данни при идентификацията на продуктите.</w:t>
      </w:r>
    </w:p>
    <w:p w:rsidR="000252C6" w:rsidRPr="0030419C" w:rsidRDefault="000252C6" w:rsidP="00AB2B19">
      <w:pPr>
        <w:pStyle w:val="NoSpacing"/>
        <w:rPr>
          <w:rFonts w:asciiTheme="minorHAnsi" w:hAnsiTheme="minorHAnsi"/>
          <w:sz w:val="22"/>
          <w:szCs w:val="22"/>
          <w:lang w:val="bg-BG"/>
        </w:rPr>
      </w:pPr>
    </w:p>
    <w:p w:rsidR="00BD08C3" w:rsidRPr="0030419C" w:rsidRDefault="004600C3" w:rsidP="00AB2B19">
      <w:pPr>
        <w:pStyle w:val="NoSpacing"/>
        <w:rPr>
          <w:rFonts w:asciiTheme="minorHAnsi" w:hAnsiTheme="minorHAnsi"/>
          <w:b/>
          <w:sz w:val="22"/>
          <w:szCs w:val="22"/>
          <w:lang w:val="bg-BG"/>
        </w:rPr>
      </w:pPr>
      <w:r w:rsidRPr="0030419C">
        <w:rPr>
          <w:rFonts w:asciiTheme="minorHAnsi" w:hAnsiTheme="minorHAnsi"/>
          <w:b/>
          <w:sz w:val="22"/>
          <w:szCs w:val="22"/>
          <w:lang w:val="bg-BG"/>
        </w:rPr>
        <w:t>Дефиниция и обяснение на включените процеси и емисии</w:t>
      </w:r>
    </w:p>
    <w:p w:rsidR="00BD08C3" w:rsidRPr="0030419C" w:rsidRDefault="004600C3">
      <w:pPr>
        <w:pStyle w:val="Bodytext221"/>
        <w:shd w:val="clear" w:color="auto" w:fill="auto"/>
        <w:spacing w:before="0" w:after="245" w:line="220" w:lineRule="exact"/>
        <w:ind w:firstLine="0"/>
        <w:rPr>
          <w:lang w:val="bg-BG"/>
        </w:rPr>
      </w:pPr>
      <w:r w:rsidRPr="0030419C">
        <w:rPr>
          <w:lang w:val="bg-BG"/>
        </w:rPr>
        <w:t>FAR дефинира границите на системите както следва</w:t>
      </w:r>
      <w:r w:rsidR="00B220C6" w:rsidRPr="0030419C">
        <w:rPr>
          <w:lang w:val="bg-BG"/>
        </w:rPr>
        <w:t>:</w:t>
      </w:r>
    </w:p>
    <w:p w:rsidR="00BD08C3" w:rsidRPr="0030419C" w:rsidRDefault="00AB2B19">
      <w:pPr>
        <w:pStyle w:val="Bodytext70"/>
        <w:shd w:val="clear" w:color="auto" w:fill="auto"/>
        <w:spacing w:before="0" w:after="0" w:line="293" w:lineRule="exact"/>
        <w:rPr>
          <w:lang w:val="bg-BG"/>
        </w:rPr>
      </w:pPr>
      <w:r w:rsidRPr="0030419C">
        <w:rPr>
          <w:lang w:val="bg-BG"/>
        </w:rPr>
        <w:t>„</w:t>
      </w:r>
      <w:r w:rsidR="00F82457" w:rsidRPr="0030419C">
        <w:rPr>
          <w:lang w:val="bg-BG"/>
        </w:rPr>
        <w:t>В</w:t>
      </w:r>
      <w:r w:rsidRPr="0030419C">
        <w:rPr>
          <w:lang w:val="bg-BG"/>
        </w:rPr>
        <w:t xml:space="preserve">ключени са всички </w:t>
      </w:r>
      <w:r w:rsidR="00F82457" w:rsidRPr="0030419C">
        <w:rPr>
          <w:lang w:val="bg-BG"/>
        </w:rPr>
        <w:t>процеси, пряко</w:t>
      </w:r>
      <w:r w:rsidR="000B7DA0" w:rsidRPr="0030419C">
        <w:rPr>
          <w:lang w:val="bg-BG"/>
        </w:rPr>
        <w:t xml:space="preserve"> или косвено свързани с производството на</w:t>
      </w:r>
      <w:r w:rsidR="00B220C6" w:rsidRPr="0030419C">
        <w:rPr>
          <w:lang w:val="bg-BG"/>
        </w:rPr>
        <w:t xml:space="preserve"> </w:t>
      </w:r>
      <w:r w:rsidRPr="0030419C">
        <w:rPr>
          <w:lang w:val="bg-BG"/>
        </w:rPr>
        <w:t>Фенол и ацетон, и по-конкретно</w:t>
      </w:r>
      <w:r w:rsidR="00B220C6" w:rsidRPr="0030419C">
        <w:rPr>
          <w:lang w:val="bg-BG"/>
        </w:rPr>
        <w:t>:</w:t>
      </w:r>
    </w:p>
    <w:p w:rsidR="00BD08C3" w:rsidRPr="0030419C" w:rsidRDefault="00AB2B19">
      <w:pPr>
        <w:pStyle w:val="Bodytext70"/>
        <w:numPr>
          <w:ilvl w:val="0"/>
          <w:numId w:val="29"/>
        </w:numPr>
        <w:shd w:val="clear" w:color="auto" w:fill="auto"/>
        <w:tabs>
          <w:tab w:val="left" w:pos="757"/>
        </w:tabs>
        <w:spacing w:before="0" w:after="0" w:line="293" w:lineRule="exact"/>
        <w:ind w:left="400"/>
        <w:rPr>
          <w:lang w:val="bg-BG"/>
        </w:rPr>
      </w:pPr>
      <w:r w:rsidRPr="0030419C">
        <w:rPr>
          <w:lang w:val="bg-BG"/>
        </w:rPr>
        <w:t xml:space="preserve">Сгъстяване на въздух </w:t>
      </w:r>
    </w:p>
    <w:p w:rsidR="00BD08C3" w:rsidRPr="0030419C" w:rsidRDefault="00AB2B19">
      <w:pPr>
        <w:pStyle w:val="Bodytext70"/>
        <w:numPr>
          <w:ilvl w:val="0"/>
          <w:numId w:val="29"/>
        </w:numPr>
        <w:shd w:val="clear" w:color="auto" w:fill="auto"/>
        <w:tabs>
          <w:tab w:val="left" w:pos="757"/>
        </w:tabs>
        <w:spacing w:before="0" w:after="0" w:line="293" w:lineRule="exact"/>
        <w:ind w:left="400"/>
        <w:rPr>
          <w:lang w:val="bg-BG"/>
        </w:rPr>
      </w:pPr>
      <w:r w:rsidRPr="0030419C">
        <w:rPr>
          <w:lang w:val="bg-BG"/>
        </w:rPr>
        <w:t xml:space="preserve">хидропероксидация </w:t>
      </w:r>
    </w:p>
    <w:p w:rsidR="00BD08C3" w:rsidRPr="0030419C" w:rsidRDefault="00AB2B19">
      <w:pPr>
        <w:pStyle w:val="Bodytext70"/>
        <w:numPr>
          <w:ilvl w:val="0"/>
          <w:numId w:val="29"/>
        </w:numPr>
        <w:shd w:val="clear" w:color="auto" w:fill="auto"/>
        <w:tabs>
          <w:tab w:val="left" w:pos="757"/>
        </w:tabs>
        <w:spacing w:before="0" w:after="0" w:line="293" w:lineRule="exact"/>
        <w:ind w:left="400"/>
        <w:rPr>
          <w:lang w:val="bg-BG"/>
        </w:rPr>
      </w:pPr>
      <w:r w:rsidRPr="0030419C">
        <w:rPr>
          <w:lang w:val="bg-BG"/>
        </w:rPr>
        <w:t xml:space="preserve">Улавяне на кумол от отработения въздух </w:t>
      </w:r>
    </w:p>
    <w:p w:rsidR="00BD08C3" w:rsidRPr="0030419C" w:rsidRDefault="00AB2B19">
      <w:pPr>
        <w:pStyle w:val="Bodytext70"/>
        <w:numPr>
          <w:ilvl w:val="0"/>
          <w:numId w:val="29"/>
        </w:numPr>
        <w:shd w:val="clear" w:color="auto" w:fill="auto"/>
        <w:tabs>
          <w:tab w:val="left" w:pos="757"/>
        </w:tabs>
        <w:spacing w:before="0" w:after="0" w:line="293" w:lineRule="exact"/>
        <w:ind w:left="400"/>
        <w:rPr>
          <w:lang w:val="bg-BG"/>
        </w:rPr>
      </w:pPr>
      <w:r w:rsidRPr="0030419C">
        <w:rPr>
          <w:lang w:val="bg-BG"/>
        </w:rPr>
        <w:t xml:space="preserve">Концентрация и отслояване </w:t>
      </w:r>
    </w:p>
    <w:p w:rsidR="00BD08C3" w:rsidRPr="0030419C" w:rsidRDefault="00B220C6">
      <w:pPr>
        <w:pStyle w:val="Bodytext70"/>
        <w:numPr>
          <w:ilvl w:val="0"/>
          <w:numId w:val="29"/>
        </w:numPr>
        <w:shd w:val="clear" w:color="auto" w:fill="auto"/>
        <w:spacing w:before="0" w:after="0" w:line="293" w:lineRule="exact"/>
        <w:ind w:left="400"/>
        <w:rPr>
          <w:lang w:val="bg-BG"/>
        </w:rPr>
      </w:pPr>
      <w:r w:rsidRPr="0030419C">
        <w:rPr>
          <w:lang w:val="bg-BG"/>
        </w:rPr>
        <w:t xml:space="preserve"> </w:t>
      </w:r>
      <w:r w:rsidR="00AB2B19" w:rsidRPr="0030419C">
        <w:rPr>
          <w:lang w:val="bg-BG"/>
        </w:rPr>
        <w:t>Фракциониране и пречистване на продукцията</w:t>
      </w:r>
    </w:p>
    <w:p w:rsidR="00BD08C3" w:rsidRPr="0030419C" w:rsidRDefault="00AB2B19">
      <w:pPr>
        <w:pStyle w:val="Bodytext70"/>
        <w:numPr>
          <w:ilvl w:val="0"/>
          <w:numId w:val="29"/>
        </w:numPr>
        <w:shd w:val="clear" w:color="auto" w:fill="auto"/>
        <w:tabs>
          <w:tab w:val="left" w:pos="757"/>
        </w:tabs>
        <w:spacing w:before="0" w:after="0" w:line="293" w:lineRule="exact"/>
        <w:ind w:left="400"/>
        <w:rPr>
          <w:lang w:val="bg-BG"/>
        </w:rPr>
      </w:pPr>
      <w:r w:rsidRPr="0030419C">
        <w:rPr>
          <w:lang w:val="bg-BG"/>
        </w:rPr>
        <w:t xml:space="preserve">Крекинг на катрани </w:t>
      </w:r>
    </w:p>
    <w:p w:rsidR="00BD08C3" w:rsidRPr="0030419C" w:rsidRDefault="00AB2B19">
      <w:pPr>
        <w:pStyle w:val="Bodytext70"/>
        <w:numPr>
          <w:ilvl w:val="0"/>
          <w:numId w:val="29"/>
        </w:numPr>
        <w:shd w:val="clear" w:color="auto" w:fill="auto"/>
        <w:tabs>
          <w:tab w:val="left" w:pos="757"/>
        </w:tabs>
        <w:spacing w:before="0" w:after="0" w:line="293" w:lineRule="exact"/>
        <w:ind w:left="400"/>
        <w:rPr>
          <w:lang w:val="bg-BG"/>
        </w:rPr>
      </w:pPr>
      <w:r w:rsidRPr="0030419C">
        <w:rPr>
          <w:lang w:val="bg-BG"/>
        </w:rPr>
        <w:t>Улавяне и пречистване на ацетофено</w:t>
      </w:r>
      <w:r w:rsidR="00700A9B" w:rsidRPr="0030419C">
        <w:rPr>
          <w:lang w:val="bg-BG"/>
        </w:rPr>
        <w:t>л</w:t>
      </w:r>
      <w:r w:rsidRPr="0030419C">
        <w:rPr>
          <w:lang w:val="bg-BG"/>
        </w:rPr>
        <w:t xml:space="preserve"> </w:t>
      </w:r>
    </w:p>
    <w:p w:rsidR="00BD08C3" w:rsidRPr="0030419C" w:rsidRDefault="00AB2B19" w:rsidP="007A54D0">
      <w:pPr>
        <w:pStyle w:val="Bodytext70"/>
        <w:numPr>
          <w:ilvl w:val="0"/>
          <w:numId w:val="29"/>
        </w:numPr>
        <w:shd w:val="clear" w:color="auto" w:fill="auto"/>
        <w:tabs>
          <w:tab w:val="left" w:pos="757"/>
          <w:tab w:val="left" w:pos="3960"/>
        </w:tabs>
        <w:spacing w:before="0" w:after="0" w:line="293" w:lineRule="exact"/>
        <w:ind w:left="400"/>
        <w:rPr>
          <w:lang w:val="bg-BG"/>
        </w:rPr>
      </w:pPr>
      <w:r w:rsidRPr="0030419C">
        <w:rPr>
          <w:lang w:val="bg-BG"/>
        </w:rPr>
        <w:t xml:space="preserve">Улавяне на </w:t>
      </w:r>
      <w:r w:rsidR="00B220C6" w:rsidRPr="0030419C">
        <w:rPr>
          <w:lang w:val="bg-BG"/>
        </w:rPr>
        <w:t xml:space="preserve">AMS </w:t>
      </w:r>
      <w:r w:rsidRPr="0030419C">
        <w:rPr>
          <w:lang w:val="bg-BG"/>
        </w:rPr>
        <w:t xml:space="preserve">за експортиране </w:t>
      </w:r>
    </w:p>
    <w:p w:rsidR="00BD08C3" w:rsidRPr="0030419C" w:rsidRDefault="00872CA1">
      <w:pPr>
        <w:pStyle w:val="Bodytext70"/>
        <w:numPr>
          <w:ilvl w:val="0"/>
          <w:numId w:val="29"/>
        </w:numPr>
        <w:shd w:val="clear" w:color="auto" w:fill="auto"/>
        <w:tabs>
          <w:tab w:val="left" w:pos="800"/>
        </w:tabs>
        <w:spacing w:before="0" w:after="0" w:line="293" w:lineRule="exact"/>
        <w:ind w:left="400"/>
        <w:rPr>
          <w:lang w:val="bg-BG"/>
        </w:rPr>
      </w:pPr>
      <w:r w:rsidRPr="0030419C">
        <w:rPr>
          <w:lang w:val="bg-BG"/>
        </w:rPr>
        <w:t>Хидрогенация</w:t>
      </w:r>
      <w:r w:rsidR="00B220C6" w:rsidRPr="0030419C">
        <w:rPr>
          <w:lang w:val="bg-BG"/>
        </w:rPr>
        <w:t xml:space="preserve"> </w:t>
      </w:r>
      <w:r w:rsidR="00AB2B19" w:rsidRPr="0030419C">
        <w:rPr>
          <w:lang w:val="bg-BG"/>
        </w:rPr>
        <w:t xml:space="preserve">на AMS за рециклиране на </w:t>
      </w:r>
      <w:r w:rsidR="00B220C6" w:rsidRPr="0030419C">
        <w:rPr>
          <w:lang w:val="bg-BG"/>
        </w:rPr>
        <w:t xml:space="preserve">ISB </w:t>
      </w:r>
    </w:p>
    <w:p w:rsidR="00BD08C3" w:rsidRPr="0030419C" w:rsidRDefault="00AB2B19">
      <w:pPr>
        <w:pStyle w:val="Bodytext70"/>
        <w:numPr>
          <w:ilvl w:val="0"/>
          <w:numId w:val="29"/>
        </w:numPr>
        <w:shd w:val="clear" w:color="auto" w:fill="auto"/>
        <w:tabs>
          <w:tab w:val="left" w:pos="800"/>
        </w:tabs>
        <w:spacing w:before="0" w:after="0" w:line="293" w:lineRule="exact"/>
        <w:ind w:left="400"/>
        <w:rPr>
          <w:lang w:val="bg-BG"/>
        </w:rPr>
      </w:pPr>
      <w:r w:rsidRPr="0030419C">
        <w:rPr>
          <w:lang w:val="bg-BG"/>
        </w:rPr>
        <w:t xml:space="preserve">първично пречистване на отпадни води </w:t>
      </w:r>
      <w:r w:rsidR="00B220C6" w:rsidRPr="0030419C">
        <w:rPr>
          <w:lang w:val="bg-BG"/>
        </w:rPr>
        <w:t>(</w:t>
      </w:r>
      <w:r w:rsidRPr="0030419C">
        <w:rPr>
          <w:lang w:val="bg-BG"/>
        </w:rPr>
        <w:t>първа смивка на водата</w:t>
      </w:r>
      <w:r w:rsidR="00B220C6" w:rsidRPr="0030419C">
        <w:rPr>
          <w:lang w:val="bg-BG"/>
        </w:rPr>
        <w:t>)</w:t>
      </w:r>
    </w:p>
    <w:p w:rsidR="00BD08C3" w:rsidRPr="0030419C" w:rsidRDefault="00AB2B19">
      <w:pPr>
        <w:pStyle w:val="Bodytext70"/>
        <w:numPr>
          <w:ilvl w:val="0"/>
          <w:numId w:val="29"/>
        </w:numPr>
        <w:shd w:val="clear" w:color="auto" w:fill="auto"/>
        <w:tabs>
          <w:tab w:val="left" w:pos="800"/>
        </w:tabs>
        <w:spacing w:before="0" w:after="0" w:line="293" w:lineRule="exact"/>
        <w:ind w:left="400"/>
        <w:rPr>
          <w:lang w:val="bg-BG"/>
        </w:rPr>
      </w:pPr>
      <w:r w:rsidRPr="0030419C">
        <w:rPr>
          <w:lang w:val="bg-BG"/>
        </w:rPr>
        <w:t xml:space="preserve">Подаване на вода за охлаждане </w:t>
      </w:r>
      <w:r w:rsidR="00B220C6" w:rsidRPr="0030419C">
        <w:rPr>
          <w:lang w:val="bg-BG"/>
        </w:rPr>
        <w:t>(</w:t>
      </w:r>
      <w:r w:rsidRPr="0030419C">
        <w:rPr>
          <w:lang w:val="bg-BG"/>
        </w:rPr>
        <w:t>охладителни кули</w:t>
      </w:r>
      <w:r w:rsidR="00B220C6" w:rsidRPr="0030419C">
        <w:rPr>
          <w:lang w:val="bg-BG"/>
        </w:rPr>
        <w:t>)</w:t>
      </w:r>
    </w:p>
    <w:p w:rsidR="00BD08C3" w:rsidRPr="0030419C" w:rsidRDefault="00AB2B19">
      <w:pPr>
        <w:pStyle w:val="Bodytext70"/>
        <w:numPr>
          <w:ilvl w:val="0"/>
          <w:numId w:val="29"/>
        </w:numPr>
        <w:shd w:val="clear" w:color="auto" w:fill="auto"/>
        <w:tabs>
          <w:tab w:val="left" w:pos="800"/>
        </w:tabs>
        <w:spacing w:before="0" w:after="0" w:line="293" w:lineRule="exact"/>
        <w:ind w:left="400"/>
        <w:rPr>
          <w:lang w:val="bg-BG"/>
        </w:rPr>
      </w:pPr>
      <w:r w:rsidRPr="0030419C">
        <w:rPr>
          <w:lang w:val="bg-BG"/>
        </w:rPr>
        <w:t xml:space="preserve">Утилизация на вода за охлаждане </w:t>
      </w:r>
      <w:r w:rsidR="00B220C6" w:rsidRPr="0030419C">
        <w:rPr>
          <w:lang w:val="bg-BG"/>
        </w:rPr>
        <w:t>(</w:t>
      </w:r>
      <w:r w:rsidRPr="0030419C">
        <w:rPr>
          <w:lang w:val="bg-BG"/>
        </w:rPr>
        <w:t>циркулационни помпи</w:t>
      </w:r>
      <w:r w:rsidR="00B220C6" w:rsidRPr="0030419C">
        <w:rPr>
          <w:lang w:val="bg-BG"/>
        </w:rPr>
        <w:t>)</w:t>
      </w:r>
    </w:p>
    <w:p w:rsidR="00BD08C3" w:rsidRPr="0030419C" w:rsidRDefault="00AB2B19">
      <w:pPr>
        <w:pStyle w:val="Bodytext70"/>
        <w:numPr>
          <w:ilvl w:val="0"/>
          <w:numId w:val="29"/>
        </w:numPr>
        <w:shd w:val="clear" w:color="auto" w:fill="auto"/>
        <w:tabs>
          <w:tab w:val="left" w:pos="800"/>
        </w:tabs>
        <w:spacing w:before="0" w:after="0" w:line="293" w:lineRule="exact"/>
        <w:ind w:left="400"/>
        <w:rPr>
          <w:lang w:val="bg-BG"/>
        </w:rPr>
      </w:pPr>
      <w:r w:rsidRPr="0030419C">
        <w:rPr>
          <w:lang w:val="bg-BG"/>
        </w:rPr>
        <w:t xml:space="preserve">Факел и инсинератор </w:t>
      </w:r>
      <w:r w:rsidR="00B220C6" w:rsidRPr="0030419C">
        <w:rPr>
          <w:lang w:val="bg-BG"/>
        </w:rPr>
        <w:t>(</w:t>
      </w:r>
      <w:r w:rsidRPr="0030419C">
        <w:rPr>
          <w:lang w:val="bg-BG"/>
        </w:rPr>
        <w:t xml:space="preserve">дори ако физически се намират в </w:t>
      </w:r>
      <w:r w:rsidR="00B220C6" w:rsidRPr="0030419C">
        <w:rPr>
          <w:lang w:val="bg-BG"/>
        </w:rPr>
        <w:t>OSB)</w:t>
      </w:r>
    </w:p>
    <w:p w:rsidR="00BD08C3" w:rsidRPr="0030419C" w:rsidRDefault="00AB2B19">
      <w:pPr>
        <w:pStyle w:val="Bodytext70"/>
        <w:numPr>
          <w:ilvl w:val="0"/>
          <w:numId w:val="29"/>
        </w:numPr>
        <w:shd w:val="clear" w:color="auto" w:fill="auto"/>
        <w:tabs>
          <w:tab w:val="left" w:pos="800"/>
        </w:tabs>
        <w:spacing w:before="0" w:after="240" w:line="293" w:lineRule="exact"/>
        <w:ind w:left="400"/>
        <w:rPr>
          <w:lang w:val="bg-BG"/>
        </w:rPr>
      </w:pPr>
      <w:r w:rsidRPr="0030419C">
        <w:rPr>
          <w:lang w:val="bg-BG"/>
        </w:rPr>
        <w:t>Всяко потребление на поддържащо гориво</w:t>
      </w:r>
      <w:r w:rsidR="00B220C6" w:rsidRPr="0030419C">
        <w:rPr>
          <w:lang w:val="bg-BG"/>
        </w:rPr>
        <w:t>.</w:t>
      </w:r>
      <w:r w:rsidRPr="0030419C">
        <w:rPr>
          <w:lang w:val="bg-BG"/>
        </w:rPr>
        <w:t>“</w:t>
      </w:r>
    </w:p>
    <w:p w:rsidR="00BD08C3" w:rsidRPr="0030419C" w:rsidRDefault="00D3775E">
      <w:pPr>
        <w:pStyle w:val="Bodytext21"/>
        <w:shd w:val="clear" w:color="auto" w:fill="auto"/>
        <w:spacing w:before="0" w:after="240"/>
        <w:ind w:firstLine="0"/>
        <w:rPr>
          <w:lang w:val="bg-BG"/>
        </w:rPr>
      </w:pPr>
      <w:r w:rsidRPr="0030419C">
        <w:rPr>
          <w:lang w:val="bg-BG"/>
        </w:rPr>
        <w:lastRenderedPageBreak/>
        <w:t>Емисиите, свързани с генерацията на потребената електроенергия, се изключват от границите на системите</w:t>
      </w:r>
      <w:r w:rsidR="009D32F3" w:rsidRPr="0030419C">
        <w:rPr>
          <w:lang w:val="bg-BG"/>
        </w:rPr>
        <w:t>.</w:t>
      </w:r>
    </w:p>
    <w:p w:rsidR="00BD08C3" w:rsidRPr="0030419C" w:rsidRDefault="00501426">
      <w:pPr>
        <w:pStyle w:val="Bodytext21"/>
        <w:shd w:val="clear" w:color="auto" w:fill="auto"/>
        <w:spacing w:before="0" w:after="360"/>
        <w:ind w:firstLine="0"/>
        <w:rPr>
          <w:lang w:val="bg-BG"/>
        </w:rPr>
      </w:pPr>
      <w:r w:rsidRPr="0030419C">
        <w:rPr>
          <w:lang w:val="bg-BG"/>
        </w:rPr>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не се включва в този продуктов 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без значение дали се изнася топлинна 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само ако е приложен продуктов показател за топлинна енерги</w:t>
      </w:r>
      <w:r w:rsidR="00760C18" w:rsidRPr="0030419C">
        <w:rPr>
          <w:lang w:val="bg-BG"/>
        </w:rPr>
        <w:t>я (</w:t>
      </w:r>
      <w:r w:rsidR="002E2EF9" w:rsidRPr="0030419C">
        <w:rPr>
          <w:lang w:val="bg-BG"/>
        </w:rPr>
        <w:t>квотите за топлинна енергия са включени 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износителят на топлинната енергия получава безплатни квоти, като се предвиждат се предвиждат една или две подинсталации по показателя топлинна енерги</w:t>
      </w:r>
      <w:r w:rsidR="004A6C54" w:rsidRPr="0030419C">
        <w:rPr>
          <w:lang w:val="bg-BG"/>
        </w:rPr>
        <w:t>я)</w:t>
      </w:r>
      <w:r w:rsidR="00B220C6" w:rsidRPr="0030419C">
        <w:rPr>
          <w:lang w:val="bg-BG"/>
        </w:rPr>
        <w:t xml:space="preserve">. </w:t>
      </w:r>
      <w:r w:rsidR="002E2EF9" w:rsidRPr="0030419C">
        <w:rPr>
          <w:rStyle w:val="Bodytext2Italic"/>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BD08C3" w:rsidRPr="0030419C" w:rsidRDefault="00CC4799">
      <w:pPr>
        <w:pStyle w:val="Bodytext21"/>
        <w:shd w:val="clear" w:color="auto" w:fill="auto"/>
        <w:spacing w:before="0"/>
        <w:ind w:firstLine="0"/>
        <w:jc w:val="left"/>
        <w:rPr>
          <w:lang w:val="bg-BG"/>
        </w:rPr>
      </w:pPr>
      <w:r w:rsidRPr="0030419C">
        <w:rPr>
          <w:lang w:val="bg-BG"/>
        </w:rPr>
        <w:t xml:space="preserve">Емисии, свързани с възпламеняването с цел безопасност, както и други видове изгаряне на газове, свързани с </w:t>
      </w:r>
      <w:r w:rsidR="00454593" w:rsidRPr="0030419C">
        <w:rPr>
          <w:lang w:val="bg-BG"/>
        </w:rPr>
        <w:t>производство</w:t>
      </w:r>
      <w:r w:rsidRPr="0030419C">
        <w:rPr>
          <w:lang w:val="bg-BG"/>
        </w:rPr>
        <w:t>, се включват в обхвата на показателя</w:t>
      </w:r>
      <w:r w:rsidR="00B220C6" w:rsidRPr="0030419C">
        <w:rPr>
          <w:lang w:val="bg-BG"/>
        </w:rPr>
        <w:t>:</w:t>
      </w:r>
    </w:p>
    <w:p w:rsidR="00BD08C3" w:rsidRPr="0030419C" w:rsidRDefault="00E6208A">
      <w:pPr>
        <w:pStyle w:val="Bodytext21"/>
        <w:numPr>
          <w:ilvl w:val="0"/>
          <w:numId w:val="41"/>
        </w:numPr>
        <w:shd w:val="clear" w:color="auto" w:fill="auto"/>
        <w:tabs>
          <w:tab w:val="left" w:pos="362"/>
        </w:tabs>
        <w:spacing w:before="0"/>
        <w:ind w:firstLine="0"/>
        <w:rPr>
          <w:lang w:val="bg-BG"/>
        </w:rPr>
      </w:pPr>
      <w:r w:rsidRPr="0030419C">
        <w:rPr>
          <w:lang w:val="bg-BG"/>
        </w:rPr>
        <w:t>Емисии от горенето на възпламенените газове</w:t>
      </w:r>
      <w:r w:rsidR="00B220C6" w:rsidRPr="0030419C">
        <w:rPr>
          <w:lang w:val="bg-BG"/>
        </w:rPr>
        <w:t>;</w:t>
      </w:r>
    </w:p>
    <w:p w:rsidR="00BD08C3" w:rsidRPr="0030419C" w:rsidRDefault="00E6208A">
      <w:pPr>
        <w:pStyle w:val="Bodytext21"/>
        <w:numPr>
          <w:ilvl w:val="0"/>
          <w:numId w:val="41"/>
        </w:numPr>
        <w:shd w:val="clear" w:color="auto" w:fill="auto"/>
        <w:tabs>
          <w:tab w:val="left" w:pos="362"/>
        </w:tabs>
        <w:spacing w:before="0"/>
        <w:ind w:left="400" w:hanging="400"/>
        <w:jc w:val="left"/>
        <w:rPr>
          <w:lang w:val="bg-BG"/>
        </w:rPr>
      </w:pPr>
      <w:r w:rsidRPr="0030419C">
        <w:rPr>
          <w:lang w:val="bg-BG"/>
        </w:rPr>
        <w:t>Емисии от изгарянето на горива, използвани за поддържане на пилотните факли за възпламеняване, които са два типа</w:t>
      </w:r>
      <w:r w:rsidR="00B220C6" w:rsidRPr="0030419C">
        <w:rPr>
          <w:lang w:val="bg-BG"/>
        </w:rPr>
        <w:t>:</w:t>
      </w:r>
    </w:p>
    <w:p w:rsidR="00BD08C3" w:rsidRPr="0030419C" w:rsidRDefault="00E6208A">
      <w:pPr>
        <w:pStyle w:val="Bodytext21"/>
        <w:numPr>
          <w:ilvl w:val="0"/>
          <w:numId w:val="40"/>
        </w:numPr>
        <w:shd w:val="clear" w:color="auto" w:fill="auto"/>
        <w:tabs>
          <w:tab w:val="left" w:pos="924"/>
        </w:tabs>
        <w:spacing w:before="0"/>
        <w:ind w:left="580" w:firstLine="0"/>
        <w:rPr>
          <w:lang w:val="bg-BG"/>
        </w:rPr>
      </w:pPr>
      <w:r w:rsidRPr="0030419C">
        <w:rPr>
          <w:lang w:val="bg-BG"/>
        </w:rPr>
        <w:t>Горива, необходими за поддържане на пилотния факел</w:t>
      </w:r>
    </w:p>
    <w:p w:rsidR="00BD08C3" w:rsidRPr="0030419C" w:rsidRDefault="00E6208A">
      <w:pPr>
        <w:pStyle w:val="Bodytext21"/>
        <w:numPr>
          <w:ilvl w:val="0"/>
          <w:numId w:val="40"/>
        </w:numPr>
        <w:shd w:val="clear" w:color="auto" w:fill="auto"/>
        <w:tabs>
          <w:tab w:val="left" w:pos="948"/>
        </w:tabs>
        <w:spacing w:before="0" w:after="240"/>
        <w:ind w:left="580" w:firstLine="0"/>
        <w:rPr>
          <w:lang w:val="bg-BG"/>
        </w:rPr>
      </w:pPr>
      <w:r w:rsidRPr="0030419C">
        <w:rPr>
          <w:lang w:val="bg-BG"/>
        </w:rPr>
        <w:t>Горива, необходими за успешното изгаряне на възпламеняваните от факела газове</w:t>
      </w:r>
      <w:r w:rsidR="00B220C6" w:rsidRPr="0030419C">
        <w:rPr>
          <w:lang w:val="bg-BG"/>
        </w:rPr>
        <w:t>.</w:t>
      </w:r>
    </w:p>
    <w:p w:rsidR="00BD08C3" w:rsidRPr="0030419C" w:rsidRDefault="00D409C0">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BD08C3" w:rsidRPr="0030419C" w:rsidRDefault="00D3775E">
      <w:pPr>
        <w:pStyle w:val="Bodytext21"/>
        <w:shd w:val="clear" w:color="auto" w:fill="auto"/>
        <w:spacing w:before="0"/>
        <w:ind w:firstLine="0"/>
        <w:rPr>
          <w:lang w:val="bg-BG"/>
        </w:rPr>
      </w:pPr>
      <w:r w:rsidRPr="0030419C">
        <w:rPr>
          <w:lang w:val="bg-BG"/>
        </w:rPr>
        <w:t>Предварително разпределените безплатно квоти за подинсталациите, произвеждащи</w:t>
      </w:r>
      <w:r w:rsidR="00B220C6" w:rsidRPr="0030419C">
        <w:rPr>
          <w:lang w:val="bg-BG"/>
        </w:rPr>
        <w:t xml:space="preserve"> </w:t>
      </w:r>
      <w:r w:rsidR="007875D6" w:rsidRPr="0030419C">
        <w:rPr>
          <w:lang w:val="bg-BG"/>
        </w:rPr>
        <w:t>Фенол</w:t>
      </w:r>
      <w:r w:rsidR="00B220C6" w:rsidRPr="0030419C">
        <w:rPr>
          <w:lang w:val="bg-BG"/>
        </w:rPr>
        <w:t>/</w:t>
      </w:r>
      <w:r w:rsidR="007875D6" w:rsidRPr="0030419C">
        <w:rPr>
          <w:lang w:val="bg-BG"/>
        </w:rPr>
        <w:t>ацетон</w:t>
      </w:r>
      <w:r w:rsidR="00B220C6" w:rsidRPr="0030419C">
        <w:rPr>
          <w:lang w:val="bg-BG"/>
        </w:rPr>
        <w:t xml:space="preserve"> </w:t>
      </w:r>
      <w:r w:rsidRPr="0030419C">
        <w:rPr>
          <w:lang w:val="bg-BG"/>
        </w:rPr>
        <w:t>се изчисляват както следва</w:t>
      </w:r>
      <w:r w:rsidR="00B220C6" w:rsidRPr="0030419C">
        <w:rPr>
          <w:lang w:val="bg-BG"/>
        </w:rPr>
        <w:t>:</w:t>
      </w:r>
    </w:p>
    <w:p w:rsidR="007A54D0" w:rsidRPr="0030419C" w:rsidRDefault="007A54D0" w:rsidP="007A54D0">
      <w:pPr>
        <w:pStyle w:val="Bodytext21"/>
        <w:shd w:val="clear" w:color="auto" w:fill="auto"/>
        <w:spacing w:before="0" w:after="298" w:line="240" w:lineRule="auto"/>
        <w:ind w:firstLine="0"/>
        <w:rPr>
          <w:lang w:val="bg-BG"/>
        </w:rPr>
      </w:pPr>
      <w:r w:rsidRPr="0030419C">
        <w:rPr>
          <w:noProof/>
          <w:lang w:bidi="ar-SA"/>
        </w:rPr>
        <w:drawing>
          <wp:inline distT="0" distB="0" distL="0" distR="0" wp14:anchorId="3B890359" wp14:editId="125233B1">
            <wp:extent cx="2516221" cy="307538"/>
            <wp:effectExtent l="0" t="0" r="0" b="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515032" cy="307393"/>
                    </a:xfrm>
                    <a:prstGeom prst="rect">
                      <a:avLst/>
                    </a:prstGeom>
                  </pic:spPr>
                </pic:pic>
              </a:graphicData>
            </a:graphic>
          </wp:inline>
        </w:drawing>
      </w:r>
    </w:p>
    <w:p w:rsidR="007A54D0" w:rsidRPr="0030419C" w:rsidRDefault="007A54D0" w:rsidP="007A54D0">
      <w:pPr>
        <w:pStyle w:val="Bodytext21"/>
        <w:shd w:val="clear" w:color="auto" w:fill="auto"/>
        <w:spacing w:before="0" w:line="240" w:lineRule="auto"/>
        <w:ind w:firstLine="0"/>
        <w:jc w:val="left"/>
        <w:rPr>
          <w:color w:val="auto"/>
          <w:lang w:val="bg-BG"/>
        </w:rPr>
      </w:pPr>
      <w:r w:rsidRPr="0030419C">
        <w:rPr>
          <w:color w:val="auto"/>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860"/>
      </w:tblGrid>
      <w:tr w:rsidR="007A54D0" w:rsidRPr="00B8123D" w:rsidTr="00AB2B19">
        <w:tc>
          <w:tcPr>
            <w:tcW w:w="1436" w:type="dxa"/>
          </w:tcPr>
          <w:p w:rsidR="007A54D0" w:rsidRPr="0030419C" w:rsidRDefault="007A54D0" w:rsidP="00AB2B19">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7A54D0" w:rsidRPr="0030419C" w:rsidRDefault="007A54D0" w:rsidP="007A54D0">
            <w:pPr>
              <w:pStyle w:val="Bodytext21"/>
              <w:shd w:val="clear" w:color="auto" w:fill="auto"/>
              <w:spacing w:before="0" w:line="240" w:lineRule="auto"/>
              <w:ind w:firstLine="0"/>
              <w:rPr>
                <w:color w:val="auto"/>
                <w:lang w:val="bg-BG"/>
              </w:rPr>
            </w:pPr>
            <w:r w:rsidRPr="0030419C">
              <w:rPr>
                <w:rStyle w:val="Bodytext2Exact"/>
                <w:color w:val="auto"/>
                <w:lang w:val="bg-BG"/>
              </w:rPr>
              <w:t>Годишно предварително разпределение на квоти за подинсталация по продуктов показател фенол/ацетон през година k (в EUA).</w:t>
            </w:r>
          </w:p>
        </w:tc>
      </w:tr>
      <w:tr w:rsidR="007A54D0" w:rsidRPr="00B8123D" w:rsidTr="00AB2B19">
        <w:tc>
          <w:tcPr>
            <w:tcW w:w="1436" w:type="dxa"/>
          </w:tcPr>
          <w:p w:rsidR="007A54D0" w:rsidRPr="0030419C" w:rsidRDefault="007A54D0" w:rsidP="00AB2B19">
            <w:pPr>
              <w:rPr>
                <w:rFonts w:asciiTheme="minorHAnsi" w:hAnsiTheme="minorHAnsi"/>
                <w:color w:val="auto"/>
                <w:sz w:val="22"/>
                <w:szCs w:val="22"/>
                <w:lang w:val="bg-BG"/>
              </w:rPr>
            </w:pPr>
            <w:r w:rsidRPr="0030419C">
              <w:rPr>
                <w:rFonts w:asciiTheme="minorHAnsi" w:hAnsiTheme="minorHAnsi"/>
                <w:color w:val="auto"/>
                <w:sz w:val="22"/>
                <w:szCs w:val="22"/>
                <w:lang w:val="bg-BG"/>
              </w:rPr>
              <w:t>BM</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7A54D0" w:rsidRPr="0030419C" w:rsidRDefault="007A54D0" w:rsidP="007A54D0">
            <w:pPr>
              <w:pStyle w:val="Bodytext21"/>
              <w:shd w:val="clear" w:color="auto" w:fill="auto"/>
              <w:spacing w:before="0" w:line="240" w:lineRule="auto"/>
              <w:ind w:firstLine="0"/>
              <w:rPr>
                <w:color w:val="auto"/>
                <w:lang w:val="bg-BG"/>
              </w:rPr>
            </w:pPr>
            <w:r w:rsidRPr="0030419C">
              <w:rPr>
                <w:rStyle w:val="Bodytext2Exact"/>
                <w:color w:val="auto"/>
                <w:lang w:val="bg-BG"/>
              </w:rPr>
              <w:t>Продуктов показател фенол/ацетон (в EUA /произведена единица продукт).</w:t>
            </w:r>
          </w:p>
        </w:tc>
      </w:tr>
      <w:tr w:rsidR="007A54D0" w:rsidRPr="00B8123D" w:rsidTr="00AB2B19">
        <w:tc>
          <w:tcPr>
            <w:tcW w:w="1436" w:type="dxa"/>
          </w:tcPr>
          <w:p w:rsidR="007A54D0" w:rsidRPr="0030419C" w:rsidRDefault="007A54D0" w:rsidP="00AB2B19">
            <w:pPr>
              <w:rPr>
                <w:rFonts w:asciiTheme="minorHAnsi" w:hAnsiTheme="minorHAnsi"/>
                <w:color w:val="auto"/>
                <w:sz w:val="22"/>
                <w:szCs w:val="22"/>
                <w:lang w:val="bg-BG"/>
              </w:rPr>
            </w:pPr>
            <w:r w:rsidRPr="0030419C">
              <w:rPr>
                <w:rFonts w:asciiTheme="minorHAnsi" w:hAnsiTheme="minorHAnsi"/>
                <w:color w:val="auto"/>
                <w:sz w:val="22"/>
                <w:szCs w:val="22"/>
                <w:lang w:val="bg-BG"/>
              </w:rPr>
              <w:t>HAL</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7A54D0" w:rsidRPr="0030419C" w:rsidRDefault="007A54D0" w:rsidP="00BB2558">
            <w:pPr>
              <w:pStyle w:val="Bodytext21"/>
              <w:shd w:val="clear" w:color="auto" w:fill="auto"/>
              <w:spacing w:before="0" w:line="240" w:lineRule="auto"/>
              <w:ind w:firstLine="0"/>
              <w:rPr>
                <w:color w:val="auto"/>
                <w:lang w:val="bg-BG"/>
              </w:rPr>
            </w:pPr>
            <w:r w:rsidRPr="0030419C">
              <w:rPr>
                <w:rFonts w:asciiTheme="minorHAnsi" w:hAnsiTheme="minorHAnsi"/>
                <w:color w:val="auto"/>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color w:val="auto"/>
                <w:lang w:val="bg-BG"/>
              </w:rPr>
              <w:t xml:space="preserve"> (в произведени единици продукт).</w:t>
            </w:r>
          </w:p>
        </w:tc>
      </w:tr>
      <w:tr w:rsidR="007A54D0" w:rsidRPr="00B8123D" w:rsidTr="00AB2B19">
        <w:trPr>
          <w:trHeight w:val="387"/>
        </w:trPr>
        <w:tc>
          <w:tcPr>
            <w:tcW w:w="1436" w:type="dxa"/>
          </w:tcPr>
          <w:p w:rsidR="007A54D0" w:rsidRPr="0030419C" w:rsidRDefault="007A54D0" w:rsidP="00AB2B19">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𝐶𝐿𝐸𝐹𝑝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7A54D0" w:rsidRPr="0030419C" w:rsidRDefault="007A54D0" w:rsidP="00AB2B19">
            <w:pPr>
              <w:pStyle w:val="Bodytext21"/>
              <w:shd w:val="clear" w:color="auto" w:fill="auto"/>
              <w:spacing w:before="0" w:line="240" w:lineRule="auto"/>
              <w:ind w:firstLine="0"/>
              <w:jc w:val="left"/>
              <w:rPr>
                <w:rFonts w:asciiTheme="minorHAnsi" w:hAnsiTheme="minorHAnsi"/>
                <w:color w:val="auto"/>
                <w:lang w:val="bg-BG"/>
              </w:rPr>
            </w:pPr>
            <w:r w:rsidRPr="0030419C">
              <w:rPr>
                <w:color w:val="auto"/>
                <w:lang w:val="bg-BG"/>
              </w:rPr>
              <w:t>Приложим коефициент за експозиция на течове на въглерод за продукт p през година  k.</w:t>
            </w:r>
          </w:p>
        </w:tc>
      </w:tr>
    </w:tbl>
    <w:p w:rsidR="007A54D0" w:rsidRPr="0030419C" w:rsidRDefault="007A54D0">
      <w:pPr>
        <w:pStyle w:val="Bodytext21"/>
        <w:shd w:val="clear" w:color="auto" w:fill="auto"/>
        <w:spacing w:before="0"/>
        <w:ind w:firstLine="0"/>
        <w:rPr>
          <w:lang w:val="bg-BG"/>
        </w:rPr>
      </w:pPr>
    </w:p>
    <w:p w:rsidR="00BD08C3" w:rsidRPr="0030419C" w:rsidRDefault="00B220C6">
      <w:pPr>
        <w:pStyle w:val="Bodytext21"/>
        <w:shd w:val="clear" w:color="auto" w:fill="auto"/>
        <w:tabs>
          <w:tab w:val="left" w:pos="816"/>
        </w:tabs>
        <w:spacing w:before="0" w:line="220" w:lineRule="exact"/>
        <w:ind w:firstLine="0"/>
        <w:rPr>
          <w:lang w:val="bg-BG"/>
        </w:rPr>
      </w:pPr>
      <w:r w:rsidRPr="0030419C">
        <w:rPr>
          <w:lang w:val="bg-BG"/>
        </w:rPr>
        <w:br w:type="page"/>
      </w:r>
    </w:p>
    <w:p w:rsidR="00BD08C3" w:rsidRPr="0030419C" w:rsidRDefault="009D337A" w:rsidP="009D337A">
      <w:pPr>
        <w:pStyle w:val="NoSpacing"/>
        <w:rPr>
          <w:rFonts w:asciiTheme="minorHAnsi" w:hAnsiTheme="minorHAnsi"/>
          <w:b/>
          <w:sz w:val="32"/>
          <w:szCs w:val="32"/>
          <w:lang w:val="bg-BG"/>
        </w:rPr>
      </w:pPr>
      <w:bookmarkStart w:id="25" w:name="bookmark207"/>
      <w:bookmarkStart w:id="26" w:name="bookmark208"/>
      <w:r w:rsidRPr="0030419C">
        <w:rPr>
          <w:rFonts w:asciiTheme="minorHAnsi" w:hAnsiTheme="minorHAnsi"/>
          <w:b/>
          <w:sz w:val="32"/>
          <w:szCs w:val="32"/>
          <w:lang w:val="bg-BG"/>
        </w:rPr>
        <w:lastRenderedPageBreak/>
        <w:t xml:space="preserve">46 </w:t>
      </w:r>
      <w:r w:rsidR="007875D6" w:rsidRPr="0030419C">
        <w:rPr>
          <w:rFonts w:asciiTheme="minorHAnsi" w:hAnsiTheme="minorHAnsi"/>
          <w:b/>
          <w:sz w:val="32"/>
          <w:szCs w:val="32"/>
          <w:lang w:val="bg-BG"/>
        </w:rPr>
        <w:t>Етилен оксид</w:t>
      </w:r>
      <w:r w:rsidR="00B220C6" w:rsidRPr="0030419C">
        <w:rPr>
          <w:rFonts w:asciiTheme="minorHAnsi" w:hAnsiTheme="minorHAnsi"/>
          <w:b/>
          <w:sz w:val="32"/>
          <w:szCs w:val="32"/>
          <w:lang w:val="bg-BG"/>
        </w:rPr>
        <w:t xml:space="preserve"> (EO)/</w:t>
      </w:r>
      <w:r w:rsidR="00413433" w:rsidRPr="0030419C">
        <w:rPr>
          <w:rFonts w:asciiTheme="minorHAnsi" w:hAnsiTheme="minorHAnsi"/>
          <w:b/>
          <w:sz w:val="32"/>
          <w:szCs w:val="32"/>
          <w:lang w:val="bg-BG"/>
        </w:rPr>
        <w:t>етилен</w:t>
      </w:r>
      <w:r w:rsidR="00B220C6" w:rsidRPr="0030419C">
        <w:rPr>
          <w:rFonts w:asciiTheme="minorHAnsi" w:hAnsiTheme="minorHAnsi"/>
          <w:b/>
          <w:sz w:val="32"/>
          <w:szCs w:val="32"/>
          <w:lang w:val="bg-BG"/>
        </w:rPr>
        <w:t xml:space="preserve"> </w:t>
      </w:r>
      <w:r w:rsidR="0097495A" w:rsidRPr="0030419C">
        <w:rPr>
          <w:rFonts w:asciiTheme="minorHAnsi" w:hAnsiTheme="minorHAnsi"/>
          <w:b/>
          <w:sz w:val="32"/>
          <w:szCs w:val="32"/>
          <w:lang w:val="bg-BG"/>
        </w:rPr>
        <w:t>гликоли</w:t>
      </w:r>
      <w:r w:rsidR="00B220C6" w:rsidRPr="0030419C">
        <w:rPr>
          <w:rFonts w:asciiTheme="minorHAnsi" w:hAnsiTheme="minorHAnsi"/>
          <w:b/>
          <w:sz w:val="32"/>
          <w:szCs w:val="32"/>
          <w:lang w:val="bg-BG"/>
        </w:rPr>
        <w:t xml:space="preserve"> (EG)</w:t>
      </w:r>
      <w:bookmarkEnd w:id="25"/>
      <w:bookmarkEnd w:id="26"/>
    </w:p>
    <w:tbl>
      <w:tblPr>
        <w:tblW w:w="5262" w:type="pct"/>
        <w:tblCellMar>
          <w:left w:w="10" w:type="dxa"/>
          <w:right w:w="10" w:type="dxa"/>
        </w:tblCellMar>
        <w:tblLook w:val="0000" w:firstRow="0" w:lastRow="0" w:firstColumn="0" w:lastColumn="0" w:noHBand="0" w:noVBand="0"/>
      </w:tblPr>
      <w:tblGrid>
        <w:gridCol w:w="3399"/>
        <w:gridCol w:w="7230"/>
      </w:tblGrid>
      <w:tr w:rsidR="000252C6" w:rsidRPr="0030419C" w:rsidTr="00700A9B">
        <w:trPr>
          <w:trHeight w:hRule="exact" w:val="326"/>
        </w:trPr>
        <w:tc>
          <w:tcPr>
            <w:tcW w:w="1599" w:type="pct"/>
            <w:tcBorders>
              <w:top w:val="single" w:sz="4" w:space="0" w:color="auto"/>
              <w:left w:val="single" w:sz="4" w:space="0" w:color="auto"/>
            </w:tcBorders>
            <w:shd w:val="clear" w:color="auto" w:fill="FFFFFF"/>
            <w:vAlign w:val="bottom"/>
          </w:tcPr>
          <w:p w:rsidR="000252C6" w:rsidRPr="0030419C" w:rsidRDefault="000252C6" w:rsidP="000252C6">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401" w:type="pct"/>
            <w:tcBorders>
              <w:top w:val="single" w:sz="4" w:space="0" w:color="auto"/>
              <w:left w:val="single" w:sz="4" w:space="0" w:color="auto"/>
              <w:right w:val="single" w:sz="4" w:space="0" w:color="auto"/>
            </w:tcBorders>
            <w:shd w:val="clear" w:color="auto" w:fill="FFFFFF"/>
            <w:vAlign w:val="bottom"/>
          </w:tcPr>
          <w:p w:rsidR="000252C6" w:rsidRPr="0030419C" w:rsidRDefault="00E359BA" w:rsidP="000252C6">
            <w:pPr>
              <w:pStyle w:val="Bodytext21"/>
              <w:shd w:val="clear" w:color="auto" w:fill="auto"/>
              <w:spacing w:before="0" w:line="240" w:lineRule="exact"/>
              <w:ind w:firstLine="0"/>
              <w:jc w:val="left"/>
              <w:rPr>
                <w:lang w:val="bg-BG"/>
              </w:rPr>
            </w:pPr>
            <w:r w:rsidRPr="0030419C">
              <w:rPr>
                <w:rStyle w:val="Bodytext212pt1"/>
                <w:lang w:val="bg-BG"/>
              </w:rPr>
              <w:t xml:space="preserve">Етилен оксид/етилен </w:t>
            </w:r>
            <w:r w:rsidR="0097495A" w:rsidRPr="0030419C">
              <w:rPr>
                <w:rStyle w:val="Bodytext212pt1"/>
                <w:lang w:val="bg-BG"/>
              </w:rPr>
              <w:t>гликоли</w:t>
            </w:r>
          </w:p>
        </w:tc>
      </w:tr>
      <w:tr w:rsidR="000252C6" w:rsidRPr="0030419C" w:rsidTr="00700A9B">
        <w:trPr>
          <w:trHeight w:hRule="exact" w:val="326"/>
        </w:trPr>
        <w:tc>
          <w:tcPr>
            <w:tcW w:w="1599" w:type="pct"/>
            <w:tcBorders>
              <w:top w:val="single" w:sz="4" w:space="0" w:color="auto"/>
              <w:left w:val="single" w:sz="4" w:space="0" w:color="auto"/>
            </w:tcBorders>
            <w:shd w:val="clear" w:color="auto" w:fill="FFFFFF"/>
            <w:vAlign w:val="bottom"/>
          </w:tcPr>
          <w:p w:rsidR="000252C6" w:rsidRPr="0030419C" w:rsidRDefault="000252C6" w:rsidP="000252C6">
            <w:pPr>
              <w:pStyle w:val="Bodytext21"/>
              <w:shd w:val="clear" w:color="auto" w:fill="auto"/>
              <w:spacing w:before="0" w:line="220" w:lineRule="exact"/>
              <w:ind w:firstLine="0"/>
              <w:jc w:val="left"/>
              <w:rPr>
                <w:lang w:val="bg-BG"/>
              </w:rPr>
            </w:pPr>
            <w:r w:rsidRPr="0030419C">
              <w:rPr>
                <w:rStyle w:val="Bodytext22"/>
                <w:b w:val="0"/>
                <w:bCs w:val="0"/>
                <w:lang w:val="bg-BG"/>
              </w:rPr>
              <w:t>Номер на показателя:</w:t>
            </w:r>
          </w:p>
        </w:tc>
        <w:tc>
          <w:tcPr>
            <w:tcW w:w="3401" w:type="pct"/>
            <w:tcBorders>
              <w:top w:val="single" w:sz="4" w:space="0" w:color="auto"/>
              <w:left w:val="single" w:sz="4" w:space="0" w:color="auto"/>
              <w:right w:val="single" w:sz="4" w:space="0" w:color="auto"/>
            </w:tcBorders>
            <w:shd w:val="clear" w:color="auto" w:fill="FFFFFF"/>
            <w:vAlign w:val="bottom"/>
          </w:tcPr>
          <w:p w:rsidR="000252C6" w:rsidRPr="0030419C" w:rsidRDefault="000252C6" w:rsidP="000252C6">
            <w:pPr>
              <w:pStyle w:val="Bodytext21"/>
              <w:shd w:val="clear" w:color="auto" w:fill="auto"/>
              <w:spacing w:before="0" w:line="220" w:lineRule="exact"/>
              <w:ind w:firstLine="0"/>
              <w:jc w:val="left"/>
              <w:rPr>
                <w:lang w:val="bg-BG"/>
              </w:rPr>
            </w:pPr>
            <w:r w:rsidRPr="0030419C">
              <w:rPr>
                <w:rStyle w:val="Bodytext22"/>
                <w:b w:val="0"/>
                <w:bCs w:val="0"/>
                <w:lang w:val="bg-BG"/>
              </w:rPr>
              <w:t>46</w:t>
            </w:r>
          </w:p>
        </w:tc>
      </w:tr>
      <w:tr w:rsidR="000252C6" w:rsidRPr="00B8123D" w:rsidTr="00700A9B">
        <w:trPr>
          <w:trHeight w:hRule="exact" w:val="946"/>
        </w:trPr>
        <w:tc>
          <w:tcPr>
            <w:tcW w:w="1599" w:type="pct"/>
            <w:tcBorders>
              <w:top w:val="single" w:sz="4" w:space="0" w:color="auto"/>
              <w:left w:val="single" w:sz="4" w:space="0" w:color="auto"/>
            </w:tcBorders>
            <w:shd w:val="clear" w:color="auto" w:fill="FFFFFF"/>
            <w:vAlign w:val="center"/>
          </w:tcPr>
          <w:p w:rsidR="000252C6" w:rsidRPr="0030419C" w:rsidRDefault="000252C6" w:rsidP="000252C6">
            <w:pPr>
              <w:pStyle w:val="Bodytext21"/>
              <w:shd w:val="clear" w:color="auto" w:fill="auto"/>
              <w:spacing w:before="0" w:line="220" w:lineRule="exact"/>
              <w:ind w:firstLine="0"/>
              <w:jc w:val="left"/>
              <w:rPr>
                <w:lang w:val="bg-BG"/>
              </w:rPr>
            </w:pPr>
            <w:r w:rsidRPr="0030419C">
              <w:rPr>
                <w:rStyle w:val="Bodytext22"/>
                <w:b w:val="0"/>
                <w:bCs w:val="0"/>
                <w:lang w:val="bg-BG"/>
              </w:rPr>
              <w:t>Мерна единица</w:t>
            </w:r>
          </w:p>
        </w:tc>
        <w:tc>
          <w:tcPr>
            <w:tcW w:w="3401" w:type="pct"/>
            <w:tcBorders>
              <w:top w:val="single" w:sz="4" w:space="0" w:color="auto"/>
              <w:left w:val="single" w:sz="4" w:space="0" w:color="auto"/>
              <w:right w:val="single" w:sz="4" w:space="0" w:color="auto"/>
            </w:tcBorders>
            <w:shd w:val="clear" w:color="auto" w:fill="FFFFFF"/>
          </w:tcPr>
          <w:p w:rsidR="000252C6" w:rsidRPr="0030419C" w:rsidRDefault="00E359BA" w:rsidP="00E359BA">
            <w:pPr>
              <w:pStyle w:val="Bodytext21"/>
              <w:shd w:val="clear" w:color="auto" w:fill="auto"/>
              <w:spacing w:before="0"/>
              <w:ind w:firstLine="0"/>
              <w:jc w:val="left"/>
              <w:rPr>
                <w:lang w:val="bg-BG"/>
              </w:rPr>
            </w:pPr>
            <w:r w:rsidRPr="0030419C">
              <w:rPr>
                <w:rStyle w:val="Bodytext22"/>
                <w:b w:val="0"/>
                <w:bCs w:val="0"/>
                <w:lang w:val="bg-BG"/>
              </w:rPr>
              <w:t xml:space="preserve">Тон </w:t>
            </w:r>
            <w:r w:rsidR="000252C6" w:rsidRPr="0030419C">
              <w:rPr>
                <w:rStyle w:val="Bodytext22"/>
                <w:b w:val="0"/>
                <w:bCs w:val="0"/>
                <w:lang w:val="bg-BG"/>
              </w:rPr>
              <w:t>EO-</w:t>
            </w:r>
            <w:r w:rsidRPr="0030419C">
              <w:rPr>
                <w:rStyle w:val="Bodytext22"/>
                <w:b w:val="0"/>
                <w:bCs w:val="0"/>
                <w:lang w:val="bg-BG"/>
              </w:rPr>
              <w:t xml:space="preserve">еквиваленти </w:t>
            </w:r>
            <w:r w:rsidR="000252C6" w:rsidRPr="0030419C">
              <w:rPr>
                <w:rStyle w:val="Bodytext22"/>
                <w:b w:val="0"/>
                <w:bCs w:val="0"/>
                <w:lang w:val="bg-BG"/>
              </w:rPr>
              <w:t xml:space="preserve">(EOE), </w:t>
            </w:r>
            <w:r w:rsidRPr="0030419C">
              <w:rPr>
                <w:rStyle w:val="Bodytext22"/>
                <w:b w:val="0"/>
                <w:bCs w:val="0"/>
                <w:lang w:val="bg-BG"/>
              </w:rPr>
              <w:t xml:space="preserve">определени като количество </w:t>
            </w:r>
            <w:r w:rsidR="000252C6" w:rsidRPr="0030419C">
              <w:rPr>
                <w:rStyle w:val="Bodytext22"/>
                <w:b w:val="0"/>
                <w:bCs w:val="0"/>
                <w:lang w:val="bg-BG"/>
              </w:rPr>
              <w:t>EO (</w:t>
            </w:r>
            <w:r w:rsidRPr="0030419C">
              <w:rPr>
                <w:rStyle w:val="Bodytext22"/>
                <w:b w:val="0"/>
                <w:bCs w:val="0"/>
                <w:lang w:val="bg-BG"/>
              </w:rPr>
              <w:t>по тегло</w:t>
            </w:r>
            <w:r w:rsidR="000252C6" w:rsidRPr="0030419C">
              <w:rPr>
                <w:rStyle w:val="Bodytext22"/>
                <w:b w:val="0"/>
                <w:bCs w:val="0"/>
                <w:lang w:val="bg-BG"/>
              </w:rPr>
              <w:t>)</w:t>
            </w:r>
            <w:r w:rsidRPr="0030419C">
              <w:rPr>
                <w:rStyle w:val="Bodytext22"/>
                <w:b w:val="0"/>
                <w:bCs w:val="0"/>
                <w:lang w:val="bg-BG"/>
              </w:rPr>
              <w:t>,</w:t>
            </w:r>
            <w:r w:rsidR="000252C6" w:rsidRPr="0030419C">
              <w:rPr>
                <w:rStyle w:val="Bodytext22"/>
                <w:b w:val="0"/>
                <w:bCs w:val="0"/>
                <w:lang w:val="bg-BG"/>
              </w:rPr>
              <w:t xml:space="preserve"> </w:t>
            </w:r>
            <w:r w:rsidRPr="0030419C">
              <w:rPr>
                <w:rStyle w:val="Bodytext22"/>
                <w:b w:val="0"/>
                <w:bCs w:val="0"/>
                <w:lang w:val="bg-BG"/>
              </w:rPr>
              <w:t xml:space="preserve">в една теглова единица за който и да е от конкретните гликоли, попадащи в обхвата на този продуктов показател. </w:t>
            </w:r>
          </w:p>
        </w:tc>
      </w:tr>
      <w:tr w:rsidR="000252C6" w:rsidRPr="00B8123D" w:rsidTr="00700A9B">
        <w:trPr>
          <w:trHeight w:hRule="exact" w:val="595"/>
        </w:trPr>
        <w:tc>
          <w:tcPr>
            <w:tcW w:w="1599" w:type="pct"/>
            <w:tcBorders>
              <w:top w:val="single" w:sz="4" w:space="0" w:color="auto"/>
              <w:left w:val="single" w:sz="4" w:space="0" w:color="auto"/>
            </w:tcBorders>
            <w:shd w:val="clear" w:color="auto" w:fill="FFFFFF"/>
            <w:vAlign w:val="bottom"/>
          </w:tcPr>
          <w:p w:rsidR="000252C6" w:rsidRPr="0030419C" w:rsidRDefault="000252C6" w:rsidP="000252C6">
            <w:pPr>
              <w:pStyle w:val="Bodytext21"/>
              <w:shd w:val="clear" w:color="auto" w:fill="auto"/>
              <w:spacing w:before="0"/>
              <w:ind w:firstLine="0"/>
              <w:jc w:val="left"/>
              <w:rPr>
                <w:lang w:val="bg-BG"/>
              </w:rPr>
            </w:pPr>
            <w:r w:rsidRPr="0030419C">
              <w:rPr>
                <w:rStyle w:val="Bodytext22"/>
                <w:b w:val="0"/>
                <w:bCs w:val="0"/>
                <w:lang w:val="bg-BG"/>
              </w:rPr>
              <w:t xml:space="preserve">Експозиция на </w:t>
            </w:r>
            <w:r w:rsidR="00F20A5A" w:rsidRPr="0030419C">
              <w:rPr>
                <w:rStyle w:val="Bodytext22"/>
                <w:b w:val="0"/>
                <w:bCs w:val="0"/>
                <w:lang w:val="bg-BG"/>
              </w:rPr>
              <w:t>изтичане</w:t>
            </w:r>
            <w:r w:rsidRPr="0030419C">
              <w:rPr>
                <w:rStyle w:val="Bodytext22"/>
                <w:b w:val="0"/>
                <w:bCs w:val="0"/>
                <w:lang w:val="bg-BG"/>
              </w:rPr>
              <w:t xml:space="preserve"> на въглерод в периода 2021-2030?</w:t>
            </w:r>
          </w:p>
        </w:tc>
        <w:tc>
          <w:tcPr>
            <w:tcW w:w="3401" w:type="pct"/>
            <w:tcBorders>
              <w:top w:val="single" w:sz="4" w:space="0" w:color="auto"/>
              <w:left w:val="single" w:sz="4" w:space="0" w:color="auto"/>
              <w:right w:val="single" w:sz="4" w:space="0" w:color="auto"/>
            </w:tcBorders>
            <w:shd w:val="clear" w:color="auto" w:fill="FFFFFF"/>
            <w:vAlign w:val="center"/>
          </w:tcPr>
          <w:p w:rsidR="000252C6" w:rsidRPr="0030419C" w:rsidRDefault="000252C6" w:rsidP="000252C6">
            <w:pPr>
              <w:pStyle w:val="Bodytext21"/>
              <w:shd w:val="clear" w:color="auto" w:fill="auto"/>
              <w:spacing w:before="0" w:line="220" w:lineRule="exact"/>
              <w:ind w:firstLine="0"/>
              <w:jc w:val="left"/>
              <w:rPr>
                <w:lang w:val="bg-BG"/>
              </w:rPr>
            </w:pPr>
            <w:r w:rsidRPr="0030419C">
              <w:rPr>
                <w:rStyle w:val="Bodytext22"/>
                <w:b w:val="0"/>
                <w:bCs w:val="0"/>
                <w:lang w:val="bg-BG"/>
              </w:rPr>
              <w:t>СЛЕДВА ДА СЕ ОПРЕДЕЛИ ПО-КЪСНО</w:t>
            </w:r>
          </w:p>
        </w:tc>
      </w:tr>
      <w:tr w:rsidR="000252C6" w:rsidRPr="00B8123D" w:rsidTr="00700A9B">
        <w:trPr>
          <w:trHeight w:hRule="exact" w:val="1009"/>
        </w:trPr>
        <w:tc>
          <w:tcPr>
            <w:tcW w:w="1599" w:type="pct"/>
            <w:tcBorders>
              <w:top w:val="single" w:sz="4" w:space="0" w:color="auto"/>
              <w:left w:val="single" w:sz="4" w:space="0" w:color="auto"/>
            </w:tcBorders>
            <w:shd w:val="clear" w:color="auto" w:fill="FFFFFF"/>
            <w:vAlign w:val="center"/>
          </w:tcPr>
          <w:p w:rsidR="00E359BA" w:rsidRPr="0030419C" w:rsidRDefault="000252C6" w:rsidP="000252C6">
            <w:pPr>
              <w:pStyle w:val="Bodytext21"/>
              <w:shd w:val="clear" w:color="auto" w:fill="auto"/>
              <w:spacing w:before="0"/>
              <w:ind w:firstLine="0"/>
              <w:jc w:val="left"/>
              <w:rPr>
                <w:rStyle w:val="Bodytext22"/>
                <w:b w:val="0"/>
                <w:bCs w:val="0"/>
                <w:lang w:val="bg-BG"/>
              </w:rPr>
            </w:pPr>
            <w:r w:rsidRPr="0030419C">
              <w:rPr>
                <w:rStyle w:val="Bodytext22"/>
                <w:b w:val="0"/>
                <w:bCs w:val="0"/>
                <w:lang w:val="bg-BG"/>
              </w:rPr>
              <w:t xml:space="preserve">Свързани дейности </w:t>
            </w:r>
          </w:p>
          <w:p w:rsidR="000252C6" w:rsidRPr="0030419C" w:rsidRDefault="000252C6" w:rsidP="000252C6">
            <w:pPr>
              <w:pStyle w:val="Bodytext21"/>
              <w:shd w:val="clear" w:color="auto" w:fill="auto"/>
              <w:spacing w:before="0"/>
              <w:ind w:firstLine="0"/>
              <w:jc w:val="left"/>
              <w:rPr>
                <w:lang w:val="bg-BG"/>
              </w:rPr>
            </w:pPr>
            <w:r w:rsidRPr="0030419C">
              <w:rPr>
                <w:rStyle w:val="Bodytext22"/>
                <w:b w:val="0"/>
                <w:bCs w:val="0"/>
                <w:lang w:val="bg-BG"/>
              </w:rPr>
              <w:t>по Приложение І</w:t>
            </w:r>
          </w:p>
        </w:tc>
        <w:tc>
          <w:tcPr>
            <w:tcW w:w="3401" w:type="pct"/>
            <w:tcBorders>
              <w:top w:val="single" w:sz="4" w:space="0" w:color="auto"/>
              <w:left w:val="single" w:sz="4" w:space="0" w:color="auto"/>
              <w:right w:val="single" w:sz="4" w:space="0" w:color="auto"/>
            </w:tcBorders>
            <w:shd w:val="clear" w:color="auto" w:fill="FFFFFF"/>
            <w:vAlign w:val="bottom"/>
          </w:tcPr>
          <w:p w:rsidR="000252C6" w:rsidRPr="0030419C" w:rsidRDefault="000252C6" w:rsidP="000252C6">
            <w:pPr>
              <w:pStyle w:val="Bodytext21"/>
              <w:shd w:val="clear" w:color="auto" w:fill="auto"/>
              <w:spacing w:before="0"/>
              <w:ind w:firstLine="0"/>
              <w:jc w:val="left"/>
              <w:rPr>
                <w:lang w:val="bg-BG"/>
              </w:rPr>
            </w:pPr>
            <w:r w:rsidRPr="0030419C">
              <w:rPr>
                <w:rStyle w:val="Bodytext22"/>
                <w:b w:val="0"/>
                <w:bCs w:val="0"/>
                <w:lang w:val="bg-BG"/>
              </w:rPr>
              <w:t>Производство големи количества химикали чрез</w:t>
            </w:r>
            <w:r w:rsidR="00700A9B" w:rsidRPr="0030419C">
              <w:rPr>
                <w:rStyle w:val="Bodytext22"/>
                <w:b w:val="0"/>
                <w:bCs w:val="0"/>
                <w:lang w:val="bg-BG"/>
              </w:rPr>
              <w:t xml:space="preserve"> </w:t>
            </w:r>
            <w:r w:rsidRPr="0030419C">
              <w:rPr>
                <w:rStyle w:val="Bodytext22"/>
                <w:b w:val="0"/>
                <w:bCs w:val="0"/>
                <w:lang w:val="bg-BG"/>
              </w:rPr>
              <w:t>крекинг, реформиране, частична или пълна оксидация или чрез сходни процеси,  с производствен капацитет над 100 тона дневно</w:t>
            </w:r>
          </w:p>
        </w:tc>
      </w:tr>
      <w:tr w:rsidR="000252C6" w:rsidRPr="00B8123D" w:rsidTr="00700A9B">
        <w:trPr>
          <w:trHeight w:hRule="exact" w:val="605"/>
        </w:trPr>
        <w:tc>
          <w:tcPr>
            <w:tcW w:w="1599" w:type="pct"/>
            <w:tcBorders>
              <w:top w:val="single" w:sz="4" w:space="0" w:color="auto"/>
              <w:left w:val="single" w:sz="4" w:space="0" w:color="auto"/>
              <w:bottom w:val="single" w:sz="4" w:space="0" w:color="auto"/>
            </w:tcBorders>
            <w:shd w:val="clear" w:color="auto" w:fill="FFFFFF"/>
            <w:vAlign w:val="center"/>
          </w:tcPr>
          <w:p w:rsidR="000252C6" w:rsidRPr="0030419C" w:rsidRDefault="000252C6" w:rsidP="000252C6">
            <w:pPr>
              <w:pStyle w:val="Bodytext21"/>
              <w:shd w:val="clear" w:color="auto" w:fill="auto"/>
              <w:spacing w:before="0" w:line="220" w:lineRule="exact"/>
              <w:ind w:firstLine="0"/>
              <w:jc w:val="left"/>
              <w:rPr>
                <w:lang w:val="bg-BG"/>
              </w:rPr>
            </w:pPr>
            <w:r w:rsidRPr="0030419C">
              <w:rPr>
                <w:rStyle w:val="Bodytext22"/>
                <w:b w:val="0"/>
                <w:bCs w:val="0"/>
                <w:lang w:val="bg-BG"/>
              </w:rPr>
              <w:t>Специални разпоредби</w:t>
            </w:r>
          </w:p>
        </w:tc>
        <w:tc>
          <w:tcPr>
            <w:tcW w:w="3401" w:type="pct"/>
            <w:tcBorders>
              <w:top w:val="single" w:sz="4" w:space="0" w:color="auto"/>
              <w:left w:val="single" w:sz="4" w:space="0" w:color="auto"/>
              <w:bottom w:val="single" w:sz="4" w:space="0" w:color="auto"/>
              <w:right w:val="single" w:sz="4" w:space="0" w:color="auto"/>
            </w:tcBorders>
            <w:shd w:val="clear" w:color="auto" w:fill="FFFFFF"/>
          </w:tcPr>
          <w:p w:rsidR="000252C6" w:rsidRPr="0030419C" w:rsidRDefault="000252C6" w:rsidP="00E359BA">
            <w:pPr>
              <w:pStyle w:val="Bodytext21"/>
              <w:shd w:val="clear" w:color="auto" w:fill="auto"/>
              <w:spacing w:before="0"/>
              <w:ind w:firstLine="0"/>
              <w:jc w:val="left"/>
              <w:rPr>
                <w:lang w:val="bg-BG"/>
              </w:rPr>
            </w:pPr>
            <w:r w:rsidRPr="0030419C">
              <w:rPr>
                <w:rStyle w:val="Bodytext22"/>
                <w:b w:val="0"/>
                <w:bCs w:val="0"/>
                <w:lang w:val="bg-BG"/>
              </w:rPr>
              <w:t xml:space="preserve">Заменяемост на електроенергията; разпоредби на Приложение ІІІ </w:t>
            </w:r>
            <w:r w:rsidR="00E359BA" w:rsidRPr="0030419C">
              <w:rPr>
                <w:rStyle w:val="Bodytext22"/>
                <w:b w:val="0"/>
                <w:bCs w:val="0"/>
                <w:lang w:val="bg-BG"/>
              </w:rPr>
              <w:t xml:space="preserve">на </w:t>
            </w:r>
            <w:r w:rsidRPr="0030419C">
              <w:rPr>
                <w:rStyle w:val="Bodytext22"/>
                <w:b w:val="0"/>
                <w:bCs w:val="0"/>
                <w:lang w:val="bg-BG"/>
              </w:rPr>
              <w:t>FAR</w:t>
            </w:r>
          </w:p>
        </w:tc>
      </w:tr>
    </w:tbl>
    <w:p w:rsidR="00BD08C3" w:rsidRPr="0030419C" w:rsidRDefault="00BD08C3">
      <w:pPr>
        <w:rPr>
          <w:sz w:val="2"/>
          <w:szCs w:val="2"/>
          <w:lang w:val="bg-BG"/>
        </w:rPr>
      </w:pPr>
    </w:p>
    <w:p w:rsidR="00BD08C3" w:rsidRPr="0030419C" w:rsidRDefault="002B23E1">
      <w:pPr>
        <w:pStyle w:val="Heading20"/>
        <w:keepNext/>
        <w:keepLines/>
        <w:shd w:val="clear" w:color="auto" w:fill="auto"/>
        <w:spacing w:before="281" w:line="240" w:lineRule="exact"/>
        <w:rPr>
          <w:lang w:val="bg-BG"/>
        </w:rPr>
      </w:pPr>
      <w:r w:rsidRPr="0030419C">
        <w:rPr>
          <w:lang w:val="bg-BG"/>
        </w:rPr>
        <w:t>Определение и обяснение на включените продукти</w:t>
      </w:r>
    </w:p>
    <w:p w:rsidR="00BD08C3" w:rsidRPr="0030419C" w:rsidRDefault="002B23E1">
      <w:pPr>
        <w:pStyle w:val="Bodytext221"/>
        <w:shd w:val="clear" w:color="auto" w:fill="auto"/>
        <w:spacing w:before="0" w:after="255" w:line="220" w:lineRule="exact"/>
        <w:ind w:firstLine="0"/>
        <w:rPr>
          <w:lang w:val="bg-BG"/>
        </w:rPr>
      </w:pPr>
      <w:r w:rsidRPr="0030419C">
        <w:rPr>
          <w:lang w:val="bg-BG"/>
        </w:rPr>
        <w:t xml:space="preserve">Съгласно FAR този </w:t>
      </w:r>
      <w:r w:rsidR="00F20A5A" w:rsidRPr="0030419C">
        <w:rPr>
          <w:lang w:val="bg-BG"/>
        </w:rPr>
        <w:t>продуктов</w:t>
      </w:r>
      <w:r w:rsidRPr="0030419C">
        <w:rPr>
          <w:lang w:val="bg-BG"/>
        </w:rPr>
        <w:t xml:space="preserve"> показател включва</w:t>
      </w:r>
      <w:r w:rsidR="00B220C6" w:rsidRPr="0030419C">
        <w:rPr>
          <w:lang w:val="bg-BG"/>
        </w:rPr>
        <w:t>:</w:t>
      </w:r>
    </w:p>
    <w:p w:rsidR="00BD08C3" w:rsidRPr="0030419C" w:rsidRDefault="00E359BA">
      <w:pPr>
        <w:pStyle w:val="Bodytext70"/>
        <w:shd w:val="clear" w:color="auto" w:fill="auto"/>
        <w:spacing w:before="0" w:after="0" w:line="293" w:lineRule="exact"/>
        <w:rPr>
          <w:lang w:val="bg-BG"/>
        </w:rPr>
      </w:pPr>
      <w:r w:rsidRPr="0030419C">
        <w:rPr>
          <w:lang w:val="bg-BG"/>
        </w:rPr>
        <w:t>„Продуктовият показател етилен оксид/етилен гликол</w:t>
      </w:r>
      <w:r w:rsidR="00B220C6" w:rsidRPr="0030419C">
        <w:rPr>
          <w:lang w:val="bg-BG"/>
        </w:rPr>
        <w:t xml:space="preserve"> </w:t>
      </w:r>
      <w:r w:rsidRPr="0030419C">
        <w:rPr>
          <w:lang w:val="bg-BG"/>
        </w:rPr>
        <w:t xml:space="preserve">обхваща следните продукти: </w:t>
      </w:r>
    </w:p>
    <w:p w:rsidR="00BD08C3" w:rsidRPr="0030419C" w:rsidRDefault="007875D6">
      <w:pPr>
        <w:pStyle w:val="Bodytext70"/>
        <w:numPr>
          <w:ilvl w:val="0"/>
          <w:numId w:val="29"/>
        </w:numPr>
        <w:shd w:val="clear" w:color="auto" w:fill="auto"/>
        <w:tabs>
          <w:tab w:val="left" w:pos="762"/>
        </w:tabs>
        <w:spacing w:before="0" w:after="0" w:line="293" w:lineRule="exact"/>
        <w:ind w:left="400"/>
        <w:rPr>
          <w:lang w:val="bg-BG"/>
        </w:rPr>
      </w:pPr>
      <w:r w:rsidRPr="0030419C">
        <w:rPr>
          <w:lang w:val="bg-BG"/>
        </w:rPr>
        <w:t>Етилен оксид</w:t>
      </w:r>
      <w:r w:rsidR="00B220C6" w:rsidRPr="0030419C">
        <w:rPr>
          <w:lang w:val="bg-BG"/>
        </w:rPr>
        <w:t xml:space="preserve"> (EO, </w:t>
      </w:r>
      <w:r w:rsidR="00E359BA" w:rsidRPr="0030419C">
        <w:rPr>
          <w:lang w:val="bg-BG"/>
        </w:rPr>
        <w:t>висока чистота</w:t>
      </w:r>
      <w:r w:rsidR="00B220C6" w:rsidRPr="0030419C">
        <w:rPr>
          <w:lang w:val="bg-BG"/>
        </w:rPr>
        <w:t>)</w:t>
      </w:r>
    </w:p>
    <w:p w:rsidR="00BD08C3" w:rsidRPr="0030419C" w:rsidRDefault="00003F72">
      <w:pPr>
        <w:pStyle w:val="Bodytext70"/>
        <w:numPr>
          <w:ilvl w:val="0"/>
          <w:numId w:val="29"/>
        </w:numPr>
        <w:shd w:val="clear" w:color="auto" w:fill="auto"/>
        <w:tabs>
          <w:tab w:val="left" w:pos="762"/>
        </w:tabs>
        <w:spacing w:before="0" w:after="0" w:line="293" w:lineRule="exact"/>
        <w:ind w:left="400"/>
        <w:rPr>
          <w:lang w:val="bg-BG"/>
        </w:rPr>
      </w:pPr>
      <w:r w:rsidRPr="0030419C">
        <w:rPr>
          <w:lang w:val="bg-BG"/>
        </w:rPr>
        <w:t xml:space="preserve">Моноетилен гликол </w:t>
      </w:r>
      <w:r w:rsidR="00B220C6" w:rsidRPr="0030419C">
        <w:rPr>
          <w:lang w:val="bg-BG"/>
        </w:rPr>
        <w:t>(MEG,</w:t>
      </w:r>
      <w:r w:rsidRPr="0030419C">
        <w:rPr>
          <w:lang w:val="bg-BG"/>
        </w:rPr>
        <w:t xml:space="preserve">стандартна чистота </w:t>
      </w:r>
      <w:r w:rsidR="00B220C6" w:rsidRPr="0030419C">
        <w:rPr>
          <w:lang w:val="bg-BG"/>
        </w:rPr>
        <w:t xml:space="preserve">+ </w:t>
      </w:r>
      <w:r w:rsidRPr="0030419C">
        <w:rPr>
          <w:lang w:val="bg-BG"/>
        </w:rPr>
        <w:t xml:space="preserve">категория влакна </w:t>
      </w:r>
      <w:r w:rsidR="00B220C6" w:rsidRPr="0030419C">
        <w:rPr>
          <w:lang w:val="bg-BG"/>
        </w:rPr>
        <w:t>(</w:t>
      </w:r>
      <w:r w:rsidR="00E359BA" w:rsidRPr="0030419C">
        <w:rPr>
          <w:lang w:val="bg-BG"/>
        </w:rPr>
        <w:t>висока чистота</w:t>
      </w:r>
      <w:r w:rsidR="00B220C6" w:rsidRPr="0030419C">
        <w:rPr>
          <w:lang w:val="bg-BG"/>
        </w:rPr>
        <w:t>))</w:t>
      </w:r>
    </w:p>
    <w:p w:rsidR="00BD08C3" w:rsidRPr="0030419C" w:rsidRDefault="00003F72">
      <w:pPr>
        <w:pStyle w:val="Bodytext70"/>
        <w:numPr>
          <w:ilvl w:val="0"/>
          <w:numId w:val="29"/>
        </w:numPr>
        <w:shd w:val="clear" w:color="auto" w:fill="auto"/>
        <w:tabs>
          <w:tab w:val="left" w:pos="762"/>
        </w:tabs>
        <w:spacing w:before="0" w:after="0" w:line="293" w:lineRule="exact"/>
        <w:ind w:left="400"/>
        <w:rPr>
          <w:lang w:val="bg-BG"/>
        </w:rPr>
      </w:pPr>
      <w:r w:rsidRPr="0030419C">
        <w:rPr>
          <w:lang w:val="bg-BG"/>
        </w:rPr>
        <w:t>Диетилен</w:t>
      </w:r>
      <w:r w:rsidR="00B220C6" w:rsidRPr="0030419C">
        <w:rPr>
          <w:lang w:val="bg-BG"/>
        </w:rPr>
        <w:t xml:space="preserve"> </w:t>
      </w:r>
      <w:r w:rsidRPr="0030419C">
        <w:rPr>
          <w:lang w:val="bg-BG"/>
        </w:rPr>
        <w:t>гликол</w:t>
      </w:r>
      <w:r w:rsidR="00B220C6" w:rsidRPr="0030419C">
        <w:rPr>
          <w:lang w:val="bg-BG"/>
        </w:rPr>
        <w:t xml:space="preserve"> (DEG)</w:t>
      </w:r>
    </w:p>
    <w:p w:rsidR="00BD08C3" w:rsidRPr="0030419C" w:rsidRDefault="00003F72">
      <w:pPr>
        <w:pStyle w:val="Bodytext70"/>
        <w:numPr>
          <w:ilvl w:val="0"/>
          <w:numId w:val="29"/>
        </w:numPr>
        <w:shd w:val="clear" w:color="auto" w:fill="auto"/>
        <w:tabs>
          <w:tab w:val="left" w:pos="762"/>
        </w:tabs>
        <w:spacing w:before="0" w:after="0" w:line="293" w:lineRule="exact"/>
        <w:ind w:left="400"/>
        <w:rPr>
          <w:lang w:val="bg-BG"/>
        </w:rPr>
      </w:pPr>
      <w:r w:rsidRPr="0030419C">
        <w:rPr>
          <w:lang w:val="bg-BG"/>
        </w:rPr>
        <w:t>Триетилен</w:t>
      </w:r>
      <w:r w:rsidR="00B220C6" w:rsidRPr="0030419C">
        <w:rPr>
          <w:lang w:val="bg-BG"/>
        </w:rPr>
        <w:t xml:space="preserve"> </w:t>
      </w:r>
      <w:r w:rsidRPr="0030419C">
        <w:rPr>
          <w:lang w:val="bg-BG"/>
        </w:rPr>
        <w:t>гликол</w:t>
      </w:r>
      <w:r w:rsidR="00B220C6" w:rsidRPr="0030419C">
        <w:rPr>
          <w:lang w:val="bg-BG"/>
        </w:rPr>
        <w:t xml:space="preserve"> (TEG)</w:t>
      </w:r>
    </w:p>
    <w:p w:rsidR="00BD08C3" w:rsidRPr="0030419C" w:rsidRDefault="00003F72">
      <w:pPr>
        <w:pStyle w:val="Bodytext70"/>
        <w:shd w:val="clear" w:color="auto" w:fill="auto"/>
        <w:spacing w:before="0" w:after="300" w:line="293" w:lineRule="exact"/>
        <w:rPr>
          <w:lang w:val="bg-BG"/>
        </w:rPr>
      </w:pPr>
      <w:r w:rsidRPr="0030419C">
        <w:rPr>
          <w:lang w:val="bg-BG"/>
        </w:rPr>
        <w:t xml:space="preserve">Общото количество </w:t>
      </w:r>
      <w:r w:rsidR="00454593" w:rsidRPr="0030419C">
        <w:rPr>
          <w:lang w:val="bg-BG"/>
        </w:rPr>
        <w:t>продукт</w:t>
      </w:r>
      <w:r w:rsidRPr="0030419C">
        <w:rPr>
          <w:lang w:val="bg-BG"/>
        </w:rPr>
        <w:t xml:space="preserve">и е изразено в </w:t>
      </w:r>
      <w:r w:rsidR="00B220C6" w:rsidRPr="0030419C">
        <w:rPr>
          <w:lang w:val="bg-BG"/>
        </w:rPr>
        <w:t>EO-</w:t>
      </w:r>
      <w:r w:rsidRPr="0030419C">
        <w:rPr>
          <w:lang w:val="bg-BG"/>
        </w:rPr>
        <w:t xml:space="preserve">еквиваленти </w:t>
      </w:r>
      <w:r w:rsidR="00B220C6" w:rsidRPr="0030419C">
        <w:rPr>
          <w:lang w:val="bg-BG"/>
        </w:rPr>
        <w:t xml:space="preserve">(EOE), </w:t>
      </w:r>
      <w:r w:rsidRPr="0030419C">
        <w:rPr>
          <w:lang w:val="bg-BG"/>
        </w:rPr>
        <w:t xml:space="preserve">които се дефинират като количество </w:t>
      </w:r>
      <w:r w:rsidR="00B220C6" w:rsidRPr="0030419C">
        <w:rPr>
          <w:lang w:val="bg-BG"/>
        </w:rPr>
        <w:t>EO (</w:t>
      </w:r>
      <w:r w:rsidRPr="0030419C">
        <w:rPr>
          <w:lang w:val="bg-BG"/>
        </w:rPr>
        <w:t>по тегло</w:t>
      </w:r>
      <w:r w:rsidR="00B220C6" w:rsidRPr="0030419C">
        <w:rPr>
          <w:lang w:val="bg-BG"/>
        </w:rPr>
        <w:t>)</w:t>
      </w:r>
      <w:r w:rsidRPr="0030419C">
        <w:rPr>
          <w:lang w:val="bg-BG"/>
        </w:rPr>
        <w:t>,</w:t>
      </w:r>
      <w:r w:rsidR="00B220C6" w:rsidRPr="0030419C">
        <w:rPr>
          <w:lang w:val="bg-BG"/>
        </w:rPr>
        <w:t xml:space="preserve"> </w:t>
      </w:r>
      <w:r w:rsidRPr="0030419C">
        <w:rPr>
          <w:lang w:val="bg-BG"/>
        </w:rPr>
        <w:t>изгра</w:t>
      </w:r>
      <w:r w:rsidR="00700A9B" w:rsidRPr="0030419C">
        <w:rPr>
          <w:lang w:val="bg-BG"/>
        </w:rPr>
        <w:t>ж</w:t>
      </w:r>
      <w:r w:rsidRPr="0030419C">
        <w:rPr>
          <w:lang w:val="bg-BG"/>
        </w:rPr>
        <w:t>дащо една масова единица от конкретния гликол</w:t>
      </w:r>
      <w:r w:rsidR="00B220C6" w:rsidRPr="0030419C">
        <w:rPr>
          <w:lang w:val="bg-BG"/>
        </w:rPr>
        <w:t>.</w:t>
      </w:r>
      <w:r w:rsidRPr="0030419C">
        <w:rPr>
          <w:lang w:val="bg-BG"/>
        </w:rPr>
        <w:t>“</w:t>
      </w:r>
    </w:p>
    <w:p w:rsidR="00BD08C3" w:rsidRPr="0030419C" w:rsidRDefault="00003F72">
      <w:pPr>
        <w:pStyle w:val="Bodytext221"/>
        <w:shd w:val="clear" w:color="auto" w:fill="auto"/>
        <w:spacing w:before="0" w:after="0" w:line="293" w:lineRule="exact"/>
        <w:ind w:firstLine="0"/>
        <w:rPr>
          <w:lang w:val="bg-BG"/>
        </w:rPr>
      </w:pPr>
      <w:r w:rsidRPr="0030419C">
        <w:rPr>
          <w:lang w:val="bg-BG"/>
        </w:rPr>
        <w:t xml:space="preserve">В инсталациите може да се </w:t>
      </w:r>
      <w:r w:rsidR="00010DA5" w:rsidRPr="0030419C">
        <w:rPr>
          <w:lang w:val="bg-BG"/>
        </w:rPr>
        <w:t xml:space="preserve">срещнат продуктови съотношения от „Само </w:t>
      </w:r>
      <w:r w:rsidR="00B220C6" w:rsidRPr="0030419C">
        <w:rPr>
          <w:lang w:val="bg-BG"/>
        </w:rPr>
        <w:t>EO</w:t>
      </w:r>
      <w:r w:rsidR="00010DA5" w:rsidRPr="0030419C">
        <w:rPr>
          <w:lang w:val="bg-BG"/>
        </w:rPr>
        <w:t xml:space="preserve">“ до „Само </w:t>
      </w:r>
      <w:r w:rsidR="00B220C6" w:rsidRPr="0030419C">
        <w:rPr>
          <w:lang w:val="bg-BG"/>
        </w:rPr>
        <w:t>EG</w:t>
      </w:r>
      <w:r w:rsidR="00010DA5" w:rsidRPr="0030419C">
        <w:rPr>
          <w:lang w:val="bg-BG"/>
        </w:rPr>
        <w:t>“</w:t>
      </w:r>
      <w:r w:rsidR="00B220C6" w:rsidRPr="0030419C">
        <w:rPr>
          <w:lang w:val="bg-BG"/>
        </w:rPr>
        <w:t xml:space="preserve">. </w:t>
      </w:r>
      <w:r w:rsidR="004600C3" w:rsidRPr="0030419C">
        <w:rPr>
          <w:lang w:val="bg-BG"/>
        </w:rPr>
        <w:t>На таблицата по-долу са показани относимите продукти съгласно дефинициите в</w:t>
      </w:r>
      <w:r w:rsidR="00B220C6" w:rsidRPr="0030419C">
        <w:rPr>
          <w:lang w:val="bg-BG"/>
        </w:rPr>
        <w:t xml:space="preserve"> </w:t>
      </w:r>
      <w:r w:rsidR="00010DA5" w:rsidRPr="0030419C">
        <w:rPr>
          <w:lang w:val="bg-BG"/>
        </w:rPr>
        <w:t xml:space="preserve">статистическите </w:t>
      </w:r>
      <w:r w:rsidR="004241D8" w:rsidRPr="0030419C">
        <w:rPr>
          <w:lang w:val="bg-BG"/>
        </w:rPr>
        <w:t>данни към PRODCOM 2010</w:t>
      </w:r>
      <w:r w:rsidR="00B220C6" w:rsidRPr="0030419C">
        <w:rPr>
          <w:lang w:val="bg-BG"/>
        </w:rPr>
        <w:t xml:space="preserve">. </w:t>
      </w:r>
      <w:r w:rsidR="00010DA5" w:rsidRPr="0030419C">
        <w:rPr>
          <w:lang w:val="bg-BG"/>
        </w:rPr>
        <w:t xml:space="preserve">Другите полиетерни алкохоли по </w:t>
      </w:r>
      <w:r w:rsidR="00B220C6" w:rsidRPr="0030419C">
        <w:rPr>
          <w:lang w:val="bg-BG"/>
        </w:rPr>
        <w:t xml:space="preserve">PRODCOM </w:t>
      </w:r>
      <w:r w:rsidR="00010DA5" w:rsidRPr="0030419C">
        <w:rPr>
          <w:lang w:val="bg-BG"/>
        </w:rPr>
        <w:t xml:space="preserve">код </w:t>
      </w:r>
      <w:r w:rsidR="00B220C6" w:rsidRPr="0030419C">
        <w:rPr>
          <w:lang w:val="bg-BG"/>
        </w:rPr>
        <w:t>20.16.40.15</w:t>
      </w:r>
      <w:r w:rsidR="00010DA5" w:rsidRPr="0030419C">
        <w:rPr>
          <w:lang w:val="bg-BG"/>
        </w:rPr>
        <w:t>,</w:t>
      </w:r>
      <w:r w:rsidR="00B220C6" w:rsidRPr="0030419C">
        <w:rPr>
          <w:lang w:val="bg-BG"/>
        </w:rPr>
        <w:t xml:space="preserve"> </w:t>
      </w:r>
      <w:r w:rsidR="00010DA5" w:rsidRPr="0030419C">
        <w:rPr>
          <w:lang w:val="bg-BG"/>
        </w:rPr>
        <w:t>не попадат в обхвата на този показател</w:t>
      </w:r>
      <w:r w:rsidR="00B220C6" w:rsidRPr="0030419C">
        <w:rPr>
          <w:lang w:val="bg-BG"/>
        </w:rPr>
        <w:t>.</w:t>
      </w:r>
    </w:p>
    <w:p w:rsidR="00BD08C3" w:rsidRPr="0030419C" w:rsidRDefault="00BD08C3">
      <w:pPr>
        <w:rPr>
          <w:sz w:val="2"/>
          <w:szCs w:val="2"/>
          <w:lang w:val="bg-BG"/>
        </w:rPr>
      </w:pPr>
    </w:p>
    <w:tbl>
      <w:tblPr>
        <w:tblW w:w="5000" w:type="pct"/>
        <w:tblCellMar>
          <w:left w:w="10" w:type="dxa"/>
          <w:right w:w="10" w:type="dxa"/>
        </w:tblCellMar>
        <w:tblLook w:val="0000" w:firstRow="0" w:lastRow="0" w:firstColumn="0" w:lastColumn="0" w:noHBand="0" w:noVBand="0"/>
      </w:tblPr>
      <w:tblGrid>
        <w:gridCol w:w="1974"/>
        <w:gridCol w:w="8126"/>
      </w:tblGrid>
      <w:tr w:rsidR="000252C6" w:rsidRPr="0030419C" w:rsidTr="000252C6">
        <w:trPr>
          <w:trHeight w:hRule="exact" w:val="254"/>
        </w:trPr>
        <w:tc>
          <w:tcPr>
            <w:tcW w:w="977" w:type="pct"/>
            <w:tcBorders>
              <w:top w:val="single" w:sz="4" w:space="0" w:color="auto"/>
              <w:left w:val="single" w:sz="4" w:space="0" w:color="auto"/>
            </w:tcBorders>
            <w:shd w:val="clear" w:color="auto" w:fill="FFFFFF"/>
            <w:vAlign w:val="bottom"/>
          </w:tcPr>
          <w:p w:rsidR="000252C6" w:rsidRPr="0030419C" w:rsidRDefault="000252C6" w:rsidP="000252C6">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023" w:type="pct"/>
            <w:tcBorders>
              <w:top w:val="single" w:sz="4" w:space="0" w:color="auto"/>
              <w:left w:val="single" w:sz="4" w:space="0" w:color="auto"/>
              <w:right w:val="single" w:sz="4" w:space="0" w:color="auto"/>
            </w:tcBorders>
            <w:shd w:val="clear" w:color="auto" w:fill="FFFFFF"/>
            <w:vAlign w:val="bottom"/>
          </w:tcPr>
          <w:p w:rsidR="000252C6" w:rsidRPr="0030419C" w:rsidRDefault="000252C6" w:rsidP="000252C6">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0252C6" w:rsidRPr="0030419C" w:rsidTr="000252C6">
        <w:trPr>
          <w:trHeight w:hRule="exact" w:val="254"/>
        </w:trPr>
        <w:tc>
          <w:tcPr>
            <w:tcW w:w="977" w:type="pct"/>
            <w:tcBorders>
              <w:top w:val="single" w:sz="4" w:space="0" w:color="auto"/>
              <w:left w:val="single" w:sz="4" w:space="0" w:color="auto"/>
            </w:tcBorders>
            <w:shd w:val="clear" w:color="auto" w:fill="FFFFFF"/>
            <w:vAlign w:val="bottom"/>
          </w:tcPr>
          <w:p w:rsidR="000252C6" w:rsidRPr="0030419C" w:rsidRDefault="000252C6" w:rsidP="000252C6">
            <w:pPr>
              <w:pStyle w:val="Bodytext21"/>
              <w:shd w:val="clear" w:color="auto" w:fill="auto"/>
              <w:spacing w:before="0" w:line="190" w:lineRule="exact"/>
              <w:ind w:firstLine="0"/>
              <w:jc w:val="left"/>
              <w:rPr>
                <w:b/>
                <w:lang w:val="bg-BG"/>
              </w:rPr>
            </w:pPr>
            <w:r w:rsidRPr="0030419C">
              <w:rPr>
                <w:rStyle w:val="Bodytext295pt4"/>
                <w:b w:val="0"/>
                <w:lang w:val="bg-BG"/>
              </w:rPr>
              <w:t>20.14.63.73</w:t>
            </w:r>
          </w:p>
        </w:tc>
        <w:tc>
          <w:tcPr>
            <w:tcW w:w="4023" w:type="pct"/>
            <w:tcBorders>
              <w:top w:val="single" w:sz="4" w:space="0" w:color="auto"/>
              <w:left w:val="single" w:sz="4" w:space="0" w:color="auto"/>
              <w:right w:val="single" w:sz="4" w:space="0" w:color="auto"/>
            </w:tcBorders>
            <w:shd w:val="clear" w:color="auto" w:fill="FFFFFF"/>
            <w:vAlign w:val="bottom"/>
          </w:tcPr>
          <w:p w:rsidR="000252C6" w:rsidRPr="0030419C" w:rsidRDefault="00010DA5" w:rsidP="00010DA5">
            <w:pPr>
              <w:pStyle w:val="Bodytext21"/>
              <w:shd w:val="clear" w:color="auto" w:fill="auto"/>
              <w:spacing w:before="0" w:line="190" w:lineRule="exact"/>
              <w:ind w:firstLine="0"/>
              <w:jc w:val="left"/>
              <w:rPr>
                <w:b/>
                <w:lang w:val="bg-BG"/>
              </w:rPr>
            </w:pPr>
            <w:r w:rsidRPr="0030419C">
              <w:rPr>
                <w:rStyle w:val="Bodytext295pt4"/>
                <w:b w:val="0"/>
                <w:lang w:val="bg-BG"/>
              </w:rPr>
              <w:t xml:space="preserve">Оксиран </w:t>
            </w:r>
            <w:r w:rsidR="000252C6" w:rsidRPr="0030419C">
              <w:rPr>
                <w:rStyle w:val="Bodytext295pt4"/>
                <w:b w:val="0"/>
                <w:lang w:val="bg-BG"/>
              </w:rPr>
              <w:t>(</w:t>
            </w:r>
            <w:r w:rsidRPr="0030419C">
              <w:rPr>
                <w:rStyle w:val="Bodytext295pt4"/>
                <w:b w:val="0"/>
                <w:lang w:val="bg-BG"/>
              </w:rPr>
              <w:t xml:space="preserve">етилен </w:t>
            </w:r>
            <w:r w:rsidR="000252C6" w:rsidRPr="0030419C">
              <w:rPr>
                <w:rStyle w:val="Bodytext295pt4"/>
                <w:b w:val="0"/>
                <w:lang w:val="bg-BG"/>
              </w:rPr>
              <w:t>оксид)</w:t>
            </w:r>
          </w:p>
        </w:tc>
      </w:tr>
      <w:tr w:rsidR="000252C6" w:rsidRPr="0030419C" w:rsidTr="000252C6">
        <w:trPr>
          <w:trHeight w:hRule="exact" w:val="254"/>
        </w:trPr>
        <w:tc>
          <w:tcPr>
            <w:tcW w:w="977" w:type="pct"/>
            <w:tcBorders>
              <w:top w:val="single" w:sz="4" w:space="0" w:color="auto"/>
              <w:left w:val="single" w:sz="4" w:space="0" w:color="auto"/>
            </w:tcBorders>
            <w:shd w:val="clear" w:color="auto" w:fill="FFFFFF"/>
            <w:vAlign w:val="bottom"/>
          </w:tcPr>
          <w:p w:rsidR="000252C6" w:rsidRPr="0030419C" w:rsidRDefault="000252C6" w:rsidP="000252C6">
            <w:pPr>
              <w:pStyle w:val="Bodytext21"/>
              <w:shd w:val="clear" w:color="auto" w:fill="auto"/>
              <w:spacing w:before="0" w:line="190" w:lineRule="exact"/>
              <w:ind w:firstLine="0"/>
              <w:jc w:val="left"/>
              <w:rPr>
                <w:b/>
                <w:lang w:val="bg-BG"/>
              </w:rPr>
            </w:pPr>
            <w:r w:rsidRPr="0030419C">
              <w:rPr>
                <w:rStyle w:val="Bodytext295pt4"/>
                <w:b w:val="0"/>
                <w:lang w:val="bg-BG"/>
              </w:rPr>
              <w:t>20.14.23.10</w:t>
            </w:r>
          </w:p>
        </w:tc>
        <w:tc>
          <w:tcPr>
            <w:tcW w:w="4023" w:type="pct"/>
            <w:tcBorders>
              <w:top w:val="single" w:sz="4" w:space="0" w:color="auto"/>
              <w:left w:val="single" w:sz="4" w:space="0" w:color="auto"/>
              <w:right w:val="single" w:sz="4" w:space="0" w:color="auto"/>
            </w:tcBorders>
            <w:shd w:val="clear" w:color="auto" w:fill="FFFFFF"/>
            <w:vAlign w:val="bottom"/>
          </w:tcPr>
          <w:p w:rsidR="000252C6" w:rsidRPr="0030419C" w:rsidRDefault="000252C6" w:rsidP="00010DA5">
            <w:pPr>
              <w:pStyle w:val="Bodytext21"/>
              <w:shd w:val="clear" w:color="auto" w:fill="auto"/>
              <w:spacing w:before="0" w:line="190" w:lineRule="exact"/>
              <w:ind w:firstLine="0"/>
              <w:jc w:val="left"/>
              <w:rPr>
                <w:b/>
                <w:lang w:val="bg-BG"/>
              </w:rPr>
            </w:pPr>
            <w:r w:rsidRPr="0030419C">
              <w:rPr>
                <w:rStyle w:val="Bodytext295pt4"/>
                <w:b w:val="0"/>
                <w:lang w:val="bg-BG"/>
              </w:rPr>
              <w:t xml:space="preserve">Етилен </w:t>
            </w:r>
            <w:r w:rsidR="00003F72" w:rsidRPr="0030419C">
              <w:rPr>
                <w:rStyle w:val="Bodytext295pt4"/>
                <w:b w:val="0"/>
                <w:lang w:val="bg-BG"/>
              </w:rPr>
              <w:t>гликол</w:t>
            </w:r>
            <w:r w:rsidRPr="0030419C">
              <w:rPr>
                <w:rStyle w:val="Bodytext295pt4"/>
                <w:b w:val="0"/>
                <w:lang w:val="bg-BG"/>
              </w:rPr>
              <w:t xml:space="preserve"> (</w:t>
            </w:r>
            <w:r w:rsidR="00010DA5" w:rsidRPr="0030419C">
              <w:rPr>
                <w:rStyle w:val="Bodytext295pt4"/>
                <w:b w:val="0"/>
                <w:lang w:val="bg-BG"/>
              </w:rPr>
              <w:t>етандиол</w:t>
            </w:r>
            <w:r w:rsidRPr="0030419C">
              <w:rPr>
                <w:rStyle w:val="Bodytext295pt4"/>
                <w:b w:val="0"/>
                <w:lang w:val="bg-BG"/>
              </w:rPr>
              <w:t>)</w:t>
            </w:r>
          </w:p>
        </w:tc>
      </w:tr>
      <w:tr w:rsidR="000252C6" w:rsidRPr="0030419C" w:rsidTr="000252C6">
        <w:trPr>
          <w:trHeight w:hRule="exact" w:val="254"/>
        </w:trPr>
        <w:tc>
          <w:tcPr>
            <w:tcW w:w="977" w:type="pct"/>
            <w:tcBorders>
              <w:top w:val="single" w:sz="4" w:space="0" w:color="auto"/>
              <w:left w:val="single" w:sz="4" w:space="0" w:color="auto"/>
            </w:tcBorders>
            <w:shd w:val="clear" w:color="auto" w:fill="FFFFFF"/>
            <w:vAlign w:val="bottom"/>
          </w:tcPr>
          <w:p w:rsidR="000252C6" w:rsidRPr="0030419C" w:rsidRDefault="000252C6" w:rsidP="000252C6">
            <w:pPr>
              <w:pStyle w:val="Bodytext21"/>
              <w:shd w:val="clear" w:color="auto" w:fill="auto"/>
              <w:spacing w:before="0" w:line="190" w:lineRule="exact"/>
              <w:ind w:firstLine="0"/>
              <w:jc w:val="left"/>
              <w:rPr>
                <w:b/>
                <w:lang w:val="bg-BG"/>
              </w:rPr>
            </w:pPr>
            <w:r w:rsidRPr="0030419C">
              <w:rPr>
                <w:rStyle w:val="Bodytext295pt4"/>
                <w:b w:val="0"/>
                <w:lang w:val="bg-BG"/>
              </w:rPr>
              <w:t>20.14.63.33</w:t>
            </w:r>
          </w:p>
        </w:tc>
        <w:tc>
          <w:tcPr>
            <w:tcW w:w="4023" w:type="pct"/>
            <w:tcBorders>
              <w:top w:val="single" w:sz="4" w:space="0" w:color="auto"/>
              <w:left w:val="single" w:sz="4" w:space="0" w:color="auto"/>
              <w:right w:val="single" w:sz="4" w:space="0" w:color="auto"/>
            </w:tcBorders>
            <w:shd w:val="clear" w:color="auto" w:fill="FFFFFF"/>
            <w:vAlign w:val="bottom"/>
          </w:tcPr>
          <w:p w:rsidR="000252C6" w:rsidRPr="0030419C" w:rsidRDefault="000252C6" w:rsidP="00010DA5">
            <w:pPr>
              <w:pStyle w:val="Bodytext21"/>
              <w:shd w:val="clear" w:color="auto" w:fill="auto"/>
              <w:spacing w:before="0" w:line="190" w:lineRule="exact"/>
              <w:ind w:firstLine="0"/>
              <w:jc w:val="left"/>
              <w:rPr>
                <w:b/>
                <w:lang w:val="bg-BG"/>
              </w:rPr>
            </w:pPr>
            <w:r w:rsidRPr="0030419C">
              <w:rPr>
                <w:rStyle w:val="Bodytext295pt4"/>
                <w:b w:val="0"/>
                <w:lang w:val="bg-BG"/>
              </w:rPr>
              <w:t>2,2-</w:t>
            </w:r>
            <w:r w:rsidR="00010DA5" w:rsidRPr="0030419C">
              <w:rPr>
                <w:rStyle w:val="Bodytext295pt4"/>
                <w:b w:val="0"/>
                <w:lang w:val="bg-BG"/>
              </w:rPr>
              <w:t xml:space="preserve">оксидиетанол </w:t>
            </w:r>
            <w:r w:rsidRPr="0030419C">
              <w:rPr>
                <w:rStyle w:val="Bodytext295pt4"/>
                <w:b w:val="0"/>
                <w:lang w:val="bg-BG"/>
              </w:rPr>
              <w:t>(</w:t>
            </w:r>
            <w:r w:rsidR="00010DA5" w:rsidRPr="0030419C">
              <w:rPr>
                <w:rStyle w:val="Bodytext295pt4"/>
                <w:b w:val="0"/>
                <w:lang w:val="bg-BG"/>
              </w:rPr>
              <w:t xml:space="preserve">диетилен </w:t>
            </w:r>
            <w:r w:rsidR="00003F72" w:rsidRPr="0030419C">
              <w:rPr>
                <w:rStyle w:val="Bodytext295pt4"/>
                <w:b w:val="0"/>
                <w:lang w:val="bg-BG"/>
              </w:rPr>
              <w:t>гликол</w:t>
            </w:r>
            <w:r w:rsidRPr="0030419C">
              <w:rPr>
                <w:rStyle w:val="Bodytext295pt4"/>
                <w:b w:val="0"/>
                <w:lang w:val="bg-BG"/>
              </w:rPr>
              <w:t xml:space="preserve">; </w:t>
            </w:r>
            <w:r w:rsidR="00010DA5" w:rsidRPr="0030419C">
              <w:rPr>
                <w:rStyle w:val="Bodytext295pt4"/>
                <w:b w:val="0"/>
                <w:lang w:val="bg-BG"/>
              </w:rPr>
              <w:t>дигол</w:t>
            </w:r>
            <w:r w:rsidRPr="0030419C">
              <w:rPr>
                <w:rStyle w:val="Bodytext295pt4"/>
                <w:b w:val="0"/>
                <w:lang w:val="bg-BG"/>
              </w:rPr>
              <w:t>)</w:t>
            </w:r>
          </w:p>
        </w:tc>
      </w:tr>
      <w:tr w:rsidR="000252C6" w:rsidRPr="00B8123D" w:rsidTr="000252C6">
        <w:trPr>
          <w:trHeight w:hRule="exact" w:val="264"/>
        </w:trPr>
        <w:tc>
          <w:tcPr>
            <w:tcW w:w="977" w:type="pct"/>
            <w:tcBorders>
              <w:top w:val="single" w:sz="4" w:space="0" w:color="auto"/>
              <w:left w:val="single" w:sz="4" w:space="0" w:color="auto"/>
              <w:bottom w:val="single" w:sz="4" w:space="0" w:color="auto"/>
            </w:tcBorders>
            <w:shd w:val="clear" w:color="auto" w:fill="FFFFFF"/>
            <w:vAlign w:val="bottom"/>
          </w:tcPr>
          <w:p w:rsidR="000252C6" w:rsidRPr="0030419C" w:rsidRDefault="000252C6" w:rsidP="000252C6">
            <w:pPr>
              <w:pStyle w:val="Bodytext21"/>
              <w:shd w:val="clear" w:color="auto" w:fill="auto"/>
              <w:spacing w:before="0" w:line="190" w:lineRule="exact"/>
              <w:ind w:firstLine="0"/>
              <w:jc w:val="left"/>
              <w:rPr>
                <w:b/>
                <w:lang w:val="bg-BG"/>
              </w:rPr>
            </w:pPr>
            <w:r w:rsidRPr="0030419C">
              <w:rPr>
                <w:rStyle w:val="Bodytext295pt4"/>
                <w:b w:val="0"/>
                <w:lang w:val="bg-BG"/>
              </w:rPr>
              <w:t>20.16.40.15</w:t>
            </w:r>
          </w:p>
        </w:tc>
        <w:tc>
          <w:tcPr>
            <w:tcW w:w="4023" w:type="pct"/>
            <w:tcBorders>
              <w:top w:val="single" w:sz="4" w:space="0" w:color="auto"/>
              <w:left w:val="single" w:sz="4" w:space="0" w:color="auto"/>
              <w:bottom w:val="single" w:sz="4" w:space="0" w:color="auto"/>
              <w:right w:val="single" w:sz="4" w:space="0" w:color="auto"/>
            </w:tcBorders>
            <w:shd w:val="clear" w:color="auto" w:fill="FFFFFF"/>
            <w:vAlign w:val="bottom"/>
          </w:tcPr>
          <w:p w:rsidR="000252C6" w:rsidRPr="0030419C" w:rsidRDefault="00010DA5" w:rsidP="00010DA5">
            <w:pPr>
              <w:pStyle w:val="Bodytext21"/>
              <w:shd w:val="clear" w:color="auto" w:fill="auto"/>
              <w:spacing w:before="0" w:line="190" w:lineRule="exact"/>
              <w:ind w:firstLine="0"/>
              <w:jc w:val="left"/>
              <w:rPr>
                <w:b/>
                <w:lang w:val="bg-BG"/>
              </w:rPr>
            </w:pPr>
            <w:r w:rsidRPr="0030419C">
              <w:rPr>
                <w:rStyle w:val="Bodytext295pt4"/>
                <w:b w:val="0"/>
                <w:lang w:val="bg-BG"/>
              </w:rPr>
              <w:t>Полиетилен</w:t>
            </w:r>
            <w:r w:rsidR="000252C6" w:rsidRPr="0030419C">
              <w:rPr>
                <w:rStyle w:val="Bodytext295pt4"/>
                <w:b w:val="0"/>
                <w:lang w:val="bg-BG"/>
              </w:rPr>
              <w:t xml:space="preserve"> </w:t>
            </w:r>
            <w:r w:rsidR="00003F72" w:rsidRPr="0030419C">
              <w:rPr>
                <w:rStyle w:val="Bodytext295pt4"/>
                <w:b w:val="0"/>
                <w:lang w:val="bg-BG"/>
              </w:rPr>
              <w:t>гликол</w:t>
            </w:r>
            <w:r w:rsidRPr="0030419C">
              <w:rPr>
                <w:rStyle w:val="Bodytext295pt4"/>
                <w:b w:val="0"/>
                <w:lang w:val="bg-BG"/>
              </w:rPr>
              <w:t>и</w:t>
            </w:r>
            <w:r w:rsidR="000252C6" w:rsidRPr="0030419C">
              <w:rPr>
                <w:rStyle w:val="Bodytext295pt4"/>
                <w:b w:val="0"/>
                <w:lang w:val="bg-BG"/>
              </w:rPr>
              <w:t xml:space="preserve"> </w:t>
            </w:r>
            <w:r w:rsidRPr="0030419C">
              <w:rPr>
                <w:rStyle w:val="Bodytext295pt4"/>
                <w:b w:val="0"/>
                <w:lang w:val="bg-BG"/>
              </w:rPr>
              <w:t xml:space="preserve">други полиетерни алкохоли в първични форми </w:t>
            </w:r>
          </w:p>
        </w:tc>
      </w:tr>
    </w:tbl>
    <w:p w:rsidR="000252C6" w:rsidRPr="0030419C" w:rsidRDefault="000252C6">
      <w:pPr>
        <w:rPr>
          <w:sz w:val="2"/>
          <w:szCs w:val="2"/>
          <w:lang w:val="bg-BG"/>
        </w:rPr>
      </w:pPr>
    </w:p>
    <w:p w:rsidR="00BD08C3" w:rsidRPr="0030419C" w:rsidRDefault="00CF6D3F" w:rsidP="002301FC">
      <w:pPr>
        <w:pStyle w:val="NoSpacing"/>
        <w:jc w:val="both"/>
        <w:rPr>
          <w:rFonts w:asciiTheme="minorHAnsi" w:hAnsiTheme="minorHAnsi"/>
          <w:sz w:val="22"/>
          <w:szCs w:val="22"/>
          <w:lang w:val="bg-BG"/>
        </w:rPr>
      </w:pPr>
      <w:r w:rsidRPr="0030419C">
        <w:rPr>
          <w:rFonts w:asciiTheme="minorHAnsi" w:hAnsiTheme="minorHAnsi"/>
          <w:sz w:val="22"/>
          <w:szCs w:val="22"/>
          <w:lang w:val="bg-BG"/>
        </w:rPr>
        <w:t xml:space="preserve">PRODCOM </w:t>
      </w:r>
      <w:r w:rsidR="004600C3" w:rsidRPr="0030419C">
        <w:rPr>
          <w:rFonts w:asciiTheme="minorHAnsi" w:hAnsiTheme="minorHAnsi"/>
          <w:sz w:val="22"/>
          <w:szCs w:val="22"/>
          <w:lang w:val="bg-BG"/>
        </w:rPr>
        <w:t>кодовете може да са от полза при идентифицирането и определянето на продуктите</w:t>
      </w:r>
      <w:r w:rsidR="00B220C6" w:rsidRPr="0030419C">
        <w:rPr>
          <w:rFonts w:asciiTheme="minorHAnsi" w:hAnsiTheme="minorHAnsi"/>
          <w:sz w:val="22"/>
          <w:szCs w:val="22"/>
          <w:lang w:val="bg-BG"/>
        </w:rPr>
        <w:t xml:space="preserve">. </w:t>
      </w:r>
      <w:r w:rsidR="009919F5" w:rsidRPr="0030419C">
        <w:rPr>
          <w:rFonts w:asciiTheme="minorHAnsi" w:hAnsiTheme="minorHAnsi"/>
          <w:sz w:val="22"/>
          <w:szCs w:val="22"/>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rFonts w:asciiTheme="minorHAnsi" w:hAnsiTheme="minorHAnsi"/>
          <w:sz w:val="22"/>
          <w:szCs w:val="22"/>
          <w:lang w:val="bg-BG"/>
        </w:rPr>
        <w:t>.</w:t>
      </w:r>
      <w:r w:rsidR="00B220C6" w:rsidRPr="0030419C">
        <w:rPr>
          <w:rFonts w:asciiTheme="minorHAnsi" w:hAnsiTheme="minorHAnsi"/>
          <w:sz w:val="22"/>
          <w:szCs w:val="22"/>
          <w:lang w:val="bg-BG"/>
        </w:rPr>
        <w:br w:type="page"/>
      </w:r>
    </w:p>
    <w:p w:rsidR="002B4E1E" w:rsidRPr="0030419C" w:rsidRDefault="002B4E1E" w:rsidP="002B4E1E">
      <w:pPr>
        <w:pStyle w:val="Heading20"/>
        <w:keepNext/>
        <w:keepLines/>
        <w:shd w:val="clear" w:color="auto" w:fill="auto"/>
        <w:spacing w:before="0" w:line="240" w:lineRule="auto"/>
        <w:rPr>
          <w:lang w:val="bg-BG"/>
        </w:rPr>
      </w:pPr>
      <w:r w:rsidRPr="0030419C">
        <w:rPr>
          <w:noProof/>
          <w:lang w:bidi="ar-SA"/>
        </w:rPr>
        <w:lastRenderedPageBreak/>
        <w:drawing>
          <wp:inline distT="0" distB="0" distL="0" distR="0" wp14:anchorId="7695D647" wp14:editId="6D4A5ED9">
            <wp:extent cx="5486400" cy="2931160"/>
            <wp:effectExtent l="0" t="0" r="0" b="2540"/>
            <wp:docPr id="13" name="Картина 7"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86400" cy="2931160"/>
                    </a:xfrm>
                    <a:prstGeom prst="rect">
                      <a:avLst/>
                    </a:prstGeom>
                    <a:noFill/>
                    <a:ln>
                      <a:noFill/>
                    </a:ln>
                  </pic:spPr>
                </pic:pic>
              </a:graphicData>
            </a:graphic>
          </wp:inline>
        </w:drawing>
      </w:r>
    </w:p>
    <w:p w:rsidR="002B4E1E" w:rsidRPr="0030419C" w:rsidRDefault="00010DA5" w:rsidP="002B4E1E">
      <w:pPr>
        <w:pStyle w:val="Picturecaption0"/>
        <w:shd w:val="clear" w:color="auto" w:fill="auto"/>
        <w:spacing w:after="0" w:line="245" w:lineRule="exact"/>
        <w:jc w:val="both"/>
        <w:rPr>
          <w:lang w:val="bg-BG"/>
        </w:rPr>
      </w:pPr>
      <w:r w:rsidRPr="0030419C">
        <w:rPr>
          <w:rStyle w:val="PicturecaptionExact"/>
          <w:b/>
          <w:bCs/>
          <w:lang w:val="bg-BG"/>
        </w:rPr>
        <w:t xml:space="preserve">Фигура </w:t>
      </w:r>
      <w:r w:rsidR="002B4E1E" w:rsidRPr="0030419C">
        <w:rPr>
          <w:rStyle w:val="PicturecaptionExact"/>
          <w:b/>
          <w:bCs/>
          <w:lang w:val="bg-BG"/>
        </w:rPr>
        <w:t xml:space="preserve">9: </w:t>
      </w:r>
      <w:r w:rsidRPr="0030419C">
        <w:rPr>
          <w:rStyle w:val="PicturecaptionExact"/>
          <w:b/>
          <w:bCs/>
          <w:lang w:val="bg-BG"/>
        </w:rPr>
        <w:t xml:space="preserve">Суровини на входа и на изхода на единиците за </w:t>
      </w:r>
      <w:r w:rsidR="002B4E1E" w:rsidRPr="0030419C">
        <w:rPr>
          <w:rStyle w:val="PicturecaptionExact"/>
          <w:b/>
          <w:bCs/>
          <w:lang w:val="bg-BG"/>
        </w:rPr>
        <w:t xml:space="preserve">EO </w:t>
      </w:r>
      <w:r w:rsidRPr="0030419C">
        <w:rPr>
          <w:rStyle w:val="PicturecaptionExact"/>
          <w:b/>
          <w:bCs/>
          <w:lang w:val="bg-BG"/>
        </w:rPr>
        <w:t xml:space="preserve">и </w:t>
      </w:r>
      <w:r w:rsidR="002B4E1E" w:rsidRPr="0030419C">
        <w:rPr>
          <w:rStyle w:val="PicturecaptionExact"/>
          <w:b/>
          <w:bCs/>
          <w:lang w:val="bg-BG"/>
        </w:rPr>
        <w:t>EG</w:t>
      </w:r>
      <w:r w:rsidRPr="0030419C">
        <w:rPr>
          <w:rStyle w:val="PicturecaptionExact"/>
          <w:b/>
          <w:bCs/>
          <w:lang w:val="bg-BG"/>
        </w:rPr>
        <w:t>,</w:t>
      </w:r>
      <w:r w:rsidR="002B4E1E" w:rsidRPr="0030419C">
        <w:rPr>
          <w:rStyle w:val="PicturecaptionExact"/>
          <w:b/>
          <w:bCs/>
          <w:lang w:val="bg-BG"/>
        </w:rPr>
        <w:t xml:space="preserve"> </w:t>
      </w:r>
      <w:r w:rsidRPr="0030419C">
        <w:rPr>
          <w:rStyle w:val="PicturecaptionExact"/>
          <w:b/>
          <w:bCs/>
          <w:lang w:val="bg-BG"/>
        </w:rPr>
        <w:t xml:space="preserve">попадащи в обхвата на </w:t>
      </w:r>
      <w:r w:rsidR="00F20A5A" w:rsidRPr="0030419C">
        <w:rPr>
          <w:rStyle w:val="PicturecaptionExact"/>
          <w:b/>
          <w:bCs/>
          <w:lang w:val="bg-BG"/>
        </w:rPr>
        <w:t>продуктов</w:t>
      </w:r>
      <w:r w:rsidRPr="0030419C">
        <w:rPr>
          <w:rStyle w:val="PicturecaptionExact"/>
          <w:b/>
          <w:bCs/>
          <w:lang w:val="bg-BG"/>
        </w:rPr>
        <w:t>ия показател</w:t>
      </w:r>
      <w:r w:rsidR="002B4E1E" w:rsidRPr="0030419C">
        <w:rPr>
          <w:rStyle w:val="PicturecaptionExact"/>
          <w:b/>
          <w:bCs/>
          <w:lang w:val="bg-BG"/>
        </w:rPr>
        <w:t xml:space="preserve">. (PDC (2010), </w:t>
      </w:r>
      <w:r w:rsidRPr="0030419C">
        <w:rPr>
          <w:rStyle w:val="PicturecaptionExact"/>
          <w:b/>
          <w:bCs/>
          <w:lang w:val="bg-BG"/>
        </w:rPr>
        <w:t>Правилник за сектора за етилен оксид и производни</w:t>
      </w:r>
      <w:r w:rsidR="002B4E1E" w:rsidRPr="0030419C">
        <w:rPr>
          <w:rStyle w:val="PicturecaptionExact"/>
          <w:b/>
          <w:bCs/>
          <w:lang w:val="bg-BG"/>
        </w:rPr>
        <w:t>)</w:t>
      </w:r>
    </w:p>
    <w:p w:rsidR="002B4E1E" w:rsidRPr="0030419C" w:rsidRDefault="002B4E1E" w:rsidP="002B4E1E">
      <w:pPr>
        <w:pStyle w:val="Heading20"/>
        <w:keepNext/>
        <w:keepLines/>
        <w:shd w:val="clear" w:color="auto" w:fill="auto"/>
        <w:spacing w:before="0" w:line="240" w:lineRule="auto"/>
        <w:rPr>
          <w:lang w:val="bg-BG"/>
        </w:rPr>
      </w:pPr>
    </w:p>
    <w:p w:rsidR="00BD08C3" w:rsidRPr="0030419C" w:rsidRDefault="004600C3">
      <w:pPr>
        <w:pStyle w:val="Heading20"/>
        <w:keepNext/>
        <w:keepLines/>
        <w:shd w:val="clear" w:color="auto" w:fill="auto"/>
        <w:spacing w:before="0"/>
        <w:rPr>
          <w:lang w:val="bg-BG"/>
        </w:rPr>
      </w:pPr>
      <w:r w:rsidRPr="0030419C">
        <w:rPr>
          <w:lang w:val="bg-BG"/>
        </w:rPr>
        <w:t>Дефиниция и обяснение на включените процеси и емисии</w:t>
      </w:r>
    </w:p>
    <w:p w:rsidR="00BD08C3" w:rsidRPr="0030419C" w:rsidRDefault="0060779D">
      <w:pPr>
        <w:pStyle w:val="Bodytext21"/>
        <w:shd w:val="clear" w:color="auto" w:fill="auto"/>
        <w:spacing w:before="0" w:line="288" w:lineRule="exact"/>
        <w:ind w:firstLine="0"/>
        <w:rPr>
          <w:lang w:val="bg-BG"/>
        </w:rPr>
      </w:pPr>
      <w:r w:rsidRPr="0030419C">
        <w:rPr>
          <w:lang w:val="bg-BG"/>
        </w:rPr>
        <w:t xml:space="preserve">Своето Приложение I, т. 2 по отношение на „дефиницията на </w:t>
      </w:r>
      <w:r w:rsidR="00F20A5A" w:rsidRPr="0030419C">
        <w:rPr>
          <w:lang w:val="bg-BG"/>
        </w:rPr>
        <w:t>продуктов</w:t>
      </w:r>
      <w:r w:rsidRPr="0030419C">
        <w:rPr>
          <w:lang w:val="bg-BG"/>
        </w:rPr>
        <w:t>ите показатели и границите на системите с оглед на възможността за обмен на гориво и електроенергия</w:t>
      </w:r>
      <w:r w:rsidR="00B220C6" w:rsidRPr="0030419C">
        <w:rPr>
          <w:lang w:val="bg-BG"/>
        </w:rPr>
        <w:t xml:space="preserve">, </w:t>
      </w:r>
      <w:r w:rsidR="00D53BC9" w:rsidRPr="0030419C">
        <w:rPr>
          <w:lang w:val="bg-BG"/>
        </w:rPr>
        <w:t>FAR определя</w:t>
      </w:r>
      <w:r w:rsidR="007B48AC" w:rsidRPr="0030419C">
        <w:rPr>
          <w:lang w:val="bg-BG"/>
        </w:rPr>
        <w:t xml:space="preserve"> системните граници за</w:t>
      </w:r>
      <w:r w:rsidR="00700A9B" w:rsidRPr="0030419C">
        <w:rPr>
          <w:lang w:val="bg-BG"/>
        </w:rPr>
        <w:t xml:space="preserve"> етилен </w:t>
      </w:r>
      <w:r w:rsidR="007875D6" w:rsidRPr="0030419C">
        <w:rPr>
          <w:lang w:val="bg-BG"/>
        </w:rPr>
        <w:t>оксид</w:t>
      </w:r>
      <w:r w:rsidR="00B220C6" w:rsidRPr="0030419C">
        <w:rPr>
          <w:lang w:val="bg-BG"/>
        </w:rPr>
        <w:t xml:space="preserve"> (EO)/</w:t>
      </w:r>
      <w:r w:rsidR="00413433" w:rsidRPr="0030419C">
        <w:rPr>
          <w:lang w:val="bg-BG"/>
        </w:rPr>
        <w:t>етилен</w:t>
      </w:r>
      <w:r w:rsidR="00B220C6" w:rsidRPr="0030419C">
        <w:rPr>
          <w:lang w:val="bg-BG"/>
        </w:rPr>
        <w:t xml:space="preserve"> </w:t>
      </w:r>
      <w:r w:rsidR="0097495A" w:rsidRPr="0030419C">
        <w:rPr>
          <w:lang w:val="bg-BG"/>
        </w:rPr>
        <w:t>гликоли</w:t>
      </w:r>
      <w:r w:rsidR="00B220C6" w:rsidRPr="0030419C">
        <w:rPr>
          <w:lang w:val="bg-BG"/>
        </w:rPr>
        <w:t xml:space="preserve"> (EG) </w:t>
      </w:r>
      <w:r w:rsidRPr="0030419C">
        <w:rPr>
          <w:lang w:val="bg-BG"/>
        </w:rPr>
        <w:t>както следва</w:t>
      </w:r>
      <w:r w:rsidR="00B220C6" w:rsidRPr="0030419C">
        <w:rPr>
          <w:lang w:val="bg-BG"/>
        </w:rPr>
        <w:t>:</w:t>
      </w:r>
    </w:p>
    <w:p w:rsidR="00BD08C3" w:rsidRPr="0030419C" w:rsidRDefault="00010DA5">
      <w:pPr>
        <w:pStyle w:val="Bodytext150"/>
        <w:shd w:val="clear" w:color="auto" w:fill="auto"/>
        <w:spacing w:after="62" w:line="288" w:lineRule="exact"/>
        <w:jc w:val="both"/>
        <w:rPr>
          <w:sz w:val="22"/>
          <w:szCs w:val="22"/>
          <w:lang w:val="bg-BG"/>
        </w:rPr>
      </w:pPr>
      <w:r w:rsidRPr="0030419C">
        <w:rPr>
          <w:sz w:val="22"/>
          <w:szCs w:val="22"/>
          <w:lang w:val="bg-BG"/>
        </w:rPr>
        <w:t>„</w:t>
      </w:r>
      <w:r w:rsidR="00D3775E" w:rsidRPr="0030419C">
        <w:rPr>
          <w:sz w:val="22"/>
          <w:szCs w:val="22"/>
          <w:lang w:val="bg-BG"/>
        </w:rPr>
        <w:t>В</w:t>
      </w:r>
      <w:r w:rsidRPr="0030419C">
        <w:rPr>
          <w:sz w:val="22"/>
          <w:szCs w:val="22"/>
          <w:lang w:val="bg-BG"/>
        </w:rPr>
        <w:t>ключени са в</w:t>
      </w:r>
      <w:r w:rsidR="00D3775E" w:rsidRPr="0030419C">
        <w:rPr>
          <w:sz w:val="22"/>
          <w:szCs w:val="22"/>
          <w:lang w:val="bg-BG"/>
        </w:rPr>
        <w:t xml:space="preserve">сички процеси, </w:t>
      </w:r>
      <w:r w:rsidR="007D0000" w:rsidRPr="0030419C">
        <w:rPr>
          <w:sz w:val="22"/>
          <w:szCs w:val="22"/>
          <w:lang w:val="bg-BG"/>
        </w:rPr>
        <w:t>пряко</w:t>
      </w:r>
      <w:r w:rsidR="00D3775E" w:rsidRPr="0030419C">
        <w:rPr>
          <w:sz w:val="22"/>
          <w:szCs w:val="22"/>
          <w:lang w:val="bg-BG"/>
        </w:rPr>
        <w:t xml:space="preserve"> или косвено свързани с единици</w:t>
      </w:r>
      <w:r w:rsidR="00B220C6" w:rsidRPr="0030419C">
        <w:rPr>
          <w:sz w:val="22"/>
          <w:szCs w:val="22"/>
          <w:lang w:val="bg-BG"/>
        </w:rPr>
        <w:t xml:space="preserve"> </w:t>
      </w:r>
      <w:r w:rsidRPr="0030419C">
        <w:rPr>
          <w:sz w:val="22"/>
          <w:szCs w:val="22"/>
          <w:lang w:val="bg-BG"/>
        </w:rPr>
        <w:t xml:space="preserve">производство на </w:t>
      </w:r>
      <w:r w:rsidR="00B220C6" w:rsidRPr="0030419C">
        <w:rPr>
          <w:sz w:val="22"/>
          <w:szCs w:val="22"/>
          <w:lang w:val="bg-BG"/>
        </w:rPr>
        <w:t xml:space="preserve">EO, </w:t>
      </w:r>
      <w:r w:rsidRPr="0030419C">
        <w:rPr>
          <w:sz w:val="22"/>
          <w:szCs w:val="22"/>
          <w:lang w:val="bg-BG"/>
        </w:rPr>
        <w:t xml:space="preserve">пречистване на </w:t>
      </w:r>
      <w:r w:rsidR="00B220C6" w:rsidRPr="0030419C">
        <w:rPr>
          <w:sz w:val="22"/>
          <w:szCs w:val="22"/>
          <w:lang w:val="bg-BG"/>
        </w:rPr>
        <w:t xml:space="preserve">EO </w:t>
      </w:r>
      <w:r w:rsidRPr="0030419C">
        <w:rPr>
          <w:sz w:val="22"/>
          <w:szCs w:val="22"/>
          <w:lang w:val="bg-BG"/>
        </w:rPr>
        <w:t xml:space="preserve">и секция </w:t>
      </w:r>
      <w:r w:rsidR="00003F72" w:rsidRPr="0030419C">
        <w:rPr>
          <w:sz w:val="22"/>
          <w:szCs w:val="22"/>
          <w:lang w:val="bg-BG"/>
        </w:rPr>
        <w:t>гликол</w:t>
      </w:r>
      <w:r w:rsidR="00B220C6" w:rsidRPr="0030419C">
        <w:rPr>
          <w:sz w:val="22"/>
          <w:szCs w:val="22"/>
          <w:lang w:val="bg-BG"/>
        </w:rPr>
        <w:t xml:space="preserve">. </w:t>
      </w:r>
      <w:r w:rsidRPr="0030419C">
        <w:rPr>
          <w:sz w:val="22"/>
          <w:szCs w:val="22"/>
          <w:lang w:val="bg-BG"/>
        </w:rPr>
        <w:t xml:space="preserve">Общата потребена електроенергия </w:t>
      </w:r>
      <w:r w:rsidR="00B220C6" w:rsidRPr="0030419C">
        <w:rPr>
          <w:sz w:val="22"/>
          <w:szCs w:val="22"/>
          <w:lang w:val="bg-BG"/>
        </w:rPr>
        <w:t>(</w:t>
      </w:r>
      <w:r w:rsidRPr="0030419C">
        <w:rPr>
          <w:sz w:val="22"/>
          <w:szCs w:val="22"/>
          <w:lang w:val="bg-BG"/>
        </w:rPr>
        <w:t>и свързаните с нея непреки емисии</w:t>
      </w:r>
      <w:r w:rsidR="00B220C6" w:rsidRPr="0030419C">
        <w:rPr>
          <w:sz w:val="22"/>
          <w:szCs w:val="22"/>
          <w:lang w:val="bg-BG"/>
        </w:rPr>
        <w:t xml:space="preserve">) </w:t>
      </w:r>
      <w:r w:rsidRPr="0030419C">
        <w:rPr>
          <w:sz w:val="22"/>
          <w:szCs w:val="22"/>
          <w:lang w:val="bg-BG"/>
        </w:rPr>
        <w:t>в границите на системата попадат в обхвата на този продуктов показател“.</w:t>
      </w:r>
    </w:p>
    <w:p w:rsidR="00010DA5" w:rsidRPr="0030419C" w:rsidRDefault="00010DA5">
      <w:pPr>
        <w:pStyle w:val="Bodytext21"/>
        <w:shd w:val="clear" w:color="auto" w:fill="auto"/>
        <w:spacing w:before="0" w:line="586" w:lineRule="exact"/>
        <w:ind w:firstLine="0"/>
        <w:jc w:val="left"/>
        <w:rPr>
          <w:lang w:val="bg-BG"/>
        </w:rPr>
      </w:pPr>
      <w:r w:rsidRPr="0030419C">
        <w:rPr>
          <w:lang w:val="bg-BG"/>
        </w:rPr>
        <w:t>Следните технологични системи попадат в границите на показателя</w:t>
      </w:r>
      <w:r w:rsidR="00B220C6" w:rsidRPr="0030419C">
        <w:rPr>
          <w:lang w:val="bg-BG"/>
        </w:rPr>
        <w:t xml:space="preserve"> EO-EG k</w:t>
      </w:r>
      <w:r w:rsidR="00B220C6" w:rsidRPr="0030419C">
        <w:rPr>
          <w:vertAlign w:val="superscript"/>
          <w:lang w:val="bg-BG"/>
        </w:rPr>
        <w:t>9</w:t>
      </w:r>
      <w:r w:rsidR="002E61B1" w:rsidRPr="0030419C">
        <w:rPr>
          <w:vertAlign w:val="superscript"/>
          <w:lang w:val="bg-BG"/>
        </w:rPr>
        <w:t>,</w:t>
      </w:r>
      <w:r w:rsidR="00B220C6" w:rsidRPr="0030419C">
        <w:rPr>
          <w:vertAlign w:val="superscript"/>
          <w:lang w:val="bg-BG"/>
        </w:rPr>
        <w:t>10</w:t>
      </w:r>
      <w:r w:rsidR="00B220C6" w:rsidRPr="0030419C">
        <w:rPr>
          <w:lang w:val="bg-BG"/>
        </w:rPr>
        <w:t xml:space="preserve">: </w:t>
      </w:r>
    </w:p>
    <w:p w:rsidR="00010DA5" w:rsidRPr="0030419C" w:rsidRDefault="00010DA5" w:rsidP="002301FC">
      <w:pPr>
        <w:pStyle w:val="Bodytext21"/>
        <w:shd w:val="clear" w:color="auto" w:fill="auto"/>
        <w:tabs>
          <w:tab w:val="left" w:pos="367"/>
        </w:tabs>
        <w:spacing w:before="0"/>
        <w:ind w:firstLine="0"/>
        <w:rPr>
          <w:lang w:val="bg-BG"/>
        </w:rPr>
      </w:pPr>
      <w:r w:rsidRPr="0030419C">
        <w:rPr>
          <w:lang w:val="bg-BG"/>
        </w:rPr>
        <w:t>Единица 1</w:t>
      </w:r>
    </w:p>
    <w:p w:rsidR="00BD08C3" w:rsidRPr="0030419C" w:rsidRDefault="00B220C6">
      <w:pPr>
        <w:pStyle w:val="Bodytext21"/>
        <w:numPr>
          <w:ilvl w:val="0"/>
          <w:numId w:val="29"/>
        </w:numPr>
        <w:shd w:val="clear" w:color="auto" w:fill="auto"/>
        <w:tabs>
          <w:tab w:val="left" w:pos="367"/>
        </w:tabs>
        <w:spacing w:before="0"/>
        <w:ind w:firstLine="0"/>
        <w:rPr>
          <w:lang w:val="bg-BG"/>
        </w:rPr>
      </w:pPr>
      <w:r w:rsidRPr="0030419C">
        <w:rPr>
          <w:lang w:val="bg-BG"/>
        </w:rPr>
        <w:t xml:space="preserve">EO </w:t>
      </w:r>
      <w:r w:rsidR="00010DA5" w:rsidRPr="0030419C">
        <w:rPr>
          <w:lang w:val="bg-BG"/>
        </w:rPr>
        <w:t xml:space="preserve">реакция </w:t>
      </w:r>
    </w:p>
    <w:p w:rsidR="00BD08C3" w:rsidRPr="0030419C" w:rsidRDefault="00010DA5">
      <w:pPr>
        <w:pStyle w:val="Bodytext21"/>
        <w:numPr>
          <w:ilvl w:val="0"/>
          <w:numId w:val="29"/>
        </w:numPr>
        <w:shd w:val="clear" w:color="auto" w:fill="auto"/>
        <w:tabs>
          <w:tab w:val="left" w:pos="367"/>
        </w:tabs>
        <w:spacing w:before="0"/>
        <w:ind w:firstLine="0"/>
        <w:rPr>
          <w:lang w:val="bg-BG"/>
        </w:rPr>
      </w:pPr>
      <w:r w:rsidRPr="0030419C">
        <w:rPr>
          <w:lang w:val="bg-BG"/>
        </w:rPr>
        <w:t xml:space="preserve">Рециклиране на газ </w:t>
      </w:r>
    </w:p>
    <w:p w:rsidR="00BD08C3" w:rsidRPr="0030419C" w:rsidRDefault="00010DA5" w:rsidP="00010DA5">
      <w:pPr>
        <w:pStyle w:val="Bodytext21"/>
        <w:numPr>
          <w:ilvl w:val="0"/>
          <w:numId w:val="29"/>
        </w:numPr>
        <w:shd w:val="clear" w:color="auto" w:fill="auto"/>
        <w:tabs>
          <w:tab w:val="left" w:pos="360"/>
        </w:tabs>
        <w:spacing w:before="0"/>
        <w:ind w:firstLine="0"/>
        <w:rPr>
          <w:lang w:val="bg-BG"/>
        </w:rPr>
      </w:pPr>
      <w:r w:rsidRPr="0030419C">
        <w:rPr>
          <w:lang w:val="bg-BG"/>
        </w:rPr>
        <w:t xml:space="preserve">Отстраняване на </w:t>
      </w:r>
      <w:r w:rsidR="00B220C6" w:rsidRPr="0030419C">
        <w:rPr>
          <w:lang w:val="bg-BG"/>
        </w:rPr>
        <w:t>CO</w:t>
      </w:r>
      <w:r w:rsidR="00B220C6" w:rsidRPr="0030419C">
        <w:rPr>
          <w:rStyle w:val="Bodytext265pt"/>
          <w:lang w:val="bg-BG"/>
        </w:rPr>
        <w:t>2</w:t>
      </w:r>
      <w:r w:rsidR="00B220C6" w:rsidRPr="0030419C">
        <w:rPr>
          <w:lang w:val="bg-BG"/>
        </w:rPr>
        <w:t xml:space="preserve"> </w:t>
      </w:r>
    </w:p>
    <w:p w:rsidR="00BD08C3" w:rsidRPr="0030419C" w:rsidRDefault="00010DA5">
      <w:pPr>
        <w:pStyle w:val="Bodytext21"/>
        <w:numPr>
          <w:ilvl w:val="0"/>
          <w:numId w:val="29"/>
        </w:numPr>
        <w:shd w:val="clear" w:color="auto" w:fill="auto"/>
        <w:tabs>
          <w:tab w:val="left" w:pos="367"/>
        </w:tabs>
        <w:spacing w:before="0"/>
        <w:ind w:firstLine="0"/>
        <w:rPr>
          <w:lang w:val="bg-BG"/>
        </w:rPr>
      </w:pPr>
      <w:r w:rsidRPr="0030419C">
        <w:rPr>
          <w:lang w:val="bg-BG"/>
        </w:rPr>
        <w:t xml:space="preserve">Улавяне на </w:t>
      </w:r>
      <w:r w:rsidR="00B220C6" w:rsidRPr="0030419C">
        <w:rPr>
          <w:lang w:val="bg-BG"/>
        </w:rPr>
        <w:t>EO (</w:t>
      </w:r>
      <w:r w:rsidRPr="0030419C">
        <w:rPr>
          <w:lang w:val="bg-BG"/>
        </w:rPr>
        <w:t>абсорбатор</w:t>
      </w:r>
      <w:r w:rsidR="00B220C6" w:rsidRPr="0030419C">
        <w:rPr>
          <w:lang w:val="bg-BG"/>
        </w:rPr>
        <w:t>/</w:t>
      </w:r>
      <w:r w:rsidRPr="0030419C">
        <w:rPr>
          <w:lang w:val="bg-BG"/>
        </w:rPr>
        <w:t>ст</w:t>
      </w:r>
      <w:r w:rsidR="00700A9B" w:rsidRPr="0030419C">
        <w:rPr>
          <w:lang w:val="bg-BG"/>
        </w:rPr>
        <w:t>л</w:t>
      </w:r>
      <w:r w:rsidRPr="0030419C">
        <w:rPr>
          <w:lang w:val="bg-BG"/>
        </w:rPr>
        <w:t>ипер</w:t>
      </w:r>
      <w:r w:rsidR="00B220C6" w:rsidRPr="0030419C">
        <w:rPr>
          <w:lang w:val="bg-BG"/>
        </w:rPr>
        <w:t>)</w:t>
      </w:r>
    </w:p>
    <w:p w:rsidR="00BD08C3" w:rsidRPr="0030419C" w:rsidRDefault="00010DA5">
      <w:pPr>
        <w:pStyle w:val="Bodytext21"/>
        <w:numPr>
          <w:ilvl w:val="0"/>
          <w:numId w:val="29"/>
        </w:numPr>
        <w:shd w:val="clear" w:color="auto" w:fill="auto"/>
        <w:tabs>
          <w:tab w:val="left" w:pos="367"/>
        </w:tabs>
        <w:spacing w:before="0" w:after="300"/>
        <w:ind w:firstLine="0"/>
        <w:rPr>
          <w:lang w:val="bg-BG"/>
        </w:rPr>
      </w:pPr>
      <w:r w:rsidRPr="0030419C">
        <w:rPr>
          <w:lang w:val="bg-BG"/>
        </w:rPr>
        <w:t xml:space="preserve">Кондензация на суров </w:t>
      </w:r>
      <w:r w:rsidR="00B220C6" w:rsidRPr="0030419C">
        <w:rPr>
          <w:lang w:val="bg-BG"/>
        </w:rPr>
        <w:t xml:space="preserve">EO </w:t>
      </w:r>
    </w:p>
    <w:p w:rsidR="00BD08C3" w:rsidRPr="0030419C" w:rsidRDefault="00010DA5">
      <w:pPr>
        <w:pStyle w:val="Bodytext150"/>
        <w:shd w:val="clear" w:color="auto" w:fill="auto"/>
        <w:spacing w:line="293" w:lineRule="exact"/>
        <w:jc w:val="both"/>
        <w:rPr>
          <w:sz w:val="22"/>
          <w:szCs w:val="22"/>
          <w:lang w:val="bg-BG"/>
        </w:rPr>
      </w:pPr>
      <w:r w:rsidRPr="0030419C">
        <w:rPr>
          <w:sz w:val="22"/>
          <w:szCs w:val="22"/>
          <w:lang w:val="bg-BG"/>
        </w:rPr>
        <w:t>Включват се също и</w:t>
      </w:r>
      <w:r w:rsidR="00B220C6" w:rsidRPr="0030419C">
        <w:rPr>
          <w:sz w:val="22"/>
          <w:szCs w:val="22"/>
          <w:lang w:val="bg-BG"/>
        </w:rPr>
        <w:t>:</w:t>
      </w:r>
    </w:p>
    <w:p w:rsidR="00BD08C3" w:rsidRPr="0030419C" w:rsidRDefault="002E61B1">
      <w:pPr>
        <w:pStyle w:val="Bodytext21"/>
        <w:numPr>
          <w:ilvl w:val="0"/>
          <w:numId w:val="29"/>
        </w:numPr>
        <w:shd w:val="clear" w:color="auto" w:fill="auto"/>
        <w:tabs>
          <w:tab w:val="left" w:pos="367"/>
        </w:tabs>
        <w:spacing w:before="0"/>
        <w:ind w:firstLine="0"/>
        <w:rPr>
          <w:lang w:val="bg-BG"/>
        </w:rPr>
      </w:pPr>
      <w:r w:rsidRPr="0030419C">
        <w:rPr>
          <w:lang w:val="bg-BG"/>
        </w:rPr>
        <w:t xml:space="preserve">Ако мощността за генерация на вода за охлаждане се намира вътре в границите на </w:t>
      </w:r>
      <w:r w:rsidR="00B220C6" w:rsidRPr="0030419C">
        <w:rPr>
          <w:lang w:val="bg-BG"/>
        </w:rPr>
        <w:t xml:space="preserve">EO-EG </w:t>
      </w:r>
      <w:r w:rsidRPr="0030419C">
        <w:rPr>
          <w:lang w:val="bg-BG"/>
        </w:rPr>
        <w:t>системата</w:t>
      </w:r>
      <w:r w:rsidR="00B220C6" w:rsidRPr="0030419C">
        <w:rPr>
          <w:lang w:val="bg-BG"/>
        </w:rPr>
        <w:t>,</w:t>
      </w:r>
    </w:p>
    <w:p w:rsidR="00BD08C3" w:rsidRPr="0030419C" w:rsidRDefault="002E61B1" w:rsidP="000C739D">
      <w:pPr>
        <w:pStyle w:val="Bodytext21"/>
        <w:shd w:val="clear" w:color="auto" w:fill="auto"/>
        <w:tabs>
          <w:tab w:val="left" w:pos="367"/>
        </w:tabs>
        <w:spacing w:before="0"/>
        <w:ind w:firstLine="0"/>
        <w:rPr>
          <w:lang w:val="bg-BG"/>
        </w:rPr>
      </w:pPr>
      <w:r w:rsidRPr="0030419C">
        <w:rPr>
          <w:lang w:val="bg-BG"/>
        </w:rPr>
        <w:t xml:space="preserve">Енергията, консумирана от мощността за генерация на вода за охлаждане за Единица </w:t>
      </w:r>
      <w:r w:rsidR="00B220C6" w:rsidRPr="0030419C">
        <w:rPr>
          <w:lang w:val="bg-BG"/>
        </w:rPr>
        <w:t>-1</w:t>
      </w:r>
    </w:p>
    <w:p w:rsidR="00BD08C3" w:rsidRPr="0030419C" w:rsidRDefault="002E61B1">
      <w:pPr>
        <w:pStyle w:val="Bodytext21"/>
        <w:numPr>
          <w:ilvl w:val="0"/>
          <w:numId w:val="29"/>
        </w:numPr>
        <w:shd w:val="clear" w:color="auto" w:fill="auto"/>
        <w:tabs>
          <w:tab w:val="left" w:pos="367"/>
        </w:tabs>
        <w:spacing w:before="0"/>
        <w:ind w:firstLine="0"/>
        <w:rPr>
          <w:lang w:val="bg-BG"/>
        </w:rPr>
      </w:pPr>
      <w:r w:rsidRPr="0030419C">
        <w:rPr>
          <w:lang w:val="bg-BG"/>
        </w:rPr>
        <w:t xml:space="preserve">Електроенергията, консумирана от въздушните охладители </w:t>
      </w:r>
    </w:p>
    <w:p w:rsidR="002E61B1" w:rsidRPr="0030419C" w:rsidRDefault="002E61B1">
      <w:pPr>
        <w:pStyle w:val="Bodytext21"/>
        <w:numPr>
          <w:ilvl w:val="0"/>
          <w:numId w:val="29"/>
        </w:numPr>
        <w:shd w:val="clear" w:color="auto" w:fill="auto"/>
        <w:tabs>
          <w:tab w:val="left" w:pos="367"/>
        </w:tabs>
        <w:spacing w:before="0"/>
        <w:ind w:firstLine="0"/>
        <w:rPr>
          <w:lang w:val="bg-BG"/>
        </w:rPr>
      </w:pPr>
      <w:r w:rsidRPr="0030419C">
        <w:rPr>
          <w:lang w:val="bg-BG"/>
        </w:rPr>
        <w:t xml:space="preserve">Енергията, изразходвана по време на </w:t>
      </w:r>
      <w:r w:rsidR="000C739D" w:rsidRPr="0030419C">
        <w:rPr>
          <w:lang w:val="bg-BG"/>
        </w:rPr>
        <w:t xml:space="preserve">пускови </w:t>
      </w:r>
      <w:r w:rsidRPr="0030419C">
        <w:rPr>
          <w:lang w:val="bg-BG"/>
        </w:rPr>
        <w:t xml:space="preserve">периоди </w:t>
      </w:r>
      <w:r w:rsidR="00B220C6" w:rsidRPr="0030419C">
        <w:rPr>
          <w:lang w:val="bg-BG"/>
        </w:rPr>
        <w:t>(</w:t>
      </w:r>
      <w:r w:rsidRPr="0030419C">
        <w:rPr>
          <w:lang w:val="bg-BG"/>
        </w:rPr>
        <w:t>например по време на пуска на котлите</w:t>
      </w:r>
      <w:r w:rsidR="00B220C6" w:rsidRPr="0030419C">
        <w:rPr>
          <w:lang w:val="bg-BG"/>
        </w:rPr>
        <w:t>)</w:t>
      </w:r>
      <w:r w:rsidRPr="0030419C">
        <w:rPr>
          <w:lang w:val="bg-BG"/>
        </w:rPr>
        <w:t xml:space="preserve">, свързани с Единица </w:t>
      </w:r>
      <w:r w:rsidR="00B220C6" w:rsidRPr="0030419C">
        <w:rPr>
          <w:lang w:val="bg-BG"/>
        </w:rPr>
        <w:t>-1</w:t>
      </w:r>
      <w:r w:rsidR="00B220C6" w:rsidRPr="0030419C">
        <w:rPr>
          <w:color w:val="FFFFFF" w:themeColor="background1"/>
          <w:vertAlign w:val="superscript"/>
          <w:lang w:val="bg-BG"/>
        </w:rPr>
        <w:footnoteReference w:id="6"/>
      </w:r>
      <w:r w:rsidR="00B220C6" w:rsidRPr="0030419C">
        <w:rPr>
          <w:color w:val="FFFFFF" w:themeColor="background1"/>
          <w:vertAlign w:val="superscript"/>
          <w:lang w:val="bg-BG"/>
        </w:rPr>
        <w:t xml:space="preserve"> </w:t>
      </w:r>
      <w:r w:rsidR="00B220C6" w:rsidRPr="0030419C">
        <w:rPr>
          <w:color w:val="FFFFFF" w:themeColor="background1"/>
          <w:vertAlign w:val="superscript"/>
          <w:lang w:val="bg-BG"/>
        </w:rPr>
        <w:footnoteReference w:id="7"/>
      </w:r>
    </w:p>
    <w:p w:rsidR="00BD08C3" w:rsidRPr="0030419C" w:rsidRDefault="00B220C6">
      <w:pPr>
        <w:pStyle w:val="Bodytext21"/>
        <w:numPr>
          <w:ilvl w:val="0"/>
          <w:numId w:val="29"/>
        </w:numPr>
        <w:shd w:val="clear" w:color="auto" w:fill="auto"/>
        <w:tabs>
          <w:tab w:val="left" w:pos="371"/>
        </w:tabs>
        <w:spacing w:before="0"/>
        <w:ind w:firstLine="0"/>
        <w:rPr>
          <w:lang w:val="bg-BG"/>
        </w:rPr>
      </w:pPr>
      <w:r w:rsidRPr="0030419C">
        <w:rPr>
          <w:lang w:val="bg-BG"/>
        </w:rPr>
        <w:t xml:space="preserve">EOE </w:t>
      </w:r>
      <w:r w:rsidR="002E61B1" w:rsidRPr="0030419C">
        <w:rPr>
          <w:lang w:val="bg-BG"/>
        </w:rPr>
        <w:t xml:space="preserve">- скрубер за изпуснати газове и компресор за остатъчни газове </w:t>
      </w:r>
    </w:p>
    <w:p w:rsidR="00BD08C3" w:rsidRPr="0030419C" w:rsidRDefault="002E61B1">
      <w:pPr>
        <w:pStyle w:val="Bodytext21"/>
        <w:numPr>
          <w:ilvl w:val="0"/>
          <w:numId w:val="29"/>
        </w:numPr>
        <w:shd w:val="clear" w:color="auto" w:fill="auto"/>
        <w:tabs>
          <w:tab w:val="left" w:pos="371"/>
        </w:tabs>
        <w:spacing w:before="0"/>
        <w:ind w:firstLine="0"/>
        <w:rPr>
          <w:lang w:val="bg-BG"/>
        </w:rPr>
      </w:pPr>
      <w:r w:rsidRPr="0030419C">
        <w:rPr>
          <w:lang w:val="bg-BG"/>
        </w:rPr>
        <w:t xml:space="preserve">Улавяне на остатъчен </w:t>
      </w:r>
      <w:r w:rsidR="00413433" w:rsidRPr="0030419C">
        <w:rPr>
          <w:lang w:val="bg-BG"/>
        </w:rPr>
        <w:t>етилен</w:t>
      </w:r>
      <w:r w:rsidRPr="0030419C">
        <w:rPr>
          <w:lang w:val="bg-BG"/>
        </w:rPr>
        <w:t xml:space="preserve"> и обратно сгъстяване/рециклиране </w:t>
      </w:r>
      <w:r w:rsidR="00B220C6" w:rsidRPr="0030419C">
        <w:rPr>
          <w:lang w:val="bg-BG"/>
        </w:rPr>
        <w:t>(</w:t>
      </w:r>
      <w:r w:rsidRPr="0030419C">
        <w:rPr>
          <w:lang w:val="bg-BG"/>
        </w:rPr>
        <w:t>ако има такава система</w:t>
      </w:r>
      <w:r w:rsidR="00B220C6" w:rsidRPr="0030419C">
        <w:rPr>
          <w:lang w:val="bg-BG"/>
        </w:rPr>
        <w:t>)</w:t>
      </w:r>
    </w:p>
    <w:p w:rsidR="00BD08C3" w:rsidRPr="0030419C" w:rsidRDefault="002E61B1">
      <w:pPr>
        <w:pStyle w:val="Bodytext21"/>
        <w:shd w:val="clear" w:color="auto" w:fill="auto"/>
        <w:spacing w:before="0"/>
        <w:ind w:firstLine="0"/>
        <w:rPr>
          <w:lang w:val="bg-BG"/>
        </w:rPr>
      </w:pPr>
      <w:r w:rsidRPr="0030419C">
        <w:rPr>
          <w:lang w:val="bg-BG"/>
        </w:rPr>
        <w:lastRenderedPageBreak/>
        <w:t>Единица</w:t>
      </w:r>
      <w:r w:rsidR="00B220C6" w:rsidRPr="0030419C">
        <w:rPr>
          <w:lang w:val="bg-BG"/>
        </w:rPr>
        <w:t>-2</w:t>
      </w:r>
    </w:p>
    <w:p w:rsidR="00BD08C3" w:rsidRPr="0030419C" w:rsidRDefault="002E61B1">
      <w:pPr>
        <w:pStyle w:val="Bodytext21"/>
        <w:numPr>
          <w:ilvl w:val="0"/>
          <w:numId w:val="29"/>
        </w:numPr>
        <w:shd w:val="clear" w:color="auto" w:fill="auto"/>
        <w:tabs>
          <w:tab w:val="left" w:pos="371"/>
        </w:tabs>
        <w:spacing w:before="0"/>
        <w:ind w:firstLine="0"/>
        <w:rPr>
          <w:lang w:val="bg-BG"/>
        </w:rPr>
      </w:pPr>
      <w:r w:rsidRPr="0030419C">
        <w:rPr>
          <w:lang w:val="bg-BG"/>
        </w:rPr>
        <w:t xml:space="preserve">Отстраняване на неподлежащите на кондензация компоненти </w:t>
      </w:r>
    </w:p>
    <w:p w:rsidR="00BD08C3" w:rsidRPr="0030419C" w:rsidRDefault="002E61B1">
      <w:pPr>
        <w:pStyle w:val="Bodytext21"/>
        <w:numPr>
          <w:ilvl w:val="0"/>
          <w:numId w:val="29"/>
        </w:numPr>
        <w:shd w:val="clear" w:color="auto" w:fill="auto"/>
        <w:tabs>
          <w:tab w:val="left" w:pos="371"/>
        </w:tabs>
        <w:spacing w:before="0"/>
        <w:ind w:firstLine="0"/>
        <w:rPr>
          <w:lang w:val="bg-BG"/>
        </w:rPr>
      </w:pPr>
      <w:r w:rsidRPr="0030419C">
        <w:rPr>
          <w:lang w:val="bg-BG"/>
        </w:rPr>
        <w:t xml:space="preserve">Отстраняване на вода </w:t>
      </w:r>
    </w:p>
    <w:p w:rsidR="000C739D" w:rsidRPr="0030419C" w:rsidRDefault="000C739D" w:rsidP="000C739D">
      <w:pPr>
        <w:pStyle w:val="Bodytext21"/>
        <w:numPr>
          <w:ilvl w:val="0"/>
          <w:numId w:val="29"/>
        </w:numPr>
        <w:shd w:val="clear" w:color="auto" w:fill="auto"/>
        <w:tabs>
          <w:tab w:val="left" w:pos="371"/>
        </w:tabs>
        <w:spacing w:before="0"/>
        <w:ind w:firstLine="0"/>
        <w:rPr>
          <w:lang w:val="bg-BG"/>
        </w:rPr>
      </w:pPr>
      <w:r w:rsidRPr="0030419C">
        <w:rPr>
          <w:rFonts w:asciiTheme="minorHAnsi" w:hAnsiTheme="minorHAnsi" w:cs="Arial"/>
          <w:lang w:val="bg-BG"/>
        </w:rPr>
        <w:t>Крайна обработка</w:t>
      </w:r>
    </w:p>
    <w:p w:rsidR="002301FC" w:rsidRPr="0030419C" w:rsidRDefault="00B220C6" w:rsidP="000C739D">
      <w:pPr>
        <w:pStyle w:val="Bodytext21"/>
        <w:numPr>
          <w:ilvl w:val="0"/>
          <w:numId w:val="29"/>
        </w:numPr>
        <w:shd w:val="clear" w:color="auto" w:fill="auto"/>
        <w:tabs>
          <w:tab w:val="left" w:pos="371"/>
        </w:tabs>
        <w:spacing w:before="0"/>
        <w:ind w:firstLine="0"/>
        <w:rPr>
          <w:lang w:val="bg-BG"/>
        </w:rPr>
      </w:pPr>
      <w:r w:rsidRPr="0030419C">
        <w:rPr>
          <w:rFonts w:asciiTheme="minorHAnsi" w:hAnsiTheme="minorHAnsi" w:cs="Arial"/>
          <w:lang w:val="bg-BG"/>
        </w:rPr>
        <w:t xml:space="preserve">HPEO </w:t>
      </w:r>
      <w:r w:rsidR="000C739D" w:rsidRPr="0030419C">
        <w:rPr>
          <w:rFonts w:asciiTheme="minorHAnsi" w:hAnsiTheme="minorHAnsi" w:cs="Arial"/>
          <w:lang w:val="bg-BG"/>
        </w:rPr>
        <w:t xml:space="preserve">охлаждане на продукта </w:t>
      </w:r>
      <w:r w:rsidRPr="0030419C">
        <w:rPr>
          <w:rFonts w:asciiTheme="minorHAnsi" w:hAnsiTheme="minorHAnsi" w:cs="Arial"/>
          <w:lang w:val="bg-BG"/>
        </w:rPr>
        <w:t>(</w:t>
      </w:r>
      <w:r w:rsidR="000C739D" w:rsidRPr="0030419C">
        <w:rPr>
          <w:rFonts w:asciiTheme="minorHAnsi" w:hAnsiTheme="minorHAnsi" w:cs="Arial"/>
          <w:lang w:val="bg-BG"/>
        </w:rPr>
        <w:t xml:space="preserve">въвеждане и поддръжка на </w:t>
      </w:r>
      <w:r w:rsidRPr="0030419C">
        <w:rPr>
          <w:rFonts w:asciiTheme="minorHAnsi" w:hAnsiTheme="minorHAnsi" w:cs="Arial"/>
          <w:lang w:val="bg-BG"/>
        </w:rPr>
        <w:t xml:space="preserve">HPEO </w:t>
      </w:r>
      <w:r w:rsidR="000C739D" w:rsidRPr="0030419C">
        <w:rPr>
          <w:rFonts w:asciiTheme="minorHAnsi" w:hAnsiTheme="minorHAnsi" w:cs="Arial"/>
          <w:lang w:val="bg-BG"/>
        </w:rPr>
        <w:t>в състояние за складиране</w:t>
      </w:r>
      <w:r w:rsidRPr="0030419C">
        <w:rPr>
          <w:rFonts w:asciiTheme="minorHAnsi" w:hAnsiTheme="minorHAnsi" w:cs="Arial"/>
          <w:lang w:val="bg-BG"/>
        </w:rPr>
        <w:t xml:space="preserve">) </w:t>
      </w:r>
    </w:p>
    <w:p w:rsidR="002301FC" w:rsidRPr="0030419C" w:rsidRDefault="002301FC" w:rsidP="002301FC">
      <w:pPr>
        <w:pStyle w:val="Bodytext21"/>
        <w:shd w:val="clear" w:color="auto" w:fill="auto"/>
        <w:tabs>
          <w:tab w:val="left" w:pos="371"/>
        </w:tabs>
        <w:spacing w:before="0"/>
        <w:ind w:firstLine="0"/>
        <w:rPr>
          <w:rFonts w:asciiTheme="minorHAnsi" w:hAnsiTheme="minorHAnsi" w:cs="Arial"/>
          <w:lang w:val="bg-BG"/>
        </w:rPr>
      </w:pPr>
    </w:p>
    <w:p w:rsidR="00BD08C3" w:rsidRPr="0030419C" w:rsidRDefault="000C739D" w:rsidP="002301FC">
      <w:pPr>
        <w:pStyle w:val="Bodytext21"/>
        <w:shd w:val="clear" w:color="auto" w:fill="auto"/>
        <w:tabs>
          <w:tab w:val="left" w:pos="371"/>
        </w:tabs>
        <w:spacing w:before="0"/>
        <w:ind w:firstLine="0"/>
        <w:rPr>
          <w:lang w:val="bg-BG"/>
        </w:rPr>
      </w:pPr>
      <w:r w:rsidRPr="0030419C">
        <w:rPr>
          <w:rFonts w:asciiTheme="minorHAnsi" w:hAnsiTheme="minorHAnsi" w:cs="Arial"/>
          <w:i/>
          <w:lang w:val="bg-BG"/>
        </w:rPr>
        <w:t>Включват се също</w:t>
      </w:r>
      <w:r w:rsidR="00B220C6" w:rsidRPr="0030419C">
        <w:rPr>
          <w:rStyle w:val="Bodytext26pt"/>
          <w:rFonts w:asciiTheme="minorHAnsi" w:hAnsiTheme="minorHAnsi" w:cs="Arial"/>
          <w:sz w:val="22"/>
          <w:szCs w:val="22"/>
          <w:lang w:val="bg-BG"/>
        </w:rPr>
        <w:t>:</w:t>
      </w:r>
    </w:p>
    <w:p w:rsidR="00BD08C3" w:rsidRPr="0030419C" w:rsidRDefault="000C739D">
      <w:pPr>
        <w:pStyle w:val="Bodytext21"/>
        <w:numPr>
          <w:ilvl w:val="0"/>
          <w:numId w:val="29"/>
        </w:numPr>
        <w:shd w:val="clear" w:color="auto" w:fill="auto"/>
        <w:tabs>
          <w:tab w:val="left" w:pos="371"/>
        </w:tabs>
        <w:spacing w:before="0"/>
        <w:ind w:firstLine="0"/>
        <w:rPr>
          <w:lang w:val="bg-BG"/>
        </w:rPr>
      </w:pPr>
      <w:r w:rsidRPr="0030419C">
        <w:rPr>
          <w:lang w:val="bg-BG"/>
        </w:rPr>
        <w:t>Ен</w:t>
      </w:r>
      <w:r w:rsidR="00700A9B" w:rsidRPr="0030419C">
        <w:rPr>
          <w:lang w:val="bg-BG"/>
        </w:rPr>
        <w:t>е</w:t>
      </w:r>
      <w:r w:rsidRPr="0030419C">
        <w:rPr>
          <w:lang w:val="bg-BG"/>
        </w:rPr>
        <w:t xml:space="preserve">ргията, изразходвана по време на пускови периоди, разпределена за  </w:t>
      </w:r>
      <w:r w:rsidR="00B220C6" w:rsidRPr="0030419C">
        <w:rPr>
          <w:lang w:val="bg-BG"/>
        </w:rPr>
        <w:t>UNIT-2</w:t>
      </w:r>
    </w:p>
    <w:p w:rsidR="00BD08C3" w:rsidRPr="0030419C" w:rsidRDefault="000C739D">
      <w:pPr>
        <w:pStyle w:val="Bodytext21"/>
        <w:numPr>
          <w:ilvl w:val="0"/>
          <w:numId w:val="29"/>
        </w:numPr>
        <w:shd w:val="clear" w:color="auto" w:fill="auto"/>
        <w:tabs>
          <w:tab w:val="left" w:pos="371"/>
        </w:tabs>
        <w:spacing w:before="0"/>
        <w:ind w:firstLine="0"/>
        <w:rPr>
          <w:lang w:val="bg-BG"/>
        </w:rPr>
      </w:pPr>
      <w:r w:rsidRPr="0030419C">
        <w:rPr>
          <w:lang w:val="bg-BG"/>
        </w:rPr>
        <w:t>Електроенергията, консумира</w:t>
      </w:r>
      <w:r w:rsidR="00700A9B" w:rsidRPr="0030419C">
        <w:rPr>
          <w:lang w:val="bg-BG"/>
        </w:rPr>
        <w:t>н</w:t>
      </w:r>
      <w:r w:rsidRPr="0030419C">
        <w:rPr>
          <w:lang w:val="bg-BG"/>
        </w:rPr>
        <w:t xml:space="preserve">а от въздушните </w:t>
      </w:r>
      <w:r w:rsidR="00700A9B" w:rsidRPr="0030419C">
        <w:rPr>
          <w:lang w:val="bg-BG"/>
        </w:rPr>
        <w:t>охладители</w:t>
      </w:r>
    </w:p>
    <w:p w:rsidR="00BD08C3" w:rsidRPr="0030419C" w:rsidRDefault="000C739D" w:rsidP="002301FC">
      <w:pPr>
        <w:pStyle w:val="Bodytext21"/>
        <w:numPr>
          <w:ilvl w:val="0"/>
          <w:numId w:val="29"/>
        </w:numPr>
        <w:shd w:val="clear" w:color="auto" w:fill="auto"/>
        <w:tabs>
          <w:tab w:val="left" w:pos="371"/>
        </w:tabs>
        <w:spacing w:before="0"/>
        <w:ind w:left="400" w:hanging="400"/>
        <w:rPr>
          <w:lang w:val="bg-BG"/>
        </w:rPr>
      </w:pPr>
      <w:r w:rsidRPr="0030419C">
        <w:rPr>
          <w:lang w:val="bg-BG"/>
        </w:rPr>
        <w:t>Ако мощността за генерация на вода за охлаждане се намира вътре в границите на EO-EG системата</w:t>
      </w:r>
      <w:r w:rsidR="00B220C6" w:rsidRPr="0030419C">
        <w:rPr>
          <w:lang w:val="bg-BG"/>
        </w:rPr>
        <w:t xml:space="preserve">, </w:t>
      </w:r>
      <w:r w:rsidRPr="0030419C">
        <w:rPr>
          <w:lang w:val="bg-BG"/>
        </w:rPr>
        <w:t>Енергията, консумирана от мощността за генерация на вода за охлаждане за, която се пада за единица-единица</w:t>
      </w:r>
      <w:r w:rsidR="00B220C6" w:rsidRPr="0030419C">
        <w:rPr>
          <w:lang w:val="bg-BG"/>
        </w:rPr>
        <w:t>-2</w:t>
      </w:r>
    </w:p>
    <w:p w:rsidR="00BD08C3" w:rsidRPr="0030419C" w:rsidRDefault="000C739D" w:rsidP="002301FC">
      <w:pPr>
        <w:pStyle w:val="Bodytext21"/>
        <w:numPr>
          <w:ilvl w:val="0"/>
          <w:numId w:val="29"/>
        </w:numPr>
        <w:shd w:val="clear" w:color="auto" w:fill="auto"/>
        <w:tabs>
          <w:tab w:val="left" w:pos="371"/>
        </w:tabs>
        <w:spacing w:before="0" w:after="240"/>
        <w:ind w:left="400" w:hanging="400"/>
        <w:rPr>
          <w:lang w:val="bg-BG"/>
        </w:rPr>
      </w:pPr>
      <w:r w:rsidRPr="0030419C">
        <w:rPr>
          <w:lang w:val="bg-BG"/>
        </w:rPr>
        <w:t xml:space="preserve">Електроенергията, консумирана от охладителната система, която осигурява хладилна мощност за въвеждане и поддържане на </w:t>
      </w:r>
      <w:r w:rsidR="00B220C6" w:rsidRPr="0030419C">
        <w:rPr>
          <w:lang w:val="bg-BG"/>
        </w:rPr>
        <w:t xml:space="preserve">HPEO </w:t>
      </w:r>
      <w:r w:rsidRPr="0030419C">
        <w:rPr>
          <w:lang w:val="bg-BG"/>
        </w:rPr>
        <w:t xml:space="preserve">продукта в </w:t>
      </w:r>
      <w:r w:rsidR="00700A9B" w:rsidRPr="0030419C">
        <w:rPr>
          <w:lang w:val="bg-BG"/>
        </w:rPr>
        <w:t>температура</w:t>
      </w:r>
      <w:r w:rsidRPr="0030419C">
        <w:rPr>
          <w:lang w:val="bg-BG"/>
        </w:rPr>
        <w:t xml:space="preserve"> за съхранение</w:t>
      </w:r>
      <w:r w:rsidR="00B220C6" w:rsidRPr="0030419C">
        <w:rPr>
          <w:lang w:val="bg-BG"/>
        </w:rPr>
        <w:t>.</w:t>
      </w:r>
    </w:p>
    <w:p w:rsidR="00BD08C3" w:rsidRPr="0030419C" w:rsidRDefault="000C739D">
      <w:pPr>
        <w:pStyle w:val="Bodytext21"/>
        <w:shd w:val="clear" w:color="auto" w:fill="auto"/>
        <w:spacing w:before="0"/>
        <w:ind w:firstLine="0"/>
        <w:rPr>
          <w:lang w:val="bg-BG"/>
        </w:rPr>
      </w:pPr>
      <w:r w:rsidRPr="0030419C">
        <w:rPr>
          <w:lang w:val="bg-BG"/>
        </w:rPr>
        <w:t>Единица</w:t>
      </w:r>
      <w:r w:rsidR="00B220C6" w:rsidRPr="0030419C">
        <w:rPr>
          <w:lang w:val="bg-BG"/>
        </w:rPr>
        <w:t>-3</w:t>
      </w:r>
    </w:p>
    <w:p w:rsidR="00BD08C3" w:rsidRPr="0030419C" w:rsidRDefault="000C739D">
      <w:pPr>
        <w:pStyle w:val="Bodytext21"/>
        <w:numPr>
          <w:ilvl w:val="0"/>
          <w:numId w:val="29"/>
        </w:numPr>
        <w:shd w:val="clear" w:color="auto" w:fill="auto"/>
        <w:tabs>
          <w:tab w:val="left" w:pos="371"/>
        </w:tabs>
        <w:spacing w:before="0"/>
        <w:ind w:firstLine="0"/>
        <w:rPr>
          <w:lang w:val="bg-BG"/>
        </w:rPr>
      </w:pPr>
      <w:r w:rsidRPr="0030419C">
        <w:rPr>
          <w:lang w:val="bg-BG"/>
        </w:rPr>
        <w:t xml:space="preserve">Реакция </w:t>
      </w:r>
    </w:p>
    <w:p w:rsidR="00BD08C3" w:rsidRPr="0030419C" w:rsidRDefault="000C739D">
      <w:pPr>
        <w:pStyle w:val="Bodytext21"/>
        <w:numPr>
          <w:ilvl w:val="0"/>
          <w:numId w:val="29"/>
        </w:numPr>
        <w:shd w:val="clear" w:color="auto" w:fill="auto"/>
        <w:tabs>
          <w:tab w:val="left" w:pos="371"/>
        </w:tabs>
        <w:spacing w:before="0"/>
        <w:ind w:firstLine="0"/>
        <w:rPr>
          <w:lang w:val="bg-BG"/>
        </w:rPr>
      </w:pPr>
      <w:r w:rsidRPr="0030419C">
        <w:rPr>
          <w:lang w:val="bg-BG"/>
        </w:rPr>
        <w:t xml:space="preserve">Обезводняване </w:t>
      </w:r>
    </w:p>
    <w:p w:rsidR="00BD08C3" w:rsidRPr="0030419C" w:rsidRDefault="000C739D" w:rsidP="00157103">
      <w:pPr>
        <w:pStyle w:val="Bodytext21"/>
        <w:numPr>
          <w:ilvl w:val="0"/>
          <w:numId w:val="29"/>
        </w:numPr>
        <w:shd w:val="clear" w:color="auto" w:fill="auto"/>
        <w:tabs>
          <w:tab w:val="left" w:pos="371"/>
        </w:tabs>
        <w:spacing w:before="0"/>
        <w:ind w:firstLine="0"/>
        <w:rPr>
          <w:lang w:val="bg-BG"/>
        </w:rPr>
      </w:pPr>
      <w:r w:rsidRPr="0030419C">
        <w:rPr>
          <w:rFonts w:asciiTheme="minorHAnsi" w:hAnsiTheme="minorHAnsi"/>
          <w:lang w:val="bg-BG"/>
        </w:rPr>
        <w:t>Фракциониране</w:t>
      </w:r>
    </w:p>
    <w:p w:rsidR="00157103" w:rsidRPr="0030419C" w:rsidRDefault="000C739D" w:rsidP="00157103">
      <w:pPr>
        <w:pStyle w:val="Bodytext21"/>
        <w:numPr>
          <w:ilvl w:val="0"/>
          <w:numId w:val="29"/>
        </w:numPr>
        <w:shd w:val="clear" w:color="auto" w:fill="auto"/>
        <w:tabs>
          <w:tab w:val="left" w:pos="371"/>
        </w:tabs>
        <w:spacing w:before="0"/>
        <w:ind w:firstLine="0"/>
        <w:rPr>
          <w:rFonts w:asciiTheme="minorHAnsi" w:hAnsiTheme="minorHAnsi"/>
          <w:lang w:val="bg-BG"/>
        </w:rPr>
      </w:pPr>
      <w:r w:rsidRPr="0030419C">
        <w:rPr>
          <w:rFonts w:asciiTheme="minorHAnsi" w:hAnsiTheme="minorHAnsi"/>
          <w:lang w:val="bg-BG"/>
        </w:rPr>
        <w:t xml:space="preserve">Пречистване на гликоли </w:t>
      </w:r>
    </w:p>
    <w:p w:rsidR="000C739D" w:rsidRPr="0030419C" w:rsidRDefault="000C739D" w:rsidP="00157103">
      <w:pPr>
        <w:pStyle w:val="Bodytext21"/>
        <w:numPr>
          <w:ilvl w:val="0"/>
          <w:numId w:val="29"/>
        </w:numPr>
        <w:shd w:val="clear" w:color="auto" w:fill="auto"/>
        <w:tabs>
          <w:tab w:val="left" w:pos="371"/>
        </w:tabs>
        <w:spacing w:before="0"/>
        <w:ind w:firstLine="0"/>
        <w:rPr>
          <w:rFonts w:asciiTheme="minorHAnsi" w:hAnsiTheme="minorHAnsi"/>
          <w:lang w:val="bg-BG"/>
        </w:rPr>
      </w:pPr>
      <w:r w:rsidRPr="0030419C">
        <w:rPr>
          <w:rFonts w:asciiTheme="minorHAnsi" w:hAnsiTheme="minorHAnsi"/>
          <w:lang w:val="bg-BG"/>
        </w:rPr>
        <w:t>Приготовление</w:t>
      </w:r>
      <w:r w:rsidR="00B220C6" w:rsidRPr="0030419C">
        <w:rPr>
          <w:rFonts w:asciiTheme="minorHAnsi" w:hAnsiTheme="minorHAnsi"/>
          <w:lang w:val="bg-BG"/>
        </w:rPr>
        <w:t>/</w:t>
      </w:r>
      <w:r w:rsidRPr="0030419C">
        <w:rPr>
          <w:rFonts w:asciiTheme="minorHAnsi" w:hAnsiTheme="minorHAnsi"/>
          <w:lang w:val="bg-BG"/>
        </w:rPr>
        <w:t xml:space="preserve">обработка на изпуснатия </w:t>
      </w:r>
      <w:r w:rsidR="00B220C6" w:rsidRPr="0030419C">
        <w:rPr>
          <w:rFonts w:asciiTheme="minorHAnsi" w:hAnsiTheme="minorHAnsi"/>
          <w:lang w:val="bg-BG"/>
        </w:rPr>
        <w:t>EG</w:t>
      </w:r>
      <w:r w:rsidRPr="0030419C">
        <w:rPr>
          <w:rFonts w:asciiTheme="minorHAnsi" w:hAnsiTheme="minorHAnsi"/>
          <w:lang w:val="bg-BG"/>
        </w:rPr>
        <w:t xml:space="preserve"> от единица </w:t>
      </w:r>
      <w:r w:rsidR="00B220C6" w:rsidRPr="0030419C">
        <w:rPr>
          <w:rFonts w:asciiTheme="minorHAnsi" w:hAnsiTheme="minorHAnsi"/>
          <w:lang w:val="bg-BG"/>
        </w:rPr>
        <w:t xml:space="preserve">-1 </w:t>
      </w:r>
    </w:p>
    <w:p w:rsidR="002301FC" w:rsidRPr="0030419C" w:rsidRDefault="002301FC" w:rsidP="000C739D">
      <w:pPr>
        <w:pStyle w:val="Bodytext21"/>
        <w:shd w:val="clear" w:color="auto" w:fill="auto"/>
        <w:tabs>
          <w:tab w:val="left" w:pos="371"/>
        </w:tabs>
        <w:spacing w:before="0"/>
        <w:ind w:firstLine="0"/>
        <w:rPr>
          <w:rFonts w:asciiTheme="minorHAnsi" w:hAnsiTheme="minorHAnsi"/>
          <w:i/>
          <w:lang w:val="bg-BG"/>
        </w:rPr>
      </w:pPr>
    </w:p>
    <w:p w:rsidR="00BD08C3" w:rsidRPr="0030419C" w:rsidRDefault="000C739D" w:rsidP="000C739D">
      <w:pPr>
        <w:pStyle w:val="Bodytext21"/>
        <w:shd w:val="clear" w:color="auto" w:fill="auto"/>
        <w:tabs>
          <w:tab w:val="left" w:pos="371"/>
        </w:tabs>
        <w:spacing w:before="0"/>
        <w:ind w:firstLine="0"/>
        <w:rPr>
          <w:rFonts w:asciiTheme="minorHAnsi" w:hAnsiTheme="minorHAnsi"/>
          <w:lang w:val="bg-BG"/>
        </w:rPr>
      </w:pPr>
      <w:r w:rsidRPr="0030419C">
        <w:rPr>
          <w:rFonts w:asciiTheme="minorHAnsi" w:hAnsiTheme="minorHAnsi"/>
          <w:i/>
          <w:lang w:val="bg-BG"/>
        </w:rPr>
        <w:t>Включва се и</w:t>
      </w:r>
      <w:r w:rsidR="00B220C6" w:rsidRPr="0030419C">
        <w:rPr>
          <w:rStyle w:val="Bodytext26pt"/>
          <w:rFonts w:asciiTheme="minorHAnsi" w:hAnsiTheme="minorHAnsi"/>
          <w:sz w:val="22"/>
          <w:szCs w:val="22"/>
          <w:lang w:val="bg-BG"/>
        </w:rPr>
        <w:t>:</w:t>
      </w:r>
    </w:p>
    <w:p w:rsidR="00BD08C3" w:rsidRPr="0030419C" w:rsidRDefault="00700A9B">
      <w:pPr>
        <w:pStyle w:val="Bodytext21"/>
        <w:numPr>
          <w:ilvl w:val="0"/>
          <w:numId w:val="29"/>
        </w:numPr>
        <w:shd w:val="clear" w:color="auto" w:fill="auto"/>
        <w:tabs>
          <w:tab w:val="left" w:pos="371"/>
        </w:tabs>
        <w:spacing w:before="0"/>
        <w:ind w:firstLine="0"/>
        <w:rPr>
          <w:lang w:val="bg-BG"/>
        </w:rPr>
      </w:pPr>
      <w:r w:rsidRPr="0030419C">
        <w:rPr>
          <w:lang w:val="bg-BG"/>
        </w:rPr>
        <w:t>Енергията</w:t>
      </w:r>
      <w:r w:rsidR="000C739D" w:rsidRPr="0030419C">
        <w:rPr>
          <w:lang w:val="bg-BG"/>
        </w:rPr>
        <w:t>, изразходвана по време на пускови периоди, разпределена за  единица</w:t>
      </w:r>
      <w:r w:rsidR="00B220C6" w:rsidRPr="0030419C">
        <w:rPr>
          <w:lang w:val="bg-BG"/>
        </w:rPr>
        <w:t>-3</w:t>
      </w:r>
    </w:p>
    <w:p w:rsidR="00BD08C3" w:rsidRPr="0030419C" w:rsidRDefault="000C739D">
      <w:pPr>
        <w:pStyle w:val="Bodytext21"/>
        <w:numPr>
          <w:ilvl w:val="0"/>
          <w:numId w:val="29"/>
        </w:numPr>
        <w:shd w:val="clear" w:color="auto" w:fill="auto"/>
        <w:tabs>
          <w:tab w:val="left" w:pos="371"/>
        </w:tabs>
        <w:spacing w:before="0"/>
        <w:ind w:firstLine="0"/>
        <w:rPr>
          <w:lang w:val="bg-BG"/>
        </w:rPr>
      </w:pPr>
      <w:r w:rsidRPr="0030419C">
        <w:rPr>
          <w:lang w:val="bg-BG"/>
        </w:rPr>
        <w:t xml:space="preserve">Електроенергията, </w:t>
      </w:r>
      <w:r w:rsidR="00700A9B" w:rsidRPr="0030419C">
        <w:rPr>
          <w:lang w:val="bg-BG"/>
        </w:rPr>
        <w:t>консумирана</w:t>
      </w:r>
      <w:r w:rsidRPr="0030419C">
        <w:rPr>
          <w:lang w:val="bg-BG"/>
        </w:rPr>
        <w:t xml:space="preserve"> от въздушните </w:t>
      </w:r>
      <w:r w:rsidR="00700A9B" w:rsidRPr="0030419C">
        <w:rPr>
          <w:lang w:val="bg-BG"/>
        </w:rPr>
        <w:t>охладители</w:t>
      </w:r>
    </w:p>
    <w:p w:rsidR="00BD08C3" w:rsidRPr="0030419C" w:rsidRDefault="000C739D" w:rsidP="002301FC">
      <w:pPr>
        <w:pStyle w:val="Bodytext21"/>
        <w:numPr>
          <w:ilvl w:val="0"/>
          <w:numId w:val="29"/>
        </w:numPr>
        <w:shd w:val="clear" w:color="auto" w:fill="auto"/>
        <w:tabs>
          <w:tab w:val="left" w:pos="371"/>
        </w:tabs>
        <w:spacing w:before="0" w:after="240"/>
        <w:ind w:left="400" w:hanging="400"/>
        <w:rPr>
          <w:lang w:val="bg-BG"/>
        </w:rPr>
      </w:pPr>
      <w:r w:rsidRPr="0030419C">
        <w:rPr>
          <w:lang w:val="bg-BG"/>
        </w:rPr>
        <w:t xml:space="preserve">Ако мощността за генерация на вода за охлаждане се намира вътре в границите на EO-EG системата, Енергията, консумирана от мощността за генерация на вода за охлаждане за, която се пада за единица-единица </w:t>
      </w:r>
      <w:r w:rsidR="00B220C6" w:rsidRPr="0030419C">
        <w:rPr>
          <w:lang w:val="bg-BG"/>
        </w:rPr>
        <w:t>-3</w:t>
      </w:r>
    </w:p>
    <w:p w:rsidR="00BD08C3" w:rsidRPr="0030419C" w:rsidRDefault="000C739D">
      <w:pPr>
        <w:pStyle w:val="Bodytext21"/>
        <w:shd w:val="clear" w:color="auto" w:fill="auto"/>
        <w:spacing w:before="0"/>
        <w:ind w:firstLine="0"/>
        <w:rPr>
          <w:lang w:val="bg-BG"/>
        </w:rPr>
      </w:pPr>
      <w:r w:rsidRPr="0030419C">
        <w:rPr>
          <w:lang w:val="bg-BG"/>
        </w:rPr>
        <w:t>Процесите, попадащи в границите на общата система за всички единици са</w:t>
      </w:r>
      <w:r w:rsidR="00B220C6" w:rsidRPr="0030419C">
        <w:rPr>
          <w:lang w:val="bg-BG"/>
        </w:rPr>
        <w:t>:</w:t>
      </w:r>
    </w:p>
    <w:p w:rsidR="00BD08C3" w:rsidRPr="0030419C" w:rsidRDefault="000C739D" w:rsidP="002301FC">
      <w:pPr>
        <w:pStyle w:val="Bodytext21"/>
        <w:numPr>
          <w:ilvl w:val="0"/>
          <w:numId w:val="29"/>
        </w:numPr>
        <w:shd w:val="clear" w:color="auto" w:fill="auto"/>
        <w:tabs>
          <w:tab w:val="left" w:pos="371"/>
        </w:tabs>
        <w:spacing w:before="0"/>
        <w:ind w:left="400" w:hanging="400"/>
        <w:rPr>
          <w:lang w:val="bg-BG"/>
        </w:rPr>
      </w:pPr>
      <w:r w:rsidRPr="0030419C">
        <w:rPr>
          <w:lang w:val="bg-BG"/>
        </w:rPr>
        <w:t xml:space="preserve">Преки потоци на топлинна енергия заради топлинна интеграция „от-процес-към-процес“ между единица </w:t>
      </w:r>
      <w:r w:rsidR="00B220C6" w:rsidRPr="0030419C">
        <w:rPr>
          <w:lang w:val="bg-BG"/>
        </w:rPr>
        <w:t xml:space="preserve">-1, </w:t>
      </w:r>
      <w:r w:rsidRPr="0030419C">
        <w:rPr>
          <w:lang w:val="bg-BG"/>
        </w:rPr>
        <w:t>единица</w:t>
      </w:r>
      <w:r w:rsidR="00B220C6" w:rsidRPr="0030419C">
        <w:rPr>
          <w:lang w:val="bg-BG"/>
        </w:rPr>
        <w:t xml:space="preserve">-2 </w:t>
      </w:r>
      <w:r w:rsidR="00D920EF" w:rsidRPr="0030419C">
        <w:rPr>
          <w:lang w:val="bg-BG"/>
        </w:rPr>
        <w:t>и/или</w:t>
      </w:r>
      <w:r w:rsidR="00B220C6" w:rsidRPr="0030419C">
        <w:rPr>
          <w:lang w:val="bg-BG"/>
        </w:rPr>
        <w:t xml:space="preserve"> </w:t>
      </w:r>
      <w:r w:rsidRPr="0030419C">
        <w:rPr>
          <w:lang w:val="bg-BG"/>
        </w:rPr>
        <w:t>единица</w:t>
      </w:r>
      <w:r w:rsidR="00B220C6" w:rsidRPr="0030419C">
        <w:rPr>
          <w:lang w:val="bg-BG"/>
        </w:rPr>
        <w:t>-3</w:t>
      </w:r>
    </w:p>
    <w:p w:rsidR="00BD08C3" w:rsidRPr="0030419C" w:rsidRDefault="000C739D" w:rsidP="002301FC">
      <w:pPr>
        <w:pStyle w:val="Bodytext21"/>
        <w:numPr>
          <w:ilvl w:val="0"/>
          <w:numId w:val="29"/>
        </w:numPr>
        <w:shd w:val="clear" w:color="auto" w:fill="auto"/>
        <w:tabs>
          <w:tab w:val="left" w:pos="371"/>
        </w:tabs>
        <w:spacing w:before="0"/>
        <w:ind w:left="400" w:hanging="400"/>
        <w:rPr>
          <w:lang w:val="bg-BG"/>
        </w:rPr>
      </w:pPr>
      <w:r w:rsidRPr="0030419C">
        <w:rPr>
          <w:lang w:val="bg-BG"/>
        </w:rPr>
        <w:t xml:space="preserve">Преки потоци на топлинна енергия заради топлинна интеграция </w:t>
      </w:r>
      <w:r w:rsidR="00DE3C78" w:rsidRPr="0030419C">
        <w:rPr>
          <w:lang w:val="bg-BG"/>
        </w:rPr>
        <w:t xml:space="preserve">между системата </w:t>
      </w:r>
      <w:r w:rsidR="00B220C6" w:rsidRPr="0030419C">
        <w:rPr>
          <w:lang w:val="bg-BG"/>
        </w:rPr>
        <w:t xml:space="preserve">EO-EG </w:t>
      </w:r>
      <w:r w:rsidR="00DE3C78" w:rsidRPr="0030419C">
        <w:rPr>
          <w:lang w:val="bg-BG"/>
        </w:rPr>
        <w:t xml:space="preserve"> и системата </w:t>
      </w:r>
      <w:r w:rsidR="00B220C6" w:rsidRPr="0030419C">
        <w:rPr>
          <w:lang w:val="bg-BG"/>
        </w:rPr>
        <w:t xml:space="preserve">OSBL </w:t>
      </w:r>
    </w:p>
    <w:p w:rsidR="00BD08C3" w:rsidRPr="0030419C" w:rsidRDefault="00DE3C78">
      <w:pPr>
        <w:pStyle w:val="Bodytext21"/>
        <w:numPr>
          <w:ilvl w:val="0"/>
          <w:numId w:val="29"/>
        </w:numPr>
        <w:shd w:val="clear" w:color="auto" w:fill="auto"/>
        <w:tabs>
          <w:tab w:val="left" w:pos="371"/>
        </w:tabs>
        <w:spacing w:before="0" w:after="240"/>
        <w:ind w:firstLine="0"/>
        <w:rPr>
          <w:lang w:val="bg-BG"/>
        </w:rPr>
      </w:pPr>
      <w:r w:rsidRPr="0030419C">
        <w:rPr>
          <w:lang w:val="bg-BG"/>
        </w:rPr>
        <w:t xml:space="preserve">Съхранение на </w:t>
      </w:r>
      <w:r w:rsidR="00700A9B" w:rsidRPr="0030419C">
        <w:rPr>
          <w:lang w:val="bg-BG"/>
        </w:rPr>
        <w:t>готови</w:t>
      </w:r>
      <w:r w:rsidRPr="0030419C">
        <w:rPr>
          <w:lang w:val="bg-BG"/>
        </w:rPr>
        <w:t xml:space="preserve"> продукти </w:t>
      </w:r>
    </w:p>
    <w:p w:rsidR="00BD08C3" w:rsidRPr="0030419C" w:rsidRDefault="00DE3C78">
      <w:pPr>
        <w:pStyle w:val="Bodytext21"/>
        <w:shd w:val="clear" w:color="auto" w:fill="auto"/>
        <w:spacing w:before="0"/>
        <w:ind w:firstLine="0"/>
        <w:rPr>
          <w:lang w:val="bg-BG"/>
        </w:rPr>
      </w:pPr>
      <w:r w:rsidRPr="0030419C">
        <w:rPr>
          <w:lang w:val="bg-BG"/>
        </w:rPr>
        <w:t>В границите на системата не попадат</w:t>
      </w:r>
      <w:r w:rsidR="00B220C6" w:rsidRPr="0030419C">
        <w:rPr>
          <w:lang w:val="bg-BG"/>
        </w:rPr>
        <w:t>:</w:t>
      </w:r>
    </w:p>
    <w:p w:rsidR="00BD08C3" w:rsidRPr="0030419C" w:rsidRDefault="00DE3C78">
      <w:pPr>
        <w:pStyle w:val="Bodytext21"/>
        <w:numPr>
          <w:ilvl w:val="0"/>
          <w:numId w:val="29"/>
        </w:numPr>
        <w:shd w:val="clear" w:color="auto" w:fill="auto"/>
        <w:tabs>
          <w:tab w:val="left" w:pos="371"/>
        </w:tabs>
        <w:spacing w:before="0"/>
        <w:ind w:firstLine="0"/>
        <w:rPr>
          <w:lang w:val="bg-BG"/>
        </w:rPr>
      </w:pPr>
      <w:r w:rsidRPr="0030419C">
        <w:rPr>
          <w:lang w:val="bg-BG"/>
        </w:rPr>
        <w:t xml:space="preserve">Пряката консумация на горива за инсинерация </w:t>
      </w:r>
    </w:p>
    <w:p w:rsidR="00BD08C3" w:rsidRPr="0030419C" w:rsidRDefault="00DE3C78">
      <w:pPr>
        <w:pStyle w:val="Bodytext21"/>
        <w:numPr>
          <w:ilvl w:val="0"/>
          <w:numId w:val="29"/>
        </w:numPr>
        <w:shd w:val="clear" w:color="auto" w:fill="auto"/>
        <w:tabs>
          <w:tab w:val="left" w:pos="371"/>
        </w:tabs>
        <w:spacing w:before="0" w:after="240"/>
        <w:ind w:firstLine="0"/>
        <w:rPr>
          <w:lang w:val="bg-BG"/>
        </w:rPr>
      </w:pPr>
      <w:r w:rsidRPr="0030419C">
        <w:rPr>
          <w:lang w:val="bg-BG"/>
        </w:rPr>
        <w:t xml:space="preserve">Енергия, </w:t>
      </w:r>
      <w:r w:rsidR="00700A9B" w:rsidRPr="0030419C">
        <w:rPr>
          <w:lang w:val="bg-BG"/>
        </w:rPr>
        <w:t>изразходвана</w:t>
      </w:r>
      <w:r w:rsidRPr="0030419C">
        <w:rPr>
          <w:lang w:val="bg-BG"/>
        </w:rPr>
        <w:t xml:space="preserve"> за </w:t>
      </w:r>
      <w:r w:rsidR="00700A9B" w:rsidRPr="0030419C">
        <w:rPr>
          <w:lang w:val="bg-BG"/>
        </w:rPr>
        <w:t>обработка</w:t>
      </w:r>
      <w:r w:rsidRPr="0030419C">
        <w:rPr>
          <w:lang w:val="bg-BG"/>
        </w:rPr>
        <w:t xml:space="preserve"> на отпадъци и отпадъчни води </w:t>
      </w:r>
    </w:p>
    <w:p w:rsidR="002B4E1E" w:rsidRPr="0030419C" w:rsidRDefault="00EB3F9A">
      <w:pPr>
        <w:pStyle w:val="Bodytext21"/>
        <w:shd w:val="clear" w:color="auto" w:fill="auto"/>
        <w:spacing w:before="0"/>
        <w:ind w:firstLine="0"/>
        <w:rPr>
          <w:lang w:val="bg-BG"/>
        </w:rPr>
      </w:pPr>
      <w:r w:rsidRPr="0030419C">
        <w:rPr>
          <w:lang w:val="bg-BG"/>
        </w:rPr>
        <w:t xml:space="preserve">За определяне на непреките емисии </w:t>
      </w:r>
      <w:r w:rsidR="007658A7" w:rsidRPr="0030419C">
        <w:rPr>
          <w:lang w:val="bg-BG"/>
        </w:rPr>
        <w:t>от потребената електроенергия</w:t>
      </w:r>
      <w:r w:rsidR="00B220C6" w:rsidRPr="0030419C">
        <w:rPr>
          <w:lang w:val="bg-BG"/>
        </w:rPr>
        <w:t xml:space="preserve">, </w:t>
      </w:r>
      <w:r w:rsidR="00501426" w:rsidRPr="0030419C">
        <w:rPr>
          <w:lang w:val="bg-BG"/>
        </w:rPr>
        <w:t>се използват данните за общото потребление на електроенергия в границите на системата</w:t>
      </w:r>
      <w:r w:rsidR="00B220C6" w:rsidRPr="0030419C">
        <w:rPr>
          <w:lang w:val="bg-BG"/>
        </w:rPr>
        <w:t xml:space="preserve">. </w:t>
      </w:r>
      <w:r w:rsidR="00501426" w:rsidRPr="0030419C">
        <w:rPr>
          <w:lang w:val="bg-BG"/>
        </w:rPr>
        <w:t>За тези емисии не се разпределят безплатно квоти, но се вземат предвид при изчислението на безплатно разпределяните квоти</w:t>
      </w:r>
      <w:r w:rsidR="009E3238" w:rsidRPr="0030419C">
        <w:rPr>
          <w:lang w:val="bg-BG"/>
        </w:rPr>
        <w:t xml:space="preserve"> </w:t>
      </w:r>
      <w:r w:rsidR="00B220C6" w:rsidRPr="0030419C">
        <w:rPr>
          <w:lang w:val="bg-BG"/>
        </w:rPr>
        <w:t>(</w:t>
      </w:r>
      <w:r w:rsidR="00501426" w:rsidRPr="0030419C">
        <w:rPr>
          <w:lang w:val="bg-BG"/>
        </w:rPr>
        <w:t>виж по-долу</w:t>
      </w:r>
      <w:r w:rsidR="00B220C6" w:rsidRPr="0030419C">
        <w:rPr>
          <w:lang w:val="bg-BG"/>
        </w:rPr>
        <w:t>).</w:t>
      </w:r>
    </w:p>
    <w:p w:rsidR="00BD08C3" w:rsidRPr="0030419C" w:rsidRDefault="00BD08C3">
      <w:pPr>
        <w:pStyle w:val="Bodytext21"/>
        <w:shd w:val="clear" w:color="auto" w:fill="auto"/>
        <w:spacing w:before="0"/>
        <w:ind w:firstLine="0"/>
        <w:rPr>
          <w:lang w:val="bg-BG"/>
        </w:rPr>
      </w:pPr>
    </w:p>
    <w:p w:rsidR="00BD08C3" w:rsidRPr="0030419C" w:rsidRDefault="00501426">
      <w:pPr>
        <w:pStyle w:val="Bodytext21"/>
        <w:shd w:val="clear" w:color="auto" w:fill="auto"/>
        <w:spacing w:before="0" w:after="240"/>
        <w:ind w:firstLine="0"/>
        <w:rPr>
          <w:lang w:val="bg-BG"/>
        </w:rPr>
      </w:pPr>
      <w:r w:rsidRPr="0030419C">
        <w:rPr>
          <w:lang w:val="bg-BG"/>
        </w:rPr>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не се включва в този продуктов 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без значение дали се изнася топлинна 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w:t>
      </w:r>
      <w:r w:rsidR="002E2EF9" w:rsidRPr="0030419C">
        <w:rPr>
          <w:lang w:val="bg-BG"/>
        </w:rPr>
        <w:lastRenderedPageBreak/>
        <w:t>само ако е приложен продуктов показател за топлинна енерги</w:t>
      </w:r>
      <w:r w:rsidR="00760C18" w:rsidRPr="0030419C">
        <w:rPr>
          <w:lang w:val="bg-BG"/>
        </w:rPr>
        <w:t>я (</w:t>
      </w:r>
      <w:r w:rsidR="002E2EF9" w:rsidRPr="0030419C">
        <w:rPr>
          <w:lang w:val="bg-BG"/>
        </w:rPr>
        <w:t>квотите за топлинна енергия са включени 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 xml:space="preserve">износителят на топлинната енергия получава безплатни квоти, като се предвиждат се предвиждат една или две подинсталации по показателя топлинна </w:t>
      </w:r>
      <w:r w:rsidR="00FD618C" w:rsidRPr="0030419C">
        <w:rPr>
          <w:lang w:val="bg-BG"/>
        </w:rPr>
        <w:t>енергия.</w:t>
      </w:r>
      <w:r w:rsidR="00B220C6" w:rsidRPr="0030419C">
        <w:rPr>
          <w:lang w:val="bg-BG"/>
        </w:rPr>
        <w:t xml:space="preserve"> </w:t>
      </w:r>
      <w:r w:rsidR="002E2EF9" w:rsidRPr="0030419C">
        <w:rPr>
          <w:rStyle w:val="Bodytext26pt"/>
          <w:sz w:val="22"/>
          <w:szCs w:val="22"/>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BD08C3" w:rsidRPr="0030419C" w:rsidRDefault="00CC4799">
      <w:pPr>
        <w:pStyle w:val="Bodytext21"/>
        <w:shd w:val="clear" w:color="auto" w:fill="auto"/>
        <w:spacing w:before="0"/>
        <w:ind w:firstLine="0"/>
        <w:jc w:val="left"/>
        <w:rPr>
          <w:lang w:val="bg-BG"/>
        </w:rPr>
      </w:pPr>
      <w:r w:rsidRPr="0030419C">
        <w:rPr>
          <w:lang w:val="bg-BG"/>
        </w:rPr>
        <w:t xml:space="preserve">Емисии, свързани с възпламеняването с цел безопасност, както и други видове изгаряне на газове, свързани с </w:t>
      </w:r>
      <w:r w:rsidR="00454593" w:rsidRPr="0030419C">
        <w:rPr>
          <w:lang w:val="bg-BG"/>
        </w:rPr>
        <w:t>производство</w:t>
      </w:r>
      <w:r w:rsidRPr="0030419C">
        <w:rPr>
          <w:lang w:val="bg-BG"/>
        </w:rPr>
        <w:t>, се включват в обхвата на показателя</w:t>
      </w:r>
      <w:r w:rsidR="00B220C6" w:rsidRPr="0030419C">
        <w:rPr>
          <w:lang w:val="bg-BG"/>
        </w:rPr>
        <w:t>:</w:t>
      </w:r>
    </w:p>
    <w:p w:rsidR="00BD08C3" w:rsidRPr="0030419C" w:rsidRDefault="00E6208A">
      <w:pPr>
        <w:pStyle w:val="Bodytext21"/>
        <w:numPr>
          <w:ilvl w:val="0"/>
          <w:numId w:val="42"/>
        </w:numPr>
        <w:shd w:val="clear" w:color="auto" w:fill="auto"/>
        <w:tabs>
          <w:tab w:val="left" w:pos="362"/>
        </w:tabs>
        <w:spacing w:before="0"/>
        <w:ind w:firstLine="0"/>
        <w:rPr>
          <w:lang w:val="bg-BG"/>
        </w:rPr>
      </w:pPr>
      <w:r w:rsidRPr="0030419C">
        <w:rPr>
          <w:lang w:val="bg-BG"/>
        </w:rPr>
        <w:t>Емисии от горенето на възпламенените газове</w:t>
      </w:r>
      <w:r w:rsidR="00B220C6" w:rsidRPr="0030419C">
        <w:rPr>
          <w:lang w:val="bg-BG"/>
        </w:rPr>
        <w:t>;</w:t>
      </w:r>
    </w:p>
    <w:p w:rsidR="00BD08C3" w:rsidRPr="0030419C" w:rsidRDefault="00E6208A">
      <w:pPr>
        <w:pStyle w:val="Bodytext21"/>
        <w:numPr>
          <w:ilvl w:val="0"/>
          <w:numId w:val="42"/>
        </w:numPr>
        <w:shd w:val="clear" w:color="auto" w:fill="auto"/>
        <w:tabs>
          <w:tab w:val="left" w:pos="362"/>
        </w:tabs>
        <w:spacing w:before="0"/>
        <w:ind w:left="400" w:hanging="400"/>
        <w:jc w:val="left"/>
        <w:rPr>
          <w:lang w:val="bg-BG"/>
        </w:rPr>
      </w:pPr>
      <w:r w:rsidRPr="0030419C">
        <w:rPr>
          <w:lang w:val="bg-BG"/>
        </w:rPr>
        <w:t>Емисии от изгарянето на горива, използвани за поддържане на пилотните факли за възпламеняване, които са два типа</w:t>
      </w:r>
      <w:r w:rsidR="00B220C6" w:rsidRPr="0030419C">
        <w:rPr>
          <w:lang w:val="bg-BG"/>
        </w:rPr>
        <w:t>:</w:t>
      </w:r>
    </w:p>
    <w:p w:rsidR="00BD08C3" w:rsidRPr="0030419C" w:rsidRDefault="00E6208A">
      <w:pPr>
        <w:pStyle w:val="Bodytext21"/>
        <w:numPr>
          <w:ilvl w:val="0"/>
          <w:numId w:val="43"/>
        </w:numPr>
        <w:shd w:val="clear" w:color="auto" w:fill="auto"/>
        <w:tabs>
          <w:tab w:val="left" w:pos="926"/>
        </w:tabs>
        <w:spacing w:before="0"/>
        <w:ind w:left="580" w:firstLine="0"/>
        <w:rPr>
          <w:lang w:val="bg-BG"/>
        </w:rPr>
      </w:pPr>
      <w:r w:rsidRPr="0030419C">
        <w:rPr>
          <w:lang w:val="bg-BG"/>
        </w:rPr>
        <w:t>Горива, необходими за поддържане на пилотния факел</w:t>
      </w:r>
    </w:p>
    <w:p w:rsidR="00BD08C3" w:rsidRPr="0030419C" w:rsidRDefault="00E6208A">
      <w:pPr>
        <w:pStyle w:val="Bodytext21"/>
        <w:numPr>
          <w:ilvl w:val="0"/>
          <w:numId w:val="43"/>
        </w:numPr>
        <w:shd w:val="clear" w:color="auto" w:fill="auto"/>
        <w:tabs>
          <w:tab w:val="left" w:pos="926"/>
        </w:tabs>
        <w:spacing w:before="0" w:after="240"/>
        <w:ind w:left="580" w:firstLine="0"/>
        <w:rPr>
          <w:lang w:val="bg-BG"/>
        </w:rPr>
      </w:pPr>
      <w:r w:rsidRPr="0030419C">
        <w:rPr>
          <w:lang w:val="bg-BG"/>
        </w:rPr>
        <w:t>Горива, необходими за успешното изгаряне на възпламеняваните от факела газове</w:t>
      </w:r>
      <w:r w:rsidR="00B220C6" w:rsidRPr="0030419C">
        <w:rPr>
          <w:lang w:val="bg-BG"/>
        </w:rPr>
        <w:t>.</w:t>
      </w:r>
    </w:p>
    <w:p w:rsidR="00BD08C3" w:rsidRPr="0030419C" w:rsidRDefault="00D409C0">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BD08C3" w:rsidRPr="0030419C" w:rsidRDefault="00D94F00">
      <w:pPr>
        <w:pStyle w:val="Bodytext21"/>
        <w:shd w:val="clear" w:color="auto" w:fill="auto"/>
        <w:spacing w:before="0"/>
        <w:ind w:firstLine="0"/>
        <w:rPr>
          <w:lang w:val="bg-BG"/>
        </w:rPr>
      </w:pPr>
      <w:r w:rsidRPr="0030419C">
        <w:rPr>
          <w:lang w:val="bg-BG"/>
        </w:rPr>
        <w:t>Продуктовият показател</w:t>
      </w:r>
      <w:r w:rsidR="00B220C6" w:rsidRPr="0030419C">
        <w:rPr>
          <w:lang w:val="bg-BG"/>
        </w:rPr>
        <w:t xml:space="preserve"> </w:t>
      </w:r>
      <w:r w:rsidR="00DE3C78" w:rsidRPr="0030419C">
        <w:rPr>
          <w:lang w:val="bg-BG"/>
        </w:rPr>
        <w:t xml:space="preserve">етилен </w:t>
      </w:r>
      <w:r w:rsidR="007875D6" w:rsidRPr="0030419C">
        <w:rPr>
          <w:lang w:val="bg-BG"/>
        </w:rPr>
        <w:t>оксид</w:t>
      </w:r>
      <w:r w:rsidR="00B220C6" w:rsidRPr="0030419C">
        <w:rPr>
          <w:lang w:val="bg-BG"/>
        </w:rPr>
        <w:t>/</w:t>
      </w:r>
      <w:r w:rsidR="00413433" w:rsidRPr="0030419C">
        <w:rPr>
          <w:lang w:val="bg-BG"/>
        </w:rPr>
        <w:t>етилен</w:t>
      </w:r>
      <w:r w:rsidR="00B220C6" w:rsidRPr="0030419C">
        <w:rPr>
          <w:lang w:val="bg-BG"/>
        </w:rPr>
        <w:t xml:space="preserve"> </w:t>
      </w:r>
      <w:r w:rsidR="00003F72" w:rsidRPr="0030419C">
        <w:rPr>
          <w:lang w:val="bg-BG"/>
        </w:rPr>
        <w:t>гликол</w:t>
      </w:r>
      <w:r w:rsidR="00DE3C78" w:rsidRPr="0030419C">
        <w:rPr>
          <w:lang w:val="bg-BG"/>
        </w:rPr>
        <w:t>и</w:t>
      </w:r>
      <w:r w:rsidR="00B220C6" w:rsidRPr="0030419C">
        <w:rPr>
          <w:lang w:val="bg-BG"/>
        </w:rPr>
        <w:t xml:space="preserve"> </w:t>
      </w:r>
      <w:r w:rsidRPr="0030419C">
        <w:rPr>
          <w:lang w:val="bg-BG"/>
        </w:rPr>
        <w:t>се прилага за общите емисии, тъй като енергията, произведена от горива, може да се замени с електрическа</w:t>
      </w:r>
      <w:r w:rsidR="00B220C6" w:rsidRPr="0030419C">
        <w:rPr>
          <w:lang w:val="bg-BG"/>
        </w:rPr>
        <w:t xml:space="preserve">. </w:t>
      </w:r>
      <w:r w:rsidRPr="0030419C">
        <w:rPr>
          <w:lang w:val="bg-BG"/>
        </w:rPr>
        <w:t>Независимо от това, разпределението на квотите става само въз основа на преките емисии</w:t>
      </w:r>
      <w:r w:rsidR="00B220C6" w:rsidRPr="0030419C">
        <w:rPr>
          <w:lang w:val="bg-BG"/>
        </w:rPr>
        <w:t xml:space="preserve">. </w:t>
      </w:r>
      <w:r w:rsidR="002F41CA" w:rsidRPr="0030419C">
        <w:rPr>
          <w:lang w:val="bg-BG"/>
        </w:rPr>
        <w:t>За да се осигури последователност</w:t>
      </w:r>
      <w:r w:rsidR="00B220C6" w:rsidRPr="0030419C">
        <w:rPr>
          <w:lang w:val="bg-BG"/>
        </w:rPr>
        <w:t xml:space="preserve"> </w:t>
      </w:r>
      <w:r w:rsidR="00906FEE" w:rsidRPr="0030419C">
        <w:rPr>
          <w:lang w:val="bg-BG"/>
        </w:rPr>
        <w:t>между продуктовите показатели и разпределението на квоти</w:t>
      </w:r>
      <w:r w:rsidR="00B220C6" w:rsidRPr="0030419C">
        <w:rPr>
          <w:lang w:val="bg-BG"/>
        </w:rPr>
        <w:t xml:space="preserve">, </w:t>
      </w:r>
      <w:r w:rsidR="00906FEE" w:rsidRPr="0030419C">
        <w:rPr>
          <w:lang w:val="bg-BG"/>
        </w:rPr>
        <w:t>предварителното разпределение на квоти се изчислява въз основа на отношението между преките и общите емисии</w:t>
      </w:r>
      <w:r w:rsidR="00B220C6" w:rsidRPr="0030419C">
        <w:rPr>
          <w:lang w:val="bg-BG"/>
        </w:rPr>
        <w:t>:</w:t>
      </w:r>
    </w:p>
    <w:p w:rsidR="00DE3C78" w:rsidRPr="0030419C" w:rsidRDefault="00DE3C78" w:rsidP="00DE3C78">
      <w:pPr>
        <w:pStyle w:val="NoSpacing"/>
        <w:rPr>
          <w:rFonts w:asciiTheme="minorHAnsi" w:hAnsiTheme="minorHAnsi"/>
          <w:sz w:val="22"/>
          <w:szCs w:val="22"/>
          <w:lang w:val="bg-BG"/>
        </w:rPr>
      </w:pPr>
    </w:p>
    <w:p w:rsidR="00DE3C78" w:rsidRPr="0030419C" w:rsidRDefault="00DE3C78" w:rsidP="00DE3C78">
      <w:pPr>
        <w:pStyle w:val="NoSpacing"/>
        <w:rPr>
          <w:rFonts w:asciiTheme="minorHAnsi" w:hAnsiTheme="minorHAnsi"/>
          <w:sz w:val="22"/>
          <w:szCs w:val="22"/>
          <w:lang w:val="bg-BG"/>
        </w:rPr>
      </w:pPr>
      <w:r w:rsidRPr="0030419C">
        <w:rPr>
          <w:rFonts w:asciiTheme="minorHAnsi" w:hAnsiTheme="minorHAnsi"/>
          <w:noProof/>
          <w:sz w:val="22"/>
          <w:szCs w:val="22"/>
          <w:lang w:bidi="ar-SA"/>
        </w:rPr>
        <w:drawing>
          <wp:inline distT="0" distB="0" distL="0" distR="0" wp14:anchorId="59258AD0" wp14:editId="104B41A1">
            <wp:extent cx="6394450" cy="564515"/>
            <wp:effectExtent l="0" t="0" r="6350" b="6985"/>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94450" cy="564515"/>
                    </a:xfrm>
                    <a:prstGeom prst="rect">
                      <a:avLst/>
                    </a:prstGeom>
                    <a:noFill/>
                    <a:ln>
                      <a:noFill/>
                    </a:ln>
                  </pic:spPr>
                </pic:pic>
              </a:graphicData>
            </a:graphic>
          </wp:inline>
        </w:drawing>
      </w:r>
    </w:p>
    <w:p w:rsidR="00DE3C78" w:rsidRPr="0030419C" w:rsidRDefault="00DE3C78" w:rsidP="00DE3C78">
      <w:pPr>
        <w:pStyle w:val="Bodytext21"/>
        <w:shd w:val="clear" w:color="auto" w:fill="auto"/>
        <w:tabs>
          <w:tab w:val="left" w:pos="2886"/>
        </w:tabs>
        <w:spacing w:before="0" w:line="240" w:lineRule="auto"/>
        <w:ind w:firstLine="0"/>
        <w:rPr>
          <w:color w:val="auto"/>
          <w:lang w:val="bg-BG"/>
        </w:rPr>
      </w:pPr>
      <w:r w:rsidRPr="0030419C">
        <w:rPr>
          <w:rStyle w:val="Bodytext2Italic"/>
          <w:color w:val="auto"/>
          <w:lang w:val="bg-BG"/>
        </w:rPr>
        <w:t>Където</w:t>
      </w:r>
      <w:r w:rsidRPr="0030419C">
        <w:rPr>
          <w:color w:val="auto"/>
          <w:lang w:val="bg-BG"/>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860"/>
      </w:tblGrid>
      <w:tr w:rsidR="00DE3C78" w:rsidRPr="00B8123D" w:rsidTr="00DE3C78">
        <w:tc>
          <w:tcPr>
            <w:tcW w:w="1436" w:type="dxa"/>
          </w:tcPr>
          <w:p w:rsidR="00DE3C78" w:rsidRPr="0030419C" w:rsidRDefault="00DE3C78" w:rsidP="00D61ECC">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DE3C78" w:rsidRPr="0030419C" w:rsidRDefault="00DE3C78" w:rsidP="002301FC">
            <w:pPr>
              <w:pStyle w:val="Bodytext21"/>
              <w:shd w:val="clear" w:color="auto" w:fill="auto"/>
              <w:spacing w:before="0" w:line="240" w:lineRule="auto"/>
              <w:ind w:firstLine="0"/>
              <w:rPr>
                <w:color w:val="auto"/>
                <w:lang w:val="bg-BG"/>
              </w:rPr>
            </w:pPr>
            <w:r w:rsidRPr="0030419C">
              <w:rPr>
                <w:rStyle w:val="Bodytext2Exact"/>
                <w:color w:val="auto"/>
                <w:lang w:val="bg-BG"/>
              </w:rPr>
              <w:t xml:space="preserve">Годишно предварително разпределение на квоти за подинсталация по продуктов показател </w:t>
            </w:r>
            <w:r w:rsidRPr="0030419C">
              <w:rPr>
                <w:color w:val="auto"/>
                <w:lang w:val="bg-BG"/>
              </w:rPr>
              <w:t>етилен оксид/етилен гликоли</w:t>
            </w:r>
            <w:r w:rsidRPr="0030419C">
              <w:rPr>
                <w:rStyle w:val="Bodytext2Exact"/>
                <w:color w:val="auto"/>
                <w:lang w:val="bg-BG"/>
              </w:rPr>
              <w:t xml:space="preserve"> през година k (в EUA).</w:t>
            </w:r>
          </w:p>
        </w:tc>
      </w:tr>
      <w:tr w:rsidR="00DE3C78" w:rsidRPr="00B8123D" w:rsidTr="00DE3C78">
        <w:tc>
          <w:tcPr>
            <w:tcW w:w="1436" w:type="dxa"/>
          </w:tcPr>
          <w:p w:rsidR="00DE3C78" w:rsidRPr="0030419C" w:rsidRDefault="00DE3C78" w:rsidP="00D61ECC">
            <w:pPr>
              <w:rPr>
                <w:rFonts w:asciiTheme="minorHAnsi" w:hAnsiTheme="minorHAnsi"/>
                <w:color w:val="auto"/>
                <w:sz w:val="22"/>
                <w:szCs w:val="22"/>
                <w:lang w:val="bg-BG"/>
              </w:rPr>
            </w:pPr>
            <w:r w:rsidRPr="0030419C">
              <w:rPr>
                <w:rFonts w:asciiTheme="minorHAnsi" w:hAnsiTheme="minorHAnsi"/>
                <w:color w:val="auto"/>
                <w:sz w:val="22"/>
                <w:szCs w:val="22"/>
                <w:lang w:val="bg-BG"/>
              </w:rPr>
              <w:t>BM</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DE3C78" w:rsidRPr="0030419C" w:rsidRDefault="00DE3C78" w:rsidP="002301FC">
            <w:pPr>
              <w:pStyle w:val="Bodytext21"/>
              <w:shd w:val="clear" w:color="auto" w:fill="auto"/>
              <w:spacing w:before="0" w:line="240" w:lineRule="auto"/>
              <w:ind w:firstLine="0"/>
              <w:rPr>
                <w:color w:val="auto"/>
                <w:lang w:val="bg-BG"/>
              </w:rPr>
            </w:pPr>
            <w:r w:rsidRPr="0030419C">
              <w:rPr>
                <w:rStyle w:val="Bodytext2Exact"/>
                <w:color w:val="auto"/>
                <w:lang w:val="bg-BG"/>
              </w:rPr>
              <w:t xml:space="preserve">Продуктов показател </w:t>
            </w:r>
            <w:r w:rsidRPr="0030419C">
              <w:rPr>
                <w:color w:val="auto"/>
                <w:lang w:val="bg-BG"/>
              </w:rPr>
              <w:t>етилен оксид/етилен гликоли</w:t>
            </w:r>
            <w:r w:rsidRPr="0030419C">
              <w:rPr>
                <w:rStyle w:val="Bodytext2Exact"/>
                <w:color w:val="auto"/>
                <w:lang w:val="bg-BG"/>
              </w:rPr>
              <w:t xml:space="preserve"> (в EUA /произведена единица продукт).</w:t>
            </w:r>
          </w:p>
        </w:tc>
      </w:tr>
      <w:tr w:rsidR="00DE3C78" w:rsidRPr="00B8123D" w:rsidTr="00DE3C78">
        <w:tc>
          <w:tcPr>
            <w:tcW w:w="1436" w:type="dxa"/>
          </w:tcPr>
          <w:p w:rsidR="00DE3C78" w:rsidRPr="0030419C" w:rsidRDefault="00DE3C78" w:rsidP="00D61ECC">
            <w:pPr>
              <w:rPr>
                <w:rFonts w:asciiTheme="minorHAnsi" w:hAnsiTheme="minorHAnsi"/>
                <w:color w:val="auto"/>
                <w:sz w:val="22"/>
                <w:szCs w:val="22"/>
                <w:lang w:val="bg-BG"/>
              </w:rPr>
            </w:pPr>
            <w:r w:rsidRPr="0030419C">
              <w:rPr>
                <w:rFonts w:asciiTheme="minorHAnsi" w:hAnsiTheme="minorHAnsi"/>
                <w:color w:val="auto"/>
                <w:sz w:val="22"/>
                <w:szCs w:val="22"/>
                <w:lang w:val="bg-BG"/>
              </w:rPr>
              <w:t>HAL</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DE3C78" w:rsidRPr="0030419C" w:rsidRDefault="00DE3C78" w:rsidP="002301FC">
            <w:pPr>
              <w:pStyle w:val="Bodytext21"/>
              <w:shd w:val="clear" w:color="auto" w:fill="auto"/>
              <w:spacing w:before="0" w:line="240" w:lineRule="auto"/>
              <w:ind w:firstLine="0"/>
              <w:rPr>
                <w:color w:val="auto"/>
                <w:lang w:val="bg-BG"/>
              </w:rPr>
            </w:pPr>
            <w:r w:rsidRPr="0030419C">
              <w:rPr>
                <w:rFonts w:asciiTheme="minorHAnsi" w:hAnsiTheme="minorHAnsi"/>
                <w:color w:val="auto"/>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color w:val="auto"/>
                <w:lang w:val="bg-BG"/>
              </w:rPr>
              <w:t xml:space="preserve"> (в произведени единици продукт).</w:t>
            </w:r>
          </w:p>
        </w:tc>
      </w:tr>
      <w:tr w:rsidR="00DE3C78" w:rsidRPr="00B8123D" w:rsidTr="00DE3C78">
        <w:trPr>
          <w:trHeight w:val="387"/>
        </w:trPr>
        <w:tc>
          <w:tcPr>
            <w:tcW w:w="1436" w:type="dxa"/>
          </w:tcPr>
          <w:p w:rsidR="00DE3C78" w:rsidRPr="0030419C" w:rsidRDefault="00DE3C78" w:rsidP="00D61ECC">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𝐶𝐿𝐸𝐹𝑝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DE3C78" w:rsidRPr="0030419C" w:rsidRDefault="00DE3C78" w:rsidP="00D61ECC">
            <w:pPr>
              <w:pStyle w:val="Bodytext21"/>
              <w:shd w:val="clear" w:color="auto" w:fill="auto"/>
              <w:spacing w:before="0" w:line="240" w:lineRule="auto"/>
              <w:ind w:firstLine="0"/>
              <w:jc w:val="left"/>
              <w:rPr>
                <w:rFonts w:asciiTheme="minorHAnsi" w:hAnsiTheme="minorHAnsi"/>
                <w:color w:val="auto"/>
                <w:lang w:val="bg-BG"/>
              </w:rPr>
            </w:pPr>
            <w:r w:rsidRPr="0030419C">
              <w:rPr>
                <w:color w:val="auto"/>
                <w:lang w:val="bg-BG"/>
              </w:rPr>
              <w:t>Приложим коефициент за експозиция на течове на въглерод за продукт p през година  k.</w:t>
            </w:r>
          </w:p>
        </w:tc>
      </w:tr>
      <w:tr w:rsidR="00DE3C78" w:rsidRPr="00B8123D" w:rsidTr="00DE3C78">
        <w:tc>
          <w:tcPr>
            <w:tcW w:w="1436" w:type="dxa"/>
          </w:tcPr>
          <w:p w:rsidR="00DE3C78" w:rsidRPr="0030419C" w:rsidRDefault="00DE3C78" w:rsidP="00D61ECC">
            <w:pPr>
              <w:rPr>
                <w:rFonts w:ascii="Cambria Math" w:hAnsi="Cambria Math" w:cs="Cambria Math"/>
                <w:color w:val="auto"/>
                <w:sz w:val="22"/>
                <w:szCs w:val="22"/>
                <w:lang w:val="bg-BG"/>
              </w:rPr>
            </w:pPr>
            <w:r w:rsidRPr="0030419C">
              <w:rPr>
                <w:rFonts w:ascii="Cambria Math" w:hAnsi="Cambria Math" w:cs="Cambria Math"/>
                <w:color w:val="auto"/>
                <w:sz w:val="22"/>
                <w:szCs w:val="22"/>
                <w:lang w:val="bg-BG"/>
              </w:rPr>
              <w:t>Em</w:t>
            </w:r>
            <w:r w:rsidRPr="0030419C">
              <w:rPr>
                <w:rFonts w:ascii="Cambria Math" w:hAnsi="Cambria Math" w:cs="Cambria Math"/>
                <w:color w:val="auto"/>
                <w:sz w:val="22"/>
                <w:szCs w:val="22"/>
                <w:vertAlign w:val="subscript"/>
                <w:lang w:val="bg-BG"/>
              </w:rPr>
              <w:t>direct</w:t>
            </w:r>
            <w:r w:rsidRPr="0030419C">
              <w:rPr>
                <w:rFonts w:ascii="Cambria Math" w:hAnsi="Cambria Math" w:cs="Cambria Math"/>
                <w:color w:val="auto"/>
                <w:sz w:val="22"/>
                <w:szCs w:val="22"/>
                <w:lang w:val="bg-BG"/>
              </w:rPr>
              <w:t>:</w:t>
            </w:r>
          </w:p>
        </w:tc>
        <w:tc>
          <w:tcPr>
            <w:tcW w:w="8860" w:type="dxa"/>
          </w:tcPr>
          <w:p w:rsidR="00DE3C78" w:rsidRPr="0030419C" w:rsidRDefault="00DE3C78" w:rsidP="00DE3C78">
            <w:pPr>
              <w:pStyle w:val="Bodytext21"/>
              <w:shd w:val="clear" w:color="auto" w:fill="auto"/>
              <w:spacing w:before="0" w:line="240" w:lineRule="auto"/>
              <w:ind w:firstLine="0"/>
              <w:rPr>
                <w:color w:val="auto"/>
                <w:lang w:val="bg-BG"/>
              </w:rPr>
            </w:pPr>
            <w:r w:rsidRPr="0030419C">
              <w:rPr>
                <w:rStyle w:val="Bodytext2Exact"/>
                <w:color w:val="auto"/>
                <w:lang w:val="bg-BG"/>
              </w:rPr>
              <w:t xml:space="preserve">Преки емисии вътре в границите на системата за производство на </w:t>
            </w:r>
            <w:r w:rsidRPr="0030419C">
              <w:rPr>
                <w:color w:val="auto"/>
                <w:lang w:val="bg-BG"/>
              </w:rPr>
              <w:t>етилен оксид/етилен гликоли</w:t>
            </w:r>
            <w:r w:rsidRPr="0030419C">
              <w:rPr>
                <w:rStyle w:val="Bodytext2Exact"/>
                <w:color w:val="auto"/>
                <w:lang w:val="bg-BG"/>
              </w:rPr>
              <w:t xml:space="preserve"> през базовия период. Преките емисии включват и емисиите, </w:t>
            </w:r>
            <w:r w:rsidR="00F20A5A" w:rsidRPr="0030419C">
              <w:rPr>
                <w:rStyle w:val="Bodytext2Exact"/>
                <w:color w:val="auto"/>
                <w:lang w:val="bg-BG"/>
              </w:rPr>
              <w:t xml:space="preserve">произведени </w:t>
            </w:r>
            <w:r w:rsidRPr="0030419C">
              <w:rPr>
                <w:rStyle w:val="Bodytext2Exact"/>
                <w:color w:val="auto"/>
                <w:lang w:val="bg-BG"/>
              </w:rPr>
              <w:t xml:space="preserve"> за производство на топлинна енергия в рамките на същата инсталация от СТЕ, потребена вътре в системните граници на производствения процес за </w:t>
            </w:r>
            <w:r w:rsidRPr="0030419C">
              <w:rPr>
                <w:color w:val="auto"/>
                <w:lang w:val="bg-BG"/>
              </w:rPr>
              <w:t>етилен оксид/етилен гликоли</w:t>
            </w:r>
            <w:r w:rsidRPr="0030419C">
              <w:rPr>
                <w:rStyle w:val="Bodytext2Exact"/>
                <w:color w:val="auto"/>
                <w:lang w:val="bg-BG"/>
              </w:rPr>
              <w:t>. Преките емисии (по дефиниция) изключват емисиите от производството на електроенергия или нетен внос/износ на топлинна енергия от други инсталации в СТЕ или външни за СТЕ обекти.</w:t>
            </w:r>
          </w:p>
        </w:tc>
      </w:tr>
      <w:tr w:rsidR="00DE3C78" w:rsidRPr="00B8123D" w:rsidTr="00DE3C78">
        <w:tc>
          <w:tcPr>
            <w:tcW w:w="1436" w:type="dxa"/>
          </w:tcPr>
          <w:p w:rsidR="00DE3C78" w:rsidRPr="0030419C" w:rsidRDefault="00DE3C78" w:rsidP="00D61ECC">
            <w:pPr>
              <w:rPr>
                <w:rFonts w:ascii="Cambria Math" w:hAnsi="Cambria Math" w:cs="Cambria Math"/>
                <w:color w:val="auto"/>
                <w:sz w:val="22"/>
                <w:szCs w:val="22"/>
                <w:lang w:val="bg-BG"/>
              </w:rPr>
            </w:pPr>
            <w:r w:rsidRPr="0030419C">
              <w:rPr>
                <w:rFonts w:ascii="Cambria Math" w:hAnsi="Cambria Math" w:cs="Cambria Math"/>
                <w:color w:val="auto"/>
                <w:sz w:val="22"/>
                <w:szCs w:val="22"/>
                <w:lang w:val="bg-BG"/>
              </w:rPr>
              <w:t>Em</w:t>
            </w:r>
            <w:r w:rsidRPr="0030419C">
              <w:rPr>
                <w:rFonts w:ascii="Cambria Math" w:hAnsi="Cambria Math" w:cs="Cambria Math"/>
                <w:color w:val="auto"/>
                <w:sz w:val="22"/>
                <w:szCs w:val="22"/>
                <w:vertAlign w:val="subscript"/>
                <w:lang w:val="bg-BG"/>
              </w:rPr>
              <w:t>NetHeatImport</w:t>
            </w:r>
          </w:p>
        </w:tc>
        <w:tc>
          <w:tcPr>
            <w:tcW w:w="8860" w:type="dxa"/>
          </w:tcPr>
          <w:p w:rsidR="00DE3C78" w:rsidRPr="0030419C" w:rsidRDefault="00DE3C78" w:rsidP="00DE3C78">
            <w:pPr>
              <w:pStyle w:val="Bodytext21"/>
              <w:shd w:val="clear" w:color="auto" w:fill="auto"/>
              <w:spacing w:before="0" w:line="240" w:lineRule="auto"/>
              <w:ind w:firstLine="0"/>
              <w:rPr>
                <w:color w:val="auto"/>
                <w:lang w:val="bg-BG"/>
              </w:rPr>
            </w:pPr>
            <w:r w:rsidRPr="0030419C">
              <w:rPr>
                <w:rStyle w:val="Bodytext2Exact"/>
                <w:color w:val="auto"/>
                <w:lang w:val="bg-BG"/>
              </w:rPr>
              <w:t xml:space="preserve">Емисии от внос на нетна измерима топлинна енергия от други инсталации в СТЕ или обекти извън СТЕ през базовия период от подинсталация за </w:t>
            </w:r>
            <w:r w:rsidRPr="0030419C">
              <w:rPr>
                <w:color w:val="auto"/>
                <w:lang w:val="bg-BG"/>
              </w:rPr>
              <w:t>етилен оксид/етилен гликоли</w:t>
            </w:r>
            <w:r w:rsidRPr="0030419C">
              <w:rPr>
                <w:rStyle w:val="Bodytext2Exact"/>
                <w:color w:val="auto"/>
                <w:lang w:val="bg-BG"/>
              </w:rPr>
              <w:t xml:space="preserve"> без значение къде и как е произведена топлинната енергия.</w:t>
            </w:r>
          </w:p>
        </w:tc>
      </w:tr>
      <w:tr w:rsidR="00DE3C78" w:rsidRPr="0030419C" w:rsidTr="00DE3C78">
        <w:tc>
          <w:tcPr>
            <w:tcW w:w="1436" w:type="dxa"/>
          </w:tcPr>
          <w:p w:rsidR="00DE3C78" w:rsidRPr="0030419C" w:rsidRDefault="00DE3C78" w:rsidP="00D61ECC">
            <w:pPr>
              <w:rPr>
                <w:rFonts w:ascii="Cambria Math" w:hAnsi="Cambria Math" w:cs="Cambria Math"/>
                <w:color w:val="auto"/>
                <w:sz w:val="22"/>
                <w:szCs w:val="22"/>
                <w:lang w:val="bg-BG"/>
              </w:rPr>
            </w:pPr>
            <w:r w:rsidRPr="0030419C">
              <w:rPr>
                <w:rFonts w:ascii="Cambria Math" w:hAnsi="Cambria Math" w:cs="Cambria Math"/>
                <w:color w:val="auto"/>
                <w:sz w:val="22"/>
                <w:szCs w:val="22"/>
                <w:lang w:val="bg-BG"/>
              </w:rPr>
              <w:t>Em</w:t>
            </w:r>
            <w:r w:rsidRPr="0030419C">
              <w:rPr>
                <w:rFonts w:ascii="Cambria Math" w:hAnsi="Cambria Math" w:cs="Cambria Math"/>
                <w:color w:val="auto"/>
                <w:sz w:val="22"/>
                <w:szCs w:val="22"/>
                <w:vertAlign w:val="subscript"/>
                <w:lang w:val="bg-BG"/>
              </w:rPr>
              <w:t>indirect</w:t>
            </w:r>
          </w:p>
        </w:tc>
        <w:tc>
          <w:tcPr>
            <w:tcW w:w="8860" w:type="dxa"/>
          </w:tcPr>
          <w:p w:rsidR="00DE3C78" w:rsidRPr="0030419C" w:rsidRDefault="00DE3C78" w:rsidP="002301FC">
            <w:pPr>
              <w:pStyle w:val="Bodytext21"/>
              <w:shd w:val="clear" w:color="auto" w:fill="auto"/>
              <w:spacing w:before="0" w:line="240" w:lineRule="auto"/>
              <w:ind w:firstLine="0"/>
              <w:rPr>
                <w:rStyle w:val="Bodytext2Exact"/>
                <w:color w:val="auto"/>
                <w:lang w:val="bg-BG"/>
              </w:rPr>
            </w:pPr>
            <w:r w:rsidRPr="0030419C">
              <w:rPr>
                <w:rStyle w:val="Bodytext2Exact"/>
                <w:color w:val="auto"/>
                <w:lang w:val="bg-BG"/>
              </w:rPr>
              <w:t xml:space="preserve">Непреки емисии от потребената електроенергия в границите на системата за </w:t>
            </w:r>
            <w:r w:rsidRPr="0030419C">
              <w:rPr>
                <w:color w:val="auto"/>
                <w:lang w:val="bg-BG"/>
              </w:rPr>
              <w:t>етилен оксид/етилен гликоли</w:t>
            </w:r>
            <w:r w:rsidRPr="0030419C">
              <w:rPr>
                <w:rStyle w:val="Bodytext2Exact"/>
                <w:color w:val="auto"/>
                <w:lang w:val="bg-BG"/>
              </w:rPr>
              <w:t xml:space="preserve"> през базовия период. Без значение къде и как е произведена електроенергията, тези емисии се изразяват в тонове CO</w:t>
            </w:r>
            <w:r w:rsidRPr="0030419C">
              <w:rPr>
                <w:rStyle w:val="Bodytext265ptExact"/>
                <w:color w:val="auto"/>
                <w:lang w:val="bg-BG"/>
              </w:rPr>
              <w:t>2</w:t>
            </w:r>
            <w:r w:rsidRPr="0030419C">
              <w:rPr>
                <w:rStyle w:val="Bodytext2Exact"/>
                <w:color w:val="auto"/>
                <w:lang w:val="bg-BG"/>
              </w:rPr>
              <w:t xml:space="preserve"> и се изчисляват както следва:</w:t>
            </w:r>
          </w:p>
          <w:p w:rsidR="00DE3C78" w:rsidRPr="0030419C" w:rsidRDefault="00DE3C78" w:rsidP="00D61ECC">
            <w:pPr>
              <w:pStyle w:val="Bodytext21"/>
              <w:shd w:val="clear" w:color="auto" w:fill="auto"/>
              <w:spacing w:before="0" w:line="240" w:lineRule="auto"/>
              <w:ind w:firstLine="0"/>
              <w:jc w:val="left"/>
              <w:rPr>
                <w:color w:val="auto"/>
                <w:lang w:val="bg-BG"/>
              </w:rPr>
            </w:pPr>
            <w:r w:rsidRPr="0030419C">
              <w:rPr>
                <w:noProof/>
                <w:color w:val="auto"/>
                <w:lang w:bidi="ar-SA"/>
              </w:rPr>
              <w:drawing>
                <wp:inline distT="0" distB="0" distL="0" distR="0" wp14:anchorId="32217ED4" wp14:editId="4A0B4D7A">
                  <wp:extent cx="2581275" cy="298450"/>
                  <wp:effectExtent l="0" t="0" r="9525" b="6350"/>
                  <wp:docPr id="16"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1275" cy="298450"/>
                          </a:xfrm>
                          <a:prstGeom prst="rect">
                            <a:avLst/>
                          </a:prstGeom>
                          <a:noFill/>
                          <a:ln>
                            <a:noFill/>
                          </a:ln>
                        </pic:spPr>
                      </pic:pic>
                    </a:graphicData>
                  </a:graphic>
                </wp:inline>
              </w:drawing>
            </w:r>
          </w:p>
        </w:tc>
      </w:tr>
      <w:tr w:rsidR="00DE3C78" w:rsidRPr="0030419C" w:rsidTr="00DE3C78">
        <w:tc>
          <w:tcPr>
            <w:tcW w:w="1436" w:type="dxa"/>
          </w:tcPr>
          <w:p w:rsidR="00DE3C78" w:rsidRPr="0030419C" w:rsidRDefault="00DE3C78" w:rsidP="00D61ECC">
            <w:pPr>
              <w:rPr>
                <w:rFonts w:ascii="Cambria Math" w:hAnsi="Cambria Math" w:cs="Cambria Math"/>
                <w:color w:val="auto"/>
                <w:sz w:val="22"/>
                <w:szCs w:val="22"/>
                <w:lang w:val="bg-BG"/>
              </w:rPr>
            </w:pPr>
          </w:p>
        </w:tc>
        <w:tc>
          <w:tcPr>
            <w:tcW w:w="8860" w:type="dxa"/>
          </w:tcPr>
          <w:p w:rsidR="00DE3C78" w:rsidRPr="0030419C" w:rsidRDefault="00DE3C78" w:rsidP="00D61ECC">
            <w:pPr>
              <w:pStyle w:val="Bodytext21"/>
              <w:shd w:val="clear" w:color="auto" w:fill="auto"/>
              <w:spacing w:before="0" w:line="240" w:lineRule="auto"/>
              <w:ind w:firstLine="0"/>
              <w:jc w:val="left"/>
              <w:rPr>
                <w:color w:val="auto"/>
                <w:lang w:val="bg-BG"/>
              </w:rPr>
            </w:pPr>
            <w:r w:rsidRPr="0030419C">
              <w:rPr>
                <w:color w:val="auto"/>
                <w:lang w:val="bg-BG"/>
              </w:rPr>
              <w:t>Където</w:t>
            </w:r>
            <w:r w:rsidR="002301FC" w:rsidRPr="0030419C">
              <w:rPr>
                <w:color w:val="auto"/>
                <w:lang w:val="bg-BG"/>
              </w:rPr>
              <w:t>:</w:t>
            </w:r>
          </w:p>
        </w:tc>
      </w:tr>
      <w:tr w:rsidR="00DE3C78" w:rsidRPr="00B8123D" w:rsidTr="00DE3C78">
        <w:tc>
          <w:tcPr>
            <w:tcW w:w="1436" w:type="dxa"/>
          </w:tcPr>
          <w:p w:rsidR="00DE3C78" w:rsidRPr="0030419C" w:rsidRDefault="00DE3C78" w:rsidP="00D61ECC">
            <w:pPr>
              <w:rPr>
                <w:rFonts w:ascii="Cambria Math" w:hAnsi="Cambria Math" w:cs="Cambria Math"/>
                <w:color w:val="auto"/>
                <w:sz w:val="22"/>
                <w:szCs w:val="22"/>
                <w:lang w:val="bg-BG"/>
              </w:rPr>
            </w:pPr>
          </w:p>
        </w:tc>
        <w:tc>
          <w:tcPr>
            <w:tcW w:w="8860" w:type="dxa"/>
          </w:tcPr>
          <w:p w:rsidR="00DE3C78" w:rsidRPr="0030419C" w:rsidRDefault="00DE3C78" w:rsidP="00D61ECC">
            <w:pPr>
              <w:pStyle w:val="Bodytext21"/>
              <w:shd w:val="clear" w:color="auto" w:fill="auto"/>
              <w:spacing w:before="0" w:line="240" w:lineRule="auto"/>
              <w:ind w:firstLine="0"/>
              <w:jc w:val="left"/>
              <w:rPr>
                <w:i/>
                <w:color w:val="auto"/>
                <w:lang w:val="bg-BG"/>
              </w:rPr>
            </w:pPr>
            <w:r w:rsidRPr="0030419C">
              <w:rPr>
                <w:i/>
                <w:color w:val="auto"/>
                <w:lang w:val="bg-BG"/>
              </w:rPr>
              <w:t xml:space="preserve">Elec. use: </w:t>
            </w:r>
          </w:p>
          <w:p w:rsidR="00DE3C78" w:rsidRPr="0030419C" w:rsidRDefault="00DE3C78" w:rsidP="00DE3C78">
            <w:pPr>
              <w:pStyle w:val="Bodytext21"/>
              <w:shd w:val="clear" w:color="auto" w:fill="auto"/>
              <w:spacing w:before="0" w:line="240" w:lineRule="auto"/>
              <w:ind w:firstLine="0"/>
              <w:rPr>
                <w:color w:val="auto"/>
                <w:lang w:val="bg-BG"/>
              </w:rPr>
            </w:pPr>
            <w:r w:rsidRPr="0030419C">
              <w:rPr>
                <w:color w:val="auto"/>
                <w:lang w:val="bg-BG"/>
              </w:rPr>
              <w:t>Общо потребление на електроенергия в границите на съответната система за етилен оксид/етилен гликоли през базовия период, изразена в MWh.</w:t>
            </w:r>
          </w:p>
        </w:tc>
      </w:tr>
      <w:tr w:rsidR="00DE3C78" w:rsidRPr="00B8123D" w:rsidTr="00DE3C78">
        <w:tc>
          <w:tcPr>
            <w:tcW w:w="1436" w:type="dxa"/>
          </w:tcPr>
          <w:p w:rsidR="00DE3C78" w:rsidRPr="0030419C" w:rsidRDefault="00DE3C78" w:rsidP="00DE3C78">
            <w:pPr>
              <w:rPr>
                <w:rFonts w:ascii="Cambria Math" w:hAnsi="Cambria Math" w:cs="Cambria Math"/>
                <w:color w:val="auto"/>
                <w:sz w:val="22"/>
                <w:szCs w:val="22"/>
                <w:lang w:val="bg-BG"/>
              </w:rPr>
            </w:pPr>
            <w:r w:rsidRPr="0030419C">
              <w:rPr>
                <w:rFonts w:ascii="Cambria Math" w:hAnsi="Cambria Math" w:cs="Cambria Math"/>
                <w:color w:val="auto"/>
                <w:sz w:val="22"/>
                <w:szCs w:val="22"/>
                <w:lang w:val="bg-BG"/>
              </w:rPr>
              <w:t xml:space="preserve">HAL </w:t>
            </w:r>
            <w:r w:rsidRPr="0030419C">
              <w:rPr>
                <w:rFonts w:ascii="Cambria Math" w:hAnsi="Cambria Math" w:cs="Cambria Math"/>
                <w:color w:val="auto"/>
                <w:sz w:val="22"/>
                <w:szCs w:val="22"/>
                <w:vertAlign w:val="subscript"/>
                <w:lang w:val="bg-BG"/>
              </w:rPr>
              <w:t>EO/EG</w:t>
            </w:r>
          </w:p>
        </w:tc>
        <w:tc>
          <w:tcPr>
            <w:tcW w:w="8860" w:type="dxa"/>
          </w:tcPr>
          <w:p w:rsidR="00DE3C78" w:rsidRPr="0030419C" w:rsidRDefault="00DE3C78" w:rsidP="002301FC">
            <w:pPr>
              <w:pStyle w:val="Bodytext21"/>
              <w:shd w:val="clear" w:color="auto" w:fill="auto"/>
              <w:spacing w:before="0" w:line="240" w:lineRule="auto"/>
              <w:ind w:firstLine="0"/>
              <w:rPr>
                <w:color w:val="auto"/>
                <w:lang w:val="bg-BG"/>
              </w:rPr>
            </w:pPr>
            <w:r w:rsidRPr="0030419C">
              <w:rPr>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 (в произведени единици продукт) (виж по-долу).</w:t>
            </w:r>
          </w:p>
        </w:tc>
      </w:tr>
    </w:tbl>
    <w:p w:rsidR="00BD08C3" w:rsidRPr="0030419C" w:rsidRDefault="00BD08C3">
      <w:pPr>
        <w:rPr>
          <w:sz w:val="2"/>
          <w:szCs w:val="2"/>
          <w:lang w:val="bg-BG"/>
        </w:rPr>
      </w:pPr>
    </w:p>
    <w:p w:rsidR="00BD08C3" w:rsidRPr="0030419C" w:rsidRDefault="006E2D41">
      <w:pPr>
        <w:pStyle w:val="Heading20"/>
        <w:keepNext/>
        <w:keepLines/>
        <w:shd w:val="clear" w:color="auto" w:fill="auto"/>
        <w:spacing w:before="239" w:line="293" w:lineRule="exact"/>
        <w:rPr>
          <w:lang w:val="bg-BG"/>
        </w:rPr>
      </w:pPr>
      <w:r w:rsidRPr="0030419C">
        <w:rPr>
          <w:lang w:val="bg-BG"/>
        </w:rPr>
        <w:t>Определяне на историческото ниво на дейността</w:t>
      </w:r>
    </w:p>
    <w:p w:rsidR="00BD08C3" w:rsidRPr="0030419C" w:rsidRDefault="00700A9B">
      <w:pPr>
        <w:pStyle w:val="Bodytext21"/>
        <w:shd w:val="clear" w:color="auto" w:fill="auto"/>
        <w:spacing w:before="0"/>
        <w:ind w:firstLine="0"/>
        <w:rPr>
          <w:lang w:val="bg-BG"/>
        </w:rPr>
      </w:pPr>
      <w:r w:rsidRPr="0030419C">
        <w:rPr>
          <w:lang w:val="bg-BG"/>
        </w:rPr>
        <w:t xml:space="preserve">Като единица продукт се дефинира </w:t>
      </w:r>
      <w:r w:rsidR="00B220C6" w:rsidRPr="0030419C">
        <w:rPr>
          <w:lang w:val="bg-BG"/>
        </w:rPr>
        <w:t>EO-</w:t>
      </w:r>
      <w:r w:rsidRPr="0030419C">
        <w:rPr>
          <w:lang w:val="bg-BG"/>
        </w:rPr>
        <w:t>еквивалент</w:t>
      </w:r>
      <w:r w:rsidR="00B220C6" w:rsidRPr="0030419C">
        <w:rPr>
          <w:lang w:val="bg-BG"/>
        </w:rPr>
        <w:t xml:space="preserve">: </w:t>
      </w:r>
      <w:r w:rsidRPr="0030419C">
        <w:rPr>
          <w:lang w:val="bg-BG"/>
        </w:rPr>
        <w:t xml:space="preserve">количество </w:t>
      </w:r>
      <w:r w:rsidR="00B220C6" w:rsidRPr="0030419C">
        <w:rPr>
          <w:lang w:val="bg-BG"/>
        </w:rPr>
        <w:t>EO (</w:t>
      </w:r>
      <w:r w:rsidRPr="0030419C">
        <w:rPr>
          <w:lang w:val="bg-BG"/>
        </w:rPr>
        <w:t>по маса</w:t>
      </w:r>
      <w:r w:rsidR="00B220C6" w:rsidRPr="0030419C">
        <w:rPr>
          <w:lang w:val="bg-BG"/>
        </w:rPr>
        <w:t>)</w:t>
      </w:r>
      <w:r w:rsidRPr="0030419C">
        <w:rPr>
          <w:lang w:val="bg-BG"/>
        </w:rPr>
        <w:t>,</w:t>
      </w:r>
      <w:r w:rsidR="00B220C6" w:rsidRPr="0030419C">
        <w:rPr>
          <w:lang w:val="bg-BG"/>
        </w:rPr>
        <w:t xml:space="preserve"> </w:t>
      </w:r>
      <w:r w:rsidRPr="0030419C">
        <w:rPr>
          <w:lang w:val="bg-BG"/>
        </w:rPr>
        <w:t>участващо в една теглова единица от който и да е от конкретните гликоли, дефинирани по следващата точка</w:t>
      </w:r>
      <w:r w:rsidR="00B220C6" w:rsidRPr="0030419C">
        <w:rPr>
          <w:lang w:val="bg-BG"/>
        </w:rPr>
        <w:t xml:space="preserve">. </w:t>
      </w:r>
      <w:r w:rsidRPr="0030419C">
        <w:rPr>
          <w:lang w:val="bg-BG"/>
        </w:rPr>
        <w:t xml:space="preserve">Формулата по-долу се използва за определяне на </w:t>
      </w:r>
      <w:r w:rsidR="00633227" w:rsidRPr="0030419C">
        <w:rPr>
          <w:lang w:val="bg-BG"/>
        </w:rPr>
        <w:t>историческо ниво на дейността</w:t>
      </w:r>
      <w:r w:rsidR="00B220C6" w:rsidRPr="0030419C">
        <w:rPr>
          <w:lang w:val="bg-BG"/>
        </w:rPr>
        <w:t xml:space="preserve"> </w:t>
      </w:r>
      <w:r w:rsidRPr="0030419C">
        <w:rPr>
          <w:lang w:val="bg-BG"/>
        </w:rPr>
        <w:t xml:space="preserve">от гледна точка та </w:t>
      </w:r>
      <w:r w:rsidR="00B220C6" w:rsidRPr="0030419C">
        <w:rPr>
          <w:lang w:val="bg-BG"/>
        </w:rPr>
        <w:t>EO-</w:t>
      </w:r>
      <w:r w:rsidRPr="0030419C">
        <w:rPr>
          <w:lang w:val="bg-BG"/>
        </w:rPr>
        <w:t>еквивалентите</w:t>
      </w:r>
      <w:r w:rsidR="00B220C6" w:rsidRPr="0030419C">
        <w:rPr>
          <w:lang w:val="bg-BG"/>
        </w:rPr>
        <w:t>:</w:t>
      </w:r>
    </w:p>
    <w:p w:rsidR="00DE3C78" w:rsidRPr="0030419C" w:rsidRDefault="00DE3C78" w:rsidP="00DE3C78">
      <w:pPr>
        <w:pStyle w:val="Bodytext21"/>
        <w:shd w:val="clear" w:color="auto" w:fill="auto"/>
        <w:spacing w:before="0" w:line="240" w:lineRule="auto"/>
        <w:ind w:firstLine="0"/>
        <w:rPr>
          <w:lang w:val="bg-BG"/>
        </w:rPr>
      </w:pPr>
    </w:p>
    <w:p w:rsidR="00DE3C78" w:rsidRPr="0030419C" w:rsidRDefault="00DE3C78" w:rsidP="00DE3C78">
      <w:pPr>
        <w:pStyle w:val="Bodytext21"/>
        <w:shd w:val="clear" w:color="auto" w:fill="auto"/>
        <w:spacing w:before="0" w:line="240" w:lineRule="auto"/>
        <w:ind w:firstLine="0"/>
        <w:rPr>
          <w:lang w:val="bg-BG"/>
        </w:rPr>
      </w:pPr>
      <w:r w:rsidRPr="0030419C">
        <w:rPr>
          <w:noProof/>
          <w:lang w:bidi="ar-SA"/>
        </w:rPr>
        <w:drawing>
          <wp:inline distT="0" distB="0" distL="0" distR="0" wp14:anchorId="2EA81F95" wp14:editId="02D05DF1">
            <wp:extent cx="5136515" cy="635635"/>
            <wp:effectExtent l="0" t="0" r="6985" b="0"/>
            <wp:docPr id="18"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136515" cy="635635"/>
                    </a:xfrm>
                    <a:prstGeom prst="rect">
                      <a:avLst/>
                    </a:prstGeom>
                    <a:noFill/>
                    <a:ln>
                      <a:noFill/>
                    </a:ln>
                  </pic:spPr>
                </pic:pic>
              </a:graphicData>
            </a:graphic>
          </wp:inline>
        </w:drawing>
      </w:r>
    </w:p>
    <w:p w:rsidR="00DE3C78" w:rsidRPr="0030419C" w:rsidRDefault="00DE3C78" w:rsidP="00DE3C78">
      <w:pPr>
        <w:pStyle w:val="Bodytext21"/>
        <w:shd w:val="clear" w:color="auto" w:fill="auto"/>
        <w:spacing w:before="0" w:line="240" w:lineRule="auto"/>
        <w:ind w:firstLine="0"/>
        <w:rPr>
          <w:lang w:val="bg-BG"/>
        </w:rPr>
      </w:pPr>
      <w:r w:rsidRPr="0030419C">
        <w:rPr>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8748"/>
      </w:tblGrid>
      <w:tr w:rsidR="00DE3C78" w:rsidRPr="00B8123D" w:rsidTr="00452E9B">
        <w:tc>
          <w:tcPr>
            <w:tcW w:w="1548" w:type="dxa"/>
          </w:tcPr>
          <w:p w:rsidR="00DE3C78" w:rsidRPr="0030419C" w:rsidRDefault="00452E9B" w:rsidP="00DE3C78">
            <w:pPr>
              <w:pStyle w:val="Bodytext21"/>
              <w:shd w:val="clear" w:color="auto" w:fill="auto"/>
              <w:spacing w:before="0" w:line="240" w:lineRule="auto"/>
              <w:ind w:firstLine="0"/>
              <w:rPr>
                <w:lang w:val="bg-BG"/>
              </w:rPr>
            </w:pPr>
            <w:r w:rsidRPr="0030419C">
              <w:rPr>
                <w:rFonts w:ascii="Cambria Math" w:hAnsi="Cambria Math" w:cs="Cambria Math"/>
                <w:color w:val="auto"/>
                <w:lang w:val="bg-BG"/>
              </w:rPr>
              <w:t xml:space="preserve">HAL </w:t>
            </w:r>
            <w:r w:rsidRPr="0030419C">
              <w:rPr>
                <w:rFonts w:ascii="Cambria Math" w:hAnsi="Cambria Math" w:cs="Cambria Math"/>
                <w:color w:val="auto"/>
                <w:vertAlign w:val="subscript"/>
                <w:lang w:val="bg-BG"/>
              </w:rPr>
              <w:t>EO/EG</w:t>
            </w:r>
          </w:p>
        </w:tc>
        <w:tc>
          <w:tcPr>
            <w:tcW w:w="8748" w:type="dxa"/>
          </w:tcPr>
          <w:p w:rsidR="00DE3C78" w:rsidRPr="0030419C" w:rsidRDefault="00DE3C78" w:rsidP="00452E9B">
            <w:pPr>
              <w:pStyle w:val="Bodytext21"/>
              <w:shd w:val="clear" w:color="auto" w:fill="auto"/>
              <w:spacing w:before="0" w:line="240" w:lineRule="auto"/>
              <w:ind w:firstLine="0"/>
              <w:rPr>
                <w:lang w:val="bg-BG"/>
              </w:rPr>
            </w:pPr>
            <w:r w:rsidRPr="0030419C">
              <w:rPr>
                <w:lang w:val="bg-BG"/>
              </w:rPr>
              <w:t xml:space="preserve">Историческо ниво на дейността </w:t>
            </w:r>
            <w:r w:rsidR="00452E9B" w:rsidRPr="0030419C">
              <w:rPr>
                <w:lang w:val="bg-BG"/>
              </w:rPr>
              <w:t xml:space="preserve">за </w:t>
            </w:r>
            <w:r w:rsidR="00454593" w:rsidRPr="0030419C">
              <w:rPr>
                <w:lang w:val="bg-BG"/>
              </w:rPr>
              <w:t>производство</w:t>
            </w:r>
            <w:r w:rsidR="00452E9B" w:rsidRPr="0030419C">
              <w:rPr>
                <w:lang w:val="bg-BG"/>
              </w:rPr>
              <w:t xml:space="preserve"> на етилен </w:t>
            </w:r>
            <w:r w:rsidRPr="0030419C">
              <w:rPr>
                <w:lang w:val="bg-BG"/>
              </w:rPr>
              <w:t>оксид/етилен гликол</w:t>
            </w:r>
            <w:r w:rsidR="00452E9B" w:rsidRPr="0030419C">
              <w:rPr>
                <w:lang w:val="bg-BG"/>
              </w:rPr>
              <w:t>и</w:t>
            </w:r>
            <w:r w:rsidRPr="0030419C">
              <w:rPr>
                <w:lang w:val="bg-BG"/>
              </w:rPr>
              <w:t xml:space="preserve">, </w:t>
            </w:r>
            <w:r w:rsidR="00452E9B" w:rsidRPr="0030419C">
              <w:rPr>
                <w:lang w:val="bg-BG"/>
              </w:rPr>
              <w:t xml:space="preserve">изразено в тонове етилен </w:t>
            </w:r>
            <w:r w:rsidR="00700A9B" w:rsidRPr="0030419C">
              <w:rPr>
                <w:lang w:val="bg-BG"/>
              </w:rPr>
              <w:t>оксиди</w:t>
            </w:r>
            <w:r w:rsidR="00452E9B" w:rsidRPr="0030419C">
              <w:rPr>
                <w:lang w:val="bg-BG"/>
              </w:rPr>
              <w:t xml:space="preserve"> еквиваленти</w:t>
            </w:r>
            <w:r w:rsidRPr="0030419C">
              <w:rPr>
                <w:lang w:val="bg-BG"/>
              </w:rPr>
              <w:t>.</w:t>
            </w:r>
          </w:p>
        </w:tc>
      </w:tr>
      <w:tr w:rsidR="00DE3C78" w:rsidRPr="00B8123D" w:rsidTr="00452E9B">
        <w:tc>
          <w:tcPr>
            <w:tcW w:w="1548" w:type="dxa"/>
          </w:tcPr>
          <w:p w:rsidR="00DE3C78" w:rsidRPr="0030419C" w:rsidRDefault="00452E9B" w:rsidP="00452E9B">
            <w:pPr>
              <w:pStyle w:val="Bodytext21"/>
              <w:shd w:val="clear" w:color="auto" w:fill="auto"/>
              <w:spacing w:before="0" w:line="240" w:lineRule="auto"/>
              <w:ind w:firstLine="0"/>
              <w:rPr>
                <w:lang w:val="bg-BG"/>
              </w:rPr>
            </w:pPr>
            <w:r w:rsidRPr="0030419C">
              <w:rPr>
                <w:rFonts w:ascii="Cambria Math" w:hAnsi="Cambria Math" w:cs="Cambria Math"/>
                <w:color w:val="auto"/>
                <w:lang w:val="bg-BG"/>
              </w:rPr>
              <w:t xml:space="preserve">HAL </w:t>
            </w:r>
            <w:r w:rsidRPr="0030419C">
              <w:rPr>
                <w:rFonts w:ascii="Cambria Math" w:hAnsi="Cambria Math" w:cs="Cambria Math"/>
                <w:color w:val="auto"/>
                <w:vertAlign w:val="subscript"/>
                <w:lang w:val="bg-BG"/>
              </w:rPr>
              <w:t>i,k</w:t>
            </w:r>
          </w:p>
        </w:tc>
        <w:tc>
          <w:tcPr>
            <w:tcW w:w="8748" w:type="dxa"/>
          </w:tcPr>
          <w:p w:rsidR="00DE3C78" w:rsidRPr="0030419C" w:rsidRDefault="00DE3C78" w:rsidP="00452E9B">
            <w:pPr>
              <w:pStyle w:val="Bodytext21"/>
              <w:shd w:val="clear" w:color="auto" w:fill="auto"/>
              <w:spacing w:before="0" w:line="240" w:lineRule="auto"/>
              <w:ind w:firstLine="0"/>
              <w:rPr>
                <w:lang w:val="bg-BG"/>
              </w:rPr>
            </w:pPr>
            <w:r w:rsidRPr="0030419C">
              <w:rPr>
                <w:lang w:val="bg-BG"/>
              </w:rPr>
              <w:t xml:space="preserve">Историческо ниво на дейността </w:t>
            </w:r>
            <w:r w:rsidR="00452E9B" w:rsidRPr="0030419C">
              <w:rPr>
                <w:lang w:val="bg-BG"/>
              </w:rPr>
              <w:t xml:space="preserve">за производство на етилен </w:t>
            </w:r>
            <w:r w:rsidRPr="0030419C">
              <w:rPr>
                <w:lang w:val="bg-BG"/>
              </w:rPr>
              <w:t xml:space="preserve">оксид или гликол </w:t>
            </w:r>
            <w:r w:rsidRPr="0030419C">
              <w:rPr>
                <w:rStyle w:val="Bodytext2Italic"/>
                <w:lang w:val="bg-BG"/>
              </w:rPr>
              <w:t>i</w:t>
            </w:r>
            <w:r w:rsidRPr="0030419C">
              <w:rPr>
                <w:lang w:val="bg-BG"/>
              </w:rPr>
              <w:t xml:space="preserve"> </w:t>
            </w:r>
            <w:r w:rsidR="00452E9B" w:rsidRPr="0030419C">
              <w:rPr>
                <w:lang w:val="bg-BG"/>
              </w:rPr>
              <w:t xml:space="preserve">през година </w:t>
            </w:r>
            <w:r w:rsidRPr="0030419C">
              <w:rPr>
                <w:rStyle w:val="Bodytext2Italic"/>
                <w:lang w:val="bg-BG"/>
              </w:rPr>
              <w:t>k</w:t>
            </w:r>
            <w:r w:rsidRPr="0030419C">
              <w:rPr>
                <w:lang w:val="bg-BG"/>
              </w:rPr>
              <w:t xml:space="preserve"> </w:t>
            </w:r>
            <w:r w:rsidR="00452E9B" w:rsidRPr="0030419C">
              <w:rPr>
                <w:lang w:val="bg-BG"/>
              </w:rPr>
              <w:t xml:space="preserve">от </w:t>
            </w:r>
            <w:r w:rsidRPr="0030419C">
              <w:rPr>
                <w:lang w:val="bg-BG"/>
              </w:rPr>
              <w:t>базовия период,</w:t>
            </w:r>
            <w:r w:rsidR="00452E9B" w:rsidRPr="0030419C">
              <w:rPr>
                <w:lang w:val="bg-BG"/>
              </w:rPr>
              <w:t>изразено в тонове</w:t>
            </w:r>
            <w:r w:rsidRPr="0030419C">
              <w:rPr>
                <w:lang w:val="bg-BG"/>
              </w:rPr>
              <w:t>.</w:t>
            </w:r>
          </w:p>
        </w:tc>
      </w:tr>
      <w:tr w:rsidR="00DE3C78" w:rsidRPr="0030419C" w:rsidTr="00452E9B">
        <w:tc>
          <w:tcPr>
            <w:tcW w:w="1548" w:type="dxa"/>
          </w:tcPr>
          <w:p w:rsidR="00DE3C78" w:rsidRPr="0030419C" w:rsidRDefault="00452E9B" w:rsidP="00452E9B">
            <w:pPr>
              <w:pStyle w:val="Bodytext21"/>
              <w:shd w:val="clear" w:color="auto" w:fill="auto"/>
              <w:spacing w:before="0" w:line="240" w:lineRule="auto"/>
              <w:ind w:firstLine="0"/>
              <w:rPr>
                <w:lang w:val="bg-BG"/>
              </w:rPr>
            </w:pPr>
            <w:r w:rsidRPr="0030419C">
              <w:rPr>
                <w:rFonts w:ascii="Cambria Math" w:hAnsi="Cambria Math" w:cs="Cambria Math"/>
                <w:color w:val="auto"/>
                <w:lang w:val="bg-BG"/>
              </w:rPr>
              <w:t xml:space="preserve">CF </w:t>
            </w:r>
            <w:r w:rsidRPr="0030419C">
              <w:rPr>
                <w:rFonts w:ascii="Cambria Math" w:hAnsi="Cambria Math" w:cs="Cambria Math"/>
                <w:color w:val="auto"/>
                <w:vertAlign w:val="subscript"/>
                <w:lang w:val="bg-BG"/>
              </w:rPr>
              <w:t>EOE,k</w:t>
            </w:r>
          </w:p>
        </w:tc>
        <w:tc>
          <w:tcPr>
            <w:tcW w:w="8748" w:type="dxa"/>
          </w:tcPr>
          <w:p w:rsidR="00452E9B" w:rsidRPr="0030419C" w:rsidRDefault="00452E9B" w:rsidP="00452E9B">
            <w:pPr>
              <w:pStyle w:val="Bodytext21"/>
              <w:shd w:val="clear" w:color="auto" w:fill="auto"/>
              <w:spacing w:before="60" w:line="350" w:lineRule="exact"/>
              <w:ind w:firstLine="0"/>
              <w:rPr>
                <w:lang w:val="bg-BG"/>
              </w:rPr>
            </w:pPr>
            <w:r w:rsidRPr="0030419C">
              <w:rPr>
                <w:lang w:val="bg-BG"/>
              </w:rPr>
              <w:t xml:space="preserve">Коефициент за превръщане за етилен оксид или гликол </w:t>
            </w:r>
            <w:r w:rsidRPr="0030419C">
              <w:rPr>
                <w:rStyle w:val="Bodytext2Italic"/>
                <w:lang w:val="bg-BG"/>
              </w:rPr>
              <w:t>i</w:t>
            </w:r>
            <w:r w:rsidRPr="0030419C">
              <w:rPr>
                <w:lang w:val="bg-BG"/>
              </w:rPr>
              <w:t xml:space="preserve"> към етилен оксид. Прилагат се следните коефициенти:</w:t>
            </w:r>
          </w:p>
          <w:p w:rsidR="00452E9B" w:rsidRPr="0030419C" w:rsidRDefault="00452E9B" w:rsidP="00452E9B">
            <w:pPr>
              <w:pStyle w:val="Bodytext21"/>
              <w:numPr>
                <w:ilvl w:val="0"/>
                <w:numId w:val="44"/>
              </w:numPr>
              <w:shd w:val="clear" w:color="auto" w:fill="auto"/>
              <w:tabs>
                <w:tab w:val="left" w:pos="370"/>
              </w:tabs>
              <w:spacing w:before="0"/>
              <w:ind w:firstLine="0"/>
              <w:rPr>
                <w:lang w:val="bg-BG"/>
              </w:rPr>
            </w:pPr>
            <w:r w:rsidRPr="0030419C">
              <w:rPr>
                <w:lang w:val="bg-BG"/>
              </w:rPr>
              <w:t>Етилен оксид: 1.000</w:t>
            </w:r>
          </w:p>
          <w:p w:rsidR="00452E9B" w:rsidRPr="0030419C" w:rsidRDefault="00452E9B" w:rsidP="00452E9B">
            <w:pPr>
              <w:pStyle w:val="Bodytext21"/>
              <w:numPr>
                <w:ilvl w:val="0"/>
                <w:numId w:val="44"/>
              </w:numPr>
              <w:shd w:val="clear" w:color="auto" w:fill="auto"/>
              <w:tabs>
                <w:tab w:val="left" w:pos="370"/>
              </w:tabs>
              <w:spacing w:before="0"/>
              <w:ind w:firstLine="0"/>
              <w:rPr>
                <w:lang w:val="bg-BG"/>
              </w:rPr>
            </w:pPr>
            <w:r w:rsidRPr="0030419C">
              <w:rPr>
                <w:lang w:val="bg-BG"/>
              </w:rPr>
              <w:t>Моноетилен гликол: 0.710</w:t>
            </w:r>
          </w:p>
          <w:p w:rsidR="00452E9B" w:rsidRPr="0030419C" w:rsidRDefault="00452E9B" w:rsidP="00452E9B">
            <w:pPr>
              <w:pStyle w:val="Bodytext21"/>
              <w:numPr>
                <w:ilvl w:val="0"/>
                <w:numId w:val="44"/>
              </w:numPr>
              <w:shd w:val="clear" w:color="auto" w:fill="auto"/>
              <w:tabs>
                <w:tab w:val="left" w:pos="370"/>
              </w:tabs>
              <w:spacing w:before="0"/>
              <w:ind w:firstLine="0"/>
              <w:rPr>
                <w:lang w:val="bg-BG"/>
              </w:rPr>
            </w:pPr>
            <w:r w:rsidRPr="0030419C">
              <w:rPr>
                <w:lang w:val="bg-BG"/>
              </w:rPr>
              <w:t>Диетилен гликол: 0.830</w:t>
            </w:r>
          </w:p>
          <w:p w:rsidR="00DE3C78" w:rsidRPr="0030419C" w:rsidRDefault="00452E9B" w:rsidP="00452E9B">
            <w:pPr>
              <w:pStyle w:val="Bodytext21"/>
              <w:numPr>
                <w:ilvl w:val="0"/>
                <w:numId w:val="44"/>
              </w:numPr>
              <w:shd w:val="clear" w:color="auto" w:fill="auto"/>
              <w:tabs>
                <w:tab w:val="left" w:pos="370"/>
              </w:tabs>
              <w:spacing w:before="0"/>
              <w:ind w:firstLine="0"/>
              <w:rPr>
                <w:lang w:val="bg-BG"/>
              </w:rPr>
            </w:pPr>
            <w:r w:rsidRPr="0030419C">
              <w:rPr>
                <w:lang w:val="bg-BG"/>
              </w:rPr>
              <w:t>Триетилен гликол: 0.880</w:t>
            </w:r>
          </w:p>
        </w:tc>
      </w:tr>
    </w:tbl>
    <w:p w:rsidR="00DE3C78" w:rsidRPr="0030419C" w:rsidRDefault="00DE3C78" w:rsidP="00DE3C78">
      <w:pPr>
        <w:pStyle w:val="Bodytext21"/>
        <w:shd w:val="clear" w:color="auto" w:fill="auto"/>
        <w:spacing w:before="0" w:line="240" w:lineRule="auto"/>
        <w:ind w:firstLine="0"/>
        <w:rPr>
          <w:lang w:val="bg-BG"/>
        </w:rPr>
      </w:pPr>
    </w:p>
    <w:p w:rsidR="002B4E1E" w:rsidRPr="0030419C" w:rsidRDefault="002B4E1E">
      <w:pPr>
        <w:pStyle w:val="Bodytext21"/>
        <w:shd w:val="clear" w:color="auto" w:fill="auto"/>
        <w:spacing w:before="0"/>
        <w:ind w:firstLine="0"/>
        <w:rPr>
          <w:lang w:val="bg-BG"/>
        </w:rPr>
      </w:pPr>
    </w:p>
    <w:p w:rsidR="00BD08C3" w:rsidRPr="0030419C" w:rsidRDefault="00BD08C3">
      <w:pPr>
        <w:rPr>
          <w:sz w:val="2"/>
          <w:szCs w:val="2"/>
          <w:lang w:val="bg-BG"/>
        </w:rPr>
      </w:pPr>
    </w:p>
    <w:p w:rsidR="002B4E1E" w:rsidRPr="0030419C" w:rsidRDefault="002B4E1E">
      <w:pPr>
        <w:rPr>
          <w:rFonts w:ascii="Calibri" w:eastAsia="Calibri" w:hAnsi="Calibri" w:cs="Calibri"/>
          <w:b/>
          <w:bCs/>
          <w:sz w:val="30"/>
          <w:szCs w:val="30"/>
          <w:lang w:val="bg-BG"/>
        </w:rPr>
      </w:pPr>
      <w:bookmarkStart w:id="27" w:name="bookmark213"/>
      <w:bookmarkStart w:id="28" w:name="bookmark214"/>
      <w:r w:rsidRPr="0030419C">
        <w:rPr>
          <w:lang w:val="bg-BG"/>
        </w:rPr>
        <w:br w:type="page"/>
      </w:r>
    </w:p>
    <w:p w:rsidR="00BD08C3" w:rsidRPr="0030419C" w:rsidRDefault="00B8123D" w:rsidP="00452E9B">
      <w:pPr>
        <w:pStyle w:val="NoSpacing"/>
        <w:rPr>
          <w:rFonts w:asciiTheme="minorHAnsi" w:hAnsiTheme="minorHAnsi"/>
          <w:b/>
          <w:sz w:val="32"/>
          <w:szCs w:val="32"/>
          <w:lang w:val="bg-BG"/>
        </w:rPr>
      </w:pPr>
      <w:r>
        <w:rPr>
          <w:rFonts w:asciiTheme="minorHAnsi" w:hAnsiTheme="minorHAnsi"/>
          <w:b/>
          <w:sz w:val="32"/>
          <w:szCs w:val="32"/>
          <w:lang w:val="bg-BG"/>
        </w:rPr>
        <w:lastRenderedPageBreak/>
        <w:t>47</w:t>
      </w:r>
      <w:r w:rsidR="00452E9B" w:rsidRPr="0030419C">
        <w:rPr>
          <w:rFonts w:asciiTheme="minorHAnsi" w:hAnsiTheme="minorHAnsi"/>
          <w:b/>
          <w:sz w:val="32"/>
          <w:szCs w:val="32"/>
          <w:lang w:val="bg-BG"/>
        </w:rPr>
        <w:t xml:space="preserve"> </w:t>
      </w:r>
      <w:r w:rsidR="007875D6" w:rsidRPr="0030419C">
        <w:rPr>
          <w:rFonts w:asciiTheme="minorHAnsi" w:hAnsiTheme="minorHAnsi"/>
          <w:b/>
          <w:sz w:val="32"/>
          <w:szCs w:val="32"/>
          <w:lang w:val="bg-BG"/>
        </w:rPr>
        <w:t>Винилхлорид мономер</w:t>
      </w:r>
      <w:r w:rsidR="00B220C6" w:rsidRPr="0030419C">
        <w:rPr>
          <w:rFonts w:asciiTheme="minorHAnsi" w:hAnsiTheme="minorHAnsi"/>
          <w:b/>
          <w:sz w:val="32"/>
          <w:szCs w:val="32"/>
          <w:lang w:val="bg-BG"/>
        </w:rPr>
        <w:t xml:space="preserve"> (</w:t>
      </w:r>
      <w:r w:rsidR="001877DC" w:rsidRPr="0030419C">
        <w:rPr>
          <w:rFonts w:asciiTheme="minorHAnsi" w:hAnsiTheme="minorHAnsi"/>
          <w:b/>
          <w:sz w:val="32"/>
          <w:szCs w:val="32"/>
          <w:lang w:val="bg-BG"/>
        </w:rPr>
        <w:t>ВХМ</w:t>
      </w:r>
      <w:r w:rsidR="00B220C6" w:rsidRPr="0030419C">
        <w:rPr>
          <w:rFonts w:asciiTheme="minorHAnsi" w:hAnsiTheme="minorHAnsi"/>
          <w:b/>
          <w:sz w:val="32"/>
          <w:szCs w:val="32"/>
          <w:lang w:val="bg-BG"/>
        </w:rPr>
        <w:t>)</w:t>
      </w:r>
      <w:bookmarkEnd w:id="27"/>
      <w:bookmarkEnd w:id="28"/>
    </w:p>
    <w:tbl>
      <w:tblPr>
        <w:tblW w:w="5000" w:type="pct"/>
        <w:tblCellMar>
          <w:left w:w="10" w:type="dxa"/>
          <w:right w:w="10" w:type="dxa"/>
        </w:tblCellMar>
        <w:tblLook w:val="0000" w:firstRow="0" w:lastRow="0" w:firstColumn="0" w:lastColumn="0" w:noHBand="0" w:noVBand="0"/>
      </w:tblPr>
      <w:tblGrid>
        <w:gridCol w:w="3400"/>
        <w:gridCol w:w="6700"/>
      </w:tblGrid>
      <w:tr w:rsidR="002B4E1E" w:rsidRPr="0030419C" w:rsidTr="002B4E1E">
        <w:trPr>
          <w:trHeight w:hRule="exact" w:val="326"/>
        </w:trPr>
        <w:tc>
          <w:tcPr>
            <w:tcW w:w="1683" w:type="pct"/>
            <w:tcBorders>
              <w:top w:val="single" w:sz="4" w:space="0" w:color="auto"/>
              <w:left w:val="single" w:sz="4" w:space="0" w:color="auto"/>
            </w:tcBorders>
            <w:shd w:val="clear" w:color="auto" w:fill="FFFFFF"/>
            <w:vAlign w:val="bottom"/>
          </w:tcPr>
          <w:p w:rsidR="002B4E1E" w:rsidRPr="0030419C" w:rsidRDefault="002B4E1E" w:rsidP="002B4E1E">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2B4E1E" w:rsidRPr="0030419C" w:rsidRDefault="002B4E1E" w:rsidP="002B4E1E">
            <w:pPr>
              <w:pStyle w:val="Bodytext21"/>
              <w:shd w:val="clear" w:color="auto" w:fill="auto"/>
              <w:spacing w:before="0" w:line="240" w:lineRule="exact"/>
              <w:ind w:firstLine="0"/>
              <w:jc w:val="left"/>
              <w:rPr>
                <w:lang w:val="bg-BG"/>
              </w:rPr>
            </w:pPr>
            <w:r w:rsidRPr="0030419C">
              <w:rPr>
                <w:rStyle w:val="Bodytext212pt1"/>
                <w:lang w:val="bg-BG"/>
              </w:rPr>
              <w:t>Винилхлорид мономер</w:t>
            </w:r>
          </w:p>
        </w:tc>
      </w:tr>
      <w:tr w:rsidR="002B4E1E" w:rsidRPr="0030419C" w:rsidTr="002B4E1E">
        <w:trPr>
          <w:trHeight w:hRule="exact" w:val="326"/>
        </w:trPr>
        <w:tc>
          <w:tcPr>
            <w:tcW w:w="1683" w:type="pct"/>
            <w:tcBorders>
              <w:top w:val="single" w:sz="4" w:space="0" w:color="auto"/>
              <w:left w:val="single" w:sz="4" w:space="0" w:color="auto"/>
            </w:tcBorders>
            <w:shd w:val="clear" w:color="auto" w:fill="FFFFFF"/>
            <w:vAlign w:val="bottom"/>
          </w:tcPr>
          <w:p w:rsidR="002B4E1E" w:rsidRPr="0030419C" w:rsidRDefault="002B4E1E" w:rsidP="002B4E1E">
            <w:pPr>
              <w:pStyle w:val="Bodytext21"/>
              <w:shd w:val="clear" w:color="auto" w:fill="auto"/>
              <w:spacing w:before="0" w:line="220" w:lineRule="exact"/>
              <w:ind w:firstLine="0"/>
              <w:jc w:val="left"/>
              <w:rPr>
                <w:lang w:val="bg-BG"/>
              </w:rPr>
            </w:pPr>
            <w:r w:rsidRPr="0030419C">
              <w:rPr>
                <w:rStyle w:val="Bodytext22"/>
                <w:b w:val="0"/>
                <w:bCs w:val="0"/>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2B4E1E" w:rsidRPr="0030419C" w:rsidRDefault="002B4E1E" w:rsidP="002B4E1E">
            <w:pPr>
              <w:pStyle w:val="Bodytext21"/>
              <w:shd w:val="clear" w:color="auto" w:fill="auto"/>
              <w:spacing w:before="0" w:line="220" w:lineRule="exact"/>
              <w:ind w:firstLine="0"/>
              <w:jc w:val="left"/>
              <w:rPr>
                <w:lang w:val="bg-BG"/>
              </w:rPr>
            </w:pPr>
            <w:r w:rsidRPr="0030419C">
              <w:rPr>
                <w:rStyle w:val="Bodytext22"/>
                <w:b w:val="0"/>
                <w:bCs w:val="0"/>
                <w:lang w:val="bg-BG"/>
              </w:rPr>
              <w:t>47</w:t>
            </w:r>
          </w:p>
        </w:tc>
      </w:tr>
      <w:tr w:rsidR="002B4E1E" w:rsidRPr="00B8123D" w:rsidTr="002B4E1E">
        <w:trPr>
          <w:trHeight w:hRule="exact" w:val="302"/>
        </w:trPr>
        <w:tc>
          <w:tcPr>
            <w:tcW w:w="1683" w:type="pct"/>
            <w:tcBorders>
              <w:top w:val="single" w:sz="4" w:space="0" w:color="auto"/>
              <w:left w:val="single" w:sz="4" w:space="0" w:color="auto"/>
            </w:tcBorders>
            <w:shd w:val="clear" w:color="auto" w:fill="FFFFFF"/>
            <w:vAlign w:val="bottom"/>
          </w:tcPr>
          <w:p w:rsidR="002B4E1E" w:rsidRPr="0030419C" w:rsidRDefault="002B4E1E" w:rsidP="002B4E1E">
            <w:pPr>
              <w:pStyle w:val="Bodytext21"/>
              <w:shd w:val="clear" w:color="auto" w:fill="auto"/>
              <w:spacing w:before="0" w:line="220" w:lineRule="exact"/>
              <w:ind w:firstLine="0"/>
              <w:jc w:val="left"/>
              <w:rPr>
                <w:lang w:val="bg-BG"/>
              </w:rPr>
            </w:pPr>
            <w:r w:rsidRPr="0030419C">
              <w:rPr>
                <w:rStyle w:val="Bodytext22"/>
                <w:b w:val="0"/>
                <w:bCs w:val="0"/>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2B4E1E" w:rsidRPr="0030419C" w:rsidRDefault="00452E9B" w:rsidP="00452E9B">
            <w:pPr>
              <w:pStyle w:val="Bodytext21"/>
              <w:shd w:val="clear" w:color="auto" w:fill="auto"/>
              <w:spacing w:before="0" w:line="220" w:lineRule="exact"/>
              <w:ind w:firstLine="0"/>
              <w:jc w:val="left"/>
              <w:rPr>
                <w:lang w:val="bg-BG"/>
              </w:rPr>
            </w:pPr>
            <w:r w:rsidRPr="0030419C">
              <w:rPr>
                <w:rStyle w:val="Bodytext22"/>
                <w:b w:val="0"/>
                <w:bCs w:val="0"/>
                <w:lang w:val="bg-BG"/>
              </w:rPr>
              <w:t>Тон винилхлорид</w:t>
            </w:r>
            <w:r w:rsidR="002B4E1E" w:rsidRPr="0030419C">
              <w:rPr>
                <w:rStyle w:val="Bodytext22"/>
                <w:b w:val="0"/>
                <w:bCs w:val="0"/>
                <w:lang w:val="bg-BG"/>
              </w:rPr>
              <w:t xml:space="preserve"> (годен за продажба продукт, 100% чистота)</w:t>
            </w:r>
          </w:p>
        </w:tc>
      </w:tr>
      <w:tr w:rsidR="002B4E1E" w:rsidRPr="00B8123D" w:rsidTr="002B4E1E">
        <w:trPr>
          <w:trHeight w:hRule="exact" w:val="595"/>
        </w:trPr>
        <w:tc>
          <w:tcPr>
            <w:tcW w:w="1683" w:type="pct"/>
            <w:tcBorders>
              <w:top w:val="single" w:sz="4" w:space="0" w:color="auto"/>
              <w:left w:val="single" w:sz="4" w:space="0" w:color="auto"/>
            </w:tcBorders>
            <w:shd w:val="clear" w:color="auto" w:fill="FFFFFF"/>
            <w:vAlign w:val="bottom"/>
          </w:tcPr>
          <w:p w:rsidR="002B4E1E" w:rsidRPr="0030419C" w:rsidRDefault="002B4E1E" w:rsidP="002B4E1E">
            <w:pPr>
              <w:pStyle w:val="Bodytext21"/>
              <w:shd w:val="clear" w:color="auto" w:fill="auto"/>
              <w:spacing w:before="0"/>
              <w:ind w:firstLine="0"/>
              <w:jc w:val="left"/>
              <w:rPr>
                <w:lang w:val="bg-BG"/>
              </w:rPr>
            </w:pPr>
            <w:r w:rsidRPr="0030419C">
              <w:rPr>
                <w:rStyle w:val="Bodytext22"/>
                <w:b w:val="0"/>
                <w:bCs w:val="0"/>
                <w:lang w:val="bg-BG"/>
              </w:rPr>
              <w:t xml:space="preserve">Експозиция на </w:t>
            </w:r>
            <w:r w:rsidR="00F20A5A" w:rsidRPr="0030419C">
              <w:rPr>
                <w:rStyle w:val="Bodytext22"/>
                <w:b w:val="0"/>
                <w:bCs w:val="0"/>
                <w:lang w:val="bg-BG"/>
              </w:rPr>
              <w:t>изтичане</w:t>
            </w:r>
            <w:r w:rsidRPr="0030419C">
              <w:rPr>
                <w:rStyle w:val="Bodytext22"/>
                <w:b w:val="0"/>
                <w:bCs w:val="0"/>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2B4E1E" w:rsidRPr="0030419C" w:rsidRDefault="002B4E1E" w:rsidP="002B4E1E">
            <w:pPr>
              <w:pStyle w:val="Bodytext21"/>
              <w:shd w:val="clear" w:color="auto" w:fill="auto"/>
              <w:spacing w:before="0" w:line="220" w:lineRule="exact"/>
              <w:ind w:firstLine="0"/>
              <w:jc w:val="left"/>
              <w:rPr>
                <w:lang w:val="bg-BG"/>
              </w:rPr>
            </w:pPr>
            <w:r w:rsidRPr="0030419C">
              <w:rPr>
                <w:rStyle w:val="Bodytext22"/>
                <w:b w:val="0"/>
                <w:bCs w:val="0"/>
                <w:lang w:val="bg-BG"/>
              </w:rPr>
              <w:t>СЛЕДВА ДА СЕ ОПРЕДЕЛИ ПО-КЪСНО</w:t>
            </w:r>
          </w:p>
        </w:tc>
      </w:tr>
      <w:tr w:rsidR="002B4E1E" w:rsidRPr="00B8123D" w:rsidTr="00452E9B">
        <w:trPr>
          <w:trHeight w:hRule="exact" w:val="937"/>
        </w:trPr>
        <w:tc>
          <w:tcPr>
            <w:tcW w:w="1683" w:type="pct"/>
            <w:tcBorders>
              <w:top w:val="single" w:sz="4" w:space="0" w:color="auto"/>
              <w:left w:val="single" w:sz="4" w:space="0" w:color="auto"/>
            </w:tcBorders>
            <w:shd w:val="clear" w:color="auto" w:fill="FFFFFF"/>
            <w:vAlign w:val="center"/>
          </w:tcPr>
          <w:p w:rsidR="00452E9B" w:rsidRPr="0030419C" w:rsidRDefault="002B4E1E" w:rsidP="002B4E1E">
            <w:pPr>
              <w:pStyle w:val="Bodytext21"/>
              <w:shd w:val="clear" w:color="auto" w:fill="auto"/>
              <w:spacing w:before="0" w:line="298" w:lineRule="exact"/>
              <w:ind w:firstLine="0"/>
              <w:jc w:val="left"/>
              <w:rPr>
                <w:rStyle w:val="Bodytext22"/>
                <w:b w:val="0"/>
                <w:bCs w:val="0"/>
                <w:lang w:val="bg-BG"/>
              </w:rPr>
            </w:pPr>
            <w:r w:rsidRPr="0030419C">
              <w:rPr>
                <w:rStyle w:val="Bodytext22"/>
                <w:b w:val="0"/>
                <w:bCs w:val="0"/>
                <w:lang w:val="bg-BG"/>
              </w:rPr>
              <w:t xml:space="preserve">Свързани дейности </w:t>
            </w:r>
          </w:p>
          <w:p w:rsidR="002B4E1E" w:rsidRPr="0030419C" w:rsidRDefault="002B4E1E" w:rsidP="002B4E1E">
            <w:pPr>
              <w:pStyle w:val="Bodytext21"/>
              <w:shd w:val="clear" w:color="auto" w:fill="auto"/>
              <w:spacing w:before="0" w:line="298" w:lineRule="exact"/>
              <w:ind w:firstLine="0"/>
              <w:jc w:val="left"/>
              <w:rPr>
                <w:lang w:val="bg-BG"/>
              </w:rPr>
            </w:pPr>
            <w:r w:rsidRPr="0030419C">
              <w:rPr>
                <w:rStyle w:val="Bodytext22"/>
                <w:b w:val="0"/>
                <w:bCs w:val="0"/>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bottom"/>
          </w:tcPr>
          <w:p w:rsidR="002B4E1E" w:rsidRPr="0030419C" w:rsidRDefault="002B4E1E" w:rsidP="002B4E1E">
            <w:pPr>
              <w:pStyle w:val="Bodytext21"/>
              <w:shd w:val="clear" w:color="auto" w:fill="auto"/>
              <w:spacing w:before="0"/>
              <w:ind w:firstLine="0"/>
              <w:jc w:val="left"/>
              <w:rPr>
                <w:lang w:val="bg-BG"/>
              </w:rPr>
            </w:pPr>
            <w:r w:rsidRPr="0030419C">
              <w:rPr>
                <w:rStyle w:val="Bodytext22"/>
                <w:b w:val="0"/>
                <w:bCs w:val="0"/>
                <w:lang w:val="bg-BG"/>
              </w:rPr>
              <w:t>Производство големи количества химикали чрез</w:t>
            </w:r>
            <w:r w:rsidR="00700A9B" w:rsidRPr="0030419C">
              <w:rPr>
                <w:rStyle w:val="Bodytext22"/>
                <w:b w:val="0"/>
                <w:bCs w:val="0"/>
                <w:lang w:val="bg-BG"/>
              </w:rPr>
              <w:t xml:space="preserve"> </w:t>
            </w:r>
            <w:r w:rsidRPr="0030419C">
              <w:rPr>
                <w:rStyle w:val="Bodytext22"/>
                <w:b w:val="0"/>
                <w:bCs w:val="0"/>
                <w:lang w:val="bg-BG"/>
              </w:rPr>
              <w:t>крекинг, реформиране, частична или пълна оксидация или чрез сходни процеси,  с производствен капацитет над 100 тона дневно</w:t>
            </w:r>
          </w:p>
        </w:tc>
      </w:tr>
      <w:tr w:rsidR="002B4E1E" w:rsidRPr="0030419C" w:rsidTr="002B4E1E">
        <w:trPr>
          <w:trHeight w:hRule="exact" w:val="331"/>
        </w:trPr>
        <w:tc>
          <w:tcPr>
            <w:tcW w:w="1683" w:type="pct"/>
            <w:tcBorders>
              <w:top w:val="single" w:sz="4" w:space="0" w:color="auto"/>
              <w:left w:val="single" w:sz="4" w:space="0" w:color="auto"/>
              <w:bottom w:val="single" w:sz="4" w:space="0" w:color="auto"/>
            </w:tcBorders>
            <w:shd w:val="clear" w:color="auto" w:fill="FFFFFF"/>
            <w:vAlign w:val="bottom"/>
          </w:tcPr>
          <w:p w:rsidR="002B4E1E" w:rsidRPr="0030419C" w:rsidRDefault="002B4E1E" w:rsidP="002B4E1E">
            <w:pPr>
              <w:pStyle w:val="Bodytext21"/>
              <w:shd w:val="clear" w:color="auto" w:fill="auto"/>
              <w:spacing w:before="0" w:line="220" w:lineRule="exact"/>
              <w:ind w:firstLine="0"/>
              <w:jc w:val="left"/>
              <w:rPr>
                <w:lang w:val="bg-BG"/>
              </w:rPr>
            </w:pPr>
            <w:r w:rsidRPr="0030419C">
              <w:rPr>
                <w:rStyle w:val="Bodytext22"/>
                <w:b w:val="0"/>
                <w:bCs w:val="0"/>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bottom"/>
          </w:tcPr>
          <w:p w:rsidR="002B4E1E" w:rsidRPr="0030419C" w:rsidRDefault="002B4E1E" w:rsidP="00700A9B">
            <w:pPr>
              <w:pStyle w:val="Bodytext21"/>
              <w:shd w:val="clear" w:color="auto" w:fill="auto"/>
              <w:spacing w:before="0" w:line="220" w:lineRule="exact"/>
              <w:ind w:firstLine="0"/>
              <w:jc w:val="left"/>
              <w:rPr>
                <w:lang w:val="bg-BG"/>
              </w:rPr>
            </w:pPr>
            <w:r w:rsidRPr="0030419C">
              <w:rPr>
                <w:rStyle w:val="Bodytext22"/>
                <w:b w:val="0"/>
                <w:bCs w:val="0"/>
                <w:lang w:val="bg-BG"/>
              </w:rPr>
              <w:t xml:space="preserve">Член 20 </w:t>
            </w:r>
            <w:r w:rsidR="00700A9B" w:rsidRPr="0030419C">
              <w:rPr>
                <w:rStyle w:val="Bodytext22"/>
                <w:b w:val="0"/>
                <w:bCs w:val="0"/>
                <w:lang w:val="bg-BG"/>
              </w:rPr>
              <w:t>от</w:t>
            </w:r>
            <w:r w:rsidRPr="0030419C">
              <w:rPr>
                <w:rStyle w:val="Bodytext22"/>
                <w:b w:val="0"/>
                <w:bCs w:val="0"/>
                <w:lang w:val="bg-BG"/>
              </w:rPr>
              <w:t xml:space="preserve"> FAR</w:t>
            </w:r>
          </w:p>
        </w:tc>
      </w:tr>
    </w:tbl>
    <w:p w:rsidR="00BD08C3" w:rsidRPr="0030419C" w:rsidRDefault="00BD08C3">
      <w:pPr>
        <w:rPr>
          <w:sz w:val="2"/>
          <w:szCs w:val="2"/>
          <w:lang w:val="bg-BG"/>
        </w:rPr>
      </w:pPr>
    </w:p>
    <w:p w:rsidR="002301FC" w:rsidRPr="0030419C" w:rsidRDefault="002301FC" w:rsidP="00452E9B">
      <w:pPr>
        <w:rPr>
          <w:rFonts w:asciiTheme="minorHAnsi" w:hAnsiTheme="minorHAnsi"/>
          <w:b/>
          <w:sz w:val="22"/>
          <w:szCs w:val="22"/>
          <w:lang w:val="bg-BG"/>
        </w:rPr>
      </w:pPr>
    </w:p>
    <w:p w:rsidR="00BD08C3" w:rsidRPr="0030419C" w:rsidRDefault="002B23E1" w:rsidP="00452E9B">
      <w:pPr>
        <w:rPr>
          <w:rFonts w:asciiTheme="minorHAnsi" w:hAnsiTheme="minorHAnsi"/>
          <w:b/>
          <w:sz w:val="22"/>
          <w:szCs w:val="22"/>
          <w:lang w:val="bg-BG"/>
        </w:rPr>
      </w:pPr>
      <w:r w:rsidRPr="0030419C">
        <w:rPr>
          <w:rFonts w:asciiTheme="minorHAnsi" w:hAnsiTheme="minorHAnsi"/>
          <w:b/>
          <w:sz w:val="22"/>
          <w:szCs w:val="22"/>
          <w:lang w:val="bg-BG"/>
        </w:rPr>
        <w:t>Определение и обяснение на включените продукти</w:t>
      </w:r>
    </w:p>
    <w:p w:rsidR="00BD08C3" w:rsidRPr="0030419C" w:rsidRDefault="002B23E1">
      <w:pPr>
        <w:pStyle w:val="Bodytext221"/>
        <w:shd w:val="clear" w:color="auto" w:fill="auto"/>
        <w:spacing w:before="0" w:after="250" w:line="220" w:lineRule="exact"/>
        <w:ind w:firstLine="0"/>
        <w:rPr>
          <w:lang w:val="bg-BG"/>
        </w:rPr>
      </w:pPr>
      <w:r w:rsidRPr="0030419C">
        <w:rPr>
          <w:lang w:val="bg-BG"/>
        </w:rPr>
        <w:t xml:space="preserve">Съгласно FAR този </w:t>
      </w:r>
      <w:r w:rsidR="00F20A5A" w:rsidRPr="0030419C">
        <w:rPr>
          <w:lang w:val="bg-BG"/>
        </w:rPr>
        <w:t>продуктов</w:t>
      </w:r>
      <w:r w:rsidRPr="0030419C">
        <w:rPr>
          <w:lang w:val="bg-BG"/>
        </w:rPr>
        <w:t xml:space="preserve"> показател включва</w:t>
      </w:r>
      <w:r w:rsidR="00B220C6" w:rsidRPr="0030419C">
        <w:rPr>
          <w:lang w:val="bg-BG"/>
        </w:rPr>
        <w:t>:</w:t>
      </w:r>
    </w:p>
    <w:p w:rsidR="00BD08C3" w:rsidRPr="0030419C" w:rsidRDefault="00B220C6">
      <w:pPr>
        <w:pStyle w:val="Bodytext70"/>
        <w:shd w:val="clear" w:color="auto" w:fill="auto"/>
        <w:spacing w:before="0" w:after="300" w:line="293" w:lineRule="exact"/>
        <w:rPr>
          <w:lang w:val="bg-BG"/>
        </w:rPr>
      </w:pPr>
      <w:r w:rsidRPr="0030419C">
        <w:rPr>
          <w:lang w:val="bg-BG"/>
        </w:rPr>
        <w:t>"</w:t>
      </w:r>
      <w:r w:rsidR="00452E9B" w:rsidRPr="0030419C">
        <w:rPr>
          <w:lang w:val="bg-BG"/>
        </w:rPr>
        <w:t>Винилхлорид</w:t>
      </w:r>
      <w:r w:rsidRPr="0030419C">
        <w:rPr>
          <w:lang w:val="bg-BG"/>
        </w:rPr>
        <w:t xml:space="preserve"> (</w:t>
      </w:r>
      <w:r w:rsidR="00452E9B" w:rsidRPr="0030419C">
        <w:rPr>
          <w:lang w:val="bg-BG"/>
        </w:rPr>
        <w:t>хлороетилен</w:t>
      </w:r>
      <w:r w:rsidRPr="0030419C">
        <w:rPr>
          <w:lang w:val="bg-BG"/>
        </w:rPr>
        <w:t>)</w:t>
      </w:r>
      <w:r w:rsidR="00452E9B" w:rsidRPr="0030419C">
        <w:rPr>
          <w:lang w:val="bg-BG"/>
        </w:rPr>
        <w:t>,</w:t>
      </w:r>
      <w:r w:rsidRPr="0030419C">
        <w:rPr>
          <w:lang w:val="bg-BG"/>
        </w:rPr>
        <w:t xml:space="preserve"> </w:t>
      </w:r>
      <w:r w:rsidR="00452E9B" w:rsidRPr="0030419C">
        <w:rPr>
          <w:lang w:val="bg-BG"/>
        </w:rPr>
        <w:t>изразен в тонове винилхлорид</w:t>
      </w:r>
      <w:r w:rsidRPr="0030419C">
        <w:rPr>
          <w:lang w:val="bg-BG"/>
        </w:rPr>
        <w:t xml:space="preserve"> (</w:t>
      </w:r>
      <w:r w:rsidR="00DE5416" w:rsidRPr="0030419C">
        <w:rPr>
          <w:lang w:val="bg-BG"/>
        </w:rPr>
        <w:t>годен за продажба продукт</w:t>
      </w:r>
      <w:r w:rsidRPr="0030419C">
        <w:rPr>
          <w:lang w:val="bg-BG"/>
        </w:rPr>
        <w:t xml:space="preserve">, 100% </w:t>
      </w:r>
      <w:r w:rsidR="0025240F" w:rsidRPr="0030419C">
        <w:rPr>
          <w:lang w:val="bg-BG"/>
        </w:rPr>
        <w:t>чистота</w:t>
      </w:r>
      <w:r w:rsidRPr="0030419C">
        <w:rPr>
          <w:lang w:val="bg-BG"/>
        </w:rPr>
        <w:t>).</w:t>
      </w:r>
      <w:r w:rsidR="00452E9B" w:rsidRPr="0030419C">
        <w:rPr>
          <w:lang w:val="bg-BG"/>
        </w:rPr>
        <w:t>“</w:t>
      </w:r>
    </w:p>
    <w:p w:rsidR="00BD08C3" w:rsidRPr="0030419C" w:rsidRDefault="004600C3">
      <w:pPr>
        <w:pStyle w:val="Bodytext221"/>
        <w:shd w:val="clear" w:color="auto" w:fill="auto"/>
        <w:spacing w:before="0" w:after="0" w:line="293" w:lineRule="exact"/>
        <w:ind w:firstLine="0"/>
        <w:rPr>
          <w:lang w:val="bg-BG"/>
        </w:rPr>
      </w:pPr>
      <w:r w:rsidRPr="0030419C">
        <w:rPr>
          <w:lang w:val="bg-BG"/>
        </w:rPr>
        <w:t>На таблицата по-долу са показани относимите продукти съгласно дефинициите в</w:t>
      </w:r>
      <w:r w:rsidR="00B220C6" w:rsidRPr="0030419C">
        <w:rPr>
          <w:lang w:val="bg-BG"/>
        </w:rPr>
        <w:t xml:space="preserve"> </w:t>
      </w:r>
      <w:r w:rsidR="004241D8" w:rsidRPr="0030419C">
        <w:rPr>
          <w:lang w:val="bg-BG"/>
        </w:rPr>
        <w:t>Статистическите данни към PRODCOM 2010</w:t>
      </w:r>
      <w:r w:rsidR="00D808A6" w:rsidRPr="0030419C">
        <w:rPr>
          <w:lang w:val="bg-BG"/>
        </w:rPr>
        <w:t>.</w:t>
      </w:r>
    </w:p>
    <w:tbl>
      <w:tblPr>
        <w:tblW w:w="5000" w:type="pct"/>
        <w:tblCellMar>
          <w:left w:w="10" w:type="dxa"/>
          <w:right w:w="10" w:type="dxa"/>
        </w:tblCellMar>
        <w:tblLook w:val="0000" w:firstRow="0" w:lastRow="0" w:firstColumn="0" w:lastColumn="0" w:noHBand="0" w:noVBand="0"/>
      </w:tblPr>
      <w:tblGrid>
        <w:gridCol w:w="1974"/>
        <w:gridCol w:w="8126"/>
      </w:tblGrid>
      <w:tr w:rsidR="002B4E1E" w:rsidRPr="0030419C" w:rsidTr="002B4E1E">
        <w:trPr>
          <w:trHeight w:hRule="exact" w:val="259"/>
        </w:trPr>
        <w:tc>
          <w:tcPr>
            <w:tcW w:w="977" w:type="pct"/>
            <w:tcBorders>
              <w:top w:val="single" w:sz="4" w:space="0" w:color="auto"/>
              <w:left w:val="single" w:sz="4" w:space="0" w:color="auto"/>
            </w:tcBorders>
            <w:shd w:val="clear" w:color="auto" w:fill="FFFFFF"/>
            <w:vAlign w:val="bottom"/>
          </w:tcPr>
          <w:p w:rsidR="002B4E1E" w:rsidRPr="0030419C" w:rsidRDefault="002B4E1E" w:rsidP="002B4E1E">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023" w:type="pct"/>
            <w:tcBorders>
              <w:top w:val="single" w:sz="4" w:space="0" w:color="auto"/>
              <w:left w:val="single" w:sz="4" w:space="0" w:color="auto"/>
              <w:right w:val="single" w:sz="4" w:space="0" w:color="auto"/>
            </w:tcBorders>
            <w:shd w:val="clear" w:color="auto" w:fill="FFFFFF"/>
            <w:vAlign w:val="bottom"/>
          </w:tcPr>
          <w:p w:rsidR="002B4E1E" w:rsidRPr="0030419C" w:rsidRDefault="002B4E1E" w:rsidP="002B4E1E">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2B4E1E" w:rsidRPr="0030419C" w:rsidTr="002B4E1E">
        <w:trPr>
          <w:trHeight w:hRule="exact" w:val="264"/>
        </w:trPr>
        <w:tc>
          <w:tcPr>
            <w:tcW w:w="977" w:type="pct"/>
            <w:tcBorders>
              <w:top w:val="single" w:sz="4" w:space="0" w:color="auto"/>
              <w:left w:val="single" w:sz="4" w:space="0" w:color="auto"/>
              <w:bottom w:val="single" w:sz="4" w:space="0" w:color="auto"/>
            </w:tcBorders>
            <w:shd w:val="clear" w:color="auto" w:fill="FFFFFF"/>
            <w:vAlign w:val="bottom"/>
          </w:tcPr>
          <w:p w:rsidR="002B4E1E" w:rsidRPr="0030419C" w:rsidRDefault="002B4E1E" w:rsidP="002B4E1E">
            <w:pPr>
              <w:pStyle w:val="Bodytext21"/>
              <w:shd w:val="clear" w:color="auto" w:fill="auto"/>
              <w:spacing w:before="0" w:line="190" w:lineRule="exact"/>
              <w:ind w:firstLine="0"/>
              <w:jc w:val="left"/>
              <w:rPr>
                <w:b/>
                <w:lang w:val="bg-BG"/>
              </w:rPr>
            </w:pPr>
            <w:r w:rsidRPr="0030419C">
              <w:rPr>
                <w:rStyle w:val="Bodytext295pt4"/>
                <w:b w:val="0"/>
                <w:lang w:val="bg-BG"/>
              </w:rPr>
              <w:t>20.14.13.71</w:t>
            </w:r>
          </w:p>
        </w:tc>
        <w:tc>
          <w:tcPr>
            <w:tcW w:w="4023" w:type="pct"/>
            <w:tcBorders>
              <w:top w:val="single" w:sz="4" w:space="0" w:color="auto"/>
              <w:left w:val="single" w:sz="4" w:space="0" w:color="auto"/>
              <w:bottom w:val="single" w:sz="4" w:space="0" w:color="auto"/>
              <w:right w:val="single" w:sz="4" w:space="0" w:color="auto"/>
            </w:tcBorders>
            <w:shd w:val="clear" w:color="auto" w:fill="FFFFFF"/>
            <w:vAlign w:val="bottom"/>
          </w:tcPr>
          <w:p w:rsidR="002B4E1E" w:rsidRPr="0030419C" w:rsidRDefault="00452E9B" w:rsidP="002B4E1E">
            <w:pPr>
              <w:pStyle w:val="Bodytext21"/>
              <w:shd w:val="clear" w:color="auto" w:fill="auto"/>
              <w:spacing w:before="0" w:line="190" w:lineRule="exact"/>
              <w:ind w:firstLine="0"/>
              <w:jc w:val="left"/>
              <w:rPr>
                <w:b/>
                <w:lang w:val="bg-BG"/>
              </w:rPr>
            </w:pPr>
            <w:r w:rsidRPr="0030419C">
              <w:rPr>
                <w:rStyle w:val="Bodytext295pt4"/>
                <w:b w:val="0"/>
                <w:lang w:val="bg-BG"/>
              </w:rPr>
              <w:t>Винилхлорид</w:t>
            </w:r>
            <w:r w:rsidR="002B4E1E" w:rsidRPr="0030419C">
              <w:rPr>
                <w:rStyle w:val="Bodytext295pt4"/>
                <w:b w:val="0"/>
                <w:lang w:val="bg-BG"/>
              </w:rPr>
              <w:t xml:space="preserve"> (</w:t>
            </w:r>
            <w:r w:rsidRPr="0030419C">
              <w:rPr>
                <w:rStyle w:val="Bodytext295pt4"/>
                <w:b w:val="0"/>
                <w:lang w:val="bg-BG"/>
              </w:rPr>
              <w:t>хлороетилен</w:t>
            </w:r>
            <w:r w:rsidR="002B4E1E" w:rsidRPr="0030419C">
              <w:rPr>
                <w:rStyle w:val="Bodytext295pt4"/>
                <w:b w:val="0"/>
                <w:lang w:val="bg-BG"/>
              </w:rPr>
              <w:t>)</w:t>
            </w:r>
          </w:p>
        </w:tc>
      </w:tr>
    </w:tbl>
    <w:p w:rsidR="00BD08C3" w:rsidRPr="0030419C" w:rsidRDefault="00BD08C3">
      <w:pPr>
        <w:rPr>
          <w:sz w:val="2"/>
          <w:szCs w:val="2"/>
          <w:lang w:val="bg-BG"/>
        </w:rPr>
      </w:pPr>
    </w:p>
    <w:p w:rsidR="00BD08C3" w:rsidRPr="0030419C" w:rsidRDefault="00CF6D3F" w:rsidP="002301FC">
      <w:pPr>
        <w:jc w:val="both"/>
        <w:rPr>
          <w:rFonts w:asciiTheme="minorHAnsi" w:hAnsiTheme="minorHAnsi"/>
          <w:sz w:val="22"/>
          <w:szCs w:val="22"/>
          <w:lang w:val="bg-BG"/>
        </w:rPr>
      </w:pPr>
      <w:r w:rsidRPr="0030419C">
        <w:rPr>
          <w:rFonts w:asciiTheme="minorHAnsi" w:hAnsiTheme="minorHAnsi"/>
          <w:sz w:val="22"/>
          <w:szCs w:val="22"/>
          <w:lang w:val="bg-BG"/>
        </w:rPr>
        <w:t xml:space="preserve">PRODCOM </w:t>
      </w:r>
      <w:r w:rsidR="004600C3" w:rsidRPr="0030419C">
        <w:rPr>
          <w:rFonts w:asciiTheme="minorHAnsi" w:hAnsiTheme="minorHAnsi"/>
          <w:sz w:val="22"/>
          <w:szCs w:val="22"/>
          <w:lang w:val="bg-BG"/>
        </w:rPr>
        <w:t>кодовете може да са от полза при идентифицирането и определянето на продуктите</w:t>
      </w:r>
      <w:r w:rsidR="00B220C6" w:rsidRPr="0030419C">
        <w:rPr>
          <w:rFonts w:asciiTheme="minorHAnsi" w:hAnsiTheme="minorHAnsi"/>
          <w:sz w:val="22"/>
          <w:szCs w:val="22"/>
          <w:lang w:val="bg-BG"/>
        </w:rPr>
        <w:t xml:space="preserve">. </w:t>
      </w:r>
      <w:r w:rsidR="009919F5" w:rsidRPr="0030419C">
        <w:rPr>
          <w:rFonts w:asciiTheme="minorHAnsi" w:hAnsiTheme="minorHAnsi"/>
          <w:sz w:val="22"/>
          <w:szCs w:val="22"/>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rFonts w:asciiTheme="minorHAnsi" w:hAnsiTheme="minorHAnsi"/>
          <w:sz w:val="22"/>
          <w:szCs w:val="22"/>
          <w:lang w:val="bg-BG"/>
        </w:rPr>
        <w:t>.</w:t>
      </w:r>
    </w:p>
    <w:p w:rsidR="00452E9B" w:rsidRPr="0030419C" w:rsidRDefault="00452E9B" w:rsidP="00452E9B">
      <w:pPr>
        <w:rPr>
          <w:rFonts w:asciiTheme="minorHAnsi" w:hAnsiTheme="minorHAnsi"/>
          <w:sz w:val="22"/>
          <w:szCs w:val="22"/>
          <w:lang w:val="bg-BG"/>
        </w:rPr>
      </w:pPr>
    </w:p>
    <w:p w:rsidR="00BD08C3" w:rsidRPr="0030419C" w:rsidRDefault="004600C3">
      <w:pPr>
        <w:pStyle w:val="Heading20"/>
        <w:keepNext/>
        <w:keepLines/>
        <w:shd w:val="clear" w:color="auto" w:fill="auto"/>
        <w:spacing w:before="0" w:line="240" w:lineRule="exact"/>
        <w:rPr>
          <w:lang w:val="bg-BG"/>
        </w:rPr>
      </w:pPr>
      <w:r w:rsidRPr="0030419C">
        <w:rPr>
          <w:lang w:val="bg-BG"/>
        </w:rPr>
        <w:t>Дефиниция и обяснение на включените процеси и емисии</w:t>
      </w:r>
    </w:p>
    <w:p w:rsidR="00BD08C3" w:rsidRPr="0030419C" w:rsidRDefault="004600C3">
      <w:pPr>
        <w:pStyle w:val="Bodytext221"/>
        <w:shd w:val="clear" w:color="auto" w:fill="auto"/>
        <w:spacing w:before="0" w:after="245" w:line="220" w:lineRule="exact"/>
        <w:ind w:firstLine="0"/>
        <w:rPr>
          <w:lang w:val="bg-BG"/>
        </w:rPr>
      </w:pPr>
      <w:r w:rsidRPr="0030419C">
        <w:rPr>
          <w:lang w:val="bg-BG"/>
        </w:rPr>
        <w:t>FAR дефинира границите на системите както следва</w:t>
      </w:r>
      <w:r w:rsidR="00B220C6" w:rsidRPr="0030419C">
        <w:rPr>
          <w:lang w:val="bg-BG"/>
        </w:rPr>
        <w:t>:</w:t>
      </w:r>
    </w:p>
    <w:p w:rsidR="00BD08C3" w:rsidRPr="0030419C" w:rsidRDefault="00452E9B">
      <w:pPr>
        <w:pStyle w:val="Bodytext70"/>
        <w:shd w:val="clear" w:color="auto" w:fill="auto"/>
        <w:spacing w:before="0" w:after="0" w:line="293" w:lineRule="exact"/>
        <w:rPr>
          <w:lang w:val="bg-BG"/>
        </w:rPr>
      </w:pPr>
      <w:r w:rsidRPr="0030419C">
        <w:rPr>
          <w:lang w:val="bg-BG"/>
        </w:rPr>
        <w:t>„</w:t>
      </w:r>
      <w:r w:rsidR="001F43B4" w:rsidRPr="0030419C">
        <w:rPr>
          <w:lang w:val="bg-BG"/>
        </w:rPr>
        <w:t>В</w:t>
      </w:r>
      <w:r w:rsidRPr="0030419C">
        <w:rPr>
          <w:lang w:val="bg-BG"/>
        </w:rPr>
        <w:t>ключени са в</w:t>
      </w:r>
      <w:r w:rsidR="001F43B4" w:rsidRPr="0030419C">
        <w:rPr>
          <w:lang w:val="bg-BG"/>
        </w:rPr>
        <w:t>сички процеси, пряко или косвено свързани с технологичн</w:t>
      </w:r>
      <w:r w:rsidRPr="0030419C">
        <w:rPr>
          <w:lang w:val="bg-BG"/>
        </w:rPr>
        <w:t>и стъпки:</w:t>
      </w:r>
    </w:p>
    <w:p w:rsidR="00BD08C3" w:rsidRPr="0030419C" w:rsidRDefault="00452E9B">
      <w:pPr>
        <w:pStyle w:val="Bodytext70"/>
        <w:numPr>
          <w:ilvl w:val="0"/>
          <w:numId w:val="46"/>
        </w:numPr>
        <w:shd w:val="clear" w:color="auto" w:fill="auto"/>
        <w:tabs>
          <w:tab w:val="left" w:pos="1107"/>
        </w:tabs>
        <w:spacing w:before="0" w:after="0" w:line="293" w:lineRule="exact"/>
        <w:ind w:left="760"/>
        <w:rPr>
          <w:lang w:val="bg-BG"/>
        </w:rPr>
      </w:pPr>
      <w:r w:rsidRPr="0030419C">
        <w:rPr>
          <w:lang w:val="bg-BG"/>
        </w:rPr>
        <w:t xml:space="preserve">Пряка хлоринация </w:t>
      </w:r>
    </w:p>
    <w:p w:rsidR="00BD08C3" w:rsidRPr="0030419C" w:rsidRDefault="00452E9B">
      <w:pPr>
        <w:pStyle w:val="Bodytext70"/>
        <w:numPr>
          <w:ilvl w:val="0"/>
          <w:numId w:val="46"/>
        </w:numPr>
        <w:shd w:val="clear" w:color="auto" w:fill="auto"/>
        <w:tabs>
          <w:tab w:val="left" w:pos="1107"/>
        </w:tabs>
        <w:spacing w:before="0" w:after="0" w:line="293" w:lineRule="exact"/>
        <w:ind w:left="760"/>
        <w:rPr>
          <w:lang w:val="bg-BG"/>
        </w:rPr>
      </w:pPr>
      <w:r w:rsidRPr="0030419C">
        <w:rPr>
          <w:lang w:val="bg-BG"/>
        </w:rPr>
        <w:t xml:space="preserve">Оксихлоринация </w:t>
      </w:r>
    </w:p>
    <w:p w:rsidR="00BD08C3" w:rsidRPr="0030419C" w:rsidRDefault="001877DC">
      <w:pPr>
        <w:pStyle w:val="Bodytext70"/>
        <w:numPr>
          <w:ilvl w:val="0"/>
          <w:numId w:val="46"/>
        </w:numPr>
        <w:shd w:val="clear" w:color="auto" w:fill="auto"/>
        <w:tabs>
          <w:tab w:val="left" w:pos="1107"/>
        </w:tabs>
        <w:spacing w:before="0" w:after="0" w:line="293" w:lineRule="exact"/>
        <w:ind w:right="5940" w:firstLine="760"/>
        <w:jc w:val="left"/>
        <w:rPr>
          <w:lang w:val="bg-BG"/>
        </w:rPr>
      </w:pPr>
      <w:r w:rsidRPr="0030419C">
        <w:rPr>
          <w:lang w:val="bg-BG"/>
        </w:rPr>
        <w:t>ЕДХ</w:t>
      </w:r>
      <w:r w:rsidR="00B220C6" w:rsidRPr="0030419C">
        <w:rPr>
          <w:lang w:val="bg-BG"/>
        </w:rPr>
        <w:t xml:space="preserve"> </w:t>
      </w:r>
      <w:r w:rsidR="00F73511" w:rsidRPr="0030419C">
        <w:rPr>
          <w:lang w:val="bg-BG"/>
        </w:rPr>
        <w:t>крекинг</w:t>
      </w:r>
      <w:r w:rsidR="00B220C6" w:rsidRPr="0030419C">
        <w:rPr>
          <w:lang w:val="bg-BG"/>
        </w:rPr>
        <w:t xml:space="preserve"> </w:t>
      </w:r>
      <w:r w:rsidR="00452E9B" w:rsidRPr="0030419C">
        <w:rPr>
          <w:lang w:val="bg-BG"/>
        </w:rPr>
        <w:t>до</w:t>
      </w:r>
      <w:r w:rsidR="00B220C6" w:rsidRPr="0030419C">
        <w:rPr>
          <w:lang w:val="bg-BG"/>
        </w:rPr>
        <w:t xml:space="preserve"> </w:t>
      </w:r>
      <w:r w:rsidRPr="0030419C">
        <w:rPr>
          <w:lang w:val="bg-BG"/>
        </w:rPr>
        <w:t>ВХМ</w:t>
      </w:r>
      <w:r w:rsidR="00B220C6" w:rsidRPr="0030419C">
        <w:rPr>
          <w:lang w:val="bg-BG"/>
        </w:rPr>
        <w:t>.</w:t>
      </w:r>
    </w:p>
    <w:p w:rsidR="00BD08C3" w:rsidRPr="0030419C" w:rsidRDefault="00452E9B">
      <w:pPr>
        <w:pStyle w:val="Bodytext70"/>
        <w:shd w:val="clear" w:color="auto" w:fill="auto"/>
        <w:spacing w:before="0" w:after="0" w:line="293" w:lineRule="exact"/>
        <w:rPr>
          <w:lang w:val="bg-BG"/>
        </w:rPr>
      </w:pPr>
      <w:r w:rsidRPr="0030419C">
        <w:rPr>
          <w:lang w:val="bg-BG"/>
        </w:rPr>
        <w:t xml:space="preserve">Под „пряка хлоринация“ се разбира хлоринацията на </w:t>
      </w:r>
      <w:r w:rsidR="00413433" w:rsidRPr="0030419C">
        <w:rPr>
          <w:lang w:val="bg-BG"/>
        </w:rPr>
        <w:t>етилен</w:t>
      </w:r>
      <w:r w:rsidR="00B220C6" w:rsidRPr="0030419C">
        <w:rPr>
          <w:lang w:val="bg-BG"/>
        </w:rPr>
        <w:t xml:space="preserve">. </w:t>
      </w:r>
      <w:r w:rsidRPr="0030419C">
        <w:rPr>
          <w:lang w:val="bg-BG"/>
        </w:rPr>
        <w:t xml:space="preserve">Оксихлоринация е хлоринацията на </w:t>
      </w:r>
      <w:r w:rsidR="00413433" w:rsidRPr="0030419C">
        <w:rPr>
          <w:lang w:val="bg-BG"/>
        </w:rPr>
        <w:t>етилен</w:t>
      </w:r>
      <w:r w:rsidR="00B220C6" w:rsidRPr="0030419C">
        <w:rPr>
          <w:lang w:val="bg-BG"/>
        </w:rPr>
        <w:t xml:space="preserve"> </w:t>
      </w:r>
      <w:r w:rsidRPr="0030419C">
        <w:rPr>
          <w:lang w:val="bg-BG"/>
        </w:rPr>
        <w:t xml:space="preserve">с водороден хлорид </w:t>
      </w:r>
      <w:r w:rsidR="00B220C6" w:rsidRPr="0030419C">
        <w:rPr>
          <w:lang w:val="bg-BG"/>
        </w:rPr>
        <w:t xml:space="preserve">HCl) </w:t>
      </w:r>
      <w:r w:rsidRPr="0030419C">
        <w:rPr>
          <w:lang w:val="bg-BG"/>
        </w:rPr>
        <w:t>и кислород</w:t>
      </w:r>
      <w:r w:rsidR="00B220C6" w:rsidRPr="0030419C">
        <w:rPr>
          <w:lang w:val="bg-BG"/>
        </w:rPr>
        <w:t>.</w:t>
      </w:r>
    </w:p>
    <w:p w:rsidR="00BD08C3" w:rsidRPr="0030419C" w:rsidRDefault="00452E9B">
      <w:pPr>
        <w:pStyle w:val="Bodytext70"/>
        <w:shd w:val="clear" w:color="auto" w:fill="auto"/>
        <w:spacing w:before="0" w:after="0" w:line="293" w:lineRule="exact"/>
        <w:rPr>
          <w:lang w:val="bg-BG"/>
        </w:rPr>
      </w:pPr>
      <w:r w:rsidRPr="0030419C">
        <w:rPr>
          <w:lang w:val="bg-BG"/>
        </w:rPr>
        <w:t xml:space="preserve">Инсинерацията на хлоринирани </w:t>
      </w:r>
      <w:r w:rsidR="00DB18D3" w:rsidRPr="0030419C">
        <w:rPr>
          <w:lang w:val="bg-BG"/>
        </w:rPr>
        <w:t>въглеводороди</w:t>
      </w:r>
      <w:r w:rsidRPr="0030419C">
        <w:rPr>
          <w:lang w:val="bg-BG"/>
        </w:rPr>
        <w:t>,</w:t>
      </w:r>
      <w:r w:rsidR="00B220C6" w:rsidRPr="0030419C">
        <w:rPr>
          <w:lang w:val="bg-BG"/>
        </w:rPr>
        <w:t xml:space="preserve"> </w:t>
      </w:r>
      <w:r w:rsidRPr="0030419C">
        <w:rPr>
          <w:lang w:val="bg-BG"/>
        </w:rPr>
        <w:t xml:space="preserve">които се съдържат в изпусканите газове при производството на </w:t>
      </w:r>
      <w:r w:rsidR="001877DC" w:rsidRPr="0030419C">
        <w:rPr>
          <w:lang w:val="bg-BG"/>
        </w:rPr>
        <w:t>ЕДХ</w:t>
      </w:r>
      <w:r w:rsidR="00B220C6" w:rsidRPr="0030419C">
        <w:rPr>
          <w:lang w:val="bg-BG"/>
        </w:rPr>
        <w:t>/</w:t>
      </w:r>
      <w:r w:rsidR="001877DC" w:rsidRPr="0030419C">
        <w:rPr>
          <w:lang w:val="bg-BG"/>
        </w:rPr>
        <w:t>ВХМ</w:t>
      </w:r>
      <w:r w:rsidRPr="0030419C">
        <w:rPr>
          <w:lang w:val="bg-BG"/>
        </w:rPr>
        <w:t>,</w:t>
      </w:r>
      <w:r w:rsidR="00B220C6" w:rsidRPr="0030419C">
        <w:rPr>
          <w:lang w:val="bg-BG"/>
        </w:rPr>
        <w:t xml:space="preserve"> </w:t>
      </w:r>
      <w:r w:rsidRPr="0030419C">
        <w:rPr>
          <w:lang w:val="bg-BG"/>
        </w:rPr>
        <w:t>е попада в обхвата на продуктовия показател</w:t>
      </w:r>
      <w:r w:rsidR="00B220C6" w:rsidRPr="0030419C">
        <w:rPr>
          <w:lang w:val="bg-BG"/>
        </w:rPr>
        <w:t>.</w:t>
      </w:r>
    </w:p>
    <w:p w:rsidR="00BD08C3" w:rsidRPr="0030419C" w:rsidRDefault="00C52A14">
      <w:pPr>
        <w:pStyle w:val="Bodytext70"/>
        <w:shd w:val="clear" w:color="auto" w:fill="auto"/>
        <w:spacing w:before="0" w:after="0" w:line="293" w:lineRule="exact"/>
        <w:rPr>
          <w:lang w:val="bg-BG"/>
        </w:rPr>
      </w:pPr>
      <w:r w:rsidRPr="0030419C">
        <w:rPr>
          <w:lang w:val="bg-BG"/>
        </w:rPr>
        <w:t>Производство</w:t>
      </w:r>
      <w:r w:rsidR="00452E9B" w:rsidRPr="0030419C">
        <w:rPr>
          <w:lang w:val="bg-BG"/>
        </w:rPr>
        <w:t>то</w:t>
      </w:r>
      <w:r w:rsidRPr="0030419C">
        <w:rPr>
          <w:lang w:val="bg-BG"/>
        </w:rPr>
        <w:t xml:space="preserve"> на</w:t>
      </w:r>
      <w:r w:rsidR="00B220C6" w:rsidRPr="0030419C">
        <w:rPr>
          <w:lang w:val="bg-BG"/>
        </w:rPr>
        <w:t xml:space="preserve"> </w:t>
      </w:r>
      <w:r w:rsidR="00452E9B" w:rsidRPr="0030419C">
        <w:rPr>
          <w:lang w:val="bg-BG"/>
        </w:rPr>
        <w:t>кислород</w:t>
      </w:r>
      <w:r w:rsidR="00B220C6" w:rsidRPr="0030419C">
        <w:rPr>
          <w:lang w:val="bg-BG"/>
        </w:rPr>
        <w:t xml:space="preserve"> </w:t>
      </w:r>
      <w:r w:rsidR="00452E9B" w:rsidRPr="0030419C">
        <w:rPr>
          <w:lang w:val="bg-BG"/>
        </w:rPr>
        <w:t xml:space="preserve">и сгъстен въздух, използвани като суровина </w:t>
      </w:r>
      <w:r w:rsidR="001D6F6E" w:rsidRPr="0030419C">
        <w:rPr>
          <w:lang w:val="bg-BG"/>
        </w:rPr>
        <w:t xml:space="preserve">в </w:t>
      </w:r>
      <w:r w:rsidR="00454593" w:rsidRPr="0030419C">
        <w:rPr>
          <w:lang w:val="bg-BG"/>
        </w:rPr>
        <w:t>производство</w:t>
      </w:r>
      <w:r w:rsidR="001D6F6E" w:rsidRPr="0030419C">
        <w:rPr>
          <w:lang w:val="bg-BG"/>
        </w:rPr>
        <w:t xml:space="preserve"> на </w:t>
      </w:r>
      <w:r w:rsidR="001877DC" w:rsidRPr="0030419C">
        <w:rPr>
          <w:lang w:val="bg-BG"/>
        </w:rPr>
        <w:t>ВХМ</w:t>
      </w:r>
      <w:r w:rsidR="001D6F6E" w:rsidRPr="0030419C">
        <w:rPr>
          <w:lang w:val="bg-BG"/>
        </w:rPr>
        <w:t>, не попадат в обхвата на продуктовия показател.“</w:t>
      </w:r>
    </w:p>
    <w:p w:rsidR="002B4E1E" w:rsidRPr="0030419C" w:rsidRDefault="002B4E1E">
      <w:pPr>
        <w:pStyle w:val="Bodytext70"/>
        <w:shd w:val="clear" w:color="auto" w:fill="auto"/>
        <w:spacing w:before="0" w:after="0" w:line="293" w:lineRule="exact"/>
        <w:rPr>
          <w:lang w:val="bg-BG"/>
        </w:rPr>
      </w:pPr>
    </w:p>
    <w:p w:rsidR="00BD08C3" w:rsidRPr="0030419C" w:rsidRDefault="00D3775E">
      <w:pPr>
        <w:pStyle w:val="Bodytext221"/>
        <w:shd w:val="clear" w:color="auto" w:fill="auto"/>
        <w:spacing w:before="0" w:after="240" w:line="293" w:lineRule="exact"/>
        <w:ind w:firstLine="0"/>
        <w:rPr>
          <w:lang w:val="bg-BG"/>
        </w:rPr>
      </w:pPr>
      <w:r w:rsidRPr="0030419C">
        <w:rPr>
          <w:lang w:val="bg-BG"/>
        </w:rPr>
        <w:t>Емисиите, свързани с генерацията на потребената електроенергия, се изключват от границите на системите</w:t>
      </w:r>
      <w:r w:rsidR="009D32F3" w:rsidRPr="0030419C">
        <w:rPr>
          <w:lang w:val="bg-BG"/>
        </w:rPr>
        <w:t>.</w:t>
      </w:r>
    </w:p>
    <w:p w:rsidR="00BD08C3" w:rsidRPr="0030419C" w:rsidRDefault="00501426">
      <w:pPr>
        <w:pStyle w:val="Bodytext221"/>
        <w:shd w:val="clear" w:color="auto" w:fill="auto"/>
        <w:spacing w:before="0" w:after="240" w:line="293" w:lineRule="exact"/>
        <w:ind w:firstLine="0"/>
        <w:rPr>
          <w:b/>
          <w:lang w:val="bg-BG"/>
        </w:rPr>
      </w:pPr>
      <w:r w:rsidRPr="0030419C">
        <w:rPr>
          <w:lang w:val="bg-BG"/>
        </w:rPr>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не се включва в този продуктов 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без значение дали се изнася топлинна 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само ако е приложен продуктов показател за топлинна енерги</w:t>
      </w:r>
      <w:r w:rsidR="00760C18" w:rsidRPr="0030419C">
        <w:rPr>
          <w:lang w:val="bg-BG"/>
        </w:rPr>
        <w:t>я (</w:t>
      </w:r>
      <w:r w:rsidR="002E2EF9" w:rsidRPr="0030419C">
        <w:rPr>
          <w:lang w:val="bg-BG"/>
        </w:rPr>
        <w:t>квотите за топлинна енергия са включени в продуктовия показател</w:t>
      </w:r>
      <w:r w:rsidR="00B220C6" w:rsidRPr="0030419C">
        <w:rPr>
          <w:lang w:val="bg-BG"/>
        </w:rPr>
        <w:t xml:space="preserve">). </w:t>
      </w:r>
      <w:r w:rsidR="002E2EF9" w:rsidRPr="0030419C">
        <w:rPr>
          <w:lang w:val="bg-BG"/>
        </w:rPr>
        <w:t xml:space="preserve">Когато топлинната енергия се изнася към потребители, които не са </w:t>
      </w:r>
      <w:r w:rsidR="002E2EF9" w:rsidRPr="0030419C">
        <w:rPr>
          <w:lang w:val="bg-BG"/>
        </w:rPr>
        <w:lastRenderedPageBreak/>
        <w:t>регистрирани в СТЕ</w:t>
      </w:r>
      <w:r w:rsidR="00DD646F" w:rsidRPr="0030419C">
        <w:rPr>
          <w:lang w:val="bg-BG"/>
        </w:rPr>
        <w:t>,</w:t>
      </w:r>
      <w:r w:rsidR="00B220C6" w:rsidRPr="0030419C">
        <w:rPr>
          <w:lang w:val="bg-BG"/>
        </w:rPr>
        <w:t xml:space="preserve"> </w:t>
      </w:r>
      <w:r w:rsidR="002E2EF9" w:rsidRPr="0030419C">
        <w:rPr>
          <w:lang w:val="bg-BG"/>
        </w:rPr>
        <w:t xml:space="preserve">износителят на топлинната енергия получава безплатни квоти, като се предвиждат се предвиждат една или две подинсталации по показателя топлинна </w:t>
      </w:r>
      <w:r w:rsidR="00FD618C" w:rsidRPr="0030419C">
        <w:rPr>
          <w:lang w:val="bg-BG"/>
        </w:rPr>
        <w:t>енергия.</w:t>
      </w:r>
      <w:r w:rsidR="00B220C6" w:rsidRPr="0030419C">
        <w:rPr>
          <w:lang w:val="bg-BG"/>
        </w:rPr>
        <w:t xml:space="preserve"> </w:t>
      </w:r>
      <w:r w:rsidR="002E2EF9" w:rsidRPr="0030419C">
        <w:rPr>
          <w:rStyle w:val="Bodytext226pt"/>
          <w:b w:val="0"/>
          <w:sz w:val="22"/>
          <w:szCs w:val="22"/>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BD08C3" w:rsidRPr="0030419C" w:rsidRDefault="00CC4799">
      <w:pPr>
        <w:pStyle w:val="Bodytext221"/>
        <w:shd w:val="clear" w:color="auto" w:fill="auto"/>
        <w:spacing w:before="0" w:after="0" w:line="293" w:lineRule="exact"/>
        <w:ind w:firstLine="0"/>
        <w:jc w:val="left"/>
        <w:rPr>
          <w:lang w:val="bg-BG"/>
        </w:rPr>
      </w:pPr>
      <w:r w:rsidRPr="0030419C">
        <w:rPr>
          <w:lang w:val="bg-BG"/>
        </w:rPr>
        <w:t xml:space="preserve">Емисии, свързани с възпламеняването с цел безопасност, както и други видове изгаряне на газове, свързани с </w:t>
      </w:r>
      <w:r w:rsidR="00454593" w:rsidRPr="0030419C">
        <w:rPr>
          <w:lang w:val="bg-BG"/>
        </w:rPr>
        <w:t>производство</w:t>
      </w:r>
      <w:r w:rsidRPr="0030419C">
        <w:rPr>
          <w:lang w:val="bg-BG"/>
        </w:rPr>
        <w:t>, се включват в обхвата на показателя</w:t>
      </w:r>
      <w:r w:rsidR="00B220C6" w:rsidRPr="0030419C">
        <w:rPr>
          <w:lang w:val="bg-BG"/>
        </w:rPr>
        <w:t>:</w:t>
      </w:r>
    </w:p>
    <w:p w:rsidR="00BD08C3" w:rsidRPr="0030419C" w:rsidRDefault="00E6208A">
      <w:pPr>
        <w:pStyle w:val="Bodytext221"/>
        <w:numPr>
          <w:ilvl w:val="0"/>
          <w:numId w:val="47"/>
        </w:numPr>
        <w:shd w:val="clear" w:color="auto" w:fill="auto"/>
        <w:tabs>
          <w:tab w:val="left" w:pos="362"/>
        </w:tabs>
        <w:spacing w:before="0" w:after="0" w:line="293" w:lineRule="exact"/>
        <w:ind w:firstLine="0"/>
        <w:rPr>
          <w:lang w:val="bg-BG"/>
        </w:rPr>
      </w:pPr>
      <w:r w:rsidRPr="0030419C">
        <w:rPr>
          <w:lang w:val="bg-BG"/>
        </w:rPr>
        <w:t>Емисии от горенето на възпламенените газове</w:t>
      </w:r>
      <w:r w:rsidR="00B220C6" w:rsidRPr="0030419C">
        <w:rPr>
          <w:lang w:val="bg-BG"/>
        </w:rPr>
        <w:t>;</w:t>
      </w:r>
    </w:p>
    <w:p w:rsidR="00BD08C3" w:rsidRPr="0030419C" w:rsidRDefault="00E6208A">
      <w:pPr>
        <w:pStyle w:val="Bodytext221"/>
        <w:numPr>
          <w:ilvl w:val="0"/>
          <w:numId w:val="47"/>
        </w:numPr>
        <w:shd w:val="clear" w:color="auto" w:fill="auto"/>
        <w:tabs>
          <w:tab w:val="left" w:pos="362"/>
        </w:tabs>
        <w:spacing w:before="0" w:after="0" w:line="293" w:lineRule="exact"/>
        <w:ind w:left="400" w:hanging="400"/>
        <w:jc w:val="left"/>
        <w:rPr>
          <w:lang w:val="bg-BG"/>
        </w:rPr>
      </w:pPr>
      <w:r w:rsidRPr="0030419C">
        <w:rPr>
          <w:lang w:val="bg-BG"/>
        </w:rPr>
        <w:t>Емисии от изгарянето на горива, използвани за поддържане на пилотните факли за възпламеняване, които са два типа</w:t>
      </w:r>
      <w:r w:rsidR="00B220C6" w:rsidRPr="0030419C">
        <w:rPr>
          <w:lang w:val="bg-BG"/>
        </w:rPr>
        <w:t>:</w:t>
      </w:r>
    </w:p>
    <w:p w:rsidR="00BD08C3" w:rsidRPr="0030419C" w:rsidRDefault="00E6208A">
      <w:pPr>
        <w:pStyle w:val="Bodytext221"/>
        <w:numPr>
          <w:ilvl w:val="0"/>
          <w:numId w:val="48"/>
        </w:numPr>
        <w:shd w:val="clear" w:color="auto" w:fill="auto"/>
        <w:tabs>
          <w:tab w:val="left" w:pos="926"/>
        </w:tabs>
        <w:spacing w:before="0" w:after="0" w:line="293" w:lineRule="exact"/>
        <w:ind w:left="580" w:firstLine="0"/>
        <w:rPr>
          <w:lang w:val="bg-BG"/>
        </w:rPr>
      </w:pPr>
      <w:r w:rsidRPr="0030419C">
        <w:rPr>
          <w:lang w:val="bg-BG"/>
        </w:rPr>
        <w:t>Горива, необходими за поддържане на пилотния факел</w:t>
      </w:r>
    </w:p>
    <w:p w:rsidR="00BD08C3" w:rsidRPr="0030419C" w:rsidRDefault="00E6208A">
      <w:pPr>
        <w:pStyle w:val="Bodytext221"/>
        <w:numPr>
          <w:ilvl w:val="0"/>
          <w:numId w:val="48"/>
        </w:numPr>
        <w:shd w:val="clear" w:color="auto" w:fill="auto"/>
        <w:tabs>
          <w:tab w:val="left" w:pos="926"/>
        </w:tabs>
        <w:spacing w:before="0" w:after="240" w:line="293" w:lineRule="exact"/>
        <w:ind w:left="580" w:firstLine="0"/>
        <w:rPr>
          <w:lang w:val="bg-BG"/>
        </w:rPr>
      </w:pPr>
      <w:r w:rsidRPr="0030419C">
        <w:rPr>
          <w:lang w:val="bg-BG"/>
        </w:rPr>
        <w:t>Горива, необходими за успешното изгаряне на възпламеняваните от факела газове</w:t>
      </w:r>
      <w:r w:rsidR="00B220C6" w:rsidRPr="0030419C">
        <w:rPr>
          <w:lang w:val="bg-BG"/>
        </w:rPr>
        <w:t>.</w:t>
      </w:r>
    </w:p>
    <w:p w:rsidR="00BD08C3" w:rsidRPr="0030419C" w:rsidRDefault="00D409C0">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BD08C3" w:rsidRPr="0030419C" w:rsidRDefault="00D61ECC">
      <w:pPr>
        <w:pStyle w:val="Bodytext221"/>
        <w:shd w:val="clear" w:color="auto" w:fill="auto"/>
        <w:spacing w:before="0" w:after="0" w:line="293" w:lineRule="exact"/>
        <w:ind w:firstLine="0"/>
        <w:rPr>
          <w:lang w:val="bg-BG"/>
        </w:rPr>
      </w:pPr>
      <w:r w:rsidRPr="0030419C">
        <w:rPr>
          <w:lang w:val="bg-BG"/>
        </w:rPr>
        <w:t xml:space="preserve">В производството </w:t>
      </w:r>
      <w:r w:rsidR="00C52A14" w:rsidRPr="0030419C">
        <w:rPr>
          <w:lang w:val="bg-BG"/>
        </w:rPr>
        <w:t>на</w:t>
      </w:r>
      <w:r w:rsidR="00B220C6" w:rsidRPr="0030419C">
        <w:rPr>
          <w:lang w:val="bg-BG"/>
        </w:rPr>
        <w:t xml:space="preserve"> </w:t>
      </w:r>
      <w:r w:rsidR="001877DC" w:rsidRPr="0030419C">
        <w:rPr>
          <w:lang w:val="bg-BG"/>
        </w:rPr>
        <w:t>ВХМ</w:t>
      </w:r>
      <w:r w:rsidR="00B220C6" w:rsidRPr="0030419C">
        <w:rPr>
          <w:lang w:val="bg-BG"/>
        </w:rPr>
        <w:t xml:space="preserve">, </w:t>
      </w:r>
      <w:r w:rsidRPr="0030419C">
        <w:rPr>
          <w:lang w:val="bg-BG"/>
        </w:rPr>
        <w:t xml:space="preserve">водородът може да се използва до известна степен като гориво, замествайки конвенционални горива като природен газ, което намалява перките емисии от </w:t>
      </w:r>
      <w:r w:rsidR="00700A9B" w:rsidRPr="0030419C">
        <w:rPr>
          <w:lang w:val="bg-BG"/>
        </w:rPr>
        <w:t>г</w:t>
      </w:r>
      <w:r w:rsidRPr="0030419C">
        <w:rPr>
          <w:lang w:val="bg-BG"/>
        </w:rPr>
        <w:t>оривните процеси</w:t>
      </w:r>
      <w:r w:rsidR="00B220C6" w:rsidRPr="0030419C">
        <w:rPr>
          <w:lang w:val="bg-BG"/>
        </w:rPr>
        <w:t xml:space="preserve">. </w:t>
      </w:r>
      <w:r w:rsidRPr="0030419C">
        <w:rPr>
          <w:lang w:val="bg-BG"/>
        </w:rPr>
        <w:t xml:space="preserve">Като се има предвид високата интензивност на генериране на парникови газове, характерна за процеса по </w:t>
      </w:r>
      <w:r w:rsidR="00700A9B" w:rsidRPr="0030419C">
        <w:rPr>
          <w:lang w:val="bg-BG"/>
        </w:rPr>
        <w:t>производство</w:t>
      </w:r>
      <w:r w:rsidRPr="0030419C">
        <w:rPr>
          <w:lang w:val="bg-BG"/>
        </w:rPr>
        <w:t xml:space="preserve"> на водород</w:t>
      </w:r>
      <w:r w:rsidR="00B220C6" w:rsidRPr="0030419C">
        <w:rPr>
          <w:lang w:val="bg-BG"/>
        </w:rPr>
        <w:t xml:space="preserve">, </w:t>
      </w:r>
      <w:r w:rsidRPr="0030419C">
        <w:rPr>
          <w:lang w:val="bg-BG"/>
        </w:rPr>
        <w:t xml:space="preserve">продуктовият показател </w:t>
      </w:r>
      <w:r w:rsidR="001877DC" w:rsidRPr="0030419C">
        <w:rPr>
          <w:lang w:val="bg-BG"/>
        </w:rPr>
        <w:t>ВХМ</w:t>
      </w:r>
      <w:r w:rsidR="00B220C6" w:rsidRPr="0030419C">
        <w:rPr>
          <w:lang w:val="bg-BG"/>
        </w:rPr>
        <w:t xml:space="preserve"> </w:t>
      </w:r>
      <w:r w:rsidRPr="0030419C">
        <w:rPr>
          <w:lang w:val="bg-BG"/>
        </w:rPr>
        <w:t xml:space="preserve">включва такива емисии за употребата на водород, каквито биха се получили, ако вместо водород се използваше природен газ. безплатното разпределение на всяка инсталация се коригира спрямо действителния дял преки </w:t>
      </w:r>
      <w:r w:rsidR="00700A9B" w:rsidRPr="0030419C">
        <w:rPr>
          <w:lang w:val="bg-BG"/>
        </w:rPr>
        <w:t>емисии</w:t>
      </w:r>
      <w:r w:rsidR="0078100F" w:rsidRPr="0030419C">
        <w:rPr>
          <w:lang w:val="bg-BG"/>
        </w:rPr>
        <w:t xml:space="preserve">, за да се определи покритието на показателя </w:t>
      </w:r>
      <w:r w:rsidR="00B220C6" w:rsidRPr="0030419C">
        <w:rPr>
          <w:lang w:val="bg-BG"/>
        </w:rPr>
        <w:t>(</w:t>
      </w:r>
      <w:r w:rsidR="0078100F" w:rsidRPr="0030419C">
        <w:rPr>
          <w:lang w:val="bg-BG"/>
        </w:rPr>
        <w:t xml:space="preserve">преки емисии и виртуални емисии от </w:t>
      </w:r>
      <w:r w:rsidR="00454593" w:rsidRPr="0030419C">
        <w:rPr>
          <w:lang w:val="bg-BG"/>
        </w:rPr>
        <w:t>производство</w:t>
      </w:r>
      <w:r w:rsidR="0078100F" w:rsidRPr="0030419C">
        <w:rPr>
          <w:lang w:val="bg-BG"/>
        </w:rPr>
        <w:t xml:space="preserve"> на водород</w:t>
      </w:r>
      <w:r w:rsidR="00B220C6" w:rsidRPr="0030419C">
        <w:rPr>
          <w:lang w:val="bg-BG"/>
        </w:rPr>
        <w:t>):</w:t>
      </w:r>
      <w:r w:rsidR="00B220C6" w:rsidRPr="0030419C">
        <w:rPr>
          <w:color w:val="FFFFFF" w:themeColor="background1"/>
          <w:vertAlign w:val="superscript"/>
          <w:lang w:val="bg-BG"/>
        </w:rPr>
        <w:footnoteReference w:id="8"/>
      </w:r>
      <w:r w:rsidR="004E6B71" w:rsidRPr="0030419C">
        <w:rPr>
          <w:vertAlign w:val="superscript"/>
          <w:lang w:val="bg-BG"/>
        </w:rPr>
        <w:t>11</w:t>
      </w:r>
    </w:p>
    <w:p w:rsidR="004E6B71" w:rsidRPr="0030419C" w:rsidRDefault="004E6B71" w:rsidP="004E6B71">
      <w:pPr>
        <w:rPr>
          <w:rFonts w:asciiTheme="minorHAnsi" w:hAnsiTheme="minorHAnsi"/>
          <w:sz w:val="22"/>
          <w:szCs w:val="22"/>
          <w:lang w:val="bg-BG"/>
        </w:rPr>
      </w:pPr>
      <w:r w:rsidRPr="0030419C">
        <w:rPr>
          <w:rFonts w:asciiTheme="minorHAnsi" w:hAnsiTheme="minorHAnsi"/>
          <w:noProof/>
          <w:sz w:val="22"/>
          <w:szCs w:val="22"/>
          <w:lang w:bidi="ar-SA"/>
        </w:rPr>
        <w:drawing>
          <wp:inline distT="0" distB="0" distL="0" distR="0" wp14:anchorId="0EB08C9E" wp14:editId="260F475E">
            <wp:extent cx="4902740" cy="542931"/>
            <wp:effectExtent l="0" t="0" r="0" b="0"/>
            <wp:docPr id="19"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902849" cy="542943"/>
                    </a:xfrm>
                    <a:prstGeom prst="rect">
                      <a:avLst/>
                    </a:prstGeom>
                    <a:noFill/>
                    <a:ln>
                      <a:noFill/>
                    </a:ln>
                  </pic:spPr>
                </pic:pic>
              </a:graphicData>
            </a:graphic>
          </wp:inline>
        </w:drawing>
      </w:r>
    </w:p>
    <w:p w:rsidR="00BD08C3" w:rsidRPr="0030419C" w:rsidRDefault="004E6B71">
      <w:pPr>
        <w:pStyle w:val="Bodytext221"/>
        <w:shd w:val="clear" w:color="auto" w:fill="auto"/>
        <w:spacing w:before="0" w:after="0" w:line="220" w:lineRule="exact"/>
        <w:ind w:firstLine="0"/>
        <w:jc w:val="left"/>
        <w:rPr>
          <w:color w:val="auto"/>
          <w:lang w:val="bg-BG"/>
        </w:rPr>
      </w:pPr>
      <w:r w:rsidRPr="0030419C">
        <w:rPr>
          <w:color w:val="auto"/>
          <w:lang w:val="bg-BG"/>
        </w:rPr>
        <w:t>Където</w:t>
      </w:r>
      <w:r w:rsidR="00B220C6" w:rsidRPr="0030419C">
        <w:rPr>
          <w:color w:val="auto"/>
          <w:lang w:val="bg-BG"/>
        </w:rPr>
        <w:t>:</w:t>
      </w:r>
    </w:p>
    <w:p w:rsidR="0078100F" w:rsidRPr="0030419C" w:rsidRDefault="0078100F">
      <w:pPr>
        <w:pStyle w:val="Bodytext221"/>
        <w:shd w:val="clear" w:color="auto" w:fill="auto"/>
        <w:spacing w:before="0" w:after="0" w:line="220" w:lineRule="exact"/>
        <w:ind w:firstLine="0"/>
        <w:jc w:val="left"/>
        <w:rPr>
          <w:color w:val="auto"/>
          <w:lang w:val="bg-B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7"/>
        <w:gridCol w:w="9139"/>
      </w:tblGrid>
      <w:tr w:rsidR="0078100F" w:rsidRPr="00B8123D" w:rsidTr="0078100F">
        <w:tc>
          <w:tcPr>
            <w:tcW w:w="1157" w:type="dxa"/>
          </w:tcPr>
          <w:p w:rsidR="004E6B71" w:rsidRPr="0030419C" w:rsidRDefault="004E6B71" w:rsidP="00D61ECC">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9139" w:type="dxa"/>
          </w:tcPr>
          <w:p w:rsidR="004E6B71" w:rsidRPr="0030419C" w:rsidRDefault="004E6B71" w:rsidP="002301FC">
            <w:pPr>
              <w:pStyle w:val="Bodytext21"/>
              <w:shd w:val="clear" w:color="auto" w:fill="auto"/>
              <w:spacing w:before="0" w:line="240" w:lineRule="auto"/>
              <w:ind w:firstLine="0"/>
              <w:rPr>
                <w:color w:val="auto"/>
                <w:lang w:val="bg-BG"/>
              </w:rPr>
            </w:pPr>
            <w:r w:rsidRPr="0030419C">
              <w:rPr>
                <w:rStyle w:val="Bodytext2Exact"/>
                <w:color w:val="auto"/>
                <w:lang w:val="bg-BG"/>
              </w:rPr>
              <w:t xml:space="preserve">Годишно предварително разпределение на квоти за подинсталация по продуктов </w:t>
            </w:r>
            <w:r w:rsidR="0078100F" w:rsidRPr="0030419C">
              <w:rPr>
                <w:rStyle w:val="Bodytext2Exact"/>
                <w:color w:val="auto"/>
                <w:lang w:val="bg-BG"/>
              </w:rPr>
              <w:t>ВХМ</w:t>
            </w:r>
            <w:r w:rsidRPr="0030419C">
              <w:rPr>
                <w:rStyle w:val="Bodytext2Exact"/>
                <w:color w:val="auto"/>
                <w:lang w:val="bg-BG"/>
              </w:rPr>
              <w:t xml:space="preserve"> през година k (в EUA).</w:t>
            </w:r>
          </w:p>
        </w:tc>
      </w:tr>
      <w:tr w:rsidR="0078100F" w:rsidRPr="00B8123D" w:rsidTr="0078100F">
        <w:tc>
          <w:tcPr>
            <w:tcW w:w="1157" w:type="dxa"/>
          </w:tcPr>
          <w:p w:rsidR="004E6B71" w:rsidRPr="0030419C" w:rsidRDefault="004E6B71" w:rsidP="00D61ECC">
            <w:pPr>
              <w:rPr>
                <w:rFonts w:ascii="Cambria Math" w:hAnsi="Cambria Math" w:cs="Cambria Math"/>
                <w:color w:val="auto"/>
                <w:sz w:val="22"/>
                <w:szCs w:val="22"/>
                <w:lang w:val="bg-BG"/>
              </w:rPr>
            </w:pPr>
            <w:r w:rsidRPr="0030419C">
              <w:rPr>
                <w:rFonts w:ascii="Cambria Math" w:hAnsi="Cambria Math" w:cs="Cambria Math"/>
                <w:color w:val="auto"/>
                <w:sz w:val="22"/>
                <w:szCs w:val="22"/>
                <w:lang w:val="bg-BG"/>
              </w:rPr>
              <w:t>Em</w:t>
            </w:r>
            <w:r w:rsidRPr="0030419C">
              <w:rPr>
                <w:rFonts w:ascii="Cambria Math" w:hAnsi="Cambria Math" w:cs="Cambria Math"/>
                <w:color w:val="auto"/>
                <w:sz w:val="22"/>
                <w:szCs w:val="22"/>
                <w:vertAlign w:val="subscript"/>
                <w:lang w:val="bg-BG"/>
              </w:rPr>
              <w:t>direct</w:t>
            </w:r>
            <w:r w:rsidRPr="0030419C">
              <w:rPr>
                <w:rFonts w:ascii="Cambria Math" w:hAnsi="Cambria Math" w:cs="Cambria Math"/>
                <w:color w:val="auto"/>
                <w:sz w:val="22"/>
                <w:szCs w:val="22"/>
                <w:lang w:val="bg-BG"/>
              </w:rPr>
              <w:t>:</w:t>
            </w:r>
          </w:p>
        </w:tc>
        <w:tc>
          <w:tcPr>
            <w:tcW w:w="9139" w:type="dxa"/>
          </w:tcPr>
          <w:p w:rsidR="004E6B71" w:rsidRPr="0030419C" w:rsidRDefault="0078100F" w:rsidP="002301FC">
            <w:pPr>
              <w:pStyle w:val="Bodytext21"/>
              <w:shd w:val="clear" w:color="auto" w:fill="auto"/>
              <w:spacing w:before="0" w:line="240" w:lineRule="auto"/>
              <w:ind w:firstLine="0"/>
              <w:rPr>
                <w:color w:val="auto"/>
                <w:lang w:val="bg-BG"/>
              </w:rPr>
            </w:pPr>
            <w:r w:rsidRPr="0030419C">
              <w:rPr>
                <w:rStyle w:val="Bodytext2Exact"/>
                <w:color w:val="auto"/>
                <w:lang w:val="bg-BG"/>
              </w:rPr>
              <w:t xml:space="preserve">Исторически преки </w:t>
            </w:r>
            <w:r w:rsidR="004E6B71" w:rsidRPr="0030419C">
              <w:rPr>
                <w:rStyle w:val="Bodytext2Exact"/>
                <w:color w:val="auto"/>
                <w:lang w:val="bg-BG"/>
              </w:rPr>
              <w:t xml:space="preserve">емисии </w:t>
            </w:r>
            <w:r w:rsidRPr="0030419C">
              <w:rPr>
                <w:rStyle w:val="Bodytext2Exact"/>
                <w:color w:val="auto"/>
                <w:lang w:val="bg-BG"/>
              </w:rPr>
              <w:t xml:space="preserve">за производство на ВХМ, включително </w:t>
            </w:r>
            <w:r w:rsidR="004E6B71" w:rsidRPr="0030419C">
              <w:rPr>
                <w:rStyle w:val="Bodytext2Exact"/>
                <w:color w:val="auto"/>
                <w:lang w:val="bg-BG"/>
              </w:rPr>
              <w:t>емисиите</w:t>
            </w:r>
            <w:r w:rsidRPr="0030419C">
              <w:rPr>
                <w:rStyle w:val="Bodytext2Exact"/>
                <w:color w:val="auto"/>
                <w:lang w:val="bg-BG"/>
              </w:rPr>
              <w:t xml:space="preserve"> от нетна внесена топлинна енергия в рамките на базовия период (изразени в тонове СО</w:t>
            </w:r>
            <w:r w:rsidRPr="0030419C">
              <w:rPr>
                <w:rStyle w:val="Bodytext2Exact"/>
                <w:color w:val="auto"/>
                <w:vertAlign w:val="subscript"/>
                <w:lang w:val="bg-BG"/>
              </w:rPr>
              <w:t>2</w:t>
            </w:r>
            <w:r w:rsidRPr="0030419C">
              <w:rPr>
                <w:rStyle w:val="Bodytext2Exact"/>
                <w:color w:val="auto"/>
                <w:lang w:val="bg-BG"/>
              </w:rPr>
              <w:t xml:space="preserve"> (е))</w:t>
            </w:r>
            <w:r w:rsidR="00D808A6" w:rsidRPr="0030419C">
              <w:rPr>
                <w:rStyle w:val="Bodytext2Exact"/>
                <w:color w:val="auto"/>
                <w:lang w:val="bg-BG"/>
              </w:rPr>
              <w:t>.</w:t>
            </w:r>
          </w:p>
        </w:tc>
      </w:tr>
      <w:tr w:rsidR="0078100F" w:rsidRPr="00B8123D" w:rsidTr="0078100F">
        <w:tc>
          <w:tcPr>
            <w:tcW w:w="1157" w:type="dxa"/>
          </w:tcPr>
          <w:p w:rsidR="004E6B71" w:rsidRPr="0030419C" w:rsidRDefault="004E6B71" w:rsidP="004E6B71">
            <w:pPr>
              <w:rPr>
                <w:rFonts w:ascii="Cambria Math" w:hAnsi="Cambria Math" w:cs="Cambria Math"/>
                <w:color w:val="auto"/>
                <w:sz w:val="22"/>
                <w:szCs w:val="22"/>
                <w:lang w:val="bg-BG"/>
              </w:rPr>
            </w:pPr>
            <w:r w:rsidRPr="0030419C">
              <w:rPr>
                <w:rFonts w:ascii="Cambria Math" w:hAnsi="Cambria Math" w:cs="Cambria Math"/>
                <w:color w:val="auto"/>
                <w:sz w:val="22"/>
                <w:szCs w:val="22"/>
                <w:lang w:val="bg-BG"/>
              </w:rPr>
              <w:t>Em</w:t>
            </w:r>
            <w:r w:rsidRPr="0030419C">
              <w:rPr>
                <w:rFonts w:ascii="Cambria Math" w:hAnsi="Cambria Math" w:cs="Cambria Math"/>
                <w:color w:val="auto"/>
                <w:sz w:val="22"/>
                <w:szCs w:val="22"/>
                <w:vertAlign w:val="subscript"/>
                <w:lang w:val="bg-BG"/>
              </w:rPr>
              <w:t>hydrogen</w:t>
            </w:r>
            <w:r w:rsidRPr="0030419C">
              <w:rPr>
                <w:rFonts w:ascii="Cambria Math" w:hAnsi="Cambria Math" w:cs="Cambria Math"/>
                <w:color w:val="auto"/>
                <w:sz w:val="22"/>
                <w:szCs w:val="22"/>
                <w:lang w:val="bg-BG"/>
              </w:rPr>
              <w:t>:</w:t>
            </w:r>
          </w:p>
        </w:tc>
        <w:tc>
          <w:tcPr>
            <w:tcW w:w="9139" w:type="dxa"/>
          </w:tcPr>
          <w:p w:rsidR="004E6B71" w:rsidRPr="0030419C" w:rsidRDefault="0078100F" w:rsidP="002301FC">
            <w:pPr>
              <w:pStyle w:val="Bodytext21"/>
              <w:shd w:val="clear" w:color="auto" w:fill="auto"/>
              <w:spacing w:before="0" w:line="240" w:lineRule="auto"/>
              <w:ind w:firstLine="0"/>
              <w:rPr>
                <w:color w:val="auto"/>
                <w:lang w:val="bg-BG"/>
              </w:rPr>
            </w:pPr>
            <w:r w:rsidRPr="0030419C">
              <w:rPr>
                <w:rStyle w:val="Bodytext2Exact"/>
                <w:color w:val="auto"/>
                <w:lang w:val="bg-BG"/>
              </w:rPr>
              <w:t>Исторически виртуални емисии от изгаряне на водород за ВХМ в рамките на базовия период (историческо потребление на водород за производство, умножено по 56.1 t CO</w:t>
            </w:r>
            <w:r w:rsidRPr="0030419C">
              <w:rPr>
                <w:rStyle w:val="Bodytext2Exact"/>
                <w:color w:val="auto"/>
                <w:vertAlign w:val="subscript"/>
                <w:lang w:val="bg-BG"/>
              </w:rPr>
              <w:t>2</w:t>
            </w:r>
            <w:r w:rsidRPr="0030419C">
              <w:rPr>
                <w:rStyle w:val="Bodytext2Exact"/>
                <w:color w:val="auto"/>
                <w:lang w:val="bg-BG"/>
              </w:rPr>
              <w:t>/TJ) (изразени в тонове СО</w:t>
            </w:r>
            <w:r w:rsidRPr="0030419C">
              <w:rPr>
                <w:rStyle w:val="Bodytext2Exact"/>
                <w:color w:val="auto"/>
                <w:vertAlign w:val="subscript"/>
                <w:lang w:val="bg-BG"/>
              </w:rPr>
              <w:t>2</w:t>
            </w:r>
            <w:r w:rsidRPr="0030419C">
              <w:rPr>
                <w:rStyle w:val="Bodytext2Exact"/>
                <w:color w:val="auto"/>
                <w:lang w:val="bg-BG"/>
              </w:rPr>
              <w:t xml:space="preserve"> (е))</w:t>
            </w:r>
            <w:r w:rsidR="00D808A6" w:rsidRPr="0030419C">
              <w:rPr>
                <w:rStyle w:val="Bodytext2Exact"/>
                <w:color w:val="auto"/>
                <w:lang w:val="bg-BG"/>
              </w:rPr>
              <w:t>.</w:t>
            </w:r>
          </w:p>
        </w:tc>
      </w:tr>
      <w:tr w:rsidR="0078100F" w:rsidRPr="00B8123D" w:rsidTr="0078100F">
        <w:tc>
          <w:tcPr>
            <w:tcW w:w="1157" w:type="dxa"/>
          </w:tcPr>
          <w:p w:rsidR="004E6B71" w:rsidRPr="0030419C" w:rsidRDefault="004E6B71" w:rsidP="00D61ECC">
            <w:pPr>
              <w:rPr>
                <w:rFonts w:ascii="Cambria Math" w:hAnsi="Cambria Math" w:cs="Cambria Math"/>
                <w:color w:val="auto"/>
                <w:sz w:val="22"/>
                <w:szCs w:val="22"/>
                <w:lang w:val="bg-BG"/>
              </w:rPr>
            </w:pPr>
            <w:r w:rsidRPr="0030419C">
              <w:rPr>
                <w:rFonts w:ascii="Cambria Math" w:hAnsi="Cambria Math" w:cs="Cambria Math"/>
                <w:color w:val="auto"/>
                <w:sz w:val="22"/>
                <w:szCs w:val="22"/>
                <w:lang w:val="bg-BG"/>
              </w:rPr>
              <w:t>BM</w:t>
            </w:r>
            <w:r w:rsidRPr="0030419C">
              <w:rPr>
                <w:rFonts w:ascii="Cambria Math" w:hAnsi="Cambria Math" w:cs="Cambria Math"/>
                <w:color w:val="auto"/>
                <w:sz w:val="22"/>
                <w:szCs w:val="22"/>
                <w:vertAlign w:val="subscript"/>
                <w:lang w:val="bg-BG"/>
              </w:rPr>
              <w:t>P</w:t>
            </w:r>
            <w:r w:rsidRPr="0030419C">
              <w:rPr>
                <w:rFonts w:ascii="Cambria Math" w:hAnsi="Cambria Math" w:cs="Cambria Math"/>
                <w:color w:val="auto"/>
                <w:sz w:val="22"/>
                <w:szCs w:val="22"/>
                <w:lang w:val="bg-BG"/>
              </w:rPr>
              <w:t xml:space="preserve"> :</w:t>
            </w:r>
          </w:p>
        </w:tc>
        <w:tc>
          <w:tcPr>
            <w:tcW w:w="9139" w:type="dxa"/>
          </w:tcPr>
          <w:p w:rsidR="004E6B71" w:rsidRPr="0030419C" w:rsidRDefault="004E6B71" w:rsidP="002301FC">
            <w:pPr>
              <w:pStyle w:val="Bodytext21"/>
              <w:shd w:val="clear" w:color="auto" w:fill="auto"/>
              <w:spacing w:before="0" w:line="240" w:lineRule="auto"/>
              <w:ind w:right="800" w:firstLine="0"/>
              <w:rPr>
                <w:color w:val="auto"/>
                <w:lang w:val="bg-BG"/>
              </w:rPr>
            </w:pPr>
            <w:r w:rsidRPr="0030419C">
              <w:rPr>
                <w:rStyle w:val="Bodytext2Exact"/>
                <w:color w:val="auto"/>
                <w:lang w:val="bg-BG"/>
              </w:rPr>
              <w:t xml:space="preserve">Продуктов показател </w:t>
            </w:r>
            <w:r w:rsidR="0078100F" w:rsidRPr="0030419C">
              <w:rPr>
                <w:rStyle w:val="Bodytext2Exact"/>
                <w:color w:val="auto"/>
                <w:lang w:val="bg-BG"/>
              </w:rPr>
              <w:t>ВХМ</w:t>
            </w:r>
            <w:r w:rsidRPr="0030419C">
              <w:rPr>
                <w:rStyle w:val="Bodytext2Exact"/>
                <w:color w:val="auto"/>
                <w:lang w:val="bg-BG"/>
              </w:rPr>
              <w:t xml:space="preserve"> (в EUA /произведена единица продукт).</w:t>
            </w:r>
          </w:p>
        </w:tc>
      </w:tr>
      <w:tr w:rsidR="0078100F" w:rsidRPr="00B8123D" w:rsidTr="007F2AF0">
        <w:trPr>
          <w:trHeight w:val="855"/>
        </w:trPr>
        <w:tc>
          <w:tcPr>
            <w:tcW w:w="1157" w:type="dxa"/>
          </w:tcPr>
          <w:p w:rsidR="004E6B71" w:rsidRPr="0030419C" w:rsidRDefault="004E6B71" w:rsidP="00D61ECC">
            <w:pPr>
              <w:rPr>
                <w:rFonts w:ascii="Cambria Math" w:hAnsi="Cambria Math" w:cs="Cambria Math"/>
                <w:color w:val="auto"/>
                <w:sz w:val="22"/>
                <w:szCs w:val="22"/>
                <w:lang w:val="bg-BG"/>
              </w:rPr>
            </w:pPr>
            <w:r w:rsidRPr="0030419C">
              <w:rPr>
                <w:rFonts w:ascii="Cambria Math" w:hAnsi="Cambria Math" w:cs="Cambria Math"/>
                <w:color w:val="auto"/>
                <w:sz w:val="22"/>
                <w:szCs w:val="22"/>
                <w:lang w:val="bg-BG"/>
              </w:rPr>
              <w:t>HAL</w:t>
            </w:r>
            <w:r w:rsidRPr="0030419C">
              <w:rPr>
                <w:rFonts w:ascii="Cambria Math" w:hAnsi="Cambria Math" w:cs="Cambria Math"/>
                <w:color w:val="auto"/>
                <w:sz w:val="22"/>
                <w:szCs w:val="22"/>
                <w:vertAlign w:val="subscript"/>
                <w:lang w:val="bg-BG"/>
              </w:rPr>
              <w:t>P</w:t>
            </w:r>
            <w:r w:rsidRPr="0030419C">
              <w:rPr>
                <w:rFonts w:ascii="Cambria Math" w:hAnsi="Cambria Math" w:cs="Cambria Math"/>
                <w:color w:val="auto"/>
                <w:sz w:val="22"/>
                <w:szCs w:val="22"/>
                <w:lang w:val="bg-BG"/>
              </w:rPr>
              <w:t xml:space="preserve"> :</w:t>
            </w:r>
          </w:p>
        </w:tc>
        <w:tc>
          <w:tcPr>
            <w:tcW w:w="9139" w:type="dxa"/>
          </w:tcPr>
          <w:p w:rsidR="004E6B71" w:rsidRPr="0030419C" w:rsidRDefault="004E6B71" w:rsidP="002301FC">
            <w:pPr>
              <w:pStyle w:val="Bodytext21"/>
              <w:shd w:val="clear" w:color="auto" w:fill="auto"/>
              <w:spacing w:before="0" w:line="240" w:lineRule="auto"/>
              <w:ind w:firstLine="0"/>
              <w:rPr>
                <w:color w:val="auto"/>
                <w:lang w:val="bg-BG"/>
              </w:rPr>
            </w:pPr>
            <w:r w:rsidRPr="0030419C">
              <w:rPr>
                <w:rFonts w:asciiTheme="minorHAnsi" w:hAnsiTheme="minorHAnsi"/>
                <w:color w:val="auto"/>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color w:val="auto"/>
                <w:lang w:val="bg-BG"/>
              </w:rPr>
              <w:t xml:space="preserve"> (в произведени единици продукт).</w:t>
            </w:r>
          </w:p>
        </w:tc>
      </w:tr>
      <w:tr w:rsidR="0078100F" w:rsidRPr="00B8123D" w:rsidTr="0078100F">
        <w:tc>
          <w:tcPr>
            <w:tcW w:w="1157" w:type="dxa"/>
          </w:tcPr>
          <w:p w:rsidR="0078100F" w:rsidRPr="0030419C" w:rsidRDefault="0078100F" w:rsidP="00D50273">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𝐶𝐿𝐸𝐹𝑝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9139" w:type="dxa"/>
          </w:tcPr>
          <w:p w:rsidR="0078100F" w:rsidRPr="0030419C" w:rsidRDefault="0078100F" w:rsidP="002301FC">
            <w:pPr>
              <w:pStyle w:val="Bodytext21"/>
              <w:shd w:val="clear" w:color="auto" w:fill="auto"/>
              <w:spacing w:before="0" w:line="240" w:lineRule="auto"/>
              <w:ind w:firstLine="0"/>
              <w:rPr>
                <w:rFonts w:asciiTheme="minorHAnsi" w:hAnsiTheme="minorHAnsi"/>
                <w:color w:val="auto"/>
                <w:lang w:val="bg-BG"/>
              </w:rPr>
            </w:pPr>
            <w:r w:rsidRPr="0030419C">
              <w:rPr>
                <w:color w:val="auto"/>
                <w:lang w:val="bg-BG"/>
              </w:rPr>
              <w:t>Приложим коефициент за експозиция на течове на въглерод за продукт p през година  k.</w:t>
            </w:r>
          </w:p>
        </w:tc>
      </w:tr>
    </w:tbl>
    <w:p w:rsidR="004E6B71" w:rsidRPr="0030419C" w:rsidRDefault="004E6B71" w:rsidP="002B4E1E">
      <w:pPr>
        <w:pStyle w:val="Bodytext221"/>
        <w:shd w:val="clear" w:color="auto" w:fill="auto"/>
        <w:spacing w:before="0" w:after="0" w:line="312" w:lineRule="exact"/>
        <w:ind w:firstLine="0"/>
        <w:jc w:val="left"/>
        <w:rPr>
          <w:rStyle w:val="Bodytext22Exact"/>
          <w:lang w:val="bg-BG"/>
        </w:rPr>
      </w:pPr>
    </w:p>
    <w:p w:rsidR="002B4E1E" w:rsidRPr="0030419C" w:rsidRDefault="002B4E1E" w:rsidP="002B4E1E">
      <w:pPr>
        <w:pStyle w:val="Bodytext221"/>
        <w:shd w:val="clear" w:color="auto" w:fill="auto"/>
        <w:spacing w:before="0" w:after="0" w:line="302" w:lineRule="exact"/>
        <w:ind w:firstLine="0"/>
        <w:jc w:val="left"/>
        <w:rPr>
          <w:lang w:val="bg-BG"/>
        </w:rPr>
      </w:pPr>
    </w:p>
    <w:p w:rsidR="00BD08C3" w:rsidRPr="0030419C" w:rsidRDefault="00BD08C3">
      <w:pPr>
        <w:spacing w:line="360" w:lineRule="exact"/>
        <w:rPr>
          <w:lang w:val="bg-BG"/>
        </w:rPr>
      </w:pPr>
    </w:p>
    <w:p w:rsidR="00BD08C3" w:rsidRPr="0030419C" w:rsidRDefault="00BD08C3">
      <w:pPr>
        <w:rPr>
          <w:sz w:val="2"/>
          <w:szCs w:val="2"/>
          <w:lang w:val="bg-BG"/>
        </w:rPr>
        <w:sectPr w:rsidR="00BD08C3" w:rsidRPr="0030419C" w:rsidSect="00850912">
          <w:footerReference w:type="default" r:id="rId109"/>
          <w:headerReference w:type="first" r:id="rId110"/>
          <w:footerReference w:type="first" r:id="rId111"/>
          <w:pgSz w:w="12240" w:h="15840"/>
          <w:pgMar w:top="864" w:right="864" w:bottom="1008" w:left="864" w:header="0" w:footer="0" w:gutter="432"/>
          <w:cols w:space="720"/>
          <w:noEndnote/>
          <w:docGrid w:linePitch="360"/>
        </w:sectPr>
      </w:pPr>
    </w:p>
    <w:p w:rsidR="00BD08C3" w:rsidRPr="0030419C" w:rsidRDefault="00BD08C3">
      <w:pPr>
        <w:rPr>
          <w:sz w:val="2"/>
          <w:szCs w:val="2"/>
          <w:lang w:val="bg-BG"/>
        </w:rPr>
      </w:pPr>
    </w:p>
    <w:p w:rsidR="002B4E1E" w:rsidRPr="0030419C" w:rsidRDefault="002B4E1E" w:rsidP="002B4E1E">
      <w:pPr>
        <w:pStyle w:val="Headerorfooter1"/>
        <w:shd w:val="clear" w:color="auto" w:fill="auto"/>
        <w:spacing w:line="240" w:lineRule="auto"/>
        <w:rPr>
          <w:lang w:val="bg-BG"/>
        </w:rPr>
      </w:pPr>
      <w:r w:rsidRPr="0030419C">
        <w:rPr>
          <w:rStyle w:val="Headerorfooter16pt1"/>
          <w:b/>
          <w:bCs/>
          <w:lang w:val="bg-BG"/>
        </w:rPr>
        <w:t>48 S-PVC</w:t>
      </w:r>
    </w:p>
    <w:tbl>
      <w:tblPr>
        <w:tblW w:w="5000" w:type="pct"/>
        <w:tblCellMar>
          <w:left w:w="10" w:type="dxa"/>
          <w:right w:w="10" w:type="dxa"/>
        </w:tblCellMar>
        <w:tblLook w:val="0000" w:firstRow="0" w:lastRow="0" w:firstColumn="0" w:lastColumn="0" w:noHBand="0" w:noVBand="0"/>
      </w:tblPr>
      <w:tblGrid>
        <w:gridCol w:w="3400"/>
        <w:gridCol w:w="6700"/>
      </w:tblGrid>
      <w:tr w:rsidR="002B4E1E" w:rsidRPr="0030419C" w:rsidTr="002B4E1E">
        <w:trPr>
          <w:trHeight w:hRule="exact" w:val="326"/>
        </w:trPr>
        <w:tc>
          <w:tcPr>
            <w:tcW w:w="1683" w:type="pct"/>
            <w:tcBorders>
              <w:top w:val="single" w:sz="4" w:space="0" w:color="auto"/>
              <w:left w:val="single" w:sz="4" w:space="0" w:color="auto"/>
            </w:tcBorders>
            <w:shd w:val="clear" w:color="auto" w:fill="FFFFFF"/>
            <w:vAlign w:val="bottom"/>
          </w:tcPr>
          <w:p w:rsidR="002B4E1E" w:rsidRPr="0030419C" w:rsidRDefault="002B4E1E" w:rsidP="00D61ECC">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2B4E1E" w:rsidRPr="0030419C" w:rsidRDefault="002B4E1E" w:rsidP="00D61ECC">
            <w:pPr>
              <w:pStyle w:val="Bodytext21"/>
              <w:shd w:val="clear" w:color="auto" w:fill="auto"/>
              <w:spacing w:before="0" w:line="240" w:lineRule="exact"/>
              <w:ind w:firstLine="0"/>
              <w:jc w:val="left"/>
              <w:rPr>
                <w:lang w:val="bg-BG"/>
              </w:rPr>
            </w:pPr>
            <w:r w:rsidRPr="0030419C">
              <w:rPr>
                <w:rStyle w:val="Bodytext212pt1"/>
                <w:lang w:val="bg-BG"/>
              </w:rPr>
              <w:t>S-PVC</w:t>
            </w:r>
          </w:p>
        </w:tc>
      </w:tr>
      <w:tr w:rsidR="002B4E1E" w:rsidRPr="0030419C" w:rsidTr="002B4E1E">
        <w:trPr>
          <w:trHeight w:hRule="exact" w:val="326"/>
        </w:trPr>
        <w:tc>
          <w:tcPr>
            <w:tcW w:w="1683" w:type="pct"/>
            <w:tcBorders>
              <w:top w:val="single" w:sz="4" w:space="0" w:color="auto"/>
              <w:left w:val="single" w:sz="4" w:space="0" w:color="auto"/>
            </w:tcBorders>
            <w:shd w:val="clear" w:color="auto" w:fill="FFFFFF"/>
            <w:vAlign w:val="bottom"/>
          </w:tcPr>
          <w:p w:rsidR="002B4E1E" w:rsidRPr="0030419C" w:rsidRDefault="002B4E1E" w:rsidP="00D61ECC">
            <w:pPr>
              <w:pStyle w:val="Bodytext21"/>
              <w:shd w:val="clear" w:color="auto" w:fill="auto"/>
              <w:spacing w:before="0" w:line="220" w:lineRule="exact"/>
              <w:ind w:firstLine="0"/>
              <w:jc w:val="left"/>
              <w:rPr>
                <w:lang w:val="bg-BG"/>
              </w:rPr>
            </w:pPr>
            <w:r w:rsidRPr="0030419C">
              <w:rPr>
                <w:rStyle w:val="Bodytext22"/>
                <w:b w:val="0"/>
                <w:bCs w:val="0"/>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2B4E1E" w:rsidRPr="0030419C" w:rsidRDefault="002B4E1E" w:rsidP="00D61ECC">
            <w:pPr>
              <w:pStyle w:val="Bodytext21"/>
              <w:shd w:val="clear" w:color="auto" w:fill="auto"/>
              <w:spacing w:before="0" w:line="220" w:lineRule="exact"/>
              <w:ind w:firstLine="0"/>
              <w:jc w:val="left"/>
              <w:rPr>
                <w:lang w:val="bg-BG"/>
              </w:rPr>
            </w:pPr>
            <w:r w:rsidRPr="0030419C">
              <w:rPr>
                <w:rStyle w:val="Bodytext22"/>
                <w:b w:val="0"/>
                <w:bCs w:val="0"/>
                <w:lang w:val="bg-BG"/>
              </w:rPr>
              <w:t>48</w:t>
            </w:r>
          </w:p>
        </w:tc>
      </w:tr>
      <w:tr w:rsidR="002B4E1E" w:rsidRPr="00B8123D" w:rsidTr="002B4E1E">
        <w:trPr>
          <w:trHeight w:hRule="exact" w:val="302"/>
        </w:trPr>
        <w:tc>
          <w:tcPr>
            <w:tcW w:w="1683" w:type="pct"/>
            <w:tcBorders>
              <w:top w:val="single" w:sz="4" w:space="0" w:color="auto"/>
              <w:left w:val="single" w:sz="4" w:space="0" w:color="auto"/>
            </w:tcBorders>
            <w:shd w:val="clear" w:color="auto" w:fill="FFFFFF"/>
            <w:vAlign w:val="bottom"/>
          </w:tcPr>
          <w:p w:rsidR="002B4E1E" w:rsidRPr="0030419C" w:rsidRDefault="002B4E1E" w:rsidP="00D61ECC">
            <w:pPr>
              <w:pStyle w:val="Bodytext21"/>
              <w:shd w:val="clear" w:color="auto" w:fill="auto"/>
              <w:spacing w:before="0" w:line="220" w:lineRule="exact"/>
              <w:ind w:firstLine="0"/>
              <w:jc w:val="left"/>
              <w:rPr>
                <w:lang w:val="bg-BG"/>
              </w:rPr>
            </w:pPr>
            <w:r w:rsidRPr="0030419C">
              <w:rPr>
                <w:rStyle w:val="Bodytext22"/>
                <w:b w:val="0"/>
                <w:bCs w:val="0"/>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2B4E1E" w:rsidRPr="0030419C" w:rsidRDefault="00A472B4" w:rsidP="00A472B4">
            <w:pPr>
              <w:pStyle w:val="Bodytext21"/>
              <w:shd w:val="clear" w:color="auto" w:fill="auto"/>
              <w:spacing w:before="0" w:line="220" w:lineRule="exact"/>
              <w:ind w:firstLine="0"/>
              <w:jc w:val="left"/>
              <w:rPr>
                <w:lang w:val="bg-BG"/>
              </w:rPr>
            </w:pPr>
            <w:r w:rsidRPr="0030419C">
              <w:rPr>
                <w:rStyle w:val="Bodytext22"/>
                <w:b w:val="0"/>
                <w:bCs w:val="0"/>
                <w:lang w:val="bg-BG"/>
              </w:rPr>
              <w:t xml:space="preserve">Тон </w:t>
            </w:r>
            <w:r w:rsidR="002B4E1E" w:rsidRPr="0030419C">
              <w:rPr>
                <w:rStyle w:val="Bodytext22"/>
                <w:b w:val="0"/>
                <w:bCs w:val="0"/>
                <w:lang w:val="bg-BG"/>
              </w:rPr>
              <w:t>S-PVC (годен за продажба продукт, 100% чистота)</w:t>
            </w:r>
          </w:p>
        </w:tc>
      </w:tr>
      <w:tr w:rsidR="002B4E1E" w:rsidRPr="00B8123D" w:rsidTr="002B4E1E">
        <w:trPr>
          <w:trHeight w:hRule="exact" w:val="595"/>
        </w:trPr>
        <w:tc>
          <w:tcPr>
            <w:tcW w:w="1683" w:type="pct"/>
            <w:tcBorders>
              <w:top w:val="single" w:sz="4" w:space="0" w:color="auto"/>
              <w:left w:val="single" w:sz="4" w:space="0" w:color="auto"/>
            </w:tcBorders>
            <w:shd w:val="clear" w:color="auto" w:fill="FFFFFF"/>
            <w:vAlign w:val="bottom"/>
          </w:tcPr>
          <w:p w:rsidR="002B4E1E" w:rsidRPr="0030419C" w:rsidRDefault="002B4E1E" w:rsidP="00D61ECC">
            <w:pPr>
              <w:pStyle w:val="Bodytext21"/>
              <w:shd w:val="clear" w:color="auto" w:fill="auto"/>
              <w:spacing w:before="0"/>
              <w:ind w:firstLine="0"/>
              <w:jc w:val="left"/>
              <w:rPr>
                <w:lang w:val="bg-BG"/>
              </w:rPr>
            </w:pPr>
            <w:r w:rsidRPr="0030419C">
              <w:rPr>
                <w:rStyle w:val="Bodytext22"/>
                <w:b w:val="0"/>
                <w:bCs w:val="0"/>
                <w:lang w:val="bg-BG"/>
              </w:rPr>
              <w:t xml:space="preserve">Експозиция на </w:t>
            </w:r>
            <w:r w:rsidR="00F20A5A" w:rsidRPr="0030419C">
              <w:rPr>
                <w:rStyle w:val="Bodytext22"/>
                <w:b w:val="0"/>
                <w:bCs w:val="0"/>
                <w:lang w:val="bg-BG"/>
              </w:rPr>
              <w:t>изтичане</w:t>
            </w:r>
            <w:r w:rsidRPr="0030419C">
              <w:rPr>
                <w:rStyle w:val="Bodytext22"/>
                <w:b w:val="0"/>
                <w:bCs w:val="0"/>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2B4E1E" w:rsidRPr="0030419C" w:rsidRDefault="002B4E1E" w:rsidP="00D61ECC">
            <w:pPr>
              <w:pStyle w:val="Bodytext21"/>
              <w:shd w:val="clear" w:color="auto" w:fill="auto"/>
              <w:spacing w:before="0" w:line="220" w:lineRule="exact"/>
              <w:ind w:firstLine="0"/>
              <w:jc w:val="left"/>
              <w:rPr>
                <w:lang w:val="bg-BG"/>
              </w:rPr>
            </w:pPr>
            <w:r w:rsidRPr="0030419C">
              <w:rPr>
                <w:rStyle w:val="Bodytext22"/>
                <w:b w:val="0"/>
                <w:bCs w:val="0"/>
                <w:lang w:val="bg-BG"/>
              </w:rPr>
              <w:t>СЛЕДВА ДА СЕ ОПРЕДЕЛИ ПО-КЪСНО</w:t>
            </w:r>
          </w:p>
        </w:tc>
      </w:tr>
      <w:tr w:rsidR="002B4E1E" w:rsidRPr="00B8123D" w:rsidTr="002301FC">
        <w:trPr>
          <w:trHeight w:hRule="exact" w:val="1009"/>
        </w:trPr>
        <w:tc>
          <w:tcPr>
            <w:tcW w:w="1683" w:type="pct"/>
            <w:tcBorders>
              <w:top w:val="single" w:sz="4" w:space="0" w:color="auto"/>
              <w:left w:val="single" w:sz="4" w:space="0" w:color="auto"/>
            </w:tcBorders>
            <w:shd w:val="clear" w:color="auto" w:fill="FFFFFF"/>
            <w:vAlign w:val="center"/>
          </w:tcPr>
          <w:p w:rsidR="00A472B4" w:rsidRPr="0030419C" w:rsidRDefault="002B4E1E" w:rsidP="00D61ECC">
            <w:pPr>
              <w:pStyle w:val="Bodytext21"/>
              <w:shd w:val="clear" w:color="auto" w:fill="auto"/>
              <w:spacing w:before="0" w:line="298" w:lineRule="exact"/>
              <w:ind w:firstLine="0"/>
              <w:jc w:val="left"/>
              <w:rPr>
                <w:rStyle w:val="Bodytext22"/>
                <w:b w:val="0"/>
                <w:bCs w:val="0"/>
                <w:lang w:val="bg-BG"/>
              </w:rPr>
            </w:pPr>
            <w:r w:rsidRPr="0030419C">
              <w:rPr>
                <w:rStyle w:val="Bodytext22"/>
                <w:b w:val="0"/>
                <w:bCs w:val="0"/>
                <w:lang w:val="bg-BG"/>
              </w:rPr>
              <w:t xml:space="preserve">Свързани дейности </w:t>
            </w:r>
          </w:p>
          <w:p w:rsidR="002B4E1E" w:rsidRPr="0030419C" w:rsidRDefault="002B4E1E" w:rsidP="00D61ECC">
            <w:pPr>
              <w:pStyle w:val="Bodytext21"/>
              <w:shd w:val="clear" w:color="auto" w:fill="auto"/>
              <w:spacing w:before="0" w:line="298" w:lineRule="exact"/>
              <w:ind w:firstLine="0"/>
              <w:jc w:val="left"/>
              <w:rPr>
                <w:lang w:val="bg-BG"/>
              </w:rPr>
            </w:pPr>
            <w:r w:rsidRPr="0030419C">
              <w:rPr>
                <w:rStyle w:val="Bodytext22"/>
                <w:b w:val="0"/>
                <w:bCs w:val="0"/>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center"/>
          </w:tcPr>
          <w:p w:rsidR="002B4E1E" w:rsidRPr="0030419C" w:rsidRDefault="002B4E1E" w:rsidP="002301FC">
            <w:pPr>
              <w:pStyle w:val="Bodytext21"/>
              <w:shd w:val="clear" w:color="auto" w:fill="auto"/>
              <w:spacing w:before="0"/>
              <w:ind w:firstLine="0"/>
              <w:jc w:val="left"/>
              <w:rPr>
                <w:lang w:val="bg-BG"/>
              </w:rPr>
            </w:pPr>
            <w:r w:rsidRPr="0030419C">
              <w:rPr>
                <w:rStyle w:val="Bodytext22"/>
                <w:b w:val="0"/>
                <w:bCs w:val="0"/>
                <w:lang w:val="bg-BG"/>
              </w:rPr>
              <w:t>Производство големи количества химикали чрез</w:t>
            </w:r>
            <w:r w:rsidR="00700A9B" w:rsidRPr="0030419C">
              <w:rPr>
                <w:rStyle w:val="Bodytext22"/>
                <w:b w:val="0"/>
                <w:bCs w:val="0"/>
                <w:lang w:val="bg-BG"/>
              </w:rPr>
              <w:t xml:space="preserve"> </w:t>
            </w:r>
            <w:r w:rsidRPr="0030419C">
              <w:rPr>
                <w:rStyle w:val="Bodytext22"/>
                <w:b w:val="0"/>
                <w:bCs w:val="0"/>
                <w:lang w:val="bg-BG"/>
              </w:rPr>
              <w:t>крекинг, реформиране, частична или пълна оксидация или чрез сходни процеси,  с производствен капацитет над 100 тона дневно</w:t>
            </w:r>
          </w:p>
        </w:tc>
      </w:tr>
      <w:tr w:rsidR="002B4E1E" w:rsidRPr="0030419C" w:rsidTr="002B4E1E">
        <w:trPr>
          <w:trHeight w:hRule="exact" w:val="331"/>
        </w:trPr>
        <w:tc>
          <w:tcPr>
            <w:tcW w:w="1683" w:type="pct"/>
            <w:tcBorders>
              <w:top w:val="single" w:sz="4" w:space="0" w:color="auto"/>
              <w:left w:val="single" w:sz="4" w:space="0" w:color="auto"/>
              <w:bottom w:val="single" w:sz="4" w:space="0" w:color="auto"/>
            </w:tcBorders>
            <w:shd w:val="clear" w:color="auto" w:fill="FFFFFF"/>
            <w:vAlign w:val="bottom"/>
          </w:tcPr>
          <w:p w:rsidR="002B4E1E" w:rsidRPr="0030419C" w:rsidRDefault="002B4E1E" w:rsidP="00D61ECC">
            <w:pPr>
              <w:pStyle w:val="Bodytext21"/>
              <w:shd w:val="clear" w:color="auto" w:fill="auto"/>
              <w:spacing w:before="0" w:line="220" w:lineRule="exact"/>
              <w:ind w:firstLine="0"/>
              <w:jc w:val="left"/>
              <w:rPr>
                <w:lang w:val="bg-BG"/>
              </w:rPr>
            </w:pPr>
            <w:r w:rsidRPr="0030419C">
              <w:rPr>
                <w:rStyle w:val="Bodytext22"/>
                <w:b w:val="0"/>
                <w:bCs w:val="0"/>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center"/>
          </w:tcPr>
          <w:p w:rsidR="002B4E1E" w:rsidRPr="0030419C" w:rsidRDefault="002B4E1E" w:rsidP="00D61ECC">
            <w:pPr>
              <w:pStyle w:val="Bodytext21"/>
              <w:shd w:val="clear" w:color="auto" w:fill="auto"/>
              <w:spacing w:before="0" w:line="220" w:lineRule="exact"/>
              <w:ind w:firstLine="0"/>
              <w:jc w:val="left"/>
              <w:rPr>
                <w:lang w:val="bg-BG"/>
              </w:rPr>
            </w:pPr>
            <w:r w:rsidRPr="0030419C">
              <w:rPr>
                <w:rStyle w:val="Bodytext22"/>
                <w:b w:val="0"/>
                <w:bCs w:val="0"/>
                <w:lang w:val="bg-BG"/>
              </w:rPr>
              <w:t>-</w:t>
            </w:r>
          </w:p>
        </w:tc>
      </w:tr>
    </w:tbl>
    <w:p w:rsidR="002B4E1E" w:rsidRPr="0030419C" w:rsidRDefault="002B4E1E">
      <w:pPr>
        <w:rPr>
          <w:sz w:val="2"/>
          <w:szCs w:val="2"/>
          <w:lang w:val="bg-BG"/>
        </w:rPr>
      </w:pPr>
    </w:p>
    <w:p w:rsidR="002301FC" w:rsidRPr="0030419C" w:rsidRDefault="002301FC" w:rsidP="00A472B4">
      <w:pPr>
        <w:pStyle w:val="NoSpacing"/>
        <w:rPr>
          <w:rFonts w:asciiTheme="minorHAnsi" w:hAnsiTheme="minorHAnsi"/>
          <w:b/>
          <w:sz w:val="22"/>
          <w:szCs w:val="22"/>
          <w:lang w:val="bg-BG"/>
        </w:rPr>
      </w:pPr>
    </w:p>
    <w:p w:rsidR="00BD08C3" w:rsidRPr="0030419C" w:rsidRDefault="002B23E1" w:rsidP="00A472B4">
      <w:pPr>
        <w:pStyle w:val="NoSpacing"/>
        <w:rPr>
          <w:rFonts w:asciiTheme="minorHAnsi" w:hAnsiTheme="minorHAnsi"/>
          <w:b/>
          <w:sz w:val="22"/>
          <w:szCs w:val="22"/>
          <w:lang w:val="bg-BG"/>
        </w:rPr>
      </w:pPr>
      <w:r w:rsidRPr="0030419C">
        <w:rPr>
          <w:rFonts w:asciiTheme="minorHAnsi" w:hAnsiTheme="minorHAnsi"/>
          <w:b/>
          <w:sz w:val="22"/>
          <w:szCs w:val="22"/>
          <w:lang w:val="bg-BG"/>
        </w:rPr>
        <w:t>Определение и обяснение на включените продукти</w:t>
      </w:r>
    </w:p>
    <w:p w:rsidR="00BD08C3" w:rsidRPr="0030419C" w:rsidRDefault="002B23E1">
      <w:pPr>
        <w:pStyle w:val="Bodytext221"/>
        <w:shd w:val="clear" w:color="auto" w:fill="auto"/>
        <w:spacing w:before="0" w:after="185" w:line="220" w:lineRule="exact"/>
        <w:ind w:firstLine="0"/>
        <w:rPr>
          <w:lang w:val="bg-BG"/>
        </w:rPr>
      </w:pPr>
      <w:r w:rsidRPr="0030419C">
        <w:rPr>
          <w:lang w:val="bg-BG"/>
        </w:rPr>
        <w:t xml:space="preserve">Съгласно FAR този </w:t>
      </w:r>
      <w:r w:rsidR="00F20A5A" w:rsidRPr="0030419C">
        <w:rPr>
          <w:lang w:val="bg-BG"/>
        </w:rPr>
        <w:t>продуктов</w:t>
      </w:r>
      <w:r w:rsidRPr="0030419C">
        <w:rPr>
          <w:lang w:val="bg-BG"/>
        </w:rPr>
        <w:t xml:space="preserve"> показател включва</w:t>
      </w:r>
      <w:r w:rsidR="00B220C6" w:rsidRPr="0030419C">
        <w:rPr>
          <w:lang w:val="bg-BG"/>
        </w:rPr>
        <w:t>:</w:t>
      </w:r>
    </w:p>
    <w:p w:rsidR="00BD08C3" w:rsidRPr="0030419C" w:rsidRDefault="009A3310">
      <w:pPr>
        <w:pStyle w:val="Bodytext150"/>
        <w:shd w:val="clear" w:color="auto" w:fill="auto"/>
        <w:spacing w:after="300" w:line="293" w:lineRule="exact"/>
        <w:jc w:val="both"/>
        <w:rPr>
          <w:sz w:val="22"/>
          <w:szCs w:val="22"/>
          <w:lang w:val="bg-BG"/>
        </w:rPr>
      </w:pPr>
      <w:r w:rsidRPr="0030419C">
        <w:rPr>
          <w:sz w:val="22"/>
          <w:szCs w:val="22"/>
          <w:lang w:val="bg-BG"/>
        </w:rPr>
        <w:t>„</w:t>
      </w:r>
      <w:r w:rsidR="00A472B4" w:rsidRPr="0030419C">
        <w:rPr>
          <w:sz w:val="22"/>
          <w:szCs w:val="22"/>
          <w:lang w:val="bg-BG"/>
        </w:rPr>
        <w:t>Поливинилхлорид</w:t>
      </w:r>
      <w:r w:rsidR="00337B6B" w:rsidRPr="0030419C">
        <w:rPr>
          <w:sz w:val="22"/>
          <w:szCs w:val="22"/>
          <w:lang w:val="bg-BG"/>
        </w:rPr>
        <w:t xml:space="preserve">, който не е смесен с други вещества, съдържащ частици </w:t>
      </w:r>
      <w:r w:rsidR="00B220C6" w:rsidRPr="0030419C">
        <w:rPr>
          <w:sz w:val="22"/>
          <w:szCs w:val="22"/>
          <w:lang w:val="bg-BG"/>
        </w:rPr>
        <w:t xml:space="preserve">PVC </w:t>
      </w:r>
      <w:r w:rsidR="00337B6B" w:rsidRPr="0030419C">
        <w:rPr>
          <w:sz w:val="22"/>
          <w:szCs w:val="22"/>
          <w:lang w:val="bg-BG"/>
        </w:rPr>
        <w:t xml:space="preserve">със средна големина между </w:t>
      </w:r>
      <w:r w:rsidR="00B220C6" w:rsidRPr="0030419C">
        <w:rPr>
          <w:sz w:val="22"/>
          <w:szCs w:val="22"/>
          <w:lang w:val="bg-BG"/>
        </w:rPr>
        <w:t xml:space="preserve">50 </w:t>
      </w:r>
      <w:r w:rsidR="00337B6B" w:rsidRPr="0030419C">
        <w:rPr>
          <w:sz w:val="22"/>
          <w:szCs w:val="22"/>
          <w:lang w:val="bg-BG"/>
        </w:rPr>
        <w:t>и 200 µ</w:t>
      </w:r>
      <w:r w:rsidR="00B220C6" w:rsidRPr="0030419C">
        <w:rPr>
          <w:sz w:val="22"/>
          <w:szCs w:val="22"/>
          <w:lang w:val="bg-BG"/>
        </w:rPr>
        <w:t>m</w:t>
      </w:r>
      <w:r w:rsidR="00337B6B" w:rsidRPr="0030419C">
        <w:rPr>
          <w:sz w:val="22"/>
          <w:szCs w:val="22"/>
          <w:lang w:val="bg-BG"/>
        </w:rPr>
        <w:t xml:space="preserve">, изразен в тонове </w:t>
      </w:r>
      <w:r w:rsidR="00B220C6" w:rsidRPr="0030419C">
        <w:rPr>
          <w:sz w:val="22"/>
          <w:szCs w:val="22"/>
          <w:lang w:val="bg-BG"/>
        </w:rPr>
        <w:t>S-PVC (</w:t>
      </w:r>
      <w:r w:rsidR="00DE5416" w:rsidRPr="0030419C">
        <w:rPr>
          <w:sz w:val="22"/>
          <w:szCs w:val="22"/>
          <w:lang w:val="bg-BG"/>
        </w:rPr>
        <w:t>годен за продажба продукт</w:t>
      </w:r>
      <w:r w:rsidR="00B220C6" w:rsidRPr="0030419C">
        <w:rPr>
          <w:sz w:val="22"/>
          <w:szCs w:val="22"/>
          <w:lang w:val="bg-BG"/>
        </w:rPr>
        <w:t xml:space="preserve">, 100% </w:t>
      </w:r>
      <w:r w:rsidR="0025240F" w:rsidRPr="0030419C">
        <w:rPr>
          <w:sz w:val="22"/>
          <w:szCs w:val="22"/>
          <w:lang w:val="bg-BG"/>
        </w:rPr>
        <w:t>чистота</w:t>
      </w:r>
      <w:r w:rsidR="00B220C6" w:rsidRPr="0030419C">
        <w:rPr>
          <w:sz w:val="22"/>
          <w:szCs w:val="22"/>
          <w:lang w:val="bg-BG"/>
        </w:rPr>
        <w:t>).</w:t>
      </w:r>
      <w:r w:rsidR="00337B6B" w:rsidRPr="0030419C">
        <w:rPr>
          <w:sz w:val="22"/>
          <w:szCs w:val="22"/>
          <w:lang w:val="bg-BG"/>
        </w:rPr>
        <w:t>“</w:t>
      </w:r>
    </w:p>
    <w:p w:rsidR="00BD08C3" w:rsidRPr="0030419C" w:rsidRDefault="00337B6B">
      <w:pPr>
        <w:pStyle w:val="Bodytext221"/>
        <w:shd w:val="clear" w:color="auto" w:fill="auto"/>
        <w:spacing w:before="0" w:after="0" w:line="293" w:lineRule="exact"/>
        <w:ind w:firstLine="0"/>
        <w:rPr>
          <w:lang w:val="bg-BG"/>
        </w:rPr>
      </w:pPr>
      <w:r w:rsidRPr="0030419C">
        <w:rPr>
          <w:lang w:val="bg-BG"/>
        </w:rPr>
        <w:t>Н</w:t>
      </w:r>
      <w:r w:rsidR="00700A9B" w:rsidRPr="0030419C">
        <w:rPr>
          <w:lang w:val="bg-BG"/>
        </w:rPr>
        <w:t xml:space="preserve">а </w:t>
      </w:r>
      <w:r w:rsidRPr="0030419C">
        <w:rPr>
          <w:lang w:val="bg-BG"/>
        </w:rPr>
        <w:t xml:space="preserve">таблицата по-долу са посочени относими </w:t>
      </w:r>
      <w:r w:rsidR="00454593" w:rsidRPr="0030419C">
        <w:rPr>
          <w:lang w:val="bg-BG"/>
        </w:rPr>
        <w:t>продукт</w:t>
      </w:r>
      <w:r w:rsidRPr="0030419C">
        <w:rPr>
          <w:lang w:val="bg-BG"/>
        </w:rPr>
        <w:t xml:space="preserve">и съгласно дефиницията в статистическите </w:t>
      </w:r>
      <w:r w:rsidR="004241D8" w:rsidRPr="0030419C">
        <w:rPr>
          <w:lang w:val="bg-BG"/>
        </w:rPr>
        <w:t>данни към PRODCOM 2010</w:t>
      </w:r>
      <w:r w:rsidR="00D808A6" w:rsidRPr="0030419C">
        <w:rPr>
          <w:lang w:val="bg-BG"/>
        </w:rPr>
        <w:t>.</w:t>
      </w:r>
      <w:r w:rsidR="00B220C6" w:rsidRPr="0030419C">
        <w:rPr>
          <w:lang w:val="bg-BG"/>
        </w:rPr>
        <w:t xml:space="preserve"> </w:t>
      </w:r>
      <w:r w:rsidRPr="0030419C">
        <w:rPr>
          <w:lang w:val="bg-BG"/>
        </w:rPr>
        <w:t xml:space="preserve">Продуктът по този </w:t>
      </w:r>
      <w:r w:rsidR="00B220C6" w:rsidRPr="0030419C">
        <w:rPr>
          <w:lang w:val="bg-BG"/>
        </w:rPr>
        <w:t xml:space="preserve">PRODCOM </w:t>
      </w:r>
      <w:r w:rsidRPr="0030419C">
        <w:rPr>
          <w:lang w:val="bg-BG"/>
        </w:rPr>
        <w:t xml:space="preserve">включва и </w:t>
      </w:r>
      <w:r w:rsidR="00B220C6" w:rsidRPr="0030419C">
        <w:rPr>
          <w:lang w:val="bg-BG"/>
        </w:rPr>
        <w:t>E-PVC (</w:t>
      </w:r>
      <w:r w:rsidR="00053FF7" w:rsidRPr="0030419C">
        <w:rPr>
          <w:lang w:val="bg-BG"/>
        </w:rPr>
        <w:t>виж раздел</w:t>
      </w:r>
      <w:r w:rsidR="00B220C6" w:rsidRPr="0030419C">
        <w:rPr>
          <w:lang w:val="bg-BG"/>
        </w:rPr>
        <w:t xml:space="preserve"> 49).</w:t>
      </w:r>
    </w:p>
    <w:p w:rsidR="002B4E1E" w:rsidRPr="0030419C" w:rsidRDefault="002B4E1E">
      <w:pPr>
        <w:pStyle w:val="Bodytext221"/>
        <w:shd w:val="clear" w:color="auto" w:fill="auto"/>
        <w:spacing w:before="0" w:after="0" w:line="293" w:lineRule="exact"/>
        <w:ind w:firstLine="0"/>
        <w:rPr>
          <w:lang w:val="bg-BG"/>
        </w:rPr>
      </w:pPr>
    </w:p>
    <w:tbl>
      <w:tblPr>
        <w:tblW w:w="5000" w:type="pct"/>
        <w:tblCellMar>
          <w:left w:w="10" w:type="dxa"/>
          <w:right w:w="10" w:type="dxa"/>
        </w:tblCellMar>
        <w:tblLook w:val="0000" w:firstRow="0" w:lastRow="0" w:firstColumn="0" w:lastColumn="0" w:noHBand="0" w:noVBand="0"/>
      </w:tblPr>
      <w:tblGrid>
        <w:gridCol w:w="1974"/>
        <w:gridCol w:w="8126"/>
      </w:tblGrid>
      <w:tr w:rsidR="002B4E1E" w:rsidRPr="0030419C" w:rsidTr="002B4E1E">
        <w:trPr>
          <w:trHeight w:hRule="exact" w:val="259"/>
        </w:trPr>
        <w:tc>
          <w:tcPr>
            <w:tcW w:w="977" w:type="pct"/>
            <w:tcBorders>
              <w:top w:val="single" w:sz="4" w:space="0" w:color="auto"/>
              <w:left w:val="single" w:sz="4" w:space="0" w:color="auto"/>
            </w:tcBorders>
            <w:shd w:val="clear" w:color="auto" w:fill="FFFFFF"/>
            <w:vAlign w:val="bottom"/>
          </w:tcPr>
          <w:p w:rsidR="002B4E1E" w:rsidRPr="0030419C" w:rsidRDefault="002B4E1E" w:rsidP="002B4E1E">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023" w:type="pct"/>
            <w:tcBorders>
              <w:top w:val="single" w:sz="4" w:space="0" w:color="auto"/>
              <w:left w:val="single" w:sz="4" w:space="0" w:color="auto"/>
              <w:right w:val="single" w:sz="4" w:space="0" w:color="auto"/>
            </w:tcBorders>
            <w:shd w:val="clear" w:color="auto" w:fill="FFFFFF"/>
            <w:vAlign w:val="bottom"/>
          </w:tcPr>
          <w:p w:rsidR="002B4E1E" w:rsidRPr="0030419C" w:rsidRDefault="002B4E1E" w:rsidP="002B4E1E">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2B4E1E" w:rsidRPr="00B8123D" w:rsidTr="002B4E1E">
        <w:trPr>
          <w:trHeight w:hRule="exact" w:val="264"/>
        </w:trPr>
        <w:tc>
          <w:tcPr>
            <w:tcW w:w="977" w:type="pct"/>
            <w:tcBorders>
              <w:top w:val="single" w:sz="4" w:space="0" w:color="auto"/>
              <w:left w:val="single" w:sz="4" w:space="0" w:color="auto"/>
              <w:bottom w:val="single" w:sz="4" w:space="0" w:color="auto"/>
            </w:tcBorders>
            <w:shd w:val="clear" w:color="auto" w:fill="FFFFFF"/>
            <w:vAlign w:val="bottom"/>
          </w:tcPr>
          <w:p w:rsidR="002B4E1E" w:rsidRPr="0030419C" w:rsidRDefault="002B4E1E" w:rsidP="002B4E1E">
            <w:pPr>
              <w:pStyle w:val="Bodytext21"/>
              <w:shd w:val="clear" w:color="auto" w:fill="auto"/>
              <w:spacing w:before="0" w:line="190" w:lineRule="exact"/>
              <w:ind w:firstLine="0"/>
              <w:jc w:val="left"/>
              <w:rPr>
                <w:b/>
                <w:lang w:val="bg-BG"/>
              </w:rPr>
            </w:pPr>
            <w:r w:rsidRPr="0030419C">
              <w:rPr>
                <w:rStyle w:val="Bodytext295pt4"/>
                <w:b w:val="0"/>
                <w:lang w:val="bg-BG"/>
              </w:rPr>
              <w:t>20.16.30.10</w:t>
            </w:r>
          </w:p>
        </w:tc>
        <w:tc>
          <w:tcPr>
            <w:tcW w:w="4023" w:type="pct"/>
            <w:tcBorders>
              <w:top w:val="single" w:sz="4" w:space="0" w:color="auto"/>
              <w:left w:val="single" w:sz="4" w:space="0" w:color="auto"/>
              <w:bottom w:val="single" w:sz="4" w:space="0" w:color="auto"/>
              <w:right w:val="single" w:sz="4" w:space="0" w:color="auto"/>
            </w:tcBorders>
            <w:shd w:val="clear" w:color="auto" w:fill="FFFFFF"/>
            <w:vAlign w:val="bottom"/>
          </w:tcPr>
          <w:p w:rsidR="002B4E1E" w:rsidRPr="0030419C" w:rsidRDefault="00A472B4" w:rsidP="00337B6B">
            <w:pPr>
              <w:pStyle w:val="Bodytext21"/>
              <w:shd w:val="clear" w:color="auto" w:fill="auto"/>
              <w:spacing w:before="0" w:line="190" w:lineRule="exact"/>
              <w:ind w:firstLine="0"/>
              <w:jc w:val="left"/>
              <w:rPr>
                <w:b/>
                <w:lang w:val="bg-BG"/>
              </w:rPr>
            </w:pPr>
            <w:r w:rsidRPr="0030419C">
              <w:rPr>
                <w:rStyle w:val="Bodytext295pt4"/>
                <w:b w:val="0"/>
                <w:lang w:val="bg-BG"/>
              </w:rPr>
              <w:t>Поливинилхлорид</w:t>
            </w:r>
            <w:r w:rsidR="002B4E1E" w:rsidRPr="0030419C">
              <w:rPr>
                <w:rStyle w:val="Bodytext295pt4"/>
                <w:b w:val="0"/>
                <w:lang w:val="bg-BG"/>
              </w:rPr>
              <w:t xml:space="preserve">, </w:t>
            </w:r>
            <w:r w:rsidR="00337B6B" w:rsidRPr="0030419C">
              <w:rPr>
                <w:rStyle w:val="Bodytext295pt4"/>
                <w:b w:val="0"/>
                <w:lang w:val="bg-BG"/>
              </w:rPr>
              <w:t>който не е смесен с други вещества, в първични форми</w:t>
            </w:r>
            <w:r w:rsidR="002B4E1E" w:rsidRPr="0030419C">
              <w:rPr>
                <w:rStyle w:val="Bodytext295pt4"/>
                <w:b w:val="0"/>
                <w:lang w:val="bg-BG"/>
              </w:rPr>
              <w:t>.</w:t>
            </w:r>
          </w:p>
        </w:tc>
      </w:tr>
    </w:tbl>
    <w:p w:rsidR="00BD08C3" w:rsidRPr="0030419C" w:rsidRDefault="00BD08C3">
      <w:pPr>
        <w:rPr>
          <w:sz w:val="2"/>
          <w:szCs w:val="2"/>
          <w:lang w:val="bg-BG"/>
        </w:rPr>
      </w:pPr>
    </w:p>
    <w:p w:rsidR="00BD08C3" w:rsidRPr="0030419C" w:rsidRDefault="00CF6D3F" w:rsidP="002301FC">
      <w:pPr>
        <w:pStyle w:val="NoSpacing"/>
        <w:jc w:val="both"/>
        <w:rPr>
          <w:rFonts w:asciiTheme="minorHAnsi" w:hAnsiTheme="minorHAnsi"/>
          <w:sz w:val="22"/>
          <w:szCs w:val="22"/>
          <w:lang w:val="bg-BG"/>
        </w:rPr>
      </w:pPr>
      <w:r w:rsidRPr="0030419C">
        <w:rPr>
          <w:rFonts w:asciiTheme="minorHAnsi" w:hAnsiTheme="minorHAnsi"/>
          <w:sz w:val="22"/>
          <w:szCs w:val="22"/>
          <w:lang w:val="bg-BG"/>
        </w:rPr>
        <w:t xml:space="preserve">PRODCOM </w:t>
      </w:r>
      <w:r w:rsidR="004600C3" w:rsidRPr="0030419C">
        <w:rPr>
          <w:rFonts w:asciiTheme="minorHAnsi" w:hAnsiTheme="minorHAnsi"/>
          <w:sz w:val="22"/>
          <w:szCs w:val="22"/>
          <w:lang w:val="bg-BG"/>
        </w:rPr>
        <w:t>кодовете може да са от полза при идентифицирането и определянето на продуктите</w:t>
      </w:r>
      <w:r w:rsidR="00B220C6" w:rsidRPr="0030419C">
        <w:rPr>
          <w:rFonts w:asciiTheme="minorHAnsi" w:hAnsiTheme="minorHAnsi"/>
          <w:sz w:val="22"/>
          <w:szCs w:val="22"/>
          <w:lang w:val="bg-BG"/>
        </w:rPr>
        <w:t xml:space="preserve">. </w:t>
      </w:r>
      <w:r w:rsidR="009919F5" w:rsidRPr="0030419C">
        <w:rPr>
          <w:rFonts w:asciiTheme="minorHAnsi" w:hAnsiTheme="minorHAnsi"/>
          <w:sz w:val="22"/>
          <w:szCs w:val="22"/>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rFonts w:asciiTheme="minorHAnsi" w:hAnsiTheme="minorHAnsi"/>
          <w:sz w:val="22"/>
          <w:szCs w:val="22"/>
          <w:lang w:val="bg-BG"/>
        </w:rPr>
        <w:t>.</w:t>
      </w:r>
    </w:p>
    <w:p w:rsidR="00337B6B" w:rsidRPr="0030419C" w:rsidRDefault="00337B6B">
      <w:pPr>
        <w:pStyle w:val="Heading20"/>
        <w:keepNext/>
        <w:keepLines/>
        <w:shd w:val="clear" w:color="auto" w:fill="auto"/>
        <w:spacing w:before="0" w:line="240" w:lineRule="exact"/>
        <w:rPr>
          <w:lang w:val="bg-BG"/>
        </w:rPr>
      </w:pPr>
    </w:p>
    <w:p w:rsidR="00BD08C3" w:rsidRPr="0030419C" w:rsidRDefault="004600C3">
      <w:pPr>
        <w:pStyle w:val="Heading20"/>
        <w:keepNext/>
        <w:keepLines/>
        <w:shd w:val="clear" w:color="auto" w:fill="auto"/>
        <w:spacing w:before="0" w:line="240" w:lineRule="exact"/>
        <w:rPr>
          <w:lang w:val="bg-BG"/>
        </w:rPr>
      </w:pPr>
      <w:r w:rsidRPr="0030419C">
        <w:rPr>
          <w:lang w:val="bg-BG"/>
        </w:rPr>
        <w:t>Дефиниция и обяснение на включените процеси и емисии</w:t>
      </w:r>
    </w:p>
    <w:p w:rsidR="00BD08C3" w:rsidRPr="0030419C" w:rsidRDefault="004600C3">
      <w:pPr>
        <w:pStyle w:val="Bodytext221"/>
        <w:shd w:val="clear" w:color="auto" w:fill="auto"/>
        <w:spacing w:before="0" w:after="185" w:line="220" w:lineRule="exact"/>
        <w:ind w:firstLine="0"/>
        <w:rPr>
          <w:lang w:val="bg-BG"/>
        </w:rPr>
      </w:pPr>
      <w:r w:rsidRPr="0030419C">
        <w:rPr>
          <w:lang w:val="bg-BG"/>
        </w:rPr>
        <w:t>FAR дефинира границите на системите както следва</w:t>
      </w:r>
      <w:r w:rsidR="00B220C6" w:rsidRPr="0030419C">
        <w:rPr>
          <w:lang w:val="bg-BG"/>
        </w:rPr>
        <w:t>:</w:t>
      </w:r>
    </w:p>
    <w:p w:rsidR="00BD08C3" w:rsidRPr="0030419C" w:rsidRDefault="00337B6B">
      <w:pPr>
        <w:pStyle w:val="Bodytext150"/>
        <w:shd w:val="clear" w:color="auto" w:fill="auto"/>
        <w:spacing w:after="300" w:line="293" w:lineRule="exact"/>
        <w:jc w:val="both"/>
        <w:rPr>
          <w:sz w:val="22"/>
          <w:szCs w:val="22"/>
          <w:lang w:val="bg-BG"/>
        </w:rPr>
      </w:pPr>
      <w:r w:rsidRPr="0030419C">
        <w:rPr>
          <w:sz w:val="22"/>
          <w:szCs w:val="22"/>
          <w:lang w:val="bg-BG"/>
        </w:rPr>
        <w:t>„</w:t>
      </w:r>
      <w:r w:rsidR="00F82457" w:rsidRPr="0030419C">
        <w:rPr>
          <w:sz w:val="22"/>
          <w:szCs w:val="22"/>
          <w:lang w:val="bg-BG"/>
        </w:rPr>
        <w:t>В</w:t>
      </w:r>
      <w:r w:rsidRPr="0030419C">
        <w:rPr>
          <w:sz w:val="22"/>
          <w:szCs w:val="22"/>
          <w:lang w:val="bg-BG"/>
        </w:rPr>
        <w:t xml:space="preserve">ключени са всички </w:t>
      </w:r>
      <w:r w:rsidR="00F82457" w:rsidRPr="0030419C">
        <w:rPr>
          <w:sz w:val="22"/>
          <w:szCs w:val="22"/>
          <w:lang w:val="bg-BG"/>
        </w:rPr>
        <w:t>процеси, пряко</w:t>
      </w:r>
      <w:r w:rsidR="000B7DA0" w:rsidRPr="0030419C">
        <w:rPr>
          <w:sz w:val="22"/>
          <w:szCs w:val="22"/>
          <w:lang w:val="bg-BG"/>
        </w:rPr>
        <w:t xml:space="preserve"> или косвено свързани с производството на</w:t>
      </w:r>
      <w:r w:rsidR="00B220C6" w:rsidRPr="0030419C">
        <w:rPr>
          <w:sz w:val="22"/>
          <w:szCs w:val="22"/>
          <w:lang w:val="bg-BG"/>
        </w:rPr>
        <w:t xml:space="preserve"> S-PVC</w:t>
      </w:r>
      <w:r w:rsidRPr="0030419C">
        <w:rPr>
          <w:sz w:val="22"/>
          <w:szCs w:val="22"/>
          <w:lang w:val="bg-BG"/>
        </w:rPr>
        <w:t>,</w:t>
      </w:r>
      <w:r w:rsidR="00B220C6" w:rsidRPr="0030419C">
        <w:rPr>
          <w:sz w:val="22"/>
          <w:szCs w:val="22"/>
          <w:lang w:val="bg-BG"/>
        </w:rPr>
        <w:t xml:space="preserve"> </w:t>
      </w:r>
      <w:r w:rsidRPr="0030419C">
        <w:rPr>
          <w:sz w:val="22"/>
          <w:szCs w:val="22"/>
          <w:lang w:val="bg-BG"/>
        </w:rPr>
        <w:t xml:space="preserve">с изключение производство на </w:t>
      </w:r>
      <w:r w:rsidR="001877DC" w:rsidRPr="0030419C">
        <w:rPr>
          <w:sz w:val="22"/>
          <w:szCs w:val="22"/>
          <w:lang w:val="bg-BG"/>
        </w:rPr>
        <w:t>ВХМ</w:t>
      </w:r>
      <w:r w:rsidR="00B220C6" w:rsidRPr="0030419C">
        <w:rPr>
          <w:sz w:val="22"/>
          <w:szCs w:val="22"/>
          <w:lang w:val="bg-BG"/>
        </w:rPr>
        <w:t>.</w:t>
      </w:r>
      <w:r w:rsidRPr="0030419C">
        <w:rPr>
          <w:sz w:val="22"/>
          <w:szCs w:val="22"/>
          <w:lang w:val="bg-BG"/>
        </w:rPr>
        <w:t>“</w:t>
      </w:r>
    </w:p>
    <w:p w:rsidR="00BD08C3" w:rsidRPr="0030419C" w:rsidRDefault="00D3775E">
      <w:pPr>
        <w:pStyle w:val="Bodytext221"/>
        <w:shd w:val="clear" w:color="auto" w:fill="auto"/>
        <w:spacing w:before="0" w:line="293" w:lineRule="exact"/>
        <w:ind w:firstLine="0"/>
        <w:rPr>
          <w:lang w:val="bg-BG"/>
        </w:rPr>
      </w:pPr>
      <w:r w:rsidRPr="0030419C">
        <w:rPr>
          <w:lang w:val="bg-BG"/>
        </w:rPr>
        <w:t>Емисиите, свързани с генерацията на потребената електроенергия, се изключват от границите на системите</w:t>
      </w:r>
      <w:r w:rsidR="009D32F3" w:rsidRPr="0030419C">
        <w:rPr>
          <w:lang w:val="bg-BG"/>
        </w:rPr>
        <w:t>.</w:t>
      </w:r>
    </w:p>
    <w:p w:rsidR="00BD08C3" w:rsidRPr="0030419C" w:rsidRDefault="00501426" w:rsidP="002B4E1E">
      <w:pPr>
        <w:pStyle w:val="Bodytext221"/>
        <w:shd w:val="clear" w:color="auto" w:fill="auto"/>
        <w:spacing w:before="0" w:after="0" w:line="293" w:lineRule="exact"/>
        <w:ind w:firstLine="0"/>
        <w:rPr>
          <w:lang w:val="bg-BG"/>
        </w:rPr>
      </w:pPr>
      <w:r w:rsidRPr="0030419C">
        <w:rPr>
          <w:lang w:val="bg-BG"/>
        </w:rPr>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не се включва в този продуктов 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без значение дали се изнася топлинна 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844CE9" w:rsidRPr="0030419C">
        <w:rPr>
          <w:lang w:val="bg-BG"/>
        </w:rPr>
        <w:t xml:space="preserve">потребителят получава </w:t>
      </w:r>
      <w:r w:rsidR="00700A9B" w:rsidRPr="0030419C">
        <w:rPr>
          <w:lang w:val="bg-BG"/>
        </w:rPr>
        <w:t>безплатно</w:t>
      </w:r>
      <w:r w:rsidR="00844CE9" w:rsidRPr="0030419C">
        <w:rPr>
          <w:lang w:val="bg-BG"/>
        </w:rPr>
        <w:t xml:space="preserve"> квоти</w:t>
      </w:r>
      <w:r w:rsidR="00B220C6" w:rsidRPr="0030419C">
        <w:rPr>
          <w:lang w:val="bg-BG"/>
        </w:rPr>
        <w:t xml:space="preserve"> </w:t>
      </w:r>
      <w:r w:rsidR="00A472B4" w:rsidRPr="0030419C">
        <w:rPr>
          <w:lang w:val="bg-BG"/>
        </w:rPr>
        <w:t>само ако се използва продуктовият показател за топлинна енергия</w:t>
      </w:r>
      <w:r w:rsidR="00B220C6" w:rsidRPr="0030419C">
        <w:rPr>
          <w:lang w:val="bg-BG"/>
        </w:rPr>
        <w:t xml:space="preserve"> (</w:t>
      </w:r>
      <w:r w:rsidR="002E2EF9" w:rsidRPr="0030419C">
        <w:rPr>
          <w:lang w:val="bg-BG"/>
        </w:rPr>
        <w:t>квотите за топлинна енергия са включени 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 xml:space="preserve">износителят на топлинната енергия получава безплатни квоти, като се предвиждат се предвиждат една или две подинсталации по показателя топлинна </w:t>
      </w:r>
      <w:r w:rsidR="00FD618C" w:rsidRPr="0030419C">
        <w:rPr>
          <w:lang w:val="bg-BG"/>
        </w:rPr>
        <w:t>енергия.</w:t>
      </w:r>
      <w:r w:rsidR="00B220C6" w:rsidRPr="0030419C">
        <w:rPr>
          <w:lang w:val="bg-BG"/>
        </w:rPr>
        <w:t xml:space="preserve"> </w:t>
      </w:r>
      <w:r w:rsidR="002E2EF9" w:rsidRPr="0030419C">
        <w:rPr>
          <w:rStyle w:val="Bodytext26pt"/>
          <w:sz w:val="22"/>
          <w:szCs w:val="22"/>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A472B4" w:rsidRPr="0030419C" w:rsidRDefault="00A472B4">
      <w:pPr>
        <w:pStyle w:val="Heading20"/>
        <w:keepNext/>
        <w:keepLines/>
        <w:shd w:val="clear" w:color="auto" w:fill="auto"/>
        <w:spacing w:before="0" w:line="293" w:lineRule="exact"/>
        <w:rPr>
          <w:lang w:val="bg-BG"/>
        </w:rPr>
      </w:pPr>
    </w:p>
    <w:p w:rsidR="00BD08C3" w:rsidRPr="0030419C" w:rsidRDefault="00D409C0">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BD08C3" w:rsidRPr="0030419C" w:rsidRDefault="00D3775E">
      <w:pPr>
        <w:pStyle w:val="Bodytext21"/>
        <w:shd w:val="clear" w:color="auto" w:fill="auto"/>
        <w:spacing w:before="0" w:after="298"/>
        <w:ind w:firstLine="0"/>
        <w:rPr>
          <w:lang w:val="bg-BG"/>
        </w:rPr>
      </w:pPr>
      <w:r w:rsidRPr="0030419C">
        <w:rPr>
          <w:lang w:val="bg-BG"/>
        </w:rPr>
        <w:t>Предварително разпределените безплатно квоти за подинсталациите, произвеждащи</w:t>
      </w:r>
      <w:r w:rsidR="00B220C6" w:rsidRPr="0030419C">
        <w:rPr>
          <w:lang w:val="bg-BG"/>
        </w:rPr>
        <w:t xml:space="preserve"> S-PVC </w:t>
      </w:r>
      <w:r w:rsidRPr="0030419C">
        <w:rPr>
          <w:lang w:val="bg-BG"/>
        </w:rPr>
        <w:t xml:space="preserve">се изчисляват </w:t>
      </w:r>
      <w:r w:rsidRPr="0030419C">
        <w:rPr>
          <w:lang w:val="bg-BG"/>
        </w:rPr>
        <w:lastRenderedPageBreak/>
        <w:t>както следва</w:t>
      </w:r>
      <w:r w:rsidR="00B220C6" w:rsidRPr="0030419C">
        <w:rPr>
          <w:lang w:val="bg-BG"/>
        </w:rPr>
        <w:t>:</w:t>
      </w:r>
    </w:p>
    <w:p w:rsidR="00337B6B" w:rsidRPr="0030419C" w:rsidRDefault="00337B6B" w:rsidP="00337B6B">
      <w:pPr>
        <w:pStyle w:val="NoSpacing"/>
        <w:rPr>
          <w:rFonts w:asciiTheme="minorHAnsi" w:hAnsiTheme="minorHAnsi"/>
          <w:sz w:val="22"/>
          <w:szCs w:val="22"/>
          <w:lang w:val="bg-BG"/>
        </w:rPr>
      </w:pPr>
      <w:r w:rsidRPr="0030419C">
        <w:rPr>
          <w:rFonts w:asciiTheme="minorHAnsi" w:hAnsiTheme="minorHAnsi"/>
          <w:noProof/>
          <w:sz w:val="22"/>
          <w:szCs w:val="22"/>
          <w:lang w:bidi="ar-SA"/>
        </w:rPr>
        <w:drawing>
          <wp:inline distT="0" distB="0" distL="0" distR="0" wp14:anchorId="3331B3F2" wp14:editId="14D119BE">
            <wp:extent cx="2886075" cy="349885"/>
            <wp:effectExtent l="0" t="0" r="9525" b="0"/>
            <wp:docPr id="24" name="Картин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86075" cy="349885"/>
                    </a:xfrm>
                    <a:prstGeom prst="rect">
                      <a:avLst/>
                    </a:prstGeom>
                    <a:noFill/>
                    <a:ln>
                      <a:noFill/>
                    </a:ln>
                  </pic:spPr>
                </pic:pic>
              </a:graphicData>
            </a:graphic>
          </wp:inline>
        </w:drawing>
      </w:r>
    </w:p>
    <w:p w:rsidR="00337B6B" w:rsidRPr="0030419C" w:rsidRDefault="00337B6B" w:rsidP="00337B6B">
      <w:pPr>
        <w:pStyle w:val="Bodytext21"/>
        <w:shd w:val="clear" w:color="auto" w:fill="auto"/>
        <w:spacing w:before="0" w:line="240" w:lineRule="auto"/>
        <w:ind w:firstLine="0"/>
        <w:jc w:val="left"/>
        <w:rPr>
          <w:color w:val="auto"/>
          <w:lang w:val="bg-BG"/>
        </w:rPr>
      </w:pPr>
      <w:r w:rsidRPr="0030419C">
        <w:rPr>
          <w:color w:val="auto"/>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860"/>
      </w:tblGrid>
      <w:tr w:rsidR="00DC1E97" w:rsidRPr="00B8123D" w:rsidTr="00D50273">
        <w:tc>
          <w:tcPr>
            <w:tcW w:w="1436" w:type="dxa"/>
          </w:tcPr>
          <w:p w:rsidR="00337B6B" w:rsidRPr="0030419C" w:rsidRDefault="00337B6B" w:rsidP="00D50273">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337B6B" w:rsidRPr="0030419C" w:rsidRDefault="00337B6B" w:rsidP="002301FC">
            <w:pPr>
              <w:pStyle w:val="Bodytext21"/>
              <w:shd w:val="clear" w:color="auto" w:fill="auto"/>
              <w:spacing w:before="0" w:line="240" w:lineRule="auto"/>
              <w:ind w:firstLine="0"/>
              <w:rPr>
                <w:color w:val="auto"/>
                <w:lang w:val="bg-BG"/>
              </w:rPr>
            </w:pPr>
            <w:r w:rsidRPr="0030419C">
              <w:rPr>
                <w:rStyle w:val="Bodytext2Exact"/>
                <w:color w:val="auto"/>
                <w:lang w:val="bg-BG"/>
              </w:rPr>
              <w:t xml:space="preserve">Годишно предварително разпределение на квоти за подинсталация по продуктов показател </w:t>
            </w:r>
            <w:r w:rsidR="00DC1E97" w:rsidRPr="0030419C">
              <w:rPr>
                <w:color w:val="auto"/>
                <w:lang w:val="bg-BG"/>
              </w:rPr>
              <w:t>S-PVC</w:t>
            </w:r>
            <w:r w:rsidRPr="0030419C">
              <w:rPr>
                <w:rStyle w:val="Bodytext2Exact"/>
                <w:color w:val="auto"/>
                <w:lang w:val="bg-BG"/>
              </w:rPr>
              <w:t xml:space="preserve"> през година k (в EUA).</w:t>
            </w:r>
          </w:p>
        </w:tc>
      </w:tr>
      <w:tr w:rsidR="00DC1E97" w:rsidRPr="00B8123D" w:rsidTr="00D50273">
        <w:tc>
          <w:tcPr>
            <w:tcW w:w="1436" w:type="dxa"/>
          </w:tcPr>
          <w:p w:rsidR="00337B6B" w:rsidRPr="0030419C" w:rsidRDefault="00337B6B" w:rsidP="00D50273">
            <w:pPr>
              <w:rPr>
                <w:rFonts w:asciiTheme="minorHAnsi" w:hAnsiTheme="minorHAnsi"/>
                <w:color w:val="auto"/>
                <w:sz w:val="22"/>
                <w:szCs w:val="22"/>
                <w:lang w:val="bg-BG"/>
              </w:rPr>
            </w:pPr>
            <w:r w:rsidRPr="0030419C">
              <w:rPr>
                <w:rFonts w:asciiTheme="minorHAnsi" w:hAnsiTheme="minorHAnsi"/>
                <w:color w:val="auto"/>
                <w:sz w:val="22"/>
                <w:szCs w:val="22"/>
                <w:lang w:val="bg-BG"/>
              </w:rPr>
              <w:t>BM</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337B6B" w:rsidRPr="0030419C" w:rsidRDefault="00337B6B" w:rsidP="002301FC">
            <w:pPr>
              <w:pStyle w:val="Bodytext21"/>
              <w:shd w:val="clear" w:color="auto" w:fill="auto"/>
              <w:spacing w:before="0" w:line="240" w:lineRule="auto"/>
              <w:ind w:firstLine="0"/>
              <w:rPr>
                <w:color w:val="auto"/>
                <w:lang w:val="bg-BG"/>
              </w:rPr>
            </w:pPr>
            <w:r w:rsidRPr="0030419C">
              <w:rPr>
                <w:rStyle w:val="Bodytext2Exact"/>
                <w:color w:val="auto"/>
                <w:lang w:val="bg-BG"/>
              </w:rPr>
              <w:t xml:space="preserve">Продуктов показател </w:t>
            </w:r>
            <w:r w:rsidR="00DC1E97" w:rsidRPr="0030419C">
              <w:rPr>
                <w:color w:val="auto"/>
                <w:lang w:val="bg-BG"/>
              </w:rPr>
              <w:t>S-PVC</w:t>
            </w:r>
            <w:r w:rsidR="00DC1E97" w:rsidRPr="0030419C">
              <w:rPr>
                <w:rStyle w:val="Bodytext2Exact"/>
                <w:color w:val="auto"/>
                <w:lang w:val="bg-BG"/>
              </w:rPr>
              <w:t xml:space="preserve">  </w:t>
            </w:r>
            <w:r w:rsidRPr="0030419C">
              <w:rPr>
                <w:rStyle w:val="Bodytext2Exact"/>
                <w:color w:val="auto"/>
                <w:lang w:val="bg-BG"/>
              </w:rPr>
              <w:t>(в EUA /произведена единица продукт).</w:t>
            </w:r>
          </w:p>
        </w:tc>
      </w:tr>
      <w:tr w:rsidR="00DC1E97" w:rsidRPr="00B8123D" w:rsidTr="00D50273">
        <w:tc>
          <w:tcPr>
            <w:tcW w:w="1436" w:type="dxa"/>
          </w:tcPr>
          <w:p w:rsidR="00337B6B" w:rsidRPr="0030419C" w:rsidRDefault="00337B6B" w:rsidP="00D50273">
            <w:pPr>
              <w:rPr>
                <w:rFonts w:asciiTheme="minorHAnsi" w:hAnsiTheme="minorHAnsi"/>
                <w:color w:val="auto"/>
                <w:sz w:val="22"/>
                <w:szCs w:val="22"/>
                <w:lang w:val="bg-BG"/>
              </w:rPr>
            </w:pPr>
            <w:r w:rsidRPr="0030419C">
              <w:rPr>
                <w:rFonts w:asciiTheme="minorHAnsi" w:hAnsiTheme="minorHAnsi"/>
                <w:color w:val="auto"/>
                <w:sz w:val="22"/>
                <w:szCs w:val="22"/>
                <w:lang w:val="bg-BG"/>
              </w:rPr>
              <w:t>HAL</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337B6B" w:rsidRPr="0030419C" w:rsidRDefault="00337B6B" w:rsidP="002301FC">
            <w:pPr>
              <w:pStyle w:val="Bodytext21"/>
              <w:shd w:val="clear" w:color="auto" w:fill="auto"/>
              <w:spacing w:before="0" w:line="240" w:lineRule="auto"/>
              <w:ind w:firstLine="0"/>
              <w:rPr>
                <w:color w:val="auto"/>
                <w:lang w:val="bg-BG"/>
              </w:rPr>
            </w:pPr>
            <w:r w:rsidRPr="0030419C">
              <w:rPr>
                <w:rFonts w:asciiTheme="minorHAnsi" w:hAnsiTheme="minorHAnsi"/>
                <w:color w:val="auto"/>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color w:val="auto"/>
                <w:lang w:val="bg-BG"/>
              </w:rPr>
              <w:t xml:space="preserve"> (в произведени единици продукт).</w:t>
            </w:r>
          </w:p>
        </w:tc>
      </w:tr>
      <w:tr w:rsidR="00DC1E97" w:rsidRPr="00B8123D" w:rsidTr="00D50273">
        <w:trPr>
          <w:trHeight w:val="387"/>
        </w:trPr>
        <w:tc>
          <w:tcPr>
            <w:tcW w:w="1436" w:type="dxa"/>
          </w:tcPr>
          <w:p w:rsidR="00337B6B" w:rsidRPr="0030419C" w:rsidRDefault="00337B6B" w:rsidP="00D50273">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𝐶𝐿𝐸𝐹𝑝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337B6B" w:rsidRPr="0030419C" w:rsidRDefault="00337B6B" w:rsidP="002301FC">
            <w:pPr>
              <w:pStyle w:val="Bodytext21"/>
              <w:shd w:val="clear" w:color="auto" w:fill="auto"/>
              <w:spacing w:before="0" w:line="240" w:lineRule="auto"/>
              <w:ind w:firstLine="0"/>
              <w:rPr>
                <w:rFonts w:asciiTheme="minorHAnsi" w:hAnsiTheme="minorHAnsi"/>
                <w:color w:val="auto"/>
                <w:lang w:val="bg-BG"/>
              </w:rPr>
            </w:pPr>
            <w:r w:rsidRPr="0030419C">
              <w:rPr>
                <w:color w:val="auto"/>
                <w:lang w:val="bg-BG"/>
              </w:rPr>
              <w:t>Приложим коефициент за експозиция на течове на въглерод за продукт p през година  k.</w:t>
            </w:r>
          </w:p>
        </w:tc>
      </w:tr>
    </w:tbl>
    <w:p w:rsidR="00337B6B" w:rsidRPr="0030419C" w:rsidRDefault="00337B6B">
      <w:pPr>
        <w:pStyle w:val="Bodytext21"/>
        <w:shd w:val="clear" w:color="auto" w:fill="auto"/>
        <w:spacing w:before="0" w:line="298" w:lineRule="exact"/>
        <w:ind w:firstLine="0"/>
        <w:rPr>
          <w:lang w:val="bg-BG"/>
        </w:rPr>
      </w:pPr>
    </w:p>
    <w:p w:rsidR="00BD08C3" w:rsidRPr="0030419C" w:rsidRDefault="00BD08C3">
      <w:pPr>
        <w:pStyle w:val="Bodytext21"/>
        <w:shd w:val="clear" w:color="auto" w:fill="auto"/>
        <w:spacing w:before="0" w:line="302" w:lineRule="exact"/>
        <w:ind w:firstLine="0"/>
        <w:rPr>
          <w:lang w:val="bg-BG"/>
        </w:rPr>
        <w:sectPr w:rsidR="00BD08C3" w:rsidRPr="0030419C" w:rsidSect="00850912">
          <w:footerReference w:type="default" r:id="rId113"/>
          <w:headerReference w:type="first" r:id="rId114"/>
          <w:footerReference w:type="first" r:id="rId115"/>
          <w:pgSz w:w="12240" w:h="15840"/>
          <w:pgMar w:top="864" w:right="864" w:bottom="1008" w:left="864" w:header="0" w:footer="0" w:gutter="432"/>
          <w:cols w:space="720"/>
          <w:noEndnote/>
          <w:docGrid w:linePitch="360"/>
        </w:sectPr>
      </w:pPr>
    </w:p>
    <w:p w:rsidR="002B4E1E" w:rsidRPr="0030419C" w:rsidRDefault="002B4E1E" w:rsidP="002B4E1E">
      <w:pPr>
        <w:pStyle w:val="Headerorfooter1"/>
        <w:shd w:val="clear" w:color="auto" w:fill="auto"/>
        <w:spacing w:line="240" w:lineRule="auto"/>
        <w:rPr>
          <w:lang w:val="bg-BG"/>
        </w:rPr>
      </w:pPr>
      <w:r w:rsidRPr="0030419C">
        <w:rPr>
          <w:rStyle w:val="Headerorfooter16pt1"/>
          <w:b/>
          <w:bCs/>
          <w:lang w:val="bg-BG"/>
        </w:rPr>
        <w:lastRenderedPageBreak/>
        <w:t>49 E-PVC</w:t>
      </w:r>
    </w:p>
    <w:tbl>
      <w:tblPr>
        <w:tblW w:w="5000" w:type="pct"/>
        <w:tblCellMar>
          <w:left w:w="10" w:type="dxa"/>
          <w:right w:w="10" w:type="dxa"/>
        </w:tblCellMar>
        <w:tblLook w:val="0000" w:firstRow="0" w:lastRow="0" w:firstColumn="0" w:lastColumn="0" w:noHBand="0" w:noVBand="0"/>
      </w:tblPr>
      <w:tblGrid>
        <w:gridCol w:w="3400"/>
        <w:gridCol w:w="6700"/>
      </w:tblGrid>
      <w:tr w:rsidR="002B4E1E" w:rsidRPr="0030419C" w:rsidTr="002B4E1E">
        <w:trPr>
          <w:trHeight w:hRule="exact" w:val="326"/>
        </w:trPr>
        <w:tc>
          <w:tcPr>
            <w:tcW w:w="1683" w:type="pct"/>
            <w:tcBorders>
              <w:top w:val="single" w:sz="4" w:space="0" w:color="auto"/>
              <w:left w:val="single" w:sz="4" w:space="0" w:color="auto"/>
            </w:tcBorders>
            <w:shd w:val="clear" w:color="auto" w:fill="FFFFFF"/>
            <w:vAlign w:val="bottom"/>
          </w:tcPr>
          <w:p w:rsidR="002B4E1E" w:rsidRPr="0030419C" w:rsidRDefault="002B4E1E" w:rsidP="002B4E1E">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2B4E1E" w:rsidRPr="0030419C" w:rsidRDefault="002B4E1E" w:rsidP="002B4E1E">
            <w:pPr>
              <w:pStyle w:val="Bodytext21"/>
              <w:shd w:val="clear" w:color="auto" w:fill="auto"/>
              <w:spacing w:before="0" w:line="240" w:lineRule="exact"/>
              <w:ind w:firstLine="0"/>
              <w:jc w:val="left"/>
              <w:rPr>
                <w:lang w:val="bg-BG"/>
              </w:rPr>
            </w:pPr>
            <w:r w:rsidRPr="0030419C">
              <w:rPr>
                <w:rStyle w:val="Bodytext212pt1"/>
                <w:lang w:val="bg-BG"/>
              </w:rPr>
              <w:t>E-PVC</w:t>
            </w:r>
          </w:p>
        </w:tc>
      </w:tr>
      <w:tr w:rsidR="002B4E1E" w:rsidRPr="0030419C" w:rsidTr="002B4E1E">
        <w:trPr>
          <w:trHeight w:hRule="exact" w:val="326"/>
        </w:trPr>
        <w:tc>
          <w:tcPr>
            <w:tcW w:w="1683" w:type="pct"/>
            <w:tcBorders>
              <w:top w:val="single" w:sz="4" w:space="0" w:color="auto"/>
              <w:left w:val="single" w:sz="4" w:space="0" w:color="auto"/>
            </w:tcBorders>
            <w:shd w:val="clear" w:color="auto" w:fill="FFFFFF"/>
            <w:vAlign w:val="bottom"/>
          </w:tcPr>
          <w:p w:rsidR="002B4E1E" w:rsidRPr="0030419C" w:rsidRDefault="002B4E1E" w:rsidP="002B4E1E">
            <w:pPr>
              <w:pStyle w:val="Bodytext21"/>
              <w:shd w:val="clear" w:color="auto" w:fill="auto"/>
              <w:spacing w:before="0" w:line="220" w:lineRule="exact"/>
              <w:ind w:firstLine="0"/>
              <w:jc w:val="left"/>
              <w:rPr>
                <w:lang w:val="bg-BG"/>
              </w:rPr>
            </w:pPr>
            <w:r w:rsidRPr="0030419C">
              <w:rPr>
                <w:rStyle w:val="Bodytext22"/>
                <w:b w:val="0"/>
                <w:bCs w:val="0"/>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2B4E1E" w:rsidRPr="0030419C" w:rsidRDefault="002B4E1E" w:rsidP="002B4E1E">
            <w:pPr>
              <w:pStyle w:val="Bodytext21"/>
              <w:shd w:val="clear" w:color="auto" w:fill="auto"/>
              <w:spacing w:before="0" w:line="220" w:lineRule="exact"/>
              <w:ind w:firstLine="0"/>
              <w:jc w:val="left"/>
              <w:rPr>
                <w:lang w:val="bg-BG"/>
              </w:rPr>
            </w:pPr>
            <w:r w:rsidRPr="0030419C">
              <w:rPr>
                <w:rStyle w:val="Bodytext22"/>
                <w:b w:val="0"/>
                <w:bCs w:val="0"/>
                <w:lang w:val="bg-BG"/>
              </w:rPr>
              <w:t>49</w:t>
            </w:r>
          </w:p>
        </w:tc>
      </w:tr>
      <w:tr w:rsidR="002B4E1E" w:rsidRPr="00B8123D" w:rsidTr="002B4E1E">
        <w:trPr>
          <w:trHeight w:hRule="exact" w:val="302"/>
        </w:trPr>
        <w:tc>
          <w:tcPr>
            <w:tcW w:w="1683" w:type="pct"/>
            <w:tcBorders>
              <w:top w:val="single" w:sz="4" w:space="0" w:color="auto"/>
              <w:left w:val="single" w:sz="4" w:space="0" w:color="auto"/>
            </w:tcBorders>
            <w:shd w:val="clear" w:color="auto" w:fill="FFFFFF"/>
            <w:vAlign w:val="bottom"/>
          </w:tcPr>
          <w:p w:rsidR="002B4E1E" w:rsidRPr="0030419C" w:rsidRDefault="002B4E1E" w:rsidP="002B4E1E">
            <w:pPr>
              <w:pStyle w:val="Bodytext21"/>
              <w:shd w:val="clear" w:color="auto" w:fill="auto"/>
              <w:spacing w:before="0" w:line="220" w:lineRule="exact"/>
              <w:ind w:firstLine="0"/>
              <w:jc w:val="left"/>
              <w:rPr>
                <w:lang w:val="bg-BG"/>
              </w:rPr>
            </w:pPr>
            <w:r w:rsidRPr="0030419C">
              <w:rPr>
                <w:rStyle w:val="Bodytext22"/>
                <w:b w:val="0"/>
                <w:bCs w:val="0"/>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2B4E1E" w:rsidRPr="0030419C" w:rsidRDefault="00DC1E97" w:rsidP="00DC1E97">
            <w:pPr>
              <w:pStyle w:val="Bodytext21"/>
              <w:shd w:val="clear" w:color="auto" w:fill="auto"/>
              <w:spacing w:before="0" w:line="220" w:lineRule="exact"/>
              <w:ind w:firstLine="0"/>
              <w:jc w:val="left"/>
              <w:rPr>
                <w:lang w:val="bg-BG"/>
              </w:rPr>
            </w:pPr>
            <w:r w:rsidRPr="0030419C">
              <w:rPr>
                <w:rStyle w:val="Bodytext22"/>
                <w:b w:val="0"/>
                <w:bCs w:val="0"/>
                <w:lang w:val="bg-BG"/>
              </w:rPr>
              <w:t xml:space="preserve">Тон </w:t>
            </w:r>
            <w:r w:rsidR="002B4E1E" w:rsidRPr="0030419C">
              <w:rPr>
                <w:rStyle w:val="Bodytext22"/>
                <w:b w:val="0"/>
                <w:bCs w:val="0"/>
                <w:lang w:val="bg-BG"/>
              </w:rPr>
              <w:t>E-PVC (годен за продажба продукт, 100% чистота)</w:t>
            </w:r>
          </w:p>
        </w:tc>
      </w:tr>
      <w:tr w:rsidR="002B4E1E" w:rsidRPr="00B8123D" w:rsidTr="002B4E1E">
        <w:trPr>
          <w:trHeight w:hRule="exact" w:val="595"/>
        </w:trPr>
        <w:tc>
          <w:tcPr>
            <w:tcW w:w="1683" w:type="pct"/>
            <w:tcBorders>
              <w:top w:val="single" w:sz="4" w:space="0" w:color="auto"/>
              <w:left w:val="single" w:sz="4" w:space="0" w:color="auto"/>
            </w:tcBorders>
            <w:shd w:val="clear" w:color="auto" w:fill="FFFFFF"/>
            <w:vAlign w:val="bottom"/>
          </w:tcPr>
          <w:p w:rsidR="002B4E1E" w:rsidRPr="0030419C" w:rsidRDefault="002B4E1E" w:rsidP="002B4E1E">
            <w:pPr>
              <w:pStyle w:val="Bodytext21"/>
              <w:shd w:val="clear" w:color="auto" w:fill="auto"/>
              <w:spacing w:before="0"/>
              <w:ind w:firstLine="0"/>
              <w:jc w:val="left"/>
              <w:rPr>
                <w:lang w:val="bg-BG"/>
              </w:rPr>
            </w:pPr>
            <w:r w:rsidRPr="0030419C">
              <w:rPr>
                <w:rStyle w:val="Bodytext22"/>
                <w:b w:val="0"/>
                <w:bCs w:val="0"/>
                <w:lang w:val="bg-BG"/>
              </w:rPr>
              <w:t xml:space="preserve">Експозиция на </w:t>
            </w:r>
            <w:r w:rsidR="00F20A5A" w:rsidRPr="0030419C">
              <w:rPr>
                <w:rStyle w:val="Bodytext22"/>
                <w:b w:val="0"/>
                <w:bCs w:val="0"/>
                <w:lang w:val="bg-BG"/>
              </w:rPr>
              <w:t>изтичане</w:t>
            </w:r>
            <w:r w:rsidRPr="0030419C">
              <w:rPr>
                <w:rStyle w:val="Bodytext22"/>
                <w:b w:val="0"/>
                <w:bCs w:val="0"/>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2B4E1E" w:rsidRPr="0030419C" w:rsidRDefault="002B4E1E" w:rsidP="002B4E1E">
            <w:pPr>
              <w:pStyle w:val="Bodytext21"/>
              <w:shd w:val="clear" w:color="auto" w:fill="auto"/>
              <w:spacing w:before="0" w:line="220" w:lineRule="exact"/>
              <w:ind w:firstLine="0"/>
              <w:jc w:val="left"/>
              <w:rPr>
                <w:lang w:val="bg-BG"/>
              </w:rPr>
            </w:pPr>
            <w:r w:rsidRPr="0030419C">
              <w:rPr>
                <w:rStyle w:val="Bodytext22"/>
                <w:b w:val="0"/>
                <w:bCs w:val="0"/>
                <w:lang w:val="bg-BG"/>
              </w:rPr>
              <w:t>СЛЕДВА ДА СЕ ОПРЕДЕЛИ ПО-КЪСНО</w:t>
            </w:r>
          </w:p>
        </w:tc>
      </w:tr>
      <w:tr w:rsidR="002B4E1E" w:rsidRPr="00B8123D" w:rsidTr="002301FC">
        <w:trPr>
          <w:trHeight w:hRule="exact" w:val="890"/>
        </w:trPr>
        <w:tc>
          <w:tcPr>
            <w:tcW w:w="1683" w:type="pct"/>
            <w:tcBorders>
              <w:top w:val="single" w:sz="4" w:space="0" w:color="auto"/>
              <w:left w:val="single" w:sz="4" w:space="0" w:color="auto"/>
            </w:tcBorders>
            <w:shd w:val="clear" w:color="auto" w:fill="FFFFFF"/>
            <w:vAlign w:val="center"/>
          </w:tcPr>
          <w:p w:rsidR="00DC1E97" w:rsidRPr="0030419C" w:rsidRDefault="002B4E1E" w:rsidP="002B4E1E">
            <w:pPr>
              <w:pStyle w:val="Bodytext21"/>
              <w:shd w:val="clear" w:color="auto" w:fill="auto"/>
              <w:spacing w:before="0" w:line="298" w:lineRule="exact"/>
              <w:ind w:firstLine="0"/>
              <w:jc w:val="left"/>
              <w:rPr>
                <w:rStyle w:val="Bodytext22"/>
                <w:b w:val="0"/>
                <w:bCs w:val="0"/>
                <w:lang w:val="bg-BG"/>
              </w:rPr>
            </w:pPr>
            <w:r w:rsidRPr="0030419C">
              <w:rPr>
                <w:rStyle w:val="Bodytext22"/>
                <w:b w:val="0"/>
                <w:bCs w:val="0"/>
                <w:lang w:val="bg-BG"/>
              </w:rPr>
              <w:t xml:space="preserve">Свързани дейности </w:t>
            </w:r>
          </w:p>
          <w:p w:rsidR="002B4E1E" w:rsidRPr="0030419C" w:rsidRDefault="002B4E1E" w:rsidP="002B4E1E">
            <w:pPr>
              <w:pStyle w:val="Bodytext21"/>
              <w:shd w:val="clear" w:color="auto" w:fill="auto"/>
              <w:spacing w:before="0" w:line="298" w:lineRule="exact"/>
              <w:ind w:firstLine="0"/>
              <w:jc w:val="left"/>
              <w:rPr>
                <w:lang w:val="bg-BG"/>
              </w:rPr>
            </w:pPr>
            <w:r w:rsidRPr="0030419C">
              <w:rPr>
                <w:rStyle w:val="Bodytext22"/>
                <w:b w:val="0"/>
                <w:bCs w:val="0"/>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bottom"/>
          </w:tcPr>
          <w:p w:rsidR="002B4E1E" w:rsidRPr="0030419C" w:rsidRDefault="002B4E1E" w:rsidP="002B4E1E">
            <w:pPr>
              <w:pStyle w:val="Bodytext21"/>
              <w:shd w:val="clear" w:color="auto" w:fill="auto"/>
              <w:spacing w:before="0"/>
              <w:ind w:firstLine="0"/>
              <w:jc w:val="left"/>
              <w:rPr>
                <w:lang w:val="bg-BG"/>
              </w:rPr>
            </w:pPr>
            <w:r w:rsidRPr="0030419C">
              <w:rPr>
                <w:rStyle w:val="Bodytext22"/>
                <w:b w:val="0"/>
                <w:bCs w:val="0"/>
                <w:lang w:val="bg-BG"/>
              </w:rPr>
              <w:t>Производство големи количества химикали чрез</w:t>
            </w:r>
            <w:r w:rsidR="00700A9B" w:rsidRPr="0030419C">
              <w:rPr>
                <w:rStyle w:val="Bodytext22"/>
                <w:b w:val="0"/>
                <w:bCs w:val="0"/>
                <w:lang w:val="bg-BG"/>
              </w:rPr>
              <w:t xml:space="preserve"> </w:t>
            </w:r>
            <w:r w:rsidRPr="0030419C">
              <w:rPr>
                <w:rStyle w:val="Bodytext22"/>
                <w:b w:val="0"/>
                <w:bCs w:val="0"/>
                <w:lang w:val="bg-BG"/>
              </w:rPr>
              <w:t>крекинг, реформиране, частична или пълна оксидация или чрез сходни процеси,  с производствен капацитет над 100 тона дневно</w:t>
            </w:r>
          </w:p>
        </w:tc>
      </w:tr>
      <w:tr w:rsidR="002B4E1E" w:rsidRPr="0030419C" w:rsidTr="002B4E1E">
        <w:trPr>
          <w:trHeight w:hRule="exact" w:val="331"/>
        </w:trPr>
        <w:tc>
          <w:tcPr>
            <w:tcW w:w="1683" w:type="pct"/>
            <w:tcBorders>
              <w:top w:val="single" w:sz="4" w:space="0" w:color="auto"/>
              <w:left w:val="single" w:sz="4" w:space="0" w:color="auto"/>
              <w:bottom w:val="single" w:sz="4" w:space="0" w:color="auto"/>
            </w:tcBorders>
            <w:shd w:val="clear" w:color="auto" w:fill="FFFFFF"/>
            <w:vAlign w:val="bottom"/>
          </w:tcPr>
          <w:p w:rsidR="002B4E1E" w:rsidRPr="0030419C" w:rsidRDefault="002B4E1E" w:rsidP="002B4E1E">
            <w:pPr>
              <w:pStyle w:val="Bodytext21"/>
              <w:shd w:val="clear" w:color="auto" w:fill="auto"/>
              <w:spacing w:before="0" w:line="220" w:lineRule="exact"/>
              <w:ind w:firstLine="0"/>
              <w:jc w:val="left"/>
              <w:rPr>
                <w:lang w:val="bg-BG"/>
              </w:rPr>
            </w:pPr>
            <w:r w:rsidRPr="0030419C">
              <w:rPr>
                <w:rStyle w:val="Bodytext22"/>
                <w:b w:val="0"/>
                <w:bCs w:val="0"/>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center"/>
          </w:tcPr>
          <w:p w:rsidR="002B4E1E" w:rsidRPr="0030419C" w:rsidRDefault="002B4E1E" w:rsidP="002B4E1E">
            <w:pPr>
              <w:pStyle w:val="Bodytext21"/>
              <w:shd w:val="clear" w:color="auto" w:fill="auto"/>
              <w:spacing w:before="0" w:line="220" w:lineRule="exact"/>
              <w:ind w:firstLine="0"/>
              <w:jc w:val="left"/>
              <w:rPr>
                <w:lang w:val="bg-BG"/>
              </w:rPr>
            </w:pPr>
            <w:r w:rsidRPr="0030419C">
              <w:rPr>
                <w:rStyle w:val="Bodytext22"/>
                <w:b w:val="0"/>
                <w:bCs w:val="0"/>
                <w:lang w:val="bg-BG"/>
              </w:rPr>
              <w:t>-</w:t>
            </w:r>
          </w:p>
        </w:tc>
      </w:tr>
    </w:tbl>
    <w:p w:rsidR="002301FC" w:rsidRPr="0030419C" w:rsidRDefault="002301FC" w:rsidP="002B4E1E">
      <w:pPr>
        <w:pStyle w:val="NoSpacing"/>
        <w:rPr>
          <w:rFonts w:asciiTheme="minorHAnsi" w:hAnsiTheme="minorHAnsi"/>
          <w:b/>
          <w:sz w:val="22"/>
          <w:szCs w:val="22"/>
          <w:lang w:val="bg-BG"/>
        </w:rPr>
      </w:pPr>
    </w:p>
    <w:p w:rsidR="00BD08C3" w:rsidRPr="0030419C" w:rsidRDefault="002B23E1" w:rsidP="002B4E1E">
      <w:pPr>
        <w:pStyle w:val="NoSpacing"/>
        <w:rPr>
          <w:rFonts w:asciiTheme="minorHAnsi" w:hAnsiTheme="minorHAnsi"/>
          <w:b/>
          <w:sz w:val="22"/>
          <w:szCs w:val="22"/>
          <w:lang w:val="bg-BG"/>
        </w:rPr>
      </w:pPr>
      <w:r w:rsidRPr="0030419C">
        <w:rPr>
          <w:rFonts w:asciiTheme="minorHAnsi" w:hAnsiTheme="minorHAnsi"/>
          <w:b/>
          <w:sz w:val="22"/>
          <w:szCs w:val="22"/>
          <w:lang w:val="bg-BG"/>
        </w:rPr>
        <w:t>Определение и обяснение на включените продукти</w:t>
      </w:r>
    </w:p>
    <w:p w:rsidR="00BD08C3" w:rsidRPr="0030419C" w:rsidRDefault="002B23E1">
      <w:pPr>
        <w:pStyle w:val="Bodytext221"/>
        <w:shd w:val="clear" w:color="auto" w:fill="auto"/>
        <w:spacing w:before="0" w:after="185" w:line="220" w:lineRule="exact"/>
        <w:ind w:firstLine="0"/>
        <w:rPr>
          <w:lang w:val="bg-BG"/>
        </w:rPr>
      </w:pPr>
      <w:r w:rsidRPr="0030419C">
        <w:rPr>
          <w:lang w:val="bg-BG"/>
        </w:rPr>
        <w:t xml:space="preserve">Съгласно FAR този </w:t>
      </w:r>
      <w:r w:rsidR="00F20A5A" w:rsidRPr="0030419C">
        <w:rPr>
          <w:lang w:val="bg-BG"/>
        </w:rPr>
        <w:t>продуктов</w:t>
      </w:r>
      <w:r w:rsidRPr="0030419C">
        <w:rPr>
          <w:lang w:val="bg-BG"/>
        </w:rPr>
        <w:t xml:space="preserve"> показател включва</w:t>
      </w:r>
      <w:r w:rsidR="00B220C6" w:rsidRPr="0030419C">
        <w:rPr>
          <w:lang w:val="bg-BG"/>
        </w:rPr>
        <w:t>:</w:t>
      </w:r>
    </w:p>
    <w:p w:rsidR="00BD08C3" w:rsidRPr="0030419C" w:rsidRDefault="00DC1E97">
      <w:pPr>
        <w:pStyle w:val="Bodytext150"/>
        <w:shd w:val="clear" w:color="auto" w:fill="auto"/>
        <w:spacing w:after="300" w:line="293" w:lineRule="exact"/>
        <w:jc w:val="both"/>
        <w:rPr>
          <w:sz w:val="22"/>
          <w:szCs w:val="22"/>
          <w:lang w:val="bg-BG"/>
        </w:rPr>
      </w:pPr>
      <w:r w:rsidRPr="0030419C">
        <w:rPr>
          <w:sz w:val="22"/>
          <w:szCs w:val="22"/>
          <w:lang w:val="bg-BG"/>
        </w:rPr>
        <w:t>„</w:t>
      </w:r>
      <w:r w:rsidR="00A472B4" w:rsidRPr="0030419C">
        <w:rPr>
          <w:sz w:val="22"/>
          <w:szCs w:val="22"/>
          <w:lang w:val="bg-BG"/>
        </w:rPr>
        <w:t>Поливинил</w:t>
      </w:r>
      <w:r w:rsidR="002301FC" w:rsidRPr="0030419C">
        <w:rPr>
          <w:sz w:val="22"/>
          <w:szCs w:val="22"/>
          <w:lang w:val="bg-BG"/>
        </w:rPr>
        <w:t xml:space="preserve"> </w:t>
      </w:r>
      <w:r w:rsidR="00A472B4" w:rsidRPr="0030419C">
        <w:rPr>
          <w:sz w:val="22"/>
          <w:szCs w:val="22"/>
          <w:lang w:val="bg-BG"/>
        </w:rPr>
        <w:t>хлорид</w:t>
      </w:r>
      <w:r w:rsidRPr="0030419C">
        <w:rPr>
          <w:sz w:val="22"/>
          <w:szCs w:val="22"/>
          <w:lang w:val="bg-BG"/>
        </w:rPr>
        <w:t xml:space="preserve">, който не е смесен с други вещества, съдържащ </w:t>
      </w:r>
      <w:r w:rsidR="00B220C6" w:rsidRPr="0030419C">
        <w:rPr>
          <w:sz w:val="22"/>
          <w:szCs w:val="22"/>
          <w:lang w:val="bg-BG"/>
        </w:rPr>
        <w:t xml:space="preserve">PVC </w:t>
      </w:r>
      <w:r w:rsidRPr="0030419C">
        <w:rPr>
          <w:sz w:val="22"/>
          <w:szCs w:val="22"/>
          <w:lang w:val="bg-BG"/>
        </w:rPr>
        <w:t xml:space="preserve">частици със средна големина между </w:t>
      </w:r>
      <w:r w:rsidR="00B220C6" w:rsidRPr="0030419C">
        <w:rPr>
          <w:sz w:val="22"/>
          <w:szCs w:val="22"/>
          <w:lang w:val="bg-BG"/>
        </w:rPr>
        <w:t xml:space="preserve">0.1 </w:t>
      </w:r>
      <w:r w:rsidRPr="0030419C">
        <w:rPr>
          <w:sz w:val="22"/>
          <w:szCs w:val="22"/>
          <w:lang w:val="bg-BG"/>
        </w:rPr>
        <w:t>и</w:t>
      </w:r>
      <w:r w:rsidR="00B220C6" w:rsidRPr="0030419C">
        <w:rPr>
          <w:sz w:val="22"/>
          <w:szCs w:val="22"/>
          <w:lang w:val="bg-BG"/>
        </w:rPr>
        <w:t xml:space="preserve"> 3 </w:t>
      </w:r>
      <w:r w:rsidRPr="0030419C">
        <w:rPr>
          <w:sz w:val="22"/>
          <w:szCs w:val="22"/>
          <w:lang w:val="bg-BG"/>
        </w:rPr>
        <w:t>µ</w:t>
      </w:r>
      <w:r w:rsidR="00B220C6" w:rsidRPr="0030419C">
        <w:rPr>
          <w:sz w:val="22"/>
          <w:szCs w:val="22"/>
          <w:lang w:val="bg-BG"/>
        </w:rPr>
        <w:t>m</w:t>
      </w:r>
      <w:r w:rsidRPr="0030419C">
        <w:rPr>
          <w:sz w:val="22"/>
          <w:szCs w:val="22"/>
          <w:lang w:val="bg-BG"/>
        </w:rPr>
        <w:t xml:space="preserve">, изразен в тонове </w:t>
      </w:r>
      <w:r w:rsidR="00B220C6" w:rsidRPr="0030419C">
        <w:rPr>
          <w:sz w:val="22"/>
          <w:szCs w:val="22"/>
          <w:lang w:val="bg-BG"/>
        </w:rPr>
        <w:t>E-PVC (</w:t>
      </w:r>
      <w:r w:rsidR="00DE5416" w:rsidRPr="0030419C">
        <w:rPr>
          <w:sz w:val="22"/>
          <w:szCs w:val="22"/>
          <w:lang w:val="bg-BG"/>
        </w:rPr>
        <w:t>годен за продажба продукт</w:t>
      </w:r>
      <w:r w:rsidR="00B220C6" w:rsidRPr="0030419C">
        <w:rPr>
          <w:sz w:val="22"/>
          <w:szCs w:val="22"/>
          <w:lang w:val="bg-BG"/>
        </w:rPr>
        <w:t xml:space="preserve">, 100% </w:t>
      </w:r>
      <w:r w:rsidR="0025240F" w:rsidRPr="0030419C">
        <w:rPr>
          <w:sz w:val="22"/>
          <w:szCs w:val="22"/>
          <w:lang w:val="bg-BG"/>
        </w:rPr>
        <w:t>чистота</w:t>
      </w:r>
      <w:r w:rsidR="00B220C6" w:rsidRPr="0030419C">
        <w:rPr>
          <w:sz w:val="22"/>
          <w:szCs w:val="22"/>
          <w:lang w:val="bg-BG"/>
        </w:rPr>
        <w:t>).</w:t>
      </w:r>
      <w:r w:rsidRPr="0030419C">
        <w:rPr>
          <w:sz w:val="22"/>
          <w:szCs w:val="22"/>
          <w:lang w:val="bg-BG"/>
        </w:rPr>
        <w:t>“</w:t>
      </w:r>
    </w:p>
    <w:p w:rsidR="00BD08C3" w:rsidRPr="0030419C" w:rsidRDefault="004600C3">
      <w:pPr>
        <w:pStyle w:val="Bodytext221"/>
        <w:shd w:val="clear" w:color="auto" w:fill="auto"/>
        <w:spacing w:before="0" w:after="0" w:line="293" w:lineRule="exact"/>
        <w:ind w:firstLine="0"/>
        <w:rPr>
          <w:lang w:val="bg-BG"/>
        </w:rPr>
      </w:pPr>
      <w:r w:rsidRPr="0030419C">
        <w:rPr>
          <w:lang w:val="bg-BG"/>
        </w:rPr>
        <w:t>На таблицата по-долу са показани относимите продукти съгласно дефинициите в</w:t>
      </w:r>
      <w:r w:rsidR="00B220C6" w:rsidRPr="0030419C">
        <w:rPr>
          <w:lang w:val="bg-BG"/>
        </w:rPr>
        <w:t xml:space="preserve"> </w:t>
      </w:r>
      <w:r w:rsidR="004241D8" w:rsidRPr="0030419C">
        <w:rPr>
          <w:lang w:val="bg-BG"/>
        </w:rPr>
        <w:t>Статистическите данни към PRODCOM 2010</w:t>
      </w:r>
      <w:r w:rsidR="00D808A6" w:rsidRPr="0030419C">
        <w:rPr>
          <w:lang w:val="bg-BG"/>
        </w:rPr>
        <w:t>.</w:t>
      </w:r>
      <w:r w:rsidR="00B220C6" w:rsidRPr="0030419C">
        <w:rPr>
          <w:lang w:val="bg-BG"/>
        </w:rPr>
        <w:t xml:space="preserve"> </w:t>
      </w:r>
      <w:r w:rsidR="00DC1E97" w:rsidRPr="0030419C">
        <w:rPr>
          <w:lang w:val="bg-BG"/>
        </w:rPr>
        <w:t xml:space="preserve">Забележете, че продуктът по този PRODCOM включва </w:t>
      </w:r>
      <w:r w:rsidR="00B220C6" w:rsidRPr="0030419C">
        <w:rPr>
          <w:lang w:val="bg-BG"/>
        </w:rPr>
        <w:t>S-PVC (</w:t>
      </w:r>
      <w:r w:rsidR="00053FF7" w:rsidRPr="0030419C">
        <w:rPr>
          <w:lang w:val="bg-BG"/>
        </w:rPr>
        <w:t>виж раздел</w:t>
      </w:r>
      <w:r w:rsidR="00B220C6" w:rsidRPr="0030419C">
        <w:rPr>
          <w:lang w:val="bg-BG"/>
        </w:rPr>
        <w:t xml:space="preserve"> 48).</w:t>
      </w:r>
    </w:p>
    <w:p w:rsidR="00DC1E97" w:rsidRPr="0030419C" w:rsidRDefault="00DC1E97">
      <w:pPr>
        <w:pStyle w:val="Bodytext221"/>
        <w:shd w:val="clear" w:color="auto" w:fill="auto"/>
        <w:spacing w:before="0" w:after="0" w:line="293" w:lineRule="exact"/>
        <w:ind w:firstLine="0"/>
        <w:rPr>
          <w:lang w:val="bg-BG"/>
        </w:rPr>
      </w:pPr>
    </w:p>
    <w:p w:rsidR="00BD08C3" w:rsidRPr="0030419C" w:rsidRDefault="00BD08C3">
      <w:pPr>
        <w:rPr>
          <w:sz w:val="2"/>
          <w:szCs w:val="2"/>
          <w:lang w:val="bg-BG"/>
        </w:rPr>
      </w:pPr>
    </w:p>
    <w:tbl>
      <w:tblPr>
        <w:tblW w:w="5000" w:type="pct"/>
        <w:tblCellMar>
          <w:left w:w="10" w:type="dxa"/>
          <w:right w:w="10" w:type="dxa"/>
        </w:tblCellMar>
        <w:tblLook w:val="0000" w:firstRow="0" w:lastRow="0" w:firstColumn="0" w:lastColumn="0" w:noHBand="0" w:noVBand="0"/>
      </w:tblPr>
      <w:tblGrid>
        <w:gridCol w:w="1974"/>
        <w:gridCol w:w="8126"/>
      </w:tblGrid>
      <w:tr w:rsidR="002B4E1E" w:rsidRPr="0030419C" w:rsidTr="002B4E1E">
        <w:trPr>
          <w:trHeight w:hRule="exact" w:val="259"/>
        </w:trPr>
        <w:tc>
          <w:tcPr>
            <w:tcW w:w="977" w:type="pct"/>
            <w:tcBorders>
              <w:top w:val="single" w:sz="4" w:space="0" w:color="auto"/>
              <w:left w:val="single" w:sz="4" w:space="0" w:color="auto"/>
            </w:tcBorders>
            <w:shd w:val="clear" w:color="auto" w:fill="FFFFFF"/>
            <w:vAlign w:val="bottom"/>
          </w:tcPr>
          <w:p w:rsidR="002B4E1E" w:rsidRPr="0030419C" w:rsidRDefault="002B4E1E" w:rsidP="002B4E1E">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023" w:type="pct"/>
            <w:tcBorders>
              <w:top w:val="single" w:sz="4" w:space="0" w:color="auto"/>
              <w:left w:val="single" w:sz="4" w:space="0" w:color="auto"/>
              <w:right w:val="single" w:sz="4" w:space="0" w:color="auto"/>
            </w:tcBorders>
            <w:shd w:val="clear" w:color="auto" w:fill="FFFFFF"/>
            <w:vAlign w:val="bottom"/>
          </w:tcPr>
          <w:p w:rsidR="002B4E1E" w:rsidRPr="0030419C" w:rsidRDefault="002B4E1E" w:rsidP="002B4E1E">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2B4E1E" w:rsidRPr="00B8123D" w:rsidTr="002B4E1E">
        <w:trPr>
          <w:trHeight w:hRule="exact" w:val="264"/>
        </w:trPr>
        <w:tc>
          <w:tcPr>
            <w:tcW w:w="977" w:type="pct"/>
            <w:tcBorders>
              <w:top w:val="single" w:sz="4" w:space="0" w:color="auto"/>
              <w:left w:val="single" w:sz="4" w:space="0" w:color="auto"/>
              <w:bottom w:val="single" w:sz="4" w:space="0" w:color="auto"/>
            </w:tcBorders>
            <w:shd w:val="clear" w:color="auto" w:fill="FFFFFF"/>
            <w:vAlign w:val="bottom"/>
          </w:tcPr>
          <w:p w:rsidR="002B4E1E" w:rsidRPr="0030419C" w:rsidRDefault="002B4E1E" w:rsidP="002B4E1E">
            <w:pPr>
              <w:pStyle w:val="Bodytext21"/>
              <w:shd w:val="clear" w:color="auto" w:fill="auto"/>
              <w:spacing w:before="0" w:line="190" w:lineRule="exact"/>
              <w:ind w:firstLine="0"/>
              <w:jc w:val="left"/>
              <w:rPr>
                <w:b/>
                <w:lang w:val="bg-BG"/>
              </w:rPr>
            </w:pPr>
            <w:r w:rsidRPr="0030419C">
              <w:rPr>
                <w:rStyle w:val="Bodytext295pt4"/>
                <w:b w:val="0"/>
                <w:lang w:val="bg-BG"/>
              </w:rPr>
              <w:t>20.16.30.10</w:t>
            </w:r>
          </w:p>
        </w:tc>
        <w:tc>
          <w:tcPr>
            <w:tcW w:w="4023" w:type="pct"/>
            <w:tcBorders>
              <w:top w:val="single" w:sz="4" w:space="0" w:color="auto"/>
              <w:left w:val="single" w:sz="4" w:space="0" w:color="auto"/>
              <w:bottom w:val="single" w:sz="4" w:space="0" w:color="auto"/>
              <w:right w:val="single" w:sz="4" w:space="0" w:color="auto"/>
            </w:tcBorders>
            <w:shd w:val="clear" w:color="auto" w:fill="FFFFFF"/>
            <w:vAlign w:val="bottom"/>
          </w:tcPr>
          <w:p w:rsidR="002B4E1E" w:rsidRPr="0030419C" w:rsidRDefault="00A472B4" w:rsidP="00700A9B">
            <w:pPr>
              <w:pStyle w:val="Bodytext21"/>
              <w:shd w:val="clear" w:color="auto" w:fill="auto"/>
              <w:spacing w:before="0" w:line="190" w:lineRule="exact"/>
              <w:ind w:firstLine="0"/>
              <w:jc w:val="left"/>
              <w:rPr>
                <w:b/>
                <w:lang w:val="bg-BG"/>
              </w:rPr>
            </w:pPr>
            <w:r w:rsidRPr="0030419C">
              <w:rPr>
                <w:rStyle w:val="Bodytext295pt4"/>
                <w:b w:val="0"/>
                <w:lang w:val="bg-BG"/>
              </w:rPr>
              <w:t>Поливинилхлорид</w:t>
            </w:r>
            <w:r w:rsidR="002B4E1E" w:rsidRPr="0030419C">
              <w:rPr>
                <w:rStyle w:val="Bodytext295pt4"/>
                <w:b w:val="0"/>
                <w:lang w:val="bg-BG"/>
              </w:rPr>
              <w:t xml:space="preserve">, </w:t>
            </w:r>
            <w:r w:rsidR="00DC1E97" w:rsidRPr="0030419C">
              <w:rPr>
                <w:rStyle w:val="Bodytext295pt4"/>
                <w:b w:val="0"/>
                <w:lang w:val="bg-BG"/>
              </w:rPr>
              <w:t>който не е смесен с др</w:t>
            </w:r>
            <w:r w:rsidR="00700A9B" w:rsidRPr="0030419C">
              <w:rPr>
                <w:rStyle w:val="Bodytext295pt4"/>
                <w:b w:val="0"/>
                <w:lang w:val="bg-BG"/>
              </w:rPr>
              <w:t>у</w:t>
            </w:r>
            <w:r w:rsidR="00DC1E97" w:rsidRPr="0030419C">
              <w:rPr>
                <w:rStyle w:val="Bodytext295pt4"/>
                <w:b w:val="0"/>
                <w:lang w:val="bg-BG"/>
              </w:rPr>
              <w:t xml:space="preserve">ги вещества, в първични форми </w:t>
            </w:r>
          </w:p>
        </w:tc>
      </w:tr>
    </w:tbl>
    <w:p w:rsidR="002B4E1E" w:rsidRPr="0030419C" w:rsidRDefault="002B4E1E">
      <w:pPr>
        <w:rPr>
          <w:sz w:val="2"/>
          <w:szCs w:val="2"/>
          <w:lang w:val="bg-BG"/>
        </w:rPr>
      </w:pPr>
    </w:p>
    <w:p w:rsidR="00DC1E97" w:rsidRPr="0030419C" w:rsidRDefault="00DC1E97" w:rsidP="00DC1E97">
      <w:pPr>
        <w:pStyle w:val="NoSpacing"/>
        <w:rPr>
          <w:rFonts w:asciiTheme="minorHAnsi" w:hAnsiTheme="minorHAnsi"/>
          <w:sz w:val="22"/>
          <w:szCs w:val="22"/>
          <w:lang w:val="bg-BG"/>
        </w:rPr>
      </w:pPr>
    </w:p>
    <w:p w:rsidR="00BD08C3" w:rsidRPr="0030419C" w:rsidRDefault="00CF6D3F" w:rsidP="002301FC">
      <w:pPr>
        <w:pStyle w:val="NoSpacing"/>
        <w:jc w:val="both"/>
        <w:rPr>
          <w:rFonts w:asciiTheme="minorHAnsi" w:hAnsiTheme="minorHAnsi"/>
          <w:sz w:val="22"/>
          <w:szCs w:val="22"/>
          <w:lang w:val="bg-BG"/>
        </w:rPr>
      </w:pPr>
      <w:r w:rsidRPr="0030419C">
        <w:rPr>
          <w:rFonts w:asciiTheme="minorHAnsi" w:hAnsiTheme="minorHAnsi"/>
          <w:sz w:val="22"/>
          <w:szCs w:val="22"/>
          <w:lang w:val="bg-BG"/>
        </w:rPr>
        <w:t xml:space="preserve">PRODCOM </w:t>
      </w:r>
      <w:r w:rsidR="004600C3" w:rsidRPr="0030419C">
        <w:rPr>
          <w:rFonts w:asciiTheme="minorHAnsi" w:hAnsiTheme="minorHAnsi"/>
          <w:sz w:val="22"/>
          <w:szCs w:val="22"/>
          <w:lang w:val="bg-BG"/>
        </w:rPr>
        <w:t>кодовете може да са от полза при идентифицирането и определянето на продуктите</w:t>
      </w:r>
      <w:r w:rsidR="00B220C6" w:rsidRPr="0030419C">
        <w:rPr>
          <w:rFonts w:asciiTheme="minorHAnsi" w:hAnsiTheme="minorHAnsi"/>
          <w:sz w:val="22"/>
          <w:szCs w:val="22"/>
          <w:lang w:val="bg-BG"/>
        </w:rPr>
        <w:t xml:space="preserve">. </w:t>
      </w:r>
      <w:r w:rsidR="009919F5" w:rsidRPr="0030419C">
        <w:rPr>
          <w:rFonts w:asciiTheme="minorHAnsi" w:hAnsiTheme="minorHAnsi"/>
          <w:sz w:val="22"/>
          <w:szCs w:val="22"/>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rFonts w:asciiTheme="minorHAnsi" w:hAnsiTheme="minorHAnsi"/>
          <w:sz w:val="22"/>
          <w:szCs w:val="22"/>
          <w:lang w:val="bg-BG"/>
        </w:rPr>
        <w:t>.</w:t>
      </w:r>
    </w:p>
    <w:p w:rsidR="00DC1E97" w:rsidRPr="0030419C" w:rsidRDefault="00DC1E97">
      <w:pPr>
        <w:pStyle w:val="Heading20"/>
        <w:keepNext/>
        <w:keepLines/>
        <w:shd w:val="clear" w:color="auto" w:fill="auto"/>
        <w:spacing w:before="0" w:line="240" w:lineRule="exact"/>
        <w:rPr>
          <w:lang w:val="bg-BG"/>
        </w:rPr>
      </w:pPr>
    </w:p>
    <w:p w:rsidR="00BD08C3" w:rsidRPr="0030419C" w:rsidRDefault="004600C3">
      <w:pPr>
        <w:pStyle w:val="Heading20"/>
        <w:keepNext/>
        <w:keepLines/>
        <w:shd w:val="clear" w:color="auto" w:fill="auto"/>
        <w:spacing w:before="0" w:line="240" w:lineRule="exact"/>
        <w:rPr>
          <w:lang w:val="bg-BG"/>
        </w:rPr>
      </w:pPr>
      <w:r w:rsidRPr="0030419C">
        <w:rPr>
          <w:lang w:val="bg-BG"/>
        </w:rPr>
        <w:t>Дефиниция и обяснение на включените процеси и емисии</w:t>
      </w:r>
    </w:p>
    <w:p w:rsidR="00BD08C3" w:rsidRPr="0030419C" w:rsidRDefault="004600C3">
      <w:pPr>
        <w:pStyle w:val="Bodytext221"/>
        <w:shd w:val="clear" w:color="auto" w:fill="auto"/>
        <w:spacing w:before="0" w:after="185" w:line="220" w:lineRule="exact"/>
        <w:ind w:firstLine="0"/>
        <w:rPr>
          <w:lang w:val="bg-BG"/>
        </w:rPr>
      </w:pPr>
      <w:r w:rsidRPr="0030419C">
        <w:rPr>
          <w:lang w:val="bg-BG"/>
        </w:rPr>
        <w:t>FAR дефинира границите на системите както следва</w:t>
      </w:r>
      <w:r w:rsidR="00B220C6" w:rsidRPr="0030419C">
        <w:rPr>
          <w:lang w:val="bg-BG"/>
        </w:rPr>
        <w:t>:</w:t>
      </w:r>
    </w:p>
    <w:p w:rsidR="00BD08C3" w:rsidRPr="0030419C" w:rsidRDefault="00DC1E97">
      <w:pPr>
        <w:pStyle w:val="Bodytext150"/>
        <w:shd w:val="clear" w:color="auto" w:fill="auto"/>
        <w:spacing w:after="300" w:line="293" w:lineRule="exact"/>
        <w:jc w:val="both"/>
        <w:rPr>
          <w:sz w:val="22"/>
          <w:szCs w:val="22"/>
          <w:lang w:val="bg-BG"/>
        </w:rPr>
      </w:pPr>
      <w:r w:rsidRPr="0030419C">
        <w:rPr>
          <w:sz w:val="22"/>
          <w:szCs w:val="22"/>
          <w:lang w:val="bg-BG"/>
        </w:rPr>
        <w:t>„</w:t>
      </w:r>
      <w:r w:rsidR="00F82457" w:rsidRPr="0030419C">
        <w:rPr>
          <w:sz w:val="22"/>
          <w:szCs w:val="22"/>
          <w:lang w:val="bg-BG"/>
        </w:rPr>
        <w:t>В</w:t>
      </w:r>
      <w:r w:rsidRPr="0030419C">
        <w:rPr>
          <w:sz w:val="22"/>
          <w:szCs w:val="22"/>
          <w:lang w:val="bg-BG"/>
        </w:rPr>
        <w:t>ключени са в</w:t>
      </w:r>
      <w:r w:rsidR="00F82457" w:rsidRPr="0030419C">
        <w:rPr>
          <w:sz w:val="22"/>
          <w:szCs w:val="22"/>
          <w:lang w:val="bg-BG"/>
        </w:rPr>
        <w:t>сички процеси, пряко</w:t>
      </w:r>
      <w:r w:rsidR="000B7DA0" w:rsidRPr="0030419C">
        <w:rPr>
          <w:sz w:val="22"/>
          <w:szCs w:val="22"/>
          <w:lang w:val="bg-BG"/>
        </w:rPr>
        <w:t xml:space="preserve"> или косвено свързани с производството на</w:t>
      </w:r>
      <w:r w:rsidR="00B220C6" w:rsidRPr="0030419C">
        <w:rPr>
          <w:sz w:val="22"/>
          <w:szCs w:val="22"/>
          <w:lang w:val="bg-BG"/>
        </w:rPr>
        <w:t xml:space="preserve"> E-PVC</w:t>
      </w:r>
      <w:r w:rsidRPr="0030419C">
        <w:rPr>
          <w:sz w:val="22"/>
          <w:szCs w:val="22"/>
          <w:lang w:val="bg-BG"/>
        </w:rPr>
        <w:t xml:space="preserve">, с изключение на производство </w:t>
      </w:r>
      <w:r w:rsidR="00C52A14" w:rsidRPr="0030419C">
        <w:rPr>
          <w:sz w:val="22"/>
          <w:szCs w:val="22"/>
          <w:lang w:val="bg-BG"/>
        </w:rPr>
        <w:t>на</w:t>
      </w:r>
      <w:r w:rsidR="00B220C6" w:rsidRPr="0030419C">
        <w:rPr>
          <w:sz w:val="22"/>
          <w:szCs w:val="22"/>
          <w:lang w:val="bg-BG"/>
        </w:rPr>
        <w:t xml:space="preserve"> </w:t>
      </w:r>
      <w:r w:rsidR="001877DC" w:rsidRPr="0030419C">
        <w:rPr>
          <w:sz w:val="22"/>
          <w:szCs w:val="22"/>
          <w:lang w:val="bg-BG"/>
        </w:rPr>
        <w:t>ВХМ</w:t>
      </w:r>
      <w:r w:rsidR="00B220C6" w:rsidRPr="0030419C">
        <w:rPr>
          <w:sz w:val="22"/>
          <w:szCs w:val="22"/>
          <w:lang w:val="bg-BG"/>
        </w:rPr>
        <w:t>.</w:t>
      </w:r>
      <w:r w:rsidRPr="0030419C">
        <w:rPr>
          <w:sz w:val="22"/>
          <w:szCs w:val="22"/>
          <w:lang w:val="bg-BG"/>
        </w:rPr>
        <w:t>“</w:t>
      </w:r>
    </w:p>
    <w:p w:rsidR="00BD08C3" w:rsidRPr="0030419C" w:rsidRDefault="00DC1E97">
      <w:pPr>
        <w:pStyle w:val="Bodytext221"/>
        <w:shd w:val="clear" w:color="auto" w:fill="auto"/>
        <w:spacing w:before="0" w:line="293" w:lineRule="exact"/>
        <w:ind w:firstLine="0"/>
        <w:rPr>
          <w:lang w:val="bg-BG"/>
        </w:rPr>
      </w:pPr>
      <w:r w:rsidRPr="0030419C">
        <w:rPr>
          <w:lang w:val="bg-BG"/>
        </w:rPr>
        <w:t xml:space="preserve">Емисиите, генерирани в производството на </w:t>
      </w:r>
      <w:r w:rsidR="00B220C6" w:rsidRPr="0030419C">
        <w:rPr>
          <w:lang w:val="bg-BG"/>
        </w:rPr>
        <w:t>E-PVC</w:t>
      </w:r>
      <w:r w:rsidRPr="0030419C">
        <w:rPr>
          <w:lang w:val="bg-BG"/>
        </w:rPr>
        <w:t>,</w:t>
      </w:r>
      <w:r w:rsidR="00B220C6" w:rsidRPr="0030419C">
        <w:rPr>
          <w:lang w:val="bg-BG"/>
        </w:rPr>
        <w:t xml:space="preserve"> </w:t>
      </w:r>
      <w:r w:rsidRPr="0030419C">
        <w:rPr>
          <w:lang w:val="bg-BG"/>
        </w:rPr>
        <w:t xml:space="preserve">обикновено се дължат на използването на пара, охлаждане и горива </w:t>
      </w:r>
      <w:r w:rsidR="00B220C6" w:rsidRPr="0030419C">
        <w:rPr>
          <w:lang w:val="bg-BG"/>
        </w:rPr>
        <w:t>(</w:t>
      </w:r>
      <w:r w:rsidRPr="0030419C">
        <w:rPr>
          <w:lang w:val="bg-BG"/>
        </w:rPr>
        <w:t>леки горивни масла</w:t>
      </w:r>
      <w:r w:rsidR="00B220C6" w:rsidRPr="0030419C">
        <w:rPr>
          <w:lang w:val="bg-BG"/>
        </w:rPr>
        <w:t xml:space="preserve">, </w:t>
      </w:r>
      <w:r w:rsidRPr="0030419C">
        <w:rPr>
          <w:lang w:val="bg-BG"/>
        </w:rPr>
        <w:t>природен газ</w:t>
      </w:r>
      <w:r w:rsidR="00B220C6" w:rsidRPr="0030419C">
        <w:rPr>
          <w:lang w:val="bg-BG"/>
        </w:rPr>
        <w:t>).</w:t>
      </w:r>
    </w:p>
    <w:p w:rsidR="002B4E1E" w:rsidRPr="0030419C" w:rsidRDefault="00D3775E" w:rsidP="002B4E1E">
      <w:pPr>
        <w:pStyle w:val="Bodytext221"/>
        <w:shd w:val="clear" w:color="auto" w:fill="auto"/>
        <w:spacing w:before="0" w:after="0" w:line="293" w:lineRule="exact"/>
        <w:ind w:firstLine="0"/>
        <w:rPr>
          <w:lang w:val="bg-BG"/>
        </w:rPr>
      </w:pPr>
      <w:r w:rsidRPr="0030419C">
        <w:rPr>
          <w:lang w:val="bg-BG"/>
        </w:rPr>
        <w:t>Емисиите, свързани с генерацията на потребената електроенергия, се изключват от границите на системите</w:t>
      </w:r>
      <w:r w:rsidR="009D32F3" w:rsidRPr="0030419C">
        <w:rPr>
          <w:lang w:val="bg-BG"/>
        </w:rPr>
        <w:t>.</w:t>
      </w:r>
    </w:p>
    <w:p w:rsidR="002301FC" w:rsidRPr="0030419C" w:rsidRDefault="002301FC" w:rsidP="002B4E1E">
      <w:pPr>
        <w:pStyle w:val="Bodytext221"/>
        <w:shd w:val="clear" w:color="auto" w:fill="auto"/>
        <w:spacing w:before="0" w:after="0" w:line="293" w:lineRule="exact"/>
        <w:ind w:firstLine="0"/>
        <w:rPr>
          <w:lang w:val="bg-BG"/>
        </w:rPr>
      </w:pPr>
    </w:p>
    <w:p w:rsidR="00BD08C3" w:rsidRPr="0030419C" w:rsidRDefault="00501426" w:rsidP="002B4E1E">
      <w:pPr>
        <w:pStyle w:val="Bodytext221"/>
        <w:shd w:val="clear" w:color="auto" w:fill="auto"/>
        <w:spacing w:before="0" w:after="0" w:line="293" w:lineRule="exact"/>
        <w:ind w:firstLine="0"/>
        <w:rPr>
          <w:lang w:val="bg-BG"/>
        </w:rPr>
      </w:pPr>
      <w:r w:rsidRPr="0030419C">
        <w:rPr>
          <w:lang w:val="bg-BG"/>
        </w:rPr>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не се включва в този продуктов 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без значение дали се изнася топлинна 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само ако е приложен продуктов показател за топлинна енерги</w:t>
      </w:r>
      <w:r w:rsidR="00760C18" w:rsidRPr="0030419C">
        <w:rPr>
          <w:lang w:val="bg-BG"/>
        </w:rPr>
        <w:t>я (</w:t>
      </w:r>
      <w:r w:rsidR="002E2EF9" w:rsidRPr="0030419C">
        <w:rPr>
          <w:lang w:val="bg-BG"/>
        </w:rPr>
        <w:t>квотите за топлинна енергия са включени 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 xml:space="preserve">износителят на топлинната енергия получава безплатни квоти, като се предвиждат се предвиждат една или две подинсталации по показателя топлинна </w:t>
      </w:r>
      <w:r w:rsidR="00FD618C" w:rsidRPr="0030419C">
        <w:rPr>
          <w:lang w:val="bg-BG"/>
        </w:rPr>
        <w:t>енергия.</w:t>
      </w:r>
      <w:r w:rsidR="00B220C6" w:rsidRPr="0030419C">
        <w:rPr>
          <w:lang w:val="bg-BG"/>
        </w:rPr>
        <w:t xml:space="preserve"> </w:t>
      </w:r>
      <w:r w:rsidR="002E2EF9" w:rsidRPr="0030419C">
        <w:rPr>
          <w:rStyle w:val="Bodytext26pt"/>
          <w:sz w:val="22"/>
          <w:szCs w:val="22"/>
          <w:lang w:val="bg-BG"/>
        </w:rPr>
        <w:t xml:space="preserve">Дефиниция на понятието “измерима топлинна енергия” може да намерите във FAR, а за допълнителни насоки по темата, </w:t>
      </w:r>
      <w:r w:rsidR="002E2EF9" w:rsidRPr="0030419C">
        <w:rPr>
          <w:rStyle w:val="Bodytext26pt"/>
          <w:sz w:val="22"/>
          <w:szCs w:val="22"/>
          <w:lang w:val="bg-BG"/>
        </w:rPr>
        <w:lastRenderedPageBreak/>
        <w:t>прочетете Ръководен документ 6 за преноса на топлинна енергия извън границите на инсталациите.</w:t>
      </w:r>
    </w:p>
    <w:p w:rsidR="002301FC" w:rsidRPr="0030419C" w:rsidRDefault="002301FC">
      <w:pPr>
        <w:pStyle w:val="Heading20"/>
        <w:keepNext/>
        <w:keepLines/>
        <w:shd w:val="clear" w:color="auto" w:fill="auto"/>
        <w:spacing w:before="0" w:line="293" w:lineRule="exact"/>
        <w:rPr>
          <w:lang w:val="bg-BG"/>
        </w:rPr>
      </w:pPr>
    </w:p>
    <w:p w:rsidR="00BD08C3" w:rsidRPr="0030419C" w:rsidRDefault="00D409C0">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BD08C3" w:rsidRPr="0030419C" w:rsidRDefault="00D3775E" w:rsidP="00DC1E97">
      <w:pPr>
        <w:rPr>
          <w:rFonts w:asciiTheme="minorHAnsi" w:hAnsiTheme="minorHAnsi"/>
          <w:sz w:val="22"/>
          <w:szCs w:val="22"/>
          <w:lang w:val="bg-BG"/>
        </w:rPr>
      </w:pPr>
      <w:r w:rsidRPr="0030419C">
        <w:rPr>
          <w:rFonts w:asciiTheme="minorHAnsi" w:hAnsiTheme="minorHAnsi"/>
          <w:sz w:val="22"/>
          <w:szCs w:val="22"/>
          <w:lang w:val="bg-BG"/>
        </w:rPr>
        <w:t>Предварително разпределените безплатно квоти за подинсталациите, произвеждащи</w:t>
      </w:r>
      <w:r w:rsidR="00B220C6" w:rsidRPr="0030419C">
        <w:rPr>
          <w:rFonts w:asciiTheme="minorHAnsi" w:hAnsiTheme="minorHAnsi"/>
          <w:sz w:val="22"/>
          <w:szCs w:val="22"/>
          <w:lang w:val="bg-BG"/>
        </w:rPr>
        <w:t xml:space="preserve"> E-PVC </w:t>
      </w:r>
      <w:r w:rsidRPr="0030419C">
        <w:rPr>
          <w:rFonts w:asciiTheme="minorHAnsi" w:hAnsiTheme="minorHAnsi"/>
          <w:sz w:val="22"/>
          <w:szCs w:val="22"/>
          <w:lang w:val="bg-BG"/>
        </w:rPr>
        <w:t>се изчисляват както следва</w:t>
      </w:r>
      <w:r w:rsidR="00B220C6" w:rsidRPr="0030419C">
        <w:rPr>
          <w:rFonts w:asciiTheme="minorHAnsi" w:hAnsiTheme="minorHAnsi"/>
          <w:sz w:val="22"/>
          <w:szCs w:val="22"/>
          <w:lang w:val="bg-BG"/>
        </w:rPr>
        <w:t>:</w:t>
      </w:r>
    </w:p>
    <w:p w:rsidR="00DC1E97" w:rsidRPr="0030419C" w:rsidRDefault="00DC1E97" w:rsidP="00DC1E97">
      <w:pPr>
        <w:rPr>
          <w:rFonts w:asciiTheme="minorHAnsi" w:hAnsiTheme="minorHAnsi"/>
          <w:sz w:val="22"/>
          <w:szCs w:val="22"/>
          <w:lang w:val="bg-BG"/>
        </w:rPr>
      </w:pPr>
      <w:r w:rsidRPr="0030419C">
        <w:rPr>
          <w:rFonts w:asciiTheme="minorHAnsi" w:hAnsiTheme="minorHAnsi"/>
          <w:noProof/>
          <w:sz w:val="22"/>
          <w:szCs w:val="22"/>
          <w:lang w:bidi="ar-SA"/>
        </w:rPr>
        <w:drawing>
          <wp:inline distT="0" distB="0" distL="0" distR="0" wp14:anchorId="34D544CC" wp14:editId="74BD177B">
            <wp:extent cx="2620010" cy="349885"/>
            <wp:effectExtent l="0" t="0" r="8890" b="0"/>
            <wp:docPr id="25" name="Картина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20010" cy="349885"/>
                    </a:xfrm>
                    <a:prstGeom prst="rect">
                      <a:avLst/>
                    </a:prstGeom>
                    <a:noFill/>
                    <a:ln>
                      <a:noFill/>
                    </a:ln>
                  </pic:spPr>
                </pic:pic>
              </a:graphicData>
            </a:graphic>
          </wp:inline>
        </w:drawing>
      </w:r>
    </w:p>
    <w:p w:rsidR="00DC1E97" w:rsidRPr="0030419C" w:rsidRDefault="00DC1E97" w:rsidP="00DC1E97">
      <w:pPr>
        <w:pStyle w:val="Bodytext21"/>
        <w:shd w:val="clear" w:color="auto" w:fill="auto"/>
        <w:spacing w:before="0" w:line="240" w:lineRule="auto"/>
        <w:ind w:firstLine="0"/>
        <w:jc w:val="left"/>
        <w:rPr>
          <w:color w:val="auto"/>
          <w:lang w:val="bg-BG"/>
        </w:rPr>
      </w:pPr>
      <w:r w:rsidRPr="0030419C">
        <w:rPr>
          <w:color w:val="auto"/>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860"/>
      </w:tblGrid>
      <w:tr w:rsidR="00DC1E97" w:rsidRPr="00B8123D" w:rsidTr="00D50273">
        <w:tc>
          <w:tcPr>
            <w:tcW w:w="1436" w:type="dxa"/>
          </w:tcPr>
          <w:p w:rsidR="00DC1E97" w:rsidRPr="0030419C" w:rsidRDefault="00DC1E97" w:rsidP="00D50273">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DC1E97" w:rsidRPr="0030419C" w:rsidRDefault="00DC1E97" w:rsidP="002301FC">
            <w:pPr>
              <w:pStyle w:val="Bodytext21"/>
              <w:shd w:val="clear" w:color="auto" w:fill="auto"/>
              <w:spacing w:before="0" w:line="240" w:lineRule="auto"/>
              <w:ind w:firstLine="0"/>
              <w:rPr>
                <w:color w:val="auto"/>
                <w:lang w:val="bg-BG"/>
              </w:rPr>
            </w:pPr>
            <w:r w:rsidRPr="0030419C">
              <w:rPr>
                <w:rStyle w:val="Bodytext2Exact"/>
                <w:color w:val="auto"/>
                <w:lang w:val="bg-BG"/>
              </w:rPr>
              <w:t xml:space="preserve">Годишно предварително разпределение на квоти за подинсталация по продуктов показател </w:t>
            </w:r>
            <w:r w:rsidRPr="0030419C">
              <w:rPr>
                <w:color w:val="auto"/>
                <w:lang w:val="bg-BG"/>
              </w:rPr>
              <w:t xml:space="preserve">E-PVC </w:t>
            </w:r>
            <w:r w:rsidRPr="0030419C">
              <w:rPr>
                <w:rStyle w:val="Bodytext2Exact"/>
                <w:color w:val="auto"/>
                <w:lang w:val="bg-BG"/>
              </w:rPr>
              <w:t>през година k (в EUA).</w:t>
            </w:r>
          </w:p>
        </w:tc>
      </w:tr>
      <w:tr w:rsidR="00DC1E97" w:rsidRPr="00B8123D" w:rsidTr="00D50273">
        <w:tc>
          <w:tcPr>
            <w:tcW w:w="1436" w:type="dxa"/>
          </w:tcPr>
          <w:p w:rsidR="00DC1E97" w:rsidRPr="0030419C" w:rsidRDefault="00DC1E97" w:rsidP="00D50273">
            <w:pPr>
              <w:rPr>
                <w:rFonts w:asciiTheme="minorHAnsi" w:hAnsiTheme="minorHAnsi"/>
                <w:color w:val="auto"/>
                <w:sz w:val="22"/>
                <w:szCs w:val="22"/>
                <w:lang w:val="bg-BG"/>
              </w:rPr>
            </w:pPr>
            <w:r w:rsidRPr="0030419C">
              <w:rPr>
                <w:rFonts w:asciiTheme="minorHAnsi" w:hAnsiTheme="minorHAnsi"/>
                <w:color w:val="auto"/>
                <w:sz w:val="22"/>
                <w:szCs w:val="22"/>
                <w:lang w:val="bg-BG"/>
              </w:rPr>
              <w:t>BM</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DC1E97" w:rsidRPr="0030419C" w:rsidRDefault="00DC1E97" w:rsidP="002301FC">
            <w:pPr>
              <w:pStyle w:val="Bodytext21"/>
              <w:shd w:val="clear" w:color="auto" w:fill="auto"/>
              <w:spacing w:before="0" w:line="240" w:lineRule="auto"/>
              <w:ind w:firstLine="0"/>
              <w:rPr>
                <w:color w:val="auto"/>
                <w:lang w:val="bg-BG"/>
              </w:rPr>
            </w:pPr>
            <w:r w:rsidRPr="0030419C">
              <w:rPr>
                <w:rStyle w:val="Bodytext2Exact"/>
                <w:color w:val="auto"/>
                <w:lang w:val="bg-BG"/>
              </w:rPr>
              <w:t xml:space="preserve">Продуктов показател </w:t>
            </w:r>
            <w:r w:rsidRPr="0030419C">
              <w:rPr>
                <w:color w:val="auto"/>
                <w:lang w:val="bg-BG"/>
              </w:rPr>
              <w:t>E-PVC</w:t>
            </w:r>
            <w:r w:rsidRPr="0030419C">
              <w:rPr>
                <w:rStyle w:val="Bodytext2Exact"/>
                <w:color w:val="auto"/>
                <w:lang w:val="bg-BG"/>
              </w:rPr>
              <w:t xml:space="preserve"> (в EUA /произведена единица продукт).</w:t>
            </w:r>
          </w:p>
        </w:tc>
      </w:tr>
      <w:tr w:rsidR="00DC1E97" w:rsidRPr="00B8123D" w:rsidTr="00D50273">
        <w:tc>
          <w:tcPr>
            <w:tcW w:w="1436" w:type="dxa"/>
          </w:tcPr>
          <w:p w:rsidR="00DC1E97" w:rsidRPr="0030419C" w:rsidRDefault="00DC1E97" w:rsidP="00D50273">
            <w:pPr>
              <w:rPr>
                <w:rFonts w:asciiTheme="minorHAnsi" w:hAnsiTheme="minorHAnsi"/>
                <w:color w:val="auto"/>
                <w:sz w:val="22"/>
                <w:szCs w:val="22"/>
                <w:lang w:val="bg-BG"/>
              </w:rPr>
            </w:pPr>
            <w:r w:rsidRPr="0030419C">
              <w:rPr>
                <w:rFonts w:asciiTheme="minorHAnsi" w:hAnsiTheme="minorHAnsi"/>
                <w:color w:val="auto"/>
                <w:sz w:val="22"/>
                <w:szCs w:val="22"/>
                <w:lang w:val="bg-BG"/>
              </w:rPr>
              <w:t>HAL</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DC1E97" w:rsidRPr="0030419C" w:rsidRDefault="00DC1E97" w:rsidP="002301FC">
            <w:pPr>
              <w:pStyle w:val="Bodytext21"/>
              <w:shd w:val="clear" w:color="auto" w:fill="auto"/>
              <w:spacing w:before="0" w:line="240" w:lineRule="auto"/>
              <w:ind w:firstLine="0"/>
              <w:rPr>
                <w:color w:val="auto"/>
                <w:lang w:val="bg-BG"/>
              </w:rPr>
            </w:pPr>
            <w:r w:rsidRPr="0030419C">
              <w:rPr>
                <w:rFonts w:asciiTheme="minorHAnsi" w:hAnsiTheme="minorHAnsi"/>
                <w:color w:val="auto"/>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color w:val="auto"/>
                <w:lang w:val="bg-BG"/>
              </w:rPr>
              <w:t xml:space="preserve"> (в произведени единици продукт).</w:t>
            </w:r>
          </w:p>
        </w:tc>
      </w:tr>
      <w:tr w:rsidR="00DC1E97" w:rsidRPr="00B8123D" w:rsidTr="00D50273">
        <w:trPr>
          <w:trHeight w:val="387"/>
        </w:trPr>
        <w:tc>
          <w:tcPr>
            <w:tcW w:w="1436" w:type="dxa"/>
          </w:tcPr>
          <w:p w:rsidR="00DC1E97" w:rsidRPr="0030419C" w:rsidRDefault="00DC1E97" w:rsidP="00D50273">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𝐶𝐿𝐸𝐹𝑝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DC1E97" w:rsidRPr="0030419C" w:rsidRDefault="00DC1E97" w:rsidP="002301FC">
            <w:pPr>
              <w:pStyle w:val="Bodytext21"/>
              <w:shd w:val="clear" w:color="auto" w:fill="auto"/>
              <w:spacing w:before="0" w:line="240" w:lineRule="auto"/>
              <w:ind w:firstLine="0"/>
              <w:rPr>
                <w:rFonts w:asciiTheme="minorHAnsi" w:hAnsiTheme="minorHAnsi"/>
                <w:color w:val="auto"/>
                <w:lang w:val="bg-BG"/>
              </w:rPr>
            </w:pPr>
            <w:r w:rsidRPr="0030419C">
              <w:rPr>
                <w:color w:val="auto"/>
                <w:lang w:val="bg-BG"/>
              </w:rPr>
              <w:t>Приложим коефициент за експозиция на течове на въглерод за продукт p през година  k.</w:t>
            </w:r>
          </w:p>
        </w:tc>
      </w:tr>
    </w:tbl>
    <w:p w:rsidR="00DC1E97" w:rsidRPr="0030419C" w:rsidRDefault="00DC1E97" w:rsidP="00DC1E97">
      <w:pPr>
        <w:rPr>
          <w:rFonts w:asciiTheme="minorHAnsi" w:hAnsiTheme="minorHAnsi"/>
          <w:sz w:val="22"/>
          <w:szCs w:val="22"/>
          <w:lang w:val="bg-BG"/>
        </w:rPr>
      </w:pPr>
    </w:p>
    <w:p w:rsidR="00BD08C3" w:rsidRPr="0030419C" w:rsidRDefault="00BD08C3">
      <w:pPr>
        <w:pStyle w:val="Bodytext21"/>
        <w:shd w:val="clear" w:color="auto" w:fill="auto"/>
        <w:spacing w:before="0" w:line="302" w:lineRule="exact"/>
        <w:ind w:firstLine="0"/>
        <w:rPr>
          <w:lang w:val="bg-BG"/>
        </w:rPr>
        <w:sectPr w:rsidR="00BD08C3" w:rsidRPr="0030419C" w:rsidSect="00850912">
          <w:footerReference w:type="default" r:id="rId117"/>
          <w:headerReference w:type="first" r:id="rId118"/>
          <w:footerReference w:type="first" r:id="rId119"/>
          <w:pgSz w:w="12240" w:h="15840"/>
          <w:pgMar w:top="864" w:right="864" w:bottom="1008" w:left="864" w:header="0" w:footer="0" w:gutter="432"/>
          <w:cols w:space="720"/>
          <w:noEndnote/>
          <w:docGrid w:linePitch="360"/>
        </w:sectPr>
      </w:pPr>
    </w:p>
    <w:p w:rsidR="00BD08C3" w:rsidRPr="0030419C" w:rsidRDefault="00B8123D" w:rsidP="00913409">
      <w:pPr>
        <w:rPr>
          <w:rFonts w:asciiTheme="minorHAnsi" w:hAnsiTheme="minorHAnsi"/>
          <w:b/>
          <w:sz w:val="32"/>
          <w:szCs w:val="32"/>
          <w:lang w:val="bg-BG"/>
        </w:rPr>
      </w:pPr>
      <w:r>
        <w:rPr>
          <w:rFonts w:asciiTheme="minorHAnsi" w:hAnsiTheme="minorHAnsi"/>
          <w:b/>
          <w:sz w:val="32"/>
          <w:szCs w:val="32"/>
          <w:lang w:val="bg-BG"/>
        </w:rPr>
        <w:lastRenderedPageBreak/>
        <w:t>50</w:t>
      </w:r>
      <w:r w:rsidR="00913409" w:rsidRPr="0030419C">
        <w:rPr>
          <w:rFonts w:asciiTheme="minorHAnsi" w:hAnsiTheme="minorHAnsi"/>
          <w:b/>
          <w:sz w:val="32"/>
          <w:szCs w:val="32"/>
          <w:lang w:val="bg-BG"/>
        </w:rPr>
        <w:t xml:space="preserve"> </w:t>
      </w:r>
      <w:r w:rsidR="007875D6" w:rsidRPr="0030419C">
        <w:rPr>
          <w:rFonts w:asciiTheme="minorHAnsi" w:hAnsiTheme="minorHAnsi"/>
          <w:b/>
          <w:sz w:val="32"/>
          <w:szCs w:val="32"/>
          <w:lang w:val="bg-BG"/>
        </w:rPr>
        <w:t>Водород</w:t>
      </w:r>
    </w:p>
    <w:tbl>
      <w:tblPr>
        <w:tblW w:w="5000" w:type="pct"/>
        <w:tblCellMar>
          <w:left w:w="10" w:type="dxa"/>
          <w:right w:w="10" w:type="dxa"/>
        </w:tblCellMar>
        <w:tblLook w:val="0000" w:firstRow="0" w:lastRow="0" w:firstColumn="0" w:lastColumn="0" w:noHBand="0" w:noVBand="0"/>
      </w:tblPr>
      <w:tblGrid>
        <w:gridCol w:w="3400"/>
        <w:gridCol w:w="6700"/>
      </w:tblGrid>
      <w:tr w:rsidR="002B4E1E" w:rsidRPr="0030419C" w:rsidTr="002B4E1E">
        <w:trPr>
          <w:trHeight w:hRule="exact" w:val="326"/>
        </w:trPr>
        <w:tc>
          <w:tcPr>
            <w:tcW w:w="1683" w:type="pct"/>
            <w:tcBorders>
              <w:top w:val="single" w:sz="4" w:space="0" w:color="auto"/>
              <w:left w:val="single" w:sz="4" w:space="0" w:color="auto"/>
            </w:tcBorders>
            <w:shd w:val="clear" w:color="auto" w:fill="FFFFFF"/>
            <w:vAlign w:val="bottom"/>
          </w:tcPr>
          <w:p w:rsidR="002B4E1E" w:rsidRPr="0030419C" w:rsidRDefault="002B4E1E" w:rsidP="002B4E1E">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2B4E1E" w:rsidRPr="0030419C" w:rsidRDefault="002B4E1E" w:rsidP="002B4E1E">
            <w:pPr>
              <w:pStyle w:val="Bodytext21"/>
              <w:shd w:val="clear" w:color="auto" w:fill="auto"/>
              <w:spacing w:before="0" w:line="240" w:lineRule="exact"/>
              <w:ind w:firstLine="0"/>
              <w:jc w:val="left"/>
              <w:rPr>
                <w:lang w:val="bg-BG"/>
              </w:rPr>
            </w:pPr>
            <w:r w:rsidRPr="0030419C">
              <w:rPr>
                <w:rStyle w:val="Bodytext212pt1"/>
                <w:lang w:val="bg-BG"/>
              </w:rPr>
              <w:t>Водород</w:t>
            </w:r>
          </w:p>
        </w:tc>
      </w:tr>
      <w:tr w:rsidR="002B4E1E" w:rsidRPr="0030419C" w:rsidTr="002B4E1E">
        <w:trPr>
          <w:trHeight w:hRule="exact" w:val="326"/>
        </w:trPr>
        <w:tc>
          <w:tcPr>
            <w:tcW w:w="1683" w:type="pct"/>
            <w:tcBorders>
              <w:top w:val="single" w:sz="4" w:space="0" w:color="auto"/>
              <w:left w:val="single" w:sz="4" w:space="0" w:color="auto"/>
            </w:tcBorders>
            <w:shd w:val="clear" w:color="auto" w:fill="FFFFFF"/>
            <w:vAlign w:val="bottom"/>
          </w:tcPr>
          <w:p w:rsidR="002B4E1E" w:rsidRPr="0030419C" w:rsidRDefault="002B4E1E" w:rsidP="002B4E1E">
            <w:pPr>
              <w:pStyle w:val="Bodytext21"/>
              <w:shd w:val="clear" w:color="auto" w:fill="auto"/>
              <w:spacing w:before="0" w:line="220" w:lineRule="exact"/>
              <w:ind w:firstLine="0"/>
              <w:jc w:val="left"/>
              <w:rPr>
                <w:lang w:val="bg-BG"/>
              </w:rPr>
            </w:pPr>
            <w:r w:rsidRPr="0030419C">
              <w:rPr>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2B4E1E" w:rsidRPr="0030419C" w:rsidRDefault="002B4E1E" w:rsidP="002B4E1E">
            <w:pPr>
              <w:pStyle w:val="Bodytext21"/>
              <w:shd w:val="clear" w:color="auto" w:fill="auto"/>
              <w:spacing w:before="0" w:line="220" w:lineRule="exact"/>
              <w:ind w:firstLine="0"/>
              <w:jc w:val="left"/>
              <w:rPr>
                <w:lang w:val="bg-BG"/>
              </w:rPr>
            </w:pPr>
            <w:r w:rsidRPr="0030419C">
              <w:rPr>
                <w:lang w:val="bg-BG"/>
              </w:rPr>
              <w:t>50</w:t>
            </w:r>
          </w:p>
        </w:tc>
      </w:tr>
      <w:tr w:rsidR="002B4E1E" w:rsidRPr="00B8123D" w:rsidTr="002B4E1E">
        <w:trPr>
          <w:trHeight w:hRule="exact" w:val="595"/>
        </w:trPr>
        <w:tc>
          <w:tcPr>
            <w:tcW w:w="1683" w:type="pct"/>
            <w:tcBorders>
              <w:top w:val="single" w:sz="4" w:space="0" w:color="auto"/>
              <w:left w:val="single" w:sz="4" w:space="0" w:color="auto"/>
            </w:tcBorders>
            <w:shd w:val="clear" w:color="auto" w:fill="FFFFFF"/>
            <w:vAlign w:val="center"/>
          </w:tcPr>
          <w:p w:rsidR="002B4E1E" w:rsidRPr="0030419C" w:rsidRDefault="002B4E1E" w:rsidP="002B4E1E">
            <w:pPr>
              <w:pStyle w:val="Bodytext21"/>
              <w:shd w:val="clear" w:color="auto" w:fill="auto"/>
              <w:spacing w:before="0" w:line="220" w:lineRule="exact"/>
              <w:ind w:firstLine="0"/>
              <w:jc w:val="left"/>
              <w:rPr>
                <w:lang w:val="bg-BG"/>
              </w:rPr>
            </w:pPr>
            <w:r w:rsidRPr="0030419C">
              <w:rPr>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2B4E1E" w:rsidRPr="0030419C" w:rsidRDefault="00070892" w:rsidP="00070892">
            <w:pPr>
              <w:pStyle w:val="Bodytext21"/>
              <w:shd w:val="clear" w:color="auto" w:fill="auto"/>
              <w:spacing w:before="0"/>
              <w:ind w:firstLine="0"/>
              <w:jc w:val="left"/>
              <w:rPr>
                <w:lang w:val="bg-BG"/>
              </w:rPr>
            </w:pPr>
            <w:r w:rsidRPr="0030419C">
              <w:rPr>
                <w:lang w:val="bg-BG"/>
              </w:rPr>
              <w:t xml:space="preserve">Тон водород </w:t>
            </w:r>
            <w:r w:rsidR="002B4E1E" w:rsidRPr="0030419C">
              <w:rPr>
                <w:lang w:val="bg-BG"/>
              </w:rPr>
              <w:t>(</w:t>
            </w:r>
            <w:r w:rsidRPr="0030419C">
              <w:rPr>
                <w:lang w:val="bg-BG"/>
              </w:rPr>
              <w:t xml:space="preserve">с </w:t>
            </w:r>
            <w:r w:rsidR="002B4E1E" w:rsidRPr="0030419C">
              <w:rPr>
                <w:lang w:val="bg-BG"/>
              </w:rPr>
              <w:t>100</w:t>
            </w:r>
            <w:r w:rsidRPr="0030419C">
              <w:rPr>
                <w:lang w:val="bg-BG"/>
              </w:rPr>
              <w:t xml:space="preserve"> </w:t>
            </w:r>
            <w:r w:rsidR="002B4E1E" w:rsidRPr="0030419C">
              <w:rPr>
                <w:lang w:val="bg-BG"/>
              </w:rPr>
              <w:t>% чистота</w:t>
            </w:r>
            <w:r w:rsidRPr="0030419C">
              <w:rPr>
                <w:lang w:val="bg-BG"/>
              </w:rPr>
              <w:t>, като н</w:t>
            </w:r>
            <w:r w:rsidR="002B4E1E" w:rsidRPr="0030419C">
              <w:rPr>
                <w:lang w:val="bg-BG"/>
              </w:rPr>
              <w:t>етно, годно за продажба производство)</w:t>
            </w:r>
          </w:p>
        </w:tc>
      </w:tr>
      <w:tr w:rsidR="002B4E1E" w:rsidRPr="00B8123D" w:rsidTr="002B4E1E">
        <w:trPr>
          <w:trHeight w:hRule="exact" w:val="595"/>
        </w:trPr>
        <w:tc>
          <w:tcPr>
            <w:tcW w:w="1683" w:type="pct"/>
            <w:tcBorders>
              <w:top w:val="single" w:sz="4" w:space="0" w:color="auto"/>
              <w:left w:val="single" w:sz="4" w:space="0" w:color="auto"/>
            </w:tcBorders>
            <w:shd w:val="clear" w:color="auto" w:fill="FFFFFF"/>
            <w:vAlign w:val="bottom"/>
          </w:tcPr>
          <w:p w:rsidR="002B4E1E" w:rsidRPr="0030419C" w:rsidRDefault="002B4E1E" w:rsidP="002B4E1E">
            <w:pPr>
              <w:pStyle w:val="Bodytext21"/>
              <w:shd w:val="clear" w:color="auto" w:fill="auto"/>
              <w:spacing w:before="0"/>
              <w:ind w:firstLine="0"/>
              <w:jc w:val="left"/>
              <w:rPr>
                <w:lang w:val="bg-BG"/>
              </w:rPr>
            </w:pPr>
            <w:r w:rsidRPr="0030419C">
              <w:rPr>
                <w:lang w:val="bg-BG"/>
              </w:rPr>
              <w:t xml:space="preserve">Експозиция на </w:t>
            </w:r>
            <w:r w:rsidR="00F20A5A" w:rsidRPr="0030419C">
              <w:rPr>
                <w:lang w:val="bg-BG"/>
              </w:rPr>
              <w:t>изтичане</w:t>
            </w:r>
            <w:r w:rsidRPr="0030419C">
              <w:rPr>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2B4E1E" w:rsidRPr="0030419C" w:rsidRDefault="002B4E1E" w:rsidP="002B4E1E">
            <w:pPr>
              <w:pStyle w:val="Bodytext21"/>
              <w:shd w:val="clear" w:color="auto" w:fill="auto"/>
              <w:spacing w:before="0" w:line="220" w:lineRule="exact"/>
              <w:ind w:firstLine="0"/>
              <w:jc w:val="left"/>
              <w:rPr>
                <w:lang w:val="bg-BG"/>
              </w:rPr>
            </w:pPr>
            <w:r w:rsidRPr="0030419C">
              <w:rPr>
                <w:lang w:val="bg-BG"/>
              </w:rPr>
              <w:t>СЛЕДВА ДА СЕ ОПРЕДЕЛИ ПО-КЪСНО</w:t>
            </w:r>
          </w:p>
        </w:tc>
      </w:tr>
      <w:tr w:rsidR="002B4E1E" w:rsidRPr="00B8123D" w:rsidTr="00804414">
        <w:trPr>
          <w:trHeight w:hRule="exact" w:val="658"/>
        </w:trPr>
        <w:tc>
          <w:tcPr>
            <w:tcW w:w="1683" w:type="pct"/>
            <w:tcBorders>
              <w:top w:val="single" w:sz="4" w:space="0" w:color="auto"/>
              <w:left w:val="single" w:sz="4" w:space="0" w:color="auto"/>
            </w:tcBorders>
            <w:shd w:val="clear" w:color="auto" w:fill="FFFFFF"/>
            <w:vAlign w:val="center"/>
          </w:tcPr>
          <w:p w:rsidR="002B4E1E" w:rsidRPr="0030419C" w:rsidRDefault="002B4E1E" w:rsidP="002B4E1E">
            <w:pPr>
              <w:pStyle w:val="Bodytext21"/>
              <w:shd w:val="clear" w:color="auto" w:fill="auto"/>
              <w:spacing w:before="0"/>
              <w:ind w:firstLine="0"/>
              <w:jc w:val="left"/>
              <w:rPr>
                <w:lang w:val="bg-BG"/>
              </w:rPr>
            </w:pPr>
            <w:r w:rsidRPr="0030419C">
              <w:rPr>
                <w:lang w:val="bg-BG"/>
              </w:rPr>
              <w:t xml:space="preserve">Свързани дейности </w:t>
            </w:r>
          </w:p>
          <w:p w:rsidR="002B4E1E" w:rsidRPr="0030419C" w:rsidRDefault="002B4E1E" w:rsidP="002B4E1E">
            <w:pPr>
              <w:pStyle w:val="Bodytext21"/>
              <w:shd w:val="clear" w:color="auto" w:fill="auto"/>
              <w:spacing w:before="0"/>
              <w:ind w:firstLine="0"/>
              <w:jc w:val="left"/>
              <w:rPr>
                <w:lang w:val="bg-BG"/>
              </w:rPr>
            </w:pPr>
            <w:r w:rsidRPr="0030419C">
              <w:rPr>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bottom"/>
          </w:tcPr>
          <w:p w:rsidR="002B4E1E" w:rsidRPr="0030419C" w:rsidRDefault="002B4E1E" w:rsidP="00070892">
            <w:pPr>
              <w:pStyle w:val="Bodytext21"/>
              <w:shd w:val="clear" w:color="auto" w:fill="auto"/>
              <w:spacing w:before="0"/>
              <w:ind w:firstLine="0"/>
              <w:jc w:val="left"/>
              <w:rPr>
                <w:lang w:val="bg-BG"/>
              </w:rPr>
            </w:pPr>
            <w:r w:rsidRPr="0030419C">
              <w:rPr>
                <w:lang w:val="bg-BG"/>
              </w:rPr>
              <w:t>Производство на Водород (H</w:t>
            </w:r>
            <w:r w:rsidRPr="0030419C">
              <w:rPr>
                <w:rStyle w:val="Bodytext27pt2"/>
                <w:lang w:val="bg-BG"/>
              </w:rPr>
              <w:t>2</w:t>
            </w:r>
            <w:r w:rsidRPr="0030419C">
              <w:rPr>
                <w:lang w:val="bg-BG"/>
              </w:rPr>
              <w:t xml:space="preserve">) </w:t>
            </w:r>
            <w:r w:rsidR="00070892" w:rsidRPr="0030419C">
              <w:rPr>
                <w:lang w:val="bg-BG"/>
              </w:rPr>
              <w:t>и синтез</w:t>
            </w:r>
            <w:r w:rsidRPr="0030419C">
              <w:rPr>
                <w:lang w:val="bg-BG"/>
              </w:rPr>
              <w:t xml:space="preserve">-газ </w:t>
            </w:r>
            <w:r w:rsidR="00070892" w:rsidRPr="0030419C">
              <w:rPr>
                <w:lang w:val="bg-BG"/>
              </w:rPr>
              <w:t xml:space="preserve">чрез </w:t>
            </w:r>
            <w:r w:rsidRPr="0030419C">
              <w:rPr>
                <w:lang w:val="bg-BG"/>
              </w:rPr>
              <w:t xml:space="preserve">реформиране или </w:t>
            </w:r>
            <w:r w:rsidR="00070892" w:rsidRPr="0030419C">
              <w:rPr>
                <w:lang w:val="bg-BG"/>
              </w:rPr>
              <w:t>частично окисление</w:t>
            </w:r>
            <w:r w:rsidRPr="0030419C">
              <w:rPr>
                <w:lang w:val="bg-BG"/>
              </w:rPr>
              <w:t xml:space="preserve"> с производствен капацитет над 25 тона дневно</w:t>
            </w:r>
          </w:p>
        </w:tc>
      </w:tr>
      <w:tr w:rsidR="002B4E1E" w:rsidRPr="00B8123D" w:rsidTr="002B4E1E">
        <w:trPr>
          <w:trHeight w:hRule="exact" w:val="605"/>
        </w:trPr>
        <w:tc>
          <w:tcPr>
            <w:tcW w:w="1683" w:type="pct"/>
            <w:tcBorders>
              <w:top w:val="single" w:sz="4" w:space="0" w:color="auto"/>
              <w:left w:val="single" w:sz="4" w:space="0" w:color="auto"/>
              <w:bottom w:val="single" w:sz="4" w:space="0" w:color="auto"/>
            </w:tcBorders>
            <w:shd w:val="clear" w:color="auto" w:fill="FFFFFF"/>
            <w:vAlign w:val="center"/>
          </w:tcPr>
          <w:p w:rsidR="002B4E1E" w:rsidRPr="0030419C" w:rsidRDefault="002B4E1E" w:rsidP="002B4E1E">
            <w:pPr>
              <w:pStyle w:val="Bodytext21"/>
              <w:shd w:val="clear" w:color="auto" w:fill="auto"/>
              <w:spacing w:before="0" w:line="220" w:lineRule="exact"/>
              <w:ind w:firstLine="0"/>
              <w:jc w:val="left"/>
              <w:rPr>
                <w:lang w:val="bg-BG"/>
              </w:rPr>
            </w:pPr>
            <w:r w:rsidRPr="0030419C">
              <w:rPr>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tcPr>
          <w:p w:rsidR="00070892" w:rsidRPr="0030419C" w:rsidRDefault="002B4E1E" w:rsidP="002B4E1E">
            <w:pPr>
              <w:pStyle w:val="Bodytext21"/>
              <w:shd w:val="clear" w:color="auto" w:fill="auto"/>
              <w:spacing w:before="0"/>
              <w:ind w:firstLine="0"/>
              <w:jc w:val="left"/>
              <w:rPr>
                <w:lang w:val="bg-BG"/>
              </w:rPr>
            </w:pPr>
            <w:r w:rsidRPr="0030419C">
              <w:rPr>
                <w:lang w:val="bg-BG"/>
              </w:rPr>
              <w:t xml:space="preserve">Заменяемост на електроенергията; </w:t>
            </w:r>
          </w:p>
          <w:p w:rsidR="002B4E1E" w:rsidRPr="0030419C" w:rsidRDefault="002B4E1E" w:rsidP="002B4E1E">
            <w:pPr>
              <w:pStyle w:val="Bodytext21"/>
              <w:shd w:val="clear" w:color="auto" w:fill="auto"/>
              <w:spacing w:before="0"/>
              <w:ind w:firstLine="0"/>
              <w:jc w:val="left"/>
              <w:rPr>
                <w:lang w:val="bg-BG"/>
              </w:rPr>
            </w:pPr>
            <w:r w:rsidRPr="0030419C">
              <w:rPr>
                <w:lang w:val="bg-BG"/>
              </w:rPr>
              <w:t>разпоредби на Приложение ІІІ  FAR</w:t>
            </w:r>
          </w:p>
        </w:tc>
      </w:tr>
    </w:tbl>
    <w:p w:rsidR="00BD08C3" w:rsidRPr="0030419C" w:rsidRDefault="00BD08C3">
      <w:pPr>
        <w:rPr>
          <w:sz w:val="2"/>
          <w:szCs w:val="2"/>
          <w:lang w:val="bg-BG"/>
        </w:rPr>
      </w:pPr>
    </w:p>
    <w:p w:rsidR="00BD08C3" w:rsidRPr="0030419C" w:rsidRDefault="002B23E1">
      <w:pPr>
        <w:pStyle w:val="Heading20"/>
        <w:keepNext/>
        <w:keepLines/>
        <w:shd w:val="clear" w:color="auto" w:fill="auto"/>
        <w:spacing w:before="341" w:line="240" w:lineRule="exact"/>
        <w:rPr>
          <w:lang w:val="bg-BG"/>
        </w:rPr>
      </w:pPr>
      <w:r w:rsidRPr="0030419C">
        <w:rPr>
          <w:lang w:val="bg-BG"/>
        </w:rPr>
        <w:t>Определение и обяснение на включените продукти</w:t>
      </w:r>
    </w:p>
    <w:p w:rsidR="00BD08C3" w:rsidRPr="0030419C" w:rsidRDefault="002B23E1">
      <w:pPr>
        <w:pStyle w:val="Bodytext21"/>
        <w:shd w:val="clear" w:color="auto" w:fill="auto"/>
        <w:spacing w:before="0" w:after="245" w:line="220" w:lineRule="exact"/>
        <w:ind w:firstLine="0"/>
        <w:rPr>
          <w:lang w:val="bg-BG"/>
        </w:rPr>
      </w:pPr>
      <w:r w:rsidRPr="0030419C">
        <w:rPr>
          <w:lang w:val="bg-BG"/>
        </w:rPr>
        <w:t xml:space="preserve">Съгласно FAR този </w:t>
      </w:r>
      <w:r w:rsidR="00F20A5A" w:rsidRPr="0030419C">
        <w:rPr>
          <w:lang w:val="bg-BG"/>
        </w:rPr>
        <w:t>продуктов</w:t>
      </w:r>
      <w:r w:rsidRPr="0030419C">
        <w:rPr>
          <w:lang w:val="bg-BG"/>
        </w:rPr>
        <w:t xml:space="preserve"> показател включва</w:t>
      </w:r>
      <w:r w:rsidR="00B220C6" w:rsidRPr="0030419C">
        <w:rPr>
          <w:lang w:val="bg-BG"/>
        </w:rPr>
        <w:t>:</w:t>
      </w:r>
    </w:p>
    <w:p w:rsidR="00BD08C3" w:rsidRPr="0030419C" w:rsidRDefault="0089330E">
      <w:pPr>
        <w:pStyle w:val="Bodytext150"/>
        <w:shd w:val="clear" w:color="auto" w:fill="auto"/>
        <w:spacing w:after="298" w:line="293" w:lineRule="exact"/>
        <w:jc w:val="both"/>
        <w:rPr>
          <w:sz w:val="22"/>
          <w:szCs w:val="22"/>
          <w:lang w:val="bg-BG"/>
        </w:rPr>
      </w:pPr>
      <w:r w:rsidRPr="0030419C">
        <w:rPr>
          <w:sz w:val="22"/>
          <w:szCs w:val="22"/>
          <w:lang w:val="bg-BG"/>
        </w:rPr>
        <w:t>„Чист водород и смеси от водород и въглероден оксид с водородно съдържание ≥ 60% моларна фракция на общо съдържание водород плюс въглероден оксид въз основа на агрегацията на всички продуктови потоци, съдържащи водород и въглероден оксид, изнесени от съответната подинсталация, изразени в тонове 100 % чист водород като нетен, годен за продажба продукт.“</w:t>
      </w:r>
    </w:p>
    <w:p w:rsidR="00BD08C3" w:rsidRPr="0030419C" w:rsidRDefault="00070892">
      <w:pPr>
        <w:pStyle w:val="Bodytext21"/>
        <w:shd w:val="clear" w:color="auto" w:fill="auto"/>
        <w:spacing w:before="0" w:after="3" w:line="220" w:lineRule="exact"/>
        <w:ind w:firstLine="0"/>
        <w:rPr>
          <w:lang w:val="bg-BG"/>
        </w:rPr>
      </w:pPr>
      <w:r w:rsidRPr="0030419C">
        <w:rPr>
          <w:lang w:val="bg-BG"/>
        </w:rPr>
        <w:t>В обхвата на продуктовия показател водород о</w:t>
      </w:r>
      <w:r w:rsidR="0089330E" w:rsidRPr="0030419C">
        <w:rPr>
          <w:lang w:val="bg-BG"/>
        </w:rPr>
        <w:t>т</w:t>
      </w:r>
      <w:r w:rsidRPr="0030419C">
        <w:rPr>
          <w:lang w:val="bg-BG"/>
        </w:rPr>
        <w:t>падат следните продукти</w:t>
      </w:r>
      <w:r w:rsidR="00B220C6" w:rsidRPr="0030419C">
        <w:rPr>
          <w:lang w:val="bg-BG"/>
        </w:rPr>
        <w:t>:</w:t>
      </w:r>
    </w:p>
    <w:p w:rsidR="00BD08C3" w:rsidRPr="0030419C" w:rsidRDefault="00070892" w:rsidP="00070892">
      <w:pPr>
        <w:pStyle w:val="Bodytext21"/>
        <w:numPr>
          <w:ilvl w:val="0"/>
          <w:numId w:val="46"/>
        </w:numPr>
        <w:shd w:val="clear" w:color="auto" w:fill="auto"/>
        <w:tabs>
          <w:tab w:val="left" w:pos="790"/>
        </w:tabs>
        <w:spacing w:before="0" w:line="220" w:lineRule="exact"/>
        <w:ind w:left="420" w:firstLine="0"/>
        <w:rPr>
          <w:lang w:val="bg-BG"/>
        </w:rPr>
      </w:pPr>
      <w:r w:rsidRPr="0030419C">
        <w:rPr>
          <w:lang w:val="bg-BG"/>
        </w:rPr>
        <w:t>Чист водород</w:t>
      </w:r>
    </w:p>
    <w:p w:rsidR="00BD08C3" w:rsidRPr="0030419C" w:rsidRDefault="00070892" w:rsidP="00070892">
      <w:pPr>
        <w:pStyle w:val="Bodytext21"/>
        <w:numPr>
          <w:ilvl w:val="0"/>
          <w:numId w:val="46"/>
        </w:numPr>
        <w:shd w:val="clear" w:color="auto" w:fill="auto"/>
        <w:tabs>
          <w:tab w:val="left" w:pos="790"/>
        </w:tabs>
        <w:spacing w:before="0" w:after="240"/>
        <w:ind w:left="420" w:firstLine="0"/>
        <w:rPr>
          <w:lang w:val="bg-BG"/>
        </w:rPr>
      </w:pPr>
      <w:r w:rsidRPr="0030419C">
        <w:rPr>
          <w:lang w:val="bg-BG"/>
        </w:rPr>
        <w:t>Смеси от водород и въглероден оксид с водородно съдържание ≥ 60% моларна фракция на общо съдържание водород въглероден оксид</w:t>
      </w:r>
      <w:r w:rsidR="00B220C6" w:rsidRPr="0030419C">
        <w:rPr>
          <w:lang w:val="bg-BG"/>
        </w:rPr>
        <w:t xml:space="preserve">. </w:t>
      </w:r>
      <w:r w:rsidRPr="0030419C">
        <w:rPr>
          <w:lang w:val="bg-BG"/>
        </w:rPr>
        <w:t>Тези смеси се наричат синтез</w:t>
      </w:r>
      <w:r w:rsidR="007875D6" w:rsidRPr="0030419C">
        <w:rPr>
          <w:lang w:val="bg-BG"/>
        </w:rPr>
        <w:t>-газ</w:t>
      </w:r>
      <w:r w:rsidRPr="0030419C">
        <w:rPr>
          <w:lang w:val="bg-BG"/>
        </w:rPr>
        <w:t>ове или сингазове и се различават по дела на водорода в тях</w:t>
      </w:r>
      <w:r w:rsidR="00B220C6" w:rsidRPr="0030419C">
        <w:rPr>
          <w:lang w:val="bg-BG"/>
        </w:rPr>
        <w:t xml:space="preserve">. </w:t>
      </w:r>
      <w:r w:rsidRPr="0030419C">
        <w:rPr>
          <w:lang w:val="bg-BG"/>
        </w:rPr>
        <w:t>Общото количество водород плюс въглероден оксид, споменато по-горе, се определя като сбор от всички съдържащи водород и въглероден оксид продуктови потоци, изнесени от инсталацията</w:t>
      </w:r>
      <w:r w:rsidR="00B220C6" w:rsidRPr="0030419C">
        <w:rPr>
          <w:lang w:val="bg-BG"/>
        </w:rPr>
        <w:t>.</w:t>
      </w:r>
    </w:p>
    <w:p w:rsidR="00BD08C3" w:rsidRPr="0030419C" w:rsidRDefault="00070892">
      <w:pPr>
        <w:pStyle w:val="Bodytext21"/>
        <w:shd w:val="clear" w:color="auto" w:fill="auto"/>
        <w:spacing w:before="0" w:after="240"/>
        <w:ind w:firstLine="0"/>
        <w:rPr>
          <w:lang w:val="bg-BG"/>
        </w:rPr>
      </w:pPr>
      <w:r w:rsidRPr="0030419C">
        <w:rPr>
          <w:lang w:val="bg-BG"/>
        </w:rPr>
        <w:t>Другите смеси водород и въглероден оксид</w:t>
      </w:r>
      <w:r w:rsidR="00B220C6" w:rsidRPr="0030419C">
        <w:rPr>
          <w:lang w:val="bg-BG"/>
        </w:rPr>
        <w:t xml:space="preserve"> (</w:t>
      </w:r>
      <w:r w:rsidRPr="0030419C">
        <w:rPr>
          <w:lang w:val="bg-BG"/>
        </w:rPr>
        <w:t>например такива с водородно съдържание</w:t>
      </w:r>
      <w:r w:rsidR="00B220C6" w:rsidRPr="0030419C">
        <w:rPr>
          <w:lang w:val="bg-BG"/>
        </w:rPr>
        <w:t xml:space="preserve"> &lt;60%</w:t>
      </w:r>
      <w:r w:rsidRPr="0030419C">
        <w:rPr>
          <w:lang w:val="bg-BG"/>
        </w:rPr>
        <w:t xml:space="preserve"> моларна фракция от общото количество водород плюс въглероден оксид</w:t>
      </w:r>
      <w:r w:rsidR="00B220C6" w:rsidRPr="0030419C">
        <w:rPr>
          <w:lang w:val="bg-BG"/>
        </w:rPr>
        <w:t>)</w:t>
      </w:r>
      <w:r w:rsidRPr="0030419C">
        <w:rPr>
          <w:lang w:val="bg-BG"/>
        </w:rPr>
        <w:t xml:space="preserve"> не попадат в обхвата на продуктовия показател водород</w:t>
      </w:r>
      <w:r w:rsidR="00B220C6" w:rsidRPr="0030419C">
        <w:rPr>
          <w:lang w:val="bg-BG"/>
        </w:rPr>
        <w:t>,</w:t>
      </w:r>
      <w:r w:rsidRPr="0030419C">
        <w:rPr>
          <w:lang w:val="bg-BG"/>
        </w:rPr>
        <w:t xml:space="preserve"> а в този на показателя синтез</w:t>
      </w:r>
      <w:r w:rsidR="007875D6" w:rsidRPr="0030419C">
        <w:rPr>
          <w:lang w:val="bg-BG"/>
        </w:rPr>
        <w:t>-газ</w:t>
      </w:r>
      <w:r w:rsidR="00B220C6" w:rsidRPr="0030419C">
        <w:rPr>
          <w:lang w:val="bg-BG"/>
        </w:rPr>
        <w:t xml:space="preserve"> (</w:t>
      </w:r>
      <w:r w:rsidR="00053FF7" w:rsidRPr="0030419C">
        <w:rPr>
          <w:lang w:val="bg-BG"/>
        </w:rPr>
        <w:t>виж раздел</w:t>
      </w:r>
      <w:hyperlink w:anchor="bookmark231" w:tooltip="Current Document">
        <w:r w:rsidR="00B220C6" w:rsidRPr="0030419C">
          <w:rPr>
            <w:lang w:val="bg-BG"/>
          </w:rPr>
          <w:t xml:space="preserve"> 51)</w:t>
        </w:r>
      </w:hyperlink>
      <w:r w:rsidR="00B220C6" w:rsidRPr="0030419C">
        <w:rPr>
          <w:lang w:val="bg-BG"/>
        </w:rPr>
        <w:t>.</w:t>
      </w:r>
    </w:p>
    <w:p w:rsidR="00BD08C3" w:rsidRPr="0030419C" w:rsidRDefault="00070892">
      <w:pPr>
        <w:pStyle w:val="Bodytext21"/>
        <w:shd w:val="clear" w:color="auto" w:fill="auto"/>
        <w:spacing w:before="0"/>
        <w:ind w:firstLine="0"/>
        <w:rPr>
          <w:lang w:val="bg-BG"/>
        </w:rPr>
      </w:pPr>
      <w:r w:rsidRPr="0030419C">
        <w:rPr>
          <w:lang w:val="bg-BG"/>
        </w:rPr>
        <w:t xml:space="preserve">На таблицата по-долу са дадени относими продукт съгласно дефиницията в статистическите </w:t>
      </w:r>
      <w:r w:rsidR="004241D8" w:rsidRPr="0030419C">
        <w:rPr>
          <w:lang w:val="bg-BG"/>
        </w:rPr>
        <w:t xml:space="preserve">данни </w:t>
      </w:r>
      <w:r w:rsidRPr="0030419C">
        <w:rPr>
          <w:lang w:val="bg-BG"/>
        </w:rPr>
        <w:t xml:space="preserve">по </w:t>
      </w:r>
      <w:r w:rsidR="004241D8" w:rsidRPr="0030419C">
        <w:rPr>
          <w:lang w:val="bg-BG"/>
        </w:rPr>
        <w:t>PRODCOM 2010</w:t>
      </w:r>
      <w:r w:rsidR="00D808A6" w:rsidRPr="0030419C">
        <w:rPr>
          <w:lang w:val="bg-BG"/>
        </w:rPr>
        <w:t>.</w:t>
      </w:r>
    </w:p>
    <w:tbl>
      <w:tblPr>
        <w:tblW w:w="5000" w:type="pct"/>
        <w:tblCellMar>
          <w:left w:w="10" w:type="dxa"/>
          <w:right w:w="10" w:type="dxa"/>
        </w:tblCellMar>
        <w:tblLook w:val="0000" w:firstRow="0" w:lastRow="0" w:firstColumn="0" w:lastColumn="0" w:noHBand="0" w:noVBand="0"/>
      </w:tblPr>
      <w:tblGrid>
        <w:gridCol w:w="1974"/>
        <w:gridCol w:w="8126"/>
      </w:tblGrid>
      <w:tr w:rsidR="002B4E1E" w:rsidRPr="0030419C" w:rsidTr="002B4E1E">
        <w:trPr>
          <w:trHeight w:hRule="exact" w:val="259"/>
        </w:trPr>
        <w:tc>
          <w:tcPr>
            <w:tcW w:w="977" w:type="pct"/>
            <w:tcBorders>
              <w:top w:val="single" w:sz="4" w:space="0" w:color="auto"/>
              <w:left w:val="single" w:sz="4" w:space="0" w:color="auto"/>
            </w:tcBorders>
            <w:shd w:val="clear" w:color="auto" w:fill="FFFFFF"/>
            <w:vAlign w:val="bottom"/>
          </w:tcPr>
          <w:p w:rsidR="002B4E1E" w:rsidRPr="0030419C" w:rsidRDefault="002B4E1E" w:rsidP="002B4E1E">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023" w:type="pct"/>
            <w:tcBorders>
              <w:top w:val="single" w:sz="4" w:space="0" w:color="auto"/>
              <w:left w:val="single" w:sz="4" w:space="0" w:color="auto"/>
              <w:right w:val="single" w:sz="4" w:space="0" w:color="auto"/>
            </w:tcBorders>
            <w:shd w:val="clear" w:color="auto" w:fill="FFFFFF"/>
            <w:vAlign w:val="bottom"/>
          </w:tcPr>
          <w:p w:rsidR="002B4E1E" w:rsidRPr="0030419C" w:rsidRDefault="002B4E1E" w:rsidP="002B4E1E">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2B4E1E" w:rsidRPr="0030419C" w:rsidTr="002B4E1E">
        <w:trPr>
          <w:trHeight w:hRule="exact" w:val="264"/>
        </w:trPr>
        <w:tc>
          <w:tcPr>
            <w:tcW w:w="977" w:type="pct"/>
            <w:tcBorders>
              <w:top w:val="single" w:sz="4" w:space="0" w:color="auto"/>
              <w:left w:val="single" w:sz="4" w:space="0" w:color="auto"/>
              <w:bottom w:val="single" w:sz="4" w:space="0" w:color="auto"/>
            </w:tcBorders>
            <w:shd w:val="clear" w:color="auto" w:fill="FFFFFF"/>
            <w:vAlign w:val="bottom"/>
          </w:tcPr>
          <w:p w:rsidR="002B4E1E" w:rsidRPr="0030419C" w:rsidRDefault="002B4E1E" w:rsidP="002B4E1E">
            <w:pPr>
              <w:pStyle w:val="Bodytext21"/>
              <w:shd w:val="clear" w:color="auto" w:fill="auto"/>
              <w:spacing w:before="0" w:line="190" w:lineRule="exact"/>
              <w:ind w:firstLine="0"/>
              <w:jc w:val="left"/>
              <w:rPr>
                <w:b/>
                <w:lang w:val="bg-BG"/>
              </w:rPr>
            </w:pPr>
            <w:r w:rsidRPr="0030419C">
              <w:rPr>
                <w:rStyle w:val="Bodytext295pt4"/>
                <w:b w:val="0"/>
                <w:lang w:val="bg-BG"/>
              </w:rPr>
              <w:t>20.11.11.50</w:t>
            </w:r>
          </w:p>
        </w:tc>
        <w:tc>
          <w:tcPr>
            <w:tcW w:w="4023" w:type="pct"/>
            <w:tcBorders>
              <w:top w:val="single" w:sz="4" w:space="0" w:color="auto"/>
              <w:left w:val="single" w:sz="4" w:space="0" w:color="auto"/>
              <w:bottom w:val="single" w:sz="4" w:space="0" w:color="auto"/>
              <w:right w:val="single" w:sz="4" w:space="0" w:color="auto"/>
            </w:tcBorders>
            <w:shd w:val="clear" w:color="auto" w:fill="FFFFFF"/>
            <w:vAlign w:val="bottom"/>
          </w:tcPr>
          <w:p w:rsidR="002B4E1E" w:rsidRPr="0030419C" w:rsidRDefault="002B4E1E" w:rsidP="002B4E1E">
            <w:pPr>
              <w:pStyle w:val="Bodytext21"/>
              <w:shd w:val="clear" w:color="auto" w:fill="auto"/>
              <w:spacing w:before="0" w:line="190" w:lineRule="exact"/>
              <w:ind w:firstLine="0"/>
              <w:jc w:val="left"/>
              <w:rPr>
                <w:b/>
                <w:lang w:val="bg-BG"/>
              </w:rPr>
            </w:pPr>
            <w:r w:rsidRPr="0030419C">
              <w:rPr>
                <w:rStyle w:val="Bodytext295pt4"/>
                <w:b w:val="0"/>
                <w:lang w:val="bg-BG"/>
              </w:rPr>
              <w:t>Водород</w:t>
            </w:r>
          </w:p>
        </w:tc>
      </w:tr>
    </w:tbl>
    <w:p w:rsidR="00BD08C3" w:rsidRPr="0030419C" w:rsidRDefault="00BD08C3">
      <w:pPr>
        <w:rPr>
          <w:sz w:val="2"/>
          <w:szCs w:val="2"/>
          <w:lang w:val="bg-BG"/>
        </w:rPr>
      </w:pPr>
    </w:p>
    <w:p w:rsidR="00BD08C3" w:rsidRPr="0030419C" w:rsidRDefault="00070892">
      <w:pPr>
        <w:pStyle w:val="Bodytext21"/>
        <w:shd w:val="clear" w:color="auto" w:fill="auto"/>
        <w:spacing w:before="0" w:after="240"/>
        <w:ind w:firstLine="0"/>
        <w:rPr>
          <w:lang w:val="bg-BG"/>
        </w:rPr>
      </w:pPr>
      <w:r w:rsidRPr="0030419C">
        <w:rPr>
          <w:lang w:val="bg-BG"/>
        </w:rPr>
        <w:t xml:space="preserve">Не съществува самостоятелен </w:t>
      </w:r>
      <w:r w:rsidR="00B220C6" w:rsidRPr="0030419C">
        <w:rPr>
          <w:lang w:val="bg-BG"/>
        </w:rPr>
        <w:t xml:space="preserve">PRODCOM </w:t>
      </w:r>
      <w:r w:rsidRPr="0030419C">
        <w:rPr>
          <w:lang w:val="bg-BG"/>
        </w:rPr>
        <w:t>номер за въглероден оксид</w:t>
      </w:r>
      <w:r w:rsidR="00B220C6" w:rsidRPr="0030419C">
        <w:rPr>
          <w:lang w:val="bg-BG"/>
        </w:rPr>
        <w:t xml:space="preserve"> (20.11.12.90 </w:t>
      </w:r>
      <w:r w:rsidR="00CB58C8" w:rsidRPr="0030419C">
        <w:rPr>
          <w:lang w:val="bg-BG"/>
        </w:rPr>
        <w:t>обозначава неорганич</w:t>
      </w:r>
      <w:r w:rsidR="0089330E" w:rsidRPr="0030419C">
        <w:rPr>
          <w:lang w:val="bg-BG"/>
        </w:rPr>
        <w:t>н</w:t>
      </w:r>
      <w:r w:rsidR="00CB58C8" w:rsidRPr="0030419C">
        <w:rPr>
          <w:lang w:val="bg-BG"/>
        </w:rPr>
        <w:t xml:space="preserve">и </w:t>
      </w:r>
      <w:r w:rsidR="00452E9B" w:rsidRPr="0030419C">
        <w:rPr>
          <w:lang w:val="bg-BG"/>
        </w:rPr>
        <w:t>кислород</w:t>
      </w:r>
      <w:r w:rsidR="00CB58C8" w:rsidRPr="0030419C">
        <w:rPr>
          <w:lang w:val="bg-BG"/>
        </w:rPr>
        <w:t>ни съединения на неметали</w:t>
      </w:r>
      <w:r w:rsidR="00B220C6" w:rsidRPr="0030419C">
        <w:rPr>
          <w:lang w:val="bg-BG"/>
        </w:rPr>
        <w:t>)</w:t>
      </w:r>
      <w:r w:rsidR="00F50D6F" w:rsidRPr="0030419C">
        <w:rPr>
          <w:lang w:val="bg-BG"/>
        </w:rPr>
        <w:t xml:space="preserve"> или </w:t>
      </w:r>
      <w:r w:rsidR="00CB58C8" w:rsidRPr="0030419C">
        <w:rPr>
          <w:lang w:val="bg-BG"/>
        </w:rPr>
        <w:t>синтез</w:t>
      </w:r>
      <w:r w:rsidR="007875D6" w:rsidRPr="0030419C">
        <w:rPr>
          <w:lang w:val="bg-BG"/>
        </w:rPr>
        <w:t>-газ</w:t>
      </w:r>
      <w:r w:rsidR="00B220C6" w:rsidRPr="0030419C">
        <w:rPr>
          <w:lang w:val="bg-BG"/>
        </w:rPr>
        <w:t>.</w:t>
      </w:r>
    </w:p>
    <w:p w:rsidR="00BD08C3" w:rsidRPr="0030419C" w:rsidRDefault="00CF6D3F">
      <w:pPr>
        <w:pStyle w:val="Bodytext21"/>
        <w:shd w:val="clear" w:color="auto" w:fill="auto"/>
        <w:spacing w:before="0" w:after="282"/>
        <w:ind w:firstLine="0"/>
        <w:rPr>
          <w:lang w:val="bg-BG"/>
        </w:rPr>
      </w:pPr>
      <w:r w:rsidRPr="0030419C">
        <w:rPr>
          <w:lang w:val="bg-BG"/>
        </w:rPr>
        <w:t xml:space="preserve">PRODCOM </w:t>
      </w:r>
      <w:r w:rsidR="004600C3" w:rsidRPr="0030419C">
        <w:rPr>
          <w:lang w:val="bg-BG"/>
        </w:rPr>
        <w:t>кодовете може да са от полза при идентифицирането и определянето на продуктите</w:t>
      </w:r>
      <w:r w:rsidR="00B220C6" w:rsidRPr="0030419C">
        <w:rPr>
          <w:lang w:val="bg-BG"/>
        </w:rPr>
        <w:t xml:space="preserve">. </w:t>
      </w:r>
      <w:r w:rsidR="009919F5" w:rsidRPr="0030419C">
        <w:rPr>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lang w:val="bg-BG"/>
        </w:rPr>
        <w:t>.</w:t>
      </w:r>
    </w:p>
    <w:p w:rsidR="00BD08C3" w:rsidRPr="0030419C" w:rsidRDefault="004600C3">
      <w:pPr>
        <w:pStyle w:val="Heading20"/>
        <w:keepNext/>
        <w:keepLines/>
        <w:shd w:val="clear" w:color="auto" w:fill="auto"/>
        <w:spacing w:before="0" w:line="240" w:lineRule="exact"/>
        <w:rPr>
          <w:lang w:val="bg-BG"/>
        </w:rPr>
      </w:pPr>
      <w:r w:rsidRPr="0030419C">
        <w:rPr>
          <w:lang w:val="bg-BG"/>
        </w:rPr>
        <w:t>Дефиниция и обяснение на включените процеси и емисии</w:t>
      </w:r>
    </w:p>
    <w:p w:rsidR="00BD08C3" w:rsidRPr="0030419C" w:rsidRDefault="0060779D">
      <w:pPr>
        <w:pStyle w:val="Bodytext21"/>
        <w:shd w:val="clear" w:color="auto" w:fill="auto"/>
        <w:spacing w:before="0" w:after="240"/>
        <w:ind w:firstLine="0"/>
        <w:rPr>
          <w:lang w:val="bg-BG"/>
        </w:rPr>
      </w:pPr>
      <w:r w:rsidRPr="0030419C">
        <w:rPr>
          <w:lang w:val="bg-BG"/>
        </w:rPr>
        <w:t xml:space="preserve">Своето Приложение I, т. 2 по отношение на „дефиницията на </w:t>
      </w:r>
      <w:r w:rsidR="00F20A5A" w:rsidRPr="0030419C">
        <w:rPr>
          <w:lang w:val="bg-BG"/>
        </w:rPr>
        <w:t>продуктов</w:t>
      </w:r>
      <w:r w:rsidRPr="0030419C">
        <w:rPr>
          <w:lang w:val="bg-BG"/>
        </w:rPr>
        <w:t>ите показатели и границите на системите с оглед на възможността за обмен на гориво и електроенергия</w:t>
      </w:r>
      <w:r w:rsidR="00B220C6" w:rsidRPr="0030419C">
        <w:rPr>
          <w:lang w:val="bg-BG"/>
        </w:rPr>
        <w:t xml:space="preserve">, </w:t>
      </w:r>
      <w:r w:rsidR="00D53BC9" w:rsidRPr="0030419C">
        <w:rPr>
          <w:lang w:val="bg-BG"/>
        </w:rPr>
        <w:t>FAR определя</w:t>
      </w:r>
      <w:r w:rsidR="007B48AC" w:rsidRPr="0030419C">
        <w:rPr>
          <w:lang w:val="bg-BG"/>
        </w:rPr>
        <w:t xml:space="preserve"> системните граници за</w:t>
      </w:r>
      <w:r w:rsidR="0089330E" w:rsidRPr="0030419C">
        <w:rPr>
          <w:lang w:val="bg-BG"/>
        </w:rPr>
        <w:t xml:space="preserve"> водород </w:t>
      </w:r>
      <w:r w:rsidRPr="0030419C">
        <w:rPr>
          <w:lang w:val="bg-BG"/>
        </w:rPr>
        <w:t>както следва</w:t>
      </w:r>
      <w:r w:rsidR="00B220C6" w:rsidRPr="0030419C">
        <w:rPr>
          <w:lang w:val="bg-BG"/>
        </w:rPr>
        <w:t>:</w:t>
      </w:r>
    </w:p>
    <w:p w:rsidR="00BD08C3" w:rsidRPr="0030419C" w:rsidRDefault="00CB58C8">
      <w:pPr>
        <w:pStyle w:val="Bodytext150"/>
        <w:shd w:val="clear" w:color="auto" w:fill="auto"/>
        <w:spacing w:line="293" w:lineRule="exact"/>
        <w:jc w:val="both"/>
        <w:rPr>
          <w:sz w:val="22"/>
          <w:szCs w:val="22"/>
          <w:lang w:val="bg-BG"/>
        </w:rPr>
      </w:pPr>
      <w:r w:rsidRPr="0030419C">
        <w:rPr>
          <w:sz w:val="22"/>
          <w:szCs w:val="22"/>
          <w:lang w:val="bg-BG"/>
        </w:rPr>
        <w:lastRenderedPageBreak/>
        <w:t xml:space="preserve">„Включени са всички относими процесни елементи, </w:t>
      </w:r>
      <w:r w:rsidR="000B7DA0" w:rsidRPr="0030419C">
        <w:rPr>
          <w:sz w:val="22"/>
          <w:szCs w:val="22"/>
          <w:lang w:val="bg-BG"/>
        </w:rPr>
        <w:t>пряко или косвено свързани с производството на</w:t>
      </w:r>
      <w:r w:rsidR="00B220C6" w:rsidRPr="0030419C">
        <w:rPr>
          <w:sz w:val="22"/>
          <w:szCs w:val="22"/>
          <w:lang w:val="bg-BG"/>
        </w:rPr>
        <w:t xml:space="preserve"> </w:t>
      </w:r>
      <w:r w:rsidRPr="0030419C">
        <w:rPr>
          <w:sz w:val="22"/>
          <w:szCs w:val="22"/>
          <w:lang w:val="bg-BG"/>
        </w:rPr>
        <w:t xml:space="preserve">водород и сепарацията на водород и </w:t>
      </w:r>
      <w:r w:rsidR="00070892" w:rsidRPr="0030419C">
        <w:rPr>
          <w:sz w:val="22"/>
          <w:szCs w:val="22"/>
          <w:lang w:val="bg-BG"/>
        </w:rPr>
        <w:t>въглероден оксид</w:t>
      </w:r>
      <w:r w:rsidR="00B220C6" w:rsidRPr="0030419C">
        <w:rPr>
          <w:sz w:val="22"/>
          <w:szCs w:val="22"/>
          <w:lang w:val="bg-BG"/>
        </w:rPr>
        <w:t xml:space="preserve">. </w:t>
      </w:r>
      <w:r w:rsidRPr="0030419C">
        <w:rPr>
          <w:sz w:val="22"/>
          <w:szCs w:val="22"/>
          <w:lang w:val="bg-BG"/>
        </w:rPr>
        <w:t>те се намират между</w:t>
      </w:r>
      <w:r w:rsidR="00B220C6" w:rsidRPr="0030419C">
        <w:rPr>
          <w:sz w:val="22"/>
          <w:szCs w:val="22"/>
          <w:lang w:val="bg-BG"/>
        </w:rPr>
        <w:t>:</w:t>
      </w:r>
    </w:p>
    <w:p w:rsidR="00BD08C3" w:rsidRPr="0030419C" w:rsidRDefault="0075052F">
      <w:pPr>
        <w:pStyle w:val="Bodytext150"/>
        <w:numPr>
          <w:ilvl w:val="0"/>
          <w:numId w:val="50"/>
        </w:numPr>
        <w:shd w:val="clear" w:color="auto" w:fill="auto"/>
        <w:tabs>
          <w:tab w:val="left" w:pos="1130"/>
        </w:tabs>
        <w:spacing w:line="293" w:lineRule="exact"/>
        <w:ind w:left="760"/>
        <w:jc w:val="both"/>
        <w:rPr>
          <w:sz w:val="22"/>
          <w:szCs w:val="22"/>
          <w:lang w:val="bg-BG"/>
        </w:rPr>
      </w:pPr>
      <w:r w:rsidRPr="0030419C">
        <w:rPr>
          <w:sz w:val="22"/>
          <w:szCs w:val="22"/>
          <w:lang w:val="bg-BG"/>
        </w:rPr>
        <w:t>Входните точки за въглеводородните суровини и, ако са различни - на горивата;</w:t>
      </w:r>
    </w:p>
    <w:p w:rsidR="00BD08C3" w:rsidRPr="0030419C" w:rsidRDefault="0075052F" w:rsidP="002301FC">
      <w:pPr>
        <w:pStyle w:val="Bodytext150"/>
        <w:numPr>
          <w:ilvl w:val="0"/>
          <w:numId w:val="50"/>
        </w:numPr>
        <w:shd w:val="clear" w:color="auto" w:fill="auto"/>
        <w:tabs>
          <w:tab w:val="left" w:pos="1130"/>
        </w:tabs>
        <w:spacing w:line="293" w:lineRule="exact"/>
        <w:ind w:left="1120" w:hanging="360"/>
        <w:jc w:val="both"/>
        <w:rPr>
          <w:sz w:val="22"/>
          <w:szCs w:val="22"/>
          <w:lang w:val="bg-BG"/>
        </w:rPr>
      </w:pPr>
      <w:r w:rsidRPr="0030419C">
        <w:rPr>
          <w:sz w:val="22"/>
          <w:szCs w:val="22"/>
          <w:lang w:val="bg-BG"/>
        </w:rPr>
        <w:t xml:space="preserve">Изходните точки на всички </w:t>
      </w:r>
      <w:r w:rsidR="00F20A5A" w:rsidRPr="0030419C">
        <w:rPr>
          <w:sz w:val="22"/>
          <w:szCs w:val="22"/>
          <w:lang w:val="bg-BG"/>
        </w:rPr>
        <w:t>продуктов</w:t>
      </w:r>
      <w:r w:rsidRPr="0030419C">
        <w:rPr>
          <w:sz w:val="22"/>
          <w:szCs w:val="22"/>
          <w:lang w:val="bg-BG"/>
        </w:rPr>
        <w:t xml:space="preserve">и потоци, съдържащи водород </w:t>
      </w:r>
      <w:r w:rsidR="00D920EF" w:rsidRPr="0030419C">
        <w:rPr>
          <w:sz w:val="22"/>
          <w:szCs w:val="22"/>
          <w:lang w:val="bg-BG"/>
        </w:rPr>
        <w:t>и/или</w:t>
      </w:r>
      <w:r w:rsidR="00B220C6" w:rsidRPr="0030419C">
        <w:rPr>
          <w:sz w:val="22"/>
          <w:szCs w:val="22"/>
          <w:lang w:val="bg-BG"/>
        </w:rPr>
        <w:t xml:space="preserve"> </w:t>
      </w:r>
      <w:r w:rsidR="00070892" w:rsidRPr="0030419C">
        <w:rPr>
          <w:sz w:val="22"/>
          <w:szCs w:val="22"/>
          <w:lang w:val="bg-BG"/>
        </w:rPr>
        <w:t>въглероден оксид</w:t>
      </w:r>
    </w:p>
    <w:p w:rsidR="00BD08C3" w:rsidRPr="0030419C" w:rsidRDefault="0075052F" w:rsidP="002301FC">
      <w:pPr>
        <w:pStyle w:val="Bodytext150"/>
        <w:numPr>
          <w:ilvl w:val="0"/>
          <w:numId w:val="50"/>
        </w:numPr>
        <w:shd w:val="clear" w:color="auto" w:fill="auto"/>
        <w:tabs>
          <w:tab w:val="left" w:pos="1130"/>
        </w:tabs>
        <w:spacing w:after="240" w:line="293" w:lineRule="exact"/>
        <w:ind w:left="760"/>
        <w:jc w:val="both"/>
        <w:rPr>
          <w:sz w:val="22"/>
          <w:szCs w:val="22"/>
          <w:lang w:val="bg-BG"/>
        </w:rPr>
      </w:pPr>
      <w:r w:rsidRPr="0030419C">
        <w:rPr>
          <w:sz w:val="22"/>
          <w:szCs w:val="22"/>
          <w:lang w:val="bg-BG"/>
        </w:rPr>
        <w:t xml:space="preserve">Входните или изходните </w:t>
      </w:r>
      <w:r w:rsidR="0089330E" w:rsidRPr="0030419C">
        <w:rPr>
          <w:sz w:val="22"/>
          <w:szCs w:val="22"/>
          <w:lang w:val="bg-BG"/>
        </w:rPr>
        <w:t>точки</w:t>
      </w:r>
      <w:r w:rsidRPr="0030419C">
        <w:rPr>
          <w:sz w:val="22"/>
          <w:szCs w:val="22"/>
          <w:lang w:val="bg-BG"/>
        </w:rPr>
        <w:t xml:space="preserve"> на внесената или изнесената топлинна енергия</w:t>
      </w:r>
      <w:r w:rsidR="00B220C6" w:rsidRPr="0030419C">
        <w:rPr>
          <w:sz w:val="22"/>
          <w:szCs w:val="22"/>
          <w:lang w:val="bg-BG"/>
        </w:rPr>
        <w:t>.</w:t>
      </w:r>
    </w:p>
    <w:p w:rsidR="00BD08C3" w:rsidRPr="0030419C" w:rsidRDefault="00EB3F9A" w:rsidP="002301FC">
      <w:pPr>
        <w:pStyle w:val="NoSpacing"/>
        <w:jc w:val="both"/>
        <w:rPr>
          <w:rFonts w:asciiTheme="minorHAnsi" w:hAnsiTheme="minorHAnsi"/>
          <w:i/>
          <w:sz w:val="22"/>
          <w:szCs w:val="22"/>
          <w:lang w:val="bg-BG"/>
        </w:rPr>
      </w:pPr>
      <w:r w:rsidRPr="0030419C">
        <w:rPr>
          <w:rFonts w:asciiTheme="minorHAnsi" w:hAnsiTheme="minorHAnsi"/>
          <w:i/>
          <w:sz w:val="22"/>
          <w:szCs w:val="22"/>
          <w:lang w:val="bg-BG"/>
        </w:rPr>
        <w:t xml:space="preserve">За определяне на непреките емисии </w:t>
      </w:r>
      <w:r w:rsidR="007658A7" w:rsidRPr="0030419C">
        <w:rPr>
          <w:rFonts w:asciiTheme="minorHAnsi" w:hAnsiTheme="minorHAnsi"/>
          <w:i/>
          <w:sz w:val="22"/>
          <w:szCs w:val="22"/>
          <w:lang w:val="bg-BG"/>
        </w:rPr>
        <w:t>от потребената електроенергия</w:t>
      </w:r>
      <w:r w:rsidR="00B220C6" w:rsidRPr="0030419C">
        <w:rPr>
          <w:rFonts w:asciiTheme="minorHAnsi" w:hAnsiTheme="minorHAnsi"/>
          <w:i/>
          <w:sz w:val="22"/>
          <w:szCs w:val="22"/>
          <w:lang w:val="bg-BG"/>
        </w:rPr>
        <w:t xml:space="preserve">, </w:t>
      </w:r>
      <w:r w:rsidR="00501426" w:rsidRPr="0030419C">
        <w:rPr>
          <w:rFonts w:asciiTheme="minorHAnsi" w:hAnsiTheme="minorHAnsi"/>
          <w:i/>
          <w:sz w:val="22"/>
          <w:szCs w:val="22"/>
          <w:lang w:val="bg-BG"/>
        </w:rPr>
        <w:t>се използват данните за общото потребление на електроенергия в границите на системата</w:t>
      </w:r>
      <w:r w:rsidR="00B220C6" w:rsidRPr="0030419C">
        <w:rPr>
          <w:rFonts w:asciiTheme="minorHAnsi" w:hAnsiTheme="minorHAnsi"/>
          <w:i/>
          <w:sz w:val="22"/>
          <w:szCs w:val="22"/>
          <w:lang w:val="bg-BG"/>
        </w:rPr>
        <w:t>.</w:t>
      </w:r>
      <w:r w:rsidR="0075052F" w:rsidRPr="0030419C">
        <w:rPr>
          <w:rFonts w:asciiTheme="minorHAnsi" w:hAnsiTheme="minorHAnsi"/>
          <w:i/>
          <w:sz w:val="22"/>
          <w:szCs w:val="22"/>
          <w:lang w:val="bg-BG"/>
        </w:rPr>
        <w:t>“</w:t>
      </w:r>
    </w:p>
    <w:p w:rsidR="00CB58C8" w:rsidRPr="0030419C" w:rsidRDefault="00CB58C8" w:rsidP="00CB58C8">
      <w:pPr>
        <w:pStyle w:val="NoSpacing"/>
        <w:rPr>
          <w:rFonts w:asciiTheme="minorHAnsi" w:hAnsiTheme="minorHAnsi"/>
          <w:sz w:val="22"/>
          <w:szCs w:val="22"/>
          <w:lang w:val="bg-BG"/>
        </w:rPr>
      </w:pPr>
    </w:p>
    <w:p w:rsidR="00BD08C3" w:rsidRPr="0030419C" w:rsidRDefault="0075052F">
      <w:pPr>
        <w:pStyle w:val="Bodytext21"/>
        <w:shd w:val="clear" w:color="auto" w:fill="auto"/>
        <w:spacing w:before="0" w:after="240"/>
        <w:ind w:firstLine="0"/>
        <w:rPr>
          <w:lang w:val="bg-BG"/>
        </w:rPr>
      </w:pPr>
      <w:r w:rsidRPr="0030419C">
        <w:rPr>
          <w:lang w:val="bg-BG"/>
        </w:rPr>
        <w:t>Границите на системата са представени визуално на</w:t>
      </w:r>
      <w:hyperlink w:anchor="bookmark228" w:tooltip="Current Document">
        <w:r w:rsidRPr="0030419C">
          <w:rPr>
            <w:lang w:val="bg-BG"/>
          </w:rPr>
          <w:t xml:space="preserve"> Фиг. </w:t>
        </w:r>
        <w:r w:rsidR="00B220C6" w:rsidRPr="0030419C">
          <w:rPr>
            <w:lang w:val="bg-BG"/>
          </w:rPr>
          <w:t>10.</w:t>
        </w:r>
      </w:hyperlink>
      <w:r w:rsidR="00B220C6" w:rsidRPr="0030419C">
        <w:rPr>
          <w:lang w:val="bg-BG"/>
        </w:rPr>
        <w:t xml:space="preserve"> </w:t>
      </w:r>
      <w:r w:rsidRPr="0030419C">
        <w:rPr>
          <w:lang w:val="bg-BG"/>
        </w:rPr>
        <w:t xml:space="preserve">Съгласно определението по-горе, </w:t>
      </w:r>
      <w:r w:rsidR="0089330E" w:rsidRPr="0030419C">
        <w:rPr>
          <w:lang w:val="bg-BG"/>
        </w:rPr>
        <w:t>следните</w:t>
      </w:r>
      <w:r w:rsidRPr="0030419C">
        <w:rPr>
          <w:lang w:val="bg-BG"/>
        </w:rPr>
        <w:t xml:space="preserve"> производствени стъпки следва да се </w:t>
      </w:r>
      <w:r w:rsidR="00454593" w:rsidRPr="0030419C">
        <w:rPr>
          <w:lang w:val="bg-BG"/>
        </w:rPr>
        <w:t>приема</w:t>
      </w:r>
      <w:r w:rsidRPr="0030419C">
        <w:rPr>
          <w:lang w:val="bg-BG"/>
        </w:rPr>
        <w:t>т като попадащи в границите на системата</w:t>
      </w:r>
      <w:r w:rsidR="00B220C6" w:rsidRPr="0030419C">
        <w:rPr>
          <w:lang w:val="bg-BG"/>
        </w:rPr>
        <w:t>:</w:t>
      </w:r>
    </w:p>
    <w:p w:rsidR="00BD08C3" w:rsidRPr="0030419C" w:rsidRDefault="0075052F">
      <w:pPr>
        <w:pStyle w:val="Bodytext21"/>
        <w:numPr>
          <w:ilvl w:val="0"/>
          <w:numId w:val="46"/>
        </w:numPr>
        <w:shd w:val="clear" w:color="auto" w:fill="auto"/>
        <w:tabs>
          <w:tab w:val="left" w:pos="764"/>
        </w:tabs>
        <w:spacing w:before="0"/>
        <w:ind w:left="400" w:firstLine="0"/>
        <w:rPr>
          <w:lang w:val="bg-BG"/>
        </w:rPr>
      </w:pPr>
      <w:r w:rsidRPr="0030419C">
        <w:rPr>
          <w:lang w:val="bg-BG"/>
        </w:rPr>
        <w:t xml:space="preserve">Химическа обработка и приготовление на суровините </w:t>
      </w:r>
    </w:p>
    <w:p w:rsidR="00BD08C3" w:rsidRPr="0030419C" w:rsidRDefault="0075052F">
      <w:pPr>
        <w:pStyle w:val="Bodytext21"/>
        <w:numPr>
          <w:ilvl w:val="0"/>
          <w:numId w:val="46"/>
        </w:numPr>
        <w:shd w:val="clear" w:color="auto" w:fill="auto"/>
        <w:tabs>
          <w:tab w:val="left" w:pos="764"/>
        </w:tabs>
        <w:spacing w:before="0"/>
        <w:ind w:left="400" w:firstLine="0"/>
        <w:rPr>
          <w:lang w:val="bg-BG"/>
        </w:rPr>
      </w:pPr>
      <w:r w:rsidRPr="0030419C">
        <w:rPr>
          <w:lang w:val="bg-BG"/>
        </w:rPr>
        <w:t xml:space="preserve">Генерация на </w:t>
      </w:r>
      <w:r w:rsidR="00B220C6" w:rsidRPr="0030419C">
        <w:rPr>
          <w:lang w:val="bg-BG"/>
        </w:rPr>
        <w:t>H</w:t>
      </w:r>
      <w:r w:rsidR="00B220C6" w:rsidRPr="0030419C">
        <w:rPr>
          <w:rStyle w:val="Bodytext27pt2"/>
          <w:lang w:val="bg-BG"/>
        </w:rPr>
        <w:t>2</w:t>
      </w:r>
      <w:r w:rsidR="00B220C6" w:rsidRPr="0030419C">
        <w:rPr>
          <w:lang w:val="bg-BG"/>
        </w:rPr>
        <w:t xml:space="preserve">/CO </w:t>
      </w:r>
      <w:r w:rsidRPr="0030419C">
        <w:rPr>
          <w:lang w:val="bg-BG"/>
        </w:rPr>
        <w:t xml:space="preserve">със свързаните горивни обдухватели </w:t>
      </w:r>
    </w:p>
    <w:p w:rsidR="00BD08C3" w:rsidRPr="0030419C" w:rsidRDefault="0075052F">
      <w:pPr>
        <w:pStyle w:val="Bodytext21"/>
        <w:numPr>
          <w:ilvl w:val="0"/>
          <w:numId w:val="46"/>
        </w:numPr>
        <w:shd w:val="clear" w:color="auto" w:fill="auto"/>
        <w:tabs>
          <w:tab w:val="left" w:pos="764"/>
        </w:tabs>
        <w:spacing w:before="0"/>
        <w:ind w:left="400" w:firstLine="0"/>
        <w:rPr>
          <w:lang w:val="bg-BG"/>
        </w:rPr>
      </w:pPr>
      <w:r w:rsidRPr="0030419C">
        <w:rPr>
          <w:lang w:val="bg-BG"/>
        </w:rPr>
        <w:t xml:space="preserve">Преход от вода към газ </w:t>
      </w:r>
      <w:r w:rsidR="00B220C6" w:rsidRPr="0030419C">
        <w:rPr>
          <w:lang w:val="bg-BG"/>
        </w:rPr>
        <w:t xml:space="preserve"> (</w:t>
      </w:r>
      <w:r w:rsidRPr="0030419C">
        <w:rPr>
          <w:lang w:val="bg-BG"/>
        </w:rPr>
        <w:t>ако има такъв</w:t>
      </w:r>
      <w:r w:rsidR="00B220C6" w:rsidRPr="0030419C">
        <w:rPr>
          <w:lang w:val="bg-BG"/>
        </w:rPr>
        <w:t>)</w:t>
      </w:r>
    </w:p>
    <w:p w:rsidR="00BD08C3" w:rsidRPr="0030419C" w:rsidRDefault="0075052F" w:rsidP="005A5C2F">
      <w:pPr>
        <w:pStyle w:val="Bodytext21"/>
        <w:numPr>
          <w:ilvl w:val="0"/>
          <w:numId w:val="46"/>
        </w:numPr>
        <w:shd w:val="clear" w:color="auto" w:fill="auto"/>
        <w:tabs>
          <w:tab w:val="left" w:pos="764"/>
        </w:tabs>
        <w:spacing w:before="0"/>
        <w:ind w:left="760" w:hanging="360"/>
        <w:rPr>
          <w:lang w:val="bg-BG"/>
        </w:rPr>
      </w:pPr>
      <w:r w:rsidRPr="0030419C">
        <w:rPr>
          <w:lang w:val="bg-BG"/>
        </w:rPr>
        <w:t>Сепарация и пречистване на функциите</w:t>
      </w:r>
      <w:r w:rsidR="00B220C6" w:rsidRPr="0030419C">
        <w:rPr>
          <w:lang w:val="bg-BG"/>
        </w:rPr>
        <w:t xml:space="preserve">: </w:t>
      </w:r>
      <w:r w:rsidRPr="0030419C">
        <w:rPr>
          <w:lang w:val="bg-BG"/>
        </w:rPr>
        <w:t xml:space="preserve">криогенна </w:t>
      </w:r>
      <w:r w:rsidR="00B220C6" w:rsidRPr="0030419C">
        <w:rPr>
          <w:lang w:val="bg-BG"/>
        </w:rPr>
        <w:t>(</w:t>
      </w:r>
      <w:r w:rsidRPr="0030419C">
        <w:rPr>
          <w:lang w:val="bg-BG"/>
        </w:rPr>
        <w:t xml:space="preserve">включително работеща в режим за рециклиране на течен </w:t>
      </w:r>
      <w:r w:rsidR="00B220C6" w:rsidRPr="0030419C">
        <w:rPr>
          <w:lang w:val="bg-BG"/>
        </w:rPr>
        <w:t xml:space="preserve">CO); </w:t>
      </w:r>
      <w:r w:rsidRPr="0030419C">
        <w:rPr>
          <w:lang w:val="bg-BG"/>
        </w:rPr>
        <w:t>адсор</w:t>
      </w:r>
      <w:r w:rsidR="0089330E" w:rsidRPr="0030419C">
        <w:rPr>
          <w:lang w:val="bg-BG"/>
        </w:rPr>
        <w:t>б</w:t>
      </w:r>
      <w:r w:rsidRPr="0030419C">
        <w:rPr>
          <w:lang w:val="bg-BG"/>
        </w:rPr>
        <w:t>ция</w:t>
      </w:r>
      <w:r w:rsidR="00B220C6" w:rsidRPr="0030419C">
        <w:rPr>
          <w:lang w:val="bg-BG"/>
        </w:rPr>
        <w:t xml:space="preserve">; </w:t>
      </w:r>
      <w:r w:rsidRPr="0030419C">
        <w:rPr>
          <w:lang w:val="bg-BG"/>
        </w:rPr>
        <w:t>абсор</w:t>
      </w:r>
      <w:r w:rsidR="0089330E" w:rsidRPr="0030419C">
        <w:rPr>
          <w:lang w:val="bg-BG"/>
        </w:rPr>
        <w:t>б</w:t>
      </w:r>
      <w:r w:rsidRPr="0030419C">
        <w:rPr>
          <w:lang w:val="bg-BG"/>
        </w:rPr>
        <w:t>ция</w:t>
      </w:r>
      <w:r w:rsidR="00B220C6" w:rsidRPr="0030419C">
        <w:rPr>
          <w:lang w:val="bg-BG"/>
        </w:rPr>
        <w:t xml:space="preserve">; </w:t>
      </w:r>
      <w:r w:rsidRPr="0030419C">
        <w:rPr>
          <w:lang w:val="bg-BG"/>
        </w:rPr>
        <w:t xml:space="preserve">мембрана </w:t>
      </w:r>
    </w:p>
    <w:p w:rsidR="002B4E1E" w:rsidRPr="0030419C" w:rsidRDefault="0075052F" w:rsidP="002B4E1E">
      <w:pPr>
        <w:pStyle w:val="Bodytext21"/>
        <w:numPr>
          <w:ilvl w:val="0"/>
          <w:numId w:val="46"/>
        </w:numPr>
        <w:shd w:val="clear" w:color="auto" w:fill="auto"/>
        <w:tabs>
          <w:tab w:val="left" w:pos="764"/>
        </w:tabs>
        <w:spacing w:before="0" w:after="202" w:line="245" w:lineRule="exact"/>
        <w:ind w:left="400" w:firstLine="0"/>
        <w:rPr>
          <w:lang w:val="bg-BG"/>
        </w:rPr>
      </w:pPr>
      <w:r w:rsidRPr="0030419C">
        <w:rPr>
          <w:lang w:val="bg-BG"/>
        </w:rPr>
        <w:t>Свързани операции по охлаждане и изпомпване на вода, участваща в технологичните процеси</w:t>
      </w:r>
      <w:r w:rsidR="00B220C6" w:rsidRPr="0030419C">
        <w:rPr>
          <w:lang w:val="bg-BG"/>
        </w:rPr>
        <w:t>.</w:t>
      </w:r>
    </w:p>
    <w:p w:rsidR="00913409" w:rsidRPr="0030419C" w:rsidRDefault="00913409" w:rsidP="00913409">
      <w:pPr>
        <w:pStyle w:val="NoSpacing"/>
        <w:jc w:val="center"/>
        <w:rPr>
          <w:rFonts w:asciiTheme="minorHAnsi" w:hAnsiTheme="minorHAnsi"/>
          <w:sz w:val="22"/>
          <w:szCs w:val="22"/>
          <w:lang w:val="bg-BG"/>
        </w:rPr>
      </w:pPr>
      <w:bookmarkStart w:id="29" w:name="bookmark228"/>
      <w:r w:rsidRPr="0030419C">
        <w:rPr>
          <w:rFonts w:asciiTheme="minorHAnsi" w:hAnsiTheme="minorHAnsi"/>
          <w:noProof/>
          <w:sz w:val="22"/>
          <w:szCs w:val="22"/>
          <w:lang w:bidi="ar-SA"/>
        </w:rPr>
        <w:drawing>
          <wp:inline distT="0" distB="0" distL="0" distR="0" wp14:anchorId="153AAD91" wp14:editId="07214C1A">
            <wp:extent cx="5211472" cy="2898843"/>
            <wp:effectExtent l="0" t="0" r="8255" b="0"/>
            <wp:docPr id="28"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11580" cy="2898903"/>
                    </a:xfrm>
                    <a:prstGeom prst="rect">
                      <a:avLst/>
                    </a:prstGeom>
                    <a:noFill/>
                    <a:ln>
                      <a:noFill/>
                    </a:ln>
                  </pic:spPr>
                </pic:pic>
              </a:graphicData>
            </a:graphic>
          </wp:inline>
        </w:drawing>
      </w:r>
    </w:p>
    <w:p w:rsidR="00BD08C3" w:rsidRPr="0030419C" w:rsidRDefault="0075052F" w:rsidP="005A5C2F">
      <w:pPr>
        <w:pStyle w:val="Bodytext21"/>
        <w:shd w:val="clear" w:color="auto" w:fill="auto"/>
        <w:tabs>
          <w:tab w:val="left" w:pos="764"/>
        </w:tabs>
        <w:spacing w:before="0" w:after="202" w:line="245" w:lineRule="exact"/>
        <w:ind w:firstLine="0"/>
        <w:rPr>
          <w:b/>
          <w:lang w:val="bg-BG"/>
        </w:rPr>
      </w:pPr>
      <w:r w:rsidRPr="0030419C">
        <w:rPr>
          <w:b/>
          <w:lang w:val="bg-BG"/>
        </w:rPr>
        <w:t xml:space="preserve">Фигура 10. Граници на системата по продуктов показател водород </w:t>
      </w:r>
      <w:r w:rsidR="00B220C6" w:rsidRPr="0030419C">
        <w:rPr>
          <w:b/>
          <w:lang w:val="bg-BG"/>
        </w:rPr>
        <w:t>(</w:t>
      </w:r>
      <w:r w:rsidRPr="0030419C">
        <w:rPr>
          <w:b/>
          <w:lang w:val="bg-BG"/>
        </w:rPr>
        <w:t>Секторен правилник за водород и сингаз</w:t>
      </w:r>
      <w:r w:rsidR="00B220C6" w:rsidRPr="0030419C">
        <w:rPr>
          <w:b/>
          <w:lang w:val="bg-BG"/>
        </w:rPr>
        <w:t>, 2010)</w:t>
      </w:r>
      <w:bookmarkEnd w:id="29"/>
    </w:p>
    <w:p w:rsidR="00BD08C3" w:rsidRPr="0030419C" w:rsidRDefault="00C52A14">
      <w:pPr>
        <w:pStyle w:val="Bodytext221"/>
        <w:shd w:val="clear" w:color="auto" w:fill="auto"/>
        <w:spacing w:before="0" w:after="240" w:line="293" w:lineRule="exact"/>
        <w:ind w:firstLine="0"/>
        <w:rPr>
          <w:lang w:val="bg-BG"/>
        </w:rPr>
      </w:pPr>
      <w:r w:rsidRPr="0030419C">
        <w:rPr>
          <w:lang w:val="bg-BG"/>
        </w:rPr>
        <w:t>Производство</w:t>
      </w:r>
      <w:r w:rsidR="0075052F" w:rsidRPr="0030419C">
        <w:rPr>
          <w:lang w:val="bg-BG"/>
        </w:rPr>
        <w:t>то</w:t>
      </w:r>
      <w:r w:rsidRPr="0030419C">
        <w:rPr>
          <w:lang w:val="bg-BG"/>
        </w:rPr>
        <w:t xml:space="preserve"> на</w:t>
      </w:r>
      <w:r w:rsidR="00B220C6" w:rsidRPr="0030419C">
        <w:rPr>
          <w:lang w:val="bg-BG"/>
        </w:rPr>
        <w:t xml:space="preserve"> </w:t>
      </w:r>
      <w:r w:rsidR="0075052F" w:rsidRPr="0030419C">
        <w:rPr>
          <w:lang w:val="bg-BG"/>
        </w:rPr>
        <w:t xml:space="preserve">водород, което попада в обхвата на друг продуктов показател (например продукти </w:t>
      </w:r>
      <w:r w:rsidR="009F35DF" w:rsidRPr="0030419C">
        <w:rPr>
          <w:lang w:val="bg-BG"/>
        </w:rPr>
        <w:t>на рафинериите</w:t>
      </w:r>
      <w:r w:rsidR="00F50D6F" w:rsidRPr="0030419C">
        <w:rPr>
          <w:lang w:val="bg-BG"/>
        </w:rPr>
        <w:t xml:space="preserve"> или </w:t>
      </w:r>
      <w:r w:rsidR="0075052F" w:rsidRPr="0030419C">
        <w:rPr>
          <w:lang w:val="bg-BG"/>
        </w:rPr>
        <w:t>сингаз) не се включва в продуктовия показател водород</w:t>
      </w:r>
      <w:r w:rsidR="00B220C6" w:rsidRPr="0030419C">
        <w:rPr>
          <w:lang w:val="bg-BG"/>
        </w:rPr>
        <w:t xml:space="preserve">. </w:t>
      </w:r>
      <w:r w:rsidR="0075052F" w:rsidRPr="0030419C">
        <w:rPr>
          <w:lang w:val="bg-BG"/>
        </w:rPr>
        <w:t>Такъв по-конкретно е случаят с екстракцията на водород от отпадъчни газове, попадаща в обхвата на друг продуктов показател</w:t>
      </w:r>
      <w:r w:rsidR="00B37451" w:rsidRPr="0030419C">
        <w:rPr>
          <w:lang w:val="bg-BG"/>
        </w:rPr>
        <w:t xml:space="preserve">, тъй като продуктовите показатели включват </w:t>
      </w:r>
      <w:r w:rsidR="00B37451" w:rsidRPr="0030419C">
        <w:rPr>
          <w:rStyle w:val="Bodytext22Italic"/>
          <w:b w:val="0"/>
          <w:lang w:val="bg-BG"/>
        </w:rPr>
        <w:t xml:space="preserve">„всички </w:t>
      </w:r>
      <w:r w:rsidR="00C83177" w:rsidRPr="0030419C">
        <w:rPr>
          <w:rStyle w:val="Bodytext22Italic"/>
          <w:b w:val="0"/>
          <w:lang w:val="bg-BG"/>
        </w:rPr>
        <w:t>пряко или косвено свързани с</w:t>
      </w:r>
      <w:r w:rsidR="00B220C6" w:rsidRPr="0030419C">
        <w:rPr>
          <w:rStyle w:val="Bodytext22Italic"/>
          <w:b w:val="0"/>
          <w:lang w:val="bg-BG"/>
        </w:rPr>
        <w:t xml:space="preserve"> </w:t>
      </w:r>
      <w:r w:rsidR="00B37451" w:rsidRPr="0030419C">
        <w:rPr>
          <w:rStyle w:val="Bodytext22Italic"/>
          <w:b w:val="0"/>
          <w:lang w:val="bg-BG"/>
        </w:rPr>
        <w:t>производството процеси“</w:t>
      </w:r>
      <w:r w:rsidR="00B220C6" w:rsidRPr="0030419C">
        <w:rPr>
          <w:rStyle w:val="Bodytext22Italic"/>
          <w:b w:val="0"/>
          <w:lang w:val="bg-BG"/>
        </w:rPr>
        <w:t>.</w:t>
      </w:r>
    </w:p>
    <w:p w:rsidR="00BD08C3" w:rsidRPr="0030419C" w:rsidRDefault="0080412D">
      <w:pPr>
        <w:pStyle w:val="Bodytext221"/>
        <w:shd w:val="clear" w:color="auto" w:fill="auto"/>
        <w:spacing w:before="0" w:after="240" w:line="293" w:lineRule="exact"/>
        <w:ind w:firstLine="0"/>
        <w:rPr>
          <w:lang w:val="bg-BG"/>
        </w:rPr>
      </w:pPr>
      <w:r w:rsidRPr="0030419C">
        <w:rPr>
          <w:lang w:val="bg-BG"/>
        </w:rPr>
        <w:t xml:space="preserve">За непреки емисии от потребената електроенергия не се разпределят безплатни квоти </w:t>
      </w:r>
      <w:r w:rsidR="00B220C6" w:rsidRPr="0030419C">
        <w:rPr>
          <w:lang w:val="bg-BG"/>
        </w:rPr>
        <w:t xml:space="preserve"> </w:t>
      </w:r>
      <w:r w:rsidR="007B48AC" w:rsidRPr="0030419C">
        <w:rPr>
          <w:lang w:val="bg-BG"/>
        </w:rPr>
        <w:t>но се използват при изчисленията за определяне на безплатно разпределяните квоти</w:t>
      </w:r>
      <w:r w:rsidR="00B220C6" w:rsidRPr="0030419C">
        <w:rPr>
          <w:lang w:val="bg-BG"/>
        </w:rPr>
        <w:t xml:space="preserve"> (</w:t>
      </w:r>
      <w:r w:rsidR="00501426" w:rsidRPr="0030419C">
        <w:rPr>
          <w:lang w:val="bg-BG"/>
        </w:rPr>
        <w:t>виж по-долу</w:t>
      </w:r>
      <w:r w:rsidR="00B220C6" w:rsidRPr="0030419C">
        <w:rPr>
          <w:lang w:val="bg-BG"/>
        </w:rPr>
        <w:t>).</w:t>
      </w:r>
    </w:p>
    <w:p w:rsidR="00BD08C3" w:rsidRPr="0030419C" w:rsidRDefault="00501426">
      <w:pPr>
        <w:pStyle w:val="Bodytext221"/>
        <w:shd w:val="clear" w:color="auto" w:fill="auto"/>
        <w:spacing w:before="0" w:after="240" w:line="293" w:lineRule="exact"/>
        <w:ind w:firstLine="0"/>
        <w:rPr>
          <w:lang w:val="bg-BG"/>
        </w:rPr>
      </w:pPr>
      <w:r w:rsidRPr="0030419C">
        <w:rPr>
          <w:lang w:val="bg-BG"/>
        </w:rPr>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не се включва в този продуктов 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без значение дали се изнася топлинна 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 xml:space="preserve">когато </w:t>
      </w:r>
      <w:r w:rsidR="00760C18" w:rsidRPr="0030419C">
        <w:rPr>
          <w:lang w:val="bg-BG"/>
        </w:rPr>
        <w:lastRenderedPageBreak/>
        <w:t>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само ако е приложен продуктов показател за топлинна енерги</w:t>
      </w:r>
      <w:r w:rsidR="00760C18" w:rsidRPr="0030419C">
        <w:rPr>
          <w:lang w:val="bg-BG"/>
        </w:rPr>
        <w:t>я (</w:t>
      </w:r>
      <w:r w:rsidR="002E2EF9" w:rsidRPr="0030419C">
        <w:rPr>
          <w:lang w:val="bg-BG"/>
        </w:rPr>
        <w:t>квотите за топлинна енергия са включени 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 xml:space="preserve">износителят на топлинната енергия получава безплатни квоти, като се предвиждат се предвиждат една или две подинсталации по показателя топлинна </w:t>
      </w:r>
      <w:r w:rsidR="00FD618C" w:rsidRPr="0030419C">
        <w:rPr>
          <w:lang w:val="bg-BG"/>
        </w:rPr>
        <w:t>енергия.</w:t>
      </w:r>
      <w:r w:rsidR="00B220C6" w:rsidRPr="0030419C">
        <w:rPr>
          <w:lang w:val="bg-BG"/>
        </w:rPr>
        <w:t xml:space="preserve"> </w:t>
      </w:r>
      <w:r w:rsidR="002E2EF9" w:rsidRPr="0030419C">
        <w:rPr>
          <w:rStyle w:val="Bodytext22Italic"/>
          <w:b w:val="0"/>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r w:rsidR="00B37451" w:rsidRPr="0030419C">
        <w:rPr>
          <w:rStyle w:val="Bodytext22Italic"/>
          <w:b w:val="0"/>
          <w:lang w:val="bg-BG"/>
        </w:rPr>
        <w:t>.</w:t>
      </w:r>
    </w:p>
    <w:p w:rsidR="00BD08C3" w:rsidRPr="0030419C" w:rsidRDefault="00D409C0">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BD08C3" w:rsidRPr="0030419C" w:rsidRDefault="00D94F00">
      <w:pPr>
        <w:pStyle w:val="Bodytext221"/>
        <w:shd w:val="clear" w:color="auto" w:fill="auto"/>
        <w:spacing w:before="0" w:after="0" w:line="293" w:lineRule="exact"/>
        <w:ind w:firstLine="0"/>
        <w:rPr>
          <w:lang w:val="bg-BG"/>
        </w:rPr>
      </w:pPr>
      <w:r w:rsidRPr="0030419C">
        <w:rPr>
          <w:lang w:val="bg-BG"/>
        </w:rPr>
        <w:t>Продуктовият показател</w:t>
      </w:r>
      <w:r w:rsidR="00B220C6" w:rsidRPr="0030419C">
        <w:rPr>
          <w:lang w:val="bg-BG"/>
        </w:rPr>
        <w:t xml:space="preserve"> </w:t>
      </w:r>
      <w:r w:rsidR="007875D6" w:rsidRPr="0030419C">
        <w:rPr>
          <w:lang w:val="bg-BG"/>
        </w:rPr>
        <w:t>Водород</w:t>
      </w:r>
      <w:r w:rsidR="00B220C6" w:rsidRPr="0030419C">
        <w:rPr>
          <w:lang w:val="bg-BG"/>
        </w:rPr>
        <w:t xml:space="preserve"> </w:t>
      </w:r>
      <w:r w:rsidRPr="0030419C">
        <w:rPr>
          <w:lang w:val="bg-BG"/>
        </w:rPr>
        <w:t>се прилага за общите емисии, тъй като енергията, произведена от горива, може да се замени с електрическа</w:t>
      </w:r>
      <w:r w:rsidR="00B220C6" w:rsidRPr="0030419C">
        <w:rPr>
          <w:lang w:val="bg-BG"/>
        </w:rPr>
        <w:t xml:space="preserve">. </w:t>
      </w:r>
      <w:r w:rsidR="00D50273" w:rsidRPr="0030419C">
        <w:rPr>
          <w:lang w:val="bg-BG"/>
        </w:rPr>
        <w:t>Независимо от това, разпределението следва да се основава само на преките емисии</w:t>
      </w:r>
      <w:r w:rsidR="00B220C6" w:rsidRPr="0030419C">
        <w:rPr>
          <w:rStyle w:val="Bodytext2"/>
          <w:lang w:val="bg-BG"/>
        </w:rPr>
        <w:t xml:space="preserve">. </w:t>
      </w:r>
      <w:r w:rsidR="002F41CA" w:rsidRPr="0030419C">
        <w:rPr>
          <w:rStyle w:val="Bodytext2"/>
          <w:lang w:val="bg-BG"/>
        </w:rPr>
        <w:t>За да се осигури последователност</w:t>
      </w:r>
      <w:r w:rsidR="00B220C6" w:rsidRPr="0030419C">
        <w:rPr>
          <w:rStyle w:val="Bodytext2"/>
          <w:lang w:val="bg-BG"/>
        </w:rPr>
        <w:t xml:space="preserve"> </w:t>
      </w:r>
      <w:r w:rsidR="00906FEE" w:rsidRPr="0030419C">
        <w:rPr>
          <w:rStyle w:val="Bodytext2"/>
          <w:lang w:val="bg-BG"/>
        </w:rPr>
        <w:t>между продуктовите показатели и разпределението на квоти</w:t>
      </w:r>
      <w:r w:rsidR="00B220C6" w:rsidRPr="0030419C">
        <w:rPr>
          <w:rStyle w:val="Bodytext2"/>
          <w:lang w:val="bg-BG"/>
        </w:rPr>
        <w:t xml:space="preserve">, </w:t>
      </w:r>
      <w:r w:rsidR="00906FEE" w:rsidRPr="0030419C">
        <w:rPr>
          <w:rStyle w:val="Bodytext2"/>
          <w:lang w:val="bg-BG"/>
        </w:rPr>
        <w:t>предварителното разпределение на квоти се изчислява въз основа на отношението между преките и общите емисии</w:t>
      </w:r>
      <w:r w:rsidR="00B220C6" w:rsidRPr="0030419C">
        <w:rPr>
          <w:rStyle w:val="Bodytext2"/>
          <w:lang w:val="bg-BG"/>
        </w:rPr>
        <w:t>:</w:t>
      </w:r>
    </w:p>
    <w:p w:rsidR="00BD08C3" w:rsidRPr="0030419C" w:rsidRDefault="00B37451" w:rsidP="00B37451">
      <w:pPr>
        <w:pStyle w:val="NoSpacing"/>
        <w:rPr>
          <w:rFonts w:asciiTheme="minorHAnsi" w:hAnsiTheme="minorHAnsi"/>
          <w:sz w:val="22"/>
          <w:szCs w:val="22"/>
          <w:lang w:val="bg-BG"/>
        </w:rPr>
      </w:pPr>
      <w:r w:rsidRPr="0030419C">
        <w:rPr>
          <w:rFonts w:asciiTheme="minorHAnsi" w:hAnsiTheme="minorHAnsi"/>
          <w:noProof/>
          <w:sz w:val="22"/>
          <w:szCs w:val="22"/>
          <w:lang w:bidi="ar-SA"/>
        </w:rPr>
        <w:drawing>
          <wp:inline distT="0" distB="0" distL="0" distR="0" wp14:anchorId="23712C4E" wp14:editId="47BD8247">
            <wp:extent cx="6199505" cy="745490"/>
            <wp:effectExtent l="0" t="0" r="0" b="0"/>
            <wp:docPr id="30" name="Картина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99505" cy="745490"/>
                    </a:xfrm>
                    <a:prstGeom prst="rect">
                      <a:avLst/>
                    </a:prstGeom>
                    <a:noFill/>
                    <a:ln>
                      <a:noFill/>
                    </a:ln>
                  </pic:spPr>
                </pic:pic>
              </a:graphicData>
            </a:graphic>
          </wp:inline>
        </w:drawing>
      </w:r>
    </w:p>
    <w:p w:rsidR="00B37451" w:rsidRPr="0030419C" w:rsidRDefault="00B37451" w:rsidP="00B37451">
      <w:pPr>
        <w:pStyle w:val="Bodytext21"/>
        <w:shd w:val="clear" w:color="auto" w:fill="auto"/>
        <w:tabs>
          <w:tab w:val="left" w:pos="2886"/>
        </w:tabs>
        <w:spacing w:before="0" w:line="240" w:lineRule="auto"/>
        <w:ind w:firstLine="0"/>
        <w:rPr>
          <w:i/>
          <w:color w:val="auto"/>
          <w:lang w:val="bg-BG"/>
        </w:rPr>
      </w:pPr>
      <w:r w:rsidRPr="0030419C">
        <w:rPr>
          <w:rStyle w:val="Bodytext2Italic"/>
          <w:i w:val="0"/>
          <w:color w:val="auto"/>
          <w:lang w:val="bg-BG"/>
        </w:rPr>
        <w:t>Където</w:t>
      </w:r>
      <w:r w:rsidRPr="0030419C">
        <w:rPr>
          <w:i/>
          <w:color w:val="auto"/>
          <w:lang w:val="bg-BG"/>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860"/>
      </w:tblGrid>
      <w:tr w:rsidR="00B37451" w:rsidRPr="00B8123D" w:rsidTr="00B37451">
        <w:tc>
          <w:tcPr>
            <w:tcW w:w="1436" w:type="dxa"/>
          </w:tcPr>
          <w:p w:rsidR="00B37451" w:rsidRPr="0030419C" w:rsidRDefault="00B37451" w:rsidP="00D50273">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B37451" w:rsidRPr="0030419C" w:rsidRDefault="00B37451" w:rsidP="005A5C2F">
            <w:pPr>
              <w:pStyle w:val="Bodytext21"/>
              <w:shd w:val="clear" w:color="auto" w:fill="auto"/>
              <w:tabs>
                <w:tab w:val="left" w:pos="8345"/>
              </w:tabs>
              <w:spacing w:before="0" w:line="240" w:lineRule="auto"/>
              <w:ind w:firstLine="0"/>
              <w:rPr>
                <w:color w:val="auto"/>
                <w:lang w:val="bg-BG"/>
              </w:rPr>
            </w:pPr>
            <w:r w:rsidRPr="0030419C">
              <w:rPr>
                <w:rStyle w:val="Bodytext2Exact"/>
                <w:color w:val="auto"/>
                <w:lang w:val="bg-BG"/>
              </w:rPr>
              <w:t>Годишно предварително разпределение на квоти за подинсталация по продуктов показател производство на водород през година k (в EUA).</w:t>
            </w:r>
          </w:p>
        </w:tc>
      </w:tr>
      <w:tr w:rsidR="00B37451" w:rsidRPr="00B8123D" w:rsidTr="00B37451">
        <w:tc>
          <w:tcPr>
            <w:tcW w:w="1436" w:type="dxa"/>
          </w:tcPr>
          <w:p w:rsidR="00B37451" w:rsidRPr="0030419C" w:rsidRDefault="00B37451" w:rsidP="00D50273">
            <w:pPr>
              <w:rPr>
                <w:rFonts w:asciiTheme="minorHAnsi" w:hAnsiTheme="minorHAnsi"/>
                <w:color w:val="auto"/>
                <w:sz w:val="22"/>
                <w:szCs w:val="22"/>
                <w:lang w:val="bg-BG"/>
              </w:rPr>
            </w:pPr>
            <w:r w:rsidRPr="0030419C">
              <w:rPr>
                <w:rFonts w:asciiTheme="minorHAnsi" w:hAnsiTheme="minorHAnsi"/>
                <w:color w:val="auto"/>
                <w:sz w:val="22"/>
                <w:szCs w:val="22"/>
                <w:lang w:val="bg-BG"/>
              </w:rPr>
              <w:t>BM</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B37451" w:rsidRPr="0030419C" w:rsidRDefault="00B37451" w:rsidP="00B37451">
            <w:pPr>
              <w:pStyle w:val="Bodytext21"/>
              <w:shd w:val="clear" w:color="auto" w:fill="auto"/>
              <w:spacing w:before="0" w:line="240" w:lineRule="auto"/>
              <w:ind w:right="800" w:firstLine="0"/>
              <w:rPr>
                <w:color w:val="auto"/>
                <w:lang w:val="bg-BG"/>
              </w:rPr>
            </w:pPr>
            <w:r w:rsidRPr="0030419C">
              <w:rPr>
                <w:rStyle w:val="Bodytext2Exact"/>
                <w:color w:val="auto"/>
                <w:lang w:val="bg-BG"/>
              </w:rPr>
              <w:t>Продуктов показател водород (в EUA /произведена единица продукт).</w:t>
            </w:r>
          </w:p>
        </w:tc>
      </w:tr>
      <w:tr w:rsidR="00B37451" w:rsidRPr="00B8123D" w:rsidTr="00B37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1436" w:type="dxa"/>
            <w:tcBorders>
              <w:top w:val="nil"/>
              <w:left w:val="nil"/>
              <w:bottom w:val="nil"/>
              <w:right w:val="nil"/>
            </w:tcBorders>
          </w:tcPr>
          <w:p w:rsidR="00B37451" w:rsidRPr="0030419C" w:rsidRDefault="00B37451" w:rsidP="00D50273">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𝐶𝐿𝐸𝐹𝑝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Borders>
              <w:top w:val="nil"/>
              <w:left w:val="nil"/>
              <w:bottom w:val="nil"/>
              <w:right w:val="nil"/>
            </w:tcBorders>
          </w:tcPr>
          <w:p w:rsidR="00B37451" w:rsidRPr="0030419C" w:rsidRDefault="00B37451" w:rsidP="00D50273">
            <w:pPr>
              <w:pStyle w:val="Bodytext21"/>
              <w:shd w:val="clear" w:color="auto" w:fill="auto"/>
              <w:spacing w:before="0" w:line="240" w:lineRule="auto"/>
              <w:ind w:firstLine="0"/>
              <w:jc w:val="left"/>
              <w:rPr>
                <w:rFonts w:asciiTheme="minorHAnsi" w:hAnsiTheme="minorHAnsi"/>
                <w:color w:val="auto"/>
                <w:lang w:val="bg-BG"/>
              </w:rPr>
            </w:pPr>
            <w:r w:rsidRPr="0030419C">
              <w:rPr>
                <w:color w:val="auto"/>
                <w:lang w:val="bg-BG"/>
              </w:rPr>
              <w:t>Приложим коефициент за експозиция на течове на въглерод за продукт p през година  k.</w:t>
            </w:r>
          </w:p>
        </w:tc>
      </w:tr>
      <w:tr w:rsidR="00B37451" w:rsidRPr="00B8123D" w:rsidTr="00B37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1436" w:type="dxa"/>
            <w:tcBorders>
              <w:top w:val="nil"/>
              <w:left w:val="nil"/>
              <w:bottom w:val="nil"/>
              <w:right w:val="nil"/>
            </w:tcBorders>
          </w:tcPr>
          <w:p w:rsidR="00B37451" w:rsidRPr="0030419C" w:rsidRDefault="00B37451" w:rsidP="00D50273">
            <w:pPr>
              <w:rPr>
                <w:rFonts w:ascii="Cambria Math" w:hAnsi="Cambria Math" w:cs="Cambria Math"/>
                <w:color w:val="auto"/>
                <w:sz w:val="22"/>
                <w:szCs w:val="22"/>
                <w:lang w:val="bg-BG"/>
              </w:rPr>
            </w:pPr>
            <w:r w:rsidRPr="0030419C">
              <w:rPr>
                <w:rFonts w:ascii="Cambria Math" w:hAnsi="Cambria Math" w:cs="Cambria Math"/>
                <w:color w:val="auto"/>
                <w:sz w:val="22"/>
                <w:szCs w:val="22"/>
                <w:lang w:val="bg-BG"/>
              </w:rPr>
              <w:t>Em</w:t>
            </w:r>
            <w:r w:rsidRPr="0030419C">
              <w:rPr>
                <w:rFonts w:ascii="Cambria Math" w:hAnsi="Cambria Math" w:cs="Cambria Math"/>
                <w:color w:val="auto"/>
                <w:sz w:val="22"/>
                <w:szCs w:val="22"/>
                <w:vertAlign w:val="subscript"/>
                <w:lang w:val="bg-BG"/>
              </w:rPr>
              <w:t>direct</w:t>
            </w:r>
            <w:r w:rsidRPr="0030419C">
              <w:rPr>
                <w:rFonts w:ascii="Cambria Math" w:hAnsi="Cambria Math" w:cs="Cambria Math"/>
                <w:color w:val="auto"/>
                <w:sz w:val="22"/>
                <w:szCs w:val="22"/>
                <w:lang w:val="bg-BG"/>
              </w:rPr>
              <w:t>:</w:t>
            </w:r>
          </w:p>
        </w:tc>
        <w:tc>
          <w:tcPr>
            <w:tcW w:w="8860" w:type="dxa"/>
            <w:tcBorders>
              <w:top w:val="nil"/>
              <w:left w:val="nil"/>
              <w:bottom w:val="nil"/>
              <w:right w:val="nil"/>
            </w:tcBorders>
          </w:tcPr>
          <w:p w:rsidR="00B37451" w:rsidRPr="0030419C" w:rsidRDefault="00B37451" w:rsidP="00B37451">
            <w:pPr>
              <w:pStyle w:val="Bodytext21"/>
              <w:shd w:val="clear" w:color="auto" w:fill="auto"/>
              <w:spacing w:before="0" w:line="240" w:lineRule="auto"/>
              <w:ind w:firstLine="0"/>
              <w:rPr>
                <w:color w:val="auto"/>
                <w:lang w:val="bg-BG"/>
              </w:rPr>
            </w:pPr>
            <w:r w:rsidRPr="0030419C">
              <w:rPr>
                <w:rStyle w:val="Bodytext2Exact"/>
                <w:color w:val="auto"/>
                <w:lang w:val="bg-BG"/>
              </w:rPr>
              <w:t xml:space="preserve">Преки емисии вътре в границите на системата за производство на водород през базовия период. Преките емисии включват и емисиите, </w:t>
            </w:r>
            <w:r w:rsidR="00F20A5A" w:rsidRPr="0030419C">
              <w:rPr>
                <w:rStyle w:val="Bodytext2Exact"/>
                <w:color w:val="auto"/>
                <w:lang w:val="bg-BG"/>
              </w:rPr>
              <w:t xml:space="preserve">произведени </w:t>
            </w:r>
            <w:r w:rsidRPr="0030419C">
              <w:rPr>
                <w:rStyle w:val="Bodytext2Exact"/>
                <w:color w:val="auto"/>
                <w:lang w:val="bg-BG"/>
              </w:rPr>
              <w:t xml:space="preserve"> за производство на топлинна енергия в рамките на същата инсталация от СТЕ, потребена вътре в системните граници на производствения процес за водород. Преките емисии (по дефиниция) изключват емисиите от производството на електроенергия или нетен внос/износ на топлинна енергия от други инсталации в СТЕ или външни за СТЕ обекти.</w:t>
            </w:r>
          </w:p>
        </w:tc>
      </w:tr>
      <w:tr w:rsidR="00B37451" w:rsidRPr="00B8123D" w:rsidTr="00B37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1436" w:type="dxa"/>
            <w:tcBorders>
              <w:top w:val="nil"/>
              <w:left w:val="nil"/>
              <w:bottom w:val="nil"/>
              <w:right w:val="nil"/>
            </w:tcBorders>
          </w:tcPr>
          <w:p w:rsidR="00B37451" w:rsidRPr="0030419C" w:rsidRDefault="00B37451" w:rsidP="00D50273">
            <w:pPr>
              <w:rPr>
                <w:rFonts w:ascii="Cambria Math" w:hAnsi="Cambria Math" w:cs="Cambria Math"/>
                <w:color w:val="auto"/>
                <w:sz w:val="22"/>
                <w:szCs w:val="22"/>
                <w:lang w:val="bg-BG"/>
              </w:rPr>
            </w:pPr>
            <w:r w:rsidRPr="0030419C">
              <w:rPr>
                <w:rFonts w:ascii="Cambria Math" w:hAnsi="Cambria Math" w:cs="Cambria Math"/>
                <w:color w:val="auto"/>
                <w:sz w:val="22"/>
                <w:szCs w:val="22"/>
                <w:lang w:val="bg-BG"/>
              </w:rPr>
              <w:t>Em</w:t>
            </w:r>
            <w:r w:rsidRPr="0030419C">
              <w:rPr>
                <w:rFonts w:ascii="Cambria Math" w:hAnsi="Cambria Math" w:cs="Cambria Math"/>
                <w:color w:val="auto"/>
                <w:sz w:val="22"/>
                <w:szCs w:val="22"/>
                <w:vertAlign w:val="subscript"/>
                <w:lang w:val="bg-BG"/>
              </w:rPr>
              <w:t>NetHeatImport</w:t>
            </w:r>
          </w:p>
        </w:tc>
        <w:tc>
          <w:tcPr>
            <w:tcW w:w="8860" w:type="dxa"/>
            <w:tcBorders>
              <w:top w:val="nil"/>
              <w:left w:val="nil"/>
              <w:bottom w:val="nil"/>
              <w:right w:val="nil"/>
            </w:tcBorders>
          </w:tcPr>
          <w:p w:rsidR="00B37451" w:rsidRPr="0030419C" w:rsidRDefault="00B37451" w:rsidP="00B37451">
            <w:pPr>
              <w:pStyle w:val="Bodytext21"/>
              <w:shd w:val="clear" w:color="auto" w:fill="auto"/>
              <w:spacing w:before="0" w:line="240" w:lineRule="auto"/>
              <w:ind w:firstLine="0"/>
              <w:rPr>
                <w:color w:val="auto"/>
                <w:lang w:val="bg-BG"/>
              </w:rPr>
            </w:pPr>
            <w:r w:rsidRPr="0030419C">
              <w:rPr>
                <w:rStyle w:val="Bodytext2Exact"/>
                <w:color w:val="auto"/>
                <w:lang w:val="bg-BG"/>
              </w:rPr>
              <w:t>Емисии от внос на нетна измерима топлинна енергия от други инсталации в СТЕ или обекти извън СТЕ през базовия период от подинсталация за водород без значение къде и как е произведена топлинната енергия.</w:t>
            </w:r>
          </w:p>
        </w:tc>
      </w:tr>
      <w:tr w:rsidR="00B37451" w:rsidRPr="0030419C" w:rsidTr="00B37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1436" w:type="dxa"/>
            <w:tcBorders>
              <w:top w:val="nil"/>
              <w:left w:val="nil"/>
              <w:bottom w:val="nil"/>
              <w:right w:val="nil"/>
            </w:tcBorders>
          </w:tcPr>
          <w:p w:rsidR="00B37451" w:rsidRPr="0030419C" w:rsidRDefault="00B37451" w:rsidP="00D50273">
            <w:pPr>
              <w:rPr>
                <w:rFonts w:ascii="Cambria Math" w:hAnsi="Cambria Math" w:cs="Cambria Math"/>
                <w:color w:val="auto"/>
                <w:sz w:val="22"/>
                <w:szCs w:val="22"/>
                <w:lang w:val="bg-BG"/>
              </w:rPr>
            </w:pPr>
            <w:r w:rsidRPr="0030419C">
              <w:rPr>
                <w:rFonts w:ascii="Cambria Math" w:hAnsi="Cambria Math" w:cs="Cambria Math"/>
                <w:color w:val="auto"/>
                <w:sz w:val="22"/>
                <w:szCs w:val="22"/>
                <w:lang w:val="bg-BG"/>
              </w:rPr>
              <w:t>Em</w:t>
            </w:r>
            <w:r w:rsidRPr="0030419C">
              <w:rPr>
                <w:rFonts w:ascii="Cambria Math" w:hAnsi="Cambria Math" w:cs="Cambria Math"/>
                <w:color w:val="auto"/>
                <w:sz w:val="22"/>
                <w:szCs w:val="22"/>
                <w:vertAlign w:val="subscript"/>
                <w:lang w:val="bg-BG"/>
              </w:rPr>
              <w:t>indirect</w:t>
            </w:r>
          </w:p>
        </w:tc>
        <w:tc>
          <w:tcPr>
            <w:tcW w:w="8860" w:type="dxa"/>
            <w:tcBorders>
              <w:top w:val="nil"/>
              <w:left w:val="nil"/>
              <w:bottom w:val="nil"/>
              <w:right w:val="nil"/>
            </w:tcBorders>
          </w:tcPr>
          <w:p w:rsidR="00B37451" w:rsidRPr="0030419C" w:rsidRDefault="00B37451" w:rsidP="00D50273">
            <w:pPr>
              <w:pStyle w:val="Bodytext21"/>
              <w:shd w:val="clear" w:color="auto" w:fill="auto"/>
              <w:spacing w:before="0" w:line="240" w:lineRule="auto"/>
              <w:ind w:firstLine="0"/>
              <w:jc w:val="left"/>
              <w:rPr>
                <w:rStyle w:val="Bodytext2Exact"/>
                <w:color w:val="auto"/>
                <w:lang w:val="bg-BG"/>
              </w:rPr>
            </w:pPr>
            <w:r w:rsidRPr="0030419C">
              <w:rPr>
                <w:rStyle w:val="Bodytext2Exact"/>
                <w:color w:val="auto"/>
                <w:lang w:val="bg-BG"/>
              </w:rPr>
              <w:t xml:space="preserve">Непреки емисии от потребената електроенергия в границите на системата за </w:t>
            </w:r>
            <w:r w:rsidR="00D50273" w:rsidRPr="0030419C">
              <w:rPr>
                <w:rStyle w:val="Bodytext2Exact"/>
                <w:color w:val="auto"/>
                <w:lang w:val="bg-BG"/>
              </w:rPr>
              <w:t>водород</w:t>
            </w:r>
            <w:r w:rsidRPr="0030419C">
              <w:rPr>
                <w:rStyle w:val="Bodytext2Exact"/>
                <w:color w:val="auto"/>
                <w:lang w:val="bg-BG"/>
              </w:rPr>
              <w:t xml:space="preserve"> през базовия период. Без значение къде и как е произведена електроенергията, тези емисии се изразяват в тонове CO</w:t>
            </w:r>
            <w:r w:rsidRPr="0030419C">
              <w:rPr>
                <w:rStyle w:val="Bodytext265ptExact"/>
                <w:color w:val="auto"/>
                <w:lang w:val="bg-BG"/>
              </w:rPr>
              <w:t>2</w:t>
            </w:r>
            <w:r w:rsidRPr="0030419C">
              <w:rPr>
                <w:rStyle w:val="Bodytext2Exact"/>
                <w:color w:val="auto"/>
                <w:lang w:val="bg-BG"/>
              </w:rPr>
              <w:t xml:space="preserve"> и се изчисляват както следва:</w:t>
            </w:r>
          </w:p>
          <w:p w:rsidR="00B37451" w:rsidRPr="0030419C" w:rsidRDefault="00B37451" w:rsidP="00D50273">
            <w:pPr>
              <w:pStyle w:val="Bodytext21"/>
              <w:shd w:val="clear" w:color="auto" w:fill="auto"/>
              <w:spacing w:before="0" w:line="240" w:lineRule="auto"/>
              <w:ind w:firstLine="0"/>
              <w:jc w:val="left"/>
              <w:rPr>
                <w:color w:val="auto"/>
                <w:lang w:val="bg-BG"/>
              </w:rPr>
            </w:pPr>
            <w:r w:rsidRPr="0030419C">
              <w:rPr>
                <w:noProof/>
                <w:color w:val="auto"/>
                <w:lang w:bidi="ar-SA"/>
              </w:rPr>
              <w:drawing>
                <wp:inline distT="0" distB="0" distL="0" distR="0" wp14:anchorId="4C3BC4BE" wp14:editId="2BF79CE5">
                  <wp:extent cx="2581275" cy="298450"/>
                  <wp:effectExtent l="0" t="0" r="9525" b="6350"/>
                  <wp:docPr id="31" name="Картина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1275" cy="298450"/>
                          </a:xfrm>
                          <a:prstGeom prst="rect">
                            <a:avLst/>
                          </a:prstGeom>
                          <a:noFill/>
                          <a:ln>
                            <a:noFill/>
                          </a:ln>
                        </pic:spPr>
                      </pic:pic>
                    </a:graphicData>
                  </a:graphic>
                </wp:inline>
              </w:drawing>
            </w:r>
          </w:p>
        </w:tc>
      </w:tr>
      <w:tr w:rsidR="00B37451" w:rsidRPr="0030419C" w:rsidTr="00B37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1436" w:type="dxa"/>
            <w:tcBorders>
              <w:top w:val="nil"/>
              <w:left w:val="nil"/>
              <w:bottom w:val="nil"/>
              <w:right w:val="nil"/>
            </w:tcBorders>
          </w:tcPr>
          <w:p w:rsidR="00B37451" w:rsidRPr="0030419C" w:rsidRDefault="00B37451" w:rsidP="00D50273">
            <w:pPr>
              <w:rPr>
                <w:rFonts w:ascii="Cambria Math" w:hAnsi="Cambria Math" w:cs="Cambria Math"/>
                <w:color w:val="auto"/>
                <w:sz w:val="22"/>
                <w:szCs w:val="22"/>
                <w:lang w:val="bg-BG"/>
              </w:rPr>
            </w:pPr>
          </w:p>
        </w:tc>
        <w:tc>
          <w:tcPr>
            <w:tcW w:w="8860" w:type="dxa"/>
            <w:tcBorders>
              <w:top w:val="nil"/>
              <w:left w:val="nil"/>
              <w:bottom w:val="nil"/>
              <w:right w:val="nil"/>
            </w:tcBorders>
          </w:tcPr>
          <w:p w:rsidR="00B37451" w:rsidRPr="0030419C" w:rsidRDefault="00B37451" w:rsidP="00D50273">
            <w:pPr>
              <w:pStyle w:val="Bodytext21"/>
              <w:shd w:val="clear" w:color="auto" w:fill="auto"/>
              <w:spacing w:before="0" w:line="240" w:lineRule="auto"/>
              <w:ind w:firstLine="0"/>
              <w:jc w:val="left"/>
              <w:rPr>
                <w:color w:val="auto"/>
                <w:lang w:val="bg-BG"/>
              </w:rPr>
            </w:pPr>
            <w:r w:rsidRPr="0030419C">
              <w:rPr>
                <w:color w:val="auto"/>
                <w:lang w:val="bg-BG"/>
              </w:rPr>
              <w:t>Където</w:t>
            </w:r>
            <w:r w:rsidR="005A5C2F" w:rsidRPr="0030419C">
              <w:rPr>
                <w:color w:val="auto"/>
                <w:lang w:val="bg-BG"/>
              </w:rPr>
              <w:t>:</w:t>
            </w:r>
          </w:p>
        </w:tc>
      </w:tr>
      <w:tr w:rsidR="00B37451" w:rsidRPr="00B8123D" w:rsidTr="00B37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1436" w:type="dxa"/>
            <w:tcBorders>
              <w:top w:val="nil"/>
              <w:left w:val="nil"/>
              <w:bottom w:val="nil"/>
              <w:right w:val="nil"/>
            </w:tcBorders>
          </w:tcPr>
          <w:p w:rsidR="00B37451" w:rsidRPr="0030419C" w:rsidRDefault="00B37451" w:rsidP="00D50273">
            <w:pPr>
              <w:rPr>
                <w:rFonts w:ascii="Cambria Math" w:hAnsi="Cambria Math" w:cs="Cambria Math"/>
                <w:color w:val="auto"/>
                <w:sz w:val="22"/>
                <w:szCs w:val="22"/>
                <w:lang w:val="bg-BG"/>
              </w:rPr>
            </w:pPr>
          </w:p>
        </w:tc>
        <w:tc>
          <w:tcPr>
            <w:tcW w:w="8860" w:type="dxa"/>
            <w:tcBorders>
              <w:top w:val="nil"/>
              <w:left w:val="nil"/>
              <w:bottom w:val="nil"/>
              <w:right w:val="nil"/>
            </w:tcBorders>
          </w:tcPr>
          <w:p w:rsidR="00B37451" w:rsidRPr="0030419C" w:rsidRDefault="00B37451" w:rsidP="00D50273">
            <w:pPr>
              <w:pStyle w:val="Bodytext21"/>
              <w:shd w:val="clear" w:color="auto" w:fill="auto"/>
              <w:spacing w:before="0" w:line="240" w:lineRule="auto"/>
              <w:ind w:firstLine="0"/>
              <w:jc w:val="left"/>
              <w:rPr>
                <w:i/>
                <w:color w:val="auto"/>
                <w:lang w:val="bg-BG"/>
              </w:rPr>
            </w:pPr>
            <w:r w:rsidRPr="0030419C">
              <w:rPr>
                <w:i/>
                <w:color w:val="auto"/>
                <w:lang w:val="bg-BG"/>
              </w:rPr>
              <w:t xml:space="preserve">Elec. use: </w:t>
            </w:r>
          </w:p>
          <w:p w:rsidR="00B37451" w:rsidRPr="0030419C" w:rsidRDefault="00B37451" w:rsidP="00B37451">
            <w:pPr>
              <w:pStyle w:val="Bodytext21"/>
              <w:shd w:val="clear" w:color="auto" w:fill="auto"/>
              <w:spacing w:before="0" w:line="240" w:lineRule="auto"/>
              <w:ind w:firstLine="0"/>
              <w:rPr>
                <w:color w:val="auto"/>
                <w:lang w:val="bg-BG"/>
              </w:rPr>
            </w:pPr>
            <w:r w:rsidRPr="0030419C">
              <w:rPr>
                <w:color w:val="auto"/>
                <w:lang w:val="bg-BG"/>
              </w:rPr>
              <w:t>Общо потребление на електроенергия в границите на съответната система за водород през базовия период, изразена в MWh.</w:t>
            </w:r>
          </w:p>
        </w:tc>
      </w:tr>
      <w:tr w:rsidR="00B37451" w:rsidRPr="00B8123D" w:rsidTr="00B37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1436" w:type="dxa"/>
            <w:tcBorders>
              <w:top w:val="nil"/>
              <w:left w:val="nil"/>
              <w:bottom w:val="nil"/>
              <w:right w:val="nil"/>
            </w:tcBorders>
          </w:tcPr>
          <w:p w:rsidR="00B37451" w:rsidRPr="0030419C" w:rsidRDefault="00B37451" w:rsidP="00D50273">
            <w:pPr>
              <w:rPr>
                <w:rFonts w:asciiTheme="minorHAnsi" w:hAnsiTheme="minorHAnsi"/>
                <w:color w:val="auto"/>
                <w:sz w:val="22"/>
                <w:szCs w:val="22"/>
                <w:lang w:val="bg-BG"/>
              </w:rPr>
            </w:pPr>
            <w:r w:rsidRPr="0030419C">
              <w:rPr>
                <w:rFonts w:asciiTheme="minorHAnsi" w:hAnsiTheme="minorHAnsi"/>
                <w:color w:val="auto"/>
                <w:sz w:val="22"/>
                <w:szCs w:val="22"/>
                <w:lang w:val="bg-BG"/>
              </w:rPr>
              <w:t>HAL</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Borders>
              <w:top w:val="nil"/>
              <w:left w:val="nil"/>
              <w:bottom w:val="nil"/>
              <w:right w:val="nil"/>
            </w:tcBorders>
          </w:tcPr>
          <w:p w:rsidR="00B37451" w:rsidRPr="0030419C" w:rsidRDefault="00B37451" w:rsidP="005A5C2F">
            <w:pPr>
              <w:pStyle w:val="Bodytext21"/>
              <w:shd w:val="clear" w:color="auto" w:fill="auto"/>
              <w:spacing w:before="0" w:line="240" w:lineRule="auto"/>
              <w:ind w:firstLine="0"/>
              <w:rPr>
                <w:color w:val="auto"/>
                <w:lang w:val="bg-BG"/>
              </w:rPr>
            </w:pPr>
            <w:r w:rsidRPr="0030419C">
              <w:rPr>
                <w:rFonts w:asciiTheme="minorHAnsi" w:hAnsiTheme="minorHAnsi"/>
                <w:color w:val="auto"/>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color w:val="auto"/>
                <w:lang w:val="bg-BG"/>
              </w:rPr>
              <w:t xml:space="preserve"> (в произведени единици продукт).</w:t>
            </w:r>
          </w:p>
        </w:tc>
      </w:tr>
    </w:tbl>
    <w:p w:rsidR="00BD08C3" w:rsidRPr="0030419C" w:rsidRDefault="006E2D41">
      <w:pPr>
        <w:pStyle w:val="Heading20"/>
        <w:keepNext/>
        <w:keepLines/>
        <w:shd w:val="clear" w:color="auto" w:fill="auto"/>
        <w:spacing w:before="239" w:line="293" w:lineRule="exact"/>
        <w:rPr>
          <w:lang w:val="bg-BG"/>
        </w:rPr>
      </w:pPr>
      <w:r w:rsidRPr="0030419C">
        <w:rPr>
          <w:lang w:val="bg-BG"/>
        </w:rPr>
        <w:t>Определяне на историческото ниво на дейността</w:t>
      </w:r>
    </w:p>
    <w:p w:rsidR="00BD08C3" w:rsidRPr="0030419C" w:rsidRDefault="00B37451" w:rsidP="00B37451">
      <w:pPr>
        <w:pStyle w:val="Bodytext21"/>
        <w:shd w:val="clear" w:color="auto" w:fill="auto"/>
        <w:spacing w:before="0"/>
        <w:ind w:firstLine="0"/>
        <w:rPr>
          <w:lang w:val="bg-BG"/>
        </w:rPr>
      </w:pPr>
      <w:r w:rsidRPr="0030419C">
        <w:rPr>
          <w:lang w:val="bg-BG"/>
        </w:rPr>
        <w:t xml:space="preserve">За да се осигурят справедливи и равностойни условия за производството на водород в рафинерии и химически комбинати, за разпределението на безплатни квоти за производството на водород също се използва подходът CWT, който се прилага по отношение на рафинериите, като се посочва определена </w:t>
      </w:r>
      <w:r w:rsidRPr="0030419C">
        <w:rPr>
          <w:lang w:val="bg-BG"/>
        </w:rPr>
        <w:lastRenderedPageBreak/>
        <w:t>обемометрична концентрация на водорода</w:t>
      </w:r>
      <w:r w:rsidR="00B220C6" w:rsidRPr="0030419C">
        <w:rPr>
          <w:lang w:val="bg-BG"/>
        </w:rPr>
        <w:t xml:space="preserve">. </w:t>
      </w:r>
      <w:r w:rsidR="004E7E19" w:rsidRPr="0030419C">
        <w:rPr>
          <w:lang w:val="bg-BG"/>
        </w:rPr>
        <w:t xml:space="preserve">Историческото </w:t>
      </w:r>
      <w:r w:rsidR="00633227" w:rsidRPr="0030419C">
        <w:rPr>
          <w:lang w:val="bg-BG"/>
        </w:rPr>
        <w:t>ниво на дейността</w:t>
      </w:r>
      <w:r w:rsidRPr="0030419C">
        <w:rPr>
          <w:lang w:val="bg-BG"/>
        </w:rPr>
        <w:t xml:space="preserve">, което следва да се използва за </w:t>
      </w:r>
      <w:r w:rsidR="004E7E19" w:rsidRPr="0030419C">
        <w:rPr>
          <w:lang w:val="bg-BG"/>
        </w:rPr>
        <w:t xml:space="preserve">определяне на </w:t>
      </w:r>
      <w:r w:rsidRPr="0030419C">
        <w:rPr>
          <w:lang w:val="bg-BG"/>
        </w:rPr>
        <w:t>безплатното разпределение на квоти</w:t>
      </w:r>
      <w:r w:rsidR="004E7E19" w:rsidRPr="0030419C">
        <w:rPr>
          <w:lang w:val="bg-BG"/>
        </w:rPr>
        <w:t>, се определя както следва</w:t>
      </w:r>
      <w:r w:rsidR="00B220C6" w:rsidRPr="0030419C">
        <w:rPr>
          <w:lang w:val="bg-BG"/>
        </w:rPr>
        <w:t>:</w:t>
      </w:r>
    </w:p>
    <w:p w:rsidR="004E7E19" w:rsidRPr="0030419C" w:rsidRDefault="004E7E19" w:rsidP="004E7E19">
      <w:pPr>
        <w:pStyle w:val="NoSpacing"/>
        <w:rPr>
          <w:rFonts w:asciiTheme="minorHAnsi" w:hAnsiTheme="minorHAnsi"/>
          <w:sz w:val="22"/>
          <w:szCs w:val="22"/>
          <w:lang w:val="bg-BG"/>
        </w:rPr>
      </w:pPr>
      <w:r w:rsidRPr="0030419C">
        <w:rPr>
          <w:rFonts w:asciiTheme="minorHAnsi" w:hAnsiTheme="minorHAnsi"/>
          <w:noProof/>
          <w:sz w:val="22"/>
          <w:szCs w:val="22"/>
          <w:lang w:bidi="ar-SA"/>
        </w:rPr>
        <w:drawing>
          <wp:inline distT="0" distB="0" distL="0" distR="0" wp14:anchorId="554AB7EF" wp14:editId="2E7F3540">
            <wp:extent cx="4766554" cy="554090"/>
            <wp:effectExtent l="0" t="0" r="0" b="0"/>
            <wp:docPr id="224" name="Картина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766554" cy="554090"/>
                    </a:xfrm>
                    <a:prstGeom prst="rect">
                      <a:avLst/>
                    </a:prstGeom>
                    <a:noFill/>
                    <a:ln>
                      <a:noFill/>
                    </a:ln>
                  </pic:spPr>
                </pic:pic>
              </a:graphicData>
            </a:graphic>
          </wp:inline>
        </w:drawing>
      </w:r>
    </w:p>
    <w:p w:rsidR="004E7E19" w:rsidRPr="0030419C" w:rsidRDefault="004E7E19" w:rsidP="002B4E1E">
      <w:pPr>
        <w:pStyle w:val="Bodytext21"/>
        <w:shd w:val="clear" w:color="auto" w:fill="auto"/>
        <w:spacing w:before="0" w:line="331" w:lineRule="exact"/>
        <w:ind w:firstLine="0"/>
        <w:jc w:val="left"/>
        <w:rPr>
          <w:rStyle w:val="Bodytext2Exact"/>
          <w:lang w:val="bg-BG"/>
        </w:rPr>
      </w:pPr>
      <w:r w:rsidRPr="0030419C">
        <w:rPr>
          <w:rStyle w:val="Bodytext2Exact"/>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9108"/>
      </w:tblGrid>
      <w:tr w:rsidR="004E7E19" w:rsidRPr="00B8123D" w:rsidTr="004E7E19">
        <w:tc>
          <w:tcPr>
            <w:tcW w:w="1188" w:type="dxa"/>
          </w:tcPr>
          <w:p w:rsidR="004E7E19" w:rsidRPr="0030419C" w:rsidRDefault="004E7E19" w:rsidP="002B4E1E">
            <w:pPr>
              <w:pStyle w:val="Bodytext21"/>
              <w:shd w:val="clear" w:color="auto" w:fill="auto"/>
              <w:spacing w:before="0" w:line="331" w:lineRule="exact"/>
              <w:ind w:firstLine="0"/>
              <w:jc w:val="left"/>
              <w:rPr>
                <w:rStyle w:val="Bodytext2Exact"/>
                <w:lang w:val="bg-BG"/>
              </w:rPr>
            </w:pPr>
            <w:r w:rsidRPr="0030419C">
              <w:rPr>
                <w:rStyle w:val="Bodytext2Exact"/>
                <w:lang w:val="bg-BG"/>
              </w:rPr>
              <w:t>HAL</w:t>
            </w:r>
            <w:r w:rsidRPr="0030419C">
              <w:rPr>
                <w:rStyle w:val="Bodytext2Exact"/>
                <w:vertAlign w:val="subscript"/>
                <w:lang w:val="bg-BG"/>
              </w:rPr>
              <w:t>H2</w:t>
            </w:r>
          </w:p>
        </w:tc>
        <w:tc>
          <w:tcPr>
            <w:tcW w:w="9108" w:type="dxa"/>
          </w:tcPr>
          <w:p w:rsidR="004E7E19" w:rsidRPr="0030419C" w:rsidRDefault="004E7E19" w:rsidP="004E7E19">
            <w:pPr>
              <w:pStyle w:val="Bodytext21"/>
              <w:shd w:val="clear" w:color="auto" w:fill="auto"/>
              <w:spacing w:before="0" w:line="331" w:lineRule="exact"/>
              <w:ind w:firstLine="0"/>
              <w:jc w:val="left"/>
              <w:rPr>
                <w:rStyle w:val="Bodytext2Exact"/>
                <w:lang w:val="bg-BG"/>
              </w:rPr>
            </w:pPr>
            <w:r w:rsidRPr="0030419C">
              <w:rPr>
                <w:rStyle w:val="Bodytext2Exact"/>
                <w:lang w:val="bg-BG"/>
              </w:rPr>
              <w:t xml:space="preserve">Историческо ниво на дейността за производство на водород, като 100 % чист водород </w:t>
            </w:r>
          </w:p>
        </w:tc>
      </w:tr>
      <w:tr w:rsidR="004E7E19" w:rsidRPr="00B8123D" w:rsidTr="004E7E19">
        <w:tc>
          <w:tcPr>
            <w:tcW w:w="1188" w:type="dxa"/>
          </w:tcPr>
          <w:p w:rsidR="004E7E19" w:rsidRPr="0030419C" w:rsidRDefault="004E7E19" w:rsidP="004E7E19">
            <w:pPr>
              <w:pStyle w:val="Bodytext21"/>
              <w:shd w:val="clear" w:color="auto" w:fill="auto"/>
              <w:spacing w:before="0" w:line="331" w:lineRule="exact"/>
              <w:ind w:firstLine="0"/>
              <w:jc w:val="left"/>
              <w:rPr>
                <w:rStyle w:val="Bodytext2Exact"/>
                <w:lang w:val="bg-BG"/>
              </w:rPr>
            </w:pPr>
            <w:r w:rsidRPr="0030419C">
              <w:rPr>
                <w:rStyle w:val="Bodytext2Exact"/>
                <w:lang w:val="bg-BG"/>
              </w:rPr>
              <w:t>HAL</w:t>
            </w:r>
            <w:r w:rsidRPr="0030419C">
              <w:rPr>
                <w:rStyle w:val="Bodytext2Exact"/>
                <w:vertAlign w:val="subscript"/>
                <w:lang w:val="bg-BG"/>
              </w:rPr>
              <w:t>H2+CO,k</w:t>
            </w:r>
          </w:p>
        </w:tc>
        <w:tc>
          <w:tcPr>
            <w:tcW w:w="9108" w:type="dxa"/>
          </w:tcPr>
          <w:p w:rsidR="004E7E19" w:rsidRPr="0030419C" w:rsidRDefault="004E7E19" w:rsidP="005A5C2F">
            <w:pPr>
              <w:pStyle w:val="Bodytext21"/>
              <w:shd w:val="clear" w:color="auto" w:fill="auto"/>
              <w:spacing w:before="0" w:line="220" w:lineRule="exact"/>
              <w:ind w:firstLine="0"/>
              <w:rPr>
                <w:rStyle w:val="Bodytext2Exact"/>
                <w:lang w:val="bg-BG"/>
              </w:rPr>
            </w:pPr>
            <w:r w:rsidRPr="0030419C">
              <w:rPr>
                <w:rStyle w:val="Bodytext2Exact"/>
                <w:lang w:val="bg-BG"/>
              </w:rPr>
              <w:t xml:space="preserve">Историческо ниво на дейността за производство на водород , като историческо съдържание на водород, изразено в кубични метри годишно при температура 0°C и атмосферно налягане 101.325 kPa през година k от базовия период. </w:t>
            </w:r>
          </w:p>
        </w:tc>
      </w:tr>
      <w:tr w:rsidR="004E7E19" w:rsidRPr="00B8123D" w:rsidTr="004E7E19">
        <w:tc>
          <w:tcPr>
            <w:tcW w:w="1188" w:type="dxa"/>
          </w:tcPr>
          <w:p w:rsidR="004E7E19" w:rsidRPr="0030419C" w:rsidRDefault="004E7E19" w:rsidP="004E7E19">
            <w:pPr>
              <w:pStyle w:val="Bodytext21"/>
              <w:shd w:val="clear" w:color="auto" w:fill="auto"/>
              <w:spacing w:before="0" w:line="331" w:lineRule="exact"/>
              <w:ind w:firstLine="0"/>
              <w:jc w:val="left"/>
              <w:rPr>
                <w:rStyle w:val="Bodytext2Exact"/>
                <w:lang w:val="bg-BG"/>
              </w:rPr>
            </w:pPr>
            <w:r w:rsidRPr="0030419C">
              <w:rPr>
                <w:rStyle w:val="Bodytext2Exact"/>
                <w:lang w:val="bg-BG"/>
              </w:rPr>
              <w:t>VF</w:t>
            </w:r>
            <w:r w:rsidRPr="0030419C">
              <w:rPr>
                <w:rStyle w:val="Bodytext2Exact"/>
                <w:vertAlign w:val="subscript"/>
                <w:lang w:val="bg-BG"/>
              </w:rPr>
              <w:t>H2,k</w:t>
            </w:r>
          </w:p>
        </w:tc>
        <w:tc>
          <w:tcPr>
            <w:tcW w:w="9108" w:type="dxa"/>
          </w:tcPr>
          <w:p w:rsidR="004E7E19" w:rsidRPr="0030419C" w:rsidRDefault="004E7E19" w:rsidP="005A5C2F">
            <w:pPr>
              <w:pStyle w:val="NoSpacing"/>
              <w:jc w:val="both"/>
              <w:rPr>
                <w:rStyle w:val="Bodytext2Exact"/>
                <w:lang w:val="bg-BG"/>
              </w:rPr>
            </w:pPr>
            <w:r w:rsidRPr="0030419C">
              <w:rPr>
                <w:rStyle w:val="Bodytext2Exact"/>
                <w:lang w:val="bg-BG"/>
              </w:rPr>
              <w:t xml:space="preserve">Историческо ниво на </w:t>
            </w:r>
            <w:r w:rsidR="00454593" w:rsidRPr="0030419C">
              <w:rPr>
                <w:rStyle w:val="Bodytext2Exact"/>
                <w:lang w:val="bg-BG"/>
              </w:rPr>
              <w:t>производство</w:t>
            </w:r>
            <w:r w:rsidRPr="0030419C">
              <w:rPr>
                <w:rStyle w:val="Bodytext2Exact"/>
                <w:lang w:val="bg-BG"/>
              </w:rPr>
              <w:t xml:space="preserve"> </w:t>
            </w:r>
            <w:r w:rsidR="00A254DC" w:rsidRPr="0030419C">
              <w:rPr>
                <w:rStyle w:val="Bodytext2Exact"/>
                <w:lang w:val="bg-BG"/>
              </w:rPr>
              <w:t>като обемна фракция чист</w:t>
            </w:r>
            <w:r w:rsidRPr="0030419C">
              <w:rPr>
                <w:rStyle w:val="Bodytext2Exact"/>
                <w:lang w:val="bg-BG"/>
              </w:rPr>
              <w:t xml:space="preserve"> водород през година k от базовия период.</w:t>
            </w:r>
          </w:p>
        </w:tc>
      </w:tr>
    </w:tbl>
    <w:p w:rsidR="004E7E19" w:rsidRPr="0030419C" w:rsidRDefault="004E7E19" w:rsidP="002B4E1E">
      <w:pPr>
        <w:pStyle w:val="Bodytext21"/>
        <w:shd w:val="clear" w:color="auto" w:fill="auto"/>
        <w:spacing w:before="0" w:line="331" w:lineRule="exact"/>
        <w:ind w:firstLine="0"/>
        <w:jc w:val="left"/>
        <w:rPr>
          <w:rStyle w:val="Bodytext2Exact"/>
          <w:lang w:val="bg-BG"/>
        </w:rPr>
      </w:pPr>
    </w:p>
    <w:p w:rsidR="002B4E1E" w:rsidRPr="0030419C" w:rsidRDefault="002B4E1E" w:rsidP="002B4E1E">
      <w:pPr>
        <w:pStyle w:val="Bodytext21"/>
        <w:shd w:val="clear" w:color="auto" w:fill="auto"/>
        <w:spacing w:before="0" w:line="331" w:lineRule="exact"/>
        <w:ind w:firstLine="0"/>
        <w:jc w:val="left"/>
        <w:rPr>
          <w:lang w:val="bg-BG"/>
        </w:rPr>
      </w:pPr>
    </w:p>
    <w:p w:rsidR="002B4E1E" w:rsidRPr="0030419C" w:rsidRDefault="002B4E1E" w:rsidP="002B4E1E">
      <w:pPr>
        <w:pStyle w:val="Bodytext21"/>
        <w:shd w:val="clear" w:color="auto" w:fill="auto"/>
        <w:spacing w:before="0" w:line="307" w:lineRule="exact"/>
        <w:ind w:firstLine="0"/>
        <w:jc w:val="left"/>
        <w:rPr>
          <w:lang w:val="bg-BG"/>
        </w:rPr>
      </w:pPr>
    </w:p>
    <w:p w:rsidR="00BD08C3" w:rsidRPr="0030419C" w:rsidRDefault="00BD08C3">
      <w:pPr>
        <w:spacing w:line="360" w:lineRule="exact"/>
        <w:rPr>
          <w:lang w:val="bg-BG"/>
        </w:rPr>
      </w:pPr>
    </w:p>
    <w:p w:rsidR="00BD08C3" w:rsidRPr="0030419C" w:rsidRDefault="00BD08C3">
      <w:pPr>
        <w:spacing w:line="360" w:lineRule="exact"/>
        <w:rPr>
          <w:lang w:val="bg-BG"/>
        </w:rPr>
      </w:pPr>
    </w:p>
    <w:p w:rsidR="00BD08C3" w:rsidRPr="0030419C" w:rsidRDefault="00BD08C3">
      <w:pPr>
        <w:spacing w:line="360" w:lineRule="exact"/>
        <w:rPr>
          <w:lang w:val="bg-BG"/>
        </w:rPr>
      </w:pPr>
    </w:p>
    <w:p w:rsidR="00BD08C3" w:rsidRPr="0030419C" w:rsidRDefault="00BD08C3">
      <w:pPr>
        <w:spacing w:line="360" w:lineRule="exact"/>
        <w:rPr>
          <w:lang w:val="bg-BG"/>
        </w:rPr>
      </w:pPr>
    </w:p>
    <w:p w:rsidR="00BD08C3" w:rsidRPr="0030419C" w:rsidRDefault="00BD08C3">
      <w:pPr>
        <w:spacing w:line="360" w:lineRule="exact"/>
        <w:rPr>
          <w:lang w:val="bg-BG"/>
        </w:rPr>
      </w:pPr>
    </w:p>
    <w:p w:rsidR="00BD08C3" w:rsidRPr="0030419C" w:rsidRDefault="00BD08C3">
      <w:pPr>
        <w:spacing w:line="360" w:lineRule="exact"/>
        <w:rPr>
          <w:lang w:val="bg-BG"/>
        </w:rPr>
      </w:pPr>
    </w:p>
    <w:p w:rsidR="00BD08C3" w:rsidRPr="0030419C" w:rsidRDefault="00BD08C3">
      <w:pPr>
        <w:spacing w:line="360" w:lineRule="exact"/>
        <w:rPr>
          <w:lang w:val="bg-BG"/>
        </w:rPr>
      </w:pPr>
    </w:p>
    <w:p w:rsidR="00BD08C3" w:rsidRPr="0030419C" w:rsidRDefault="00BD08C3">
      <w:pPr>
        <w:spacing w:line="360" w:lineRule="exact"/>
        <w:rPr>
          <w:lang w:val="bg-BG"/>
        </w:rPr>
      </w:pPr>
    </w:p>
    <w:p w:rsidR="00BD08C3" w:rsidRPr="0030419C" w:rsidRDefault="00BD08C3">
      <w:pPr>
        <w:spacing w:line="414" w:lineRule="exact"/>
        <w:rPr>
          <w:lang w:val="bg-BG"/>
        </w:rPr>
      </w:pPr>
    </w:p>
    <w:p w:rsidR="00BD08C3" w:rsidRPr="0030419C" w:rsidRDefault="00BD08C3">
      <w:pPr>
        <w:rPr>
          <w:sz w:val="2"/>
          <w:szCs w:val="2"/>
          <w:lang w:val="bg-BG"/>
        </w:rPr>
        <w:sectPr w:rsidR="00BD08C3" w:rsidRPr="0030419C" w:rsidSect="00850912">
          <w:pgSz w:w="12240" w:h="15840"/>
          <w:pgMar w:top="864" w:right="864" w:bottom="1008" w:left="864" w:header="0" w:footer="0" w:gutter="432"/>
          <w:cols w:space="720"/>
          <w:noEndnote/>
          <w:docGrid w:linePitch="360"/>
        </w:sectPr>
      </w:pPr>
    </w:p>
    <w:p w:rsidR="00BD08C3" w:rsidRPr="0030419C" w:rsidRDefault="00913409" w:rsidP="004E7E19">
      <w:pPr>
        <w:pStyle w:val="NoSpacing"/>
        <w:rPr>
          <w:rFonts w:asciiTheme="minorHAnsi" w:hAnsiTheme="minorHAnsi"/>
          <w:b/>
          <w:sz w:val="32"/>
          <w:szCs w:val="32"/>
          <w:lang w:val="bg-BG"/>
        </w:rPr>
      </w:pPr>
      <w:r w:rsidRPr="0030419C">
        <w:rPr>
          <w:rFonts w:asciiTheme="minorHAnsi" w:hAnsiTheme="minorHAnsi"/>
          <w:b/>
          <w:sz w:val="32"/>
          <w:szCs w:val="32"/>
          <w:lang w:val="bg-BG"/>
        </w:rPr>
        <w:lastRenderedPageBreak/>
        <w:t xml:space="preserve">51 </w:t>
      </w:r>
      <w:r w:rsidR="007875D6" w:rsidRPr="0030419C">
        <w:rPr>
          <w:rFonts w:asciiTheme="minorHAnsi" w:hAnsiTheme="minorHAnsi"/>
          <w:b/>
          <w:sz w:val="32"/>
          <w:szCs w:val="32"/>
          <w:lang w:val="bg-BG"/>
        </w:rPr>
        <w:t>Синтез-газ</w:t>
      </w:r>
    </w:p>
    <w:tbl>
      <w:tblPr>
        <w:tblW w:w="5000" w:type="pct"/>
        <w:tblCellMar>
          <w:left w:w="10" w:type="dxa"/>
          <w:right w:w="10" w:type="dxa"/>
        </w:tblCellMar>
        <w:tblLook w:val="0000" w:firstRow="0" w:lastRow="0" w:firstColumn="0" w:lastColumn="0" w:noHBand="0" w:noVBand="0"/>
      </w:tblPr>
      <w:tblGrid>
        <w:gridCol w:w="3400"/>
        <w:gridCol w:w="6700"/>
      </w:tblGrid>
      <w:tr w:rsidR="002B4E1E" w:rsidRPr="0030419C" w:rsidTr="002B4E1E">
        <w:trPr>
          <w:trHeight w:hRule="exact" w:val="326"/>
        </w:trPr>
        <w:tc>
          <w:tcPr>
            <w:tcW w:w="1683" w:type="pct"/>
            <w:tcBorders>
              <w:top w:val="single" w:sz="4" w:space="0" w:color="auto"/>
              <w:left w:val="single" w:sz="4" w:space="0" w:color="auto"/>
            </w:tcBorders>
            <w:shd w:val="clear" w:color="auto" w:fill="FFFFFF"/>
            <w:vAlign w:val="bottom"/>
          </w:tcPr>
          <w:p w:rsidR="002B4E1E" w:rsidRPr="0030419C" w:rsidRDefault="002B4E1E" w:rsidP="002B4E1E">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2B4E1E" w:rsidRPr="0030419C" w:rsidRDefault="002B4E1E" w:rsidP="002B4E1E">
            <w:pPr>
              <w:pStyle w:val="Bodytext21"/>
              <w:shd w:val="clear" w:color="auto" w:fill="auto"/>
              <w:spacing w:before="0" w:line="240" w:lineRule="exact"/>
              <w:ind w:firstLine="0"/>
              <w:jc w:val="left"/>
              <w:rPr>
                <w:lang w:val="bg-BG"/>
              </w:rPr>
            </w:pPr>
            <w:r w:rsidRPr="0030419C">
              <w:rPr>
                <w:rStyle w:val="Bodytext212pt1"/>
                <w:lang w:val="bg-BG"/>
              </w:rPr>
              <w:t>Синтез-газ</w:t>
            </w:r>
          </w:p>
        </w:tc>
      </w:tr>
      <w:tr w:rsidR="002B4E1E" w:rsidRPr="0030419C" w:rsidTr="002B4E1E">
        <w:trPr>
          <w:trHeight w:hRule="exact" w:val="326"/>
        </w:trPr>
        <w:tc>
          <w:tcPr>
            <w:tcW w:w="1683" w:type="pct"/>
            <w:tcBorders>
              <w:top w:val="single" w:sz="4" w:space="0" w:color="auto"/>
              <w:left w:val="single" w:sz="4" w:space="0" w:color="auto"/>
            </w:tcBorders>
            <w:shd w:val="clear" w:color="auto" w:fill="FFFFFF"/>
            <w:vAlign w:val="bottom"/>
          </w:tcPr>
          <w:p w:rsidR="002B4E1E" w:rsidRPr="0030419C" w:rsidRDefault="002B4E1E" w:rsidP="002B4E1E">
            <w:pPr>
              <w:pStyle w:val="Bodytext21"/>
              <w:shd w:val="clear" w:color="auto" w:fill="auto"/>
              <w:spacing w:before="0" w:line="220" w:lineRule="exact"/>
              <w:ind w:firstLine="0"/>
              <w:jc w:val="left"/>
              <w:rPr>
                <w:lang w:val="bg-BG"/>
              </w:rPr>
            </w:pPr>
            <w:r w:rsidRPr="0030419C">
              <w:rPr>
                <w:rStyle w:val="Bodytext22"/>
                <w:b w:val="0"/>
                <w:bCs w:val="0"/>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2B4E1E" w:rsidRPr="0030419C" w:rsidRDefault="002B4E1E" w:rsidP="002B4E1E">
            <w:pPr>
              <w:pStyle w:val="Bodytext21"/>
              <w:shd w:val="clear" w:color="auto" w:fill="auto"/>
              <w:spacing w:before="0" w:line="220" w:lineRule="exact"/>
              <w:ind w:firstLine="0"/>
              <w:jc w:val="left"/>
              <w:rPr>
                <w:lang w:val="bg-BG"/>
              </w:rPr>
            </w:pPr>
            <w:r w:rsidRPr="0030419C">
              <w:rPr>
                <w:rStyle w:val="Bodytext22"/>
                <w:b w:val="0"/>
                <w:bCs w:val="0"/>
                <w:lang w:val="bg-BG"/>
              </w:rPr>
              <w:t>51</w:t>
            </w:r>
          </w:p>
        </w:tc>
      </w:tr>
      <w:tr w:rsidR="002B4E1E" w:rsidRPr="00B8123D" w:rsidTr="002B4E1E">
        <w:trPr>
          <w:trHeight w:hRule="exact" w:val="595"/>
        </w:trPr>
        <w:tc>
          <w:tcPr>
            <w:tcW w:w="1683" w:type="pct"/>
            <w:tcBorders>
              <w:top w:val="single" w:sz="4" w:space="0" w:color="auto"/>
              <w:left w:val="single" w:sz="4" w:space="0" w:color="auto"/>
            </w:tcBorders>
            <w:shd w:val="clear" w:color="auto" w:fill="FFFFFF"/>
            <w:vAlign w:val="center"/>
          </w:tcPr>
          <w:p w:rsidR="002B4E1E" w:rsidRPr="0030419C" w:rsidRDefault="002B4E1E" w:rsidP="002B4E1E">
            <w:pPr>
              <w:pStyle w:val="Bodytext21"/>
              <w:shd w:val="clear" w:color="auto" w:fill="auto"/>
              <w:spacing w:before="0" w:line="220" w:lineRule="exact"/>
              <w:ind w:firstLine="0"/>
              <w:jc w:val="left"/>
              <w:rPr>
                <w:lang w:val="bg-BG"/>
              </w:rPr>
            </w:pPr>
            <w:r w:rsidRPr="0030419C">
              <w:rPr>
                <w:rStyle w:val="Bodytext22"/>
                <w:b w:val="0"/>
                <w:bCs w:val="0"/>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2B4E1E" w:rsidRPr="0030419C" w:rsidRDefault="0089330E" w:rsidP="0089330E">
            <w:pPr>
              <w:pStyle w:val="Bodytext21"/>
              <w:shd w:val="clear" w:color="auto" w:fill="auto"/>
              <w:spacing w:before="0"/>
              <w:ind w:firstLine="0"/>
              <w:jc w:val="left"/>
              <w:rPr>
                <w:lang w:val="bg-BG"/>
              </w:rPr>
            </w:pPr>
            <w:r w:rsidRPr="0030419C">
              <w:rPr>
                <w:rStyle w:val="Bodytext22"/>
                <w:b w:val="0"/>
                <w:bCs w:val="0"/>
                <w:lang w:val="bg-BG"/>
              </w:rPr>
              <w:t>Тон</w:t>
            </w:r>
            <w:r w:rsidR="002B4E1E" w:rsidRPr="0030419C">
              <w:rPr>
                <w:rStyle w:val="Bodytext22"/>
                <w:b w:val="0"/>
                <w:bCs w:val="0"/>
                <w:lang w:val="bg-BG"/>
              </w:rPr>
              <w:t xml:space="preserve"> </w:t>
            </w:r>
            <w:r w:rsidRPr="0030419C">
              <w:rPr>
                <w:rStyle w:val="Bodytext22"/>
                <w:b w:val="0"/>
                <w:bCs w:val="0"/>
                <w:lang w:val="bg-BG"/>
              </w:rPr>
              <w:t>синтез</w:t>
            </w:r>
            <w:r w:rsidR="002B4E1E" w:rsidRPr="0030419C">
              <w:rPr>
                <w:rStyle w:val="Bodytext22"/>
                <w:b w:val="0"/>
                <w:bCs w:val="0"/>
                <w:lang w:val="bg-BG"/>
              </w:rPr>
              <w:t xml:space="preserve">-газ </w:t>
            </w:r>
            <w:r w:rsidRPr="0030419C">
              <w:rPr>
                <w:rStyle w:val="Bodytext22"/>
                <w:b w:val="0"/>
                <w:bCs w:val="0"/>
                <w:lang w:val="bg-BG"/>
              </w:rPr>
              <w:t xml:space="preserve">като </w:t>
            </w:r>
            <w:r w:rsidR="002B4E1E" w:rsidRPr="0030419C">
              <w:rPr>
                <w:rStyle w:val="Bodytext22"/>
                <w:b w:val="0"/>
                <w:bCs w:val="0"/>
                <w:lang w:val="bg-BG"/>
              </w:rPr>
              <w:t xml:space="preserve">47% </w:t>
            </w:r>
            <w:r w:rsidRPr="0030419C">
              <w:rPr>
                <w:rStyle w:val="Bodytext22"/>
                <w:b w:val="0"/>
                <w:bCs w:val="0"/>
                <w:lang w:val="bg-BG"/>
              </w:rPr>
              <w:t>водород, нетно</w:t>
            </w:r>
            <w:r w:rsidR="002B4E1E" w:rsidRPr="0030419C">
              <w:rPr>
                <w:rStyle w:val="Bodytext22"/>
                <w:b w:val="0"/>
                <w:bCs w:val="0"/>
                <w:lang w:val="bg-BG"/>
              </w:rPr>
              <w:t>, годно за продажба производство</w:t>
            </w:r>
          </w:p>
        </w:tc>
      </w:tr>
      <w:tr w:rsidR="002B4E1E" w:rsidRPr="00B8123D" w:rsidTr="002B4E1E">
        <w:trPr>
          <w:trHeight w:hRule="exact" w:val="595"/>
        </w:trPr>
        <w:tc>
          <w:tcPr>
            <w:tcW w:w="1683" w:type="pct"/>
            <w:tcBorders>
              <w:top w:val="single" w:sz="4" w:space="0" w:color="auto"/>
              <w:left w:val="single" w:sz="4" w:space="0" w:color="auto"/>
            </w:tcBorders>
            <w:shd w:val="clear" w:color="auto" w:fill="FFFFFF"/>
            <w:vAlign w:val="bottom"/>
          </w:tcPr>
          <w:p w:rsidR="002B4E1E" w:rsidRPr="0030419C" w:rsidRDefault="002B4E1E" w:rsidP="002B4E1E">
            <w:pPr>
              <w:pStyle w:val="Bodytext21"/>
              <w:shd w:val="clear" w:color="auto" w:fill="auto"/>
              <w:spacing w:before="0"/>
              <w:ind w:firstLine="0"/>
              <w:jc w:val="left"/>
              <w:rPr>
                <w:lang w:val="bg-BG"/>
              </w:rPr>
            </w:pPr>
            <w:r w:rsidRPr="0030419C">
              <w:rPr>
                <w:rStyle w:val="Bodytext22"/>
                <w:b w:val="0"/>
                <w:bCs w:val="0"/>
                <w:lang w:val="bg-BG"/>
              </w:rPr>
              <w:t xml:space="preserve">Експозиция на </w:t>
            </w:r>
            <w:r w:rsidR="00F20A5A" w:rsidRPr="0030419C">
              <w:rPr>
                <w:rStyle w:val="Bodytext22"/>
                <w:b w:val="0"/>
                <w:bCs w:val="0"/>
                <w:lang w:val="bg-BG"/>
              </w:rPr>
              <w:t>изтичане</w:t>
            </w:r>
            <w:r w:rsidRPr="0030419C">
              <w:rPr>
                <w:rStyle w:val="Bodytext22"/>
                <w:b w:val="0"/>
                <w:bCs w:val="0"/>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2B4E1E" w:rsidRPr="0030419C" w:rsidRDefault="002B4E1E" w:rsidP="002B4E1E">
            <w:pPr>
              <w:pStyle w:val="Bodytext21"/>
              <w:shd w:val="clear" w:color="auto" w:fill="auto"/>
              <w:spacing w:before="0" w:line="220" w:lineRule="exact"/>
              <w:ind w:firstLine="0"/>
              <w:jc w:val="left"/>
              <w:rPr>
                <w:lang w:val="bg-BG"/>
              </w:rPr>
            </w:pPr>
            <w:r w:rsidRPr="0030419C">
              <w:rPr>
                <w:rStyle w:val="Bodytext22"/>
                <w:b w:val="0"/>
                <w:bCs w:val="0"/>
                <w:lang w:val="bg-BG"/>
              </w:rPr>
              <w:t>СЛЕДВА ДА СЕ ОПРЕДЕЛИ ПО-КЪСНО</w:t>
            </w:r>
          </w:p>
        </w:tc>
      </w:tr>
      <w:tr w:rsidR="002B4E1E" w:rsidRPr="00B8123D" w:rsidTr="004E7E19">
        <w:trPr>
          <w:trHeight w:hRule="exact" w:val="568"/>
        </w:trPr>
        <w:tc>
          <w:tcPr>
            <w:tcW w:w="1683" w:type="pct"/>
            <w:tcBorders>
              <w:top w:val="single" w:sz="4" w:space="0" w:color="auto"/>
              <w:left w:val="single" w:sz="4" w:space="0" w:color="auto"/>
            </w:tcBorders>
            <w:shd w:val="clear" w:color="auto" w:fill="FFFFFF"/>
            <w:vAlign w:val="center"/>
          </w:tcPr>
          <w:p w:rsidR="004E7E19" w:rsidRPr="0030419C" w:rsidRDefault="002B4E1E" w:rsidP="002B4E1E">
            <w:pPr>
              <w:pStyle w:val="Bodytext21"/>
              <w:shd w:val="clear" w:color="auto" w:fill="auto"/>
              <w:spacing w:before="0"/>
              <w:ind w:firstLine="0"/>
              <w:jc w:val="left"/>
              <w:rPr>
                <w:rStyle w:val="Bodytext22"/>
                <w:b w:val="0"/>
                <w:bCs w:val="0"/>
                <w:lang w:val="bg-BG"/>
              </w:rPr>
            </w:pPr>
            <w:r w:rsidRPr="0030419C">
              <w:rPr>
                <w:rStyle w:val="Bodytext22"/>
                <w:b w:val="0"/>
                <w:bCs w:val="0"/>
                <w:lang w:val="bg-BG"/>
              </w:rPr>
              <w:t xml:space="preserve">Свързани дейности </w:t>
            </w:r>
          </w:p>
          <w:p w:rsidR="002B4E1E" w:rsidRPr="0030419C" w:rsidRDefault="002B4E1E" w:rsidP="002B4E1E">
            <w:pPr>
              <w:pStyle w:val="Bodytext21"/>
              <w:shd w:val="clear" w:color="auto" w:fill="auto"/>
              <w:spacing w:before="0"/>
              <w:ind w:firstLine="0"/>
              <w:jc w:val="left"/>
              <w:rPr>
                <w:lang w:val="bg-BG"/>
              </w:rPr>
            </w:pPr>
            <w:r w:rsidRPr="0030419C">
              <w:rPr>
                <w:rStyle w:val="Bodytext22"/>
                <w:b w:val="0"/>
                <w:bCs w:val="0"/>
                <w:lang w:val="bg-BG"/>
              </w:rPr>
              <w:t>по Приложение І</w:t>
            </w:r>
          </w:p>
        </w:tc>
        <w:tc>
          <w:tcPr>
            <w:tcW w:w="3317" w:type="pct"/>
            <w:tcBorders>
              <w:top w:val="single" w:sz="4" w:space="0" w:color="auto"/>
              <w:left w:val="single" w:sz="4" w:space="0" w:color="auto"/>
              <w:right w:val="single" w:sz="4" w:space="0" w:color="auto"/>
            </w:tcBorders>
            <w:shd w:val="clear" w:color="auto" w:fill="FFFFFF"/>
            <w:vAlign w:val="bottom"/>
          </w:tcPr>
          <w:p w:rsidR="002B4E1E" w:rsidRPr="0030419C" w:rsidRDefault="002B4E1E" w:rsidP="0089330E">
            <w:pPr>
              <w:pStyle w:val="Bodytext21"/>
              <w:shd w:val="clear" w:color="auto" w:fill="auto"/>
              <w:spacing w:before="0"/>
              <w:ind w:firstLine="0"/>
              <w:jc w:val="left"/>
              <w:rPr>
                <w:lang w:val="bg-BG"/>
              </w:rPr>
            </w:pPr>
            <w:r w:rsidRPr="0030419C">
              <w:rPr>
                <w:rStyle w:val="Bodytext22"/>
                <w:b w:val="0"/>
                <w:bCs w:val="0"/>
                <w:lang w:val="bg-BG"/>
              </w:rPr>
              <w:t xml:space="preserve">Производство на Водород (H2) </w:t>
            </w:r>
            <w:r w:rsidR="0097495A" w:rsidRPr="0030419C">
              <w:rPr>
                <w:rStyle w:val="Bodytext22"/>
                <w:b w:val="0"/>
                <w:bCs w:val="0"/>
                <w:lang w:val="bg-BG"/>
              </w:rPr>
              <w:t>и</w:t>
            </w:r>
            <w:r w:rsidRPr="0030419C">
              <w:rPr>
                <w:rStyle w:val="Bodytext22"/>
                <w:b w:val="0"/>
                <w:bCs w:val="0"/>
                <w:lang w:val="bg-BG"/>
              </w:rPr>
              <w:t xml:space="preserve"> </w:t>
            </w:r>
            <w:r w:rsidR="0089330E" w:rsidRPr="0030419C">
              <w:rPr>
                <w:rStyle w:val="Bodytext22"/>
                <w:b w:val="0"/>
                <w:bCs w:val="0"/>
                <w:lang w:val="bg-BG"/>
              </w:rPr>
              <w:t>синтез</w:t>
            </w:r>
            <w:r w:rsidRPr="0030419C">
              <w:rPr>
                <w:rStyle w:val="Bodytext22"/>
                <w:b w:val="0"/>
                <w:bCs w:val="0"/>
                <w:lang w:val="bg-BG"/>
              </w:rPr>
              <w:t xml:space="preserve">-газ </w:t>
            </w:r>
            <w:r w:rsidR="0089330E" w:rsidRPr="0030419C">
              <w:rPr>
                <w:rStyle w:val="Bodytext22"/>
                <w:b w:val="0"/>
                <w:bCs w:val="0"/>
                <w:lang w:val="bg-BG"/>
              </w:rPr>
              <w:t>чрез</w:t>
            </w:r>
            <w:r w:rsidRPr="0030419C">
              <w:rPr>
                <w:rStyle w:val="Bodytext22"/>
                <w:b w:val="0"/>
                <w:bCs w:val="0"/>
                <w:lang w:val="bg-BG"/>
              </w:rPr>
              <w:t xml:space="preserve"> реформиране или </w:t>
            </w:r>
            <w:r w:rsidR="00070892" w:rsidRPr="0030419C">
              <w:rPr>
                <w:rStyle w:val="Bodytext22"/>
                <w:b w:val="0"/>
                <w:bCs w:val="0"/>
                <w:lang w:val="bg-BG"/>
              </w:rPr>
              <w:t>частично окисление</w:t>
            </w:r>
            <w:r w:rsidRPr="0030419C">
              <w:rPr>
                <w:rStyle w:val="Bodytext22"/>
                <w:b w:val="0"/>
                <w:bCs w:val="0"/>
                <w:lang w:val="bg-BG"/>
              </w:rPr>
              <w:t xml:space="preserve"> с производствен капацитет над 25 тона дневно</w:t>
            </w:r>
          </w:p>
        </w:tc>
      </w:tr>
      <w:tr w:rsidR="002B4E1E" w:rsidRPr="00B8123D" w:rsidTr="002B4E1E">
        <w:trPr>
          <w:trHeight w:hRule="exact" w:val="605"/>
        </w:trPr>
        <w:tc>
          <w:tcPr>
            <w:tcW w:w="1683" w:type="pct"/>
            <w:tcBorders>
              <w:top w:val="single" w:sz="4" w:space="0" w:color="auto"/>
              <w:left w:val="single" w:sz="4" w:space="0" w:color="auto"/>
              <w:bottom w:val="single" w:sz="4" w:space="0" w:color="auto"/>
            </w:tcBorders>
            <w:shd w:val="clear" w:color="auto" w:fill="FFFFFF"/>
            <w:vAlign w:val="center"/>
          </w:tcPr>
          <w:p w:rsidR="002B4E1E" w:rsidRPr="0030419C" w:rsidRDefault="002B4E1E" w:rsidP="002B4E1E">
            <w:pPr>
              <w:pStyle w:val="Bodytext21"/>
              <w:shd w:val="clear" w:color="auto" w:fill="auto"/>
              <w:spacing w:before="0" w:line="220" w:lineRule="exact"/>
              <w:ind w:firstLine="0"/>
              <w:jc w:val="left"/>
              <w:rPr>
                <w:lang w:val="bg-BG"/>
              </w:rPr>
            </w:pPr>
            <w:r w:rsidRPr="0030419C">
              <w:rPr>
                <w:rStyle w:val="Bodytext22"/>
                <w:b w:val="0"/>
                <w:bCs w:val="0"/>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tcPr>
          <w:p w:rsidR="004E7E19" w:rsidRPr="0030419C" w:rsidRDefault="002B4E1E" w:rsidP="002B4E1E">
            <w:pPr>
              <w:pStyle w:val="Bodytext21"/>
              <w:shd w:val="clear" w:color="auto" w:fill="auto"/>
              <w:spacing w:before="0"/>
              <w:ind w:firstLine="0"/>
              <w:jc w:val="left"/>
              <w:rPr>
                <w:rStyle w:val="Bodytext22"/>
                <w:b w:val="0"/>
                <w:bCs w:val="0"/>
                <w:lang w:val="bg-BG"/>
              </w:rPr>
            </w:pPr>
            <w:r w:rsidRPr="0030419C">
              <w:rPr>
                <w:rStyle w:val="Bodytext22"/>
                <w:b w:val="0"/>
                <w:bCs w:val="0"/>
                <w:lang w:val="bg-BG"/>
              </w:rPr>
              <w:t xml:space="preserve">Заменяемост на електроенергията; </w:t>
            </w:r>
          </w:p>
          <w:p w:rsidR="002B4E1E" w:rsidRPr="0030419C" w:rsidRDefault="002B4E1E" w:rsidP="002B4E1E">
            <w:pPr>
              <w:pStyle w:val="Bodytext21"/>
              <w:shd w:val="clear" w:color="auto" w:fill="auto"/>
              <w:spacing w:before="0"/>
              <w:ind w:firstLine="0"/>
              <w:jc w:val="left"/>
              <w:rPr>
                <w:lang w:val="bg-BG"/>
              </w:rPr>
            </w:pPr>
            <w:r w:rsidRPr="0030419C">
              <w:rPr>
                <w:rStyle w:val="Bodytext22"/>
                <w:b w:val="0"/>
                <w:bCs w:val="0"/>
                <w:lang w:val="bg-BG"/>
              </w:rPr>
              <w:t>разпоредби на Приложение ІІІ  FAR</w:t>
            </w:r>
          </w:p>
        </w:tc>
      </w:tr>
    </w:tbl>
    <w:p w:rsidR="00BD08C3" w:rsidRPr="0030419C" w:rsidRDefault="00BD08C3">
      <w:pPr>
        <w:rPr>
          <w:sz w:val="2"/>
          <w:szCs w:val="2"/>
          <w:lang w:val="bg-BG"/>
        </w:rPr>
      </w:pPr>
    </w:p>
    <w:p w:rsidR="00BD08C3" w:rsidRPr="0030419C" w:rsidRDefault="002B23E1">
      <w:pPr>
        <w:pStyle w:val="Heading20"/>
        <w:keepNext/>
        <w:keepLines/>
        <w:shd w:val="clear" w:color="auto" w:fill="auto"/>
        <w:spacing w:before="341" w:line="240" w:lineRule="exact"/>
        <w:rPr>
          <w:lang w:val="bg-BG"/>
        </w:rPr>
      </w:pPr>
      <w:r w:rsidRPr="0030419C">
        <w:rPr>
          <w:lang w:val="bg-BG"/>
        </w:rPr>
        <w:t>Определение и обяснение на включените продукти</w:t>
      </w:r>
    </w:p>
    <w:p w:rsidR="00BD08C3" w:rsidRPr="0030419C" w:rsidRDefault="002B23E1">
      <w:pPr>
        <w:pStyle w:val="Bodytext221"/>
        <w:shd w:val="clear" w:color="auto" w:fill="auto"/>
        <w:spacing w:before="0" w:after="245" w:line="220" w:lineRule="exact"/>
        <w:ind w:firstLine="0"/>
        <w:rPr>
          <w:lang w:val="bg-BG"/>
        </w:rPr>
      </w:pPr>
      <w:r w:rsidRPr="0030419C">
        <w:rPr>
          <w:lang w:val="bg-BG"/>
        </w:rPr>
        <w:t xml:space="preserve">Съгласно FAR този </w:t>
      </w:r>
      <w:r w:rsidR="00F20A5A" w:rsidRPr="0030419C">
        <w:rPr>
          <w:lang w:val="bg-BG"/>
        </w:rPr>
        <w:t>продуктов</w:t>
      </w:r>
      <w:r w:rsidRPr="0030419C">
        <w:rPr>
          <w:lang w:val="bg-BG"/>
        </w:rPr>
        <w:t xml:space="preserve"> показател включва</w:t>
      </w:r>
      <w:r w:rsidR="00B220C6" w:rsidRPr="0030419C">
        <w:rPr>
          <w:lang w:val="bg-BG"/>
        </w:rPr>
        <w:t>:</w:t>
      </w:r>
    </w:p>
    <w:p w:rsidR="00BD08C3" w:rsidRPr="0030419C" w:rsidRDefault="006172BD">
      <w:pPr>
        <w:pStyle w:val="Bodytext150"/>
        <w:shd w:val="clear" w:color="auto" w:fill="auto"/>
        <w:spacing w:after="240" w:line="293" w:lineRule="exact"/>
        <w:jc w:val="both"/>
        <w:rPr>
          <w:color w:val="auto"/>
          <w:sz w:val="22"/>
          <w:szCs w:val="22"/>
          <w:lang w:val="bg-BG"/>
        </w:rPr>
      </w:pPr>
      <w:r w:rsidRPr="0030419C">
        <w:rPr>
          <w:color w:val="auto"/>
          <w:sz w:val="22"/>
          <w:szCs w:val="22"/>
          <w:lang w:val="bg-BG"/>
        </w:rPr>
        <w:t xml:space="preserve">„Смеси от водород и въглероден оксид с водородно съдържание &lt; 60% моларна фракция на общо съдържание водород плюс въглероден оксид въз основа на агрегацията на всички </w:t>
      </w:r>
      <w:r w:rsidR="00F20A5A" w:rsidRPr="0030419C">
        <w:rPr>
          <w:color w:val="auto"/>
          <w:sz w:val="22"/>
          <w:szCs w:val="22"/>
          <w:lang w:val="bg-BG"/>
        </w:rPr>
        <w:t>продуктов</w:t>
      </w:r>
      <w:r w:rsidRPr="0030419C">
        <w:rPr>
          <w:color w:val="auto"/>
          <w:sz w:val="22"/>
          <w:szCs w:val="22"/>
          <w:lang w:val="bg-BG"/>
        </w:rPr>
        <w:t xml:space="preserve">и потоци, съдържащи водород и въглероден оксид, изнесени от съответната подинсталация, изразени в тонове синтез-газ със съдържание на водород </w:t>
      </w:r>
      <w:r w:rsidR="00B220C6" w:rsidRPr="0030419C">
        <w:rPr>
          <w:color w:val="auto"/>
          <w:sz w:val="22"/>
          <w:szCs w:val="22"/>
          <w:lang w:val="bg-BG"/>
        </w:rPr>
        <w:t xml:space="preserve">47 </w:t>
      </w:r>
      <w:r w:rsidRPr="0030419C">
        <w:rPr>
          <w:color w:val="auto"/>
          <w:sz w:val="22"/>
          <w:szCs w:val="22"/>
          <w:lang w:val="bg-BG"/>
        </w:rPr>
        <w:t xml:space="preserve">обемни процента като нетен, </w:t>
      </w:r>
      <w:r w:rsidR="00DE5416" w:rsidRPr="0030419C">
        <w:rPr>
          <w:color w:val="auto"/>
          <w:sz w:val="22"/>
          <w:szCs w:val="22"/>
          <w:lang w:val="bg-BG"/>
        </w:rPr>
        <w:t>годен за продажба продукт</w:t>
      </w:r>
      <w:r w:rsidR="00B220C6" w:rsidRPr="0030419C">
        <w:rPr>
          <w:color w:val="auto"/>
          <w:sz w:val="22"/>
          <w:szCs w:val="22"/>
          <w:lang w:val="bg-BG"/>
        </w:rPr>
        <w:t>.</w:t>
      </w:r>
      <w:r w:rsidRPr="0030419C">
        <w:rPr>
          <w:color w:val="auto"/>
          <w:sz w:val="22"/>
          <w:szCs w:val="22"/>
          <w:lang w:val="bg-BG"/>
        </w:rPr>
        <w:t>“</w:t>
      </w:r>
    </w:p>
    <w:p w:rsidR="00BD08C3" w:rsidRPr="0030419C" w:rsidRDefault="006172BD">
      <w:pPr>
        <w:pStyle w:val="Bodytext221"/>
        <w:shd w:val="clear" w:color="auto" w:fill="auto"/>
        <w:spacing w:before="0" w:after="240" w:line="293" w:lineRule="exact"/>
        <w:ind w:firstLine="0"/>
        <w:rPr>
          <w:lang w:val="bg-BG"/>
        </w:rPr>
      </w:pPr>
      <w:r w:rsidRPr="0030419C">
        <w:rPr>
          <w:color w:val="auto"/>
          <w:lang w:val="bg-BG"/>
        </w:rPr>
        <w:t>Другите смеси водород и въглероден оксид (например такива с водородно съдържание над 60% моларна фракция от общото количество водород плюс въглероден оксид) не попадат в обхвата на продуктовия показател синтез-газ, а в този на показателя водород</w:t>
      </w:r>
      <w:r w:rsidR="00B220C6" w:rsidRPr="0030419C">
        <w:rPr>
          <w:lang w:val="bg-BG"/>
        </w:rPr>
        <w:t>.</w:t>
      </w:r>
    </w:p>
    <w:p w:rsidR="00BD08C3" w:rsidRPr="0030419C" w:rsidRDefault="006172BD">
      <w:pPr>
        <w:pStyle w:val="Bodytext221"/>
        <w:shd w:val="clear" w:color="auto" w:fill="auto"/>
        <w:spacing w:before="0" w:after="240" w:line="293" w:lineRule="exact"/>
        <w:ind w:firstLine="0"/>
        <w:rPr>
          <w:lang w:val="bg-BG"/>
        </w:rPr>
      </w:pPr>
      <w:r w:rsidRPr="0030419C">
        <w:rPr>
          <w:lang w:val="bg-BG"/>
        </w:rPr>
        <w:t xml:space="preserve">За изчислението на </w:t>
      </w:r>
      <w:r w:rsidR="00633227" w:rsidRPr="0030419C">
        <w:rPr>
          <w:lang w:val="bg-BG"/>
        </w:rPr>
        <w:t>историческо</w:t>
      </w:r>
      <w:r w:rsidRPr="0030419C">
        <w:rPr>
          <w:lang w:val="bg-BG"/>
        </w:rPr>
        <w:t>то</w:t>
      </w:r>
      <w:r w:rsidR="00633227" w:rsidRPr="0030419C">
        <w:rPr>
          <w:lang w:val="bg-BG"/>
        </w:rPr>
        <w:t xml:space="preserve"> ниво на дейност</w:t>
      </w:r>
      <w:r w:rsidRPr="0030419C">
        <w:rPr>
          <w:lang w:val="bg-BG"/>
        </w:rPr>
        <w:t>ите</w:t>
      </w:r>
      <w:r w:rsidR="00B220C6" w:rsidRPr="0030419C">
        <w:rPr>
          <w:lang w:val="bg-BG"/>
        </w:rPr>
        <w:t xml:space="preserve"> </w:t>
      </w:r>
      <w:r w:rsidRPr="0030419C">
        <w:rPr>
          <w:lang w:val="bg-BG"/>
        </w:rPr>
        <w:t xml:space="preserve">водородното </w:t>
      </w:r>
      <w:r w:rsidR="00070892" w:rsidRPr="0030419C">
        <w:rPr>
          <w:lang w:val="bg-BG"/>
        </w:rPr>
        <w:t>съдържание</w:t>
      </w:r>
      <w:r w:rsidR="00B220C6" w:rsidRPr="0030419C">
        <w:rPr>
          <w:lang w:val="bg-BG"/>
        </w:rPr>
        <w:t xml:space="preserve"> </w:t>
      </w:r>
      <w:r w:rsidRPr="0030419C">
        <w:rPr>
          <w:lang w:val="bg-BG"/>
        </w:rPr>
        <w:t xml:space="preserve">трябва да бъде поне </w:t>
      </w:r>
      <w:r w:rsidR="00B220C6" w:rsidRPr="0030419C">
        <w:rPr>
          <w:lang w:val="bg-BG"/>
        </w:rPr>
        <w:t>38.37% (</w:t>
      </w:r>
      <w:r w:rsidRPr="0030419C">
        <w:rPr>
          <w:lang w:val="bg-BG"/>
        </w:rPr>
        <w:t xml:space="preserve">моларна фракция от общото количество водород плюс </w:t>
      </w:r>
      <w:r w:rsidR="00070892" w:rsidRPr="0030419C">
        <w:rPr>
          <w:lang w:val="bg-BG"/>
        </w:rPr>
        <w:t>въглероден оксид</w:t>
      </w:r>
      <w:r w:rsidR="00B220C6" w:rsidRPr="0030419C">
        <w:rPr>
          <w:lang w:val="bg-BG"/>
        </w:rPr>
        <w:t xml:space="preserve">). </w:t>
      </w:r>
      <w:r w:rsidRPr="0030419C">
        <w:rPr>
          <w:lang w:val="bg-BG"/>
        </w:rPr>
        <w:t>За синтез</w:t>
      </w:r>
      <w:r w:rsidR="007875D6" w:rsidRPr="0030419C">
        <w:rPr>
          <w:lang w:val="bg-BG"/>
        </w:rPr>
        <w:t>-газ</w:t>
      </w:r>
      <w:r w:rsidRPr="0030419C">
        <w:rPr>
          <w:lang w:val="bg-BG"/>
        </w:rPr>
        <w:t xml:space="preserve">ове с по-ниско водородно </w:t>
      </w:r>
      <w:r w:rsidR="00070892" w:rsidRPr="0030419C">
        <w:rPr>
          <w:lang w:val="bg-BG"/>
        </w:rPr>
        <w:t>съдържание</w:t>
      </w:r>
      <w:r w:rsidRPr="0030419C">
        <w:rPr>
          <w:lang w:val="bg-BG"/>
        </w:rPr>
        <w:t xml:space="preserve"> не може да се прилага продуктовият показател за синтез</w:t>
      </w:r>
      <w:r w:rsidR="007875D6" w:rsidRPr="0030419C">
        <w:rPr>
          <w:lang w:val="bg-BG"/>
        </w:rPr>
        <w:t>-газ</w:t>
      </w:r>
      <w:r w:rsidR="00B220C6" w:rsidRPr="0030419C">
        <w:rPr>
          <w:lang w:val="bg-BG"/>
        </w:rPr>
        <w:t>.</w:t>
      </w:r>
    </w:p>
    <w:p w:rsidR="00BD08C3" w:rsidRPr="0030419C" w:rsidRDefault="00C52A14">
      <w:pPr>
        <w:pStyle w:val="Bodytext221"/>
        <w:shd w:val="clear" w:color="auto" w:fill="auto"/>
        <w:spacing w:before="0" w:after="282" w:line="293" w:lineRule="exact"/>
        <w:ind w:firstLine="0"/>
        <w:rPr>
          <w:lang w:val="bg-BG"/>
        </w:rPr>
      </w:pPr>
      <w:r w:rsidRPr="0030419C">
        <w:rPr>
          <w:lang w:val="bg-BG"/>
        </w:rPr>
        <w:t>Производство</w:t>
      </w:r>
      <w:r w:rsidR="006172BD" w:rsidRPr="0030419C">
        <w:rPr>
          <w:lang w:val="bg-BG"/>
        </w:rPr>
        <w:t>то</w:t>
      </w:r>
      <w:r w:rsidRPr="0030419C">
        <w:rPr>
          <w:lang w:val="bg-BG"/>
        </w:rPr>
        <w:t xml:space="preserve"> на</w:t>
      </w:r>
      <w:r w:rsidR="00B220C6" w:rsidRPr="0030419C">
        <w:rPr>
          <w:lang w:val="bg-BG"/>
        </w:rPr>
        <w:t xml:space="preserve"> </w:t>
      </w:r>
      <w:r w:rsidR="006172BD" w:rsidRPr="0030419C">
        <w:rPr>
          <w:lang w:val="bg-BG"/>
        </w:rPr>
        <w:t>синтез</w:t>
      </w:r>
      <w:r w:rsidR="007875D6" w:rsidRPr="0030419C">
        <w:rPr>
          <w:lang w:val="bg-BG"/>
        </w:rPr>
        <w:t>-газ</w:t>
      </w:r>
      <w:r w:rsidR="00B220C6" w:rsidRPr="0030419C">
        <w:rPr>
          <w:lang w:val="bg-BG"/>
        </w:rPr>
        <w:t xml:space="preserve"> </w:t>
      </w:r>
      <w:r w:rsidR="006172BD" w:rsidRPr="0030419C">
        <w:rPr>
          <w:lang w:val="bg-BG"/>
        </w:rPr>
        <w:t xml:space="preserve">се покрива от </w:t>
      </w:r>
      <w:r w:rsidR="00B220C6" w:rsidRPr="0030419C">
        <w:rPr>
          <w:lang w:val="bg-BG"/>
        </w:rPr>
        <w:t xml:space="preserve">NACE </w:t>
      </w:r>
      <w:r w:rsidR="006172BD" w:rsidRPr="0030419C">
        <w:rPr>
          <w:lang w:val="bg-BG"/>
        </w:rPr>
        <w:t xml:space="preserve">код </w:t>
      </w:r>
      <w:r w:rsidR="00B220C6" w:rsidRPr="0030419C">
        <w:rPr>
          <w:lang w:val="bg-BG"/>
        </w:rPr>
        <w:t>20.11</w:t>
      </w:r>
      <w:r w:rsidR="006172BD" w:rsidRPr="0030419C">
        <w:rPr>
          <w:lang w:val="bg-BG"/>
        </w:rPr>
        <w:t>,</w:t>
      </w:r>
      <w:r w:rsidR="00B220C6" w:rsidRPr="0030419C">
        <w:rPr>
          <w:lang w:val="bg-BG"/>
        </w:rPr>
        <w:t xml:space="preserve"> </w:t>
      </w:r>
      <w:r w:rsidR="006172BD" w:rsidRPr="0030419C">
        <w:rPr>
          <w:lang w:val="bg-BG"/>
        </w:rPr>
        <w:t xml:space="preserve">а </w:t>
      </w:r>
      <w:r w:rsidR="00B220C6" w:rsidRPr="0030419C">
        <w:rPr>
          <w:lang w:val="bg-BG"/>
        </w:rPr>
        <w:t xml:space="preserve">PRODCOM </w:t>
      </w:r>
      <w:r w:rsidR="006172BD" w:rsidRPr="0030419C">
        <w:rPr>
          <w:lang w:val="bg-BG"/>
        </w:rPr>
        <w:t xml:space="preserve">номерът на водорода е </w:t>
      </w:r>
      <w:r w:rsidR="00B220C6" w:rsidRPr="0030419C">
        <w:rPr>
          <w:lang w:val="bg-BG"/>
        </w:rPr>
        <w:t xml:space="preserve">20.11.11.50. </w:t>
      </w:r>
      <w:r w:rsidR="006172BD" w:rsidRPr="0030419C">
        <w:rPr>
          <w:lang w:val="bg-BG"/>
        </w:rPr>
        <w:t xml:space="preserve">Няма отделен </w:t>
      </w:r>
      <w:r w:rsidR="00B220C6" w:rsidRPr="0030419C">
        <w:rPr>
          <w:lang w:val="bg-BG"/>
        </w:rPr>
        <w:t xml:space="preserve">PRODCOM </w:t>
      </w:r>
      <w:r w:rsidR="006172BD" w:rsidRPr="0030419C">
        <w:rPr>
          <w:lang w:val="bg-BG"/>
        </w:rPr>
        <w:t xml:space="preserve">номер за </w:t>
      </w:r>
      <w:r w:rsidR="00070892" w:rsidRPr="0030419C">
        <w:rPr>
          <w:lang w:val="bg-BG"/>
        </w:rPr>
        <w:t>въглероден оксид</w:t>
      </w:r>
      <w:r w:rsidR="00B220C6" w:rsidRPr="0030419C">
        <w:rPr>
          <w:lang w:val="bg-BG"/>
        </w:rPr>
        <w:t xml:space="preserve"> (20.11.12.90 </w:t>
      </w:r>
      <w:r w:rsidR="006172BD" w:rsidRPr="0030419C">
        <w:rPr>
          <w:lang w:val="bg-BG"/>
        </w:rPr>
        <w:t>се използва за неорганични кислородни съединения с неметали</w:t>
      </w:r>
      <w:r w:rsidR="00B220C6" w:rsidRPr="0030419C">
        <w:rPr>
          <w:lang w:val="bg-BG"/>
        </w:rPr>
        <w:t>)</w:t>
      </w:r>
      <w:r w:rsidR="00F50D6F" w:rsidRPr="0030419C">
        <w:rPr>
          <w:lang w:val="bg-BG"/>
        </w:rPr>
        <w:t xml:space="preserve"> или </w:t>
      </w:r>
      <w:r w:rsidR="007875D6" w:rsidRPr="0030419C">
        <w:rPr>
          <w:lang w:val="bg-BG"/>
        </w:rPr>
        <w:t>Синтез-газ</w:t>
      </w:r>
      <w:r w:rsidR="00B220C6" w:rsidRPr="0030419C">
        <w:rPr>
          <w:lang w:val="bg-BG"/>
        </w:rPr>
        <w:t>.</w:t>
      </w:r>
    </w:p>
    <w:p w:rsidR="00BD08C3" w:rsidRPr="0030419C" w:rsidRDefault="004600C3">
      <w:pPr>
        <w:pStyle w:val="Heading20"/>
        <w:keepNext/>
        <w:keepLines/>
        <w:shd w:val="clear" w:color="auto" w:fill="auto"/>
        <w:spacing w:before="0" w:line="240" w:lineRule="exact"/>
        <w:rPr>
          <w:lang w:val="bg-BG"/>
        </w:rPr>
      </w:pPr>
      <w:r w:rsidRPr="0030419C">
        <w:rPr>
          <w:lang w:val="bg-BG"/>
        </w:rPr>
        <w:t>Дефиниция и обяснение на включените процеси и емисии</w:t>
      </w:r>
    </w:p>
    <w:p w:rsidR="00BD08C3" w:rsidRPr="0030419C" w:rsidRDefault="006172BD">
      <w:pPr>
        <w:pStyle w:val="Bodytext221"/>
        <w:shd w:val="clear" w:color="auto" w:fill="auto"/>
        <w:spacing w:before="0" w:after="240" w:line="293" w:lineRule="exact"/>
        <w:ind w:firstLine="0"/>
        <w:rPr>
          <w:lang w:val="bg-BG"/>
        </w:rPr>
      </w:pPr>
      <w:r w:rsidRPr="0030419C">
        <w:rPr>
          <w:lang w:val="bg-BG"/>
        </w:rPr>
        <w:t xml:space="preserve">В своето </w:t>
      </w:r>
      <w:r w:rsidR="0060779D" w:rsidRPr="0030419C">
        <w:rPr>
          <w:lang w:val="bg-BG"/>
        </w:rPr>
        <w:t xml:space="preserve">Приложение I, т. 2 по отношение на „дефиницията на </w:t>
      </w:r>
      <w:r w:rsidR="00F20A5A" w:rsidRPr="0030419C">
        <w:rPr>
          <w:lang w:val="bg-BG"/>
        </w:rPr>
        <w:t>продуктов</w:t>
      </w:r>
      <w:r w:rsidR="0060779D" w:rsidRPr="0030419C">
        <w:rPr>
          <w:lang w:val="bg-BG"/>
        </w:rPr>
        <w:t>ите показатели и границите на системите с оглед на възможността за обмен на гориво и електроенергия</w:t>
      </w:r>
      <w:r w:rsidR="00B220C6" w:rsidRPr="0030419C">
        <w:rPr>
          <w:lang w:val="bg-BG"/>
        </w:rPr>
        <w:t xml:space="preserve">, </w:t>
      </w:r>
      <w:r w:rsidR="00D53BC9" w:rsidRPr="0030419C">
        <w:rPr>
          <w:lang w:val="bg-BG"/>
        </w:rPr>
        <w:t>FAR определя</w:t>
      </w:r>
      <w:r w:rsidR="007B48AC" w:rsidRPr="0030419C">
        <w:rPr>
          <w:lang w:val="bg-BG"/>
        </w:rPr>
        <w:t xml:space="preserve"> системните граници за</w:t>
      </w:r>
      <w:r w:rsidRPr="0030419C">
        <w:rPr>
          <w:lang w:val="bg-BG"/>
        </w:rPr>
        <w:t xml:space="preserve"> синтез</w:t>
      </w:r>
      <w:r w:rsidR="007875D6" w:rsidRPr="0030419C">
        <w:rPr>
          <w:lang w:val="bg-BG"/>
        </w:rPr>
        <w:t>-газ</w:t>
      </w:r>
      <w:r w:rsidR="00B220C6" w:rsidRPr="0030419C">
        <w:rPr>
          <w:lang w:val="bg-BG"/>
        </w:rPr>
        <w:t xml:space="preserve"> </w:t>
      </w:r>
      <w:r w:rsidR="0060779D" w:rsidRPr="0030419C">
        <w:rPr>
          <w:lang w:val="bg-BG"/>
        </w:rPr>
        <w:t>както следва</w:t>
      </w:r>
      <w:r w:rsidR="00B220C6" w:rsidRPr="0030419C">
        <w:rPr>
          <w:lang w:val="bg-BG"/>
        </w:rPr>
        <w:t>:</w:t>
      </w:r>
    </w:p>
    <w:p w:rsidR="00BD08C3" w:rsidRPr="0030419C" w:rsidRDefault="00990B10">
      <w:pPr>
        <w:pStyle w:val="Bodytext150"/>
        <w:shd w:val="clear" w:color="auto" w:fill="auto"/>
        <w:spacing w:line="293" w:lineRule="exact"/>
        <w:jc w:val="both"/>
        <w:rPr>
          <w:sz w:val="22"/>
          <w:szCs w:val="22"/>
          <w:lang w:val="bg-BG"/>
        </w:rPr>
      </w:pPr>
      <w:r>
        <w:rPr>
          <w:sz w:val="22"/>
          <w:szCs w:val="22"/>
          <w:lang w:val="bg-BG"/>
        </w:rPr>
        <w:t>„Включени са всички относими про</w:t>
      </w:r>
      <w:r w:rsidR="006172BD" w:rsidRPr="0030419C">
        <w:rPr>
          <w:sz w:val="22"/>
          <w:szCs w:val="22"/>
          <w:lang w:val="bg-BG"/>
        </w:rPr>
        <w:t>цес</w:t>
      </w:r>
      <w:r w:rsidR="0089330E" w:rsidRPr="0030419C">
        <w:rPr>
          <w:sz w:val="22"/>
          <w:szCs w:val="22"/>
          <w:lang w:val="bg-BG"/>
        </w:rPr>
        <w:t>н</w:t>
      </w:r>
      <w:r w:rsidR="006172BD" w:rsidRPr="0030419C">
        <w:rPr>
          <w:sz w:val="22"/>
          <w:szCs w:val="22"/>
          <w:lang w:val="bg-BG"/>
        </w:rPr>
        <w:t xml:space="preserve">и елементи, </w:t>
      </w:r>
      <w:r w:rsidR="000B7DA0" w:rsidRPr="0030419C">
        <w:rPr>
          <w:sz w:val="22"/>
          <w:szCs w:val="22"/>
          <w:lang w:val="bg-BG"/>
        </w:rPr>
        <w:t>пряко или косвено свързани с производството на</w:t>
      </w:r>
      <w:r w:rsidR="00B220C6" w:rsidRPr="0030419C">
        <w:rPr>
          <w:sz w:val="22"/>
          <w:szCs w:val="22"/>
          <w:lang w:val="bg-BG"/>
        </w:rPr>
        <w:t xml:space="preserve"> </w:t>
      </w:r>
      <w:r w:rsidR="0075052F" w:rsidRPr="0030419C">
        <w:rPr>
          <w:sz w:val="22"/>
          <w:szCs w:val="22"/>
          <w:lang w:val="bg-BG"/>
        </w:rPr>
        <w:t>сингаз</w:t>
      </w:r>
      <w:r w:rsidR="006172BD" w:rsidRPr="0030419C">
        <w:rPr>
          <w:sz w:val="22"/>
          <w:szCs w:val="22"/>
          <w:lang w:val="bg-BG"/>
        </w:rPr>
        <w:t xml:space="preserve"> и сепарация на водород и </w:t>
      </w:r>
      <w:r w:rsidR="00070892" w:rsidRPr="0030419C">
        <w:rPr>
          <w:sz w:val="22"/>
          <w:szCs w:val="22"/>
          <w:lang w:val="bg-BG"/>
        </w:rPr>
        <w:t>въглероден оксид</w:t>
      </w:r>
      <w:r w:rsidR="00B220C6" w:rsidRPr="0030419C">
        <w:rPr>
          <w:sz w:val="22"/>
          <w:szCs w:val="22"/>
          <w:lang w:val="bg-BG"/>
        </w:rPr>
        <w:t xml:space="preserve">. </w:t>
      </w:r>
      <w:r w:rsidR="006172BD" w:rsidRPr="0030419C">
        <w:rPr>
          <w:sz w:val="22"/>
          <w:szCs w:val="22"/>
          <w:lang w:val="bg-BG"/>
        </w:rPr>
        <w:t>Тези елементи се намират между</w:t>
      </w:r>
      <w:r w:rsidR="00B220C6" w:rsidRPr="0030419C">
        <w:rPr>
          <w:sz w:val="22"/>
          <w:szCs w:val="22"/>
          <w:lang w:val="bg-BG"/>
        </w:rPr>
        <w:t>:</w:t>
      </w:r>
    </w:p>
    <w:p w:rsidR="006172BD" w:rsidRPr="0030419C" w:rsidRDefault="006172BD" w:rsidP="006172BD">
      <w:pPr>
        <w:pStyle w:val="Bodytext150"/>
        <w:numPr>
          <w:ilvl w:val="0"/>
          <w:numId w:val="58"/>
        </w:numPr>
        <w:shd w:val="clear" w:color="auto" w:fill="auto"/>
        <w:tabs>
          <w:tab w:val="left" w:pos="1130"/>
        </w:tabs>
        <w:spacing w:line="293" w:lineRule="exact"/>
        <w:ind w:left="760"/>
        <w:jc w:val="both"/>
        <w:rPr>
          <w:color w:val="auto"/>
          <w:sz w:val="22"/>
          <w:szCs w:val="22"/>
          <w:lang w:val="bg-BG"/>
        </w:rPr>
      </w:pPr>
      <w:r w:rsidRPr="0030419C">
        <w:rPr>
          <w:color w:val="auto"/>
          <w:sz w:val="22"/>
          <w:szCs w:val="22"/>
          <w:lang w:val="bg-BG"/>
        </w:rPr>
        <w:t>Входните точки за въглеводородните суровини и, ако са различни - на горивата;</w:t>
      </w:r>
    </w:p>
    <w:p w:rsidR="006172BD" w:rsidRPr="0030419C" w:rsidRDefault="006172BD" w:rsidP="005A5C2F">
      <w:pPr>
        <w:pStyle w:val="Bodytext150"/>
        <w:numPr>
          <w:ilvl w:val="0"/>
          <w:numId w:val="58"/>
        </w:numPr>
        <w:shd w:val="clear" w:color="auto" w:fill="auto"/>
        <w:tabs>
          <w:tab w:val="left" w:pos="1130"/>
        </w:tabs>
        <w:spacing w:line="293" w:lineRule="exact"/>
        <w:ind w:left="1120" w:hanging="360"/>
        <w:jc w:val="both"/>
        <w:rPr>
          <w:color w:val="auto"/>
          <w:sz w:val="22"/>
          <w:szCs w:val="22"/>
          <w:lang w:val="bg-BG"/>
        </w:rPr>
      </w:pPr>
      <w:r w:rsidRPr="0030419C">
        <w:rPr>
          <w:color w:val="auto"/>
          <w:sz w:val="22"/>
          <w:szCs w:val="22"/>
          <w:lang w:val="bg-BG"/>
        </w:rPr>
        <w:t xml:space="preserve">Изходните точки на всички </w:t>
      </w:r>
      <w:r w:rsidR="00F20A5A" w:rsidRPr="0030419C">
        <w:rPr>
          <w:color w:val="auto"/>
          <w:sz w:val="22"/>
          <w:szCs w:val="22"/>
          <w:lang w:val="bg-BG"/>
        </w:rPr>
        <w:t>продуктов</w:t>
      </w:r>
      <w:r w:rsidRPr="0030419C">
        <w:rPr>
          <w:color w:val="auto"/>
          <w:sz w:val="22"/>
          <w:szCs w:val="22"/>
          <w:lang w:val="bg-BG"/>
        </w:rPr>
        <w:t>и потоци, съдържащи водород и/или въглероден оксид</w:t>
      </w:r>
    </w:p>
    <w:p w:rsidR="006172BD" w:rsidRPr="0030419C" w:rsidRDefault="006172BD" w:rsidP="005A5C2F">
      <w:pPr>
        <w:pStyle w:val="Bodytext150"/>
        <w:numPr>
          <w:ilvl w:val="0"/>
          <w:numId w:val="58"/>
        </w:numPr>
        <w:shd w:val="clear" w:color="auto" w:fill="auto"/>
        <w:tabs>
          <w:tab w:val="left" w:pos="1130"/>
        </w:tabs>
        <w:spacing w:after="240" w:line="293" w:lineRule="exact"/>
        <w:ind w:left="760"/>
        <w:jc w:val="both"/>
        <w:rPr>
          <w:color w:val="auto"/>
          <w:sz w:val="22"/>
          <w:szCs w:val="22"/>
          <w:lang w:val="bg-BG"/>
        </w:rPr>
      </w:pPr>
      <w:r w:rsidRPr="0030419C">
        <w:rPr>
          <w:color w:val="auto"/>
          <w:sz w:val="22"/>
          <w:szCs w:val="22"/>
          <w:lang w:val="bg-BG"/>
        </w:rPr>
        <w:t>Входните или изходните точки на внесената или изнесената топлинна енергия.</w:t>
      </w:r>
    </w:p>
    <w:p w:rsidR="00BD08C3" w:rsidRPr="0030419C" w:rsidRDefault="00EB3F9A">
      <w:pPr>
        <w:pStyle w:val="Bodytext150"/>
        <w:shd w:val="clear" w:color="auto" w:fill="auto"/>
        <w:spacing w:after="540" w:line="293" w:lineRule="exact"/>
        <w:jc w:val="both"/>
        <w:rPr>
          <w:sz w:val="22"/>
          <w:szCs w:val="22"/>
          <w:lang w:val="bg-BG"/>
        </w:rPr>
      </w:pPr>
      <w:r w:rsidRPr="0030419C">
        <w:rPr>
          <w:sz w:val="22"/>
          <w:szCs w:val="22"/>
          <w:lang w:val="bg-BG"/>
        </w:rPr>
        <w:t xml:space="preserve">За определяне на непреките </w:t>
      </w:r>
      <w:r w:rsidR="00D53BC9" w:rsidRPr="0030419C">
        <w:rPr>
          <w:sz w:val="22"/>
          <w:szCs w:val="22"/>
          <w:lang w:val="bg-BG"/>
        </w:rPr>
        <w:t>емисии се</w:t>
      </w:r>
      <w:r w:rsidR="00501426" w:rsidRPr="0030419C">
        <w:rPr>
          <w:sz w:val="22"/>
          <w:szCs w:val="22"/>
          <w:lang w:val="bg-BG"/>
        </w:rPr>
        <w:t xml:space="preserve"> използват данните за общото потребление на електроенергия в границите на системата</w:t>
      </w:r>
      <w:r w:rsidR="00B220C6" w:rsidRPr="0030419C">
        <w:rPr>
          <w:sz w:val="22"/>
          <w:szCs w:val="22"/>
          <w:lang w:val="bg-BG"/>
        </w:rPr>
        <w:t>.</w:t>
      </w:r>
      <w:r w:rsidR="006172BD" w:rsidRPr="0030419C">
        <w:rPr>
          <w:sz w:val="22"/>
          <w:szCs w:val="22"/>
          <w:lang w:val="bg-BG"/>
        </w:rPr>
        <w:t>“</w:t>
      </w:r>
    </w:p>
    <w:p w:rsidR="00D50273" w:rsidRPr="0030419C" w:rsidRDefault="00D50273" w:rsidP="00D50273">
      <w:pPr>
        <w:pStyle w:val="Bodytext21"/>
        <w:shd w:val="clear" w:color="auto" w:fill="auto"/>
        <w:spacing w:before="0" w:after="240"/>
        <w:ind w:firstLine="0"/>
        <w:rPr>
          <w:color w:val="auto"/>
          <w:lang w:val="bg-BG"/>
        </w:rPr>
      </w:pPr>
      <w:r w:rsidRPr="0030419C">
        <w:rPr>
          <w:color w:val="auto"/>
          <w:lang w:val="bg-BG"/>
        </w:rPr>
        <w:lastRenderedPageBreak/>
        <w:t>Границите на системата са представени визуално на</w:t>
      </w:r>
      <w:hyperlink w:anchor="bookmark228" w:tooltip="Current Document">
        <w:r w:rsidRPr="0030419C">
          <w:rPr>
            <w:color w:val="auto"/>
            <w:lang w:val="bg-BG"/>
          </w:rPr>
          <w:t xml:space="preserve"> Фиг. 11.</w:t>
        </w:r>
      </w:hyperlink>
      <w:r w:rsidRPr="0030419C">
        <w:rPr>
          <w:color w:val="auto"/>
          <w:lang w:val="bg-BG"/>
        </w:rPr>
        <w:t xml:space="preserve"> Съгласно определението по-горе, следн</w:t>
      </w:r>
      <w:r w:rsidR="0089330E" w:rsidRPr="0030419C">
        <w:rPr>
          <w:color w:val="auto"/>
          <w:lang w:val="bg-BG"/>
        </w:rPr>
        <w:t>и</w:t>
      </w:r>
      <w:r w:rsidRPr="0030419C">
        <w:rPr>
          <w:color w:val="auto"/>
          <w:lang w:val="bg-BG"/>
        </w:rPr>
        <w:t xml:space="preserve">те производствени стъпки следва да се </w:t>
      </w:r>
      <w:r w:rsidR="00454593" w:rsidRPr="0030419C">
        <w:rPr>
          <w:color w:val="auto"/>
          <w:lang w:val="bg-BG"/>
        </w:rPr>
        <w:t>приема</w:t>
      </w:r>
      <w:r w:rsidRPr="0030419C">
        <w:rPr>
          <w:color w:val="auto"/>
          <w:lang w:val="bg-BG"/>
        </w:rPr>
        <w:t>т като попадащи в границите на системата:</w:t>
      </w:r>
    </w:p>
    <w:p w:rsidR="00D50273" w:rsidRPr="0030419C" w:rsidRDefault="00D50273" w:rsidP="00D50273">
      <w:pPr>
        <w:pStyle w:val="Bodytext21"/>
        <w:numPr>
          <w:ilvl w:val="0"/>
          <w:numId w:val="46"/>
        </w:numPr>
        <w:shd w:val="clear" w:color="auto" w:fill="auto"/>
        <w:tabs>
          <w:tab w:val="left" w:pos="764"/>
        </w:tabs>
        <w:spacing w:before="0"/>
        <w:ind w:left="400" w:firstLine="0"/>
        <w:rPr>
          <w:color w:val="auto"/>
          <w:lang w:val="bg-BG"/>
        </w:rPr>
      </w:pPr>
      <w:r w:rsidRPr="0030419C">
        <w:rPr>
          <w:color w:val="auto"/>
          <w:lang w:val="bg-BG"/>
        </w:rPr>
        <w:t xml:space="preserve">Химическа обработка и приготовление на суровините </w:t>
      </w:r>
    </w:p>
    <w:p w:rsidR="00D50273" w:rsidRPr="0030419C" w:rsidRDefault="00D50273" w:rsidP="00D50273">
      <w:pPr>
        <w:pStyle w:val="Bodytext21"/>
        <w:numPr>
          <w:ilvl w:val="0"/>
          <w:numId w:val="46"/>
        </w:numPr>
        <w:shd w:val="clear" w:color="auto" w:fill="auto"/>
        <w:tabs>
          <w:tab w:val="left" w:pos="764"/>
        </w:tabs>
        <w:spacing w:before="0"/>
        <w:ind w:left="400" w:firstLine="0"/>
        <w:rPr>
          <w:color w:val="auto"/>
          <w:lang w:val="bg-BG"/>
        </w:rPr>
      </w:pPr>
      <w:r w:rsidRPr="0030419C">
        <w:rPr>
          <w:color w:val="auto"/>
          <w:lang w:val="bg-BG"/>
        </w:rPr>
        <w:t>Генерация на H</w:t>
      </w:r>
      <w:r w:rsidRPr="0030419C">
        <w:rPr>
          <w:rStyle w:val="Bodytext27pt2"/>
          <w:color w:val="auto"/>
          <w:lang w:val="bg-BG"/>
        </w:rPr>
        <w:t>2</w:t>
      </w:r>
      <w:r w:rsidRPr="0030419C">
        <w:rPr>
          <w:color w:val="auto"/>
          <w:lang w:val="bg-BG"/>
        </w:rPr>
        <w:t xml:space="preserve">/CO със свързаните горивни обдухватели </w:t>
      </w:r>
    </w:p>
    <w:p w:rsidR="00D50273" w:rsidRPr="0030419C" w:rsidRDefault="00D50273" w:rsidP="00D50273">
      <w:pPr>
        <w:pStyle w:val="Bodytext21"/>
        <w:numPr>
          <w:ilvl w:val="0"/>
          <w:numId w:val="46"/>
        </w:numPr>
        <w:shd w:val="clear" w:color="auto" w:fill="auto"/>
        <w:tabs>
          <w:tab w:val="left" w:pos="764"/>
        </w:tabs>
        <w:spacing w:before="0"/>
        <w:ind w:left="400" w:firstLine="0"/>
        <w:rPr>
          <w:color w:val="auto"/>
          <w:lang w:val="bg-BG"/>
        </w:rPr>
      </w:pPr>
      <w:r w:rsidRPr="0030419C">
        <w:rPr>
          <w:color w:val="auto"/>
          <w:lang w:val="bg-BG"/>
        </w:rPr>
        <w:t>Преход от вода към газ  (ако има такъв)</w:t>
      </w:r>
    </w:p>
    <w:p w:rsidR="00D50273" w:rsidRPr="0030419C" w:rsidRDefault="00D50273" w:rsidP="005A5C2F">
      <w:pPr>
        <w:pStyle w:val="Bodytext21"/>
        <w:numPr>
          <w:ilvl w:val="0"/>
          <w:numId w:val="46"/>
        </w:numPr>
        <w:shd w:val="clear" w:color="auto" w:fill="auto"/>
        <w:tabs>
          <w:tab w:val="left" w:pos="764"/>
        </w:tabs>
        <w:spacing w:before="0"/>
        <w:ind w:left="760" w:hanging="360"/>
        <w:rPr>
          <w:color w:val="auto"/>
          <w:lang w:val="bg-BG"/>
        </w:rPr>
      </w:pPr>
      <w:r w:rsidRPr="0030419C">
        <w:rPr>
          <w:color w:val="auto"/>
          <w:lang w:val="bg-BG"/>
        </w:rPr>
        <w:t>Сепарация и пречистване на функциите: криогенна (включително работеща в режим за рециклиране на течен CO); адсор</w:t>
      </w:r>
      <w:r w:rsidR="0089330E" w:rsidRPr="0030419C">
        <w:rPr>
          <w:color w:val="auto"/>
          <w:lang w:val="bg-BG"/>
        </w:rPr>
        <w:t>б</w:t>
      </w:r>
      <w:r w:rsidRPr="0030419C">
        <w:rPr>
          <w:color w:val="auto"/>
          <w:lang w:val="bg-BG"/>
        </w:rPr>
        <w:t>ция; абсор</w:t>
      </w:r>
      <w:r w:rsidR="0089330E" w:rsidRPr="0030419C">
        <w:rPr>
          <w:color w:val="auto"/>
          <w:lang w:val="bg-BG"/>
        </w:rPr>
        <w:t>б</w:t>
      </w:r>
      <w:r w:rsidRPr="0030419C">
        <w:rPr>
          <w:color w:val="auto"/>
          <w:lang w:val="bg-BG"/>
        </w:rPr>
        <w:t xml:space="preserve">ция; мембрана </w:t>
      </w:r>
    </w:p>
    <w:p w:rsidR="00D50273" w:rsidRPr="0030419C" w:rsidRDefault="00D50273" w:rsidP="00D50273">
      <w:pPr>
        <w:pStyle w:val="Bodytext21"/>
        <w:numPr>
          <w:ilvl w:val="0"/>
          <w:numId w:val="46"/>
        </w:numPr>
        <w:shd w:val="clear" w:color="auto" w:fill="auto"/>
        <w:tabs>
          <w:tab w:val="left" w:pos="764"/>
        </w:tabs>
        <w:spacing w:before="0" w:after="202" w:line="245" w:lineRule="exact"/>
        <w:ind w:left="400" w:firstLine="0"/>
        <w:rPr>
          <w:color w:val="auto"/>
          <w:lang w:val="bg-BG"/>
        </w:rPr>
      </w:pPr>
      <w:r w:rsidRPr="0030419C">
        <w:rPr>
          <w:color w:val="auto"/>
          <w:lang w:val="bg-BG"/>
        </w:rPr>
        <w:t>Свързани операции по охлаждане и изпомпване на вода, участваща в технологичните процеси.</w:t>
      </w:r>
    </w:p>
    <w:p w:rsidR="00913409" w:rsidRPr="0030419C" w:rsidRDefault="00913409" w:rsidP="00913409">
      <w:pPr>
        <w:pStyle w:val="Bodytext21"/>
        <w:shd w:val="clear" w:color="auto" w:fill="auto"/>
        <w:tabs>
          <w:tab w:val="left" w:pos="804"/>
        </w:tabs>
        <w:spacing w:before="0" w:line="240" w:lineRule="auto"/>
        <w:ind w:left="446" w:firstLine="0"/>
        <w:jc w:val="center"/>
        <w:rPr>
          <w:lang w:val="bg-BG"/>
        </w:rPr>
      </w:pPr>
      <w:r w:rsidRPr="0030419C">
        <w:rPr>
          <w:noProof/>
          <w:lang w:bidi="ar-SA"/>
        </w:rPr>
        <w:drawing>
          <wp:inline distT="0" distB="0" distL="0" distR="0" wp14:anchorId="612AA187" wp14:editId="3B83AA9C">
            <wp:extent cx="6101173" cy="3391711"/>
            <wp:effectExtent l="0" t="0" r="0" b="0"/>
            <wp:docPr id="29" name="Картина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08794" cy="3395947"/>
                    </a:xfrm>
                    <a:prstGeom prst="rect">
                      <a:avLst/>
                    </a:prstGeom>
                    <a:noFill/>
                    <a:ln>
                      <a:noFill/>
                    </a:ln>
                  </pic:spPr>
                </pic:pic>
              </a:graphicData>
            </a:graphic>
          </wp:inline>
        </w:drawing>
      </w:r>
    </w:p>
    <w:p w:rsidR="00BD08C3" w:rsidRPr="0030419C" w:rsidRDefault="00D50273">
      <w:pPr>
        <w:pStyle w:val="Bodytext81"/>
        <w:shd w:val="clear" w:color="auto" w:fill="auto"/>
        <w:spacing w:before="0" w:after="262" w:line="245" w:lineRule="exact"/>
        <w:rPr>
          <w:lang w:val="bg-BG"/>
        </w:rPr>
      </w:pPr>
      <w:bookmarkStart w:id="30" w:name="bookmark235"/>
      <w:r w:rsidRPr="0030419C">
        <w:rPr>
          <w:lang w:val="bg-BG"/>
        </w:rPr>
        <w:t>Фигура</w:t>
      </w:r>
      <w:r w:rsidR="00B220C6" w:rsidRPr="0030419C">
        <w:rPr>
          <w:lang w:val="bg-BG"/>
        </w:rPr>
        <w:t xml:space="preserve"> 11. </w:t>
      </w:r>
      <w:r w:rsidRPr="0030419C">
        <w:rPr>
          <w:lang w:val="bg-BG"/>
        </w:rPr>
        <w:t>Системни граници по продуктовия показател синтез</w:t>
      </w:r>
      <w:r w:rsidR="007875D6" w:rsidRPr="0030419C">
        <w:rPr>
          <w:lang w:val="bg-BG"/>
        </w:rPr>
        <w:t>-газ</w:t>
      </w:r>
      <w:r w:rsidR="00B220C6" w:rsidRPr="0030419C">
        <w:rPr>
          <w:lang w:val="bg-BG"/>
        </w:rPr>
        <w:t xml:space="preserve"> (</w:t>
      </w:r>
      <w:r w:rsidRPr="0030419C">
        <w:rPr>
          <w:lang w:val="bg-BG"/>
        </w:rPr>
        <w:t xml:space="preserve">Секторен правилник за водород и </w:t>
      </w:r>
      <w:r w:rsidR="0075052F" w:rsidRPr="0030419C">
        <w:rPr>
          <w:lang w:val="bg-BG"/>
        </w:rPr>
        <w:t>сингаз</w:t>
      </w:r>
      <w:r w:rsidR="00B220C6" w:rsidRPr="0030419C">
        <w:rPr>
          <w:lang w:val="bg-BG"/>
        </w:rPr>
        <w:t>, 2010)</w:t>
      </w:r>
      <w:bookmarkEnd w:id="30"/>
    </w:p>
    <w:p w:rsidR="002B4E1E" w:rsidRPr="0030419C" w:rsidRDefault="0080412D" w:rsidP="005A5C2F">
      <w:pPr>
        <w:pStyle w:val="Bodytext21"/>
        <w:shd w:val="clear" w:color="auto" w:fill="auto"/>
        <w:spacing w:before="0"/>
        <w:ind w:firstLine="0"/>
        <w:rPr>
          <w:lang w:val="bg-BG"/>
        </w:rPr>
      </w:pPr>
      <w:r w:rsidRPr="0030419C">
        <w:rPr>
          <w:lang w:val="bg-BG"/>
        </w:rPr>
        <w:t xml:space="preserve">За непреки емисии от потребената електроенергия не се разпределят безплатни квоти </w:t>
      </w:r>
      <w:r w:rsidR="00B220C6" w:rsidRPr="0030419C">
        <w:rPr>
          <w:lang w:val="bg-BG"/>
        </w:rPr>
        <w:t xml:space="preserve"> </w:t>
      </w:r>
      <w:r w:rsidR="007B48AC" w:rsidRPr="0030419C">
        <w:rPr>
          <w:lang w:val="bg-BG"/>
        </w:rPr>
        <w:t>но се използват при изчисленията за определяне на безплатно разпределяните квоти</w:t>
      </w:r>
      <w:r w:rsidR="00B220C6" w:rsidRPr="0030419C">
        <w:rPr>
          <w:lang w:val="bg-BG"/>
        </w:rPr>
        <w:t xml:space="preserve"> (</w:t>
      </w:r>
      <w:r w:rsidR="00501426" w:rsidRPr="0030419C">
        <w:rPr>
          <w:lang w:val="bg-BG"/>
        </w:rPr>
        <w:t>виж по-долу</w:t>
      </w:r>
      <w:r w:rsidR="00B220C6" w:rsidRPr="0030419C">
        <w:rPr>
          <w:lang w:val="bg-BG"/>
        </w:rPr>
        <w:t>).</w:t>
      </w:r>
    </w:p>
    <w:p w:rsidR="00BD08C3" w:rsidRPr="0030419C" w:rsidRDefault="00BD08C3">
      <w:pPr>
        <w:pStyle w:val="Bodytext21"/>
        <w:shd w:val="clear" w:color="auto" w:fill="auto"/>
        <w:spacing w:before="0"/>
        <w:ind w:firstLine="0"/>
        <w:jc w:val="left"/>
        <w:rPr>
          <w:lang w:val="bg-BG"/>
        </w:rPr>
      </w:pPr>
    </w:p>
    <w:p w:rsidR="00BD08C3" w:rsidRPr="0030419C" w:rsidRDefault="00501426">
      <w:pPr>
        <w:pStyle w:val="Bodytext21"/>
        <w:shd w:val="clear" w:color="auto" w:fill="auto"/>
        <w:spacing w:before="0" w:after="240"/>
        <w:ind w:firstLine="0"/>
        <w:rPr>
          <w:lang w:val="bg-BG"/>
        </w:rPr>
      </w:pPr>
      <w:r w:rsidRPr="0030419C">
        <w:rPr>
          <w:lang w:val="bg-BG"/>
        </w:rPr>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не се включва в този продуктов 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без значение дали се изнася топлинна 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само ако е приложен продуктов показател за топлинна енерги</w:t>
      </w:r>
      <w:r w:rsidR="00760C18" w:rsidRPr="0030419C">
        <w:rPr>
          <w:lang w:val="bg-BG"/>
        </w:rPr>
        <w:t>я (</w:t>
      </w:r>
      <w:r w:rsidR="002E2EF9" w:rsidRPr="0030419C">
        <w:rPr>
          <w:lang w:val="bg-BG"/>
        </w:rPr>
        <w:t>квотите за топлинна енергия са включени 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 xml:space="preserve">износителят на топлинната енергия получава безплатни квоти, като се предвиждат се предвиждат една или две подинсталации по показателя топлинна </w:t>
      </w:r>
      <w:r w:rsidR="00FD618C" w:rsidRPr="0030419C">
        <w:rPr>
          <w:lang w:val="bg-BG"/>
        </w:rPr>
        <w:t>енергия.</w:t>
      </w:r>
      <w:r w:rsidR="00B220C6" w:rsidRPr="0030419C">
        <w:rPr>
          <w:lang w:val="bg-BG"/>
        </w:rPr>
        <w:t xml:space="preserve"> </w:t>
      </w:r>
      <w:r w:rsidR="002E2EF9" w:rsidRPr="0030419C">
        <w:rPr>
          <w:rStyle w:val="Bodytext2Italic"/>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BD08C3" w:rsidRPr="0030419C" w:rsidRDefault="00D409C0">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D50273" w:rsidRPr="0030419C" w:rsidRDefault="00D50273" w:rsidP="00D50273">
      <w:pPr>
        <w:pStyle w:val="Bodytext221"/>
        <w:shd w:val="clear" w:color="auto" w:fill="auto"/>
        <w:spacing w:before="0" w:after="0" w:line="293" w:lineRule="exact"/>
        <w:ind w:firstLine="0"/>
        <w:rPr>
          <w:color w:val="auto"/>
          <w:lang w:val="bg-BG"/>
        </w:rPr>
      </w:pPr>
      <w:r w:rsidRPr="0030419C">
        <w:rPr>
          <w:color w:val="auto"/>
          <w:lang w:val="bg-BG"/>
        </w:rPr>
        <w:t>Продуктовият показател синтез-газ се прилага за общите емисии, тъй като енергията, произведена от горива, може да се замени с електрическа. Независимо от това, разпределението следва да се основава само на преките емисии</w:t>
      </w:r>
      <w:r w:rsidRPr="0030419C">
        <w:rPr>
          <w:rStyle w:val="Bodytext2"/>
          <w:color w:val="auto"/>
          <w:lang w:val="bg-BG"/>
        </w:rPr>
        <w:t xml:space="preserve">. За да се осигури последователност между продуктовите показатели и </w:t>
      </w:r>
      <w:r w:rsidRPr="0030419C">
        <w:rPr>
          <w:rStyle w:val="Bodytext2"/>
          <w:color w:val="auto"/>
          <w:lang w:val="bg-BG"/>
        </w:rPr>
        <w:lastRenderedPageBreak/>
        <w:t>разпределението на квоти, предварителното разпределение на квоти се изчислява въз основа на отношението между преките и общите емисии:</w:t>
      </w:r>
    </w:p>
    <w:p w:rsidR="00D50273" w:rsidRPr="0030419C" w:rsidRDefault="00D50273" w:rsidP="00D50273">
      <w:pPr>
        <w:pStyle w:val="NoSpacing"/>
        <w:rPr>
          <w:rFonts w:asciiTheme="minorHAnsi" w:hAnsiTheme="minorHAnsi"/>
          <w:color w:val="FF0000"/>
          <w:sz w:val="22"/>
          <w:szCs w:val="22"/>
          <w:lang w:val="bg-BG"/>
        </w:rPr>
      </w:pPr>
      <w:r w:rsidRPr="0030419C">
        <w:rPr>
          <w:rFonts w:asciiTheme="minorHAnsi" w:hAnsiTheme="minorHAnsi"/>
          <w:noProof/>
          <w:color w:val="FF0000"/>
          <w:sz w:val="22"/>
          <w:szCs w:val="22"/>
          <w:lang w:bidi="ar-SA"/>
        </w:rPr>
        <w:drawing>
          <wp:inline distT="0" distB="0" distL="0" distR="0" wp14:anchorId="4534F219" wp14:editId="1B38713E">
            <wp:extent cx="6199505" cy="745490"/>
            <wp:effectExtent l="0" t="0" r="0" b="0"/>
            <wp:docPr id="225" name="Картина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99505" cy="745490"/>
                    </a:xfrm>
                    <a:prstGeom prst="rect">
                      <a:avLst/>
                    </a:prstGeom>
                    <a:noFill/>
                    <a:ln>
                      <a:noFill/>
                    </a:ln>
                  </pic:spPr>
                </pic:pic>
              </a:graphicData>
            </a:graphic>
          </wp:inline>
        </w:drawing>
      </w:r>
    </w:p>
    <w:p w:rsidR="00D50273" w:rsidRPr="0030419C" w:rsidRDefault="00D50273" w:rsidP="00D50273">
      <w:pPr>
        <w:pStyle w:val="Bodytext21"/>
        <w:shd w:val="clear" w:color="auto" w:fill="auto"/>
        <w:tabs>
          <w:tab w:val="left" w:pos="2886"/>
        </w:tabs>
        <w:spacing w:before="0" w:line="240" w:lineRule="auto"/>
        <w:ind w:firstLine="0"/>
        <w:rPr>
          <w:color w:val="auto"/>
          <w:lang w:val="bg-BG"/>
        </w:rPr>
      </w:pPr>
      <w:r w:rsidRPr="0030419C">
        <w:rPr>
          <w:rStyle w:val="Bodytext2Italic"/>
          <w:color w:val="auto"/>
          <w:lang w:val="bg-BG"/>
        </w:rPr>
        <w:t>Където</w:t>
      </w:r>
      <w:r w:rsidRPr="0030419C">
        <w:rPr>
          <w:color w:val="auto"/>
          <w:lang w:val="bg-BG"/>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860"/>
      </w:tblGrid>
      <w:tr w:rsidR="00D50273" w:rsidRPr="00B8123D" w:rsidTr="00D50273">
        <w:tc>
          <w:tcPr>
            <w:tcW w:w="1436" w:type="dxa"/>
          </w:tcPr>
          <w:p w:rsidR="00D50273" w:rsidRPr="0030419C" w:rsidRDefault="00D50273" w:rsidP="00D50273">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D50273" w:rsidRPr="0030419C" w:rsidRDefault="00D50273" w:rsidP="00D50273">
            <w:pPr>
              <w:pStyle w:val="Bodytext21"/>
              <w:shd w:val="clear" w:color="auto" w:fill="auto"/>
              <w:spacing w:before="0" w:line="240" w:lineRule="auto"/>
              <w:ind w:right="90" w:firstLine="0"/>
              <w:rPr>
                <w:color w:val="auto"/>
                <w:lang w:val="bg-BG"/>
              </w:rPr>
            </w:pPr>
            <w:r w:rsidRPr="0030419C">
              <w:rPr>
                <w:rStyle w:val="Bodytext2Exact"/>
                <w:color w:val="auto"/>
                <w:lang w:val="bg-BG"/>
              </w:rPr>
              <w:t>Годишно предварително разпределение на квоти за подинсталация по продуктов показател производство на синтез-газ през година k (в EUA).</w:t>
            </w:r>
          </w:p>
        </w:tc>
      </w:tr>
      <w:tr w:rsidR="00D50273" w:rsidRPr="00B8123D" w:rsidTr="00D50273">
        <w:tc>
          <w:tcPr>
            <w:tcW w:w="1436" w:type="dxa"/>
          </w:tcPr>
          <w:p w:rsidR="00D50273" w:rsidRPr="0030419C" w:rsidRDefault="00D50273" w:rsidP="00D50273">
            <w:pPr>
              <w:rPr>
                <w:rFonts w:asciiTheme="minorHAnsi" w:hAnsiTheme="minorHAnsi"/>
                <w:color w:val="auto"/>
                <w:sz w:val="22"/>
                <w:szCs w:val="22"/>
                <w:lang w:val="bg-BG"/>
              </w:rPr>
            </w:pPr>
            <w:r w:rsidRPr="0030419C">
              <w:rPr>
                <w:rFonts w:asciiTheme="minorHAnsi" w:hAnsiTheme="minorHAnsi"/>
                <w:color w:val="auto"/>
                <w:sz w:val="22"/>
                <w:szCs w:val="22"/>
                <w:lang w:val="bg-BG"/>
              </w:rPr>
              <w:t>BM</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D50273" w:rsidRPr="0030419C" w:rsidRDefault="00D50273" w:rsidP="00D50273">
            <w:pPr>
              <w:pStyle w:val="Bodytext21"/>
              <w:shd w:val="clear" w:color="auto" w:fill="auto"/>
              <w:spacing w:before="0" w:line="240" w:lineRule="auto"/>
              <w:ind w:right="90" w:firstLine="0"/>
              <w:rPr>
                <w:color w:val="auto"/>
                <w:lang w:val="bg-BG"/>
              </w:rPr>
            </w:pPr>
            <w:r w:rsidRPr="0030419C">
              <w:rPr>
                <w:rStyle w:val="Bodytext2Exact"/>
                <w:color w:val="auto"/>
                <w:lang w:val="bg-BG"/>
              </w:rPr>
              <w:t>Продуктов показател синтез-газ (в EUA /произведена единица продукт).</w:t>
            </w:r>
          </w:p>
        </w:tc>
      </w:tr>
      <w:tr w:rsidR="00D50273" w:rsidRPr="00B8123D" w:rsidTr="00D502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1436" w:type="dxa"/>
            <w:tcBorders>
              <w:top w:val="nil"/>
              <w:left w:val="nil"/>
              <w:bottom w:val="nil"/>
              <w:right w:val="nil"/>
            </w:tcBorders>
          </w:tcPr>
          <w:p w:rsidR="00D50273" w:rsidRPr="0030419C" w:rsidRDefault="005A5C2F" w:rsidP="00D50273">
            <w:pPr>
              <w:rPr>
                <w:rFonts w:asciiTheme="minorHAnsi" w:hAnsiTheme="minorHAnsi"/>
                <w:color w:val="auto"/>
                <w:sz w:val="22"/>
                <w:szCs w:val="22"/>
                <w:lang w:val="bg-BG"/>
              </w:rPr>
            </w:pPr>
            <w:r w:rsidRPr="0030419C">
              <w:rPr>
                <w:rFonts w:ascii="Cambria Math" w:hAnsi="Cambria Math" w:cs="Cambria Math"/>
                <w:i/>
                <w:color w:val="auto"/>
                <w:sz w:val="22"/>
                <w:szCs w:val="22"/>
                <w:lang w:val="bg-BG"/>
              </w:rPr>
              <w:t>CL</w:t>
            </w:r>
            <w:r w:rsidR="00D50273" w:rsidRPr="0030419C">
              <w:rPr>
                <w:rFonts w:ascii="Cambria Math" w:hAnsi="Cambria Math" w:cs="Cambria Math"/>
                <w:color w:val="auto"/>
                <w:sz w:val="22"/>
                <w:szCs w:val="22"/>
                <w:lang w:val="bg-BG"/>
              </w:rPr>
              <w:t>𝐸𝐹𝑝</w:t>
            </w:r>
            <w:r w:rsidR="00D50273" w:rsidRPr="0030419C">
              <w:rPr>
                <w:rFonts w:asciiTheme="minorHAnsi" w:hAnsiTheme="minorHAnsi"/>
                <w:color w:val="auto"/>
                <w:sz w:val="22"/>
                <w:szCs w:val="22"/>
                <w:lang w:val="bg-BG"/>
              </w:rPr>
              <w:t>,</w:t>
            </w:r>
            <w:r w:rsidR="00D50273" w:rsidRPr="0030419C">
              <w:rPr>
                <w:rFonts w:ascii="Cambria Math" w:hAnsi="Cambria Math" w:cs="Cambria Math"/>
                <w:color w:val="auto"/>
                <w:sz w:val="22"/>
                <w:szCs w:val="22"/>
                <w:lang w:val="bg-BG"/>
              </w:rPr>
              <w:t>𝑘</w:t>
            </w:r>
            <w:r w:rsidR="00D50273" w:rsidRPr="0030419C">
              <w:rPr>
                <w:rFonts w:asciiTheme="minorHAnsi" w:hAnsiTheme="minorHAnsi"/>
                <w:color w:val="auto"/>
                <w:sz w:val="22"/>
                <w:szCs w:val="22"/>
                <w:lang w:val="bg-BG"/>
              </w:rPr>
              <w:t>:</w:t>
            </w:r>
          </w:p>
        </w:tc>
        <w:tc>
          <w:tcPr>
            <w:tcW w:w="8860" w:type="dxa"/>
            <w:tcBorders>
              <w:top w:val="nil"/>
              <w:left w:val="nil"/>
              <w:bottom w:val="nil"/>
              <w:right w:val="nil"/>
            </w:tcBorders>
          </w:tcPr>
          <w:p w:rsidR="00D50273" w:rsidRPr="0030419C" w:rsidRDefault="00D50273" w:rsidP="00D50273">
            <w:pPr>
              <w:pStyle w:val="Bodytext21"/>
              <w:shd w:val="clear" w:color="auto" w:fill="auto"/>
              <w:spacing w:before="0" w:line="240" w:lineRule="auto"/>
              <w:ind w:right="90" w:firstLine="0"/>
              <w:jc w:val="left"/>
              <w:rPr>
                <w:rFonts w:asciiTheme="minorHAnsi" w:hAnsiTheme="minorHAnsi"/>
                <w:color w:val="auto"/>
                <w:lang w:val="bg-BG"/>
              </w:rPr>
            </w:pPr>
            <w:r w:rsidRPr="0030419C">
              <w:rPr>
                <w:color w:val="auto"/>
                <w:lang w:val="bg-BG"/>
              </w:rPr>
              <w:t>Приложим коефициент за експозиция на течове на въглерод за продукт p през година  k.</w:t>
            </w:r>
          </w:p>
        </w:tc>
      </w:tr>
      <w:tr w:rsidR="00D50273" w:rsidRPr="00B8123D" w:rsidTr="00D502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1436" w:type="dxa"/>
            <w:tcBorders>
              <w:top w:val="nil"/>
              <w:left w:val="nil"/>
              <w:bottom w:val="nil"/>
              <w:right w:val="nil"/>
            </w:tcBorders>
          </w:tcPr>
          <w:p w:rsidR="00D50273" w:rsidRPr="0030419C" w:rsidRDefault="00D50273" w:rsidP="00D50273">
            <w:pPr>
              <w:rPr>
                <w:rFonts w:ascii="Cambria Math" w:hAnsi="Cambria Math" w:cs="Cambria Math"/>
                <w:color w:val="auto"/>
                <w:sz w:val="22"/>
                <w:szCs w:val="22"/>
                <w:lang w:val="bg-BG"/>
              </w:rPr>
            </w:pPr>
            <w:r w:rsidRPr="0030419C">
              <w:rPr>
                <w:rFonts w:ascii="Cambria Math" w:hAnsi="Cambria Math" w:cs="Cambria Math"/>
                <w:color w:val="auto"/>
                <w:sz w:val="22"/>
                <w:szCs w:val="22"/>
                <w:lang w:val="bg-BG"/>
              </w:rPr>
              <w:t>Em</w:t>
            </w:r>
            <w:r w:rsidRPr="0030419C">
              <w:rPr>
                <w:rFonts w:ascii="Cambria Math" w:hAnsi="Cambria Math" w:cs="Cambria Math"/>
                <w:color w:val="auto"/>
                <w:sz w:val="22"/>
                <w:szCs w:val="22"/>
                <w:vertAlign w:val="subscript"/>
                <w:lang w:val="bg-BG"/>
              </w:rPr>
              <w:t>direct</w:t>
            </w:r>
            <w:r w:rsidRPr="0030419C">
              <w:rPr>
                <w:rFonts w:ascii="Cambria Math" w:hAnsi="Cambria Math" w:cs="Cambria Math"/>
                <w:color w:val="auto"/>
                <w:sz w:val="22"/>
                <w:szCs w:val="22"/>
                <w:lang w:val="bg-BG"/>
              </w:rPr>
              <w:t>:</w:t>
            </w:r>
          </w:p>
        </w:tc>
        <w:tc>
          <w:tcPr>
            <w:tcW w:w="8860" w:type="dxa"/>
            <w:tcBorders>
              <w:top w:val="nil"/>
              <w:left w:val="nil"/>
              <w:bottom w:val="nil"/>
              <w:right w:val="nil"/>
            </w:tcBorders>
          </w:tcPr>
          <w:p w:rsidR="00D50273" w:rsidRPr="0030419C" w:rsidRDefault="00D50273" w:rsidP="00D50273">
            <w:pPr>
              <w:pStyle w:val="Bodytext21"/>
              <w:shd w:val="clear" w:color="auto" w:fill="auto"/>
              <w:spacing w:before="0" w:line="240" w:lineRule="auto"/>
              <w:ind w:firstLine="0"/>
              <w:rPr>
                <w:color w:val="auto"/>
                <w:lang w:val="bg-BG"/>
              </w:rPr>
            </w:pPr>
            <w:r w:rsidRPr="0030419C">
              <w:rPr>
                <w:rStyle w:val="Bodytext2Exact"/>
                <w:color w:val="auto"/>
                <w:lang w:val="bg-BG"/>
              </w:rPr>
              <w:t xml:space="preserve">Преки емисии вътре в границите на системата за производство на синтез-газ през базовия период. Преките емисии включват и емисиите, </w:t>
            </w:r>
            <w:r w:rsidR="00F20A5A" w:rsidRPr="0030419C">
              <w:rPr>
                <w:rStyle w:val="Bodytext2Exact"/>
                <w:color w:val="auto"/>
                <w:lang w:val="bg-BG"/>
              </w:rPr>
              <w:t xml:space="preserve">произведени </w:t>
            </w:r>
            <w:r w:rsidRPr="0030419C">
              <w:rPr>
                <w:rStyle w:val="Bodytext2Exact"/>
                <w:color w:val="auto"/>
                <w:lang w:val="bg-BG"/>
              </w:rPr>
              <w:t xml:space="preserve"> за производство на топлинна енергия в рамките на същата инсталация от СТЕ, потребена вътре в системните граници на производствения процес за синтез-газ. Преките емисии (по дефиниция) изключват емисиите от производството на електроенергия или нетен внос/износ на топлинна енергия от други инсталации в СТЕ или външни за СТЕ обекти.</w:t>
            </w:r>
          </w:p>
        </w:tc>
      </w:tr>
      <w:tr w:rsidR="00D50273" w:rsidRPr="00B8123D" w:rsidTr="00D502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1436" w:type="dxa"/>
            <w:tcBorders>
              <w:top w:val="nil"/>
              <w:left w:val="nil"/>
              <w:bottom w:val="nil"/>
              <w:right w:val="nil"/>
            </w:tcBorders>
          </w:tcPr>
          <w:p w:rsidR="00D50273" w:rsidRPr="0030419C" w:rsidRDefault="00D50273" w:rsidP="00D50273">
            <w:pPr>
              <w:rPr>
                <w:rFonts w:ascii="Cambria Math" w:hAnsi="Cambria Math" w:cs="Cambria Math"/>
                <w:color w:val="auto"/>
                <w:sz w:val="22"/>
                <w:szCs w:val="22"/>
                <w:lang w:val="bg-BG"/>
              </w:rPr>
            </w:pPr>
            <w:r w:rsidRPr="0030419C">
              <w:rPr>
                <w:rFonts w:ascii="Cambria Math" w:hAnsi="Cambria Math" w:cs="Cambria Math"/>
                <w:color w:val="auto"/>
                <w:sz w:val="22"/>
                <w:szCs w:val="22"/>
                <w:lang w:val="bg-BG"/>
              </w:rPr>
              <w:t>Em</w:t>
            </w:r>
            <w:r w:rsidRPr="0030419C">
              <w:rPr>
                <w:rFonts w:ascii="Cambria Math" w:hAnsi="Cambria Math" w:cs="Cambria Math"/>
                <w:color w:val="auto"/>
                <w:sz w:val="22"/>
                <w:szCs w:val="22"/>
                <w:vertAlign w:val="subscript"/>
                <w:lang w:val="bg-BG"/>
              </w:rPr>
              <w:t>NetHeatImport</w:t>
            </w:r>
          </w:p>
        </w:tc>
        <w:tc>
          <w:tcPr>
            <w:tcW w:w="8860" w:type="dxa"/>
            <w:tcBorders>
              <w:top w:val="nil"/>
              <w:left w:val="nil"/>
              <w:bottom w:val="nil"/>
              <w:right w:val="nil"/>
            </w:tcBorders>
          </w:tcPr>
          <w:p w:rsidR="00D50273" w:rsidRPr="0030419C" w:rsidRDefault="00D50273" w:rsidP="00D50273">
            <w:pPr>
              <w:pStyle w:val="Bodytext21"/>
              <w:shd w:val="clear" w:color="auto" w:fill="auto"/>
              <w:spacing w:before="0" w:line="240" w:lineRule="auto"/>
              <w:ind w:firstLine="0"/>
              <w:rPr>
                <w:color w:val="auto"/>
                <w:lang w:val="bg-BG"/>
              </w:rPr>
            </w:pPr>
            <w:r w:rsidRPr="0030419C">
              <w:rPr>
                <w:rStyle w:val="Bodytext2Exact"/>
                <w:color w:val="auto"/>
                <w:lang w:val="bg-BG"/>
              </w:rPr>
              <w:t>Емисии от внос на нетна измерима топлинна енергия от други инсталации в СТЕ или обекти извън СТЕ през базовия период от подинсталация за синтез-газ без значение къде и как е произведена топлинната енергия.</w:t>
            </w:r>
          </w:p>
        </w:tc>
      </w:tr>
      <w:tr w:rsidR="00D50273" w:rsidRPr="0030419C" w:rsidTr="00D502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1436" w:type="dxa"/>
            <w:tcBorders>
              <w:top w:val="nil"/>
              <w:left w:val="nil"/>
              <w:bottom w:val="nil"/>
              <w:right w:val="nil"/>
            </w:tcBorders>
          </w:tcPr>
          <w:p w:rsidR="00D50273" w:rsidRPr="0030419C" w:rsidRDefault="00D50273" w:rsidP="00D50273">
            <w:pPr>
              <w:rPr>
                <w:rFonts w:ascii="Cambria Math" w:hAnsi="Cambria Math" w:cs="Cambria Math"/>
                <w:color w:val="auto"/>
                <w:sz w:val="22"/>
                <w:szCs w:val="22"/>
                <w:lang w:val="bg-BG"/>
              </w:rPr>
            </w:pPr>
            <w:r w:rsidRPr="0030419C">
              <w:rPr>
                <w:rFonts w:ascii="Cambria Math" w:hAnsi="Cambria Math" w:cs="Cambria Math"/>
                <w:color w:val="auto"/>
                <w:sz w:val="22"/>
                <w:szCs w:val="22"/>
                <w:lang w:val="bg-BG"/>
              </w:rPr>
              <w:t>Em</w:t>
            </w:r>
            <w:r w:rsidRPr="0030419C">
              <w:rPr>
                <w:rFonts w:ascii="Cambria Math" w:hAnsi="Cambria Math" w:cs="Cambria Math"/>
                <w:color w:val="auto"/>
                <w:sz w:val="22"/>
                <w:szCs w:val="22"/>
                <w:vertAlign w:val="subscript"/>
                <w:lang w:val="bg-BG"/>
              </w:rPr>
              <w:t>indirect</w:t>
            </w:r>
          </w:p>
        </w:tc>
        <w:tc>
          <w:tcPr>
            <w:tcW w:w="8860" w:type="dxa"/>
            <w:tcBorders>
              <w:top w:val="nil"/>
              <w:left w:val="nil"/>
              <w:bottom w:val="nil"/>
              <w:right w:val="nil"/>
            </w:tcBorders>
          </w:tcPr>
          <w:p w:rsidR="00D50273" w:rsidRPr="0030419C" w:rsidRDefault="00D50273" w:rsidP="005A5C2F">
            <w:pPr>
              <w:pStyle w:val="Bodytext21"/>
              <w:shd w:val="clear" w:color="auto" w:fill="auto"/>
              <w:spacing w:before="0" w:line="240" w:lineRule="auto"/>
              <w:ind w:firstLine="0"/>
              <w:rPr>
                <w:rStyle w:val="Bodytext2Exact"/>
                <w:color w:val="auto"/>
                <w:lang w:val="bg-BG"/>
              </w:rPr>
            </w:pPr>
            <w:r w:rsidRPr="0030419C">
              <w:rPr>
                <w:rStyle w:val="Bodytext2Exact"/>
                <w:color w:val="auto"/>
                <w:lang w:val="bg-BG"/>
              </w:rPr>
              <w:t>Непреки емисии от потребената електроенергия в границите на системата за синтез-газ през базовия период. Без значение къде и как е произведена електроенергията, тези емисии се изразяват в тонове CO</w:t>
            </w:r>
            <w:r w:rsidRPr="0030419C">
              <w:rPr>
                <w:rStyle w:val="Bodytext265ptExact"/>
                <w:color w:val="auto"/>
                <w:lang w:val="bg-BG"/>
              </w:rPr>
              <w:t>2</w:t>
            </w:r>
            <w:r w:rsidRPr="0030419C">
              <w:rPr>
                <w:rStyle w:val="Bodytext2Exact"/>
                <w:color w:val="auto"/>
                <w:lang w:val="bg-BG"/>
              </w:rPr>
              <w:t xml:space="preserve"> и се изчисляват както следва:</w:t>
            </w:r>
          </w:p>
          <w:p w:rsidR="00D50273" w:rsidRPr="0030419C" w:rsidRDefault="00D50273" w:rsidP="00D50273">
            <w:pPr>
              <w:pStyle w:val="Bodytext21"/>
              <w:shd w:val="clear" w:color="auto" w:fill="auto"/>
              <w:spacing w:before="0" w:line="240" w:lineRule="auto"/>
              <w:ind w:firstLine="0"/>
              <w:jc w:val="left"/>
              <w:rPr>
                <w:color w:val="auto"/>
                <w:lang w:val="bg-BG"/>
              </w:rPr>
            </w:pPr>
            <w:r w:rsidRPr="0030419C">
              <w:rPr>
                <w:noProof/>
                <w:color w:val="auto"/>
                <w:lang w:bidi="ar-SA"/>
              </w:rPr>
              <w:drawing>
                <wp:inline distT="0" distB="0" distL="0" distR="0" wp14:anchorId="5F5D07ED" wp14:editId="0F05F5FA">
                  <wp:extent cx="2581275" cy="298450"/>
                  <wp:effectExtent l="0" t="0" r="9525" b="6350"/>
                  <wp:docPr id="226" name="Картина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1275" cy="298450"/>
                          </a:xfrm>
                          <a:prstGeom prst="rect">
                            <a:avLst/>
                          </a:prstGeom>
                          <a:noFill/>
                          <a:ln>
                            <a:noFill/>
                          </a:ln>
                        </pic:spPr>
                      </pic:pic>
                    </a:graphicData>
                  </a:graphic>
                </wp:inline>
              </w:drawing>
            </w:r>
          </w:p>
        </w:tc>
      </w:tr>
      <w:tr w:rsidR="00D50273" w:rsidRPr="0030419C" w:rsidTr="00D502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1436" w:type="dxa"/>
            <w:tcBorders>
              <w:top w:val="nil"/>
              <w:left w:val="nil"/>
              <w:bottom w:val="nil"/>
              <w:right w:val="nil"/>
            </w:tcBorders>
          </w:tcPr>
          <w:p w:rsidR="00D50273" w:rsidRPr="0030419C" w:rsidRDefault="00D50273" w:rsidP="00D50273">
            <w:pPr>
              <w:rPr>
                <w:rFonts w:ascii="Cambria Math" w:hAnsi="Cambria Math" w:cs="Cambria Math"/>
                <w:color w:val="auto"/>
                <w:sz w:val="22"/>
                <w:szCs w:val="22"/>
                <w:lang w:val="bg-BG"/>
              </w:rPr>
            </w:pPr>
          </w:p>
        </w:tc>
        <w:tc>
          <w:tcPr>
            <w:tcW w:w="8860" w:type="dxa"/>
            <w:tcBorders>
              <w:top w:val="nil"/>
              <w:left w:val="nil"/>
              <w:bottom w:val="nil"/>
              <w:right w:val="nil"/>
            </w:tcBorders>
          </w:tcPr>
          <w:p w:rsidR="00D50273" w:rsidRPr="0030419C" w:rsidRDefault="00D50273" w:rsidP="00D50273">
            <w:pPr>
              <w:pStyle w:val="Bodytext21"/>
              <w:shd w:val="clear" w:color="auto" w:fill="auto"/>
              <w:spacing w:before="0" w:line="240" w:lineRule="auto"/>
              <w:ind w:firstLine="0"/>
              <w:jc w:val="left"/>
              <w:rPr>
                <w:color w:val="auto"/>
                <w:lang w:val="bg-BG"/>
              </w:rPr>
            </w:pPr>
            <w:r w:rsidRPr="0030419C">
              <w:rPr>
                <w:color w:val="auto"/>
                <w:lang w:val="bg-BG"/>
              </w:rPr>
              <w:t>Където</w:t>
            </w:r>
            <w:r w:rsidR="005A5C2F" w:rsidRPr="0030419C">
              <w:rPr>
                <w:color w:val="auto"/>
                <w:lang w:val="bg-BG"/>
              </w:rPr>
              <w:t>:</w:t>
            </w:r>
          </w:p>
        </w:tc>
      </w:tr>
      <w:tr w:rsidR="00D50273" w:rsidRPr="00B8123D" w:rsidTr="00D502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1436" w:type="dxa"/>
            <w:tcBorders>
              <w:top w:val="nil"/>
              <w:left w:val="nil"/>
              <w:bottom w:val="nil"/>
              <w:right w:val="nil"/>
            </w:tcBorders>
          </w:tcPr>
          <w:p w:rsidR="00D50273" w:rsidRPr="0030419C" w:rsidRDefault="00D50273" w:rsidP="00D50273">
            <w:pPr>
              <w:rPr>
                <w:rFonts w:ascii="Cambria Math" w:hAnsi="Cambria Math" w:cs="Cambria Math"/>
                <w:color w:val="auto"/>
                <w:sz w:val="22"/>
                <w:szCs w:val="22"/>
                <w:lang w:val="bg-BG"/>
              </w:rPr>
            </w:pPr>
          </w:p>
        </w:tc>
        <w:tc>
          <w:tcPr>
            <w:tcW w:w="8860" w:type="dxa"/>
            <w:tcBorders>
              <w:top w:val="nil"/>
              <w:left w:val="nil"/>
              <w:bottom w:val="nil"/>
              <w:right w:val="nil"/>
            </w:tcBorders>
          </w:tcPr>
          <w:p w:rsidR="00D50273" w:rsidRPr="0030419C" w:rsidRDefault="00D50273" w:rsidP="00D50273">
            <w:pPr>
              <w:pStyle w:val="Bodytext21"/>
              <w:shd w:val="clear" w:color="auto" w:fill="auto"/>
              <w:spacing w:before="0" w:line="240" w:lineRule="auto"/>
              <w:ind w:firstLine="0"/>
              <w:jc w:val="left"/>
              <w:rPr>
                <w:i/>
                <w:color w:val="auto"/>
                <w:lang w:val="bg-BG"/>
              </w:rPr>
            </w:pPr>
            <w:r w:rsidRPr="0030419C">
              <w:rPr>
                <w:i/>
                <w:color w:val="auto"/>
                <w:lang w:val="bg-BG"/>
              </w:rPr>
              <w:t xml:space="preserve">Elec. use: </w:t>
            </w:r>
          </w:p>
          <w:p w:rsidR="00D50273" w:rsidRPr="0030419C" w:rsidRDefault="00D50273" w:rsidP="00D50273">
            <w:pPr>
              <w:pStyle w:val="Bodytext21"/>
              <w:shd w:val="clear" w:color="auto" w:fill="auto"/>
              <w:spacing w:before="0" w:line="240" w:lineRule="auto"/>
              <w:ind w:firstLine="0"/>
              <w:rPr>
                <w:color w:val="auto"/>
                <w:lang w:val="bg-BG"/>
              </w:rPr>
            </w:pPr>
            <w:r w:rsidRPr="0030419C">
              <w:rPr>
                <w:color w:val="auto"/>
                <w:lang w:val="bg-BG"/>
              </w:rPr>
              <w:t>Общо потребление на електроенергия в границите на съответната система за синтез-газ през базовия период, изразена в MWh.</w:t>
            </w:r>
          </w:p>
        </w:tc>
      </w:tr>
      <w:tr w:rsidR="00D50273" w:rsidRPr="00B8123D" w:rsidTr="00D502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1436" w:type="dxa"/>
            <w:tcBorders>
              <w:top w:val="nil"/>
              <w:left w:val="nil"/>
              <w:bottom w:val="nil"/>
              <w:right w:val="nil"/>
            </w:tcBorders>
          </w:tcPr>
          <w:p w:rsidR="00D50273" w:rsidRPr="0030419C" w:rsidRDefault="00D50273" w:rsidP="00D50273">
            <w:pPr>
              <w:rPr>
                <w:rFonts w:asciiTheme="minorHAnsi" w:hAnsiTheme="minorHAnsi"/>
                <w:color w:val="auto"/>
                <w:sz w:val="22"/>
                <w:szCs w:val="22"/>
                <w:lang w:val="bg-BG"/>
              </w:rPr>
            </w:pPr>
            <w:r w:rsidRPr="0030419C">
              <w:rPr>
                <w:rFonts w:asciiTheme="minorHAnsi" w:hAnsiTheme="minorHAnsi"/>
                <w:color w:val="auto"/>
                <w:sz w:val="22"/>
                <w:szCs w:val="22"/>
                <w:lang w:val="bg-BG"/>
              </w:rPr>
              <w:t>HAL</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Borders>
              <w:top w:val="nil"/>
              <w:left w:val="nil"/>
              <w:bottom w:val="nil"/>
              <w:right w:val="nil"/>
            </w:tcBorders>
          </w:tcPr>
          <w:p w:rsidR="00D50273" w:rsidRPr="0030419C" w:rsidRDefault="00D50273" w:rsidP="005A5C2F">
            <w:pPr>
              <w:pStyle w:val="Bodytext21"/>
              <w:shd w:val="clear" w:color="auto" w:fill="auto"/>
              <w:spacing w:before="0" w:line="240" w:lineRule="auto"/>
              <w:ind w:firstLine="0"/>
              <w:rPr>
                <w:color w:val="auto"/>
                <w:lang w:val="bg-BG"/>
              </w:rPr>
            </w:pPr>
            <w:r w:rsidRPr="0030419C">
              <w:rPr>
                <w:rFonts w:asciiTheme="minorHAnsi" w:hAnsiTheme="minorHAnsi"/>
                <w:color w:val="auto"/>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color w:val="auto"/>
                <w:lang w:val="bg-BG"/>
              </w:rPr>
              <w:t xml:space="preserve"> (в произведени единици продукт).</w:t>
            </w:r>
          </w:p>
        </w:tc>
      </w:tr>
    </w:tbl>
    <w:p w:rsidR="00D50273" w:rsidRPr="0030419C" w:rsidRDefault="00D50273" w:rsidP="00D50273">
      <w:pPr>
        <w:pStyle w:val="Heading20"/>
        <w:keepNext/>
        <w:keepLines/>
        <w:shd w:val="clear" w:color="auto" w:fill="auto"/>
        <w:spacing w:before="239" w:line="293" w:lineRule="exact"/>
        <w:rPr>
          <w:color w:val="auto"/>
          <w:lang w:val="bg-BG"/>
        </w:rPr>
      </w:pPr>
      <w:r w:rsidRPr="0030419C">
        <w:rPr>
          <w:color w:val="auto"/>
          <w:lang w:val="bg-BG"/>
        </w:rPr>
        <w:t>Определяне на историческото ниво на дейността</w:t>
      </w:r>
    </w:p>
    <w:p w:rsidR="00D50273" w:rsidRPr="0030419C" w:rsidRDefault="00D50273" w:rsidP="00D50273">
      <w:pPr>
        <w:pStyle w:val="Bodytext21"/>
        <w:shd w:val="clear" w:color="auto" w:fill="auto"/>
        <w:spacing w:before="0"/>
        <w:ind w:firstLine="0"/>
        <w:rPr>
          <w:color w:val="auto"/>
          <w:lang w:val="bg-BG"/>
        </w:rPr>
      </w:pPr>
      <w:r w:rsidRPr="0030419C">
        <w:rPr>
          <w:color w:val="auto"/>
          <w:lang w:val="bg-BG"/>
        </w:rPr>
        <w:t>За да се осигурят справедливи и равностойни условия за производството на синтез-газ в рафинерии и химически комбинати, за разпределението на безплатни квоти за производството на синтез-газ също се използва подходът CWT, който се прилага по отношение на рафинериите, като се посочва определена обемометрична концентрация на водорода. Историческото ниво на дейността, което следва да се използва за определяне на безплатното разпределение на квоти, се определя както следва:</w:t>
      </w:r>
    </w:p>
    <w:p w:rsidR="00A254DC" w:rsidRPr="0030419C" w:rsidRDefault="00A254DC" w:rsidP="00A254DC">
      <w:pPr>
        <w:pStyle w:val="NoSpacing"/>
        <w:rPr>
          <w:rFonts w:asciiTheme="minorHAnsi" w:hAnsiTheme="minorHAnsi"/>
          <w:color w:val="FF0000"/>
          <w:sz w:val="22"/>
          <w:szCs w:val="22"/>
          <w:lang w:val="bg-BG"/>
        </w:rPr>
      </w:pPr>
      <w:r w:rsidRPr="0030419C">
        <w:rPr>
          <w:rFonts w:asciiTheme="minorHAnsi" w:hAnsiTheme="minorHAnsi"/>
          <w:noProof/>
          <w:color w:val="FF0000"/>
          <w:sz w:val="22"/>
          <w:szCs w:val="22"/>
          <w:lang w:bidi="ar-SA"/>
        </w:rPr>
        <w:drawing>
          <wp:inline distT="0" distB="0" distL="0" distR="0" wp14:anchorId="72BA3A5B" wp14:editId="6D5D9A49">
            <wp:extent cx="4766554" cy="554090"/>
            <wp:effectExtent l="0" t="0" r="0" b="0"/>
            <wp:docPr id="227" name="Картина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766554" cy="554090"/>
                    </a:xfrm>
                    <a:prstGeom prst="rect">
                      <a:avLst/>
                    </a:prstGeom>
                    <a:noFill/>
                    <a:ln>
                      <a:noFill/>
                    </a:ln>
                  </pic:spPr>
                </pic:pic>
              </a:graphicData>
            </a:graphic>
          </wp:inline>
        </w:drawing>
      </w:r>
    </w:p>
    <w:p w:rsidR="00A254DC" w:rsidRPr="0030419C" w:rsidRDefault="00A254DC" w:rsidP="00A254DC">
      <w:pPr>
        <w:pStyle w:val="NoSpacing"/>
        <w:rPr>
          <w:rStyle w:val="Bodytext2Exact"/>
          <w:color w:val="auto"/>
          <w:lang w:val="bg-BG"/>
        </w:rPr>
      </w:pPr>
      <w:r w:rsidRPr="0030419C">
        <w:rPr>
          <w:rStyle w:val="Bodytext2Exact"/>
          <w:color w:val="auto"/>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9108"/>
      </w:tblGrid>
      <w:tr w:rsidR="00A254DC" w:rsidRPr="00B8123D" w:rsidTr="00A254DC">
        <w:tc>
          <w:tcPr>
            <w:tcW w:w="1188" w:type="dxa"/>
          </w:tcPr>
          <w:p w:rsidR="00A254DC" w:rsidRPr="0030419C" w:rsidRDefault="00A254DC" w:rsidP="00A254DC">
            <w:pPr>
              <w:pStyle w:val="NoSpacing"/>
              <w:rPr>
                <w:rStyle w:val="Bodytext2Exact"/>
                <w:color w:val="auto"/>
                <w:lang w:val="bg-BG"/>
              </w:rPr>
            </w:pPr>
            <w:r w:rsidRPr="0030419C">
              <w:rPr>
                <w:rStyle w:val="Bodytext2Exact"/>
                <w:color w:val="auto"/>
                <w:lang w:val="bg-BG"/>
              </w:rPr>
              <w:t>HAL</w:t>
            </w:r>
            <w:r w:rsidRPr="0030419C">
              <w:rPr>
                <w:rStyle w:val="Bodytext2Exact"/>
                <w:color w:val="auto"/>
                <w:vertAlign w:val="subscript"/>
                <w:lang w:val="bg-BG"/>
              </w:rPr>
              <w:t>H2</w:t>
            </w:r>
          </w:p>
        </w:tc>
        <w:tc>
          <w:tcPr>
            <w:tcW w:w="9108" w:type="dxa"/>
          </w:tcPr>
          <w:p w:rsidR="00A254DC" w:rsidRPr="0030419C" w:rsidRDefault="00A254DC" w:rsidP="00A254DC">
            <w:pPr>
              <w:pStyle w:val="NoSpacing"/>
              <w:rPr>
                <w:rStyle w:val="Bodytext2Exact"/>
                <w:color w:val="auto"/>
                <w:lang w:val="bg-BG"/>
              </w:rPr>
            </w:pPr>
            <w:r w:rsidRPr="0030419C">
              <w:rPr>
                <w:rStyle w:val="Bodytext2Exact"/>
                <w:color w:val="auto"/>
                <w:lang w:val="bg-BG"/>
              </w:rPr>
              <w:t xml:space="preserve">Историческо ниво на дейността за производство на синтез-газ, като 47 % водород </w:t>
            </w:r>
          </w:p>
        </w:tc>
      </w:tr>
      <w:tr w:rsidR="00A254DC" w:rsidRPr="00B8123D" w:rsidTr="00A254DC">
        <w:tc>
          <w:tcPr>
            <w:tcW w:w="1188" w:type="dxa"/>
          </w:tcPr>
          <w:p w:rsidR="00A254DC" w:rsidRPr="0030419C" w:rsidRDefault="00A254DC" w:rsidP="00A254DC">
            <w:pPr>
              <w:pStyle w:val="NoSpacing"/>
              <w:rPr>
                <w:rStyle w:val="Bodytext2Exact"/>
                <w:color w:val="auto"/>
                <w:lang w:val="bg-BG"/>
              </w:rPr>
            </w:pPr>
            <w:r w:rsidRPr="0030419C">
              <w:rPr>
                <w:rStyle w:val="Bodytext2Exact"/>
                <w:color w:val="auto"/>
                <w:lang w:val="bg-BG"/>
              </w:rPr>
              <w:t>HAL</w:t>
            </w:r>
            <w:r w:rsidRPr="0030419C">
              <w:rPr>
                <w:rStyle w:val="Bodytext2Exact"/>
                <w:color w:val="auto"/>
                <w:vertAlign w:val="subscript"/>
                <w:lang w:val="bg-BG"/>
              </w:rPr>
              <w:t>H2+CO,k</w:t>
            </w:r>
          </w:p>
        </w:tc>
        <w:tc>
          <w:tcPr>
            <w:tcW w:w="9108" w:type="dxa"/>
          </w:tcPr>
          <w:p w:rsidR="00A254DC" w:rsidRPr="0030419C" w:rsidRDefault="00A254DC" w:rsidP="00A254DC">
            <w:pPr>
              <w:pStyle w:val="NoSpacing"/>
              <w:rPr>
                <w:rStyle w:val="Bodytext2Exact"/>
                <w:color w:val="auto"/>
                <w:lang w:val="bg-BG"/>
              </w:rPr>
            </w:pPr>
            <w:r w:rsidRPr="0030419C">
              <w:rPr>
                <w:rStyle w:val="Bodytext2Exact"/>
                <w:color w:val="auto"/>
                <w:lang w:val="bg-BG"/>
              </w:rPr>
              <w:t xml:space="preserve">Историческо ниво на дейността за производство на синтез-газ, като историческо съдържание на водород, изразено в кубични метри годишно при температура 0°C и атмосферно налягане 101.325 kPa през година k от базовия период. </w:t>
            </w:r>
          </w:p>
        </w:tc>
      </w:tr>
      <w:tr w:rsidR="00A254DC" w:rsidRPr="00B8123D" w:rsidTr="00A254DC">
        <w:tc>
          <w:tcPr>
            <w:tcW w:w="1188" w:type="dxa"/>
          </w:tcPr>
          <w:p w:rsidR="00A254DC" w:rsidRPr="0030419C" w:rsidRDefault="00A254DC" w:rsidP="00A254DC">
            <w:pPr>
              <w:pStyle w:val="NoSpacing"/>
              <w:rPr>
                <w:rStyle w:val="Bodytext2Exact"/>
                <w:color w:val="auto"/>
                <w:lang w:val="bg-BG"/>
              </w:rPr>
            </w:pPr>
            <w:r w:rsidRPr="0030419C">
              <w:rPr>
                <w:rStyle w:val="Bodytext2Exact"/>
                <w:color w:val="auto"/>
                <w:lang w:val="bg-BG"/>
              </w:rPr>
              <w:t>VF</w:t>
            </w:r>
            <w:r w:rsidRPr="0030419C">
              <w:rPr>
                <w:rStyle w:val="Bodytext2Exact"/>
                <w:color w:val="auto"/>
                <w:vertAlign w:val="subscript"/>
                <w:lang w:val="bg-BG"/>
              </w:rPr>
              <w:t>H2,k</w:t>
            </w:r>
          </w:p>
        </w:tc>
        <w:tc>
          <w:tcPr>
            <w:tcW w:w="9108" w:type="dxa"/>
          </w:tcPr>
          <w:p w:rsidR="00A254DC" w:rsidRPr="0030419C" w:rsidRDefault="00A254DC" w:rsidP="00A254DC">
            <w:pPr>
              <w:pStyle w:val="NoSpacing"/>
              <w:rPr>
                <w:rStyle w:val="Bodytext2Exact"/>
                <w:color w:val="auto"/>
                <w:lang w:val="bg-BG"/>
              </w:rPr>
            </w:pPr>
            <w:r w:rsidRPr="0030419C">
              <w:rPr>
                <w:rStyle w:val="Bodytext2Exact"/>
                <w:color w:val="auto"/>
                <w:lang w:val="bg-BG"/>
              </w:rPr>
              <w:t xml:space="preserve">Историческо ниво на </w:t>
            </w:r>
            <w:r w:rsidR="00454593" w:rsidRPr="0030419C">
              <w:rPr>
                <w:rStyle w:val="Bodytext2Exact"/>
                <w:color w:val="auto"/>
                <w:lang w:val="bg-BG"/>
              </w:rPr>
              <w:t>производство</w:t>
            </w:r>
            <w:r w:rsidRPr="0030419C">
              <w:rPr>
                <w:rStyle w:val="Bodytext2Exact"/>
                <w:color w:val="auto"/>
                <w:lang w:val="bg-BG"/>
              </w:rPr>
              <w:t xml:space="preserve"> като обемна фракция чист водород през година k от базовия период.</w:t>
            </w:r>
          </w:p>
        </w:tc>
      </w:tr>
    </w:tbl>
    <w:p w:rsidR="002B4E1E" w:rsidRPr="0030419C" w:rsidRDefault="002B4E1E">
      <w:pPr>
        <w:rPr>
          <w:rFonts w:ascii="Calibri" w:eastAsia="Calibri" w:hAnsi="Calibri" w:cs="Calibri"/>
          <w:sz w:val="22"/>
          <w:szCs w:val="22"/>
          <w:lang w:val="bg-BG"/>
        </w:rPr>
      </w:pPr>
      <w:r w:rsidRPr="0030419C">
        <w:rPr>
          <w:lang w:val="bg-BG"/>
        </w:rPr>
        <w:br w:type="page"/>
      </w:r>
    </w:p>
    <w:p w:rsidR="00BD08C3" w:rsidRPr="0030419C" w:rsidRDefault="00B8123D" w:rsidP="00A254DC">
      <w:pPr>
        <w:pStyle w:val="NoSpacing"/>
        <w:rPr>
          <w:rFonts w:asciiTheme="minorHAnsi" w:hAnsiTheme="minorHAnsi"/>
          <w:b/>
          <w:sz w:val="32"/>
          <w:szCs w:val="32"/>
          <w:lang w:val="bg-BG"/>
        </w:rPr>
      </w:pPr>
      <w:r>
        <w:rPr>
          <w:rFonts w:asciiTheme="minorHAnsi" w:hAnsiTheme="minorHAnsi"/>
          <w:b/>
          <w:sz w:val="32"/>
          <w:szCs w:val="32"/>
          <w:lang w:val="bg-BG"/>
        </w:rPr>
        <w:lastRenderedPageBreak/>
        <w:t>52</w:t>
      </w:r>
      <w:r w:rsidR="00A254DC" w:rsidRPr="0030419C">
        <w:rPr>
          <w:rFonts w:asciiTheme="minorHAnsi" w:hAnsiTheme="minorHAnsi"/>
          <w:b/>
          <w:sz w:val="32"/>
          <w:szCs w:val="32"/>
          <w:lang w:val="bg-BG"/>
        </w:rPr>
        <w:t xml:space="preserve"> </w:t>
      </w:r>
      <w:r w:rsidR="00A02136" w:rsidRPr="0030419C">
        <w:rPr>
          <w:rFonts w:asciiTheme="minorHAnsi" w:hAnsiTheme="minorHAnsi"/>
          <w:b/>
          <w:sz w:val="32"/>
          <w:szCs w:val="32"/>
          <w:lang w:val="bg-BG"/>
        </w:rPr>
        <w:t>Натриев карбонат</w:t>
      </w:r>
    </w:p>
    <w:tbl>
      <w:tblPr>
        <w:tblW w:w="5000" w:type="pct"/>
        <w:tblCellMar>
          <w:left w:w="10" w:type="dxa"/>
          <w:right w:w="10" w:type="dxa"/>
        </w:tblCellMar>
        <w:tblLook w:val="0000" w:firstRow="0" w:lastRow="0" w:firstColumn="0" w:lastColumn="0" w:noHBand="0" w:noVBand="0"/>
      </w:tblPr>
      <w:tblGrid>
        <w:gridCol w:w="3400"/>
        <w:gridCol w:w="6700"/>
      </w:tblGrid>
      <w:tr w:rsidR="002B4E1E" w:rsidRPr="0030419C" w:rsidTr="002B4E1E">
        <w:trPr>
          <w:trHeight w:hRule="exact" w:val="326"/>
        </w:trPr>
        <w:tc>
          <w:tcPr>
            <w:tcW w:w="1683" w:type="pct"/>
            <w:tcBorders>
              <w:top w:val="single" w:sz="4" w:space="0" w:color="auto"/>
              <w:left w:val="single" w:sz="4" w:space="0" w:color="auto"/>
            </w:tcBorders>
            <w:shd w:val="clear" w:color="auto" w:fill="FFFFFF"/>
            <w:vAlign w:val="bottom"/>
          </w:tcPr>
          <w:p w:rsidR="002B4E1E" w:rsidRPr="0030419C" w:rsidRDefault="002B4E1E" w:rsidP="002B4E1E">
            <w:pPr>
              <w:pStyle w:val="Bodytext21"/>
              <w:shd w:val="clear" w:color="auto" w:fill="auto"/>
              <w:spacing w:before="0" w:line="240" w:lineRule="exact"/>
              <w:ind w:firstLine="0"/>
              <w:jc w:val="left"/>
              <w:rPr>
                <w:lang w:val="bg-BG"/>
              </w:rPr>
            </w:pPr>
            <w:r w:rsidRPr="0030419C">
              <w:rPr>
                <w:rStyle w:val="Bodytext212pt1"/>
                <w:lang w:val="bg-BG"/>
              </w:rPr>
              <w:t>Наименование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2B4E1E" w:rsidRPr="0030419C" w:rsidRDefault="00A02136" w:rsidP="002B4E1E">
            <w:pPr>
              <w:pStyle w:val="Bodytext21"/>
              <w:shd w:val="clear" w:color="auto" w:fill="auto"/>
              <w:spacing w:before="0" w:line="240" w:lineRule="exact"/>
              <w:ind w:firstLine="0"/>
              <w:jc w:val="left"/>
              <w:rPr>
                <w:lang w:val="bg-BG"/>
              </w:rPr>
            </w:pPr>
            <w:r w:rsidRPr="0030419C">
              <w:rPr>
                <w:rStyle w:val="Bodytext212pt1"/>
                <w:lang w:val="bg-BG"/>
              </w:rPr>
              <w:t>Натриев карбонат</w:t>
            </w:r>
          </w:p>
        </w:tc>
      </w:tr>
      <w:tr w:rsidR="002B4E1E" w:rsidRPr="0030419C" w:rsidTr="002B4E1E">
        <w:trPr>
          <w:trHeight w:hRule="exact" w:val="326"/>
        </w:trPr>
        <w:tc>
          <w:tcPr>
            <w:tcW w:w="1683" w:type="pct"/>
            <w:tcBorders>
              <w:top w:val="single" w:sz="4" w:space="0" w:color="auto"/>
              <w:left w:val="single" w:sz="4" w:space="0" w:color="auto"/>
            </w:tcBorders>
            <w:shd w:val="clear" w:color="auto" w:fill="FFFFFF"/>
            <w:vAlign w:val="bottom"/>
          </w:tcPr>
          <w:p w:rsidR="002B4E1E" w:rsidRPr="0030419C" w:rsidRDefault="002B4E1E" w:rsidP="002B4E1E">
            <w:pPr>
              <w:pStyle w:val="Bodytext21"/>
              <w:shd w:val="clear" w:color="auto" w:fill="auto"/>
              <w:spacing w:before="0" w:line="220" w:lineRule="exact"/>
              <w:ind w:firstLine="0"/>
              <w:jc w:val="left"/>
              <w:rPr>
                <w:lang w:val="bg-BG"/>
              </w:rPr>
            </w:pPr>
            <w:r w:rsidRPr="0030419C">
              <w:rPr>
                <w:rStyle w:val="Bodytext22"/>
                <w:b w:val="0"/>
                <w:bCs w:val="0"/>
                <w:lang w:val="bg-BG"/>
              </w:rPr>
              <w:t>Номер на показателя:</w:t>
            </w:r>
          </w:p>
        </w:tc>
        <w:tc>
          <w:tcPr>
            <w:tcW w:w="3317" w:type="pct"/>
            <w:tcBorders>
              <w:top w:val="single" w:sz="4" w:space="0" w:color="auto"/>
              <w:left w:val="single" w:sz="4" w:space="0" w:color="auto"/>
              <w:right w:val="single" w:sz="4" w:space="0" w:color="auto"/>
            </w:tcBorders>
            <w:shd w:val="clear" w:color="auto" w:fill="FFFFFF"/>
            <w:vAlign w:val="bottom"/>
          </w:tcPr>
          <w:p w:rsidR="002B4E1E" w:rsidRPr="0030419C" w:rsidRDefault="002B4E1E" w:rsidP="002B4E1E">
            <w:pPr>
              <w:pStyle w:val="Bodytext21"/>
              <w:shd w:val="clear" w:color="auto" w:fill="auto"/>
              <w:spacing w:before="0" w:line="220" w:lineRule="exact"/>
              <w:ind w:firstLine="0"/>
              <w:jc w:val="left"/>
              <w:rPr>
                <w:lang w:val="bg-BG"/>
              </w:rPr>
            </w:pPr>
            <w:r w:rsidRPr="0030419C">
              <w:rPr>
                <w:rStyle w:val="Bodytext22"/>
                <w:b w:val="0"/>
                <w:bCs w:val="0"/>
                <w:lang w:val="bg-BG"/>
              </w:rPr>
              <w:t>52</w:t>
            </w:r>
          </w:p>
        </w:tc>
      </w:tr>
      <w:tr w:rsidR="002B4E1E" w:rsidRPr="00B8123D" w:rsidTr="002B4E1E">
        <w:trPr>
          <w:trHeight w:hRule="exact" w:val="302"/>
        </w:trPr>
        <w:tc>
          <w:tcPr>
            <w:tcW w:w="1683" w:type="pct"/>
            <w:tcBorders>
              <w:top w:val="single" w:sz="4" w:space="0" w:color="auto"/>
              <w:left w:val="single" w:sz="4" w:space="0" w:color="auto"/>
            </w:tcBorders>
            <w:shd w:val="clear" w:color="auto" w:fill="FFFFFF"/>
            <w:vAlign w:val="bottom"/>
          </w:tcPr>
          <w:p w:rsidR="002B4E1E" w:rsidRPr="0030419C" w:rsidRDefault="002B4E1E" w:rsidP="002B4E1E">
            <w:pPr>
              <w:pStyle w:val="Bodytext21"/>
              <w:shd w:val="clear" w:color="auto" w:fill="auto"/>
              <w:spacing w:before="0" w:line="220" w:lineRule="exact"/>
              <w:ind w:firstLine="0"/>
              <w:jc w:val="left"/>
              <w:rPr>
                <w:lang w:val="bg-BG"/>
              </w:rPr>
            </w:pPr>
            <w:r w:rsidRPr="0030419C">
              <w:rPr>
                <w:rStyle w:val="Bodytext22"/>
                <w:b w:val="0"/>
                <w:bCs w:val="0"/>
                <w:lang w:val="bg-BG"/>
              </w:rPr>
              <w:t>Мерна единица</w:t>
            </w:r>
          </w:p>
        </w:tc>
        <w:tc>
          <w:tcPr>
            <w:tcW w:w="3317" w:type="pct"/>
            <w:tcBorders>
              <w:top w:val="single" w:sz="4" w:space="0" w:color="auto"/>
              <w:left w:val="single" w:sz="4" w:space="0" w:color="auto"/>
              <w:right w:val="single" w:sz="4" w:space="0" w:color="auto"/>
            </w:tcBorders>
            <w:shd w:val="clear" w:color="auto" w:fill="FFFFFF"/>
            <w:vAlign w:val="bottom"/>
          </w:tcPr>
          <w:p w:rsidR="002B4E1E" w:rsidRPr="0030419C" w:rsidRDefault="00A02136" w:rsidP="00A02136">
            <w:pPr>
              <w:pStyle w:val="Bodytext21"/>
              <w:shd w:val="clear" w:color="auto" w:fill="auto"/>
              <w:spacing w:before="0" w:line="220" w:lineRule="exact"/>
              <w:ind w:firstLine="0"/>
              <w:jc w:val="left"/>
              <w:rPr>
                <w:lang w:val="bg-BG"/>
              </w:rPr>
            </w:pPr>
            <w:r w:rsidRPr="0030419C">
              <w:rPr>
                <w:rStyle w:val="Bodytext22"/>
                <w:b w:val="0"/>
                <w:bCs w:val="0"/>
                <w:lang w:val="bg-BG"/>
              </w:rPr>
              <w:t>Тон Натриев карбонат</w:t>
            </w:r>
            <w:r w:rsidR="002B4E1E" w:rsidRPr="0030419C">
              <w:rPr>
                <w:rStyle w:val="Bodytext22"/>
                <w:b w:val="0"/>
                <w:bCs w:val="0"/>
                <w:lang w:val="bg-BG"/>
              </w:rPr>
              <w:t xml:space="preserve"> (</w:t>
            </w:r>
            <w:r w:rsidRPr="0030419C">
              <w:rPr>
                <w:rStyle w:val="Bodytext22"/>
                <w:b w:val="0"/>
                <w:bCs w:val="0"/>
                <w:lang w:val="bg-BG"/>
              </w:rPr>
              <w:t>като общо брутно производство</w:t>
            </w:r>
            <w:r w:rsidR="002B4E1E" w:rsidRPr="0030419C">
              <w:rPr>
                <w:rStyle w:val="Bodytext22"/>
                <w:b w:val="0"/>
                <w:bCs w:val="0"/>
                <w:lang w:val="bg-BG"/>
              </w:rPr>
              <w:t>)</w:t>
            </w:r>
          </w:p>
        </w:tc>
      </w:tr>
      <w:tr w:rsidR="002B4E1E" w:rsidRPr="00B8123D" w:rsidTr="002B4E1E">
        <w:trPr>
          <w:trHeight w:hRule="exact" w:val="595"/>
        </w:trPr>
        <w:tc>
          <w:tcPr>
            <w:tcW w:w="1683" w:type="pct"/>
            <w:tcBorders>
              <w:top w:val="single" w:sz="4" w:space="0" w:color="auto"/>
              <w:left w:val="single" w:sz="4" w:space="0" w:color="auto"/>
            </w:tcBorders>
            <w:shd w:val="clear" w:color="auto" w:fill="FFFFFF"/>
            <w:vAlign w:val="bottom"/>
          </w:tcPr>
          <w:p w:rsidR="002B4E1E" w:rsidRPr="0030419C" w:rsidRDefault="002B4E1E" w:rsidP="002B4E1E">
            <w:pPr>
              <w:pStyle w:val="Bodytext21"/>
              <w:shd w:val="clear" w:color="auto" w:fill="auto"/>
              <w:spacing w:before="0"/>
              <w:ind w:firstLine="0"/>
              <w:jc w:val="left"/>
              <w:rPr>
                <w:lang w:val="bg-BG"/>
              </w:rPr>
            </w:pPr>
            <w:r w:rsidRPr="0030419C">
              <w:rPr>
                <w:rStyle w:val="Bodytext22"/>
                <w:b w:val="0"/>
                <w:bCs w:val="0"/>
                <w:lang w:val="bg-BG"/>
              </w:rPr>
              <w:t xml:space="preserve">Експозиция на </w:t>
            </w:r>
            <w:r w:rsidR="00F20A5A" w:rsidRPr="0030419C">
              <w:rPr>
                <w:rStyle w:val="Bodytext22"/>
                <w:b w:val="0"/>
                <w:bCs w:val="0"/>
                <w:lang w:val="bg-BG"/>
              </w:rPr>
              <w:t>изтичане</w:t>
            </w:r>
            <w:r w:rsidRPr="0030419C">
              <w:rPr>
                <w:rStyle w:val="Bodytext22"/>
                <w:b w:val="0"/>
                <w:bCs w:val="0"/>
                <w:lang w:val="bg-BG"/>
              </w:rPr>
              <w:t xml:space="preserve"> на въглерод в периода 2021-2030?</w:t>
            </w:r>
          </w:p>
        </w:tc>
        <w:tc>
          <w:tcPr>
            <w:tcW w:w="3317" w:type="pct"/>
            <w:tcBorders>
              <w:top w:val="single" w:sz="4" w:space="0" w:color="auto"/>
              <w:left w:val="single" w:sz="4" w:space="0" w:color="auto"/>
              <w:right w:val="single" w:sz="4" w:space="0" w:color="auto"/>
            </w:tcBorders>
            <w:shd w:val="clear" w:color="auto" w:fill="FFFFFF"/>
            <w:vAlign w:val="center"/>
          </w:tcPr>
          <w:p w:rsidR="002B4E1E" w:rsidRPr="0030419C" w:rsidRDefault="002B4E1E" w:rsidP="002B4E1E">
            <w:pPr>
              <w:pStyle w:val="Bodytext21"/>
              <w:shd w:val="clear" w:color="auto" w:fill="auto"/>
              <w:spacing w:before="0" w:line="220" w:lineRule="exact"/>
              <w:ind w:firstLine="0"/>
              <w:jc w:val="left"/>
              <w:rPr>
                <w:lang w:val="bg-BG"/>
              </w:rPr>
            </w:pPr>
            <w:r w:rsidRPr="0030419C">
              <w:rPr>
                <w:rStyle w:val="Bodytext22"/>
                <w:b w:val="0"/>
                <w:bCs w:val="0"/>
                <w:lang w:val="bg-BG"/>
              </w:rPr>
              <w:t>СЛЕДВА ДА СЕ ОПРЕДЕЛИ ПО-КЪСНО</w:t>
            </w:r>
          </w:p>
        </w:tc>
      </w:tr>
      <w:tr w:rsidR="00A02136" w:rsidRPr="0030419C" w:rsidTr="00A02136">
        <w:trPr>
          <w:trHeight w:val="467"/>
        </w:trPr>
        <w:tc>
          <w:tcPr>
            <w:tcW w:w="1683" w:type="pct"/>
            <w:tcBorders>
              <w:top w:val="single" w:sz="4" w:space="0" w:color="auto"/>
              <w:left w:val="single" w:sz="4" w:space="0" w:color="auto"/>
            </w:tcBorders>
            <w:shd w:val="clear" w:color="auto" w:fill="FFFFFF"/>
            <w:vAlign w:val="bottom"/>
          </w:tcPr>
          <w:p w:rsidR="00A02136" w:rsidRPr="0030419C" w:rsidRDefault="00A02136" w:rsidP="002B4E1E">
            <w:pPr>
              <w:pStyle w:val="Bodytext21"/>
              <w:shd w:val="clear" w:color="auto" w:fill="auto"/>
              <w:spacing w:before="0" w:line="220" w:lineRule="exact"/>
              <w:ind w:firstLine="0"/>
              <w:jc w:val="left"/>
              <w:rPr>
                <w:rStyle w:val="Bodytext22"/>
                <w:b w:val="0"/>
                <w:bCs w:val="0"/>
                <w:lang w:val="bg-BG"/>
              </w:rPr>
            </w:pPr>
            <w:r w:rsidRPr="0030419C">
              <w:rPr>
                <w:rStyle w:val="Bodytext22"/>
                <w:b w:val="0"/>
                <w:bCs w:val="0"/>
                <w:lang w:val="bg-BG"/>
              </w:rPr>
              <w:t xml:space="preserve">Свързани дейности </w:t>
            </w:r>
          </w:p>
          <w:p w:rsidR="00A02136" w:rsidRPr="0030419C" w:rsidRDefault="00A02136" w:rsidP="00A02136">
            <w:pPr>
              <w:pStyle w:val="Bodytext21"/>
              <w:shd w:val="clear" w:color="auto" w:fill="auto"/>
              <w:spacing w:before="0" w:line="220" w:lineRule="exact"/>
              <w:ind w:firstLine="0"/>
              <w:jc w:val="left"/>
              <w:rPr>
                <w:lang w:val="bg-BG"/>
              </w:rPr>
            </w:pPr>
            <w:r w:rsidRPr="0030419C">
              <w:rPr>
                <w:rStyle w:val="Bodytext22"/>
                <w:b w:val="0"/>
                <w:bCs w:val="0"/>
                <w:lang w:val="bg-BG"/>
              </w:rPr>
              <w:t>по Приложение I</w:t>
            </w:r>
          </w:p>
        </w:tc>
        <w:tc>
          <w:tcPr>
            <w:tcW w:w="3317" w:type="pct"/>
            <w:tcBorders>
              <w:top w:val="single" w:sz="4" w:space="0" w:color="auto"/>
              <w:left w:val="single" w:sz="4" w:space="0" w:color="auto"/>
              <w:right w:val="single" w:sz="4" w:space="0" w:color="auto"/>
            </w:tcBorders>
            <w:shd w:val="clear" w:color="auto" w:fill="FFFFFF"/>
            <w:vAlign w:val="bottom"/>
          </w:tcPr>
          <w:p w:rsidR="00A02136" w:rsidRPr="0030419C" w:rsidRDefault="00A02136" w:rsidP="00A02136">
            <w:pPr>
              <w:pStyle w:val="Bodytext21"/>
              <w:shd w:val="clear" w:color="auto" w:fill="auto"/>
              <w:spacing w:before="0" w:line="220" w:lineRule="exact"/>
              <w:ind w:firstLine="0"/>
              <w:jc w:val="left"/>
              <w:rPr>
                <w:rStyle w:val="Bodytext22"/>
                <w:b w:val="0"/>
                <w:bCs w:val="0"/>
                <w:lang w:val="bg-BG"/>
              </w:rPr>
            </w:pPr>
            <w:r w:rsidRPr="0030419C">
              <w:rPr>
                <w:rStyle w:val="Bodytext22"/>
                <w:b w:val="0"/>
                <w:bCs w:val="0"/>
                <w:lang w:val="bg-BG"/>
              </w:rPr>
              <w:t xml:space="preserve">Производство на натриев карбонат (Na2CO3) </w:t>
            </w:r>
          </w:p>
          <w:p w:rsidR="00A02136" w:rsidRPr="0030419C" w:rsidRDefault="00A02136" w:rsidP="00A02136">
            <w:pPr>
              <w:pStyle w:val="Bodytext21"/>
              <w:shd w:val="clear" w:color="auto" w:fill="auto"/>
              <w:spacing w:before="0" w:line="220" w:lineRule="exact"/>
              <w:ind w:firstLine="0"/>
              <w:jc w:val="left"/>
              <w:rPr>
                <w:lang w:val="bg-BG"/>
              </w:rPr>
            </w:pPr>
            <w:r w:rsidRPr="0030419C">
              <w:rPr>
                <w:rStyle w:val="Bodytext22"/>
                <w:b w:val="0"/>
                <w:bCs w:val="0"/>
                <w:lang w:val="bg-BG"/>
              </w:rPr>
              <w:t>и натриев бикарбонат (NaHCO3)</w:t>
            </w:r>
          </w:p>
        </w:tc>
      </w:tr>
      <w:tr w:rsidR="002B4E1E" w:rsidRPr="0030419C" w:rsidTr="002B4E1E">
        <w:trPr>
          <w:trHeight w:hRule="exact" w:val="331"/>
        </w:trPr>
        <w:tc>
          <w:tcPr>
            <w:tcW w:w="1683" w:type="pct"/>
            <w:tcBorders>
              <w:top w:val="single" w:sz="4" w:space="0" w:color="auto"/>
              <w:left w:val="single" w:sz="4" w:space="0" w:color="auto"/>
              <w:bottom w:val="single" w:sz="4" w:space="0" w:color="auto"/>
            </w:tcBorders>
            <w:shd w:val="clear" w:color="auto" w:fill="FFFFFF"/>
            <w:vAlign w:val="bottom"/>
          </w:tcPr>
          <w:p w:rsidR="002B4E1E" w:rsidRPr="0030419C" w:rsidRDefault="002B4E1E" w:rsidP="002B4E1E">
            <w:pPr>
              <w:pStyle w:val="Bodytext21"/>
              <w:shd w:val="clear" w:color="auto" w:fill="auto"/>
              <w:spacing w:before="0" w:line="220" w:lineRule="exact"/>
              <w:ind w:firstLine="0"/>
              <w:jc w:val="left"/>
              <w:rPr>
                <w:lang w:val="bg-BG"/>
              </w:rPr>
            </w:pPr>
            <w:r w:rsidRPr="0030419C">
              <w:rPr>
                <w:rStyle w:val="Bodytext22"/>
                <w:b w:val="0"/>
                <w:bCs w:val="0"/>
                <w:lang w:val="bg-BG"/>
              </w:rPr>
              <w:t>Специални разпоредби</w:t>
            </w:r>
          </w:p>
        </w:tc>
        <w:tc>
          <w:tcPr>
            <w:tcW w:w="3317" w:type="pct"/>
            <w:tcBorders>
              <w:top w:val="single" w:sz="4" w:space="0" w:color="auto"/>
              <w:left w:val="single" w:sz="4" w:space="0" w:color="auto"/>
              <w:bottom w:val="single" w:sz="4" w:space="0" w:color="auto"/>
              <w:right w:val="single" w:sz="4" w:space="0" w:color="auto"/>
            </w:tcBorders>
            <w:shd w:val="clear" w:color="auto" w:fill="FFFFFF"/>
            <w:vAlign w:val="center"/>
          </w:tcPr>
          <w:p w:rsidR="002B4E1E" w:rsidRPr="0030419C" w:rsidRDefault="002B4E1E" w:rsidP="002B4E1E">
            <w:pPr>
              <w:pStyle w:val="Bodytext21"/>
              <w:shd w:val="clear" w:color="auto" w:fill="auto"/>
              <w:spacing w:before="0" w:line="220" w:lineRule="exact"/>
              <w:ind w:firstLine="0"/>
              <w:jc w:val="left"/>
              <w:rPr>
                <w:lang w:val="bg-BG"/>
              </w:rPr>
            </w:pPr>
            <w:r w:rsidRPr="0030419C">
              <w:rPr>
                <w:rStyle w:val="Bodytext22"/>
                <w:b w:val="0"/>
                <w:bCs w:val="0"/>
                <w:lang w:val="bg-BG"/>
              </w:rPr>
              <w:t>-</w:t>
            </w:r>
          </w:p>
        </w:tc>
      </w:tr>
    </w:tbl>
    <w:p w:rsidR="00BD08C3" w:rsidRPr="0030419C" w:rsidRDefault="00BD08C3">
      <w:pPr>
        <w:rPr>
          <w:sz w:val="2"/>
          <w:szCs w:val="2"/>
          <w:lang w:val="bg-BG"/>
        </w:rPr>
      </w:pPr>
    </w:p>
    <w:p w:rsidR="00BD08C3" w:rsidRPr="0030419C" w:rsidRDefault="002B23E1">
      <w:pPr>
        <w:pStyle w:val="Heading20"/>
        <w:keepNext/>
        <w:keepLines/>
        <w:shd w:val="clear" w:color="auto" w:fill="auto"/>
        <w:spacing w:before="281" w:line="240" w:lineRule="exact"/>
        <w:rPr>
          <w:lang w:val="bg-BG"/>
        </w:rPr>
      </w:pPr>
      <w:r w:rsidRPr="0030419C">
        <w:rPr>
          <w:lang w:val="bg-BG"/>
        </w:rPr>
        <w:t>Определение и обяснение на включените продукти</w:t>
      </w:r>
    </w:p>
    <w:p w:rsidR="00BD08C3" w:rsidRPr="0030419C" w:rsidRDefault="002B23E1">
      <w:pPr>
        <w:pStyle w:val="Bodytext221"/>
        <w:shd w:val="clear" w:color="auto" w:fill="auto"/>
        <w:spacing w:before="0" w:after="245" w:line="220" w:lineRule="exact"/>
        <w:ind w:firstLine="0"/>
        <w:rPr>
          <w:lang w:val="bg-BG"/>
        </w:rPr>
      </w:pPr>
      <w:r w:rsidRPr="0030419C">
        <w:rPr>
          <w:lang w:val="bg-BG"/>
        </w:rPr>
        <w:t xml:space="preserve">Съгласно FAR този </w:t>
      </w:r>
      <w:r w:rsidR="00F20A5A" w:rsidRPr="0030419C">
        <w:rPr>
          <w:lang w:val="bg-BG"/>
        </w:rPr>
        <w:t>продуктов</w:t>
      </w:r>
      <w:r w:rsidRPr="0030419C">
        <w:rPr>
          <w:lang w:val="bg-BG"/>
        </w:rPr>
        <w:t xml:space="preserve"> показател включва</w:t>
      </w:r>
      <w:r w:rsidR="00B220C6" w:rsidRPr="0030419C">
        <w:rPr>
          <w:lang w:val="bg-BG"/>
        </w:rPr>
        <w:t>:</w:t>
      </w:r>
    </w:p>
    <w:p w:rsidR="00BD08C3" w:rsidRPr="0030419C" w:rsidRDefault="00A02136">
      <w:pPr>
        <w:pStyle w:val="Bodytext70"/>
        <w:shd w:val="clear" w:color="auto" w:fill="auto"/>
        <w:spacing w:before="0" w:after="296" w:line="293" w:lineRule="exact"/>
        <w:rPr>
          <w:lang w:val="bg-BG"/>
        </w:rPr>
      </w:pPr>
      <w:r w:rsidRPr="0030419C">
        <w:rPr>
          <w:lang w:val="bg-BG"/>
        </w:rPr>
        <w:t>„Динатриев карбонат</w:t>
      </w:r>
      <w:r w:rsidR="00B220C6" w:rsidRPr="0030419C">
        <w:rPr>
          <w:lang w:val="bg-BG"/>
        </w:rPr>
        <w:t xml:space="preserve">, </w:t>
      </w:r>
      <w:r w:rsidRPr="0030419C">
        <w:rPr>
          <w:lang w:val="bg-BG"/>
        </w:rPr>
        <w:t>изразен в тонове натриев карбонат</w:t>
      </w:r>
      <w:r w:rsidR="00B220C6" w:rsidRPr="0030419C">
        <w:rPr>
          <w:lang w:val="bg-BG"/>
        </w:rPr>
        <w:t xml:space="preserve"> </w:t>
      </w:r>
      <w:r w:rsidRPr="0030419C">
        <w:rPr>
          <w:lang w:val="bg-BG"/>
        </w:rPr>
        <w:t>като общо брутно производство с изключение на плътен натриев карбонат,</w:t>
      </w:r>
      <w:r w:rsidR="00B220C6" w:rsidRPr="0030419C">
        <w:rPr>
          <w:lang w:val="bg-BG"/>
        </w:rPr>
        <w:t xml:space="preserve"> </w:t>
      </w:r>
      <w:r w:rsidRPr="0030419C">
        <w:rPr>
          <w:lang w:val="bg-BG"/>
        </w:rPr>
        <w:t xml:space="preserve">получен като страничен продукт </w:t>
      </w:r>
      <w:r w:rsidR="007D0000" w:rsidRPr="0030419C">
        <w:rPr>
          <w:lang w:val="bg-BG"/>
        </w:rPr>
        <w:t xml:space="preserve">от </w:t>
      </w:r>
      <w:r w:rsidR="00454593" w:rsidRPr="0030419C">
        <w:rPr>
          <w:lang w:val="bg-BG"/>
        </w:rPr>
        <w:t>производство</w:t>
      </w:r>
      <w:r w:rsidR="007D0000" w:rsidRPr="0030419C">
        <w:rPr>
          <w:lang w:val="bg-BG"/>
        </w:rPr>
        <w:t xml:space="preserve"> на капролактам</w:t>
      </w:r>
      <w:r w:rsidR="00B220C6" w:rsidRPr="0030419C">
        <w:rPr>
          <w:lang w:val="bg-BG"/>
        </w:rPr>
        <w:t>.</w:t>
      </w:r>
      <w:r w:rsidR="007D0000" w:rsidRPr="0030419C">
        <w:rPr>
          <w:lang w:val="bg-BG"/>
        </w:rPr>
        <w:t>“</w:t>
      </w:r>
    </w:p>
    <w:p w:rsidR="00BD08C3" w:rsidRPr="0030419C" w:rsidRDefault="004600C3">
      <w:pPr>
        <w:pStyle w:val="Bodytext221"/>
        <w:shd w:val="clear" w:color="auto" w:fill="auto"/>
        <w:spacing w:before="0" w:after="0" w:line="298" w:lineRule="exact"/>
        <w:ind w:firstLine="0"/>
        <w:rPr>
          <w:lang w:val="bg-BG"/>
        </w:rPr>
      </w:pPr>
      <w:r w:rsidRPr="0030419C">
        <w:rPr>
          <w:lang w:val="bg-BG"/>
        </w:rPr>
        <w:t>На таблицата по-долу са показани относимите продукти съгласно дефинициите в</w:t>
      </w:r>
      <w:r w:rsidR="00B220C6" w:rsidRPr="0030419C">
        <w:rPr>
          <w:lang w:val="bg-BG"/>
        </w:rPr>
        <w:t xml:space="preserve"> </w:t>
      </w:r>
      <w:r w:rsidR="004241D8" w:rsidRPr="0030419C">
        <w:rPr>
          <w:lang w:val="bg-BG"/>
        </w:rPr>
        <w:t>Статистическите данни към PRODCOM 2010</w:t>
      </w:r>
      <w:r w:rsidR="00D808A6" w:rsidRPr="0030419C">
        <w:rPr>
          <w:lang w:val="bg-BG"/>
        </w:rPr>
        <w:t>.</w:t>
      </w:r>
    </w:p>
    <w:tbl>
      <w:tblPr>
        <w:tblW w:w="5000" w:type="pct"/>
        <w:tblCellMar>
          <w:left w:w="10" w:type="dxa"/>
          <w:right w:w="10" w:type="dxa"/>
        </w:tblCellMar>
        <w:tblLook w:val="0000" w:firstRow="0" w:lastRow="0" w:firstColumn="0" w:lastColumn="0" w:noHBand="0" w:noVBand="0"/>
      </w:tblPr>
      <w:tblGrid>
        <w:gridCol w:w="1974"/>
        <w:gridCol w:w="8126"/>
      </w:tblGrid>
      <w:tr w:rsidR="002B4E1E" w:rsidRPr="0030419C" w:rsidTr="002B4E1E">
        <w:trPr>
          <w:trHeight w:hRule="exact" w:val="259"/>
        </w:trPr>
        <w:tc>
          <w:tcPr>
            <w:tcW w:w="977" w:type="pct"/>
            <w:tcBorders>
              <w:top w:val="single" w:sz="4" w:space="0" w:color="auto"/>
              <w:left w:val="single" w:sz="4" w:space="0" w:color="auto"/>
            </w:tcBorders>
            <w:shd w:val="clear" w:color="auto" w:fill="FFFFFF"/>
            <w:vAlign w:val="bottom"/>
          </w:tcPr>
          <w:p w:rsidR="002B4E1E" w:rsidRPr="0030419C" w:rsidRDefault="002B4E1E" w:rsidP="002B4E1E">
            <w:pPr>
              <w:pStyle w:val="Bodytext21"/>
              <w:shd w:val="clear" w:color="auto" w:fill="auto"/>
              <w:spacing w:before="0" w:line="190" w:lineRule="exact"/>
              <w:ind w:firstLine="0"/>
              <w:jc w:val="left"/>
              <w:rPr>
                <w:lang w:val="bg-BG"/>
              </w:rPr>
            </w:pPr>
            <w:r w:rsidRPr="0030419C">
              <w:rPr>
                <w:rStyle w:val="Bodytext295pt4"/>
                <w:lang w:val="bg-BG"/>
              </w:rPr>
              <w:t>PRODCOM код</w:t>
            </w:r>
          </w:p>
        </w:tc>
        <w:tc>
          <w:tcPr>
            <w:tcW w:w="4023" w:type="pct"/>
            <w:tcBorders>
              <w:top w:val="single" w:sz="4" w:space="0" w:color="auto"/>
              <w:left w:val="single" w:sz="4" w:space="0" w:color="auto"/>
              <w:right w:val="single" w:sz="4" w:space="0" w:color="auto"/>
            </w:tcBorders>
            <w:shd w:val="clear" w:color="auto" w:fill="FFFFFF"/>
            <w:vAlign w:val="bottom"/>
          </w:tcPr>
          <w:p w:rsidR="002B4E1E" w:rsidRPr="0030419C" w:rsidRDefault="002B4E1E" w:rsidP="002B4E1E">
            <w:pPr>
              <w:pStyle w:val="Bodytext21"/>
              <w:shd w:val="clear" w:color="auto" w:fill="auto"/>
              <w:spacing w:before="0" w:line="190" w:lineRule="exact"/>
              <w:ind w:firstLine="0"/>
              <w:jc w:val="left"/>
              <w:rPr>
                <w:lang w:val="bg-BG"/>
              </w:rPr>
            </w:pPr>
            <w:r w:rsidRPr="0030419C">
              <w:rPr>
                <w:rStyle w:val="Bodytext295pt4"/>
                <w:lang w:val="bg-BG"/>
              </w:rPr>
              <w:t>Описание</w:t>
            </w:r>
          </w:p>
        </w:tc>
      </w:tr>
      <w:tr w:rsidR="002B4E1E" w:rsidRPr="0030419C" w:rsidTr="002B4E1E">
        <w:trPr>
          <w:trHeight w:hRule="exact" w:val="264"/>
        </w:trPr>
        <w:tc>
          <w:tcPr>
            <w:tcW w:w="977" w:type="pct"/>
            <w:tcBorders>
              <w:top w:val="single" w:sz="4" w:space="0" w:color="auto"/>
              <w:left w:val="single" w:sz="4" w:space="0" w:color="auto"/>
              <w:bottom w:val="single" w:sz="4" w:space="0" w:color="auto"/>
            </w:tcBorders>
            <w:shd w:val="clear" w:color="auto" w:fill="FFFFFF"/>
          </w:tcPr>
          <w:p w:rsidR="002B4E1E" w:rsidRPr="0030419C" w:rsidRDefault="002B4E1E" w:rsidP="002B4E1E">
            <w:pPr>
              <w:pStyle w:val="Bodytext21"/>
              <w:shd w:val="clear" w:color="auto" w:fill="auto"/>
              <w:spacing w:before="0" w:line="190" w:lineRule="exact"/>
              <w:ind w:firstLine="0"/>
              <w:jc w:val="left"/>
              <w:rPr>
                <w:b/>
                <w:lang w:val="bg-BG"/>
              </w:rPr>
            </w:pPr>
            <w:r w:rsidRPr="0030419C">
              <w:rPr>
                <w:rStyle w:val="Bodytext295pt4"/>
                <w:b w:val="0"/>
                <w:lang w:val="bg-BG"/>
              </w:rPr>
              <w:t>20.13.43.10</w:t>
            </w:r>
          </w:p>
        </w:tc>
        <w:tc>
          <w:tcPr>
            <w:tcW w:w="4023" w:type="pct"/>
            <w:tcBorders>
              <w:top w:val="single" w:sz="4" w:space="0" w:color="auto"/>
              <w:left w:val="single" w:sz="4" w:space="0" w:color="auto"/>
              <w:bottom w:val="single" w:sz="4" w:space="0" w:color="auto"/>
              <w:right w:val="single" w:sz="4" w:space="0" w:color="auto"/>
            </w:tcBorders>
            <w:shd w:val="clear" w:color="auto" w:fill="FFFFFF"/>
          </w:tcPr>
          <w:p w:rsidR="002B4E1E" w:rsidRPr="0030419C" w:rsidRDefault="0089330E" w:rsidP="0089330E">
            <w:pPr>
              <w:pStyle w:val="Bodytext21"/>
              <w:shd w:val="clear" w:color="auto" w:fill="auto"/>
              <w:spacing w:before="0" w:line="190" w:lineRule="exact"/>
              <w:ind w:firstLine="0"/>
              <w:jc w:val="left"/>
              <w:rPr>
                <w:b/>
                <w:lang w:val="bg-BG"/>
              </w:rPr>
            </w:pPr>
            <w:r w:rsidRPr="0030419C">
              <w:rPr>
                <w:rStyle w:val="Bodytext295pt4"/>
                <w:b w:val="0"/>
                <w:lang w:val="bg-BG"/>
              </w:rPr>
              <w:t xml:space="preserve">Динатриев </w:t>
            </w:r>
            <w:r w:rsidR="00A02136" w:rsidRPr="0030419C">
              <w:rPr>
                <w:rStyle w:val="Bodytext295pt4"/>
                <w:b w:val="0"/>
                <w:lang w:val="bg-BG"/>
              </w:rPr>
              <w:t>карбонат</w:t>
            </w:r>
          </w:p>
        </w:tc>
      </w:tr>
    </w:tbl>
    <w:p w:rsidR="00BD08C3" w:rsidRPr="0030419C" w:rsidRDefault="00CF6D3F" w:rsidP="005A5C2F">
      <w:pPr>
        <w:pStyle w:val="NoSpacing"/>
        <w:jc w:val="both"/>
        <w:rPr>
          <w:rFonts w:asciiTheme="minorHAnsi" w:hAnsiTheme="minorHAnsi"/>
          <w:sz w:val="22"/>
          <w:szCs w:val="22"/>
          <w:lang w:val="bg-BG"/>
        </w:rPr>
      </w:pPr>
      <w:r w:rsidRPr="0030419C">
        <w:rPr>
          <w:rFonts w:asciiTheme="minorHAnsi" w:hAnsiTheme="minorHAnsi"/>
          <w:sz w:val="22"/>
          <w:szCs w:val="22"/>
          <w:lang w:val="bg-BG"/>
        </w:rPr>
        <w:t xml:space="preserve">PRODCOM </w:t>
      </w:r>
      <w:r w:rsidR="004600C3" w:rsidRPr="0030419C">
        <w:rPr>
          <w:rFonts w:asciiTheme="minorHAnsi" w:hAnsiTheme="minorHAnsi"/>
          <w:sz w:val="22"/>
          <w:szCs w:val="22"/>
          <w:lang w:val="bg-BG"/>
        </w:rPr>
        <w:t>кодовете може да са от полза при идентифицирането и определянето на продуктите</w:t>
      </w:r>
      <w:r w:rsidR="00B220C6" w:rsidRPr="0030419C">
        <w:rPr>
          <w:rFonts w:asciiTheme="minorHAnsi" w:hAnsiTheme="minorHAnsi"/>
          <w:sz w:val="22"/>
          <w:szCs w:val="22"/>
          <w:lang w:val="bg-BG"/>
        </w:rPr>
        <w:t xml:space="preserve">. </w:t>
      </w:r>
      <w:r w:rsidR="009919F5" w:rsidRPr="0030419C">
        <w:rPr>
          <w:rFonts w:asciiTheme="minorHAnsi" w:hAnsiTheme="minorHAnsi"/>
          <w:sz w:val="22"/>
          <w:szCs w:val="22"/>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rFonts w:asciiTheme="minorHAnsi" w:hAnsiTheme="minorHAnsi"/>
          <w:sz w:val="22"/>
          <w:szCs w:val="22"/>
          <w:lang w:val="bg-BG"/>
        </w:rPr>
        <w:t>.</w:t>
      </w:r>
    </w:p>
    <w:p w:rsidR="007D0000" w:rsidRPr="0030419C" w:rsidRDefault="007D0000">
      <w:pPr>
        <w:pStyle w:val="Heading20"/>
        <w:keepNext/>
        <w:keepLines/>
        <w:shd w:val="clear" w:color="auto" w:fill="auto"/>
        <w:spacing w:before="0" w:line="240" w:lineRule="exact"/>
        <w:rPr>
          <w:lang w:val="bg-BG"/>
        </w:rPr>
      </w:pPr>
    </w:p>
    <w:p w:rsidR="00BD08C3" w:rsidRPr="0030419C" w:rsidRDefault="004600C3">
      <w:pPr>
        <w:pStyle w:val="Heading20"/>
        <w:keepNext/>
        <w:keepLines/>
        <w:shd w:val="clear" w:color="auto" w:fill="auto"/>
        <w:spacing w:before="0" w:line="240" w:lineRule="exact"/>
        <w:rPr>
          <w:lang w:val="bg-BG"/>
        </w:rPr>
      </w:pPr>
      <w:r w:rsidRPr="0030419C">
        <w:rPr>
          <w:lang w:val="bg-BG"/>
        </w:rPr>
        <w:t>Дефиниция и обяснение на включените процеси и емисии</w:t>
      </w:r>
    </w:p>
    <w:p w:rsidR="00BD08C3" w:rsidRPr="0030419C" w:rsidRDefault="004600C3">
      <w:pPr>
        <w:pStyle w:val="Bodytext221"/>
        <w:shd w:val="clear" w:color="auto" w:fill="auto"/>
        <w:spacing w:before="0" w:after="245" w:line="220" w:lineRule="exact"/>
        <w:ind w:firstLine="0"/>
        <w:rPr>
          <w:lang w:val="bg-BG"/>
        </w:rPr>
      </w:pPr>
      <w:r w:rsidRPr="0030419C">
        <w:rPr>
          <w:lang w:val="bg-BG"/>
        </w:rPr>
        <w:t>FAR дефинира границите на системите както следва</w:t>
      </w:r>
      <w:r w:rsidR="00B220C6" w:rsidRPr="0030419C">
        <w:rPr>
          <w:lang w:val="bg-BG"/>
        </w:rPr>
        <w:t>:</w:t>
      </w:r>
    </w:p>
    <w:p w:rsidR="00BD08C3" w:rsidRPr="0030419C" w:rsidRDefault="007D0000">
      <w:pPr>
        <w:pStyle w:val="Bodytext70"/>
        <w:shd w:val="clear" w:color="auto" w:fill="auto"/>
        <w:spacing w:before="0" w:after="0" w:line="293" w:lineRule="exact"/>
        <w:rPr>
          <w:lang w:val="bg-BG"/>
        </w:rPr>
      </w:pPr>
      <w:r w:rsidRPr="0030419C">
        <w:rPr>
          <w:lang w:val="bg-BG"/>
        </w:rPr>
        <w:t xml:space="preserve">„Включени са всички </w:t>
      </w:r>
      <w:r w:rsidR="00D3775E" w:rsidRPr="0030419C">
        <w:rPr>
          <w:lang w:val="bg-BG"/>
        </w:rPr>
        <w:t xml:space="preserve">процеси, </w:t>
      </w:r>
      <w:r w:rsidRPr="0030419C">
        <w:rPr>
          <w:lang w:val="bg-BG"/>
        </w:rPr>
        <w:t>пряко</w:t>
      </w:r>
      <w:r w:rsidR="00D3775E" w:rsidRPr="0030419C">
        <w:rPr>
          <w:lang w:val="bg-BG"/>
        </w:rPr>
        <w:t xml:space="preserve"> или косвено свързани с производствените единици</w:t>
      </w:r>
    </w:p>
    <w:p w:rsidR="00BD08C3" w:rsidRPr="0030419C" w:rsidRDefault="007D0000">
      <w:pPr>
        <w:pStyle w:val="Bodytext70"/>
        <w:numPr>
          <w:ilvl w:val="0"/>
          <w:numId w:val="46"/>
        </w:numPr>
        <w:shd w:val="clear" w:color="auto" w:fill="auto"/>
        <w:tabs>
          <w:tab w:val="left" w:pos="750"/>
        </w:tabs>
        <w:spacing w:before="0" w:after="0" w:line="293" w:lineRule="exact"/>
        <w:ind w:left="400"/>
        <w:rPr>
          <w:lang w:val="bg-BG"/>
        </w:rPr>
      </w:pPr>
      <w:r w:rsidRPr="0030419C">
        <w:rPr>
          <w:lang w:val="bg-BG"/>
        </w:rPr>
        <w:t>Пречистване на солени разтвори</w:t>
      </w:r>
      <w:r w:rsidR="00B220C6" w:rsidRPr="0030419C">
        <w:rPr>
          <w:lang w:val="bg-BG"/>
        </w:rPr>
        <w:t>,</w:t>
      </w:r>
    </w:p>
    <w:p w:rsidR="00BD08C3" w:rsidRPr="0030419C" w:rsidRDefault="005A5C2F">
      <w:pPr>
        <w:pStyle w:val="Bodytext70"/>
        <w:numPr>
          <w:ilvl w:val="0"/>
          <w:numId w:val="46"/>
        </w:numPr>
        <w:shd w:val="clear" w:color="auto" w:fill="auto"/>
        <w:tabs>
          <w:tab w:val="left" w:pos="750"/>
        </w:tabs>
        <w:spacing w:before="0" w:after="0" w:line="293" w:lineRule="exact"/>
        <w:ind w:left="400"/>
        <w:rPr>
          <w:lang w:val="bg-BG"/>
        </w:rPr>
      </w:pPr>
      <w:r w:rsidRPr="0030419C">
        <w:rPr>
          <w:lang w:val="bg-BG"/>
        </w:rPr>
        <w:t>К</w:t>
      </w:r>
      <w:r w:rsidR="007D0000" w:rsidRPr="0030419C">
        <w:rPr>
          <w:lang w:val="bg-BG"/>
        </w:rPr>
        <w:t>алциниране на варовик и производство на варово мляко</w:t>
      </w:r>
      <w:r w:rsidR="00B220C6" w:rsidRPr="0030419C">
        <w:rPr>
          <w:lang w:val="bg-BG"/>
        </w:rPr>
        <w:t>,</w:t>
      </w:r>
    </w:p>
    <w:p w:rsidR="00BD08C3" w:rsidRPr="0030419C" w:rsidRDefault="007D0000">
      <w:pPr>
        <w:pStyle w:val="Bodytext70"/>
        <w:numPr>
          <w:ilvl w:val="0"/>
          <w:numId w:val="46"/>
        </w:numPr>
        <w:shd w:val="clear" w:color="auto" w:fill="auto"/>
        <w:tabs>
          <w:tab w:val="left" w:pos="750"/>
        </w:tabs>
        <w:spacing w:before="0" w:after="0" w:line="293" w:lineRule="exact"/>
        <w:ind w:left="400"/>
        <w:rPr>
          <w:lang w:val="bg-BG"/>
        </w:rPr>
      </w:pPr>
      <w:r w:rsidRPr="0030419C">
        <w:rPr>
          <w:lang w:val="bg-BG"/>
        </w:rPr>
        <w:t>Абсорбция на амоняк</w:t>
      </w:r>
      <w:r w:rsidR="00B220C6" w:rsidRPr="0030419C">
        <w:rPr>
          <w:lang w:val="bg-BG"/>
        </w:rPr>
        <w:t>,</w:t>
      </w:r>
    </w:p>
    <w:p w:rsidR="00BD08C3" w:rsidRPr="0030419C" w:rsidRDefault="007D0000">
      <w:pPr>
        <w:pStyle w:val="Bodytext70"/>
        <w:numPr>
          <w:ilvl w:val="0"/>
          <w:numId w:val="46"/>
        </w:numPr>
        <w:shd w:val="clear" w:color="auto" w:fill="auto"/>
        <w:tabs>
          <w:tab w:val="left" w:pos="750"/>
        </w:tabs>
        <w:spacing w:before="0" w:after="0" w:line="293" w:lineRule="exact"/>
        <w:ind w:left="400"/>
        <w:rPr>
          <w:lang w:val="bg-BG"/>
        </w:rPr>
      </w:pPr>
      <w:r w:rsidRPr="0030419C">
        <w:rPr>
          <w:lang w:val="bg-BG"/>
        </w:rPr>
        <w:t xml:space="preserve">Утаяване на </w:t>
      </w:r>
      <w:r w:rsidR="00B220C6" w:rsidRPr="0030419C">
        <w:rPr>
          <w:lang w:val="bg-BG"/>
        </w:rPr>
        <w:t>NaHCO</w:t>
      </w:r>
      <w:r w:rsidR="00B220C6" w:rsidRPr="0030419C">
        <w:rPr>
          <w:rStyle w:val="Bodytext775pt"/>
          <w:i/>
          <w:iCs/>
          <w:lang w:val="bg-BG"/>
        </w:rPr>
        <w:t>3</w:t>
      </w:r>
      <w:r w:rsidR="00B220C6" w:rsidRPr="0030419C">
        <w:rPr>
          <w:lang w:val="bg-BG"/>
        </w:rPr>
        <w:t>,</w:t>
      </w:r>
    </w:p>
    <w:p w:rsidR="00BD08C3" w:rsidRPr="0030419C" w:rsidRDefault="007D0000">
      <w:pPr>
        <w:pStyle w:val="Bodytext70"/>
        <w:numPr>
          <w:ilvl w:val="0"/>
          <w:numId w:val="46"/>
        </w:numPr>
        <w:shd w:val="clear" w:color="auto" w:fill="auto"/>
        <w:tabs>
          <w:tab w:val="left" w:pos="750"/>
        </w:tabs>
        <w:spacing w:before="0" w:after="0" w:line="293" w:lineRule="exact"/>
        <w:ind w:left="400"/>
        <w:rPr>
          <w:lang w:val="bg-BG"/>
        </w:rPr>
      </w:pPr>
      <w:r w:rsidRPr="0030419C">
        <w:rPr>
          <w:lang w:val="bg-BG"/>
        </w:rPr>
        <w:t xml:space="preserve">Филтрация или сепарация на кристали </w:t>
      </w:r>
      <w:r w:rsidR="00B220C6" w:rsidRPr="0030419C">
        <w:rPr>
          <w:lang w:val="bg-BG"/>
        </w:rPr>
        <w:t>NaHCO</w:t>
      </w:r>
      <w:r w:rsidR="00B220C6" w:rsidRPr="0030419C">
        <w:rPr>
          <w:rStyle w:val="Bodytext775pt"/>
          <w:i/>
          <w:iCs/>
          <w:lang w:val="bg-BG"/>
        </w:rPr>
        <w:t xml:space="preserve">3 </w:t>
      </w:r>
      <w:r w:rsidRPr="0030419C">
        <w:rPr>
          <w:lang w:val="bg-BG"/>
        </w:rPr>
        <w:t>от основния разтвор</w:t>
      </w:r>
      <w:r w:rsidR="00B220C6" w:rsidRPr="0030419C">
        <w:rPr>
          <w:lang w:val="bg-BG"/>
        </w:rPr>
        <w:t>,</w:t>
      </w:r>
    </w:p>
    <w:p w:rsidR="00BD08C3" w:rsidRPr="0030419C" w:rsidRDefault="007D0000">
      <w:pPr>
        <w:pStyle w:val="Bodytext70"/>
        <w:numPr>
          <w:ilvl w:val="0"/>
          <w:numId w:val="46"/>
        </w:numPr>
        <w:shd w:val="clear" w:color="auto" w:fill="auto"/>
        <w:tabs>
          <w:tab w:val="left" w:pos="750"/>
        </w:tabs>
        <w:spacing w:before="0" w:after="0" w:line="293" w:lineRule="exact"/>
        <w:ind w:left="400"/>
        <w:rPr>
          <w:lang w:val="bg-BG"/>
        </w:rPr>
      </w:pPr>
      <w:r w:rsidRPr="0030419C">
        <w:rPr>
          <w:lang w:val="bg-BG"/>
        </w:rPr>
        <w:t xml:space="preserve">Разлагане на </w:t>
      </w:r>
      <w:r w:rsidR="00B220C6" w:rsidRPr="0030419C">
        <w:rPr>
          <w:lang w:val="bg-BG"/>
        </w:rPr>
        <w:t>NaHCO</w:t>
      </w:r>
      <w:r w:rsidR="00B220C6" w:rsidRPr="0030419C">
        <w:rPr>
          <w:rStyle w:val="Bodytext775pt"/>
          <w:i/>
          <w:iCs/>
          <w:lang w:val="bg-BG"/>
        </w:rPr>
        <w:t xml:space="preserve">3 </w:t>
      </w:r>
      <w:r w:rsidRPr="0030419C">
        <w:rPr>
          <w:rStyle w:val="Bodytext775pt"/>
          <w:i/>
          <w:iCs/>
          <w:lang w:val="bg-BG"/>
        </w:rPr>
        <w:t>до</w:t>
      </w:r>
      <w:r w:rsidR="00B220C6" w:rsidRPr="0030419C">
        <w:rPr>
          <w:lang w:val="bg-BG"/>
        </w:rPr>
        <w:t xml:space="preserve"> Na</w:t>
      </w:r>
      <w:r w:rsidR="00B220C6" w:rsidRPr="0030419C">
        <w:rPr>
          <w:rStyle w:val="Bodytext775pt"/>
          <w:i/>
          <w:iCs/>
          <w:lang w:val="bg-BG"/>
        </w:rPr>
        <w:t>2</w:t>
      </w:r>
      <w:r w:rsidR="00B220C6" w:rsidRPr="0030419C">
        <w:rPr>
          <w:lang w:val="bg-BG"/>
        </w:rPr>
        <w:t>CO</w:t>
      </w:r>
      <w:r w:rsidR="00B220C6" w:rsidRPr="0030419C">
        <w:rPr>
          <w:rStyle w:val="Bodytext775pt"/>
          <w:i/>
          <w:iCs/>
          <w:lang w:val="bg-BG"/>
        </w:rPr>
        <w:t>3</w:t>
      </w:r>
      <w:r w:rsidR="00B220C6" w:rsidRPr="0030419C">
        <w:rPr>
          <w:lang w:val="bg-BG"/>
        </w:rPr>
        <w:t>,</w:t>
      </w:r>
    </w:p>
    <w:p w:rsidR="00BD08C3" w:rsidRPr="0030419C" w:rsidRDefault="007D0000">
      <w:pPr>
        <w:pStyle w:val="Bodytext70"/>
        <w:numPr>
          <w:ilvl w:val="0"/>
          <w:numId w:val="46"/>
        </w:numPr>
        <w:shd w:val="clear" w:color="auto" w:fill="auto"/>
        <w:tabs>
          <w:tab w:val="left" w:pos="750"/>
        </w:tabs>
        <w:spacing w:before="0" w:after="0" w:line="293" w:lineRule="exact"/>
        <w:ind w:left="400"/>
        <w:rPr>
          <w:lang w:val="bg-BG"/>
        </w:rPr>
      </w:pPr>
      <w:r w:rsidRPr="0030419C">
        <w:rPr>
          <w:lang w:val="bg-BG"/>
        </w:rPr>
        <w:t xml:space="preserve">Улавяне на амоняк </w:t>
      </w:r>
    </w:p>
    <w:p w:rsidR="00BD08C3" w:rsidRPr="0030419C" w:rsidRDefault="007D0000" w:rsidP="007D0000">
      <w:pPr>
        <w:pStyle w:val="Bodytext70"/>
        <w:numPr>
          <w:ilvl w:val="0"/>
          <w:numId w:val="46"/>
        </w:numPr>
        <w:shd w:val="clear" w:color="auto" w:fill="auto"/>
        <w:tabs>
          <w:tab w:val="left" w:pos="750"/>
        </w:tabs>
        <w:spacing w:before="0" w:after="296" w:line="293" w:lineRule="exact"/>
        <w:ind w:right="2610" w:firstLine="400"/>
        <w:jc w:val="left"/>
        <w:rPr>
          <w:lang w:val="bg-BG"/>
        </w:rPr>
      </w:pPr>
      <w:r w:rsidRPr="0030419C">
        <w:rPr>
          <w:lang w:val="bg-BG"/>
        </w:rPr>
        <w:t xml:space="preserve">Сгъстяване или производство </w:t>
      </w:r>
      <w:r w:rsidR="00C52A14" w:rsidRPr="0030419C">
        <w:rPr>
          <w:lang w:val="bg-BG"/>
        </w:rPr>
        <w:t>на</w:t>
      </w:r>
      <w:r w:rsidR="00B220C6" w:rsidRPr="0030419C">
        <w:rPr>
          <w:lang w:val="bg-BG"/>
        </w:rPr>
        <w:t xml:space="preserve"> </w:t>
      </w:r>
      <w:r w:rsidRPr="0030419C">
        <w:rPr>
          <w:lang w:val="bg-BG"/>
        </w:rPr>
        <w:t xml:space="preserve">плътен натриев </w:t>
      </w:r>
      <w:r w:rsidR="00A02136" w:rsidRPr="0030419C">
        <w:rPr>
          <w:lang w:val="bg-BG"/>
        </w:rPr>
        <w:t>карбонат</w:t>
      </w:r>
      <w:r w:rsidR="00B220C6" w:rsidRPr="0030419C">
        <w:rPr>
          <w:lang w:val="bg-BG"/>
        </w:rPr>
        <w:t>.</w:t>
      </w:r>
      <w:r w:rsidRPr="0030419C">
        <w:rPr>
          <w:lang w:val="bg-BG"/>
        </w:rPr>
        <w:t>“</w:t>
      </w:r>
    </w:p>
    <w:p w:rsidR="00BD08C3" w:rsidRPr="0030419C" w:rsidRDefault="00D3775E">
      <w:pPr>
        <w:pStyle w:val="Bodytext221"/>
        <w:shd w:val="clear" w:color="auto" w:fill="auto"/>
        <w:spacing w:before="0" w:after="0" w:line="298" w:lineRule="exact"/>
        <w:ind w:firstLine="0"/>
        <w:rPr>
          <w:lang w:val="bg-BG"/>
        </w:rPr>
      </w:pPr>
      <w:r w:rsidRPr="0030419C">
        <w:rPr>
          <w:lang w:val="bg-BG"/>
        </w:rPr>
        <w:t>Емисиите, свързани с генерацията на потребената електроенергия, се изключват от границите на системите</w:t>
      </w:r>
      <w:r w:rsidR="009D32F3" w:rsidRPr="0030419C">
        <w:rPr>
          <w:lang w:val="bg-BG"/>
        </w:rPr>
        <w:t>.</w:t>
      </w:r>
      <w:r w:rsidR="00B220C6" w:rsidRPr="0030419C">
        <w:rPr>
          <w:lang w:val="bg-BG"/>
        </w:rPr>
        <w:br w:type="page"/>
      </w:r>
    </w:p>
    <w:p w:rsidR="00BD08C3" w:rsidRPr="0030419C" w:rsidRDefault="00501426">
      <w:pPr>
        <w:pStyle w:val="Bodytext21"/>
        <w:shd w:val="clear" w:color="auto" w:fill="auto"/>
        <w:spacing w:before="0" w:after="236" w:line="288" w:lineRule="exact"/>
        <w:ind w:firstLine="0"/>
        <w:rPr>
          <w:lang w:val="bg-BG"/>
        </w:rPr>
      </w:pPr>
      <w:r w:rsidRPr="0030419C">
        <w:rPr>
          <w:lang w:val="bg-BG"/>
        </w:rPr>
        <w:lastRenderedPageBreak/>
        <w:t>Изнасянето на измерима топлинна енерги</w:t>
      </w:r>
      <w:r w:rsidR="00760C18" w:rsidRPr="0030419C">
        <w:rPr>
          <w:lang w:val="bg-BG"/>
        </w:rPr>
        <w:t>я (</w:t>
      </w:r>
      <w:r w:rsidRPr="0030419C">
        <w:rPr>
          <w:lang w:val="bg-BG"/>
        </w:rPr>
        <w:t>пара, гореща вода и т.н.</w:t>
      </w:r>
      <w:r w:rsidR="00B220C6" w:rsidRPr="0030419C">
        <w:rPr>
          <w:lang w:val="bg-BG"/>
        </w:rPr>
        <w:t xml:space="preserve">) </w:t>
      </w:r>
      <w:r w:rsidRPr="0030419C">
        <w:rPr>
          <w:lang w:val="bg-BG"/>
        </w:rPr>
        <w:t>не се включва в този продуктов показател</w:t>
      </w:r>
      <w:r w:rsidR="00B220C6" w:rsidRPr="0030419C">
        <w:rPr>
          <w:lang w:val="bg-BG"/>
        </w:rPr>
        <w:t xml:space="preserve"> </w:t>
      </w:r>
      <w:r w:rsidRPr="0030419C">
        <w:rPr>
          <w:lang w:val="bg-BG"/>
        </w:rPr>
        <w:t>и за него може да бъдат разпределени безплатни квоти</w:t>
      </w:r>
      <w:r w:rsidR="00B220C6" w:rsidRPr="0030419C">
        <w:rPr>
          <w:lang w:val="bg-BG"/>
        </w:rPr>
        <w:t xml:space="preserve">, </w:t>
      </w:r>
      <w:r w:rsidR="00DD646F" w:rsidRPr="0030419C">
        <w:rPr>
          <w:lang w:val="bg-BG"/>
        </w:rPr>
        <w:t>без значение дали се изнася топлинна енергия към потребител в СТ</w:t>
      </w:r>
      <w:r w:rsidR="00760C18" w:rsidRPr="0030419C">
        <w:rPr>
          <w:lang w:val="bg-BG"/>
        </w:rPr>
        <w:t>Е и</w:t>
      </w:r>
      <w:r w:rsidR="00CA0A0D" w:rsidRPr="0030419C">
        <w:rPr>
          <w:lang w:val="bg-BG"/>
        </w:rPr>
        <w:t>ли потребители, които не са част от СТЕ</w:t>
      </w:r>
      <w:r w:rsidR="00B220C6" w:rsidRPr="0030419C">
        <w:rPr>
          <w:lang w:val="bg-BG"/>
        </w:rPr>
        <w:t xml:space="preserve">. </w:t>
      </w:r>
      <w:r w:rsidR="00DD646F" w:rsidRPr="0030419C">
        <w:rPr>
          <w:lang w:val="bg-BG"/>
        </w:rPr>
        <w:t xml:space="preserve">Независимо от това, </w:t>
      </w:r>
      <w:r w:rsidR="00760C18" w:rsidRPr="0030419C">
        <w:rPr>
          <w:lang w:val="bg-BG"/>
        </w:rPr>
        <w:t>когато топлинната</w:t>
      </w:r>
      <w:r w:rsidR="002E2EF9" w:rsidRPr="0030419C">
        <w:rPr>
          <w:lang w:val="bg-BG"/>
        </w:rPr>
        <w:t xml:space="preserve"> енергия се изнася към потребител, участващ в СТЕ</w:t>
      </w:r>
      <w:r w:rsidR="00DD646F" w:rsidRPr="0030419C">
        <w:rPr>
          <w:lang w:val="bg-BG"/>
        </w:rPr>
        <w:t>,</w:t>
      </w:r>
      <w:r w:rsidR="00B220C6" w:rsidRPr="0030419C">
        <w:rPr>
          <w:lang w:val="bg-BG"/>
        </w:rPr>
        <w:t xml:space="preserve"> </w:t>
      </w:r>
      <w:r w:rsidR="002E2EF9" w:rsidRPr="0030419C">
        <w:rPr>
          <w:lang w:val="bg-BG"/>
        </w:rPr>
        <w:t xml:space="preserve">потребителят получава </w:t>
      </w:r>
      <w:r w:rsidR="00F20A5A" w:rsidRPr="0030419C">
        <w:rPr>
          <w:lang w:val="bg-BG"/>
        </w:rPr>
        <w:t>безплатни</w:t>
      </w:r>
      <w:r w:rsidR="002E2EF9" w:rsidRPr="0030419C">
        <w:rPr>
          <w:lang w:val="bg-BG"/>
        </w:rPr>
        <w:t xml:space="preserve"> квоти само ако е приложен продуктов показател за топлинна енерги</w:t>
      </w:r>
      <w:r w:rsidR="00760C18" w:rsidRPr="0030419C">
        <w:rPr>
          <w:lang w:val="bg-BG"/>
        </w:rPr>
        <w:t>я (</w:t>
      </w:r>
      <w:r w:rsidR="002E2EF9" w:rsidRPr="0030419C">
        <w:rPr>
          <w:lang w:val="bg-BG"/>
        </w:rPr>
        <w:t>квотите за топлинна енергия са включени в продуктовия показател</w:t>
      </w:r>
      <w:r w:rsidR="00B220C6" w:rsidRPr="0030419C">
        <w:rPr>
          <w:lang w:val="bg-BG"/>
        </w:rPr>
        <w:t xml:space="preserve">). </w:t>
      </w:r>
      <w:r w:rsidR="002E2EF9" w:rsidRPr="0030419C">
        <w:rPr>
          <w:lang w:val="bg-BG"/>
        </w:rPr>
        <w:t>Когато топлинната енергия се изнася към потребители, които не са регистрирани в СТЕ</w:t>
      </w:r>
      <w:r w:rsidR="00DD646F" w:rsidRPr="0030419C">
        <w:rPr>
          <w:lang w:val="bg-BG"/>
        </w:rPr>
        <w:t>,</w:t>
      </w:r>
      <w:r w:rsidR="00B220C6" w:rsidRPr="0030419C">
        <w:rPr>
          <w:lang w:val="bg-BG"/>
        </w:rPr>
        <w:t xml:space="preserve"> </w:t>
      </w:r>
      <w:r w:rsidR="002E2EF9" w:rsidRPr="0030419C">
        <w:rPr>
          <w:lang w:val="bg-BG"/>
        </w:rPr>
        <w:t xml:space="preserve">износителят на топлинната енергия получава безплатни квоти, като се предвиждат се предвиждат една или две подинсталации по показателя топлинна </w:t>
      </w:r>
      <w:r w:rsidR="00FD618C" w:rsidRPr="0030419C">
        <w:rPr>
          <w:lang w:val="bg-BG"/>
        </w:rPr>
        <w:t>енергия.</w:t>
      </w:r>
      <w:r w:rsidR="00B220C6" w:rsidRPr="0030419C">
        <w:rPr>
          <w:lang w:val="bg-BG"/>
        </w:rPr>
        <w:t xml:space="preserve"> </w:t>
      </w:r>
      <w:r w:rsidR="002E2EF9" w:rsidRPr="0030419C">
        <w:rPr>
          <w:rStyle w:val="Bodytext2Italic"/>
          <w:lang w:val="bg-BG"/>
        </w:rPr>
        <w:t>Дефиниция на понятието “измерима топлинна енергия” може да намерите във FAR, а за допълнителни насоки по темата, прочетете Ръководен документ 6 за преноса на топлинна енергия извън границите на инсталациите.</w:t>
      </w:r>
    </w:p>
    <w:p w:rsidR="00BD08C3" w:rsidRPr="0030419C" w:rsidRDefault="00D409C0">
      <w:pPr>
        <w:pStyle w:val="Heading20"/>
        <w:keepNext/>
        <w:keepLines/>
        <w:shd w:val="clear" w:color="auto" w:fill="auto"/>
        <w:spacing w:before="0" w:line="293" w:lineRule="exact"/>
        <w:rPr>
          <w:lang w:val="bg-BG"/>
        </w:rPr>
      </w:pPr>
      <w:r w:rsidRPr="0030419C">
        <w:rPr>
          <w:lang w:val="bg-BG"/>
        </w:rPr>
        <w:t>Предварително разпределяне на квоти</w:t>
      </w:r>
    </w:p>
    <w:p w:rsidR="00BD08C3" w:rsidRPr="0030419C" w:rsidRDefault="00D3775E" w:rsidP="007D0000">
      <w:pPr>
        <w:pStyle w:val="NoSpacing"/>
        <w:rPr>
          <w:rFonts w:asciiTheme="minorHAnsi" w:hAnsiTheme="minorHAnsi"/>
          <w:sz w:val="22"/>
          <w:szCs w:val="22"/>
          <w:lang w:val="bg-BG"/>
        </w:rPr>
      </w:pPr>
      <w:r w:rsidRPr="0030419C">
        <w:rPr>
          <w:rFonts w:asciiTheme="minorHAnsi" w:hAnsiTheme="minorHAnsi"/>
          <w:sz w:val="22"/>
          <w:szCs w:val="22"/>
          <w:lang w:val="bg-BG"/>
        </w:rPr>
        <w:t>Предварително разпределените безплатно квоти за подинсталациите, произвеждащи</w:t>
      </w:r>
      <w:r w:rsidR="00B220C6" w:rsidRPr="0030419C">
        <w:rPr>
          <w:rFonts w:asciiTheme="minorHAnsi" w:hAnsiTheme="minorHAnsi"/>
          <w:sz w:val="22"/>
          <w:szCs w:val="22"/>
          <w:lang w:val="bg-BG"/>
        </w:rPr>
        <w:t xml:space="preserve"> </w:t>
      </w:r>
      <w:r w:rsidR="00A02136" w:rsidRPr="0030419C">
        <w:rPr>
          <w:rFonts w:asciiTheme="minorHAnsi" w:hAnsiTheme="minorHAnsi"/>
          <w:sz w:val="22"/>
          <w:szCs w:val="22"/>
          <w:lang w:val="bg-BG"/>
        </w:rPr>
        <w:t>Натриев карбонат</w:t>
      </w:r>
      <w:r w:rsidR="00B220C6" w:rsidRPr="0030419C">
        <w:rPr>
          <w:rFonts w:asciiTheme="minorHAnsi" w:hAnsiTheme="minorHAnsi"/>
          <w:sz w:val="22"/>
          <w:szCs w:val="22"/>
          <w:lang w:val="bg-BG"/>
        </w:rPr>
        <w:t xml:space="preserve"> </w:t>
      </w:r>
      <w:r w:rsidRPr="0030419C">
        <w:rPr>
          <w:rFonts w:asciiTheme="minorHAnsi" w:hAnsiTheme="minorHAnsi"/>
          <w:sz w:val="22"/>
          <w:szCs w:val="22"/>
          <w:lang w:val="bg-BG"/>
        </w:rPr>
        <w:t>се изчисляват както следва</w:t>
      </w:r>
      <w:r w:rsidR="00B220C6" w:rsidRPr="0030419C">
        <w:rPr>
          <w:rFonts w:asciiTheme="minorHAnsi" w:hAnsiTheme="minorHAnsi"/>
          <w:sz w:val="22"/>
          <w:szCs w:val="22"/>
          <w:lang w:val="bg-BG"/>
        </w:rPr>
        <w:t>:</w:t>
      </w:r>
    </w:p>
    <w:p w:rsidR="007D0000" w:rsidRPr="0030419C" w:rsidRDefault="007D0000" w:rsidP="007D0000">
      <w:pPr>
        <w:pStyle w:val="NoSpacing"/>
        <w:rPr>
          <w:rFonts w:asciiTheme="minorHAnsi" w:hAnsiTheme="minorHAnsi"/>
          <w:sz w:val="22"/>
          <w:szCs w:val="22"/>
          <w:lang w:val="bg-BG"/>
        </w:rPr>
      </w:pPr>
      <w:r w:rsidRPr="0030419C">
        <w:rPr>
          <w:rFonts w:asciiTheme="minorHAnsi" w:hAnsiTheme="minorHAnsi"/>
          <w:noProof/>
          <w:sz w:val="22"/>
          <w:szCs w:val="22"/>
          <w:lang w:bidi="ar-SA"/>
        </w:rPr>
        <w:drawing>
          <wp:inline distT="0" distB="0" distL="0" distR="0" wp14:anchorId="3AF4CBA5" wp14:editId="5C354CC9">
            <wp:extent cx="2886075" cy="369570"/>
            <wp:effectExtent l="0" t="0" r="9525" b="0"/>
            <wp:docPr id="228" name="Картина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86075" cy="369570"/>
                    </a:xfrm>
                    <a:prstGeom prst="rect">
                      <a:avLst/>
                    </a:prstGeom>
                    <a:noFill/>
                    <a:ln>
                      <a:noFill/>
                    </a:ln>
                  </pic:spPr>
                </pic:pic>
              </a:graphicData>
            </a:graphic>
          </wp:inline>
        </w:drawing>
      </w:r>
    </w:p>
    <w:p w:rsidR="007D0000" w:rsidRPr="0030419C" w:rsidRDefault="007D0000" w:rsidP="007D0000">
      <w:pPr>
        <w:pStyle w:val="NoSpacing"/>
        <w:rPr>
          <w:rFonts w:asciiTheme="minorHAnsi" w:hAnsiTheme="minorHAnsi"/>
          <w:color w:val="auto"/>
          <w:sz w:val="22"/>
          <w:szCs w:val="22"/>
          <w:lang w:val="bg-BG"/>
        </w:rPr>
      </w:pPr>
      <w:r w:rsidRPr="0030419C">
        <w:rPr>
          <w:rFonts w:asciiTheme="minorHAnsi" w:hAnsiTheme="minorHAnsi"/>
          <w:sz w:val="22"/>
          <w:szCs w:val="22"/>
          <w:lang w:val="bg-BG"/>
        </w:rPr>
        <w:t xml:space="preserve">Където: </w:t>
      </w:r>
    </w:p>
    <w:p w:rsidR="007D0000" w:rsidRPr="0030419C" w:rsidRDefault="007D0000" w:rsidP="007D0000">
      <w:pPr>
        <w:pStyle w:val="Bodytext21"/>
        <w:shd w:val="clear" w:color="auto" w:fill="auto"/>
        <w:spacing w:before="0" w:line="240" w:lineRule="auto"/>
        <w:ind w:firstLine="0"/>
        <w:jc w:val="left"/>
        <w:rPr>
          <w:color w:val="auto"/>
          <w:lang w:val="bg-BG"/>
        </w:rPr>
      </w:pPr>
      <w:r w:rsidRPr="0030419C">
        <w:rPr>
          <w:color w:val="auto"/>
          <w:lang w:val="bg-BG"/>
        </w:rPr>
        <w:t>Където: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860"/>
      </w:tblGrid>
      <w:tr w:rsidR="007D0000" w:rsidRPr="00B8123D" w:rsidTr="008C6CB6">
        <w:tc>
          <w:tcPr>
            <w:tcW w:w="1436" w:type="dxa"/>
          </w:tcPr>
          <w:p w:rsidR="007D0000" w:rsidRPr="0030419C" w:rsidRDefault="007D0000" w:rsidP="008C6CB6">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7D0000" w:rsidRPr="0030419C" w:rsidRDefault="007D0000" w:rsidP="007D0000">
            <w:pPr>
              <w:pStyle w:val="Bodytext21"/>
              <w:shd w:val="clear" w:color="auto" w:fill="auto"/>
              <w:spacing w:before="0" w:line="240" w:lineRule="auto"/>
              <w:ind w:firstLine="0"/>
              <w:rPr>
                <w:color w:val="auto"/>
                <w:lang w:val="bg-BG"/>
              </w:rPr>
            </w:pPr>
            <w:r w:rsidRPr="0030419C">
              <w:rPr>
                <w:rStyle w:val="Bodytext2Exact"/>
                <w:color w:val="auto"/>
                <w:lang w:val="bg-BG"/>
              </w:rPr>
              <w:t>Годишно предварително разпределение на квоти за подинсталация по продуктов показател натриев карбонат през година k (в EUA).</w:t>
            </w:r>
          </w:p>
        </w:tc>
      </w:tr>
      <w:tr w:rsidR="007D0000" w:rsidRPr="00B8123D" w:rsidTr="008C6CB6">
        <w:tc>
          <w:tcPr>
            <w:tcW w:w="1436" w:type="dxa"/>
          </w:tcPr>
          <w:p w:rsidR="007D0000" w:rsidRPr="0030419C" w:rsidRDefault="007D0000" w:rsidP="008C6CB6">
            <w:pPr>
              <w:rPr>
                <w:rFonts w:asciiTheme="minorHAnsi" w:hAnsiTheme="minorHAnsi"/>
                <w:color w:val="auto"/>
                <w:sz w:val="22"/>
                <w:szCs w:val="22"/>
                <w:lang w:val="bg-BG"/>
              </w:rPr>
            </w:pPr>
            <w:r w:rsidRPr="0030419C">
              <w:rPr>
                <w:rFonts w:asciiTheme="minorHAnsi" w:hAnsiTheme="minorHAnsi"/>
                <w:color w:val="auto"/>
                <w:sz w:val="22"/>
                <w:szCs w:val="22"/>
                <w:lang w:val="bg-BG"/>
              </w:rPr>
              <w:t>BM</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7D0000" w:rsidRPr="0030419C" w:rsidRDefault="007D0000" w:rsidP="007D0000">
            <w:pPr>
              <w:pStyle w:val="Bodytext21"/>
              <w:shd w:val="clear" w:color="auto" w:fill="auto"/>
              <w:spacing w:before="0" w:line="240" w:lineRule="auto"/>
              <w:ind w:firstLine="0"/>
              <w:rPr>
                <w:color w:val="auto"/>
                <w:lang w:val="bg-BG"/>
              </w:rPr>
            </w:pPr>
            <w:r w:rsidRPr="0030419C">
              <w:rPr>
                <w:rStyle w:val="Bodytext2Exact"/>
                <w:color w:val="auto"/>
                <w:lang w:val="bg-BG"/>
              </w:rPr>
              <w:t>Продуктов показател натриев карбонат (в EUA /произведена единица продукт).</w:t>
            </w:r>
          </w:p>
        </w:tc>
      </w:tr>
      <w:tr w:rsidR="007D0000" w:rsidRPr="00B8123D" w:rsidTr="008C6CB6">
        <w:tc>
          <w:tcPr>
            <w:tcW w:w="1436" w:type="dxa"/>
          </w:tcPr>
          <w:p w:rsidR="007D0000" w:rsidRPr="0030419C" w:rsidRDefault="007D0000" w:rsidP="008C6CB6">
            <w:pPr>
              <w:rPr>
                <w:rFonts w:asciiTheme="minorHAnsi" w:hAnsiTheme="minorHAnsi"/>
                <w:color w:val="auto"/>
                <w:sz w:val="22"/>
                <w:szCs w:val="22"/>
                <w:lang w:val="bg-BG"/>
              </w:rPr>
            </w:pPr>
            <w:r w:rsidRPr="0030419C">
              <w:rPr>
                <w:rFonts w:asciiTheme="minorHAnsi" w:hAnsiTheme="minorHAnsi"/>
                <w:color w:val="auto"/>
                <w:sz w:val="22"/>
                <w:szCs w:val="22"/>
                <w:lang w:val="bg-BG"/>
              </w:rPr>
              <w:t>HAL</w:t>
            </w:r>
            <w:r w:rsidRPr="0030419C">
              <w:rPr>
                <w:rFonts w:asciiTheme="minorHAnsi" w:hAnsiTheme="minorHAnsi"/>
                <w:color w:val="auto"/>
                <w:sz w:val="22"/>
                <w:szCs w:val="22"/>
                <w:vertAlign w:val="subscript"/>
                <w:lang w:val="bg-BG"/>
              </w:rPr>
              <w:t>P</w:t>
            </w:r>
            <w:r w:rsidRPr="0030419C">
              <w:rPr>
                <w:rFonts w:asciiTheme="minorHAnsi" w:hAnsiTheme="minorHAnsi"/>
                <w:color w:val="auto"/>
                <w:sz w:val="22"/>
                <w:szCs w:val="22"/>
                <w:lang w:val="bg-BG"/>
              </w:rPr>
              <w:t xml:space="preserve"> :</w:t>
            </w:r>
          </w:p>
        </w:tc>
        <w:tc>
          <w:tcPr>
            <w:tcW w:w="8860" w:type="dxa"/>
          </w:tcPr>
          <w:p w:rsidR="007D0000" w:rsidRPr="0030419C" w:rsidRDefault="007D0000" w:rsidP="005A5C2F">
            <w:pPr>
              <w:pStyle w:val="Bodytext21"/>
              <w:shd w:val="clear" w:color="auto" w:fill="auto"/>
              <w:spacing w:before="0" w:line="240" w:lineRule="auto"/>
              <w:ind w:firstLine="0"/>
              <w:rPr>
                <w:color w:val="auto"/>
                <w:lang w:val="bg-BG"/>
              </w:rPr>
            </w:pPr>
            <w:r w:rsidRPr="0030419C">
              <w:rPr>
                <w:rFonts w:asciiTheme="minorHAnsi" w:hAnsiTheme="minorHAnsi"/>
                <w:color w:val="auto"/>
                <w:lang w:val="bg-BG"/>
              </w:rPr>
              <w:t>Историческо ниво на дейността, т.е. средна аритметична стойност на годишното производство през базовия период, определена и потвърдена в събраните базови данни</w:t>
            </w:r>
            <w:r w:rsidRPr="0030419C">
              <w:rPr>
                <w:rStyle w:val="Bodytext2Exact"/>
                <w:color w:val="auto"/>
                <w:lang w:val="bg-BG"/>
              </w:rPr>
              <w:t xml:space="preserve"> (в произведени единици продукт).</w:t>
            </w:r>
          </w:p>
        </w:tc>
      </w:tr>
      <w:tr w:rsidR="007D0000" w:rsidRPr="00B8123D" w:rsidTr="008C6CB6">
        <w:trPr>
          <w:trHeight w:val="387"/>
        </w:trPr>
        <w:tc>
          <w:tcPr>
            <w:tcW w:w="1436" w:type="dxa"/>
          </w:tcPr>
          <w:p w:rsidR="007D0000" w:rsidRPr="0030419C" w:rsidRDefault="007D0000" w:rsidP="008C6CB6">
            <w:pPr>
              <w:rPr>
                <w:rFonts w:asciiTheme="minorHAnsi" w:hAnsiTheme="minorHAnsi"/>
                <w:color w:val="auto"/>
                <w:sz w:val="22"/>
                <w:szCs w:val="22"/>
                <w:lang w:val="bg-BG"/>
              </w:rPr>
            </w:pPr>
            <w:r w:rsidRPr="0030419C">
              <w:rPr>
                <w:rFonts w:ascii="Cambria Math" w:hAnsi="Cambria Math" w:cs="Cambria Math"/>
                <w:color w:val="auto"/>
                <w:sz w:val="22"/>
                <w:szCs w:val="22"/>
                <w:lang w:val="bg-BG"/>
              </w:rPr>
              <w:t>𝐶𝐿𝐸𝐹𝑝</w:t>
            </w:r>
            <w:r w:rsidRPr="0030419C">
              <w:rPr>
                <w:rFonts w:asciiTheme="minorHAnsi" w:hAnsiTheme="minorHAnsi"/>
                <w:color w:val="auto"/>
                <w:sz w:val="22"/>
                <w:szCs w:val="22"/>
                <w:lang w:val="bg-BG"/>
              </w:rPr>
              <w:t>,</w:t>
            </w:r>
            <w:r w:rsidRPr="0030419C">
              <w:rPr>
                <w:rFonts w:ascii="Cambria Math" w:hAnsi="Cambria Math" w:cs="Cambria Math"/>
                <w:color w:val="auto"/>
                <w:sz w:val="22"/>
                <w:szCs w:val="22"/>
                <w:lang w:val="bg-BG"/>
              </w:rPr>
              <w:t>𝑘</w:t>
            </w:r>
            <w:r w:rsidRPr="0030419C">
              <w:rPr>
                <w:rFonts w:asciiTheme="minorHAnsi" w:hAnsiTheme="minorHAnsi"/>
                <w:color w:val="auto"/>
                <w:sz w:val="22"/>
                <w:szCs w:val="22"/>
                <w:lang w:val="bg-BG"/>
              </w:rPr>
              <w:t>:</w:t>
            </w:r>
          </w:p>
        </w:tc>
        <w:tc>
          <w:tcPr>
            <w:tcW w:w="8860" w:type="dxa"/>
          </w:tcPr>
          <w:p w:rsidR="007D0000" w:rsidRPr="0030419C" w:rsidRDefault="007D0000" w:rsidP="007D0000">
            <w:pPr>
              <w:pStyle w:val="Bodytext21"/>
              <w:shd w:val="clear" w:color="auto" w:fill="auto"/>
              <w:spacing w:before="0" w:line="240" w:lineRule="auto"/>
              <w:ind w:firstLine="0"/>
              <w:jc w:val="left"/>
              <w:rPr>
                <w:rFonts w:asciiTheme="minorHAnsi" w:hAnsiTheme="minorHAnsi"/>
                <w:color w:val="auto"/>
                <w:lang w:val="bg-BG"/>
              </w:rPr>
            </w:pPr>
            <w:r w:rsidRPr="0030419C">
              <w:rPr>
                <w:color w:val="auto"/>
                <w:lang w:val="bg-BG"/>
              </w:rPr>
              <w:t>Приложим коефициент за експозиция на течове на въглерод за продукт p през година  k.</w:t>
            </w:r>
          </w:p>
        </w:tc>
      </w:tr>
    </w:tbl>
    <w:p w:rsidR="007D0000" w:rsidRPr="0030419C" w:rsidRDefault="007D0000" w:rsidP="007D0000">
      <w:pPr>
        <w:pStyle w:val="NoSpacing"/>
        <w:rPr>
          <w:rFonts w:asciiTheme="minorHAnsi" w:hAnsiTheme="minorHAnsi"/>
          <w:color w:val="auto"/>
          <w:sz w:val="22"/>
          <w:szCs w:val="22"/>
          <w:lang w:val="bg-BG"/>
        </w:rPr>
      </w:pPr>
    </w:p>
    <w:p w:rsidR="007D0000" w:rsidRPr="0030419C" w:rsidRDefault="007D0000">
      <w:pPr>
        <w:pStyle w:val="Bodytext21"/>
        <w:shd w:val="clear" w:color="auto" w:fill="auto"/>
        <w:spacing w:before="0" w:after="378"/>
        <w:ind w:firstLine="0"/>
        <w:rPr>
          <w:lang w:val="bg-BG"/>
        </w:rPr>
      </w:pPr>
    </w:p>
    <w:p w:rsidR="007D0000" w:rsidRPr="0030419C" w:rsidRDefault="007D0000" w:rsidP="007D0000">
      <w:pPr>
        <w:pStyle w:val="Bodytext21"/>
        <w:shd w:val="clear" w:color="auto" w:fill="auto"/>
        <w:spacing w:before="0" w:line="307" w:lineRule="exact"/>
        <w:ind w:firstLine="0"/>
        <w:rPr>
          <w:lang w:val="bg-BG"/>
        </w:rPr>
      </w:pPr>
    </w:p>
    <w:p w:rsidR="00BD08C3" w:rsidRPr="0030419C" w:rsidRDefault="00BD08C3">
      <w:pPr>
        <w:pStyle w:val="Bodytext21"/>
        <w:shd w:val="clear" w:color="auto" w:fill="auto"/>
        <w:spacing w:before="0" w:line="302" w:lineRule="exact"/>
        <w:ind w:firstLine="0"/>
        <w:rPr>
          <w:lang w:val="bg-BG"/>
        </w:rPr>
        <w:sectPr w:rsidR="00BD08C3" w:rsidRPr="0030419C" w:rsidSect="00850912">
          <w:pgSz w:w="12240" w:h="15840"/>
          <w:pgMar w:top="864" w:right="864" w:bottom="1008" w:left="864" w:header="0" w:footer="0" w:gutter="432"/>
          <w:cols w:space="720"/>
          <w:noEndnote/>
          <w:docGrid w:linePitch="360"/>
        </w:sectPr>
      </w:pPr>
    </w:p>
    <w:p w:rsidR="00BD08C3" w:rsidRPr="0030419C" w:rsidRDefault="00BD08C3">
      <w:pPr>
        <w:spacing w:line="139" w:lineRule="exact"/>
        <w:rPr>
          <w:sz w:val="11"/>
          <w:szCs w:val="11"/>
          <w:lang w:val="bg-BG"/>
        </w:rPr>
      </w:pPr>
    </w:p>
    <w:p w:rsidR="00BD08C3" w:rsidRPr="0030419C" w:rsidRDefault="00BD08C3">
      <w:pPr>
        <w:rPr>
          <w:sz w:val="2"/>
          <w:szCs w:val="2"/>
          <w:lang w:val="bg-BG"/>
        </w:rPr>
        <w:sectPr w:rsidR="00BD08C3" w:rsidRPr="0030419C" w:rsidSect="00850912">
          <w:footerReference w:type="default" r:id="rId125"/>
          <w:headerReference w:type="first" r:id="rId126"/>
          <w:footerReference w:type="first" r:id="rId127"/>
          <w:pgSz w:w="15840" w:h="12240" w:orient="landscape"/>
          <w:pgMar w:top="864" w:right="864" w:bottom="1008" w:left="864" w:header="0" w:footer="0" w:gutter="432"/>
          <w:cols w:space="720"/>
          <w:noEndnote/>
          <w:docGrid w:linePitch="360"/>
        </w:sectPr>
      </w:pPr>
    </w:p>
    <w:p w:rsidR="00EB54B9" w:rsidRPr="0030419C" w:rsidRDefault="007875D6" w:rsidP="00EB54B9">
      <w:pPr>
        <w:pStyle w:val="NoSpacing"/>
        <w:jc w:val="center"/>
        <w:rPr>
          <w:rFonts w:asciiTheme="minorHAnsi" w:hAnsiTheme="minorHAnsi"/>
          <w:b/>
          <w:sz w:val="28"/>
          <w:szCs w:val="28"/>
          <w:lang w:val="bg-BG"/>
        </w:rPr>
      </w:pPr>
      <w:bookmarkStart w:id="31" w:name="bookmark243"/>
      <w:bookmarkStart w:id="32" w:name="bookmark244"/>
      <w:r w:rsidRPr="0030419C">
        <w:rPr>
          <w:rFonts w:asciiTheme="minorHAnsi" w:hAnsiTheme="minorHAnsi"/>
          <w:b/>
          <w:sz w:val="28"/>
          <w:szCs w:val="28"/>
          <w:lang w:val="bg-BG"/>
        </w:rPr>
        <w:lastRenderedPageBreak/>
        <w:t>Приложение</w:t>
      </w:r>
      <w:r w:rsidR="00B220C6" w:rsidRPr="0030419C">
        <w:rPr>
          <w:rFonts w:asciiTheme="minorHAnsi" w:hAnsiTheme="minorHAnsi"/>
          <w:b/>
          <w:sz w:val="28"/>
          <w:szCs w:val="28"/>
          <w:lang w:val="bg-BG"/>
        </w:rPr>
        <w:t xml:space="preserve"> A</w:t>
      </w:r>
    </w:p>
    <w:p w:rsidR="00EB54B9" w:rsidRPr="0030419C" w:rsidRDefault="00EB54B9" w:rsidP="00EB54B9">
      <w:pPr>
        <w:pStyle w:val="NoSpacing"/>
        <w:jc w:val="center"/>
        <w:rPr>
          <w:rFonts w:asciiTheme="minorHAnsi" w:hAnsiTheme="minorHAnsi"/>
          <w:b/>
          <w:sz w:val="28"/>
          <w:szCs w:val="28"/>
          <w:lang w:val="bg-BG"/>
        </w:rPr>
      </w:pPr>
      <w:r w:rsidRPr="0030419C">
        <w:rPr>
          <w:rFonts w:asciiTheme="minorHAnsi" w:hAnsiTheme="minorHAnsi"/>
          <w:b/>
          <w:sz w:val="28"/>
          <w:szCs w:val="28"/>
          <w:lang w:val="bg-BG"/>
        </w:rPr>
        <w:t xml:space="preserve">Списък на </w:t>
      </w:r>
      <w:r w:rsidR="00CF6D3F" w:rsidRPr="0030419C">
        <w:rPr>
          <w:rFonts w:asciiTheme="minorHAnsi" w:hAnsiTheme="minorHAnsi"/>
          <w:b/>
          <w:sz w:val="28"/>
          <w:szCs w:val="28"/>
          <w:lang w:val="bg-BG"/>
        </w:rPr>
        <w:t xml:space="preserve">PRODCOM </w:t>
      </w:r>
      <w:r w:rsidRPr="0030419C">
        <w:rPr>
          <w:rFonts w:asciiTheme="minorHAnsi" w:hAnsiTheme="minorHAnsi"/>
          <w:b/>
          <w:sz w:val="28"/>
          <w:szCs w:val="28"/>
          <w:lang w:val="bg-BG"/>
        </w:rPr>
        <w:t xml:space="preserve">кодовете към продуктовите показатели и сравнение с версията от </w:t>
      </w:r>
      <w:r w:rsidR="00B220C6" w:rsidRPr="0030419C">
        <w:rPr>
          <w:rFonts w:asciiTheme="minorHAnsi" w:hAnsiTheme="minorHAnsi"/>
          <w:b/>
          <w:sz w:val="28"/>
          <w:szCs w:val="28"/>
          <w:lang w:val="bg-BG"/>
        </w:rPr>
        <w:t xml:space="preserve">2011 </w:t>
      </w:r>
    </w:p>
    <w:p w:rsidR="00BD08C3" w:rsidRPr="0030419C" w:rsidRDefault="00EB54B9" w:rsidP="00EB54B9">
      <w:pPr>
        <w:pStyle w:val="NoSpacing"/>
        <w:jc w:val="center"/>
        <w:rPr>
          <w:rFonts w:asciiTheme="minorHAnsi" w:hAnsiTheme="minorHAnsi"/>
          <w:b/>
          <w:sz w:val="28"/>
          <w:szCs w:val="28"/>
          <w:lang w:val="bg-BG"/>
        </w:rPr>
      </w:pPr>
      <w:r w:rsidRPr="0030419C">
        <w:rPr>
          <w:rFonts w:asciiTheme="minorHAnsi" w:hAnsiTheme="minorHAnsi"/>
          <w:b/>
          <w:sz w:val="28"/>
          <w:szCs w:val="28"/>
          <w:lang w:val="bg-BG"/>
        </w:rPr>
        <w:t xml:space="preserve">на Ръководен </w:t>
      </w:r>
      <w:r w:rsidR="00C93242" w:rsidRPr="0030419C">
        <w:rPr>
          <w:rFonts w:asciiTheme="minorHAnsi" w:hAnsiTheme="minorHAnsi"/>
          <w:b/>
          <w:sz w:val="28"/>
          <w:szCs w:val="28"/>
          <w:lang w:val="bg-BG"/>
        </w:rPr>
        <w:t>документ</w:t>
      </w:r>
      <w:r w:rsidR="00B220C6" w:rsidRPr="0030419C">
        <w:rPr>
          <w:rFonts w:asciiTheme="minorHAnsi" w:hAnsiTheme="minorHAnsi"/>
          <w:b/>
          <w:sz w:val="28"/>
          <w:szCs w:val="28"/>
          <w:lang w:val="bg-BG"/>
        </w:rPr>
        <w:t xml:space="preserve"> 9</w:t>
      </w:r>
      <w:bookmarkEnd w:id="31"/>
      <w:bookmarkEnd w:id="32"/>
    </w:p>
    <w:p w:rsidR="00BD08C3" w:rsidRPr="0030419C" w:rsidRDefault="00EB54B9">
      <w:pPr>
        <w:pStyle w:val="Bodytext221"/>
        <w:shd w:val="clear" w:color="auto" w:fill="auto"/>
        <w:spacing w:before="0" w:after="236" w:line="293" w:lineRule="exact"/>
        <w:ind w:firstLine="0"/>
        <w:jc w:val="left"/>
        <w:rPr>
          <w:lang w:val="bg-BG"/>
        </w:rPr>
      </w:pPr>
      <w:r w:rsidRPr="0030419C">
        <w:rPr>
          <w:lang w:val="bg-BG"/>
        </w:rPr>
        <w:t xml:space="preserve">В настоящото приложение са изброени най-важните </w:t>
      </w:r>
      <w:r w:rsidR="0089330E" w:rsidRPr="0030419C">
        <w:rPr>
          <w:lang w:val="bg-BG"/>
        </w:rPr>
        <w:t xml:space="preserve">промени </w:t>
      </w:r>
      <w:r w:rsidRPr="0030419C">
        <w:rPr>
          <w:lang w:val="bg-BG"/>
        </w:rPr>
        <w:t xml:space="preserve">в Ръководен документ 9 от </w:t>
      </w:r>
      <w:r w:rsidR="00B220C6" w:rsidRPr="0030419C">
        <w:rPr>
          <w:lang w:val="bg-BG"/>
        </w:rPr>
        <w:t xml:space="preserve">2011 </w:t>
      </w:r>
      <w:r w:rsidRPr="0030419C">
        <w:rPr>
          <w:lang w:val="bg-BG"/>
        </w:rPr>
        <w:t>до</w:t>
      </w:r>
      <w:r w:rsidR="0089330E" w:rsidRPr="0030419C">
        <w:rPr>
          <w:lang w:val="bg-BG"/>
        </w:rPr>
        <w:t xml:space="preserve"> </w:t>
      </w:r>
      <w:r w:rsidRPr="0030419C">
        <w:rPr>
          <w:lang w:val="bg-BG"/>
        </w:rPr>
        <w:t xml:space="preserve">настоящата му версия от </w:t>
      </w:r>
      <w:r w:rsidR="00B220C6" w:rsidRPr="0030419C">
        <w:rPr>
          <w:lang w:val="bg-BG"/>
        </w:rPr>
        <w:t xml:space="preserve">2019, </w:t>
      </w:r>
      <w:r w:rsidRPr="0030419C">
        <w:rPr>
          <w:lang w:val="bg-BG"/>
        </w:rPr>
        <w:t xml:space="preserve">включително </w:t>
      </w:r>
      <w:r w:rsidR="00CF6D3F" w:rsidRPr="0030419C">
        <w:rPr>
          <w:lang w:val="bg-BG"/>
        </w:rPr>
        <w:t xml:space="preserve">PRODCOM </w:t>
      </w:r>
      <w:r w:rsidRPr="0030419C">
        <w:rPr>
          <w:lang w:val="bg-BG"/>
        </w:rPr>
        <w:t xml:space="preserve">кодовете към продуктовите показатели. </w:t>
      </w:r>
    </w:p>
    <w:p w:rsidR="00BD08C3" w:rsidRPr="0030419C" w:rsidRDefault="00EB54B9">
      <w:pPr>
        <w:pStyle w:val="Bodytext221"/>
        <w:shd w:val="clear" w:color="auto" w:fill="auto"/>
        <w:spacing w:before="0" w:after="0" w:line="298" w:lineRule="exact"/>
        <w:ind w:firstLine="0"/>
        <w:jc w:val="left"/>
        <w:rPr>
          <w:lang w:val="bg-BG"/>
        </w:rPr>
      </w:pPr>
      <w:r w:rsidRPr="0030419C">
        <w:rPr>
          <w:lang w:val="bg-BG"/>
        </w:rPr>
        <w:t>Основните промени спрямо предишната верс</w:t>
      </w:r>
      <w:r w:rsidR="0089330E" w:rsidRPr="0030419C">
        <w:rPr>
          <w:lang w:val="bg-BG"/>
        </w:rPr>
        <w:t>и</w:t>
      </w:r>
      <w:r w:rsidRPr="0030419C">
        <w:rPr>
          <w:lang w:val="bg-BG"/>
        </w:rPr>
        <w:t xml:space="preserve">я на този </w:t>
      </w:r>
      <w:r w:rsidR="00C93242" w:rsidRPr="0030419C">
        <w:rPr>
          <w:lang w:val="bg-BG"/>
        </w:rPr>
        <w:t>Ръководен документ</w:t>
      </w:r>
      <w:r w:rsidR="00B220C6" w:rsidRPr="0030419C">
        <w:rPr>
          <w:lang w:val="bg-BG"/>
        </w:rPr>
        <w:t xml:space="preserve"> </w:t>
      </w:r>
      <w:r w:rsidRPr="0030419C">
        <w:rPr>
          <w:lang w:val="bg-BG"/>
        </w:rPr>
        <w:t xml:space="preserve">могат да се категоризират както следва: </w:t>
      </w:r>
    </w:p>
    <w:p w:rsidR="00BD08C3" w:rsidRPr="0030419C" w:rsidRDefault="00EB54B9">
      <w:pPr>
        <w:pStyle w:val="Bodytext221"/>
        <w:numPr>
          <w:ilvl w:val="0"/>
          <w:numId w:val="52"/>
        </w:numPr>
        <w:shd w:val="clear" w:color="auto" w:fill="auto"/>
        <w:tabs>
          <w:tab w:val="left" w:pos="758"/>
        </w:tabs>
        <w:spacing w:before="0" w:after="0" w:line="298" w:lineRule="exact"/>
        <w:ind w:left="760" w:hanging="360"/>
        <w:jc w:val="left"/>
        <w:rPr>
          <w:lang w:val="bg-BG"/>
        </w:rPr>
      </w:pPr>
      <w:r w:rsidRPr="0030419C">
        <w:rPr>
          <w:lang w:val="bg-BG"/>
        </w:rPr>
        <w:t xml:space="preserve">Секциите и съответно продуктовите показатели са организирани в зависимост от дейността по </w:t>
      </w:r>
      <w:r w:rsidR="007875D6" w:rsidRPr="0030419C">
        <w:rPr>
          <w:lang w:val="bg-BG"/>
        </w:rPr>
        <w:t>Приложение</w:t>
      </w:r>
      <w:r w:rsidR="00B220C6" w:rsidRPr="0030419C">
        <w:rPr>
          <w:lang w:val="bg-BG"/>
        </w:rPr>
        <w:t xml:space="preserve"> I</w:t>
      </w:r>
      <w:r w:rsidRPr="0030419C">
        <w:rPr>
          <w:lang w:val="bg-BG"/>
        </w:rPr>
        <w:t xml:space="preserve">, която е определена за тях. Няма добавени или изтрити продукти или </w:t>
      </w:r>
      <w:r w:rsidR="00F20A5A" w:rsidRPr="0030419C">
        <w:rPr>
          <w:lang w:val="bg-BG"/>
        </w:rPr>
        <w:t>продуктов</w:t>
      </w:r>
      <w:r w:rsidRPr="0030419C">
        <w:rPr>
          <w:lang w:val="bg-BG"/>
        </w:rPr>
        <w:t>и показатели</w:t>
      </w:r>
      <w:r w:rsidR="00B220C6" w:rsidRPr="0030419C">
        <w:rPr>
          <w:lang w:val="bg-BG"/>
        </w:rPr>
        <w:t>.</w:t>
      </w:r>
    </w:p>
    <w:p w:rsidR="00BD08C3" w:rsidRPr="0030419C" w:rsidRDefault="00EB54B9">
      <w:pPr>
        <w:pStyle w:val="Bodytext221"/>
        <w:numPr>
          <w:ilvl w:val="0"/>
          <w:numId w:val="52"/>
        </w:numPr>
        <w:shd w:val="clear" w:color="auto" w:fill="auto"/>
        <w:tabs>
          <w:tab w:val="left" w:pos="758"/>
        </w:tabs>
        <w:spacing w:before="0" w:after="0" w:line="298" w:lineRule="exact"/>
        <w:ind w:left="400" w:firstLine="0"/>
        <w:rPr>
          <w:lang w:val="bg-BG"/>
        </w:rPr>
      </w:pPr>
      <w:r w:rsidRPr="0030419C">
        <w:rPr>
          <w:lang w:val="bg-BG"/>
        </w:rPr>
        <w:t xml:space="preserve">Версията от </w:t>
      </w:r>
      <w:r w:rsidR="00B220C6" w:rsidRPr="0030419C">
        <w:rPr>
          <w:lang w:val="bg-BG"/>
        </w:rPr>
        <w:t xml:space="preserve">2007 </w:t>
      </w:r>
      <w:r w:rsidRPr="0030419C">
        <w:rPr>
          <w:lang w:val="bg-BG"/>
        </w:rPr>
        <w:t xml:space="preserve">на </w:t>
      </w:r>
      <w:r w:rsidR="00CF6D3F" w:rsidRPr="0030419C">
        <w:rPr>
          <w:lang w:val="bg-BG"/>
        </w:rPr>
        <w:t xml:space="preserve">PRODCOM </w:t>
      </w:r>
      <w:r w:rsidRPr="0030419C">
        <w:rPr>
          <w:lang w:val="bg-BG"/>
        </w:rPr>
        <w:t xml:space="preserve">и другите кодове е заменена с </w:t>
      </w:r>
      <w:r w:rsidR="00CF6D3F" w:rsidRPr="0030419C">
        <w:rPr>
          <w:lang w:val="bg-BG"/>
        </w:rPr>
        <w:t>PRODCOM код</w:t>
      </w:r>
      <w:r w:rsidRPr="0030419C">
        <w:rPr>
          <w:lang w:val="bg-BG"/>
        </w:rPr>
        <w:t>ове, версия 2010</w:t>
      </w:r>
      <w:r w:rsidR="00B220C6" w:rsidRPr="0030419C">
        <w:rPr>
          <w:lang w:val="bg-BG"/>
        </w:rPr>
        <w:t>.</w:t>
      </w:r>
    </w:p>
    <w:p w:rsidR="00BD08C3" w:rsidRPr="0030419C" w:rsidRDefault="00EB54B9">
      <w:pPr>
        <w:pStyle w:val="Bodytext221"/>
        <w:numPr>
          <w:ilvl w:val="0"/>
          <w:numId w:val="52"/>
        </w:numPr>
        <w:shd w:val="clear" w:color="auto" w:fill="auto"/>
        <w:tabs>
          <w:tab w:val="left" w:pos="758"/>
        </w:tabs>
        <w:spacing w:before="0" w:after="0" w:line="298" w:lineRule="exact"/>
        <w:ind w:left="400" w:firstLine="0"/>
        <w:rPr>
          <w:lang w:val="bg-BG"/>
        </w:rPr>
      </w:pPr>
      <w:r w:rsidRPr="0030419C">
        <w:rPr>
          <w:lang w:val="bg-BG"/>
        </w:rPr>
        <w:t xml:space="preserve">Дефинициите на </w:t>
      </w:r>
      <w:r w:rsidR="00F20A5A" w:rsidRPr="0030419C">
        <w:rPr>
          <w:lang w:val="bg-BG"/>
        </w:rPr>
        <w:t>продуктов</w:t>
      </w:r>
      <w:r w:rsidRPr="0030419C">
        <w:rPr>
          <w:lang w:val="bg-BG"/>
        </w:rPr>
        <w:t xml:space="preserve">ите показатели са актуализирани в съответствие с </w:t>
      </w:r>
      <w:r w:rsidR="007875D6" w:rsidRPr="0030419C">
        <w:rPr>
          <w:lang w:val="bg-BG"/>
        </w:rPr>
        <w:t>Приложение</w:t>
      </w:r>
      <w:r w:rsidR="00B220C6" w:rsidRPr="0030419C">
        <w:rPr>
          <w:lang w:val="bg-BG"/>
        </w:rPr>
        <w:t xml:space="preserve"> I </w:t>
      </w:r>
      <w:r w:rsidRPr="0030419C">
        <w:rPr>
          <w:lang w:val="bg-BG"/>
        </w:rPr>
        <w:t xml:space="preserve">на </w:t>
      </w:r>
      <w:r w:rsidR="00B220C6" w:rsidRPr="0030419C">
        <w:rPr>
          <w:lang w:val="bg-BG"/>
        </w:rPr>
        <w:t>FAR</w:t>
      </w:r>
    </w:p>
    <w:p w:rsidR="00BD08C3" w:rsidRPr="0030419C" w:rsidRDefault="00EB54B9">
      <w:pPr>
        <w:pStyle w:val="Bodytext221"/>
        <w:numPr>
          <w:ilvl w:val="0"/>
          <w:numId w:val="52"/>
        </w:numPr>
        <w:shd w:val="clear" w:color="auto" w:fill="auto"/>
        <w:tabs>
          <w:tab w:val="left" w:pos="758"/>
        </w:tabs>
        <w:spacing w:before="0" w:after="240" w:line="293" w:lineRule="exact"/>
        <w:ind w:left="760" w:hanging="360"/>
        <w:jc w:val="left"/>
        <w:rPr>
          <w:lang w:val="bg-BG"/>
        </w:rPr>
      </w:pPr>
      <w:r w:rsidRPr="0030419C">
        <w:rPr>
          <w:lang w:val="bg-BG"/>
        </w:rPr>
        <w:t>По стария ръководен документ са направени корекции и разяснения</w:t>
      </w:r>
      <w:r w:rsidR="00B220C6" w:rsidRPr="0030419C">
        <w:rPr>
          <w:lang w:val="bg-BG"/>
        </w:rPr>
        <w:t>,</w:t>
      </w:r>
      <w:r w:rsidRPr="0030419C">
        <w:rPr>
          <w:lang w:val="bg-BG"/>
        </w:rPr>
        <w:t xml:space="preserve"> но основополагащите пр</w:t>
      </w:r>
      <w:r w:rsidR="0089330E" w:rsidRPr="0030419C">
        <w:rPr>
          <w:lang w:val="bg-BG"/>
        </w:rPr>
        <w:t>а</w:t>
      </w:r>
      <w:r w:rsidRPr="0030419C">
        <w:rPr>
          <w:lang w:val="bg-BG"/>
        </w:rPr>
        <w:t>вила и принципи са непр</w:t>
      </w:r>
      <w:r w:rsidR="0089330E" w:rsidRPr="0030419C">
        <w:rPr>
          <w:lang w:val="bg-BG"/>
        </w:rPr>
        <w:t>о</w:t>
      </w:r>
      <w:r w:rsidRPr="0030419C">
        <w:rPr>
          <w:lang w:val="bg-BG"/>
        </w:rPr>
        <w:t>менени</w:t>
      </w:r>
      <w:r w:rsidR="00B220C6" w:rsidRPr="0030419C">
        <w:rPr>
          <w:lang w:val="bg-BG"/>
        </w:rPr>
        <w:t>.</w:t>
      </w:r>
    </w:p>
    <w:p w:rsidR="00BD08C3" w:rsidRPr="0030419C" w:rsidRDefault="00EB54B9">
      <w:pPr>
        <w:pStyle w:val="Bodytext221"/>
        <w:shd w:val="clear" w:color="auto" w:fill="auto"/>
        <w:spacing w:before="0" w:after="240" w:line="293" w:lineRule="exact"/>
        <w:ind w:firstLine="0"/>
        <w:jc w:val="left"/>
        <w:rPr>
          <w:lang w:val="bg-BG"/>
        </w:rPr>
      </w:pPr>
      <w:r w:rsidRPr="0030419C">
        <w:rPr>
          <w:lang w:val="bg-BG"/>
        </w:rPr>
        <w:t xml:space="preserve">Та таблицата по-долу са изложени кодовете по </w:t>
      </w:r>
      <w:r w:rsidR="00B220C6" w:rsidRPr="0030419C">
        <w:rPr>
          <w:lang w:val="bg-BG"/>
        </w:rPr>
        <w:t>PRODCOM 2010</w:t>
      </w:r>
      <w:r w:rsidR="00B220C6" w:rsidRPr="0030419C">
        <w:rPr>
          <w:color w:val="FFFFFF" w:themeColor="background1"/>
          <w:vertAlign w:val="superscript"/>
          <w:lang w:val="bg-BG"/>
        </w:rPr>
        <w:footnoteReference w:id="9"/>
      </w:r>
      <w:r w:rsidRPr="0030419C">
        <w:rPr>
          <w:vertAlign w:val="superscript"/>
          <w:lang w:val="bg-BG"/>
        </w:rPr>
        <w:t>12</w:t>
      </w:r>
      <w:r w:rsidRPr="0030419C">
        <w:rPr>
          <w:lang w:val="bg-BG"/>
        </w:rPr>
        <w:t>, които се отнасят до продуктовите показатели</w:t>
      </w:r>
      <w:r w:rsidR="00B220C6" w:rsidRPr="0030419C">
        <w:rPr>
          <w:lang w:val="bg-BG"/>
        </w:rPr>
        <w:t xml:space="preserve">. </w:t>
      </w:r>
      <w:r w:rsidRPr="0030419C">
        <w:rPr>
          <w:lang w:val="bg-BG"/>
        </w:rPr>
        <w:t>Този списък не е изчерпателен за всички показатели</w:t>
      </w:r>
      <w:r w:rsidR="00B220C6" w:rsidRPr="0030419C">
        <w:rPr>
          <w:lang w:val="bg-BG"/>
        </w:rPr>
        <w:t xml:space="preserve">. </w:t>
      </w:r>
      <w:r w:rsidRPr="0030419C">
        <w:rPr>
          <w:lang w:val="bg-BG"/>
        </w:rPr>
        <w:t xml:space="preserve">С цел да се улесни сравнението, в таблицата са дадени и </w:t>
      </w:r>
      <w:r w:rsidR="00CF6D3F" w:rsidRPr="0030419C">
        <w:rPr>
          <w:lang w:val="bg-BG"/>
        </w:rPr>
        <w:t xml:space="preserve">PRODCOM </w:t>
      </w:r>
      <w:r w:rsidRPr="0030419C">
        <w:rPr>
          <w:lang w:val="bg-BG"/>
        </w:rPr>
        <w:t xml:space="preserve">кодовете от версията на </w:t>
      </w:r>
      <w:r w:rsidR="00C93242" w:rsidRPr="0030419C">
        <w:rPr>
          <w:lang w:val="bg-BG"/>
        </w:rPr>
        <w:t>Ръководен документ</w:t>
      </w:r>
      <w:r w:rsidR="00B220C6" w:rsidRPr="0030419C">
        <w:rPr>
          <w:lang w:val="bg-BG"/>
        </w:rPr>
        <w:t xml:space="preserve"> 9 </w:t>
      </w:r>
      <w:r w:rsidRPr="0030419C">
        <w:rPr>
          <w:lang w:val="bg-BG"/>
        </w:rPr>
        <w:t>от 2011 г</w:t>
      </w:r>
      <w:r w:rsidR="00B220C6" w:rsidRPr="0030419C">
        <w:rPr>
          <w:lang w:val="bg-BG"/>
        </w:rPr>
        <w:t>.</w:t>
      </w:r>
    </w:p>
    <w:p w:rsidR="00BD08C3" w:rsidRPr="0030419C" w:rsidRDefault="00CF6D3F">
      <w:pPr>
        <w:pStyle w:val="Bodytext221"/>
        <w:shd w:val="clear" w:color="auto" w:fill="auto"/>
        <w:spacing w:before="0" w:after="0" w:line="293" w:lineRule="exact"/>
        <w:ind w:firstLine="0"/>
        <w:jc w:val="left"/>
        <w:rPr>
          <w:lang w:val="bg-BG"/>
        </w:rPr>
      </w:pPr>
      <w:r w:rsidRPr="0030419C">
        <w:rPr>
          <w:lang w:val="bg-BG"/>
        </w:rPr>
        <w:t xml:space="preserve">PRODCOM </w:t>
      </w:r>
      <w:r w:rsidR="004600C3" w:rsidRPr="0030419C">
        <w:rPr>
          <w:lang w:val="bg-BG"/>
        </w:rPr>
        <w:t>кодовете може да са от полза при идентифицирането и определянето на продуктите</w:t>
      </w:r>
      <w:r w:rsidR="00B220C6" w:rsidRPr="0030419C">
        <w:rPr>
          <w:lang w:val="bg-BG"/>
        </w:rPr>
        <w:t xml:space="preserve">. </w:t>
      </w:r>
      <w:r w:rsidR="009919F5" w:rsidRPr="0030419C">
        <w:rPr>
          <w:lang w:val="bg-BG"/>
        </w:rPr>
        <w:t>Общата насока е никога да не се разчита единствено на класификацията в статистическите данни при идентификацията на продуктите</w:t>
      </w:r>
      <w:r w:rsidR="00B220C6" w:rsidRPr="0030419C">
        <w:rPr>
          <w:lang w:val="bg-BG"/>
        </w:rPr>
        <w:t>.</w:t>
      </w:r>
    </w:p>
    <w:p w:rsidR="001656F9" w:rsidRPr="0030419C" w:rsidRDefault="001656F9">
      <w:pPr>
        <w:rPr>
          <w:sz w:val="2"/>
          <w:szCs w:val="2"/>
          <w:lang w:val="bg-BG"/>
        </w:rPr>
      </w:pPr>
      <w:r w:rsidRPr="0030419C">
        <w:rPr>
          <w:sz w:val="2"/>
          <w:szCs w:val="2"/>
          <w:lang w:val="bg-BG"/>
        </w:rPr>
        <w:br w:type="page"/>
      </w:r>
    </w:p>
    <w:p w:rsidR="00BD08C3" w:rsidRPr="0030419C" w:rsidRDefault="000B65BF">
      <w:pPr>
        <w:rPr>
          <w:sz w:val="2"/>
          <w:szCs w:val="2"/>
          <w:lang w:val="bg-BG"/>
        </w:rPr>
      </w:pPr>
      <w:r w:rsidRPr="0030419C">
        <w:rPr>
          <w:sz w:val="2"/>
          <w:szCs w:val="2"/>
          <w:lang w:val="bg-BG"/>
        </w:rPr>
        <w:lastRenderedPageBreak/>
        <w:t>лвв</w:t>
      </w:r>
    </w:p>
    <w:tbl>
      <w:tblPr>
        <w:tblW w:w="5000" w:type="pct"/>
        <w:tblCellMar>
          <w:left w:w="10" w:type="dxa"/>
          <w:right w:w="10" w:type="dxa"/>
        </w:tblCellMar>
        <w:tblLook w:val="0000" w:firstRow="0" w:lastRow="0" w:firstColumn="0" w:lastColumn="0" w:noHBand="0" w:noVBand="0"/>
      </w:tblPr>
      <w:tblGrid>
        <w:gridCol w:w="1363"/>
        <w:gridCol w:w="944"/>
        <w:gridCol w:w="1834"/>
        <w:gridCol w:w="1179"/>
        <w:gridCol w:w="5432"/>
        <w:gridCol w:w="1337"/>
        <w:gridCol w:w="2043"/>
      </w:tblGrid>
      <w:tr w:rsidR="000B65BF" w:rsidRPr="0030419C" w:rsidTr="005A5C2F">
        <w:trPr>
          <w:trHeight w:hRule="exact" w:val="994"/>
        </w:trPr>
        <w:tc>
          <w:tcPr>
            <w:tcW w:w="482" w:type="pct"/>
            <w:tcBorders>
              <w:top w:val="single" w:sz="4" w:space="0" w:color="auto"/>
              <w:left w:val="single" w:sz="4" w:space="0" w:color="auto"/>
            </w:tcBorders>
            <w:shd w:val="clear" w:color="auto" w:fill="FFFFFF"/>
            <w:vAlign w:val="center"/>
          </w:tcPr>
          <w:p w:rsidR="000B65BF" w:rsidRPr="0030419C" w:rsidRDefault="000B65BF" w:rsidP="005A5C2F">
            <w:pPr>
              <w:pStyle w:val="Bodytext21"/>
              <w:shd w:val="clear" w:color="auto" w:fill="auto"/>
              <w:spacing w:before="0" w:after="120" w:line="190" w:lineRule="exact"/>
              <w:ind w:firstLine="0"/>
              <w:jc w:val="center"/>
              <w:rPr>
                <w:lang w:val="bg-BG"/>
              </w:rPr>
            </w:pPr>
            <w:r w:rsidRPr="0030419C">
              <w:rPr>
                <w:rStyle w:val="Bodytext295pt4"/>
                <w:lang w:val="bg-BG"/>
              </w:rPr>
              <w:t>Име на показателя</w:t>
            </w:r>
          </w:p>
          <w:p w:rsidR="001656F9" w:rsidRPr="0030419C" w:rsidRDefault="001656F9" w:rsidP="005A5C2F">
            <w:pPr>
              <w:pStyle w:val="Bodytext21"/>
              <w:shd w:val="clear" w:color="auto" w:fill="auto"/>
              <w:spacing w:before="120" w:line="190" w:lineRule="exact"/>
              <w:ind w:firstLine="0"/>
              <w:jc w:val="center"/>
              <w:rPr>
                <w:lang w:val="bg-BG"/>
              </w:rPr>
            </w:pPr>
          </w:p>
        </w:tc>
        <w:tc>
          <w:tcPr>
            <w:tcW w:w="334" w:type="pct"/>
            <w:tcBorders>
              <w:top w:val="single" w:sz="4" w:space="0" w:color="auto"/>
              <w:left w:val="single" w:sz="4" w:space="0" w:color="auto"/>
            </w:tcBorders>
            <w:shd w:val="clear" w:color="auto" w:fill="FFFFFF"/>
            <w:vAlign w:val="center"/>
          </w:tcPr>
          <w:p w:rsidR="000B65BF" w:rsidRPr="0030419C" w:rsidRDefault="000B65BF" w:rsidP="005A5C2F">
            <w:pPr>
              <w:pStyle w:val="Bodytext21"/>
              <w:shd w:val="clear" w:color="auto" w:fill="auto"/>
              <w:spacing w:before="0" w:after="60" w:line="190" w:lineRule="exact"/>
              <w:ind w:firstLine="0"/>
              <w:jc w:val="center"/>
              <w:rPr>
                <w:lang w:val="bg-BG"/>
              </w:rPr>
            </w:pPr>
            <w:r w:rsidRPr="0030419C">
              <w:rPr>
                <w:rStyle w:val="Bodytext295pt4"/>
                <w:lang w:val="bg-BG"/>
              </w:rPr>
              <w:t>Номер</w:t>
            </w:r>
          </w:p>
          <w:p w:rsidR="001656F9" w:rsidRPr="0030419C" w:rsidRDefault="001656F9" w:rsidP="005A5C2F">
            <w:pPr>
              <w:pStyle w:val="Bodytext21"/>
              <w:shd w:val="clear" w:color="auto" w:fill="auto"/>
              <w:spacing w:before="60" w:line="190" w:lineRule="exact"/>
              <w:ind w:firstLine="0"/>
              <w:jc w:val="center"/>
              <w:rPr>
                <w:lang w:val="bg-BG"/>
              </w:rPr>
            </w:pPr>
          </w:p>
        </w:tc>
        <w:tc>
          <w:tcPr>
            <w:tcW w:w="649" w:type="pct"/>
            <w:tcBorders>
              <w:top w:val="single" w:sz="4" w:space="0" w:color="auto"/>
              <w:left w:val="single" w:sz="4" w:space="0" w:color="auto"/>
            </w:tcBorders>
            <w:shd w:val="clear" w:color="auto" w:fill="FFFFFF"/>
            <w:vAlign w:val="center"/>
          </w:tcPr>
          <w:p w:rsidR="001656F9" w:rsidRPr="0030419C" w:rsidRDefault="001656F9" w:rsidP="005A5C2F">
            <w:pPr>
              <w:pStyle w:val="Bodytext21"/>
              <w:shd w:val="clear" w:color="auto" w:fill="auto"/>
              <w:spacing w:before="0" w:line="245" w:lineRule="exact"/>
              <w:ind w:firstLine="0"/>
              <w:jc w:val="center"/>
              <w:rPr>
                <w:lang w:val="bg-BG"/>
              </w:rPr>
            </w:pPr>
            <w:r w:rsidRPr="0030419C">
              <w:rPr>
                <w:rStyle w:val="Bodytext295pt4"/>
                <w:lang w:val="bg-BG"/>
              </w:rPr>
              <w:t>PRODCOM код 2010</w:t>
            </w:r>
          </w:p>
        </w:tc>
        <w:tc>
          <w:tcPr>
            <w:tcW w:w="417" w:type="pct"/>
            <w:tcBorders>
              <w:top w:val="single" w:sz="4" w:space="0" w:color="auto"/>
              <w:left w:val="single" w:sz="4" w:space="0" w:color="auto"/>
            </w:tcBorders>
            <w:shd w:val="clear" w:color="auto" w:fill="FFFFFF"/>
            <w:vAlign w:val="center"/>
          </w:tcPr>
          <w:p w:rsidR="001656F9" w:rsidRPr="0030419C" w:rsidRDefault="000B65BF" w:rsidP="005A5C2F">
            <w:pPr>
              <w:pStyle w:val="Bodytext21"/>
              <w:shd w:val="clear" w:color="auto" w:fill="auto"/>
              <w:spacing w:before="0" w:line="240" w:lineRule="exact"/>
              <w:ind w:firstLine="0"/>
              <w:jc w:val="center"/>
              <w:rPr>
                <w:lang w:val="bg-BG"/>
              </w:rPr>
            </w:pPr>
            <w:r w:rsidRPr="0030419C">
              <w:rPr>
                <w:rStyle w:val="Bodytext295pt4"/>
                <w:lang w:val="bg-BG"/>
              </w:rPr>
              <w:t>Може да се покрива и от</w:t>
            </w:r>
            <w:r w:rsidR="001656F9" w:rsidRPr="0030419C">
              <w:rPr>
                <w:rStyle w:val="Bodytext295pt4"/>
                <w:lang w:val="bg-BG"/>
              </w:rPr>
              <w:t>:</w:t>
            </w:r>
          </w:p>
        </w:tc>
        <w:tc>
          <w:tcPr>
            <w:tcW w:w="1922" w:type="pct"/>
            <w:tcBorders>
              <w:top w:val="single" w:sz="4" w:space="0" w:color="auto"/>
              <w:left w:val="single" w:sz="4" w:space="0" w:color="auto"/>
            </w:tcBorders>
            <w:shd w:val="clear" w:color="auto" w:fill="FFFFFF"/>
            <w:vAlign w:val="center"/>
          </w:tcPr>
          <w:p w:rsidR="001656F9" w:rsidRPr="0030419C" w:rsidRDefault="000B65BF" w:rsidP="005A5C2F">
            <w:pPr>
              <w:pStyle w:val="Bodytext21"/>
              <w:shd w:val="clear" w:color="auto" w:fill="auto"/>
              <w:spacing w:before="0" w:line="190" w:lineRule="exact"/>
              <w:ind w:firstLine="0"/>
              <w:jc w:val="center"/>
              <w:rPr>
                <w:lang w:val="bg-BG"/>
              </w:rPr>
            </w:pPr>
            <w:r w:rsidRPr="0030419C">
              <w:rPr>
                <w:rStyle w:val="Bodytext295pt4"/>
                <w:lang w:val="bg-BG"/>
              </w:rPr>
              <w:t>Описание в PRODCOM</w:t>
            </w:r>
          </w:p>
        </w:tc>
        <w:tc>
          <w:tcPr>
            <w:tcW w:w="473" w:type="pct"/>
            <w:tcBorders>
              <w:top w:val="single" w:sz="4" w:space="0" w:color="auto"/>
              <w:left w:val="single" w:sz="4" w:space="0" w:color="auto"/>
            </w:tcBorders>
            <w:shd w:val="clear" w:color="auto" w:fill="FFFFFF"/>
            <w:vAlign w:val="center"/>
          </w:tcPr>
          <w:p w:rsidR="001656F9" w:rsidRPr="0030419C" w:rsidRDefault="001656F9" w:rsidP="005A5C2F">
            <w:pPr>
              <w:pStyle w:val="Bodytext21"/>
              <w:shd w:val="clear" w:color="auto" w:fill="auto"/>
              <w:spacing w:before="0" w:line="245" w:lineRule="exact"/>
              <w:ind w:firstLine="0"/>
              <w:jc w:val="center"/>
              <w:rPr>
                <w:lang w:val="bg-BG"/>
              </w:rPr>
            </w:pPr>
            <w:r w:rsidRPr="0030419C">
              <w:rPr>
                <w:rStyle w:val="Bodytext295pt4"/>
                <w:lang w:val="bg-BG"/>
              </w:rPr>
              <w:t>PRODCOM код 2004</w:t>
            </w: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5A5C2F">
            <w:pPr>
              <w:pStyle w:val="Bodytext21"/>
              <w:shd w:val="clear" w:color="auto" w:fill="auto"/>
              <w:spacing w:before="0" w:line="245" w:lineRule="exact"/>
              <w:ind w:firstLine="0"/>
              <w:jc w:val="center"/>
              <w:rPr>
                <w:lang w:val="bg-BG"/>
              </w:rPr>
            </w:pPr>
            <w:r w:rsidRPr="0030419C">
              <w:rPr>
                <w:rStyle w:val="Bodytext295pt4"/>
                <w:lang w:val="bg-BG"/>
              </w:rPr>
              <w:t>PRODCOM код 2007</w:t>
            </w:r>
          </w:p>
        </w:tc>
      </w:tr>
      <w:tr w:rsidR="000B65BF" w:rsidRPr="0030419C" w:rsidTr="001656F9">
        <w:trPr>
          <w:trHeight w:hRule="exact" w:val="494"/>
        </w:trPr>
        <w:tc>
          <w:tcPr>
            <w:tcW w:w="482" w:type="pct"/>
            <w:vMerge w:val="restart"/>
            <w:tcBorders>
              <w:top w:val="single" w:sz="4" w:space="0" w:color="auto"/>
              <w:left w:val="single" w:sz="4" w:space="0" w:color="auto"/>
            </w:tcBorders>
            <w:shd w:val="clear" w:color="auto" w:fill="FFFFFF"/>
            <w:vAlign w:val="center"/>
          </w:tcPr>
          <w:p w:rsidR="001656F9" w:rsidRPr="0030419C" w:rsidRDefault="000B65BF" w:rsidP="000B65BF">
            <w:pPr>
              <w:pStyle w:val="Bodytext21"/>
              <w:shd w:val="clear" w:color="auto" w:fill="auto"/>
              <w:spacing w:before="0" w:after="60" w:line="190" w:lineRule="exact"/>
              <w:ind w:firstLine="0"/>
              <w:jc w:val="left"/>
              <w:rPr>
                <w:lang w:val="bg-BG"/>
              </w:rPr>
            </w:pPr>
            <w:r w:rsidRPr="0030419C">
              <w:rPr>
                <w:rStyle w:val="Bodytext295pt4"/>
                <w:lang w:val="bg-BG"/>
              </w:rPr>
              <w:t xml:space="preserve">Продукти от рафинерии </w:t>
            </w: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w:t>
            </w:r>
          </w:p>
        </w:tc>
        <w:tc>
          <w:tcPr>
            <w:tcW w:w="649" w:type="pct"/>
            <w:tcBorders>
              <w:top w:val="single" w:sz="4" w:space="0" w:color="auto"/>
              <w:left w:val="single" w:sz="4" w:space="0" w:color="auto"/>
            </w:tcBorders>
            <w:shd w:val="clear" w:color="auto" w:fill="FFFFFF"/>
            <w:vAlign w:val="bottom"/>
          </w:tcPr>
          <w:p w:rsidR="001656F9" w:rsidRPr="0030419C" w:rsidRDefault="000B65BF" w:rsidP="001656F9">
            <w:pPr>
              <w:pStyle w:val="Bodytext21"/>
              <w:shd w:val="clear" w:color="auto" w:fill="auto"/>
              <w:spacing w:before="0" w:line="245" w:lineRule="exact"/>
              <w:ind w:firstLine="0"/>
              <w:jc w:val="left"/>
              <w:rPr>
                <w:lang w:val="bg-BG"/>
              </w:rPr>
            </w:pPr>
            <w:r w:rsidRPr="0030419C">
              <w:rPr>
                <w:rStyle w:val="Bodytext295pt4"/>
                <w:lang w:val="bg-BG"/>
              </w:rPr>
              <w:t>Няма, използвайте</w:t>
            </w:r>
            <w:r w:rsidR="001656F9" w:rsidRPr="0030419C">
              <w:rPr>
                <w:rStyle w:val="Bodytext295pt4"/>
                <w:lang w:val="bg-BG"/>
              </w:rPr>
              <w:t xml:space="preserve"> PRODCOM 2004</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Авиационен бензин</w:t>
            </w:r>
          </w:p>
        </w:tc>
        <w:tc>
          <w:tcPr>
            <w:tcW w:w="473"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23.20.11.40</w:t>
            </w:r>
          </w:p>
        </w:tc>
        <w:tc>
          <w:tcPr>
            <w:tcW w:w="723" w:type="pct"/>
            <w:tcBorders>
              <w:top w:val="single" w:sz="4" w:space="0" w:color="auto"/>
              <w:left w:val="single" w:sz="4" w:space="0" w:color="auto"/>
              <w:right w:val="single" w:sz="4" w:space="0" w:color="auto"/>
            </w:tcBorders>
            <w:shd w:val="clear" w:color="auto" w:fill="FFFFFF"/>
          </w:tcPr>
          <w:p w:rsidR="001656F9" w:rsidRPr="0030419C" w:rsidRDefault="001656F9" w:rsidP="001656F9">
            <w:pPr>
              <w:rPr>
                <w:sz w:val="10"/>
                <w:szCs w:val="10"/>
                <w:lang w:val="bg-BG"/>
              </w:rPr>
            </w:pPr>
          </w:p>
        </w:tc>
      </w:tr>
      <w:tr w:rsidR="000B65BF" w:rsidRPr="0030419C" w:rsidTr="001656F9">
        <w:trPr>
          <w:trHeight w:hRule="exact" w:val="499"/>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w:t>
            </w:r>
          </w:p>
        </w:tc>
        <w:tc>
          <w:tcPr>
            <w:tcW w:w="649" w:type="pct"/>
            <w:tcBorders>
              <w:top w:val="single" w:sz="4" w:space="0" w:color="auto"/>
              <w:left w:val="single" w:sz="4" w:space="0" w:color="auto"/>
            </w:tcBorders>
            <w:shd w:val="clear" w:color="auto" w:fill="FFFFFF"/>
            <w:vAlign w:val="bottom"/>
          </w:tcPr>
          <w:p w:rsidR="001656F9" w:rsidRPr="0030419C" w:rsidRDefault="000B65BF" w:rsidP="001656F9">
            <w:pPr>
              <w:pStyle w:val="Bodytext21"/>
              <w:shd w:val="clear" w:color="auto" w:fill="auto"/>
              <w:spacing w:before="0" w:line="245" w:lineRule="exact"/>
              <w:ind w:firstLine="0"/>
              <w:jc w:val="left"/>
              <w:rPr>
                <w:lang w:val="bg-BG"/>
              </w:rPr>
            </w:pPr>
            <w:r w:rsidRPr="0030419C">
              <w:rPr>
                <w:rStyle w:val="Bodytext295pt4"/>
                <w:lang w:val="bg-BG"/>
              </w:rPr>
              <w:t>Няма, използвайте</w:t>
            </w:r>
            <w:r w:rsidR="001656F9" w:rsidRPr="0030419C">
              <w:rPr>
                <w:rStyle w:val="Bodytext295pt4"/>
                <w:lang w:val="bg-BG"/>
              </w:rPr>
              <w:t xml:space="preserve"> PRODCOM 2004</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 xml:space="preserve">Бензин за двигатели, </w:t>
            </w:r>
            <w:r w:rsidR="0089330E" w:rsidRPr="0030419C">
              <w:rPr>
                <w:rStyle w:val="Bodytext295pt4"/>
                <w:lang w:val="bg-BG"/>
              </w:rPr>
              <w:t>безоловен</w:t>
            </w:r>
          </w:p>
        </w:tc>
        <w:tc>
          <w:tcPr>
            <w:tcW w:w="473"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23.20.11.50</w:t>
            </w:r>
          </w:p>
        </w:tc>
        <w:tc>
          <w:tcPr>
            <w:tcW w:w="723" w:type="pct"/>
            <w:tcBorders>
              <w:top w:val="single" w:sz="4" w:space="0" w:color="auto"/>
              <w:left w:val="single" w:sz="4" w:space="0" w:color="auto"/>
              <w:right w:val="single" w:sz="4" w:space="0" w:color="auto"/>
            </w:tcBorders>
            <w:shd w:val="clear" w:color="auto" w:fill="FFFFFF"/>
          </w:tcPr>
          <w:p w:rsidR="001656F9" w:rsidRPr="0030419C" w:rsidRDefault="001656F9" w:rsidP="001656F9">
            <w:pPr>
              <w:rPr>
                <w:sz w:val="10"/>
                <w:szCs w:val="10"/>
                <w:lang w:val="bg-BG"/>
              </w:rPr>
            </w:pPr>
          </w:p>
        </w:tc>
      </w:tr>
      <w:tr w:rsidR="000B65BF" w:rsidRPr="0030419C" w:rsidTr="001656F9">
        <w:trPr>
          <w:trHeight w:hRule="exact" w:val="499"/>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w:t>
            </w:r>
          </w:p>
        </w:tc>
        <w:tc>
          <w:tcPr>
            <w:tcW w:w="649" w:type="pct"/>
            <w:tcBorders>
              <w:top w:val="single" w:sz="4" w:space="0" w:color="auto"/>
              <w:left w:val="single" w:sz="4" w:space="0" w:color="auto"/>
            </w:tcBorders>
            <w:shd w:val="clear" w:color="auto" w:fill="FFFFFF"/>
            <w:vAlign w:val="bottom"/>
          </w:tcPr>
          <w:p w:rsidR="001656F9" w:rsidRPr="0030419C" w:rsidRDefault="000B65BF" w:rsidP="001656F9">
            <w:pPr>
              <w:pStyle w:val="Bodytext21"/>
              <w:shd w:val="clear" w:color="auto" w:fill="auto"/>
              <w:spacing w:before="0" w:line="245" w:lineRule="exact"/>
              <w:ind w:firstLine="0"/>
              <w:jc w:val="left"/>
              <w:rPr>
                <w:lang w:val="bg-BG"/>
              </w:rPr>
            </w:pPr>
            <w:r w:rsidRPr="0030419C">
              <w:rPr>
                <w:rStyle w:val="Bodytext295pt4"/>
                <w:lang w:val="bg-BG"/>
              </w:rPr>
              <w:t>Няма, използвайте</w:t>
            </w:r>
            <w:r w:rsidR="001656F9" w:rsidRPr="0030419C">
              <w:rPr>
                <w:rStyle w:val="Bodytext295pt4"/>
                <w:lang w:val="bg-BG"/>
              </w:rPr>
              <w:t xml:space="preserve"> PRODCOM 2004</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 xml:space="preserve">Бензин за двигатели, </w:t>
            </w:r>
            <w:r w:rsidR="000B65BF" w:rsidRPr="0030419C">
              <w:rPr>
                <w:rStyle w:val="Bodytext295pt4"/>
                <w:lang w:val="bg-BG"/>
              </w:rPr>
              <w:t>със съдържание</w:t>
            </w:r>
            <w:r w:rsidRPr="0030419C">
              <w:rPr>
                <w:rStyle w:val="Bodytext295pt4"/>
                <w:lang w:val="bg-BG"/>
              </w:rPr>
              <w:t xml:space="preserve"> на олово</w:t>
            </w:r>
          </w:p>
        </w:tc>
        <w:tc>
          <w:tcPr>
            <w:tcW w:w="473"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23.20.11.70</w:t>
            </w:r>
          </w:p>
        </w:tc>
        <w:tc>
          <w:tcPr>
            <w:tcW w:w="723" w:type="pct"/>
            <w:tcBorders>
              <w:top w:val="single" w:sz="4" w:space="0" w:color="auto"/>
              <w:left w:val="single" w:sz="4" w:space="0" w:color="auto"/>
              <w:right w:val="single" w:sz="4" w:space="0" w:color="auto"/>
            </w:tcBorders>
            <w:shd w:val="clear" w:color="auto" w:fill="FFFFFF"/>
          </w:tcPr>
          <w:p w:rsidR="001656F9" w:rsidRPr="0030419C" w:rsidRDefault="001656F9" w:rsidP="001656F9">
            <w:pPr>
              <w:rPr>
                <w:sz w:val="10"/>
                <w:szCs w:val="10"/>
                <w:lang w:val="bg-BG"/>
              </w:rPr>
            </w:pPr>
          </w:p>
        </w:tc>
      </w:tr>
      <w:tr w:rsidR="000B65BF" w:rsidRPr="0030419C" w:rsidTr="001656F9">
        <w:trPr>
          <w:trHeight w:hRule="exact" w:val="499"/>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w:t>
            </w:r>
          </w:p>
        </w:tc>
        <w:tc>
          <w:tcPr>
            <w:tcW w:w="649" w:type="pct"/>
            <w:tcBorders>
              <w:top w:val="single" w:sz="4" w:space="0" w:color="auto"/>
              <w:left w:val="single" w:sz="4" w:space="0" w:color="auto"/>
            </w:tcBorders>
            <w:shd w:val="clear" w:color="auto" w:fill="FFFFFF"/>
            <w:vAlign w:val="bottom"/>
          </w:tcPr>
          <w:p w:rsidR="001656F9" w:rsidRPr="0030419C" w:rsidRDefault="000B65BF" w:rsidP="001656F9">
            <w:pPr>
              <w:pStyle w:val="Bodytext21"/>
              <w:shd w:val="clear" w:color="auto" w:fill="auto"/>
              <w:spacing w:before="0" w:line="240" w:lineRule="exact"/>
              <w:ind w:firstLine="0"/>
              <w:jc w:val="left"/>
              <w:rPr>
                <w:lang w:val="bg-BG"/>
              </w:rPr>
            </w:pPr>
            <w:r w:rsidRPr="0030419C">
              <w:rPr>
                <w:rStyle w:val="Bodytext295pt4"/>
                <w:lang w:val="bg-BG"/>
              </w:rPr>
              <w:t>Няма, използвайте</w:t>
            </w:r>
            <w:r w:rsidR="001656F9" w:rsidRPr="0030419C">
              <w:rPr>
                <w:rStyle w:val="Bodytext295pt4"/>
                <w:lang w:val="bg-BG"/>
              </w:rPr>
              <w:t xml:space="preserve"> PRODCOM 2004</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center"/>
          </w:tcPr>
          <w:p w:rsidR="001656F9" w:rsidRPr="0030419C" w:rsidRDefault="000B65BF" w:rsidP="001656F9">
            <w:pPr>
              <w:pStyle w:val="Bodytext21"/>
              <w:shd w:val="clear" w:color="auto" w:fill="auto"/>
              <w:spacing w:before="0" w:line="190" w:lineRule="exact"/>
              <w:ind w:firstLine="0"/>
              <w:jc w:val="left"/>
              <w:rPr>
                <w:lang w:val="bg-BG"/>
              </w:rPr>
            </w:pPr>
            <w:r w:rsidRPr="0030419C">
              <w:rPr>
                <w:rStyle w:val="Bodytext295pt4"/>
                <w:lang w:val="bg-BG"/>
              </w:rPr>
              <w:t>Бензин тип гориво за реактивни двигатели</w:t>
            </w:r>
          </w:p>
        </w:tc>
        <w:tc>
          <w:tcPr>
            <w:tcW w:w="473"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23.20.12.00</w:t>
            </w:r>
          </w:p>
        </w:tc>
        <w:tc>
          <w:tcPr>
            <w:tcW w:w="723" w:type="pct"/>
            <w:tcBorders>
              <w:top w:val="single" w:sz="4" w:space="0" w:color="auto"/>
              <w:left w:val="single" w:sz="4" w:space="0" w:color="auto"/>
              <w:right w:val="single" w:sz="4" w:space="0" w:color="auto"/>
            </w:tcBorders>
            <w:shd w:val="clear" w:color="auto" w:fill="FFFFFF"/>
          </w:tcPr>
          <w:p w:rsidR="001656F9" w:rsidRPr="0030419C" w:rsidRDefault="001656F9" w:rsidP="001656F9">
            <w:pPr>
              <w:rPr>
                <w:sz w:val="10"/>
                <w:szCs w:val="10"/>
                <w:lang w:val="bg-BG"/>
              </w:rPr>
            </w:pPr>
          </w:p>
        </w:tc>
      </w:tr>
      <w:tr w:rsidR="000B65BF" w:rsidRPr="0030419C" w:rsidTr="001656F9">
        <w:trPr>
          <w:trHeight w:hRule="exact" w:val="499"/>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w:t>
            </w:r>
          </w:p>
        </w:tc>
        <w:tc>
          <w:tcPr>
            <w:tcW w:w="649" w:type="pct"/>
            <w:tcBorders>
              <w:top w:val="single" w:sz="4" w:space="0" w:color="auto"/>
              <w:left w:val="single" w:sz="4" w:space="0" w:color="auto"/>
            </w:tcBorders>
            <w:shd w:val="clear" w:color="auto" w:fill="FFFFFF"/>
            <w:vAlign w:val="bottom"/>
          </w:tcPr>
          <w:p w:rsidR="001656F9" w:rsidRPr="0030419C" w:rsidRDefault="000B65BF" w:rsidP="001656F9">
            <w:pPr>
              <w:pStyle w:val="Bodytext21"/>
              <w:shd w:val="clear" w:color="auto" w:fill="auto"/>
              <w:spacing w:before="0" w:line="245" w:lineRule="exact"/>
              <w:ind w:firstLine="0"/>
              <w:jc w:val="left"/>
              <w:rPr>
                <w:lang w:val="bg-BG"/>
              </w:rPr>
            </w:pPr>
            <w:r w:rsidRPr="0030419C">
              <w:rPr>
                <w:rStyle w:val="Bodytext295pt4"/>
                <w:lang w:val="bg-BG"/>
              </w:rPr>
              <w:t>Няма, използвайте</w:t>
            </w:r>
            <w:r w:rsidR="001656F9" w:rsidRPr="0030419C">
              <w:rPr>
                <w:rStyle w:val="Bodytext295pt4"/>
                <w:lang w:val="bg-BG"/>
              </w:rPr>
              <w:t xml:space="preserve"> PRODCOM 2004</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Лек петролен етер</w:t>
            </w:r>
          </w:p>
        </w:tc>
        <w:tc>
          <w:tcPr>
            <w:tcW w:w="473"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23.20.13.50</w:t>
            </w:r>
          </w:p>
        </w:tc>
        <w:tc>
          <w:tcPr>
            <w:tcW w:w="723" w:type="pct"/>
            <w:tcBorders>
              <w:top w:val="single" w:sz="4" w:space="0" w:color="auto"/>
              <w:left w:val="single" w:sz="4" w:space="0" w:color="auto"/>
              <w:right w:val="single" w:sz="4" w:space="0" w:color="auto"/>
            </w:tcBorders>
            <w:shd w:val="clear" w:color="auto" w:fill="FFFFFF"/>
          </w:tcPr>
          <w:p w:rsidR="001656F9" w:rsidRPr="0030419C" w:rsidRDefault="001656F9" w:rsidP="001656F9">
            <w:pPr>
              <w:rPr>
                <w:sz w:val="10"/>
                <w:szCs w:val="10"/>
                <w:lang w:val="bg-BG"/>
              </w:rPr>
            </w:pPr>
          </w:p>
        </w:tc>
      </w:tr>
      <w:tr w:rsidR="000B65BF" w:rsidRPr="0030419C" w:rsidTr="001656F9">
        <w:trPr>
          <w:trHeight w:hRule="exact" w:val="499"/>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w:t>
            </w:r>
          </w:p>
        </w:tc>
        <w:tc>
          <w:tcPr>
            <w:tcW w:w="649" w:type="pct"/>
            <w:tcBorders>
              <w:top w:val="single" w:sz="4" w:space="0" w:color="auto"/>
              <w:left w:val="single" w:sz="4" w:space="0" w:color="auto"/>
            </w:tcBorders>
            <w:shd w:val="clear" w:color="auto" w:fill="FFFFFF"/>
            <w:vAlign w:val="bottom"/>
          </w:tcPr>
          <w:p w:rsidR="001656F9" w:rsidRPr="0030419C" w:rsidRDefault="000B65BF" w:rsidP="001656F9">
            <w:pPr>
              <w:pStyle w:val="Bodytext21"/>
              <w:shd w:val="clear" w:color="auto" w:fill="auto"/>
              <w:spacing w:before="0" w:line="245" w:lineRule="exact"/>
              <w:ind w:firstLine="0"/>
              <w:jc w:val="left"/>
              <w:rPr>
                <w:lang w:val="bg-BG"/>
              </w:rPr>
            </w:pPr>
            <w:r w:rsidRPr="0030419C">
              <w:rPr>
                <w:rStyle w:val="Bodytext295pt4"/>
                <w:lang w:val="bg-BG"/>
              </w:rPr>
              <w:t>Няма, използвайте</w:t>
            </w:r>
            <w:r w:rsidR="001656F9" w:rsidRPr="0030419C">
              <w:rPr>
                <w:rStyle w:val="Bodytext295pt4"/>
                <w:lang w:val="bg-BG"/>
              </w:rPr>
              <w:t xml:space="preserve"> PRODCOM 2004</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center"/>
          </w:tcPr>
          <w:p w:rsidR="001656F9" w:rsidRPr="0030419C" w:rsidRDefault="000B65BF" w:rsidP="000B65BF">
            <w:pPr>
              <w:pStyle w:val="Bodytext21"/>
              <w:shd w:val="clear" w:color="auto" w:fill="auto"/>
              <w:spacing w:before="0" w:line="190" w:lineRule="exact"/>
              <w:ind w:firstLine="0"/>
              <w:jc w:val="left"/>
              <w:rPr>
                <w:lang w:val="bg-BG"/>
              </w:rPr>
            </w:pPr>
            <w:r w:rsidRPr="0030419C">
              <w:rPr>
                <w:rStyle w:val="Bodytext295pt4"/>
                <w:lang w:val="bg-BG"/>
              </w:rPr>
              <w:t xml:space="preserve">Среден </w:t>
            </w:r>
            <w:r w:rsidR="001656F9" w:rsidRPr="0030419C">
              <w:rPr>
                <w:rStyle w:val="Bodytext295pt4"/>
                <w:lang w:val="bg-BG"/>
              </w:rPr>
              <w:t>лигроин</w:t>
            </w:r>
          </w:p>
        </w:tc>
        <w:tc>
          <w:tcPr>
            <w:tcW w:w="473"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23.20.16.50</w:t>
            </w:r>
          </w:p>
        </w:tc>
        <w:tc>
          <w:tcPr>
            <w:tcW w:w="723" w:type="pct"/>
            <w:tcBorders>
              <w:top w:val="single" w:sz="4" w:space="0" w:color="auto"/>
              <w:left w:val="single" w:sz="4" w:space="0" w:color="auto"/>
              <w:right w:val="single" w:sz="4" w:space="0" w:color="auto"/>
            </w:tcBorders>
            <w:shd w:val="clear" w:color="auto" w:fill="FFFFFF"/>
          </w:tcPr>
          <w:p w:rsidR="001656F9" w:rsidRPr="0030419C" w:rsidRDefault="001656F9" w:rsidP="001656F9">
            <w:pPr>
              <w:rPr>
                <w:sz w:val="10"/>
                <w:szCs w:val="10"/>
                <w:lang w:val="bg-BG"/>
              </w:rPr>
            </w:pPr>
          </w:p>
        </w:tc>
      </w:tr>
      <w:tr w:rsidR="000B65BF" w:rsidRPr="0030419C" w:rsidTr="001656F9">
        <w:trPr>
          <w:trHeight w:hRule="exact" w:val="494"/>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w:t>
            </w:r>
          </w:p>
        </w:tc>
        <w:tc>
          <w:tcPr>
            <w:tcW w:w="649" w:type="pct"/>
            <w:tcBorders>
              <w:top w:val="single" w:sz="4" w:space="0" w:color="auto"/>
              <w:left w:val="single" w:sz="4" w:space="0" w:color="auto"/>
            </w:tcBorders>
            <w:shd w:val="clear" w:color="auto" w:fill="FFFFFF"/>
            <w:vAlign w:val="bottom"/>
          </w:tcPr>
          <w:p w:rsidR="001656F9" w:rsidRPr="0030419C" w:rsidRDefault="000B65BF" w:rsidP="001656F9">
            <w:pPr>
              <w:pStyle w:val="Bodytext21"/>
              <w:shd w:val="clear" w:color="auto" w:fill="auto"/>
              <w:spacing w:before="0" w:line="245" w:lineRule="exact"/>
              <w:ind w:firstLine="0"/>
              <w:jc w:val="left"/>
              <w:rPr>
                <w:lang w:val="bg-BG"/>
              </w:rPr>
            </w:pPr>
            <w:r w:rsidRPr="0030419C">
              <w:rPr>
                <w:rStyle w:val="Bodytext295pt4"/>
                <w:lang w:val="bg-BG"/>
              </w:rPr>
              <w:t>Няма, използвайте</w:t>
            </w:r>
            <w:r w:rsidR="001656F9" w:rsidRPr="0030419C">
              <w:rPr>
                <w:rStyle w:val="Bodytext295pt4"/>
                <w:lang w:val="bg-BG"/>
              </w:rPr>
              <w:t xml:space="preserve"> PRODCOM 2004</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center"/>
          </w:tcPr>
          <w:p w:rsidR="001656F9" w:rsidRPr="0030419C" w:rsidRDefault="000B65BF" w:rsidP="000B65BF">
            <w:pPr>
              <w:pStyle w:val="Bodytext21"/>
              <w:shd w:val="clear" w:color="auto" w:fill="auto"/>
              <w:spacing w:before="0" w:line="190" w:lineRule="exact"/>
              <w:ind w:firstLine="0"/>
              <w:jc w:val="left"/>
              <w:rPr>
                <w:lang w:val="bg-BG"/>
              </w:rPr>
            </w:pPr>
            <w:r w:rsidRPr="0030419C">
              <w:rPr>
                <w:rStyle w:val="Bodytext295pt4"/>
                <w:lang w:val="bg-BG"/>
              </w:rPr>
              <w:t>Бял спирт</w:t>
            </w:r>
            <w:r w:rsidR="001656F9" w:rsidRPr="0030419C">
              <w:rPr>
                <w:rStyle w:val="Bodytext295pt4"/>
                <w:lang w:val="bg-BG"/>
              </w:rPr>
              <w:t xml:space="preserve">, </w:t>
            </w:r>
            <w:r w:rsidRPr="0030419C">
              <w:rPr>
                <w:rStyle w:val="Bodytext295pt4"/>
                <w:lang w:val="bg-BG"/>
              </w:rPr>
              <w:t xml:space="preserve">промишлен спирт </w:t>
            </w:r>
          </w:p>
        </w:tc>
        <w:tc>
          <w:tcPr>
            <w:tcW w:w="473"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23.20.13.70</w:t>
            </w:r>
          </w:p>
        </w:tc>
        <w:tc>
          <w:tcPr>
            <w:tcW w:w="723" w:type="pct"/>
            <w:tcBorders>
              <w:top w:val="single" w:sz="4" w:space="0" w:color="auto"/>
              <w:left w:val="single" w:sz="4" w:space="0" w:color="auto"/>
              <w:right w:val="single" w:sz="4" w:space="0" w:color="auto"/>
            </w:tcBorders>
            <w:shd w:val="clear" w:color="auto" w:fill="FFFFFF"/>
          </w:tcPr>
          <w:p w:rsidR="001656F9" w:rsidRPr="0030419C" w:rsidRDefault="001656F9" w:rsidP="001656F9">
            <w:pPr>
              <w:rPr>
                <w:sz w:val="10"/>
                <w:szCs w:val="10"/>
                <w:lang w:val="bg-BG"/>
              </w:rPr>
            </w:pPr>
          </w:p>
        </w:tc>
      </w:tr>
      <w:tr w:rsidR="000B65BF" w:rsidRPr="0030419C" w:rsidTr="001656F9">
        <w:trPr>
          <w:trHeight w:hRule="exact" w:val="499"/>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w:t>
            </w:r>
          </w:p>
        </w:tc>
        <w:tc>
          <w:tcPr>
            <w:tcW w:w="649" w:type="pct"/>
            <w:tcBorders>
              <w:top w:val="single" w:sz="4" w:space="0" w:color="auto"/>
              <w:left w:val="single" w:sz="4" w:space="0" w:color="auto"/>
            </w:tcBorders>
            <w:shd w:val="clear" w:color="auto" w:fill="FFFFFF"/>
            <w:vAlign w:val="bottom"/>
          </w:tcPr>
          <w:p w:rsidR="001656F9" w:rsidRPr="0030419C" w:rsidRDefault="000B65BF" w:rsidP="001656F9">
            <w:pPr>
              <w:pStyle w:val="Bodytext21"/>
              <w:shd w:val="clear" w:color="auto" w:fill="auto"/>
              <w:spacing w:before="0" w:line="245" w:lineRule="exact"/>
              <w:ind w:firstLine="0"/>
              <w:jc w:val="left"/>
              <w:rPr>
                <w:lang w:val="bg-BG"/>
              </w:rPr>
            </w:pPr>
            <w:r w:rsidRPr="0030419C">
              <w:rPr>
                <w:rStyle w:val="Bodytext295pt4"/>
                <w:lang w:val="bg-BG"/>
              </w:rPr>
              <w:t>Няма, използвайте</w:t>
            </w:r>
            <w:r w:rsidR="001656F9" w:rsidRPr="0030419C">
              <w:rPr>
                <w:rStyle w:val="Bodytext295pt4"/>
                <w:lang w:val="bg-BG"/>
              </w:rPr>
              <w:t xml:space="preserve"> PRODCOM 2004</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center"/>
          </w:tcPr>
          <w:p w:rsidR="001656F9" w:rsidRPr="0030419C" w:rsidRDefault="001656F9" w:rsidP="000B65BF">
            <w:pPr>
              <w:pStyle w:val="Bodytext21"/>
              <w:shd w:val="clear" w:color="auto" w:fill="auto"/>
              <w:spacing w:before="0" w:line="190" w:lineRule="exact"/>
              <w:ind w:firstLine="0"/>
              <w:jc w:val="left"/>
              <w:rPr>
                <w:lang w:val="bg-BG"/>
              </w:rPr>
            </w:pPr>
            <w:r w:rsidRPr="0030419C">
              <w:rPr>
                <w:rStyle w:val="Bodytext295pt4"/>
                <w:lang w:val="bg-BG"/>
              </w:rPr>
              <w:t>Керосин</w:t>
            </w:r>
            <w:r w:rsidR="000B65BF" w:rsidRPr="0030419C">
              <w:rPr>
                <w:rStyle w:val="Bodytext295pt4"/>
                <w:lang w:val="bg-BG"/>
              </w:rPr>
              <w:t xml:space="preserve">, тип авиационно гориво и други </w:t>
            </w:r>
            <w:r w:rsidR="0089330E" w:rsidRPr="0030419C">
              <w:rPr>
                <w:rStyle w:val="Bodytext295pt4"/>
                <w:lang w:val="bg-BG"/>
              </w:rPr>
              <w:t>керосини</w:t>
            </w:r>
          </w:p>
        </w:tc>
        <w:tc>
          <w:tcPr>
            <w:tcW w:w="473"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23.20.14.00</w:t>
            </w:r>
          </w:p>
        </w:tc>
        <w:tc>
          <w:tcPr>
            <w:tcW w:w="723" w:type="pct"/>
            <w:tcBorders>
              <w:top w:val="single" w:sz="4" w:space="0" w:color="auto"/>
              <w:left w:val="single" w:sz="4" w:space="0" w:color="auto"/>
              <w:right w:val="single" w:sz="4" w:space="0" w:color="auto"/>
            </w:tcBorders>
            <w:shd w:val="clear" w:color="auto" w:fill="FFFFFF"/>
          </w:tcPr>
          <w:p w:rsidR="001656F9" w:rsidRPr="0030419C" w:rsidRDefault="001656F9" w:rsidP="001656F9">
            <w:pPr>
              <w:rPr>
                <w:sz w:val="10"/>
                <w:szCs w:val="10"/>
                <w:lang w:val="bg-BG"/>
              </w:rPr>
            </w:pPr>
          </w:p>
        </w:tc>
      </w:tr>
      <w:tr w:rsidR="000B65BF" w:rsidRPr="0030419C" w:rsidTr="001656F9">
        <w:trPr>
          <w:trHeight w:hRule="exact" w:val="499"/>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w:t>
            </w:r>
          </w:p>
        </w:tc>
        <w:tc>
          <w:tcPr>
            <w:tcW w:w="649" w:type="pct"/>
            <w:tcBorders>
              <w:top w:val="single" w:sz="4" w:space="0" w:color="auto"/>
              <w:left w:val="single" w:sz="4" w:space="0" w:color="auto"/>
            </w:tcBorders>
            <w:shd w:val="clear" w:color="auto" w:fill="FFFFFF"/>
            <w:vAlign w:val="bottom"/>
          </w:tcPr>
          <w:p w:rsidR="001656F9" w:rsidRPr="0030419C" w:rsidRDefault="000B65BF" w:rsidP="001656F9">
            <w:pPr>
              <w:pStyle w:val="Bodytext21"/>
              <w:shd w:val="clear" w:color="auto" w:fill="auto"/>
              <w:spacing w:before="0" w:line="240" w:lineRule="exact"/>
              <w:ind w:firstLine="0"/>
              <w:jc w:val="left"/>
              <w:rPr>
                <w:lang w:val="bg-BG"/>
              </w:rPr>
            </w:pPr>
            <w:r w:rsidRPr="0030419C">
              <w:rPr>
                <w:rStyle w:val="Bodytext295pt4"/>
                <w:lang w:val="bg-BG"/>
              </w:rPr>
              <w:t>Няма, използвайте</w:t>
            </w:r>
            <w:r w:rsidR="001656F9" w:rsidRPr="0030419C">
              <w:rPr>
                <w:rStyle w:val="Bodytext295pt4"/>
                <w:lang w:val="bg-BG"/>
              </w:rPr>
              <w:t xml:space="preserve"> PRODCOM 2004</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center"/>
          </w:tcPr>
          <w:p w:rsidR="001656F9" w:rsidRPr="0030419C" w:rsidRDefault="000B65BF" w:rsidP="000B65BF">
            <w:pPr>
              <w:pStyle w:val="Bodytext21"/>
              <w:shd w:val="clear" w:color="auto" w:fill="auto"/>
              <w:spacing w:before="0" w:line="190" w:lineRule="exact"/>
              <w:ind w:firstLine="0"/>
              <w:jc w:val="left"/>
              <w:rPr>
                <w:lang w:val="bg-BG"/>
              </w:rPr>
            </w:pPr>
            <w:r w:rsidRPr="0030419C">
              <w:rPr>
                <w:rStyle w:val="Bodytext295pt4"/>
                <w:lang w:val="bg-BG"/>
              </w:rPr>
              <w:t xml:space="preserve">Производно гориво </w:t>
            </w:r>
            <w:r w:rsidR="001656F9" w:rsidRPr="0030419C">
              <w:rPr>
                <w:rStyle w:val="Bodytext295pt4"/>
                <w:lang w:val="bg-BG"/>
              </w:rPr>
              <w:t>(дизел)</w:t>
            </w:r>
          </w:p>
        </w:tc>
        <w:tc>
          <w:tcPr>
            <w:tcW w:w="473"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23.20.15.50</w:t>
            </w:r>
          </w:p>
        </w:tc>
        <w:tc>
          <w:tcPr>
            <w:tcW w:w="723" w:type="pct"/>
            <w:tcBorders>
              <w:top w:val="single" w:sz="4" w:space="0" w:color="auto"/>
              <w:left w:val="single" w:sz="4" w:space="0" w:color="auto"/>
              <w:right w:val="single" w:sz="4" w:space="0" w:color="auto"/>
            </w:tcBorders>
            <w:shd w:val="clear" w:color="auto" w:fill="FFFFFF"/>
          </w:tcPr>
          <w:p w:rsidR="001656F9" w:rsidRPr="0030419C" w:rsidRDefault="001656F9" w:rsidP="001656F9">
            <w:pPr>
              <w:rPr>
                <w:sz w:val="10"/>
                <w:szCs w:val="10"/>
                <w:lang w:val="bg-BG"/>
              </w:rPr>
            </w:pPr>
          </w:p>
        </w:tc>
      </w:tr>
      <w:tr w:rsidR="000B65BF" w:rsidRPr="0030419C" w:rsidTr="001656F9">
        <w:trPr>
          <w:trHeight w:hRule="exact" w:val="499"/>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w:t>
            </w:r>
          </w:p>
        </w:tc>
        <w:tc>
          <w:tcPr>
            <w:tcW w:w="649" w:type="pct"/>
            <w:tcBorders>
              <w:top w:val="single" w:sz="4" w:space="0" w:color="auto"/>
              <w:left w:val="single" w:sz="4" w:space="0" w:color="auto"/>
            </w:tcBorders>
            <w:shd w:val="clear" w:color="auto" w:fill="FFFFFF"/>
            <w:vAlign w:val="bottom"/>
          </w:tcPr>
          <w:p w:rsidR="001656F9" w:rsidRPr="0030419C" w:rsidRDefault="000B65BF" w:rsidP="001656F9">
            <w:pPr>
              <w:pStyle w:val="Bodytext21"/>
              <w:shd w:val="clear" w:color="auto" w:fill="auto"/>
              <w:spacing w:before="0" w:line="245" w:lineRule="exact"/>
              <w:ind w:firstLine="0"/>
              <w:jc w:val="left"/>
              <w:rPr>
                <w:lang w:val="bg-BG"/>
              </w:rPr>
            </w:pPr>
            <w:r w:rsidRPr="0030419C">
              <w:rPr>
                <w:rStyle w:val="Bodytext295pt4"/>
                <w:lang w:val="bg-BG"/>
              </w:rPr>
              <w:t>Няма, използвайте</w:t>
            </w:r>
            <w:r w:rsidR="001656F9" w:rsidRPr="0030419C">
              <w:rPr>
                <w:rStyle w:val="Bodytext295pt4"/>
                <w:lang w:val="bg-BG"/>
              </w:rPr>
              <w:t xml:space="preserve"> PRODCOM 2004</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center"/>
          </w:tcPr>
          <w:p w:rsidR="001656F9" w:rsidRPr="0030419C" w:rsidRDefault="000B65BF" w:rsidP="000B65BF">
            <w:pPr>
              <w:pStyle w:val="Bodytext21"/>
              <w:shd w:val="clear" w:color="auto" w:fill="auto"/>
              <w:spacing w:before="0" w:line="190" w:lineRule="exact"/>
              <w:ind w:firstLine="0"/>
              <w:jc w:val="left"/>
              <w:rPr>
                <w:lang w:val="bg-BG"/>
              </w:rPr>
            </w:pPr>
            <w:r w:rsidRPr="0030419C">
              <w:rPr>
                <w:rStyle w:val="Bodytext295pt4"/>
                <w:lang w:val="bg-BG"/>
              </w:rPr>
              <w:t xml:space="preserve">Газьол за отопление </w:t>
            </w:r>
          </w:p>
        </w:tc>
        <w:tc>
          <w:tcPr>
            <w:tcW w:w="473"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23.20.15.70</w:t>
            </w:r>
          </w:p>
        </w:tc>
        <w:tc>
          <w:tcPr>
            <w:tcW w:w="723" w:type="pct"/>
            <w:tcBorders>
              <w:top w:val="single" w:sz="4" w:space="0" w:color="auto"/>
              <w:left w:val="single" w:sz="4" w:space="0" w:color="auto"/>
              <w:right w:val="single" w:sz="4" w:space="0" w:color="auto"/>
            </w:tcBorders>
            <w:shd w:val="clear" w:color="auto" w:fill="FFFFFF"/>
          </w:tcPr>
          <w:p w:rsidR="001656F9" w:rsidRPr="0030419C" w:rsidRDefault="001656F9" w:rsidP="001656F9">
            <w:pPr>
              <w:rPr>
                <w:sz w:val="10"/>
                <w:szCs w:val="10"/>
                <w:lang w:val="bg-BG"/>
              </w:rPr>
            </w:pPr>
          </w:p>
        </w:tc>
      </w:tr>
      <w:tr w:rsidR="000B65BF" w:rsidRPr="0030419C" w:rsidTr="001656F9">
        <w:trPr>
          <w:trHeight w:hRule="exact" w:val="739"/>
        </w:trPr>
        <w:tc>
          <w:tcPr>
            <w:tcW w:w="482"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Кокс</w:t>
            </w: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w:t>
            </w:r>
          </w:p>
        </w:tc>
        <w:tc>
          <w:tcPr>
            <w:tcW w:w="649" w:type="pct"/>
            <w:tcBorders>
              <w:top w:val="single" w:sz="4" w:space="0" w:color="auto"/>
              <w:left w:val="single" w:sz="4" w:space="0" w:color="auto"/>
            </w:tcBorders>
            <w:shd w:val="clear" w:color="auto" w:fill="FFFFFF"/>
            <w:vAlign w:val="center"/>
          </w:tcPr>
          <w:p w:rsidR="001656F9" w:rsidRPr="0030419C" w:rsidRDefault="000B65BF" w:rsidP="001656F9">
            <w:pPr>
              <w:pStyle w:val="Bodytext21"/>
              <w:shd w:val="clear" w:color="auto" w:fill="auto"/>
              <w:spacing w:before="0" w:line="240" w:lineRule="exact"/>
              <w:ind w:firstLine="0"/>
              <w:jc w:val="left"/>
              <w:rPr>
                <w:lang w:val="bg-BG"/>
              </w:rPr>
            </w:pPr>
            <w:r w:rsidRPr="0030419C">
              <w:rPr>
                <w:rStyle w:val="Bodytext295pt4"/>
                <w:lang w:val="bg-BG"/>
              </w:rPr>
              <w:t>Няма, използвайте</w:t>
            </w:r>
            <w:r w:rsidR="001656F9" w:rsidRPr="0030419C">
              <w:rPr>
                <w:rStyle w:val="Bodytext295pt4"/>
                <w:lang w:val="bg-BG"/>
              </w:rPr>
              <w:t xml:space="preserve"> PRODCOM 2004</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0B65BF" w:rsidP="000B65BF">
            <w:pPr>
              <w:pStyle w:val="Bodytext21"/>
              <w:shd w:val="clear" w:color="auto" w:fill="auto"/>
              <w:spacing w:before="0" w:line="245" w:lineRule="exact"/>
              <w:ind w:firstLine="0"/>
              <w:jc w:val="left"/>
              <w:rPr>
                <w:lang w:val="bg-BG"/>
              </w:rPr>
            </w:pPr>
            <w:r w:rsidRPr="0030419C">
              <w:rPr>
                <w:rStyle w:val="Bodytext295pt4"/>
                <w:lang w:val="bg-BG"/>
              </w:rPr>
              <w:t xml:space="preserve">Кокс за коксови пещи </w:t>
            </w:r>
            <w:r w:rsidR="001656F9" w:rsidRPr="0030419C">
              <w:rPr>
                <w:rStyle w:val="Bodytext295pt4"/>
                <w:lang w:val="bg-BG"/>
              </w:rPr>
              <w:t>(</w:t>
            </w:r>
            <w:r w:rsidRPr="0030419C">
              <w:rPr>
                <w:rStyle w:val="Bodytext295pt4"/>
                <w:lang w:val="bg-BG"/>
              </w:rPr>
              <w:t xml:space="preserve">получен от карбонизация на </w:t>
            </w:r>
            <w:r w:rsidR="001656F9" w:rsidRPr="0030419C">
              <w:rPr>
                <w:rStyle w:val="Bodytext295pt4"/>
                <w:lang w:val="bg-BG"/>
              </w:rPr>
              <w:t xml:space="preserve">коксови въглища, </w:t>
            </w:r>
            <w:r w:rsidRPr="0030419C">
              <w:rPr>
                <w:rStyle w:val="Bodytext295pt4"/>
                <w:lang w:val="bg-BG"/>
              </w:rPr>
              <w:t>при висока температура</w:t>
            </w:r>
            <w:r w:rsidR="001656F9" w:rsidRPr="0030419C">
              <w:rPr>
                <w:rStyle w:val="Bodytext295pt4"/>
                <w:lang w:val="bg-BG"/>
              </w:rPr>
              <w:t xml:space="preserve">), </w:t>
            </w:r>
            <w:r w:rsidRPr="0030419C">
              <w:rPr>
                <w:rStyle w:val="Bodytext295pt4"/>
                <w:lang w:val="bg-BG"/>
              </w:rPr>
              <w:t>кокс от газови инсталации</w:t>
            </w:r>
            <w:r w:rsidR="001656F9" w:rsidRPr="0030419C">
              <w:rPr>
                <w:rStyle w:val="Bodytext295pt4"/>
                <w:lang w:val="bg-BG"/>
              </w:rPr>
              <w:t xml:space="preserve"> (</w:t>
            </w:r>
            <w:r w:rsidRPr="0030419C">
              <w:rPr>
                <w:rStyle w:val="Bodytext295pt4"/>
                <w:lang w:val="bg-BG"/>
              </w:rPr>
              <w:t>страничен продукт от газови инсталации</w:t>
            </w:r>
            <w:r w:rsidR="001656F9" w:rsidRPr="0030419C">
              <w:rPr>
                <w:rStyle w:val="Bodytext295pt4"/>
                <w:lang w:val="bg-BG"/>
              </w:rPr>
              <w:t>)</w:t>
            </w:r>
          </w:p>
        </w:tc>
        <w:tc>
          <w:tcPr>
            <w:tcW w:w="473"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23.10.10.30</w:t>
            </w:r>
          </w:p>
        </w:tc>
        <w:tc>
          <w:tcPr>
            <w:tcW w:w="723" w:type="pct"/>
            <w:tcBorders>
              <w:top w:val="single" w:sz="4" w:space="0" w:color="auto"/>
              <w:left w:val="single" w:sz="4" w:space="0" w:color="auto"/>
              <w:right w:val="single" w:sz="4" w:space="0" w:color="auto"/>
            </w:tcBorders>
            <w:shd w:val="clear" w:color="auto" w:fill="FFFFFF"/>
          </w:tcPr>
          <w:p w:rsidR="001656F9" w:rsidRPr="0030419C" w:rsidRDefault="001656F9" w:rsidP="001656F9">
            <w:pPr>
              <w:rPr>
                <w:sz w:val="10"/>
                <w:szCs w:val="10"/>
                <w:lang w:val="bg-BG"/>
              </w:rPr>
            </w:pPr>
          </w:p>
        </w:tc>
      </w:tr>
      <w:tr w:rsidR="000B65BF" w:rsidRPr="0030419C" w:rsidTr="001656F9">
        <w:trPr>
          <w:trHeight w:hRule="exact" w:val="298"/>
        </w:trPr>
        <w:tc>
          <w:tcPr>
            <w:tcW w:w="482" w:type="pct"/>
            <w:vMerge w:val="restar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Синтерована руда</w:t>
            </w: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07.10.10.00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0B65BF" w:rsidP="000B65BF">
            <w:pPr>
              <w:pStyle w:val="Bodytext21"/>
              <w:shd w:val="clear" w:color="auto" w:fill="auto"/>
              <w:spacing w:before="0" w:line="190" w:lineRule="exact"/>
              <w:ind w:firstLine="0"/>
              <w:jc w:val="left"/>
              <w:rPr>
                <w:lang w:val="bg-BG"/>
              </w:rPr>
            </w:pPr>
            <w:r w:rsidRPr="0030419C">
              <w:rPr>
                <w:rStyle w:val="Bodytext295pt4"/>
                <w:lang w:val="bg-BG"/>
              </w:rPr>
              <w:t xml:space="preserve">Железни руди и концентрати (без печени железни пирити) </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13.10.10.50</w:t>
            </w:r>
          </w:p>
        </w:tc>
      </w:tr>
      <w:tr w:rsidR="000B65BF" w:rsidRPr="0030419C" w:rsidTr="005A5C2F">
        <w:trPr>
          <w:trHeight w:hRule="exact" w:val="739"/>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w:t>
            </w:r>
          </w:p>
        </w:tc>
        <w:tc>
          <w:tcPr>
            <w:tcW w:w="649" w:type="pct"/>
            <w:tcBorders>
              <w:top w:val="single" w:sz="4" w:space="0" w:color="auto"/>
              <w:left w:val="single" w:sz="4" w:space="0" w:color="auto"/>
            </w:tcBorders>
            <w:shd w:val="clear" w:color="auto" w:fill="FFFFFF"/>
            <w:vAlign w:val="center"/>
          </w:tcPr>
          <w:p w:rsidR="001656F9" w:rsidRPr="0030419C" w:rsidRDefault="000B65BF" w:rsidP="005A5C2F">
            <w:pPr>
              <w:pStyle w:val="Bodytext21"/>
              <w:shd w:val="clear" w:color="auto" w:fill="auto"/>
              <w:spacing w:before="0" w:line="245" w:lineRule="exact"/>
              <w:ind w:firstLine="0"/>
              <w:jc w:val="left"/>
              <w:rPr>
                <w:lang w:val="bg-BG"/>
              </w:rPr>
            </w:pPr>
            <w:r w:rsidRPr="0030419C">
              <w:rPr>
                <w:rStyle w:val="Bodytext295pt4"/>
                <w:lang w:val="bg-BG"/>
              </w:rPr>
              <w:t>Включва частично</w:t>
            </w:r>
            <w:r w:rsidR="001656F9" w:rsidRPr="0030419C">
              <w:rPr>
                <w:rStyle w:val="Bodytext295pt4"/>
                <w:lang w:val="bg-BG"/>
              </w:rPr>
              <w:t xml:space="preserve"> NACE rev2.0 24.10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center"/>
          </w:tcPr>
          <w:p w:rsidR="001656F9" w:rsidRPr="0030419C" w:rsidRDefault="000B65BF" w:rsidP="000B65BF">
            <w:pPr>
              <w:pStyle w:val="Bodytext21"/>
              <w:shd w:val="clear" w:color="auto" w:fill="auto"/>
              <w:spacing w:before="0" w:line="190" w:lineRule="exact"/>
              <w:ind w:firstLine="0"/>
              <w:jc w:val="left"/>
              <w:rPr>
                <w:lang w:val="bg-BG"/>
              </w:rPr>
            </w:pPr>
            <w:r w:rsidRPr="0030419C">
              <w:rPr>
                <w:rStyle w:val="Bodytext295pt4"/>
                <w:lang w:val="bg-BG"/>
              </w:rPr>
              <w:t xml:space="preserve">Производство на основни продукти от черната металургия като чугун, стомана и феросплави </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NACE rev1.1 27.10</w:t>
            </w:r>
          </w:p>
        </w:tc>
      </w:tr>
      <w:tr w:rsidR="000B65BF" w:rsidRPr="0030419C" w:rsidTr="001656F9">
        <w:trPr>
          <w:trHeight w:hRule="exact" w:val="298"/>
        </w:trPr>
        <w:tc>
          <w:tcPr>
            <w:tcW w:w="482"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Горещи метали</w:t>
            </w: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4</w:t>
            </w:r>
          </w:p>
        </w:tc>
        <w:tc>
          <w:tcPr>
            <w:tcW w:w="4184" w:type="pct"/>
            <w:gridSpan w:val="5"/>
            <w:tcBorders>
              <w:top w:val="single" w:sz="4" w:space="0" w:color="auto"/>
              <w:left w:val="single" w:sz="4" w:space="0" w:color="auto"/>
              <w:right w:val="single" w:sz="4" w:space="0" w:color="auto"/>
            </w:tcBorders>
            <w:shd w:val="clear" w:color="auto" w:fill="FFFFFF"/>
            <w:vAlign w:val="bottom"/>
          </w:tcPr>
          <w:p w:rsidR="001656F9" w:rsidRPr="0030419C" w:rsidRDefault="000B65BF" w:rsidP="001656F9">
            <w:pPr>
              <w:pStyle w:val="Bodytext21"/>
              <w:shd w:val="clear" w:color="auto" w:fill="auto"/>
              <w:spacing w:before="0" w:line="190" w:lineRule="exact"/>
              <w:ind w:firstLine="0"/>
              <w:jc w:val="left"/>
              <w:rPr>
                <w:lang w:val="bg-BG"/>
              </w:rPr>
            </w:pPr>
            <w:r w:rsidRPr="0030419C">
              <w:rPr>
                <w:rStyle w:val="Bodytext295pt4"/>
                <w:lang w:val="bg-BG"/>
              </w:rPr>
              <w:t xml:space="preserve">Няма свързани PRODCOM кодове </w:t>
            </w:r>
          </w:p>
        </w:tc>
      </w:tr>
      <w:tr w:rsidR="000B65BF" w:rsidRPr="0030419C" w:rsidTr="001656F9">
        <w:trPr>
          <w:trHeight w:hRule="exact" w:val="302"/>
        </w:trPr>
        <w:tc>
          <w:tcPr>
            <w:tcW w:w="482" w:type="pct"/>
            <w:tcBorders>
              <w:top w:val="single" w:sz="4" w:space="0" w:color="auto"/>
              <w:left w:val="single" w:sz="4" w:space="0" w:color="auto"/>
              <w:bottom w:val="single" w:sz="4" w:space="0" w:color="auto"/>
            </w:tcBorders>
            <w:shd w:val="clear" w:color="auto" w:fill="FFFFFF"/>
          </w:tcPr>
          <w:p w:rsidR="001656F9" w:rsidRPr="0030419C" w:rsidRDefault="001656F9" w:rsidP="001656F9">
            <w:pPr>
              <w:rPr>
                <w:sz w:val="10"/>
                <w:szCs w:val="10"/>
                <w:lang w:val="bg-BG"/>
              </w:rPr>
            </w:pPr>
          </w:p>
        </w:tc>
        <w:tc>
          <w:tcPr>
            <w:tcW w:w="334" w:type="pct"/>
            <w:tcBorders>
              <w:top w:val="single" w:sz="4" w:space="0" w:color="auto"/>
              <w:left w:val="single" w:sz="4" w:space="0" w:color="auto"/>
              <w:bottom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5</w:t>
            </w:r>
          </w:p>
        </w:tc>
        <w:tc>
          <w:tcPr>
            <w:tcW w:w="649" w:type="pct"/>
            <w:tcBorders>
              <w:top w:val="single" w:sz="4" w:space="0" w:color="auto"/>
              <w:left w:val="single" w:sz="4" w:space="0" w:color="auto"/>
              <w:bottom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24.10.21.10</w:t>
            </w:r>
          </w:p>
        </w:tc>
        <w:tc>
          <w:tcPr>
            <w:tcW w:w="417" w:type="pct"/>
            <w:tcBorders>
              <w:top w:val="single" w:sz="4" w:space="0" w:color="auto"/>
              <w:left w:val="single" w:sz="4" w:space="0" w:color="auto"/>
              <w:bottom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bottom w:val="single" w:sz="4" w:space="0" w:color="auto"/>
            </w:tcBorders>
            <w:shd w:val="clear" w:color="auto" w:fill="FFFFFF"/>
            <w:vAlign w:val="bottom"/>
          </w:tcPr>
          <w:p w:rsidR="001656F9" w:rsidRPr="0030419C" w:rsidRDefault="0089330E" w:rsidP="0089330E">
            <w:pPr>
              <w:pStyle w:val="Bodytext21"/>
              <w:shd w:val="clear" w:color="auto" w:fill="auto"/>
              <w:spacing w:before="0" w:line="190" w:lineRule="exact"/>
              <w:ind w:firstLine="0"/>
              <w:jc w:val="left"/>
              <w:rPr>
                <w:lang w:val="bg-BG"/>
              </w:rPr>
            </w:pPr>
            <w:r w:rsidRPr="0030419C">
              <w:rPr>
                <w:rStyle w:val="Bodytext295pt4"/>
                <w:lang w:val="bg-BG"/>
              </w:rPr>
              <w:t xml:space="preserve">Плоски, полуобработени продукти </w:t>
            </w:r>
            <w:r w:rsidR="001656F9" w:rsidRPr="0030419C">
              <w:rPr>
                <w:rStyle w:val="Bodytext295pt4"/>
                <w:lang w:val="bg-BG"/>
              </w:rPr>
              <w:t>(</w:t>
            </w:r>
            <w:r w:rsidR="000B65BF" w:rsidRPr="0030419C">
              <w:rPr>
                <w:rStyle w:val="Bodytext295pt4"/>
                <w:lang w:val="bg-BG"/>
              </w:rPr>
              <w:t>от нелегирани стомани</w:t>
            </w:r>
            <w:r w:rsidR="001656F9" w:rsidRPr="0030419C">
              <w:rPr>
                <w:rStyle w:val="Bodytext295pt4"/>
                <w:lang w:val="bg-BG"/>
              </w:rPr>
              <w:t>)</w:t>
            </w:r>
          </w:p>
        </w:tc>
        <w:tc>
          <w:tcPr>
            <w:tcW w:w="473" w:type="pct"/>
            <w:tcBorders>
              <w:top w:val="single" w:sz="4" w:space="0" w:color="auto"/>
              <w:left w:val="single" w:sz="4" w:space="0" w:color="auto"/>
              <w:bottom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bottom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27.10.31.10</w:t>
            </w:r>
          </w:p>
        </w:tc>
      </w:tr>
    </w:tbl>
    <w:p w:rsidR="001656F9" w:rsidRPr="0030419C" w:rsidRDefault="001656F9" w:rsidP="001656F9">
      <w:pPr>
        <w:rPr>
          <w:sz w:val="2"/>
          <w:szCs w:val="2"/>
          <w:lang w:val="bg-BG"/>
        </w:rPr>
      </w:pPr>
    </w:p>
    <w:p w:rsidR="001656F9" w:rsidRPr="0030419C" w:rsidRDefault="001656F9">
      <w:pPr>
        <w:rPr>
          <w:sz w:val="2"/>
          <w:szCs w:val="2"/>
          <w:lang w:val="bg-BG"/>
        </w:rPr>
      </w:pPr>
    </w:p>
    <w:p w:rsidR="001656F9" w:rsidRPr="0030419C" w:rsidRDefault="001656F9">
      <w:pPr>
        <w:rPr>
          <w:sz w:val="2"/>
          <w:szCs w:val="2"/>
          <w:lang w:val="bg-BG"/>
        </w:rPr>
      </w:pPr>
    </w:p>
    <w:p w:rsidR="001656F9" w:rsidRPr="0030419C" w:rsidRDefault="001656F9">
      <w:pPr>
        <w:rPr>
          <w:sz w:val="2"/>
          <w:szCs w:val="2"/>
          <w:lang w:val="bg-BG"/>
        </w:rPr>
      </w:pPr>
    </w:p>
    <w:p w:rsidR="00BD08C3" w:rsidRPr="0030419C" w:rsidRDefault="00BD08C3">
      <w:pPr>
        <w:rPr>
          <w:sz w:val="2"/>
          <w:szCs w:val="2"/>
          <w:lang w:val="bg-BG"/>
        </w:rPr>
      </w:pPr>
    </w:p>
    <w:p w:rsidR="001656F9" w:rsidRPr="0030419C" w:rsidRDefault="001656F9">
      <w:pPr>
        <w:rPr>
          <w:sz w:val="2"/>
          <w:szCs w:val="2"/>
          <w:lang w:val="bg-BG"/>
        </w:rPr>
      </w:pPr>
      <w:r w:rsidRPr="0030419C">
        <w:rPr>
          <w:sz w:val="2"/>
          <w:szCs w:val="2"/>
          <w:lang w:val="bg-BG"/>
        </w:rPr>
        <w:br w:type="page"/>
      </w:r>
    </w:p>
    <w:tbl>
      <w:tblPr>
        <w:tblW w:w="5000" w:type="pct"/>
        <w:tblCellMar>
          <w:left w:w="10" w:type="dxa"/>
          <w:right w:w="10" w:type="dxa"/>
        </w:tblCellMar>
        <w:tblLook w:val="0000" w:firstRow="0" w:lastRow="0" w:firstColumn="0" w:lastColumn="0" w:noHBand="0" w:noVBand="0"/>
      </w:tblPr>
      <w:tblGrid>
        <w:gridCol w:w="1376"/>
        <w:gridCol w:w="941"/>
        <w:gridCol w:w="1832"/>
        <w:gridCol w:w="1176"/>
        <w:gridCol w:w="5432"/>
        <w:gridCol w:w="1334"/>
        <w:gridCol w:w="2041"/>
      </w:tblGrid>
      <w:tr w:rsidR="001656F9" w:rsidRPr="0030419C" w:rsidTr="008C6CB6">
        <w:trPr>
          <w:trHeight w:hRule="exact" w:val="523"/>
        </w:trPr>
        <w:tc>
          <w:tcPr>
            <w:tcW w:w="487" w:type="pct"/>
            <w:vMerge w:val="restart"/>
            <w:tcBorders>
              <w:top w:val="single" w:sz="4" w:space="0" w:color="auto"/>
              <w:left w:val="single" w:sz="4" w:space="0" w:color="auto"/>
            </w:tcBorders>
            <w:shd w:val="clear" w:color="auto" w:fill="FFFFFF"/>
            <w:vAlign w:val="center"/>
          </w:tcPr>
          <w:p w:rsidR="001656F9" w:rsidRPr="0030419C" w:rsidRDefault="001656F9" w:rsidP="0089330E">
            <w:pPr>
              <w:pStyle w:val="Bodytext21"/>
              <w:shd w:val="clear" w:color="auto" w:fill="auto"/>
              <w:spacing w:before="0" w:line="245" w:lineRule="exact"/>
              <w:ind w:firstLine="0"/>
              <w:jc w:val="left"/>
              <w:rPr>
                <w:lang w:val="bg-BG"/>
              </w:rPr>
            </w:pPr>
            <w:r w:rsidRPr="0030419C">
              <w:rPr>
                <w:rStyle w:val="Bodytext295pt4"/>
                <w:lang w:val="bg-BG"/>
              </w:rPr>
              <w:lastRenderedPageBreak/>
              <w:t>Черна стомана от електродъгови пещи</w:t>
            </w:r>
          </w:p>
        </w:tc>
        <w:tc>
          <w:tcPr>
            <w:tcW w:w="333"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5</w:t>
            </w:r>
          </w:p>
        </w:tc>
        <w:tc>
          <w:tcPr>
            <w:tcW w:w="648"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24.10.21.21</w:t>
            </w:r>
          </w:p>
        </w:tc>
        <w:tc>
          <w:tcPr>
            <w:tcW w:w="416"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0B65BF" w:rsidP="000B65BF">
            <w:pPr>
              <w:pStyle w:val="Bodytext21"/>
              <w:shd w:val="clear" w:color="auto" w:fill="auto"/>
              <w:spacing w:before="0" w:line="245" w:lineRule="exact"/>
              <w:ind w:firstLine="0"/>
              <w:jc w:val="left"/>
              <w:rPr>
                <w:lang w:val="bg-BG"/>
              </w:rPr>
            </w:pPr>
            <w:r w:rsidRPr="0030419C">
              <w:rPr>
                <w:rStyle w:val="Bodytext295pt4"/>
                <w:lang w:val="bg-BG"/>
              </w:rPr>
              <w:t xml:space="preserve">Слитъци и други първични форми и дълги, полуготови </w:t>
            </w:r>
            <w:r w:rsidR="00454593" w:rsidRPr="0030419C">
              <w:rPr>
                <w:rStyle w:val="Bodytext295pt4"/>
                <w:lang w:val="bg-BG"/>
              </w:rPr>
              <w:t>продукт</w:t>
            </w:r>
            <w:r w:rsidRPr="0030419C">
              <w:rPr>
                <w:rStyle w:val="Bodytext295pt4"/>
                <w:lang w:val="bg-BG"/>
              </w:rPr>
              <w:t>и за безшевни тръбни профили</w:t>
            </w:r>
            <w:r w:rsidR="001656F9" w:rsidRPr="0030419C">
              <w:rPr>
                <w:rStyle w:val="Bodytext295pt4"/>
                <w:lang w:val="bg-BG"/>
              </w:rPr>
              <w:t xml:space="preserve"> (</w:t>
            </w:r>
            <w:r w:rsidRPr="0030419C">
              <w:rPr>
                <w:rStyle w:val="Bodytext295pt4"/>
                <w:lang w:val="bg-BG"/>
              </w:rPr>
              <w:t>от нелегирани стомани</w:t>
            </w:r>
            <w:r w:rsidR="001656F9" w:rsidRPr="0030419C">
              <w:rPr>
                <w:rStyle w:val="Bodytext295pt4"/>
                <w:lang w:val="bg-BG"/>
              </w:rPr>
              <w:t>)</w:t>
            </w:r>
          </w:p>
        </w:tc>
        <w:tc>
          <w:tcPr>
            <w:tcW w:w="472"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2"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27.10.31.21</w:t>
            </w:r>
          </w:p>
        </w:tc>
      </w:tr>
      <w:tr w:rsidR="001656F9" w:rsidRPr="0030419C" w:rsidTr="008C6CB6">
        <w:trPr>
          <w:trHeight w:hRule="exact" w:val="499"/>
        </w:trPr>
        <w:tc>
          <w:tcPr>
            <w:tcW w:w="487" w:type="pct"/>
            <w:vMerge/>
            <w:tcBorders>
              <w:left w:val="single" w:sz="4" w:space="0" w:color="auto"/>
            </w:tcBorders>
            <w:shd w:val="clear" w:color="auto" w:fill="FFFFFF"/>
            <w:vAlign w:val="center"/>
          </w:tcPr>
          <w:p w:rsidR="001656F9" w:rsidRPr="0030419C" w:rsidRDefault="001656F9" w:rsidP="001656F9">
            <w:pPr>
              <w:rPr>
                <w:lang w:val="bg-BG"/>
              </w:rPr>
            </w:pPr>
          </w:p>
        </w:tc>
        <w:tc>
          <w:tcPr>
            <w:tcW w:w="333"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5</w:t>
            </w:r>
          </w:p>
        </w:tc>
        <w:tc>
          <w:tcPr>
            <w:tcW w:w="648"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24.10.21.22</w:t>
            </w:r>
          </w:p>
        </w:tc>
        <w:tc>
          <w:tcPr>
            <w:tcW w:w="416"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0B65BF" w:rsidP="000B65BF">
            <w:pPr>
              <w:pStyle w:val="Bodytext21"/>
              <w:shd w:val="clear" w:color="auto" w:fill="auto"/>
              <w:spacing w:before="0" w:line="245" w:lineRule="exact"/>
              <w:ind w:firstLine="0"/>
              <w:jc w:val="left"/>
              <w:rPr>
                <w:lang w:val="bg-BG"/>
              </w:rPr>
            </w:pPr>
            <w:r w:rsidRPr="0030419C">
              <w:rPr>
                <w:rStyle w:val="Bodytext295pt4"/>
                <w:lang w:val="bg-BG"/>
              </w:rPr>
              <w:t>Други</w:t>
            </w:r>
            <w:r w:rsidR="001656F9" w:rsidRPr="0030419C">
              <w:rPr>
                <w:rStyle w:val="Bodytext295pt4"/>
                <w:lang w:val="bg-BG"/>
              </w:rPr>
              <w:t xml:space="preserve"> </w:t>
            </w:r>
            <w:r w:rsidRPr="0030419C">
              <w:rPr>
                <w:rStyle w:val="Bodytext295pt4"/>
                <w:lang w:val="bg-BG"/>
              </w:rPr>
              <w:t>слитъци, първични форми и дълги, полуготови продукти</w:t>
            </w:r>
            <w:r w:rsidR="001656F9" w:rsidRPr="0030419C">
              <w:rPr>
                <w:rStyle w:val="Bodytext295pt4"/>
                <w:lang w:val="bg-BG"/>
              </w:rPr>
              <w:t xml:space="preserve"> </w:t>
            </w:r>
            <w:r w:rsidRPr="0030419C">
              <w:rPr>
                <w:rStyle w:val="Bodytext295pt4"/>
                <w:lang w:val="bg-BG"/>
              </w:rPr>
              <w:t xml:space="preserve">включително заготовки </w:t>
            </w:r>
            <w:r w:rsidR="001656F9" w:rsidRPr="0030419C">
              <w:rPr>
                <w:rStyle w:val="Bodytext295pt4"/>
                <w:lang w:val="bg-BG"/>
              </w:rPr>
              <w:t>(</w:t>
            </w:r>
            <w:r w:rsidRPr="0030419C">
              <w:rPr>
                <w:rStyle w:val="Bodytext295pt4"/>
                <w:lang w:val="bg-BG"/>
              </w:rPr>
              <w:t>от нелегирани стомани</w:t>
            </w:r>
            <w:r w:rsidR="001656F9" w:rsidRPr="0030419C">
              <w:rPr>
                <w:rStyle w:val="Bodytext295pt4"/>
                <w:lang w:val="bg-BG"/>
              </w:rPr>
              <w:t>)</w:t>
            </w:r>
          </w:p>
        </w:tc>
        <w:tc>
          <w:tcPr>
            <w:tcW w:w="472"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2"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27.10.31.22</w:t>
            </w:r>
          </w:p>
        </w:tc>
      </w:tr>
      <w:tr w:rsidR="001656F9" w:rsidRPr="0030419C" w:rsidTr="008C6CB6">
        <w:trPr>
          <w:trHeight w:hRule="exact" w:val="494"/>
        </w:trPr>
        <w:tc>
          <w:tcPr>
            <w:tcW w:w="487" w:type="pct"/>
            <w:vMerge w:val="restar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245" w:lineRule="exact"/>
              <w:ind w:firstLine="0"/>
              <w:jc w:val="left"/>
              <w:rPr>
                <w:lang w:val="bg-BG"/>
              </w:rPr>
            </w:pPr>
            <w:r w:rsidRPr="0030419C">
              <w:rPr>
                <w:rStyle w:val="Bodytext295pt4"/>
                <w:lang w:val="bg-BG"/>
              </w:rPr>
              <w:t>Високолегирана стомана от електродъгови пещи</w:t>
            </w:r>
          </w:p>
        </w:tc>
        <w:tc>
          <w:tcPr>
            <w:tcW w:w="333"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6</w:t>
            </w:r>
          </w:p>
        </w:tc>
        <w:tc>
          <w:tcPr>
            <w:tcW w:w="648"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24.10.23.10</w:t>
            </w:r>
          </w:p>
        </w:tc>
        <w:tc>
          <w:tcPr>
            <w:tcW w:w="416"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8C6CB6" w:rsidP="008C6CB6">
            <w:pPr>
              <w:pStyle w:val="Bodytext21"/>
              <w:shd w:val="clear" w:color="auto" w:fill="auto"/>
              <w:spacing w:before="0" w:line="245" w:lineRule="exact"/>
              <w:ind w:firstLine="0"/>
              <w:jc w:val="left"/>
              <w:rPr>
                <w:lang w:val="bg-BG"/>
              </w:rPr>
            </w:pPr>
            <w:r w:rsidRPr="0030419C">
              <w:rPr>
                <w:rStyle w:val="Bodytext295pt4"/>
                <w:lang w:val="bg-BG"/>
              </w:rPr>
              <w:t xml:space="preserve">Плоски, полуготови </w:t>
            </w:r>
            <w:r w:rsidR="00454593" w:rsidRPr="0030419C">
              <w:rPr>
                <w:rStyle w:val="Bodytext295pt4"/>
                <w:lang w:val="bg-BG"/>
              </w:rPr>
              <w:t>продукт</w:t>
            </w:r>
            <w:r w:rsidRPr="0030419C">
              <w:rPr>
                <w:rStyle w:val="Bodytext295pt4"/>
                <w:lang w:val="bg-BG"/>
              </w:rPr>
              <w:t xml:space="preserve">и </w:t>
            </w:r>
            <w:r w:rsidR="001656F9" w:rsidRPr="0030419C">
              <w:rPr>
                <w:rStyle w:val="Bodytext295pt4"/>
                <w:lang w:val="bg-BG"/>
              </w:rPr>
              <w:t>(</w:t>
            </w:r>
            <w:r w:rsidRPr="0030419C">
              <w:rPr>
                <w:rStyle w:val="Bodytext295pt4"/>
                <w:lang w:val="bg-BG"/>
              </w:rPr>
              <w:t>от легирана стомана</w:t>
            </w:r>
            <w:r w:rsidR="001656F9" w:rsidRPr="0030419C">
              <w:rPr>
                <w:rStyle w:val="Bodytext295pt4"/>
                <w:lang w:val="bg-BG"/>
              </w:rPr>
              <w:t xml:space="preserve"> </w:t>
            </w:r>
            <w:r w:rsidRPr="0030419C">
              <w:rPr>
                <w:rStyle w:val="Bodytext295pt4"/>
                <w:lang w:val="bg-BG"/>
              </w:rPr>
              <w:t>различна от неръждаема</w:t>
            </w:r>
            <w:r w:rsidR="001656F9" w:rsidRPr="0030419C">
              <w:rPr>
                <w:rStyle w:val="Bodytext295pt4"/>
                <w:lang w:val="bg-BG"/>
              </w:rPr>
              <w:t>)</w:t>
            </w:r>
          </w:p>
        </w:tc>
        <w:tc>
          <w:tcPr>
            <w:tcW w:w="472"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2"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27.10.33.10</w:t>
            </w:r>
          </w:p>
        </w:tc>
      </w:tr>
      <w:tr w:rsidR="001656F9" w:rsidRPr="0030419C" w:rsidTr="008C6CB6">
        <w:trPr>
          <w:trHeight w:hRule="exact" w:val="744"/>
        </w:trPr>
        <w:tc>
          <w:tcPr>
            <w:tcW w:w="487" w:type="pct"/>
            <w:vMerge/>
            <w:tcBorders>
              <w:left w:val="single" w:sz="4" w:space="0" w:color="auto"/>
            </w:tcBorders>
            <w:shd w:val="clear" w:color="auto" w:fill="FFFFFF"/>
            <w:vAlign w:val="center"/>
          </w:tcPr>
          <w:p w:rsidR="001656F9" w:rsidRPr="0030419C" w:rsidRDefault="001656F9" w:rsidP="001656F9">
            <w:pPr>
              <w:rPr>
                <w:lang w:val="bg-BG"/>
              </w:rPr>
            </w:pPr>
          </w:p>
        </w:tc>
        <w:tc>
          <w:tcPr>
            <w:tcW w:w="333"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6</w:t>
            </w:r>
          </w:p>
        </w:tc>
        <w:tc>
          <w:tcPr>
            <w:tcW w:w="648"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24.10.23.21</w:t>
            </w:r>
          </w:p>
        </w:tc>
        <w:tc>
          <w:tcPr>
            <w:tcW w:w="416"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8C6CB6" w:rsidP="008C6CB6">
            <w:pPr>
              <w:pStyle w:val="Bodytext21"/>
              <w:shd w:val="clear" w:color="auto" w:fill="auto"/>
              <w:spacing w:before="0" w:line="245" w:lineRule="exact"/>
              <w:ind w:firstLine="0"/>
              <w:jc w:val="left"/>
              <w:rPr>
                <w:lang w:val="bg-BG"/>
              </w:rPr>
            </w:pPr>
            <w:r w:rsidRPr="0030419C">
              <w:rPr>
                <w:rStyle w:val="Bodytext295pt4"/>
                <w:lang w:val="bg-BG"/>
              </w:rPr>
              <w:t xml:space="preserve">Слитъци и други първични форми и дълги, полуготови </w:t>
            </w:r>
            <w:r w:rsidR="00454593" w:rsidRPr="0030419C">
              <w:rPr>
                <w:rStyle w:val="Bodytext295pt4"/>
                <w:lang w:val="bg-BG"/>
              </w:rPr>
              <w:t>продукт</w:t>
            </w:r>
            <w:r w:rsidRPr="0030419C">
              <w:rPr>
                <w:rStyle w:val="Bodytext295pt4"/>
                <w:lang w:val="bg-BG"/>
              </w:rPr>
              <w:t xml:space="preserve">и за </w:t>
            </w:r>
            <w:r w:rsidR="000B65BF" w:rsidRPr="0030419C">
              <w:rPr>
                <w:rStyle w:val="Bodytext295pt4"/>
                <w:lang w:val="bg-BG"/>
              </w:rPr>
              <w:t>безшевни тръбни профили</w:t>
            </w:r>
            <w:r w:rsidR="001656F9" w:rsidRPr="0030419C">
              <w:rPr>
                <w:rStyle w:val="Bodytext295pt4"/>
                <w:lang w:val="bg-BG"/>
              </w:rPr>
              <w:t xml:space="preserve"> (</w:t>
            </w:r>
            <w:r w:rsidRPr="0030419C">
              <w:rPr>
                <w:rStyle w:val="Bodytext295pt4"/>
                <w:lang w:val="bg-BG"/>
              </w:rPr>
              <w:t>от легирана стомана</w:t>
            </w:r>
            <w:r w:rsidR="001656F9" w:rsidRPr="0030419C">
              <w:rPr>
                <w:rStyle w:val="Bodytext295pt4"/>
                <w:lang w:val="bg-BG"/>
              </w:rPr>
              <w:t xml:space="preserve"> </w:t>
            </w:r>
            <w:r w:rsidRPr="0030419C">
              <w:rPr>
                <w:rStyle w:val="Bodytext295pt4"/>
                <w:lang w:val="bg-BG"/>
              </w:rPr>
              <w:t>различна от неръждаема</w:t>
            </w:r>
            <w:r w:rsidR="001656F9" w:rsidRPr="0030419C">
              <w:rPr>
                <w:rStyle w:val="Bodytext295pt4"/>
                <w:lang w:val="bg-BG"/>
              </w:rPr>
              <w:t>)</w:t>
            </w:r>
          </w:p>
        </w:tc>
        <w:tc>
          <w:tcPr>
            <w:tcW w:w="472"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2"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27.10.33.21</w:t>
            </w:r>
          </w:p>
        </w:tc>
      </w:tr>
      <w:tr w:rsidR="001656F9" w:rsidRPr="0030419C" w:rsidTr="008C6CB6">
        <w:trPr>
          <w:trHeight w:hRule="exact" w:val="499"/>
        </w:trPr>
        <w:tc>
          <w:tcPr>
            <w:tcW w:w="487" w:type="pct"/>
            <w:vMerge/>
            <w:tcBorders>
              <w:left w:val="single" w:sz="4" w:space="0" w:color="auto"/>
            </w:tcBorders>
            <w:shd w:val="clear" w:color="auto" w:fill="FFFFFF"/>
            <w:vAlign w:val="center"/>
          </w:tcPr>
          <w:p w:rsidR="001656F9" w:rsidRPr="0030419C" w:rsidRDefault="001656F9" w:rsidP="001656F9">
            <w:pPr>
              <w:rPr>
                <w:lang w:val="bg-BG"/>
              </w:rPr>
            </w:pPr>
          </w:p>
        </w:tc>
        <w:tc>
          <w:tcPr>
            <w:tcW w:w="333"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6</w:t>
            </w:r>
          </w:p>
        </w:tc>
        <w:tc>
          <w:tcPr>
            <w:tcW w:w="648"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24.10.23.22</w:t>
            </w:r>
          </w:p>
        </w:tc>
        <w:tc>
          <w:tcPr>
            <w:tcW w:w="416"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8C6CB6" w:rsidP="008C6CB6">
            <w:pPr>
              <w:pStyle w:val="Bodytext21"/>
              <w:shd w:val="clear" w:color="auto" w:fill="auto"/>
              <w:spacing w:before="0" w:line="240" w:lineRule="exact"/>
              <w:ind w:firstLine="0"/>
              <w:jc w:val="left"/>
              <w:rPr>
                <w:lang w:val="bg-BG"/>
              </w:rPr>
            </w:pPr>
            <w:r w:rsidRPr="0030419C">
              <w:rPr>
                <w:rStyle w:val="Bodytext295pt4"/>
                <w:lang w:val="bg-BG"/>
              </w:rPr>
              <w:t>Други</w:t>
            </w:r>
            <w:r w:rsidR="001656F9" w:rsidRPr="0030419C">
              <w:rPr>
                <w:rStyle w:val="Bodytext295pt4"/>
                <w:lang w:val="bg-BG"/>
              </w:rPr>
              <w:t xml:space="preserve"> </w:t>
            </w:r>
            <w:r w:rsidR="000B65BF" w:rsidRPr="0030419C">
              <w:rPr>
                <w:rStyle w:val="Bodytext295pt4"/>
                <w:lang w:val="bg-BG"/>
              </w:rPr>
              <w:t>слитъци, първични форми и дълги, полуготови продукти</w:t>
            </w:r>
            <w:r w:rsidR="001656F9" w:rsidRPr="0030419C">
              <w:rPr>
                <w:rStyle w:val="Bodytext295pt4"/>
                <w:lang w:val="bg-BG"/>
              </w:rPr>
              <w:t xml:space="preserve"> (</w:t>
            </w:r>
            <w:r w:rsidRPr="0030419C">
              <w:rPr>
                <w:rStyle w:val="Bodytext295pt4"/>
                <w:lang w:val="bg-BG"/>
              </w:rPr>
              <w:t>от легирана стомана</w:t>
            </w:r>
            <w:r w:rsidR="001656F9" w:rsidRPr="0030419C">
              <w:rPr>
                <w:rStyle w:val="Bodytext295pt4"/>
                <w:lang w:val="bg-BG"/>
              </w:rPr>
              <w:t xml:space="preserve"> </w:t>
            </w:r>
            <w:r w:rsidRPr="0030419C">
              <w:rPr>
                <w:rStyle w:val="Bodytext295pt4"/>
                <w:lang w:val="bg-BG"/>
              </w:rPr>
              <w:t>различна от неръждаема</w:t>
            </w:r>
            <w:r w:rsidR="001656F9" w:rsidRPr="0030419C">
              <w:rPr>
                <w:rStyle w:val="Bodytext295pt4"/>
                <w:lang w:val="bg-BG"/>
              </w:rPr>
              <w:t>)</w:t>
            </w:r>
          </w:p>
        </w:tc>
        <w:tc>
          <w:tcPr>
            <w:tcW w:w="472"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2"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27.10.33.22</w:t>
            </w:r>
          </w:p>
        </w:tc>
      </w:tr>
      <w:tr w:rsidR="001656F9" w:rsidRPr="0030419C" w:rsidTr="008C6CB6">
        <w:trPr>
          <w:trHeight w:hRule="exact" w:val="293"/>
        </w:trPr>
        <w:tc>
          <w:tcPr>
            <w:tcW w:w="487" w:type="pct"/>
            <w:vMerge/>
            <w:tcBorders>
              <w:left w:val="single" w:sz="4" w:space="0" w:color="auto"/>
            </w:tcBorders>
            <w:shd w:val="clear" w:color="auto" w:fill="FFFFFF"/>
            <w:vAlign w:val="center"/>
          </w:tcPr>
          <w:p w:rsidR="001656F9" w:rsidRPr="0030419C" w:rsidRDefault="001656F9" w:rsidP="001656F9">
            <w:pPr>
              <w:rPr>
                <w:lang w:val="bg-BG"/>
              </w:rPr>
            </w:pPr>
          </w:p>
        </w:tc>
        <w:tc>
          <w:tcPr>
            <w:tcW w:w="333"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6</w:t>
            </w:r>
          </w:p>
        </w:tc>
        <w:tc>
          <w:tcPr>
            <w:tcW w:w="648"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24.10.22.10</w:t>
            </w:r>
          </w:p>
        </w:tc>
        <w:tc>
          <w:tcPr>
            <w:tcW w:w="416"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8C6CB6" w:rsidP="008C6CB6">
            <w:pPr>
              <w:pStyle w:val="Bodytext21"/>
              <w:shd w:val="clear" w:color="auto" w:fill="auto"/>
              <w:spacing w:before="0" w:line="190" w:lineRule="exact"/>
              <w:ind w:firstLine="0"/>
              <w:jc w:val="left"/>
              <w:rPr>
                <w:lang w:val="bg-BG"/>
              </w:rPr>
            </w:pPr>
            <w:r w:rsidRPr="0030419C">
              <w:rPr>
                <w:rStyle w:val="Bodytext295pt4"/>
                <w:lang w:val="bg-BG"/>
              </w:rPr>
              <w:t xml:space="preserve">Плоски, полуготови продукти </w:t>
            </w:r>
            <w:r w:rsidR="001656F9" w:rsidRPr="0030419C">
              <w:rPr>
                <w:rStyle w:val="Bodytext295pt4"/>
                <w:lang w:val="bg-BG"/>
              </w:rPr>
              <w:t>(</w:t>
            </w:r>
            <w:r w:rsidRPr="0030419C">
              <w:rPr>
                <w:rStyle w:val="Bodytext295pt4"/>
                <w:lang w:val="bg-BG"/>
              </w:rPr>
              <w:t>сляби</w:t>
            </w:r>
            <w:r w:rsidR="001656F9" w:rsidRPr="0030419C">
              <w:rPr>
                <w:rStyle w:val="Bodytext295pt4"/>
                <w:lang w:val="bg-BG"/>
              </w:rPr>
              <w:t>) (</w:t>
            </w:r>
            <w:r w:rsidRPr="0030419C">
              <w:rPr>
                <w:rStyle w:val="Bodytext295pt4"/>
                <w:lang w:val="bg-BG"/>
              </w:rPr>
              <w:t>от неръждаема стомана</w:t>
            </w:r>
            <w:r w:rsidR="001656F9" w:rsidRPr="0030419C">
              <w:rPr>
                <w:rStyle w:val="Bodytext295pt4"/>
                <w:lang w:val="bg-BG"/>
              </w:rPr>
              <w:t>)</w:t>
            </w:r>
          </w:p>
        </w:tc>
        <w:tc>
          <w:tcPr>
            <w:tcW w:w="472"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2"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27.10.32.10</w:t>
            </w:r>
          </w:p>
        </w:tc>
      </w:tr>
      <w:tr w:rsidR="001656F9" w:rsidRPr="0030419C" w:rsidTr="008C6CB6">
        <w:trPr>
          <w:trHeight w:hRule="exact" w:val="499"/>
        </w:trPr>
        <w:tc>
          <w:tcPr>
            <w:tcW w:w="487" w:type="pct"/>
            <w:vMerge/>
            <w:tcBorders>
              <w:left w:val="single" w:sz="4" w:space="0" w:color="auto"/>
            </w:tcBorders>
            <w:shd w:val="clear" w:color="auto" w:fill="FFFFFF"/>
            <w:vAlign w:val="center"/>
          </w:tcPr>
          <w:p w:rsidR="001656F9" w:rsidRPr="0030419C" w:rsidRDefault="001656F9" w:rsidP="001656F9">
            <w:pPr>
              <w:rPr>
                <w:lang w:val="bg-BG"/>
              </w:rPr>
            </w:pPr>
          </w:p>
        </w:tc>
        <w:tc>
          <w:tcPr>
            <w:tcW w:w="333"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6</w:t>
            </w:r>
          </w:p>
        </w:tc>
        <w:tc>
          <w:tcPr>
            <w:tcW w:w="648"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24.10.22.21</w:t>
            </w:r>
          </w:p>
        </w:tc>
        <w:tc>
          <w:tcPr>
            <w:tcW w:w="416"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8C6CB6" w:rsidP="008C6CB6">
            <w:pPr>
              <w:pStyle w:val="Bodytext21"/>
              <w:shd w:val="clear" w:color="auto" w:fill="auto"/>
              <w:spacing w:before="0" w:line="245" w:lineRule="exact"/>
              <w:ind w:firstLine="0"/>
              <w:jc w:val="left"/>
              <w:rPr>
                <w:lang w:val="bg-BG"/>
              </w:rPr>
            </w:pPr>
            <w:r w:rsidRPr="0030419C">
              <w:rPr>
                <w:rStyle w:val="Bodytext295pt4"/>
                <w:lang w:val="bg-BG"/>
              </w:rPr>
              <w:t xml:space="preserve">Слитъци и други първични форми и дълги, полуготови </w:t>
            </w:r>
            <w:r w:rsidR="00454593" w:rsidRPr="0030419C">
              <w:rPr>
                <w:rStyle w:val="Bodytext295pt4"/>
                <w:lang w:val="bg-BG"/>
              </w:rPr>
              <w:t>продукт</w:t>
            </w:r>
            <w:r w:rsidRPr="0030419C">
              <w:rPr>
                <w:rStyle w:val="Bodytext295pt4"/>
                <w:lang w:val="bg-BG"/>
              </w:rPr>
              <w:t xml:space="preserve">и за безшевни тръбни профили </w:t>
            </w:r>
            <w:r w:rsidR="001656F9" w:rsidRPr="0030419C">
              <w:rPr>
                <w:rStyle w:val="Bodytext295pt4"/>
                <w:lang w:val="bg-BG"/>
              </w:rPr>
              <w:t>(</w:t>
            </w:r>
            <w:r w:rsidRPr="0030419C">
              <w:rPr>
                <w:rStyle w:val="Bodytext295pt4"/>
                <w:lang w:val="bg-BG"/>
              </w:rPr>
              <w:t>от неръждаема стомана</w:t>
            </w:r>
            <w:r w:rsidR="001656F9" w:rsidRPr="0030419C">
              <w:rPr>
                <w:rStyle w:val="Bodytext295pt4"/>
                <w:lang w:val="bg-BG"/>
              </w:rPr>
              <w:t>)</w:t>
            </w:r>
          </w:p>
        </w:tc>
        <w:tc>
          <w:tcPr>
            <w:tcW w:w="472"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2"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27.10.32.21</w:t>
            </w:r>
          </w:p>
        </w:tc>
      </w:tr>
      <w:tr w:rsidR="001656F9" w:rsidRPr="0030419C" w:rsidTr="008C6CB6">
        <w:trPr>
          <w:trHeight w:hRule="exact" w:val="499"/>
        </w:trPr>
        <w:tc>
          <w:tcPr>
            <w:tcW w:w="487" w:type="pct"/>
            <w:vMerge/>
            <w:tcBorders>
              <w:left w:val="single" w:sz="4" w:space="0" w:color="auto"/>
            </w:tcBorders>
            <w:shd w:val="clear" w:color="auto" w:fill="FFFFFF"/>
            <w:vAlign w:val="center"/>
          </w:tcPr>
          <w:p w:rsidR="001656F9" w:rsidRPr="0030419C" w:rsidRDefault="001656F9" w:rsidP="001656F9">
            <w:pPr>
              <w:rPr>
                <w:lang w:val="bg-BG"/>
              </w:rPr>
            </w:pPr>
          </w:p>
        </w:tc>
        <w:tc>
          <w:tcPr>
            <w:tcW w:w="333"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6</w:t>
            </w:r>
          </w:p>
        </w:tc>
        <w:tc>
          <w:tcPr>
            <w:tcW w:w="648"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24.10.22.22</w:t>
            </w:r>
          </w:p>
        </w:tc>
        <w:tc>
          <w:tcPr>
            <w:tcW w:w="416"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8C6CB6" w:rsidP="001656F9">
            <w:pPr>
              <w:pStyle w:val="Bodytext21"/>
              <w:shd w:val="clear" w:color="auto" w:fill="auto"/>
              <w:spacing w:before="0" w:line="245" w:lineRule="exact"/>
              <w:ind w:firstLine="0"/>
              <w:jc w:val="left"/>
              <w:rPr>
                <w:lang w:val="bg-BG"/>
              </w:rPr>
            </w:pPr>
            <w:r w:rsidRPr="0030419C">
              <w:rPr>
                <w:rStyle w:val="Bodytext295pt4"/>
                <w:lang w:val="bg-BG"/>
              </w:rPr>
              <w:t>Други</w:t>
            </w:r>
            <w:r w:rsidR="001656F9" w:rsidRPr="0030419C">
              <w:rPr>
                <w:rStyle w:val="Bodytext295pt4"/>
                <w:lang w:val="bg-BG"/>
              </w:rPr>
              <w:t xml:space="preserve"> </w:t>
            </w:r>
            <w:r w:rsidR="000B65BF" w:rsidRPr="0030419C">
              <w:rPr>
                <w:rStyle w:val="Bodytext295pt4"/>
                <w:lang w:val="bg-BG"/>
              </w:rPr>
              <w:t>слитъци, първични форми и дълги, полуготови продукти</w:t>
            </w:r>
            <w:r w:rsidR="001656F9" w:rsidRPr="0030419C">
              <w:rPr>
                <w:rStyle w:val="Bodytext295pt4"/>
                <w:lang w:val="bg-BG"/>
              </w:rPr>
              <w:t xml:space="preserve"> (</w:t>
            </w:r>
            <w:r w:rsidRPr="0030419C">
              <w:rPr>
                <w:rStyle w:val="Bodytext295pt4"/>
                <w:lang w:val="bg-BG"/>
              </w:rPr>
              <w:t>от неръждаема стомана</w:t>
            </w:r>
            <w:r w:rsidR="001656F9" w:rsidRPr="0030419C">
              <w:rPr>
                <w:rStyle w:val="Bodytext295pt4"/>
                <w:lang w:val="bg-BG"/>
              </w:rPr>
              <w:t>)</w:t>
            </w:r>
          </w:p>
        </w:tc>
        <w:tc>
          <w:tcPr>
            <w:tcW w:w="472"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2"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27.10.32.22</w:t>
            </w:r>
          </w:p>
        </w:tc>
      </w:tr>
      <w:tr w:rsidR="001656F9" w:rsidRPr="0030419C" w:rsidTr="005A5C2F">
        <w:trPr>
          <w:trHeight w:hRule="exact" w:val="739"/>
        </w:trPr>
        <w:tc>
          <w:tcPr>
            <w:tcW w:w="487" w:type="pct"/>
            <w:vMerge w:val="restar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Чугунолеене</w:t>
            </w:r>
          </w:p>
        </w:tc>
        <w:tc>
          <w:tcPr>
            <w:tcW w:w="333"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7</w:t>
            </w:r>
          </w:p>
        </w:tc>
        <w:tc>
          <w:tcPr>
            <w:tcW w:w="648" w:type="pct"/>
            <w:tcBorders>
              <w:top w:val="single" w:sz="4" w:space="0" w:color="auto"/>
              <w:left w:val="single" w:sz="4" w:space="0" w:color="auto"/>
            </w:tcBorders>
            <w:shd w:val="clear" w:color="auto" w:fill="FFFFFF"/>
            <w:vAlign w:val="center"/>
          </w:tcPr>
          <w:p w:rsidR="001656F9" w:rsidRPr="0030419C" w:rsidRDefault="000B65BF" w:rsidP="005A5C2F">
            <w:pPr>
              <w:pStyle w:val="Bodytext21"/>
              <w:shd w:val="clear" w:color="auto" w:fill="auto"/>
              <w:spacing w:before="0" w:line="245" w:lineRule="exact"/>
              <w:ind w:firstLine="0"/>
              <w:jc w:val="left"/>
              <w:rPr>
                <w:lang w:val="bg-BG"/>
              </w:rPr>
            </w:pPr>
            <w:r w:rsidRPr="0030419C">
              <w:rPr>
                <w:rStyle w:val="Bodytext295pt4"/>
                <w:lang w:val="bg-BG"/>
              </w:rPr>
              <w:t>Включва частично</w:t>
            </w:r>
            <w:r w:rsidR="001656F9" w:rsidRPr="0030419C">
              <w:rPr>
                <w:rStyle w:val="Bodytext295pt4"/>
                <w:lang w:val="bg-BG"/>
              </w:rPr>
              <w:t xml:space="preserve"> NACE rev2.0 24.51</w:t>
            </w:r>
          </w:p>
        </w:tc>
        <w:tc>
          <w:tcPr>
            <w:tcW w:w="416"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center"/>
          </w:tcPr>
          <w:p w:rsidR="001656F9" w:rsidRPr="0030419C" w:rsidRDefault="008C6CB6" w:rsidP="008C6CB6">
            <w:pPr>
              <w:pStyle w:val="Bodytext21"/>
              <w:shd w:val="clear" w:color="auto" w:fill="auto"/>
              <w:spacing w:before="0" w:line="190" w:lineRule="exact"/>
              <w:ind w:firstLine="0"/>
              <w:jc w:val="left"/>
              <w:rPr>
                <w:lang w:val="bg-BG"/>
              </w:rPr>
            </w:pPr>
            <w:r w:rsidRPr="0030419C">
              <w:rPr>
                <w:rStyle w:val="Bodytext295pt4"/>
                <w:lang w:val="bg-BG"/>
              </w:rPr>
              <w:t>Производство на тръбни профили от чугун</w:t>
            </w:r>
          </w:p>
        </w:tc>
        <w:tc>
          <w:tcPr>
            <w:tcW w:w="472"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2"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NACE rev1.1 27.21</w:t>
            </w:r>
          </w:p>
        </w:tc>
      </w:tr>
      <w:tr w:rsidR="001656F9" w:rsidRPr="0030419C" w:rsidTr="005A5C2F">
        <w:trPr>
          <w:trHeight w:hRule="exact" w:val="744"/>
        </w:trPr>
        <w:tc>
          <w:tcPr>
            <w:tcW w:w="487" w:type="pct"/>
            <w:vMerge/>
            <w:tcBorders>
              <w:left w:val="single" w:sz="4" w:space="0" w:color="auto"/>
            </w:tcBorders>
            <w:shd w:val="clear" w:color="auto" w:fill="FFFFFF"/>
            <w:vAlign w:val="center"/>
          </w:tcPr>
          <w:p w:rsidR="001656F9" w:rsidRPr="0030419C" w:rsidRDefault="001656F9" w:rsidP="001656F9">
            <w:pPr>
              <w:rPr>
                <w:lang w:val="bg-BG"/>
              </w:rPr>
            </w:pPr>
          </w:p>
        </w:tc>
        <w:tc>
          <w:tcPr>
            <w:tcW w:w="333"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7</w:t>
            </w:r>
          </w:p>
        </w:tc>
        <w:tc>
          <w:tcPr>
            <w:tcW w:w="648" w:type="pct"/>
            <w:tcBorders>
              <w:top w:val="single" w:sz="4" w:space="0" w:color="auto"/>
              <w:left w:val="single" w:sz="4" w:space="0" w:color="auto"/>
            </w:tcBorders>
            <w:shd w:val="clear" w:color="auto" w:fill="FFFFFF"/>
            <w:vAlign w:val="center"/>
          </w:tcPr>
          <w:p w:rsidR="001656F9" w:rsidRPr="0030419C" w:rsidRDefault="000B65BF" w:rsidP="005A5C2F">
            <w:pPr>
              <w:pStyle w:val="Bodytext21"/>
              <w:shd w:val="clear" w:color="auto" w:fill="auto"/>
              <w:spacing w:before="0" w:line="245" w:lineRule="exact"/>
              <w:ind w:firstLine="0"/>
              <w:jc w:val="left"/>
              <w:rPr>
                <w:lang w:val="bg-BG"/>
              </w:rPr>
            </w:pPr>
            <w:r w:rsidRPr="0030419C">
              <w:rPr>
                <w:rStyle w:val="Bodytext295pt4"/>
                <w:lang w:val="bg-BG"/>
              </w:rPr>
              <w:t>Включва частично</w:t>
            </w:r>
            <w:r w:rsidR="001656F9" w:rsidRPr="0030419C">
              <w:rPr>
                <w:rStyle w:val="Bodytext295pt4"/>
                <w:lang w:val="bg-BG"/>
              </w:rPr>
              <w:t xml:space="preserve"> NACE rev2.0 24.52</w:t>
            </w:r>
          </w:p>
        </w:tc>
        <w:tc>
          <w:tcPr>
            <w:tcW w:w="416"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center"/>
          </w:tcPr>
          <w:p w:rsidR="001656F9" w:rsidRPr="0030419C" w:rsidRDefault="008C6CB6" w:rsidP="008C6CB6">
            <w:pPr>
              <w:pStyle w:val="Bodytext21"/>
              <w:shd w:val="clear" w:color="auto" w:fill="auto"/>
              <w:spacing w:before="0" w:line="190" w:lineRule="exact"/>
              <w:ind w:firstLine="0"/>
              <w:jc w:val="left"/>
              <w:rPr>
                <w:lang w:val="bg-BG"/>
              </w:rPr>
            </w:pPr>
            <w:r w:rsidRPr="0030419C">
              <w:rPr>
                <w:rStyle w:val="Bodytext295pt4"/>
                <w:lang w:val="bg-BG"/>
              </w:rPr>
              <w:t xml:space="preserve">Чугунолеене </w:t>
            </w:r>
          </w:p>
        </w:tc>
        <w:tc>
          <w:tcPr>
            <w:tcW w:w="472"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2"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NACE rev1.1 27.51</w:t>
            </w:r>
          </w:p>
        </w:tc>
      </w:tr>
      <w:tr w:rsidR="001656F9" w:rsidRPr="0030419C" w:rsidTr="008C6CB6">
        <w:trPr>
          <w:trHeight w:hRule="exact" w:val="1027"/>
        </w:trPr>
        <w:tc>
          <w:tcPr>
            <w:tcW w:w="487" w:type="pct"/>
            <w:vMerge/>
            <w:tcBorders>
              <w:left w:val="single" w:sz="4" w:space="0" w:color="auto"/>
            </w:tcBorders>
            <w:shd w:val="clear" w:color="auto" w:fill="FFFFFF"/>
            <w:vAlign w:val="center"/>
          </w:tcPr>
          <w:p w:rsidR="001656F9" w:rsidRPr="0030419C" w:rsidRDefault="001656F9" w:rsidP="001656F9">
            <w:pPr>
              <w:rPr>
                <w:lang w:val="bg-BG"/>
              </w:rPr>
            </w:pPr>
          </w:p>
        </w:tc>
        <w:tc>
          <w:tcPr>
            <w:tcW w:w="333"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7</w:t>
            </w:r>
          </w:p>
        </w:tc>
        <w:tc>
          <w:tcPr>
            <w:tcW w:w="648"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24.51.20.00</w:t>
            </w:r>
          </w:p>
        </w:tc>
        <w:tc>
          <w:tcPr>
            <w:tcW w:w="416"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8C6CB6" w:rsidP="008C6CB6">
            <w:pPr>
              <w:pStyle w:val="Bodytext21"/>
              <w:shd w:val="clear" w:color="auto" w:fill="auto"/>
              <w:spacing w:before="0" w:line="240" w:lineRule="exact"/>
              <w:ind w:firstLine="0"/>
              <w:jc w:val="left"/>
              <w:rPr>
                <w:lang w:val="bg-BG"/>
              </w:rPr>
            </w:pPr>
            <w:r w:rsidRPr="0030419C">
              <w:rPr>
                <w:rStyle w:val="Bodytext295pt4"/>
                <w:lang w:val="bg-BG"/>
              </w:rPr>
              <w:t xml:space="preserve">Тръбни профили, тръби и кухи профили от чугун, без тръбни </w:t>
            </w:r>
            <w:r w:rsidR="00A878CD" w:rsidRPr="0030419C">
              <w:rPr>
                <w:rStyle w:val="Bodytext295pt4"/>
                <w:lang w:val="bg-BG"/>
              </w:rPr>
              <w:t>профили</w:t>
            </w:r>
            <w:r w:rsidRPr="0030419C">
              <w:rPr>
                <w:rStyle w:val="Bodytext295pt4"/>
                <w:lang w:val="bg-BG"/>
              </w:rPr>
              <w:t xml:space="preserve">, тръби и кухи профили, изработени като идентифицируеми артикули, като например секции от радиатори за централно отопление и  машинни части. </w:t>
            </w:r>
          </w:p>
        </w:tc>
        <w:tc>
          <w:tcPr>
            <w:tcW w:w="472"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2"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27.21.10.00</w:t>
            </w:r>
          </w:p>
        </w:tc>
      </w:tr>
      <w:tr w:rsidR="008C6CB6" w:rsidRPr="0030419C" w:rsidTr="008C6CB6">
        <w:trPr>
          <w:trHeight w:hRule="exact" w:val="293"/>
        </w:trPr>
        <w:tc>
          <w:tcPr>
            <w:tcW w:w="487" w:type="pct"/>
            <w:vMerge/>
            <w:tcBorders>
              <w:left w:val="single" w:sz="4" w:space="0" w:color="auto"/>
            </w:tcBorders>
            <w:shd w:val="clear" w:color="auto" w:fill="FFFFFF"/>
            <w:vAlign w:val="center"/>
          </w:tcPr>
          <w:p w:rsidR="008C6CB6" w:rsidRPr="0030419C" w:rsidRDefault="008C6CB6" w:rsidP="001656F9">
            <w:pPr>
              <w:rPr>
                <w:lang w:val="bg-BG"/>
              </w:rPr>
            </w:pPr>
          </w:p>
        </w:tc>
        <w:tc>
          <w:tcPr>
            <w:tcW w:w="333" w:type="pct"/>
            <w:vMerge w:val="restart"/>
            <w:tcBorders>
              <w:top w:val="single" w:sz="4" w:space="0" w:color="auto"/>
              <w:left w:val="single" w:sz="4" w:space="0" w:color="auto"/>
            </w:tcBorders>
            <w:shd w:val="clear" w:color="auto" w:fill="FFFFFF"/>
            <w:vAlign w:val="center"/>
          </w:tcPr>
          <w:p w:rsidR="008C6CB6" w:rsidRPr="0030419C" w:rsidRDefault="008C6CB6" w:rsidP="001656F9">
            <w:pPr>
              <w:pStyle w:val="Bodytext21"/>
              <w:shd w:val="clear" w:color="auto" w:fill="auto"/>
              <w:spacing w:before="0" w:line="190" w:lineRule="exact"/>
              <w:ind w:firstLine="0"/>
              <w:jc w:val="left"/>
              <w:rPr>
                <w:lang w:val="bg-BG"/>
              </w:rPr>
            </w:pPr>
            <w:r w:rsidRPr="0030419C">
              <w:rPr>
                <w:rStyle w:val="Bodytext295pt4"/>
                <w:lang w:val="bg-BG"/>
              </w:rPr>
              <w:t>7</w:t>
            </w:r>
          </w:p>
        </w:tc>
        <w:tc>
          <w:tcPr>
            <w:tcW w:w="648" w:type="pct"/>
            <w:vMerge w:val="restart"/>
            <w:tcBorders>
              <w:top w:val="single" w:sz="4" w:space="0" w:color="auto"/>
              <w:left w:val="single" w:sz="4" w:space="0" w:color="auto"/>
            </w:tcBorders>
            <w:shd w:val="clear" w:color="auto" w:fill="FFFFFF"/>
            <w:vAlign w:val="center"/>
          </w:tcPr>
          <w:p w:rsidR="008C6CB6" w:rsidRPr="0030419C" w:rsidRDefault="008C6CB6" w:rsidP="001656F9">
            <w:pPr>
              <w:pStyle w:val="Bodytext21"/>
              <w:shd w:val="clear" w:color="auto" w:fill="auto"/>
              <w:spacing w:before="0" w:line="190" w:lineRule="exact"/>
              <w:ind w:firstLine="0"/>
              <w:jc w:val="left"/>
              <w:rPr>
                <w:lang w:val="bg-BG"/>
              </w:rPr>
            </w:pPr>
            <w:r w:rsidRPr="0030419C">
              <w:rPr>
                <w:rStyle w:val="Bodytext295pt4"/>
                <w:lang w:val="bg-BG"/>
              </w:rPr>
              <w:t>24.51.30.30</w:t>
            </w:r>
          </w:p>
        </w:tc>
        <w:tc>
          <w:tcPr>
            <w:tcW w:w="416" w:type="pct"/>
            <w:vMerge w:val="restart"/>
            <w:tcBorders>
              <w:top w:val="single" w:sz="4" w:space="0" w:color="auto"/>
              <w:left w:val="single" w:sz="4" w:space="0" w:color="auto"/>
            </w:tcBorders>
            <w:shd w:val="clear" w:color="auto" w:fill="FFFFFF"/>
          </w:tcPr>
          <w:p w:rsidR="008C6CB6" w:rsidRPr="0030419C" w:rsidRDefault="008C6CB6" w:rsidP="001656F9">
            <w:pPr>
              <w:rPr>
                <w:sz w:val="10"/>
                <w:szCs w:val="10"/>
                <w:lang w:val="bg-BG"/>
              </w:rPr>
            </w:pPr>
          </w:p>
        </w:tc>
        <w:tc>
          <w:tcPr>
            <w:tcW w:w="1922" w:type="pct"/>
            <w:vMerge w:val="restart"/>
            <w:tcBorders>
              <w:top w:val="single" w:sz="4" w:space="0" w:color="auto"/>
              <w:left w:val="single" w:sz="4" w:space="0" w:color="auto"/>
            </w:tcBorders>
            <w:shd w:val="clear" w:color="auto" w:fill="FFFFFF"/>
            <w:vAlign w:val="center"/>
          </w:tcPr>
          <w:p w:rsidR="008C6CB6" w:rsidRPr="0030419C" w:rsidRDefault="008C6CB6" w:rsidP="008C6CB6">
            <w:pPr>
              <w:pStyle w:val="Bodytext21"/>
              <w:shd w:val="clear" w:color="auto" w:fill="auto"/>
              <w:spacing w:before="0" w:line="190" w:lineRule="exact"/>
              <w:ind w:firstLine="0"/>
              <w:jc w:val="left"/>
              <w:rPr>
                <w:lang w:val="bg-BG"/>
              </w:rPr>
            </w:pPr>
            <w:r w:rsidRPr="0030419C">
              <w:rPr>
                <w:rStyle w:val="Bodytext295pt4"/>
                <w:lang w:val="bg-BG"/>
              </w:rPr>
              <w:t xml:space="preserve">Фитинги за тръбни профили и тръби, от нековък чугун </w:t>
            </w:r>
          </w:p>
        </w:tc>
        <w:tc>
          <w:tcPr>
            <w:tcW w:w="472" w:type="pct"/>
            <w:vMerge w:val="restart"/>
            <w:tcBorders>
              <w:top w:val="single" w:sz="4" w:space="0" w:color="auto"/>
              <w:left w:val="single" w:sz="4" w:space="0" w:color="auto"/>
            </w:tcBorders>
            <w:shd w:val="clear" w:color="auto" w:fill="FFFFFF"/>
          </w:tcPr>
          <w:p w:rsidR="008C6CB6" w:rsidRPr="0030419C" w:rsidRDefault="008C6CB6" w:rsidP="001656F9">
            <w:pPr>
              <w:rPr>
                <w:sz w:val="10"/>
                <w:szCs w:val="10"/>
                <w:lang w:val="bg-BG"/>
              </w:rPr>
            </w:pPr>
          </w:p>
        </w:tc>
        <w:tc>
          <w:tcPr>
            <w:tcW w:w="722" w:type="pct"/>
            <w:tcBorders>
              <w:top w:val="single" w:sz="4" w:space="0" w:color="auto"/>
              <w:left w:val="single" w:sz="4" w:space="0" w:color="auto"/>
              <w:right w:val="single" w:sz="4" w:space="0" w:color="auto"/>
            </w:tcBorders>
            <w:shd w:val="clear" w:color="auto" w:fill="FFFFFF"/>
            <w:vAlign w:val="bottom"/>
          </w:tcPr>
          <w:p w:rsidR="008C6CB6" w:rsidRPr="0030419C" w:rsidRDefault="008C6CB6" w:rsidP="001656F9">
            <w:pPr>
              <w:pStyle w:val="Bodytext21"/>
              <w:shd w:val="clear" w:color="auto" w:fill="auto"/>
              <w:spacing w:before="0" w:line="190" w:lineRule="exact"/>
              <w:ind w:firstLine="0"/>
              <w:jc w:val="left"/>
              <w:rPr>
                <w:lang w:val="bg-BG"/>
              </w:rPr>
            </w:pPr>
            <w:r w:rsidRPr="0030419C">
              <w:rPr>
                <w:rStyle w:val="Bodytext295pt4"/>
                <w:lang w:val="bg-BG"/>
              </w:rPr>
              <w:t>27.21.20.33</w:t>
            </w:r>
          </w:p>
        </w:tc>
      </w:tr>
      <w:tr w:rsidR="008C6CB6" w:rsidRPr="0030419C" w:rsidTr="008C6CB6">
        <w:trPr>
          <w:trHeight w:hRule="exact" w:val="293"/>
        </w:trPr>
        <w:tc>
          <w:tcPr>
            <w:tcW w:w="487" w:type="pct"/>
            <w:vMerge/>
            <w:tcBorders>
              <w:left w:val="single" w:sz="4" w:space="0" w:color="auto"/>
            </w:tcBorders>
            <w:shd w:val="clear" w:color="auto" w:fill="FFFFFF"/>
            <w:vAlign w:val="center"/>
          </w:tcPr>
          <w:p w:rsidR="008C6CB6" w:rsidRPr="0030419C" w:rsidRDefault="008C6CB6" w:rsidP="001656F9">
            <w:pPr>
              <w:rPr>
                <w:lang w:val="bg-BG"/>
              </w:rPr>
            </w:pPr>
          </w:p>
        </w:tc>
        <w:tc>
          <w:tcPr>
            <w:tcW w:w="333" w:type="pct"/>
            <w:vMerge/>
            <w:tcBorders>
              <w:left w:val="single" w:sz="4" w:space="0" w:color="auto"/>
            </w:tcBorders>
            <w:shd w:val="clear" w:color="auto" w:fill="FFFFFF"/>
            <w:vAlign w:val="center"/>
          </w:tcPr>
          <w:p w:rsidR="008C6CB6" w:rsidRPr="0030419C" w:rsidRDefault="008C6CB6" w:rsidP="001656F9">
            <w:pPr>
              <w:rPr>
                <w:lang w:val="bg-BG"/>
              </w:rPr>
            </w:pPr>
          </w:p>
        </w:tc>
        <w:tc>
          <w:tcPr>
            <w:tcW w:w="648" w:type="pct"/>
            <w:vMerge/>
            <w:tcBorders>
              <w:left w:val="single" w:sz="4" w:space="0" w:color="auto"/>
            </w:tcBorders>
            <w:shd w:val="clear" w:color="auto" w:fill="FFFFFF"/>
            <w:vAlign w:val="center"/>
          </w:tcPr>
          <w:p w:rsidR="008C6CB6" w:rsidRPr="0030419C" w:rsidRDefault="008C6CB6" w:rsidP="001656F9">
            <w:pPr>
              <w:rPr>
                <w:lang w:val="bg-BG"/>
              </w:rPr>
            </w:pPr>
          </w:p>
        </w:tc>
        <w:tc>
          <w:tcPr>
            <w:tcW w:w="416" w:type="pct"/>
            <w:vMerge/>
            <w:tcBorders>
              <w:left w:val="single" w:sz="4" w:space="0" w:color="auto"/>
            </w:tcBorders>
            <w:shd w:val="clear" w:color="auto" w:fill="FFFFFF"/>
          </w:tcPr>
          <w:p w:rsidR="008C6CB6" w:rsidRPr="0030419C" w:rsidRDefault="008C6CB6" w:rsidP="001656F9">
            <w:pPr>
              <w:rPr>
                <w:sz w:val="10"/>
                <w:szCs w:val="10"/>
                <w:lang w:val="bg-BG"/>
              </w:rPr>
            </w:pPr>
          </w:p>
        </w:tc>
        <w:tc>
          <w:tcPr>
            <w:tcW w:w="1922" w:type="pct"/>
            <w:vMerge/>
            <w:tcBorders>
              <w:left w:val="single" w:sz="4" w:space="0" w:color="auto"/>
            </w:tcBorders>
            <w:shd w:val="clear" w:color="auto" w:fill="FFFFFF"/>
            <w:vAlign w:val="center"/>
          </w:tcPr>
          <w:p w:rsidR="008C6CB6" w:rsidRPr="0030419C" w:rsidRDefault="008C6CB6" w:rsidP="001656F9">
            <w:pPr>
              <w:rPr>
                <w:lang w:val="bg-BG"/>
              </w:rPr>
            </w:pPr>
          </w:p>
        </w:tc>
        <w:tc>
          <w:tcPr>
            <w:tcW w:w="472" w:type="pct"/>
            <w:vMerge/>
            <w:tcBorders>
              <w:left w:val="single" w:sz="4" w:space="0" w:color="auto"/>
            </w:tcBorders>
            <w:shd w:val="clear" w:color="auto" w:fill="FFFFFF"/>
          </w:tcPr>
          <w:p w:rsidR="008C6CB6" w:rsidRPr="0030419C" w:rsidRDefault="008C6CB6" w:rsidP="001656F9">
            <w:pPr>
              <w:rPr>
                <w:sz w:val="10"/>
                <w:szCs w:val="10"/>
                <w:lang w:val="bg-BG"/>
              </w:rPr>
            </w:pPr>
          </w:p>
        </w:tc>
        <w:tc>
          <w:tcPr>
            <w:tcW w:w="722" w:type="pct"/>
            <w:tcBorders>
              <w:top w:val="single" w:sz="4" w:space="0" w:color="auto"/>
              <w:left w:val="single" w:sz="4" w:space="0" w:color="auto"/>
              <w:right w:val="single" w:sz="4" w:space="0" w:color="auto"/>
            </w:tcBorders>
            <w:shd w:val="clear" w:color="auto" w:fill="FFFFFF"/>
            <w:vAlign w:val="bottom"/>
          </w:tcPr>
          <w:p w:rsidR="008C6CB6" w:rsidRPr="0030419C" w:rsidRDefault="008C6CB6" w:rsidP="001656F9">
            <w:pPr>
              <w:pStyle w:val="Bodytext21"/>
              <w:shd w:val="clear" w:color="auto" w:fill="auto"/>
              <w:spacing w:before="0" w:line="190" w:lineRule="exact"/>
              <w:ind w:firstLine="0"/>
              <w:jc w:val="left"/>
              <w:rPr>
                <w:lang w:val="bg-BG"/>
              </w:rPr>
            </w:pPr>
            <w:r w:rsidRPr="0030419C">
              <w:rPr>
                <w:rStyle w:val="Bodytext295pt4"/>
                <w:lang w:val="bg-BG"/>
              </w:rPr>
              <w:t>27.21.20.35</w:t>
            </w:r>
          </w:p>
        </w:tc>
      </w:tr>
      <w:tr w:rsidR="001656F9" w:rsidRPr="0030419C" w:rsidTr="008C6CB6">
        <w:trPr>
          <w:trHeight w:hRule="exact" w:val="293"/>
        </w:trPr>
        <w:tc>
          <w:tcPr>
            <w:tcW w:w="487" w:type="pct"/>
            <w:vMerge/>
            <w:tcBorders>
              <w:left w:val="single" w:sz="4" w:space="0" w:color="auto"/>
            </w:tcBorders>
            <w:shd w:val="clear" w:color="auto" w:fill="FFFFFF"/>
            <w:vAlign w:val="center"/>
          </w:tcPr>
          <w:p w:rsidR="001656F9" w:rsidRPr="0030419C" w:rsidRDefault="001656F9" w:rsidP="001656F9">
            <w:pPr>
              <w:rPr>
                <w:lang w:val="bg-BG"/>
              </w:rPr>
            </w:pPr>
          </w:p>
        </w:tc>
        <w:tc>
          <w:tcPr>
            <w:tcW w:w="333"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7</w:t>
            </w:r>
          </w:p>
        </w:tc>
        <w:tc>
          <w:tcPr>
            <w:tcW w:w="648"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24.51.30.50</w:t>
            </w:r>
          </w:p>
        </w:tc>
        <w:tc>
          <w:tcPr>
            <w:tcW w:w="416"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8C6CB6" w:rsidP="008C6CB6">
            <w:pPr>
              <w:pStyle w:val="Bodytext21"/>
              <w:shd w:val="clear" w:color="auto" w:fill="auto"/>
              <w:spacing w:before="0" w:line="190" w:lineRule="exact"/>
              <w:ind w:firstLine="0"/>
              <w:jc w:val="left"/>
              <w:rPr>
                <w:lang w:val="bg-BG"/>
              </w:rPr>
            </w:pPr>
            <w:r w:rsidRPr="0030419C">
              <w:rPr>
                <w:rStyle w:val="Bodytext295pt4"/>
                <w:lang w:val="bg-BG"/>
              </w:rPr>
              <w:t>Фитинги за тръбни профили и тръби</w:t>
            </w:r>
            <w:r w:rsidR="001656F9" w:rsidRPr="0030419C">
              <w:rPr>
                <w:rStyle w:val="Bodytext295pt4"/>
                <w:lang w:val="bg-BG"/>
              </w:rPr>
              <w:t xml:space="preserve"> </w:t>
            </w:r>
            <w:r w:rsidRPr="0030419C">
              <w:rPr>
                <w:rStyle w:val="Bodytext295pt4"/>
                <w:lang w:val="bg-BG"/>
              </w:rPr>
              <w:t xml:space="preserve">от ковък чугун </w:t>
            </w:r>
          </w:p>
        </w:tc>
        <w:tc>
          <w:tcPr>
            <w:tcW w:w="472"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2"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27.21.20.50</w:t>
            </w:r>
          </w:p>
        </w:tc>
      </w:tr>
      <w:tr w:rsidR="001656F9" w:rsidRPr="0030419C" w:rsidTr="008C6CB6">
        <w:trPr>
          <w:trHeight w:hRule="exact" w:val="298"/>
        </w:trPr>
        <w:tc>
          <w:tcPr>
            <w:tcW w:w="487" w:type="pct"/>
            <w:vMerge/>
            <w:tcBorders>
              <w:left w:val="single" w:sz="4" w:space="0" w:color="auto"/>
            </w:tcBorders>
            <w:shd w:val="clear" w:color="auto" w:fill="FFFFFF"/>
            <w:vAlign w:val="center"/>
          </w:tcPr>
          <w:p w:rsidR="001656F9" w:rsidRPr="0030419C" w:rsidRDefault="001656F9" w:rsidP="001656F9">
            <w:pPr>
              <w:rPr>
                <w:lang w:val="bg-BG"/>
              </w:rPr>
            </w:pPr>
          </w:p>
        </w:tc>
        <w:tc>
          <w:tcPr>
            <w:tcW w:w="333"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7</w:t>
            </w:r>
          </w:p>
        </w:tc>
        <w:tc>
          <w:tcPr>
            <w:tcW w:w="648"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24.52.30.00</w:t>
            </w:r>
          </w:p>
        </w:tc>
        <w:tc>
          <w:tcPr>
            <w:tcW w:w="416"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8C6CB6" w:rsidP="008C6CB6">
            <w:pPr>
              <w:pStyle w:val="Bodytext21"/>
              <w:shd w:val="clear" w:color="auto" w:fill="auto"/>
              <w:spacing w:before="0" w:line="190" w:lineRule="exact"/>
              <w:ind w:firstLine="0"/>
              <w:jc w:val="left"/>
              <w:rPr>
                <w:lang w:val="bg-BG"/>
              </w:rPr>
            </w:pPr>
            <w:r w:rsidRPr="0030419C">
              <w:rPr>
                <w:rStyle w:val="Bodytext295pt4"/>
                <w:lang w:val="bg-BG"/>
              </w:rPr>
              <w:t>Фитинги за тръбни профили и тръби</w:t>
            </w:r>
            <w:r w:rsidR="001656F9" w:rsidRPr="0030419C">
              <w:rPr>
                <w:rStyle w:val="Bodytext295pt4"/>
                <w:lang w:val="bg-BG"/>
              </w:rPr>
              <w:t xml:space="preserve"> </w:t>
            </w:r>
            <w:r w:rsidRPr="0030419C">
              <w:rPr>
                <w:rStyle w:val="Bodytext295pt4"/>
                <w:lang w:val="bg-BG"/>
              </w:rPr>
              <w:t xml:space="preserve">от стомана </w:t>
            </w:r>
          </w:p>
        </w:tc>
        <w:tc>
          <w:tcPr>
            <w:tcW w:w="472"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2"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27.21.20.70</w:t>
            </w:r>
          </w:p>
        </w:tc>
      </w:tr>
      <w:tr w:rsidR="008C6CB6" w:rsidRPr="0030419C" w:rsidTr="008C6CB6">
        <w:trPr>
          <w:trHeight w:hRule="exact" w:val="293"/>
        </w:trPr>
        <w:tc>
          <w:tcPr>
            <w:tcW w:w="487" w:type="pct"/>
            <w:vMerge/>
            <w:tcBorders>
              <w:left w:val="single" w:sz="4" w:space="0" w:color="auto"/>
            </w:tcBorders>
            <w:shd w:val="clear" w:color="auto" w:fill="FFFFFF"/>
            <w:vAlign w:val="center"/>
          </w:tcPr>
          <w:p w:rsidR="008C6CB6" w:rsidRPr="0030419C" w:rsidRDefault="008C6CB6" w:rsidP="001656F9">
            <w:pPr>
              <w:rPr>
                <w:lang w:val="bg-BG"/>
              </w:rPr>
            </w:pPr>
          </w:p>
        </w:tc>
        <w:tc>
          <w:tcPr>
            <w:tcW w:w="333" w:type="pct"/>
            <w:vMerge w:val="restart"/>
            <w:tcBorders>
              <w:top w:val="single" w:sz="4" w:space="0" w:color="auto"/>
              <w:left w:val="single" w:sz="4" w:space="0" w:color="auto"/>
            </w:tcBorders>
            <w:shd w:val="clear" w:color="auto" w:fill="FFFFFF"/>
            <w:vAlign w:val="center"/>
          </w:tcPr>
          <w:p w:rsidR="008C6CB6" w:rsidRPr="0030419C" w:rsidRDefault="008C6CB6" w:rsidP="001656F9">
            <w:pPr>
              <w:pStyle w:val="Bodytext21"/>
              <w:shd w:val="clear" w:color="auto" w:fill="auto"/>
              <w:spacing w:before="0" w:line="190" w:lineRule="exact"/>
              <w:ind w:firstLine="0"/>
              <w:jc w:val="left"/>
              <w:rPr>
                <w:lang w:val="bg-BG"/>
              </w:rPr>
            </w:pPr>
            <w:r w:rsidRPr="0030419C">
              <w:rPr>
                <w:rStyle w:val="Bodytext295pt4"/>
                <w:lang w:val="bg-BG"/>
              </w:rPr>
              <w:t>7</w:t>
            </w:r>
          </w:p>
        </w:tc>
        <w:tc>
          <w:tcPr>
            <w:tcW w:w="648" w:type="pct"/>
            <w:vMerge w:val="restart"/>
            <w:tcBorders>
              <w:top w:val="single" w:sz="4" w:space="0" w:color="auto"/>
              <w:left w:val="single" w:sz="4" w:space="0" w:color="auto"/>
            </w:tcBorders>
            <w:shd w:val="clear" w:color="auto" w:fill="FFFFFF"/>
            <w:vAlign w:val="center"/>
          </w:tcPr>
          <w:p w:rsidR="008C6CB6" w:rsidRPr="0030419C" w:rsidRDefault="008C6CB6" w:rsidP="001656F9">
            <w:pPr>
              <w:pStyle w:val="Bodytext21"/>
              <w:shd w:val="clear" w:color="auto" w:fill="auto"/>
              <w:spacing w:before="0" w:line="190" w:lineRule="exact"/>
              <w:ind w:firstLine="0"/>
              <w:jc w:val="left"/>
              <w:rPr>
                <w:lang w:val="bg-BG"/>
              </w:rPr>
            </w:pPr>
            <w:r w:rsidRPr="0030419C">
              <w:rPr>
                <w:rStyle w:val="Bodytext295pt4"/>
                <w:lang w:val="bg-BG"/>
              </w:rPr>
              <w:t>24.51.11.10</w:t>
            </w:r>
          </w:p>
        </w:tc>
        <w:tc>
          <w:tcPr>
            <w:tcW w:w="416" w:type="pct"/>
            <w:vMerge w:val="restart"/>
            <w:tcBorders>
              <w:top w:val="single" w:sz="4" w:space="0" w:color="auto"/>
              <w:left w:val="single" w:sz="4" w:space="0" w:color="auto"/>
            </w:tcBorders>
            <w:shd w:val="clear" w:color="auto" w:fill="FFFFFF"/>
          </w:tcPr>
          <w:p w:rsidR="008C6CB6" w:rsidRPr="0030419C" w:rsidRDefault="008C6CB6" w:rsidP="001656F9">
            <w:pPr>
              <w:rPr>
                <w:sz w:val="10"/>
                <w:szCs w:val="10"/>
                <w:lang w:val="bg-BG"/>
              </w:rPr>
            </w:pPr>
          </w:p>
        </w:tc>
        <w:tc>
          <w:tcPr>
            <w:tcW w:w="1922" w:type="pct"/>
            <w:vMerge w:val="restart"/>
            <w:tcBorders>
              <w:top w:val="single" w:sz="4" w:space="0" w:color="auto"/>
              <w:left w:val="single" w:sz="4" w:space="0" w:color="auto"/>
            </w:tcBorders>
            <w:shd w:val="clear" w:color="auto" w:fill="FFFFFF"/>
            <w:vAlign w:val="center"/>
          </w:tcPr>
          <w:p w:rsidR="008C6CB6" w:rsidRPr="0030419C" w:rsidRDefault="008C6CB6" w:rsidP="0089330E">
            <w:pPr>
              <w:pStyle w:val="Bodytext21"/>
              <w:shd w:val="clear" w:color="auto" w:fill="auto"/>
              <w:spacing w:before="0" w:line="245" w:lineRule="exact"/>
              <w:ind w:firstLine="0"/>
              <w:jc w:val="left"/>
              <w:rPr>
                <w:lang w:val="bg-BG"/>
              </w:rPr>
            </w:pPr>
            <w:r w:rsidRPr="0030419C">
              <w:rPr>
                <w:rStyle w:val="Bodytext295pt4"/>
                <w:lang w:val="bg-BG"/>
              </w:rPr>
              <w:t>Ковки ч</w:t>
            </w:r>
            <w:r w:rsidR="0089330E" w:rsidRPr="0030419C">
              <w:rPr>
                <w:rStyle w:val="Bodytext295pt4"/>
                <w:lang w:val="bg-BG"/>
              </w:rPr>
              <w:t>у</w:t>
            </w:r>
            <w:r w:rsidRPr="0030419C">
              <w:rPr>
                <w:rStyle w:val="Bodytext295pt4"/>
                <w:lang w:val="bg-BG"/>
              </w:rPr>
              <w:t>гунени отливки за сухопътни превозни средства, бутални двигатели и други машини и механични съоръжения</w:t>
            </w:r>
          </w:p>
        </w:tc>
        <w:tc>
          <w:tcPr>
            <w:tcW w:w="472" w:type="pct"/>
            <w:vMerge w:val="restart"/>
            <w:tcBorders>
              <w:top w:val="single" w:sz="4" w:space="0" w:color="auto"/>
              <w:left w:val="single" w:sz="4" w:space="0" w:color="auto"/>
            </w:tcBorders>
            <w:shd w:val="clear" w:color="auto" w:fill="FFFFFF"/>
          </w:tcPr>
          <w:p w:rsidR="008C6CB6" w:rsidRPr="0030419C" w:rsidRDefault="008C6CB6" w:rsidP="001656F9">
            <w:pPr>
              <w:rPr>
                <w:sz w:val="10"/>
                <w:szCs w:val="10"/>
                <w:lang w:val="bg-BG"/>
              </w:rPr>
            </w:pPr>
          </w:p>
        </w:tc>
        <w:tc>
          <w:tcPr>
            <w:tcW w:w="722" w:type="pct"/>
            <w:tcBorders>
              <w:top w:val="single" w:sz="4" w:space="0" w:color="auto"/>
              <w:left w:val="single" w:sz="4" w:space="0" w:color="auto"/>
              <w:right w:val="single" w:sz="4" w:space="0" w:color="auto"/>
            </w:tcBorders>
            <w:shd w:val="clear" w:color="auto" w:fill="FFFFFF"/>
            <w:vAlign w:val="bottom"/>
          </w:tcPr>
          <w:p w:rsidR="008C6CB6" w:rsidRPr="0030419C" w:rsidRDefault="008C6CB6" w:rsidP="001656F9">
            <w:pPr>
              <w:pStyle w:val="Bodytext21"/>
              <w:shd w:val="clear" w:color="auto" w:fill="auto"/>
              <w:spacing w:before="0" w:line="190" w:lineRule="exact"/>
              <w:ind w:firstLine="0"/>
              <w:jc w:val="left"/>
              <w:rPr>
                <w:lang w:val="bg-BG"/>
              </w:rPr>
            </w:pPr>
            <w:r w:rsidRPr="0030419C">
              <w:rPr>
                <w:rStyle w:val="Bodytext295pt4"/>
                <w:lang w:val="bg-BG"/>
              </w:rPr>
              <w:t>27.51.11.10</w:t>
            </w:r>
          </w:p>
        </w:tc>
      </w:tr>
      <w:tr w:rsidR="008C6CB6" w:rsidRPr="0030419C" w:rsidTr="008C6CB6">
        <w:trPr>
          <w:trHeight w:hRule="exact" w:val="293"/>
        </w:trPr>
        <w:tc>
          <w:tcPr>
            <w:tcW w:w="487" w:type="pct"/>
            <w:vMerge/>
            <w:tcBorders>
              <w:left w:val="single" w:sz="4" w:space="0" w:color="auto"/>
            </w:tcBorders>
            <w:shd w:val="clear" w:color="auto" w:fill="FFFFFF"/>
            <w:vAlign w:val="center"/>
          </w:tcPr>
          <w:p w:rsidR="008C6CB6" w:rsidRPr="0030419C" w:rsidRDefault="008C6CB6" w:rsidP="001656F9">
            <w:pPr>
              <w:rPr>
                <w:lang w:val="bg-BG"/>
              </w:rPr>
            </w:pPr>
          </w:p>
        </w:tc>
        <w:tc>
          <w:tcPr>
            <w:tcW w:w="333" w:type="pct"/>
            <w:vMerge/>
            <w:tcBorders>
              <w:left w:val="single" w:sz="4" w:space="0" w:color="auto"/>
            </w:tcBorders>
            <w:shd w:val="clear" w:color="auto" w:fill="FFFFFF"/>
            <w:vAlign w:val="center"/>
          </w:tcPr>
          <w:p w:rsidR="008C6CB6" w:rsidRPr="0030419C" w:rsidRDefault="008C6CB6" w:rsidP="001656F9">
            <w:pPr>
              <w:rPr>
                <w:lang w:val="bg-BG"/>
              </w:rPr>
            </w:pPr>
          </w:p>
        </w:tc>
        <w:tc>
          <w:tcPr>
            <w:tcW w:w="648" w:type="pct"/>
            <w:vMerge/>
            <w:tcBorders>
              <w:left w:val="single" w:sz="4" w:space="0" w:color="auto"/>
            </w:tcBorders>
            <w:shd w:val="clear" w:color="auto" w:fill="FFFFFF"/>
            <w:vAlign w:val="center"/>
          </w:tcPr>
          <w:p w:rsidR="008C6CB6" w:rsidRPr="0030419C" w:rsidRDefault="008C6CB6" w:rsidP="001656F9">
            <w:pPr>
              <w:rPr>
                <w:lang w:val="bg-BG"/>
              </w:rPr>
            </w:pPr>
          </w:p>
        </w:tc>
        <w:tc>
          <w:tcPr>
            <w:tcW w:w="416" w:type="pct"/>
            <w:vMerge/>
            <w:tcBorders>
              <w:left w:val="single" w:sz="4" w:space="0" w:color="auto"/>
            </w:tcBorders>
            <w:shd w:val="clear" w:color="auto" w:fill="FFFFFF"/>
          </w:tcPr>
          <w:p w:rsidR="008C6CB6" w:rsidRPr="0030419C" w:rsidRDefault="008C6CB6" w:rsidP="001656F9">
            <w:pPr>
              <w:rPr>
                <w:sz w:val="10"/>
                <w:szCs w:val="10"/>
                <w:lang w:val="bg-BG"/>
              </w:rPr>
            </w:pPr>
          </w:p>
        </w:tc>
        <w:tc>
          <w:tcPr>
            <w:tcW w:w="1922" w:type="pct"/>
            <w:vMerge/>
            <w:tcBorders>
              <w:left w:val="single" w:sz="4" w:space="0" w:color="auto"/>
            </w:tcBorders>
            <w:shd w:val="clear" w:color="auto" w:fill="FFFFFF"/>
            <w:vAlign w:val="center"/>
          </w:tcPr>
          <w:p w:rsidR="008C6CB6" w:rsidRPr="0030419C" w:rsidRDefault="008C6CB6" w:rsidP="001656F9">
            <w:pPr>
              <w:rPr>
                <w:lang w:val="bg-BG"/>
              </w:rPr>
            </w:pPr>
          </w:p>
        </w:tc>
        <w:tc>
          <w:tcPr>
            <w:tcW w:w="472" w:type="pct"/>
            <w:vMerge/>
            <w:tcBorders>
              <w:left w:val="single" w:sz="4" w:space="0" w:color="auto"/>
            </w:tcBorders>
            <w:shd w:val="clear" w:color="auto" w:fill="FFFFFF"/>
          </w:tcPr>
          <w:p w:rsidR="008C6CB6" w:rsidRPr="0030419C" w:rsidRDefault="008C6CB6" w:rsidP="001656F9">
            <w:pPr>
              <w:rPr>
                <w:sz w:val="10"/>
                <w:szCs w:val="10"/>
                <w:lang w:val="bg-BG"/>
              </w:rPr>
            </w:pPr>
          </w:p>
        </w:tc>
        <w:tc>
          <w:tcPr>
            <w:tcW w:w="722" w:type="pct"/>
            <w:tcBorders>
              <w:top w:val="single" w:sz="4" w:space="0" w:color="auto"/>
              <w:left w:val="single" w:sz="4" w:space="0" w:color="auto"/>
              <w:right w:val="single" w:sz="4" w:space="0" w:color="auto"/>
            </w:tcBorders>
            <w:shd w:val="clear" w:color="auto" w:fill="FFFFFF"/>
            <w:vAlign w:val="bottom"/>
          </w:tcPr>
          <w:p w:rsidR="008C6CB6" w:rsidRPr="0030419C" w:rsidRDefault="008C6CB6" w:rsidP="001656F9">
            <w:pPr>
              <w:pStyle w:val="Bodytext21"/>
              <w:shd w:val="clear" w:color="auto" w:fill="auto"/>
              <w:spacing w:before="0" w:line="190" w:lineRule="exact"/>
              <w:ind w:firstLine="0"/>
              <w:jc w:val="left"/>
              <w:rPr>
                <w:lang w:val="bg-BG"/>
              </w:rPr>
            </w:pPr>
            <w:r w:rsidRPr="0030419C">
              <w:rPr>
                <w:rStyle w:val="Bodytext295pt4"/>
                <w:lang w:val="bg-BG"/>
              </w:rPr>
              <w:t>27.51.11.30</w:t>
            </w:r>
          </w:p>
        </w:tc>
      </w:tr>
      <w:tr w:rsidR="008C6CB6" w:rsidRPr="0030419C" w:rsidTr="008C6CB6">
        <w:trPr>
          <w:trHeight w:hRule="exact" w:val="307"/>
        </w:trPr>
        <w:tc>
          <w:tcPr>
            <w:tcW w:w="487" w:type="pct"/>
            <w:vMerge/>
            <w:tcBorders>
              <w:left w:val="single" w:sz="4" w:space="0" w:color="auto"/>
              <w:bottom w:val="single" w:sz="4" w:space="0" w:color="auto"/>
            </w:tcBorders>
            <w:shd w:val="clear" w:color="auto" w:fill="FFFFFF"/>
            <w:vAlign w:val="center"/>
          </w:tcPr>
          <w:p w:rsidR="008C6CB6" w:rsidRPr="0030419C" w:rsidRDefault="008C6CB6" w:rsidP="001656F9">
            <w:pPr>
              <w:rPr>
                <w:lang w:val="bg-BG"/>
              </w:rPr>
            </w:pPr>
          </w:p>
        </w:tc>
        <w:tc>
          <w:tcPr>
            <w:tcW w:w="333" w:type="pct"/>
            <w:vMerge/>
            <w:tcBorders>
              <w:left w:val="single" w:sz="4" w:space="0" w:color="auto"/>
              <w:bottom w:val="single" w:sz="4" w:space="0" w:color="auto"/>
            </w:tcBorders>
            <w:shd w:val="clear" w:color="auto" w:fill="FFFFFF"/>
            <w:vAlign w:val="center"/>
          </w:tcPr>
          <w:p w:rsidR="008C6CB6" w:rsidRPr="0030419C" w:rsidRDefault="008C6CB6" w:rsidP="001656F9">
            <w:pPr>
              <w:rPr>
                <w:lang w:val="bg-BG"/>
              </w:rPr>
            </w:pPr>
          </w:p>
        </w:tc>
        <w:tc>
          <w:tcPr>
            <w:tcW w:w="648" w:type="pct"/>
            <w:vMerge/>
            <w:tcBorders>
              <w:left w:val="single" w:sz="4" w:space="0" w:color="auto"/>
              <w:bottom w:val="single" w:sz="4" w:space="0" w:color="auto"/>
            </w:tcBorders>
            <w:shd w:val="clear" w:color="auto" w:fill="FFFFFF"/>
            <w:vAlign w:val="center"/>
          </w:tcPr>
          <w:p w:rsidR="008C6CB6" w:rsidRPr="0030419C" w:rsidRDefault="008C6CB6" w:rsidP="001656F9">
            <w:pPr>
              <w:rPr>
                <w:lang w:val="bg-BG"/>
              </w:rPr>
            </w:pPr>
          </w:p>
        </w:tc>
        <w:tc>
          <w:tcPr>
            <w:tcW w:w="416" w:type="pct"/>
            <w:vMerge/>
            <w:tcBorders>
              <w:left w:val="single" w:sz="4" w:space="0" w:color="auto"/>
              <w:bottom w:val="single" w:sz="4" w:space="0" w:color="auto"/>
            </w:tcBorders>
            <w:shd w:val="clear" w:color="auto" w:fill="FFFFFF"/>
          </w:tcPr>
          <w:p w:rsidR="008C6CB6" w:rsidRPr="0030419C" w:rsidRDefault="008C6CB6" w:rsidP="001656F9">
            <w:pPr>
              <w:rPr>
                <w:sz w:val="10"/>
                <w:szCs w:val="10"/>
                <w:lang w:val="bg-BG"/>
              </w:rPr>
            </w:pPr>
          </w:p>
        </w:tc>
        <w:tc>
          <w:tcPr>
            <w:tcW w:w="1922" w:type="pct"/>
            <w:vMerge/>
            <w:tcBorders>
              <w:left w:val="single" w:sz="4" w:space="0" w:color="auto"/>
              <w:bottom w:val="single" w:sz="4" w:space="0" w:color="auto"/>
            </w:tcBorders>
            <w:shd w:val="clear" w:color="auto" w:fill="FFFFFF"/>
            <w:vAlign w:val="center"/>
          </w:tcPr>
          <w:p w:rsidR="008C6CB6" w:rsidRPr="0030419C" w:rsidRDefault="008C6CB6" w:rsidP="001656F9">
            <w:pPr>
              <w:rPr>
                <w:lang w:val="bg-BG"/>
              </w:rPr>
            </w:pPr>
          </w:p>
        </w:tc>
        <w:tc>
          <w:tcPr>
            <w:tcW w:w="472" w:type="pct"/>
            <w:vMerge/>
            <w:tcBorders>
              <w:left w:val="single" w:sz="4" w:space="0" w:color="auto"/>
              <w:bottom w:val="single" w:sz="4" w:space="0" w:color="auto"/>
            </w:tcBorders>
            <w:shd w:val="clear" w:color="auto" w:fill="FFFFFF"/>
          </w:tcPr>
          <w:p w:rsidR="008C6CB6" w:rsidRPr="0030419C" w:rsidRDefault="008C6CB6" w:rsidP="001656F9">
            <w:pPr>
              <w:rPr>
                <w:sz w:val="10"/>
                <w:szCs w:val="10"/>
                <w:lang w:val="bg-BG"/>
              </w:rPr>
            </w:pPr>
          </w:p>
        </w:tc>
        <w:tc>
          <w:tcPr>
            <w:tcW w:w="722" w:type="pct"/>
            <w:tcBorders>
              <w:top w:val="single" w:sz="4" w:space="0" w:color="auto"/>
              <w:left w:val="single" w:sz="4" w:space="0" w:color="auto"/>
              <w:bottom w:val="single" w:sz="4" w:space="0" w:color="auto"/>
              <w:right w:val="single" w:sz="4" w:space="0" w:color="auto"/>
            </w:tcBorders>
            <w:shd w:val="clear" w:color="auto" w:fill="FFFFFF"/>
            <w:vAlign w:val="bottom"/>
          </w:tcPr>
          <w:p w:rsidR="008C6CB6" w:rsidRPr="0030419C" w:rsidRDefault="008C6CB6" w:rsidP="001656F9">
            <w:pPr>
              <w:pStyle w:val="Bodytext21"/>
              <w:shd w:val="clear" w:color="auto" w:fill="auto"/>
              <w:spacing w:before="0" w:line="190" w:lineRule="exact"/>
              <w:ind w:firstLine="0"/>
              <w:jc w:val="left"/>
              <w:rPr>
                <w:lang w:val="bg-BG"/>
              </w:rPr>
            </w:pPr>
            <w:r w:rsidRPr="0030419C">
              <w:rPr>
                <w:rStyle w:val="Bodytext295pt4"/>
                <w:lang w:val="bg-BG"/>
              </w:rPr>
              <w:t>27.51.11.40</w:t>
            </w:r>
          </w:p>
        </w:tc>
      </w:tr>
    </w:tbl>
    <w:p w:rsidR="001656F9" w:rsidRPr="0030419C" w:rsidRDefault="001656F9">
      <w:pPr>
        <w:rPr>
          <w:sz w:val="2"/>
          <w:szCs w:val="2"/>
          <w:lang w:val="bg-BG"/>
        </w:rPr>
      </w:pPr>
    </w:p>
    <w:p w:rsidR="001656F9" w:rsidRPr="0030419C" w:rsidRDefault="001656F9">
      <w:pPr>
        <w:rPr>
          <w:sz w:val="2"/>
          <w:szCs w:val="2"/>
          <w:lang w:val="bg-BG"/>
        </w:rPr>
      </w:pPr>
    </w:p>
    <w:p w:rsidR="001656F9" w:rsidRPr="0030419C" w:rsidRDefault="001656F9">
      <w:pPr>
        <w:rPr>
          <w:sz w:val="2"/>
          <w:szCs w:val="2"/>
          <w:lang w:val="bg-BG"/>
        </w:rPr>
      </w:pPr>
    </w:p>
    <w:p w:rsidR="001656F9" w:rsidRPr="0030419C" w:rsidRDefault="001656F9">
      <w:pPr>
        <w:rPr>
          <w:sz w:val="2"/>
          <w:szCs w:val="2"/>
          <w:lang w:val="bg-BG"/>
        </w:rPr>
      </w:pPr>
    </w:p>
    <w:p w:rsidR="001656F9" w:rsidRPr="0030419C" w:rsidRDefault="001656F9">
      <w:pPr>
        <w:rPr>
          <w:sz w:val="2"/>
          <w:szCs w:val="2"/>
          <w:lang w:val="bg-BG"/>
        </w:rPr>
      </w:pPr>
      <w:r w:rsidRPr="0030419C">
        <w:rPr>
          <w:sz w:val="2"/>
          <w:szCs w:val="2"/>
          <w:lang w:val="bg-BG"/>
        </w:rPr>
        <w:br w:type="page"/>
      </w:r>
    </w:p>
    <w:tbl>
      <w:tblPr>
        <w:tblW w:w="5000" w:type="pct"/>
        <w:tblCellMar>
          <w:left w:w="10" w:type="dxa"/>
          <w:right w:w="10" w:type="dxa"/>
        </w:tblCellMar>
        <w:tblLook w:val="0000" w:firstRow="0" w:lastRow="0" w:firstColumn="0" w:lastColumn="0" w:noHBand="0" w:noVBand="0"/>
      </w:tblPr>
      <w:tblGrid>
        <w:gridCol w:w="1363"/>
        <w:gridCol w:w="944"/>
        <w:gridCol w:w="1834"/>
        <w:gridCol w:w="1179"/>
        <w:gridCol w:w="5432"/>
        <w:gridCol w:w="1337"/>
        <w:gridCol w:w="2043"/>
      </w:tblGrid>
      <w:tr w:rsidR="001656F9" w:rsidRPr="0030419C" w:rsidTr="001656F9">
        <w:trPr>
          <w:trHeight w:hRule="exact" w:val="317"/>
        </w:trPr>
        <w:tc>
          <w:tcPr>
            <w:tcW w:w="482" w:type="pct"/>
            <w:vMerge w:val="restar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334"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649"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27.51.11.50</w:t>
            </w:r>
          </w:p>
        </w:tc>
      </w:tr>
      <w:tr w:rsidR="001656F9" w:rsidRPr="0030419C" w:rsidTr="001656F9">
        <w:trPr>
          <w:trHeight w:hRule="exact" w:val="298"/>
        </w:trPr>
        <w:tc>
          <w:tcPr>
            <w:tcW w:w="482" w:type="pct"/>
            <w:vMerge/>
            <w:tcBorders>
              <w:left w:val="single" w:sz="4" w:space="0" w:color="auto"/>
            </w:tcBorders>
            <w:shd w:val="clear" w:color="auto" w:fill="FFFFFF"/>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7</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24.51.11.90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8C6CB6" w:rsidP="008C6CB6">
            <w:pPr>
              <w:pStyle w:val="Bodytext21"/>
              <w:shd w:val="clear" w:color="auto" w:fill="auto"/>
              <w:spacing w:before="0" w:line="190" w:lineRule="exact"/>
              <w:ind w:firstLine="0"/>
              <w:jc w:val="left"/>
              <w:rPr>
                <w:lang w:val="bg-BG"/>
              </w:rPr>
            </w:pPr>
            <w:r w:rsidRPr="0030419C">
              <w:rPr>
                <w:rStyle w:val="Bodytext295pt4"/>
                <w:lang w:val="bg-BG"/>
              </w:rPr>
              <w:t xml:space="preserve">Части с друга употреба </w:t>
            </w:r>
            <w:r w:rsidR="001656F9" w:rsidRPr="0030419C">
              <w:rPr>
                <w:rStyle w:val="Bodytext295pt4"/>
                <w:lang w:val="bg-BG"/>
              </w:rPr>
              <w:t>(</w:t>
            </w:r>
            <w:r w:rsidRPr="0030419C">
              <w:rPr>
                <w:rStyle w:val="Bodytext295pt4"/>
                <w:lang w:val="bg-BG"/>
              </w:rPr>
              <w:t>отливки от ковък чугун</w:t>
            </w:r>
            <w:r w:rsidR="001656F9" w:rsidRPr="0030419C">
              <w:rPr>
                <w:rStyle w:val="Bodytext295pt4"/>
                <w:lang w:val="bg-BG"/>
              </w:rPr>
              <w:t>)</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27.51.11.90</w:t>
            </w:r>
          </w:p>
        </w:tc>
      </w:tr>
      <w:tr w:rsidR="001656F9" w:rsidRPr="0030419C" w:rsidTr="008C6CB6">
        <w:trPr>
          <w:trHeight w:hRule="exact" w:val="478"/>
        </w:trPr>
        <w:tc>
          <w:tcPr>
            <w:tcW w:w="482" w:type="pct"/>
            <w:vMerge/>
            <w:tcBorders>
              <w:left w:val="single" w:sz="4" w:space="0" w:color="auto"/>
            </w:tcBorders>
            <w:shd w:val="clear" w:color="auto" w:fill="FFFFFF"/>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7</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24.51.12.10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8C6CB6" w:rsidP="008C6CB6">
            <w:pPr>
              <w:pStyle w:val="Bodytext21"/>
              <w:shd w:val="clear" w:color="auto" w:fill="auto"/>
              <w:spacing w:before="0" w:line="190" w:lineRule="exact"/>
              <w:ind w:firstLine="0"/>
              <w:jc w:val="left"/>
              <w:rPr>
                <w:lang w:val="bg-BG"/>
              </w:rPr>
            </w:pPr>
            <w:r w:rsidRPr="0030419C">
              <w:rPr>
                <w:rStyle w:val="Bodytext295pt4"/>
                <w:lang w:val="bg-BG"/>
              </w:rPr>
              <w:t xml:space="preserve">Части от сухопътни превозни средства </w:t>
            </w:r>
            <w:r w:rsidR="001656F9" w:rsidRPr="0030419C">
              <w:rPr>
                <w:rStyle w:val="Bodytext295pt4"/>
                <w:lang w:val="bg-BG"/>
              </w:rPr>
              <w:t>(</w:t>
            </w:r>
            <w:r w:rsidRPr="0030419C">
              <w:rPr>
                <w:rStyle w:val="Bodytext295pt4"/>
                <w:lang w:val="bg-BG"/>
              </w:rPr>
              <w:t>отливки от сферографитнен чугун</w:t>
            </w:r>
            <w:r w:rsidR="001656F9" w:rsidRPr="0030419C">
              <w:rPr>
                <w:rStyle w:val="Bodytext295pt4"/>
                <w:lang w:val="bg-BG"/>
              </w:rPr>
              <w:t>)</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27.51.12.10</w:t>
            </w:r>
          </w:p>
        </w:tc>
      </w:tr>
      <w:tr w:rsidR="008C6CB6" w:rsidRPr="0030419C" w:rsidTr="001656F9">
        <w:trPr>
          <w:trHeight w:hRule="exact" w:val="293"/>
        </w:trPr>
        <w:tc>
          <w:tcPr>
            <w:tcW w:w="482" w:type="pct"/>
            <w:vMerge/>
            <w:tcBorders>
              <w:left w:val="single" w:sz="4" w:space="0" w:color="auto"/>
            </w:tcBorders>
            <w:shd w:val="clear" w:color="auto" w:fill="FFFFFF"/>
          </w:tcPr>
          <w:p w:rsidR="008C6CB6" w:rsidRPr="0030419C" w:rsidRDefault="008C6CB6" w:rsidP="001656F9">
            <w:pPr>
              <w:rPr>
                <w:lang w:val="bg-BG"/>
              </w:rPr>
            </w:pPr>
          </w:p>
        </w:tc>
        <w:tc>
          <w:tcPr>
            <w:tcW w:w="334" w:type="pct"/>
            <w:vMerge w:val="restart"/>
            <w:tcBorders>
              <w:top w:val="single" w:sz="4" w:space="0" w:color="auto"/>
              <w:left w:val="single" w:sz="4" w:space="0" w:color="auto"/>
            </w:tcBorders>
            <w:shd w:val="clear" w:color="auto" w:fill="FFFFFF"/>
            <w:vAlign w:val="center"/>
          </w:tcPr>
          <w:p w:rsidR="008C6CB6" w:rsidRPr="0030419C" w:rsidRDefault="008C6CB6" w:rsidP="001656F9">
            <w:pPr>
              <w:pStyle w:val="Bodytext21"/>
              <w:shd w:val="clear" w:color="auto" w:fill="auto"/>
              <w:spacing w:before="0" w:line="190" w:lineRule="exact"/>
              <w:ind w:firstLine="0"/>
              <w:jc w:val="left"/>
              <w:rPr>
                <w:lang w:val="bg-BG"/>
              </w:rPr>
            </w:pPr>
            <w:r w:rsidRPr="0030419C">
              <w:rPr>
                <w:rStyle w:val="Bodytext295pt4"/>
                <w:lang w:val="bg-BG"/>
              </w:rPr>
              <w:t>7</w:t>
            </w:r>
          </w:p>
        </w:tc>
        <w:tc>
          <w:tcPr>
            <w:tcW w:w="649" w:type="pct"/>
            <w:vMerge w:val="restart"/>
            <w:tcBorders>
              <w:top w:val="single" w:sz="4" w:space="0" w:color="auto"/>
              <w:left w:val="single" w:sz="4" w:space="0" w:color="auto"/>
            </w:tcBorders>
            <w:shd w:val="clear" w:color="auto" w:fill="FFFFFF"/>
            <w:vAlign w:val="center"/>
          </w:tcPr>
          <w:p w:rsidR="008C6CB6" w:rsidRPr="0030419C" w:rsidRDefault="008C6CB6" w:rsidP="001656F9">
            <w:pPr>
              <w:pStyle w:val="Bodytext21"/>
              <w:shd w:val="clear" w:color="auto" w:fill="auto"/>
              <w:spacing w:before="0" w:line="190" w:lineRule="exact"/>
              <w:ind w:firstLine="0"/>
              <w:jc w:val="left"/>
              <w:rPr>
                <w:lang w:val="bg-BG"/>
              </w:rPr>
            </w:pPr>
            <w:r w:rsidRPr="0030419C">
              <w:rPr>
                <w:rStyle w:val="Bodytext295pt4"/>
                <w:lang w:val="bg-BG"/>
              </w:rPr>
              <w:t>24.51.12.20</w:t>
            </w:r>
          </w:p>
        </w:tc>
        <w:tc>
          <w:tcPr>
            <w:tcW w:w="417" w:type="pct"/>
            <w:vMerge w:val="restart"/>
            <w:tcBorders>
              <w:top w:val="single" w:sz="4" w:space="0" w:color="auto"/>
              <w:left w:val="single" w:sz="4" w:space="0" w:color="auto"/>
            </w:tcBorders>
            <w:shd w:val="clear" w:color="auto" w:fill="FFFFFF"/>
          </w:tcPr>
          <w:p w:rsidR="008C6CB6" w:rsidRPr="0030419C" w:rsidRDefault="008C6CB6" w:rsidP="001656F9">
            <w:pPr>
              <w:rPr>
                <w:sz w:val="10"/>
                <w:szCs w:val="10"/>
                <w:lang w:val="bg-BG"/>
              </w:rPr>
            </w:pPr>
          </w:p>
        </w:tc>
        <w:tc>
          <w:tcPr>
            <w:tcW w:w="1922" w:type="pct"/>
            <w:vMerge w:val="restart"/>
            <w:tcBorders>
              <w:top w:val="single" w:sz="4" w:space="0" w:color="auto"/>
              <w:left w:val="single" w:sz="4" w:space="0" w:color="auto"/>
            </w:tcBorders>
            <w:shd w:val="clear" w:color="auto" w:fill="FFFFFF"/>
            <w:vAlign w:val="bottom"/>
          </w:tcPr>
          <w:p w:rsidR="008C6CB6" w:rsidRPr="0030419C" w:rsidRDefault="008C6CB6" w:rsidP="00103443">
            <w:pPr>
              <w:pStyle w:val="Bodytext21"/>
              <w:shd w:val="clear" w:color="auto" w:fill="auto"/>
              <w:spacing w:before="0" w:line="245" w:lineRule="exact"/>
              <w:ind w:firstLine="0"/>
              <w:jc w:val="left"/>
              <w:rPr>
                <w:lang w:val="bg-BG"/>
              </w:rPr>
            </w:pPr>
            <w:r w:rsidRPr="0030419C">
              <w:rPr>
                <w:rStyle w:val="Bodytext295pt4"/>
                <w:lang w:val="bg-BG"/>
              </w:rPr>
              <w:t xml:space="preserve">Отливки от ковък чугун за предавателни валове, карданни валове, </w:t>
            </w:r>
            <w:r w:rsidR="00103443" w:rsidRPr="0030419C">
              <w:rPr>
                <w:rStyle w:val="Bodytext295pt4"/>
                <w:lang w:val="bg-BG"/>
              </w:rPr>
              <w:t>колянови валове</w:t>
            </w:r>
            <w:r w:rsidRPr="0030419C">
              <w:rPr>
                <w:rStyle w:val="Bodytext295pt4"/>
                <w:lang w:val="bg-BG"/>
              </w:rPr>
              <w:t xml:space="preserve">, </w:t>
            </w:r>
            <w:r w:rsidR="00103443" w:rsidRPr="0030419C">
              <w:rPr>
                <w:rStyle w:val="Bodytext295pt4"/>
                <w:lang w:val="bg-BG"/>
              </w:rPr>
              <w:t>кобилици</w:t>
            </w:r>
            <w:r w:rsidRPr="0030419C">
              <w:rPr>
                <w:rStyle w:val="Bodytext295pt4"/>
                <w:lang w:val="bg-BG"/>
              </w:rPr>
              <w:t xml:space="preserve">, </w:t>
            </w:r>
            <w:r w:rsidR="00103443" w:rsidRPr="0030419C">
              <w:rPr>
                <w:rStyle w:val="Bodytext295pt4"/>
                <w:lang w:val="bg-BG"/>
              </w:rPr>
              <w:t>лагерни черупки</w:t>
            </w:r>
            <w:r w:rsidRPr="0030419C">
              <w:rPr>
                <w:rStyle w:val="Bodytext295pt4"/>
                <w:lang w:val="bg-BG"/>
              </w:rPr>
              <w:t xml:space="preserve"> </w:t>
            </w:r>
            <w:r w:rsidR="00103443" w:rsidRPr="0030419C">
              <w:rPr>
                <w:rStyle w:val="Bodytext295pt4"/>
                <w:lang w:val="bg-BG"/>
              </w:rPr>
              <w:t xml:space="preserve">и лагеруване за валове </w:t>
            </w:r>
            <w:r w:rsidRPr="0030419C">
              <w:rPr>
                <w:rStyle w:val="Bodytext295pt4"/>
                <w:lang w:val="bg-BG"/>
              </w:rPr>
              <w:t>(</w:t>
            </w:r>
            <w:r w:rsidR="00103443" w:rsidRPr="0030419C">
              <w:rPr>
                <w:rStyle w:val="Bodytext295pt4"/>
                <w:lang w:val="bg-BG"/>
              </w:rPr>
              <w:t>без лагерни черупки за топкови и ролкови лагери</w:t>
            </w:r>
            <w:r w:rsidRPr="0030419C">
              <w:rPr>
                <w:rStyle w:val="Bodytext295pt4"/>
                <w:lang w:val="bg-BG"/>
              </w:rPr>
              <w:t>)</w:t>
            </w:r>
          </w:p>
        </w:tc>
        <w:tc>
          <w:tcPr>
            <w:tcW w:w="473" w:type="pct"/>
            <w:vMerge w:val="restart"/>
            <w:tcBorders>
              <w:top w:val="single" w:sz="4" w:space="0" w:color="auto"/>
              <w:left w:val="single" w:sz="4" w:space="0" w:color="auto"/>
            </w:tcBorders>
            <w:shd w:val="clear" w:color="auto" w:fill="FFFFFF"/>
          </w:tcPr>
          <w:p w:rsidR="008C6CB6" w:rsidRPr="0030419C" w:rsidRDefault="008C6CB6"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8C6CB6" w:rsidRPr="0030419C" w:rsidRDefault="008C6CB6" w:rsidP="001656F9">
            <w:pPr>
              <w:pStyle w:val="Bodytext21"/>
              <w:shd w:val="clear" w:color="auto" w:fill="auto"/>
              <w:spacing w:before="0" w:line="190" w:lineRule="exact"/>
              <w:ind w:firstLine="0"/>
              <w:jc w:val="left"/>
              <w:rPr>
                <w:lang w:val="bg-BG"/>
              </w:rPr>
            </w:pPr>
            <w:r w:rsidRPr="0030419C">
              <w:rPr>
                <w:rStyle w:val="Bodytext295pt4"/>
                <w:lang w:val="bg-BG"/>
              </w:rPr>
              <w:t>27.51.12.20</w:t>
            </w:r>
          </w:p>
        </w:tc>
      </w:tr>
      <w:tr w:rsidR="008C6CB6" w:rsidRPr="0030419C" w:rsidTr="008C6CB6">
        <w:trPr>
          <w:trHeight w:hRule="exact" w:val="691"/>
        </w:trPr>
        <w:tc>
          <w:tcPr>
            <w:tcW w:w="482" w:type="pct"/>
            <w:vMerge/>
            <w:tcBorders>
              <w:left w:val="single" w:sz="4" w:space="0" w:color="auto"/>
            </w:tcBorders>
            <w:shd w:val="clear" w:color="auto" w:fill="FFFFFF"/>
          </w:tcPr>
          <w:p w:rsidR="008C6CB6" w:rsidRPr="0030419C" w:rsidRDefault="008C6CB6" w:rsidP="001656F9">
            <w:pPr>
              <w:rPr>
                <w:lang w:val="bg-BG"/>
              </w:rPr>
            </w:pPr>
          </w:p>
        </w:tc>
        <w:tc>
          <w:tcPr>
            <w:tcW w:w="334" w:type="pct"/>
            <w:vMerge/>
            <w:tcBorders>
              <w:left w:val="single" w:sz="4" w:space="0" w:color="auto"/>
            </w:tcBorders>
            <w:shd w:val="clear" w:color="auto" w:fill="FFFFFF"/>
            <w:vAlign w:val="center"/>
          </w:tcPr>
          <w:p w:rsidR="008C6CB6" w:rsidRPr="0030419C" w:rsidRDefault="008C6CB6" w:rsidP="001656F9">
            <w:pPr>
              <w:rPr>
                <w:lang w:val="bg-BG"/>
              </w:rPr>
            </w:pPr>
          </w:p>
        </w:tc>
        <w:tc>
          <w:tcPr>
            <w:tcW w:w="649" w:type="pct"/>
            <w:vMerge/>
            <w:tcBorders>
              <w:left w:val="single" w:sz="4" w:space="0" w:color="auto"/>
            </w:tcBorders>
            <w:shd w:val="clear" w:color="auto" w:fill="FFFFFF"/>
            <w:vAlign w:val="center"/>
          </w:tcPr>
          <w:p w:rsidR="008C6CB6" w:rsidRPr="0030419C" w:rsidRDefault="008C6CB6" w:rsidP="001656F9">
            <w:pPr>
              <w:rPr>
                <w:lang w:val="bg-BG"/>
              </w:rPr>
            </w:pPr>
          </w:p>
        </w:tc>
        <w:tc>
          <w:tcPr>
            <w:tcW w:w="417" w:type="pct"/>
            <w:vMerge/>
            <w:tcBorders>
              <w:left w:val="single" w:sz="4" w:space="0" w:color="auto"/>
            </w:tcBorders>
            <w:shd w:val="clear" w:color="auto" w:fill="FFFFFF"/>
          </w:tcPr>
          <w:p w:rsidR="008C6CB6" w:rsidRPr="0030419C" w:rsidRDefault="008C6CB6" w:rsidP="001656F9">
            <w:pPr>
              <w:rPr>
                <w:sz w:val="10"/>
                <w:szCs w:val="10"/>
                <w:lang w:val="bg-BG"/>
              </w:rPr>
            </w:pPr>
          </w:p>
        </w:tc>
        <w:tc>
          <w:tcPr>
            <w:tcW w:w="1922" w:type="pct"/>
            <w:vMerge/>
            <w:tcBorders>
              <w:left w:val="single" w:sz="4" w:space="0" w:color="auto"/>
            </w:tcBorders>
            <w:shd w:val="clear" w:color="auto" w:fill="FFFFFF"/>
            <w:vAlign w:val="bottom"/>
          </w:tcPr>
          <w:p w:rsidR="008C6CB6" w:rsidRPr="0030419C" w:rsidRDefault="008C6CB6" w:rsidP="001656F9">
            <w:pPr>
              <w:rPr>
                <w:lang w:val="bg-BG"/>
              </w:rPr>
            </w:pPr>
          </w:p>
        </w:tc>
        <w:tc>
          <w:tcPr>
            <w:tcW w:w="473" w:type="pct"/>
            <w:vMerge/>
            <w:tcBorders>
              <w:left w:val="single" w:sz="4" w:space="0" w:color="auto"/>
            </w:tcBorders>
            <w:shd w:val="clear" w:color="auto" w:fill="FFFFFF"/>
          </w:tcPr>
          <w:p w:rsidR="008C6CB6" w:rsidRPr="0030419C" w:rsidRDefault="008C6CB6"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8C6CB6" w:rsidRPr="0030419C" w:rsidRDefault="008C6CB6" w:rsidP="001656F9">
            <w:pPr>
              <w:pStyle w:val="Bodytext21"/>
              <w:shd w:val="clear" w:color="auto" w:fill="auto"/>
              <w:spacing w:before="0" w:line="190" w:lineRule="exact"/>
              <w:ind w:firstLine="0"/>
              <w:jc w:val="left"/>
              <w:rPr>
                <w:lang w:val="bg-BG"/>
              </w:rPr>
            </w:pPr>
            <w:r w:rsidRPr="0030419C">
              <w:rPr>
                <w:rStyle w:val="Bodytext295pt4"/>
                <w:lang w:val="bg-BG"/>
              </w:rPr>
              <w:t>27.51.12.30</w:t>
            </w:r>
          </w:p>
        </w:tc>
      </w:tr>
      <w:tr w:rsidR="001656F9" w:rsidRPr="0030419C" w:rsidTr="001656F9">
        <w:trPr>
          <w:trHeight w:hRule="exact" w:val="499"/>
        </w:trPr>
        <w:tc>
          <w:tcPr>
            <w:tcW w:w="482" w:type="pct"/>
            <w:vMerge/>
            <w:tcBorders>
              <w:left w:val="single" w:sz="4" w:space="0" w:color="auto"/>
            </w:tcBorders>
            <w:shd w:val="clear" w:color="auto" w:fill="FFFFFF"/>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7</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24.51.12.40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8C6CB6" w:rsidP="00103443">
            <w:pPr>
              <w:pStyle w:val="Bodytext21"/>
              <w:shd w:val="clear" w:color="auto" w:fill="auto"/>
              <w:spacing w:before="0" w:line="245" w:lineRule="exact"/>
              <w:ind w:firstLine="0"/>
              <w:jc w:val="left"/>
              <w:rPr>
                <w:lang w:val="bg-BG"/>
              </w:rPr>
            </w:pPr>
            <w:r w:rsidRPr="0030419C">
              <w:rPr>
                <w:rStyle w:val="Bodytext295pt4"/>
                <w:lang w:val="bg-BG"/>
              </w:rPr>
              <w:t>Други</w:t>
            </w:r>
            <w:r w:rsidR="001656F9" w:rsidRPr="0030419C">
              <w:rPr>
                <w:rStyle w:val="Bodytext295pt4"/>
                <w:lang w:val="bg-BG"/>
              </w:rPr>
              <w:t xml:space="preserve"> </w:t>
            </w:r>
            <w:r w:rsidR="00103443" w:rsidRPr="0030419C">
              <w:rPr>
                <w:rStyle w:val="Bodytext295pt4"/>
                <w:lang w:val="bg-BG"/>
              </w:rPr>
              <w:t xml:space="preserve">части от бутални двигатели и машини </w:t>
            </w:r>
            <w:r w:rsidR="001656F9" w:rsidRPr="0030419C">
              <w:rPr>
                <w:rStyle w:val="Bodytext295pt4"/>
                <w:lang w:val="bg-BG"/>
              </w:rPr>
              <w:t>(</w:t>
            </w:r>
            <w:r w:rsidR="00103443" w:rsidRPr="0030419C">
              <w:rPr>
                <w:rStyle w:val="Bodytext295pt4"/>
                <w:lang w:val="bg-BG"/>
              </w:rPr>
              <w:t>отливки от сферографитен чугун</w:t>
            </w:r>
            <w:r w:rsidR="001656F9" w:rsidRPr="0030419C">
              <w:rPr>
                <w:rStyle w:val="Bodytext295pt4"/>
                <w:lang w:val="bg-BG"/>
              </w:rPr>
              <w:t>)</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27.51.12.40</w:t>
            </w:r>
          </w:p>
        </w:tc>
      </w:tr>
      <w:tr w:rsidR="001656F9" w:rsidRPr="0030419C" w:rsidTr="001656F9">
        <w:trPr>
          <w:trHeight w:hRule="exact" w:val="499"/>
        </w:trPr>
        <w:tc>
          <w:tcPr>
            <w:tcW w:w="482" w:type="pct"/>
            <w:vMerge/>
            <w:tcBorders>
              <w:left w:val="single" w:sz="4" w:space="0" w:color="auto"/>
            </w:tcBorders>
            <w:shd w:val="clear" w:color="auto" w:fill="FFFFFF"/>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7</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24.51.12.50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03443" w:rsidP="00103443">
            <w:pPr>
              <w:pStyle w:val="Bodytext21"/>
              <w:shd w:val="clear" w:color="auto" w:fill="auto"/>
              <w:spacing w:before="0" w:line="240" w:lineRule="exact"/>
              <w:ind w:firstLine="0"/>
              <w:jc w:val="left"/>
              <w:rPr>
                <w:lang w:val="bg-BG"/>
              </w:rPr>
            </w:pPr>
            <w:r w:rsidRPr="0030419C">
              <w:rPr>
                <w:rStyle w:val="Bodytext295pt4"/>
                <w:lang w:val="bg-BG"/>
              </w:rPr>
              <w:t>Отливки от ковък чугун</w:t>
            </w:r>
            <w:r w:rsidR="001656F9" w:rsidRPr="0030419C">
              <w:rPr>
                <w:rStyle w:val="Bodytext295pt4"/>
                <w:lang w:val="bg-BG"/>
              </w:rPr>
              <w:t xml:space="preserve"> </w:t>
            </w:r>
            <w:r w:rsidRPr="0030419C">
              <w:rPr>
                <w:rStyle w:val="Bodytext295pt4"/>
                <w:lang w:val="bg-BG"/>
              </w:rPr>
              <w:t>за машини и механични съоръжения без</w:t>
            </w:r>
            <w:r w:rsidR="001656F9" w:rsidRPr="0030419C">
              <w:rPr>
                <w:rStyle w:val="Bodytext295pt4"/>
                <w:lang w:val="bg-BG"/>
              </w:rPr>
              <w:t xml:space="preserve"> </w:t>
            </w:r>
            <w:r w:rsidRPr="0030419C">
              <w:rPr>
                <w:rStyle w:val="Bodytext295pt4"/>
                <w:lang w:val="bg-BG"/>
              </w:rPr>
              <w:t>бутални двигатели</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27.51.12.50</w:t>
            </w:r>
          </w:p>
        </w:tc>
      </w:tr>
      <w:tr w:rsidR="001656F9" w:rsidRPr="0030419C" w:rsidTr="001656F9">
        <w:trPr>
          <w:trHeight w:hRule="exact" w:val="984"/>
        </w:trPr>
        <w:tc>
          <w:tcPr>
            <w:tcW w:w="482" w:type="pct"/>
            <w:vMerge/>
            <w:tcBorders>
              <w:left w:val="single" w:sz="4" w:space="0" w:color="auto"/>
            </w:tcBorders>
            <w:shd w:val="clear" w:color="auto" w:fill="FFFFFF"/>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7</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24.51.12.90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03443" w:rsidP="00103443">
            <w:pPr>
              <w:pStyle w:val="Bodytext21"/>
              <w:shd w:val="clear" w:color="auto" w:fill="auto"/>
              <w:spacing w:before="0" w:line="245" w:lineRule="exact"/>
              <w:ind w:firstLine="0"/>
              <w:jc w:val="left"/>
              <w:rPr>
                <w:lang w:val="bg-BG"/>
              </w:rPr>
            </w:pPr>
            <w:r w:rsidRPr="0030419C">
              <w:rPr>
                <w:rStyle w:val="Bodytext295pt4"/>
                <w:lang w:val="bg-BG"/>
              </w:rPr>
              <w:t>Отливки от ковък чугун за локомотиви, подвижен състав, части</w:t>
            </w:r>
            <w:r w:rsidR="001656F9" w:rsidRPr="0030419C">
              <w:rPr>
                <w:rStyle w:val="Bodytext295pt4"/>
                <w:lang w:val="bg-BG"/>
              </w:rPr>
              <w:t>,</w:t>
            </w:r>
            <w:r w:rsidRPr="0030419C">
              <w:rPr>
                <w:rStyle w:val="Bodytext295pt4"/>
                <w:lang w:val="bg-BG"/>
              </w:rPr>
              <w:t xml:space="preserve"> за машини, различни от сухоземни превозни средства</w:t>
            </w:r>
            <w:r w:rsidR="001656F9" w:rsidRPr="0030419C">
              <w:rPr>
                <w:rStyle w:val="Bodytext295pt4"/>
                <w:lang w:val="bg-BG"/>
              </w:rPr>
              <w:t xml:space="preserve">, </w:t>
            </w:r>
            <w:r w:rsidRPr="0030419C">
              <w:rPr>
                <w:rStyle w:val="Bodytext295pt4"/>
                <w:lang w:val="bg-BG"/>
              </w:rPr>
              <w:t>лагерни черупки</w:t>
            </w:r>
            <w:r w:rsidR="001656F9" w:rsidRPr="0030419C">
              <w:rPr>
                <w:rStyle w:val="Bodytext295pt4"/>
                <w:lang w:val="bg-BG"/>
              </w:rPr>
              <w:t xml:space="preserve">, </w:t>
            </w:r>
            <w:r w:rsidRPr="0030419C">
              <w:rPr>
                <w:rStyle w:val="Bodytext295pt4"/>
                <w:lang w:val="bg-BG"/>
              </w:rPr>
              <w:t>лагеруване за валове</w:t>
            </w:r>
            <w:r w:rsidR="001656F9" w:rsidRPr="0030419C">
              <w:rPr>
                <w:rStyle w:val="Bodytext295pt4"/>
                <w:lang w:val="bg-BG"/>
              </w:rPr>
              <w:t xml:space="preserve">, </w:t>
            </w:r>
            <w:r w:rsidRPr="0030419C">
              <w:rPr>
                <w:rStyle w:val="Bodytext295pt4"/>
                <w:lang w:val="bg-BG"/>
              </w:rPr>
              <w:t>бутални двигатели</w:t>
            </w:r>
            <w:r w:rsidR="001656F9" w:rsidRPr="0030419C">
              <w:rPr>
                <w:rStyle w:val="Bodytext295pt4"/>
                <w:lang w:val="bg-BG"/>
              </w:rPr>
              <w:t xml:space="preserve">, </w:t>
            </w:r>
            <w:r w:rsidRPr="0030419C">
              <w:rPr>
                <w:rStyle w:val="Bodytext295pt4"/>
                <w:lang w:val="bg-BG"/>
              </w:rPr>
              <w:t>предавателни кутии</w:t>
            </w:r>
            <w:r w:rsidR="001656F9" w:rsidRPr="0030419C">
              <w:rPr>
                <w:rStyle w:val="Bodytext295pt4"/>
                <w:lang w:val="bg-BG"/>
              </w:rPr>
              <w:t xml:space="preserve">, </w:t>
            </w:r>
            <w:r w:rsidRPr="0030419C">
              <w:rPr>
                <w:rStyle w:val="Bodytext295pt4"/>
                <w:lang w:val="bg-BG"/>
              </w:rPr>
              <w:t>ролки</w:t>
            </w:r>
            <w:r w:rsidR="001656F9" w:rsidRPr="0030419C">
              <w:rPr>
                <w:rStyle w:val="Bodytext295pt4"/>
                <w:lang w:val="bg-BG"/>
              </w:rPr>
              <w:t xml:space="preserve">, </w:t>
            </w:r>
            <w:r w:rsidRPr="0030419C">
              <w:rPr>
                <w:rStyle w:val="Bodytext295pt4"/>
                <w:lang w:val="bg-BG"/>
              </w:rPr>
              <w:t>съединители и машини</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27.51.12.90</w:t>
            </w:r>
          </w:p>
        </w:tc>
      </w:tr>
      <w:tr w:rsidR="001656F9" w:rsidRPr="0030419C" w:rsidTr="001656F9">
        <w:trPr>
          <w:trHeight w:hRule="exact" w:val="744"/>
        </w:trPr>
        <w:tc>
          <w:tcPr>
            <w:tcW w:w="482" w:type="pct"/>
            <w:vMerge/>
            <w:tcBorders>
              <w:left w:val="single" w:sz="4" w:space="0" w:color="auto"/>
            </w:tcBorders>
            <w:shd w:val="clear" w:color="auto" w:fill="FFFFFF"/>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7</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24.51.13.10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03443" w:rsidP="001656F9">
            <w:pPr>
              <w:pStyle w:val="Bodytext21"/>
              <w:shd w:val="clear" w:color="auto" w:fill="auto"/>
              <w:spacing w:before="0" w:line="245" w:lineRule="exact"/>
              <w:ind w:firstLine="0"/>
              <w:jc w:val="left"/>
              <w:rPr>
                <w:lang w:val="bg-BG"/>
              </w:rPr>
            </w:pPr>
            <w:r w:rsidRPr="0030419C">
              <w:rPr>
                <w:rStyle w:val="Bodytext295pt4"/>
                <w:lang w:val="bg-BG"/>
              </w:rPr>
              <w:t>Отливки от сив чугун за сухопътни превозни средства</w:t>
            </w:r>
            <w:r w:rsidR="001656F9" w:rsidRPr="0030419C">
              <w:rPr>
                <w:rStyle w:val="Bodytext295pt4"/>
                <w:lang w:val="bg-BG"/>
              </w:rPr>
              <w:t xml:space="preserve"> (</w:t>
            </w:r>
            <w:r w:rsidRPr="0030419C">
              <w:rPr>
                <w:rStyle w:val="Bodytext295pt4"/>
                <w:lang w:val="bg-BG"/>
              </w:rPr>
              <w:t>без</w:t>
            </w:r>
            <w:r w:rsidR="001656F9" w:rsidRPr="0030419C">
              <w:rPr>
                <w:rStyle w:val="Bodytext295pt4"/>
                <w:lang w:val="bg-BG"/>
              </w:rPr>
              <w:t xml:space="preserve"> </w:t>
            </w:r>
            <w:r w:rsidRPr="0030419C">
              <w:rPr>
                <w:rStyle w:val="Bodytext295pt4"/>
                <w:lang w:val="bg-BG"/>
              </w:rPr>
              <w:t>локомотиви и подвижен състав</w:t>
            </w:r>
            <w:r w:rsidR="001656F9" w:rsidRPr="0030419C">
              <w:rPr>
                <w:rStyle w:val="Bodytext295pt4"/>
                <w:lang w:val="bg-BG"/>
              </w:rPr>
              <w:t xml:space="preserve">, </w:t>
            </w:r>
            <w:r w:rsidRPr="0030419C">
              <w:rPr>
                <w:rStyle w:val="Bodytext295pt4"/>
                <w:lang w:val="bg-BG"/>
              </w:rPr>
              <w:t>строителна механизация</w:t>
            </w:r>
            <w:r w:rsidR="001656F9" w:rsidRPr="0030419C">
              <w:rPr>
                <w:rStyle w:val="Bodytext295pt4"/>
                <w:lang w:val="bg-BG"/>
              </w:rPr>
              <w:t>)</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27.51.13.10</w:t>
            </w:r>
          </w:p>
        </w:tc>
      </w:tr>
      <w:tr w:rsidR="008C6CB6" w:rsidRPr="0030419C" w:rsidTr="001656F9">
        <w:trPr>
          <w:trHeight w:hRule="exact" w:val="293"/>
        </w:trPr>
        <w:tc>
          <w:tcPr>
            <w:tcW w:w="482" w:type="pct"/>
            <w:vMerge/>
            <w:tcBorders>
              <w:left w:val="single" w:sz="4" w:space="0" w:color="auto"/>
            </w:tcBorders>
            <w:shd w:val="clear" w:color="auto" w:fill="FFFFFF"/>
          </w:tcPr>
          <w:p w:rsidR="008C6CB6" w:rsidRPr="0030419C" w:rsidRDefault="008C6CB6" w:rsidP="001656F9">
            <w:pPr>
              <w:rPr>
                <w:lang w:val="bg-BG"/>
              </w:rPr>
            </w:pPr>
          </w:p>
        </w:tc>
        <w:tc>
          <w:tcPr>
            <w:tcW w:w="334" w:type="pct"/>
            <w:vMerge w:val="restart"/>
            <w:tcBorders>
              <w:top w:val="single" w:sz="4" w:space="0" w:color="auto"/>
              <w:left w:val="single" w:sz="4" w:space="0" w:color="auto"/>
            </w:tcBorders>
            <w:shd w:val="clear" w:color="auto" w:fill="FFFFFF"/>
            <w:vAlign w:val="center"/>
          </w:tcPr>
          <w:p w:rsidR="008C6CB6" w:rsidRPr="0030419C" w:rsidRDefault="008C6CB6" w:rsidP="001656F9">
            <w:pPr>
              <w:pStyle w:val="Bodytext21"/>
              <w:shd w:val="clear" w:color="auto" w:fill="auto"/>
              <w:spacing w:before="0" w:line="190" w:lineRule="exact"/>
              <w:ind w:firstLine="0"/>
              <w:jc w:val="left"/>
              <w:rPr>
                <w:lang w:val="bg-BG"/>
              </w:rPr>
            </w:pPr>
            <w:r w:rsidRPr="0030419C">
              <w:rPr>
                <w:rStyle w:val="Bodytext295pt4"/>
                <w:lang w:val="bg-BG"/>
              </w:rPr>
              <w:t>7</w:t>
            </w:r>
          </w:p>
        </w:tc>
        <w:tc>
          <w:tcPr>
            <w:tcW w:w="649" w:type="pct"/>
            <w:vMerge w:val="restart"/>
            <w:tcBorders>
              <w:top w:val="single" w:sz="4" w:space="0" w:color="auto"/>
              <w:left w:val="single" w:sz="4" w:space="0" w:color="auto"/>
            </w:tcBorders>
            <w:shd w:val="clear" w:color="auto" w:fill="FFFFFF"/>
            <w:vAlign w:val="center"/>
          </w:tcPr>
          <w:p w:rsidR="008C6CB6" w:rsidRPr="0030419C" w:rsidRDefault="008C6CB6" w:rsidP="001656F9">
            <w:pPr>
              <w:pStyle w:val="Bodytext21"/>
              <w:shd w:val="clear" w:color="auto" w:fill="auto"/>
              <w:spacing w:before="0" w:line="190" w:lineRule="exact"/>
              <w:ind w:firstLine="0"/>
              <w:jc w:val="left"/>
              <w:rPr>
                <w:lang w:val="bg-BG"/>
              </w:rPr>
            </w:pPr>
            <w:r w:rsidRPr="0030419C">
              <w:rPr>
                <w:rStyle w:val="Bodytext295pt4"/>
                <w:lang w:val="bg-BG"/>
              </w:rPr>
              <w:t>24.51.13.20</w:t>
            </w:r>
          </w:p>
        </w:tc>
        <w:tc>
          <w:tcPr>
            <w:tcW w:w="417" w:type="pct"/>
            <w:vMerge w:val="restart"/>
            <w:tcBorders>
              <w:top w:val="single" w:sz="4" w:space="0" w:color="auto"/>
              <w:left w:val="single" w:sz="4" w:space="0" w:color="auto"/>
            </w:tcBorders>
            <w:shd w:val="clear" w:color="auto" w:fill="FFFFFF"/>
          </w:tcPr>
          <w:p w:rsidR="008C6CB6" w:rsidRPr="0030419C" w:rsidRDefault="008C6CB6" w:rsidP="001656F9">
            <w:pPr>
              <w:rPr>
                <w:sz w:val="10"/>
                <w:szCs w:val="10"/>
                <w:lang w:val="bg-BG"/>
              </w:rPr>
            </w:pPr>
          </w:p>
        </w:tc>
        <w:tc>
          <w:tcPr>
            <w:tcW w:w="1922" w:type="pct"/>
            <w:vMerge w:val="restart"/>
            <w:tcBorders>
              <w:top w:val="single" w:sz="4" w:space="0" w:color="auto"/>
              <w:left w:val="single" w:sz="4" w:space="0" w:color="auto"/>
            </w:tcBorders>
            <w:shd w:val="clear" w:color="auto" w:fill="FFFFFF"/>
            <w:vAlign w:val="bottom"/>
          </w:tcPr>
          <w:p w:rsidR="008C6CB6" w:rsidRPr="0030419C" w:rsidRDefault="00103443" w:rsidP="00103443">
            <w:pPr>
              <w:pStyle w:val="Bodytext21"/>
              <w:shd w:val="clear" w:color="auto" w:fill="auto"/>
              <w:spacing w:before="0" w:line="240" w:lineRule="exact"/>
              <w:ind w:firstLine="0"/>
              <w:jc w:val="left"/>
              <w:rPr>
                <w:lang w:val="bg-BG"/>
              </w:rPr>
            </w:pPr>
            <w:r w:rsidRPr="0030419C">
              <w:rPr>
                <w:rStyle w:val="Bodytext295pt4"/>
                <w:lang w:val="bg-BG"/>
              </w:rPr>
              <w:t>Отливки от сив чугун за предавателни валове</w:t>
            </w:r>
            <w:r w:rsidR="008C6CB6" w:rsidRPr="0030419C">
              <w:rPr>
                <w:rStyle w:val="Bodytext295pt4"/>
                <w:lang w:val="bg-BG"/>
              </w:rPr>
              <w:t xml:space="preserve">, </w:t>
            </w:r>
            <w:r w:rsidRPr="0030419C">
              <w:rPr>
                <w:rStyle w:val="Bodytext295pt4"/>
                <w:lang w:val="bg-BG"/>
              </w:rPr>
              <w:t>карданни валове, коленни валове</w:t>
            </w:r>
            <w:r w:rsidR="008C6CB6" w:rsidRPr="0030419C">
              <w:rPr>
                <w:rStyle w:val="Bodytext295pt4"/>
                <w:lang w:val="bg-BG"/>
              </w:rPr>
              <w:t xml:space="preserve">, </w:t>
            </w:r>
            <w:r w:rsidRPr="0030419C">
              <w:rPr>
                <w:rStyle w:val="Bodytext295pt4"/>
                <w:lang w:val="bg-BG"/>
              </w:rPr>
              <w:t>кобилици</w:t>
            </w:r>
            <w:r w:rsidR="008C6CB6" w:rsidRPr="0030419C">
              <w:rPr>
                <w:rStyle w:val="Bodytext295pt4"/>
                <w:lang w:val="bg-BG"/>
              </w:rPr>
              <w:t xml:space="preserve">, </w:t>
            </w:r>
            <w:r w:rsidRPr="0030419C">
              <w:rPr>
                <w:rStyle w:val="Bodytext295pt4"/>
                <w:lang w:val="bg-BG"/>
              </w:rPr>
              <w:t>лагерни черупки</w:t>
            </w:r>
            <w:r w:rsidR="008C6CB6" w:rsidRPr="0030419C">
              <w:rPr>
                <w:rStyle w:val="Bodytext295pt4"/>
                <w:lang w:val="bg-BG"/>
              </w:rPr>
              <w:t xml:space="preserve"> </w:t>
            </w:r>
            <w:r w:rsidRPr="0030419C">
              <w:rPr>
                <w:rStyle w:val="Bodytext295pt4"/>
                <w:lang w:val="bg-BG"/>
              </w:rPr>
              <w:t xml:space="preserve">и лагеруване за валове </w:t>
            </w:r>
            <w:r w:rsidR="008C6CB6" w:rsidRPr="0030419C">
              <w:rPr>
                <w:rStyle w:val="Bodytext295pt4"/>
                <w:lang w:val="bg-BG"/>
              </w:rPr>
              <w:t>(</w:t>
            </w:r>
            <w:r w:rsidRPr="0030419C">
              <w:rPr>
                <w:rStyle w:val="Bodytext295pt4"/>
                <w:lang w:val="bg-BG"/>
              </w:rPr>
              <w:t>без</w:t>
            </w:r>
            <w:r w:rsidR="008C6CB6" w:rsidRPr="0030419C">
              <w:rPr>
                <w:rStyle w:val="Bodytext295pt4"/>
                <w:lang w:val="bg-BG"/>
              </w:rPr>
              <w:t xml:space="preserve"> </w:t>
            </w:r>
            <w:r w:rsidRPr="0030419C">
              <w:rPr>
                <w:rStyle w:val="Bodytext295pt4"/>
                <w:lang w:val="bg-BG"/>
              </w:rPr>
              <w:t>лагерни черупки</w:t>
            </w:r>
            <w:r w:rsidR="008C6CB6" w:rsidRPr="0030419C">
              <w:rPr>
                <w:rStyle w:val="Bodytext295pt4"/>
                <w:lang w:val="bg-BG"/>
              </w:rPr>
              <w:t xml:space="preserve"> </w:t>
            </w:r>
            <w:r w:rsidRPr="0030419C">
              <w:rPr>
                <w:rStyle w:val="Bodytext295pt4"/>
                <w:lang w:val="bg-BG"/>
              </w:rPr>
              <w:t>за топкови и ролкови лагери</w:t>
            </w:r>
            <w:r w:rsidR="008C6CB6" w:rsidRPr="0030419C">
              <w:rPr>
                <w:rStyle w:val="Bodytext295pt4"/>
                <w:lang w:val="bg-BG"/>
              </w:rPr>
              <w:t>)</w:t>
            </w:r>
          </w:p>
        </w:tc>
        <w:tc>
          <w:tcPr>
            <w:tcW w:w="473" w:type="pct"/>
            <w:vMerge w:val="restart"/>
            <w:tcBorders>
              <w:top w:val="single" w:sz="4" w:space="0" w:color="auto"/>
              <w:left w:val="single" w:sz="4" w:space="0" w:color="auto"/>
            </w:tcBorders>
            <w:shd w:val="clear" w:color="auto" w:fill="FFFFFF"/>
          </w:tcPr>
          <w:p w:rsidR="008C6CB6" w:rsidRPr="0030419C" w:rsidRDefault="008C6CB6"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8C6CB6" w:rsidRPr="0030419C" w:rsidRDefault="008C6CB6" w:rsidP="001656F9">
            <w:pPr>
              <w:pStyle w:val="Bodytext21"/>
              <w:shd w:val="clear" w:color="auto" w:fill="auto"/>
              <w:spacing w:before="0" w:line="190" w:lineRule="exact"/>
              <w:ind w:firstLine="0"/>
              <w:jc w:val="left"/>
              <w:rPr>
                <w:lang w:val="bg-BG"/>
              </w:rPr>
            </w:pPr>
            <w:r w:rsidRPr="0030419C">
              <w:rPr>
                <w:rStyle w:val="Bodytext295pt4"/>
                <w:lang w:val="bg-BG"/>
              </w:rPr>
              <w:t>27.51.13.20</w:t>
            </w:r>
          </w:p>
        </w:tc>
      </w:tr>
      <w:tr w:rsidR="008C6CB6" w:rsidRPr="0030419C" w:rsidTr="008C6CB6">
        <w:trPr>
          <w:trHeight w:hRule="exact" w:val="696"/>
        </w:trPr>
        <w:tc>
          <w:tcPr>
            <w:tcW w:w="482" w:type="pct"/>
            <w:vMerge/>
            <w:tcBorders>
              <w:left w:val="single" w:sz="4" w:space="0" w:color="auto"/>
            </w:tcBorders>
            <w:shd w:val="clear" w:color="auto" w:fill="FFFFFF"/>
          </w:tcPr>
          <w:p w:rsidR="008C6CB6" w:rsidRPr="0030419C" w:rsidRDefault="008C6CB6" w:rsidP="001656F9">
            <w:pPr>
              <w:rPr>
                <w:lang w:val="bg-BG"/>
              </w:rPr>
            </w:pPr>
          </w:p>
        </w:tc>
        <w:tc>
          <w:tcPr>
            <w:tcW w:w="334" w:type="pct"/>
            <w:vMerge/>
            <w:tcBorders>
              <w:left w:val="single" w:sz="4" w:space="0" w:color="auto"/>
            </w:tcBorders>
            <w:shd w:val="clear" w:color="auto" w:fill="FFFFFF"/>
            <w:vAlign w:val="center"/>
          </w:tcPr>
          <w:p w:rsidR="008C6CB6" w:rsidRPr="0030419C" w:rsidRDefault="008C6CB6" w:rsidP="001656F9">
            <w:pPr>
              <w:rPr>
                <w:lang w:val="bg-BG"/>
              </w:rPr>
            </w:pPr>
          </w:p>
        </w:tc>
        <w:tc>
          <w:tcPr>
            <w:tcW w:w="649" w:type="pct"/>
            <w:vMerge/>
            <w:tcBorders>
              <w:left w:val="single" w:sz="4" w:space="0" w:color="auto"/>
            </w:tcBorders>
            <w:shd w:val="clear" w:color="auto" w:fill="FFFFFF"/>
            <w:vAlign w:val="center"/>
          </w:tcPr>
          <w:p w:rsidR="008C6CB6" w:rsidRPr="0030419C" w:rsidRDefault="008C6CB6" w:rsidP="001656F9">
            <w:pPr>
              <w:rPr>
                <w:lang w:val="bg-BG"/>
              </w:rPr>
            </w:pPr>
          </w:p>
        </w:tc>
        <w:tc>
          <w:tcPr>
            <w:tcW w:w="417" w:type="pct"/>
            <w:vMerge/>
            <w:tcBorders>
              <w:left w:val="single" w:sz="4" w:space="0" w:color="auto"/>
            </w:tcBorders>
            <w:shd w:val="clear" w:color="auto" w:fill="FFFFFF"/>
          </w:tcPr>
          <w:p w:rsidR="008C6CB6" w:rsidRPr="0030419C" w:rsidRDefault="008C6CB6" w:rsidP="001656F9">
            <w:pPr>
              <w:rPr>
                <w:sz w:val="10"/>
                <w:szCs w:val="10"/>
                <w:lang w:val="bg-BG"/>
              </w:rPr>
            </w:pPr>
          </w:p>
        </w:tc>
        <w:tc>
          <w:tcPr>
            <w:tcW w:w="1922" w:type="pct"/>
            <w:vMerge/>
            <w:tcBorders>
              <w:left w:val="single" w:sz="4" w:space="0" w:color="auto"/>
            </w:tcBorders>
            <w:shd w:val="clear" w:color="auto" w:fill="FFFFFF"/>
            <w:vAlign w:val="bottom"/>
          </w:tcPr>
          <w:p w:rsidR="008C6CB6" w:rsidRPr="0030419C" w:rsidRDefault="008C6CB6" w:rsidP="001656F9">
            <w:pPr>
              <w:rPr>
                <w:lang w:val="bg-BG"/>
              </w:rPr>
            </w:pPr>
          </w:p>
        </w:tc>
        <w:tc>
          <w:tcPr>
            <w:tcW w:w="473" w:type="pct"/>
            <w:vMerge/>
            <w:tcBorders>
              <w:left w:val="single" w:sz="4" w:space="0" w:color="auto"/>
            </w:tcBorders>
            <w:shd w:val="clear" w:color="auto" w:fill="FFFFFF"/>
          </w:tcPr>
          <w:p w:rsidR="008C6CB6" w:rsidRPr="0030419C" w:rsidRDefault="008C6CB6"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8C6CB6" w:rsidRPr="0030419C" w:rsidRDefault="008C6CB6" w:rsidP="001656F9">
            <w:pPr>
              <w:pStyle w:val="Bodytext21"/>
              <w:shd w:val="clear" w:color="auto" w:fill="auto"/>
              <w:spacing w:before="0" w:line="190" w:lineRule="exact"/>
              <w:ind w:firstLine="0"/>
              <w:jc w:val="left"/>
              <w:rPr>
                <w:lang w:val="bg-BG"/>
              </w:rPr>
            </w:pPr>
            <w:r w:rsidRPr="0030419C">
              <w:rPr>
                <w:rStyle w:val="Bodytext295pt4"/>
                <w:lang w:val="bg-BG"/>
              </w:rPr>
              <w:t>27.51.13.30</w:t>
            </w:r>
          </w:p>
        </w:tc>
      </w:tr>
      <w:tr w:rsidR="001656F9" w:rsidRPr="0030419C" w:rsidTr="001656F9">
        <w:trPr>
          <w:trHeight w:hRule="exact" w:val="494"/>
        </w:trPr>
        <w:tc>
          <w:tcPr>
            <w:tcW w:w="482" w:type="pct"/>
            <w:vMerge/>
            <w:tcBorders>
              <w:left w:val="single" w:sz="4" w:space="0" w:color="auto"/>
            </w:tcBorders>
            <w:shd w:val="clear" w:color="auto" w:fill="FFFFFF"/>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7</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24.51.13.40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8C6CB6" w:rsidP="00103443">
            <w:pPr>
              <w:pStyle w:val="Bodytext21"/>
              <w:shd w:val="clear" w:color="auto" w:fill="auto"/>
              <w:spacing w:before="0" w:line="245" w:lineRule="exact"/>
              <w:ind w:firstLine="0"/>
              <w:jc w:val="left"/>
              <w:rPr>
                <w:lang w:val="bg-BG"/>
              </w:rPr>
            </w:pPr>
            <w:r w:rsidRPr="0030419C">
              <w:rPr>
                <w:rStyle w:val="Bodytext295pt4"/>
                <w:lang w:val="bg-BG"/>
              </w:rPr>
              <w:t>Други</w:t>
            </w:r>
            <w:r w:rsidR="001656F9" w:rsidRPr="0030419C">
              <w:rPr>
                <w:rStyle w:val="Bodytext295pt4"/>
                <w:lang w:val="bg-BG"/>
              </w:rPr>
              <w:t xml:space="preserve"> </w:t>
            </w:r>
            <w:r w:rsidR="00103443" w:rsidRPr="0030419C">
              <w:rPr>
                <w:rStyle w:val="Bodytext295pt4"/>
                <w:lang w:val="bg-BG"/>
              </w:rPr>
              <w:t xml:space="preserve">части от бутални двигатели и машини </w:t>
            </w:r>
            <w:r w:rsidR="001656F9" w:rsidRPr="0030419C">
              <w:rPr>
                <w:rStyle w:val="Bodytext295pt4"/>
                <w:lang w:val="bg-BG"/>
              </w:rPr>
              <w:t>(</w:t>
            </w:r>
            <w:r w:rsidR="00103443" w:rsidRPr="0030419C">
              <w:rPr>
                <w:rStyle w:val="Bodytext295pt4"/>
                <w:lang w:val="bg-BG"/>
              </w:rPr>
              <w:t>чугун, нековък</w:t>
            </w:r>
            <w:r w:rsidR="001656F9" w:rsidRPr="0030419C">
              <w:rPr>
                <w:rStyle w:val="Bodytext295pt4"/>
                <w:lang w:val="bg-BG"/>
              </w:rPr>
              <w:t>)</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27.51.13.40</w:t>
            </w:r>
          </w:p>
        </w:tc>
      </w:tr>
      <w:tr w:rsidR="001656F9" w:rsidRPr="0030419C" w:rsidTr="001656F9">
        <w:trPr>
          <w:trHeight w:hRule="exact" w:val="499"/>
        </w:trPr>
        <w:tc>
          <w:tcPr>
            <w:tcW w:w="482" w:type="pct"/>
            <w:vMerge/>
            <w:tcBorders>
              <w:left w:val="single" w:sz="4" w:space="0" w:color="auto"/>
            </w:tcBorders>
            <w:shd w:val="clear" w:color="auto" w:fill="FFFFFF"/>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7</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24.51.13.50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03443" w:rsidP="00103443">
            <w:pPr>
              <w:pStyle w:val="Bodytext21"/>
              <w:shd w:val="clear" w:color="auto" w:fill="auto"/>
              <w:spacing w:before="0" w:line="245" w:lineRule="exact"/>
              <w:ind w:firstLine="0"/>
              <w:jc w:val="left"/>
              <w:rPr>
                <w:lang w:val="bg-BG"/>
              </w:rPr>
            </w:pPr>
            <w:r w:rsidRPr="0030419C">
              <w:rPr>
                <w:rStyle w:val="Bodytext295pt4"/>
                <w:lang w:val="bg-BG"/>
              </w:rPr>
              <w:t xml:space="preserve">Отливки от сив чугун за машини и механични съоръжения без бутални двигатели </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27.51.13.50</w:t>
            </w:r>
          </w:p>
        </w:tc>
      </w:tr>
      <w:tr w:rsidR="001656F9" w:rsidRPr="0030419C" w:rsidTr="001656F9">
        <w:trPr>
          <w:trHeight w:hRule="exact" w:val="989"/>
        </w:trPr>
        <w:tc>
          <w:tcPr>
            <w:tcW w:w="482" w:type="pct"/>
            <w:vMerge/>
            <w:tcBorders>
              <w:left w:val="single" w:sz="4" w:space="0" w:color="auto"/>
            </w:tcBorders>
            <w:shd w:val="clear" w:color="auto" w:fill="FFFFFF"/>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7</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24.51.13.90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03443" w:rsidP="00103443">
            <w:pPr>
              <w:pStyle w:val="Bodytext21"/>
              <w:shd w:val="clear" w:color="auto" w:fill="auto"/>
              <w:spacing w:before="0" w:line="240" w:lineRule="exact"/>
              <w:ind w:firstLine="0"/>
              <w:jc w:val="left"/>
              <w:rPr>
                <w:lang w:val="bg-BG"/>
              </w:rPr>
            </w:pPr>
            <w:r w:rsidRPr="0030419C">
              <w:rPr>
                <w:rStyle w:val="Bodytext295pt4"/>
                <w:lang w:val="bg-BG"/>
              </w:rPr>
              <w:t>Отливки от сив чугун за локомотиви, подвижен състав, части с приложение, различно от  сухоземни превозни средства</w:t>
            </w:r>
            <w:r w:rsidR="001656F9" w:rsidRPr="0030419C">
              <w:rPr>
                <w:rStyle w:val="Bodytext295pt4"/>
                <w:lang w:val="bg-BG"/>
              </w:rPr>
              <w:t xml:space="preserve">, </w:t>
            </w:r>
            <w:r w:rsidRPr="0030419C">
              <w:rPr>
                <w:rStyle w:val="Bodytext295pt4"/>
                <w:lang w:val="bg-BG"/>
              </w:rPr>
              <w:t>лагерни черупки</w:t>
            </w:r>
            <w:r w:rsidR="001656F9" w:rsidRPr="0030419C">
              <w:rPr>
                <w:rStyle w:val="Bodytext295pt4"/>
                <w:lang w:val="bg-BG"/>
              </w:rPr>
              <w:t xml:space="preserve">, </w:t>
            </w:r>
            <w:r w:rsidRPr="0030419C">
              <w:rPr>
                <w:rStyle w:val="Bodytext295pt4"/>
                <w:lang w:val="bg-BG"/>
              </w:rPr>
              <w:t>лагеруване за валове</w:t>
            </w:r>
            <w:r w:rsidR="001656F9" w:rsidRPr="0030419C">
              <w:rPr>
                <w:rStyle w:val="Bodytext295pt4"/>
                <w:lang w:val="bg-BG"/>
              </w:rPr>
              <w:t xml:space="preserve">, </w:t>
            </w:r>
            <w:r w:rsidRPr="0030419C">
              <w:rPr>
                <w:rStyle w:val="Bodytext295pt4"/>
                <w:lang w:val="bg-BG"/>
              </w:rPr>
              <w:t>бутални двигатели</w:t>
            </w:r>
            <w:r w:rsidR="001656F9" w:rsidRPr="0030419C">
              <w:rPr>
                <w:rStyle w:val="Bodytext295pt4"/>
                <w:lang w:val="bg-BG"/>
              </w:rPr>
              <w:t xml:space="preserve">, </w:t>
            </w:r>
            <w:r w:rsidRPr="0030419C">
              <w:rPr>
                <w:rStyle w:val="Bodytext295pt4"/>
                <w:lang w:val="bg-BG"/>
              </w:rPr>
              <w:t>предавателни кутии</w:t>
            </w:r>
            <w:r w:rsidR="001656F9" w:rsidRPr="0030419C">
              <w:rPr>
                <w:rStyle w:val="Bodytext295pt4"/>
                <w:lang w:val="bg-BG"/>
              </w:rPr>
              <w:t xml:space="preserve">, </w:t>
            </w:r>
            <w:r w:rsidRPr="0030419C">
              <w:rPr>
                <w:rStyle w:val="Bodytext295pt4"/>
                <w:lang w:val="bg-BG"/>
              </w:rPr>
              <w:t>ролки, съединители и машини</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27.51.13.90</w:t>
            </w:r>
          </w:p>
        </w:tc>
      </w:tr>
      <w:tr w:rsidR="001656F9" w:rsidRPr="0030419C" w:rsidTr="00103443">
        <w:trPr>
          <w:trHeight w:hRule="exact" w:val="595"/>
        </w:trPr>
        <w:tc>
          <w:tcPr>
            <w:tcW w:w="482" w:type="pct"/>
            <w:tcBorders>
              <w:top w:val="single" w:sz="4" w:space="0" w:color="auto"/>
              <w:left w:val="single" w:sz="4" w:space="0" w:color="auto"/>
            </w:tcBorders>
            <w:shd w:val="clear" w:color="auto" w:fill="FFFFFF"/>
            <w:vAlign w:val="bottom"/>
          </w:tcPr>
          <w:p w:rsidR="001656F9" w:rsidRPr="0030419C" w:rsidRDefault="00103443" w:rsidP="00103443">
            <w:pPr>
              <w:pStyle w:val="Bodytext21"/>
              <w:shd w:val="clear" w:color="auto" w:fill="auto"/>
              <w:spacing w:before="0" w:after="60" w:line="190" w:lineRule="exact"/>
              <w:ind w:firstLine="0"/>
              <w:jc w:val="left"/>
              <w:rPr>
                <w:lang w:val="bg-BG"/>
              </w:rPr>
            </w:pPr>
            <w:r w:rsidRPr="0030419C">
              <w:rPr>
                <w:rStyle w:val="Bodytext295pt4"/>
                <w:lang w:val="bg-BG"/>
              </w:rPr>
              <w:t>Предварително спечени аноди</w:t>
            </w: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8</w:t>
            </w:r>
          </w:p>
        </w:tc>
        <w:tc>
          <w:tcPr>
            <w:tcW w:w="4184" w:type="pct"/>
            <w:gridSpan w:val="5"/>
            <w:tcBorders>
              <w:top w:val="single" w:sz="4" w:space="0" w:color="auto"/>
              <w:left w:val="single" w:sz="4" w:space="0" w:color="auto"/>
              <w:right w:val="single" w:sz="4" w:space="0" w:color="auto"/>
            </w:tcBorders>
            <w:shd w:val="clear" w:color="auto" w:fill="FFFFFF"/>
            <w:vAlign w:val="center"/>
          </w:tcPr>
          <w:p w:rsidR="001656F9" w:rsidRPr="0030419C" w:rsidRDefault="000B65BF" w:rsidP="001656F9">
            <w:pPr>
              <w:pStyle w:val="Bodytext21"/>
              <w:shd w:val="clear" w:color="auto" w:fill="auto"/>
              <w:spacing w:before="0" w:line="190" w:lineRule="exact"/>
              <w:ind w:firstLine="0"/>
              <w:jc w:val="left"/>
              <w:rPr>
                <w:lang w:val="bg-BG"/>
              </w:rPr>
            </w:pPr>
            <w:r w:rsidRPr="0030419C">
              <w:rPr>
                <w:rStyle w:val="Bodytext295pt4"/>
                <w:lang w:val="bg-BG"/>
              </w:rPr>
              <w:t xml:space="preserve">Няма свързани PRODCOM кодове </w:t>
            </w:r>
          </w:p>
        </w:tc>
      </w:tr>
      <w:tr w:rsidR="001656F9" w:rsidRPr="0030419C" w:rsidTr="001656F9">
        <w:trPr>
          <w:trHeight w:hRule="exact" w:val="509"/>
        </w:trPr>
        <w:tc>
          <w:tcPr>
            <w:tcW w:w="482" w:type="pct"/>
            <w:tcBorders>
              <w:top w:val="single" w:sz="4" w:space="0" w:color="auto"/>
              <w:left w:val="single" w:sz="4" w:space="0" w:color="auto"/>
              <w:bottom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Алуминий</w:t>
            </w:r>
          </w:p>
        </w:tc>
        <w:tc>
          <w:tcPr>
            <w:tcW w:w="334" w:type="pct"/>
            <w:tcBorders>
              <w:top w:val="single" w:sz="4" w:space="0" w:color="auto"/>
              <w:left w:val="single" w:sz="4" w:space="0" w:color="auto"/>
              <w:bottom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9</w:t>
            </w:r>
          </w:p>
        </w:tc>
        <w:tc>
          <w:tcPr>
            <w:tcW w:w="649" w:type="pct"/>
            <w:tcBorders>
              <w:top w:val="single" w:sz="4" w:space="0" w:color="auto"/>
              <w:left w:val="single" w:sz="4" w:space="0" w:color="auto"/>
              <w:bottom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24.42.11.30</w:t>
            </w:r>
          </w:p>
        </w:tc>
        <w:tc>
          <w:tcPr>
            <w:tcW w:w="417" w:type="pct"/>
            <w:tcBorders>
              <w:top w:val="single" w:sz="4" w:space="0" w:color="auto"/>
              <w:left w:val="single" w:sz="4" w:space="0" w:color="auto"/>
              <w:bottom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bottom w:val="single" w:sz="4" w:space="0" w:color="auto"/>
            </w:tcBorders>
            <w:shd w:val="clear" w:color="auto" w:fill="FFFFFF"/>
            <w:vAlign w:val="bottom"/>
          </w:tcPr>
          <w:p w:rsidR="001656F9" w:rsidRPr="0030419C" w:rsidRDefault="00236C97" w:rsidP="0089330E">
            <w:pPr>
              <w:pStyle w:val="Bodytext21"/>
              <w:shd w:val="clear" w:color="auto" w:fill="auto"/>
              <w:spacing w:before="0" w:line="245" w:lineRule="exact"/>
              <w:ind w:firstLine="0"/>
              <w:jc w:val="left"/>
              <w:rPr>
                <w:lang w:val="bg-BG"/>
              </w:rPr>
            </w:pPr>
            <w:r w:rsidRPr="0030419C">
              <w:rPr>
                <w:rStyle w:val="Bodytext295pt4"/>
                <w:lang w:val="bg-BG"/>
              </w:rPr>
              <w:t xml:space="preserve">Необработен, нелегиран алуминий </w:t>
            </w:r>
            <w:r w:rsidR="001656F9" w:rsidRPr="0030419C">
              <w:rPr>
                <w:rStyle w:val="Bodytext295pt4"/>
                <w:lang w:val="bg-BG"/>
              </w:rPr>
              <w:t>(</w:t>
            </w:r>
            <w:r w:rsidR="00103443" w:rsidRPr="0030419C">
              <w:rPr>
                <w:rStyle w:val="Bodytext295pt4"/>
                <w:lang w:val="bg-BG"/>
              </w:rPr>
              <w:t>без</w:t>
            </w:r>
            <w:r w:rsidRPr="0030419C">
              <w:rPr>
                <w:rStyle w:val="Bodytext295pt4"/>
                <w:lang w:val="bg-BG"/>
              </w:rPr>
              <w:t xml:space="preserve"> прахове и люспи</w:t>
            </w:r>
            <w:r w:rsidR="001656F9" w:rsidRPr="0030419C">
              <w:rPr>
                <w:rStyle w:val="Bodytext295pt4"/>
                <w:lang w:val="bg-BG"/>
              </w:rPr>
              <w:t>)</w:t>
            </w:r>
          </w:p>
        </w:tc>
        <w:tc>
          <w:tcPr>
            <w:tcW w:w="473" w:type="pct"/>
            <w:tcBorders>
              <w:top w:val="single" w:sz="4" w:space="0" w:color="auto"/>
              <w:left w:val="single" w:sz="4" w:space="0" w:color="auto"/>
              <w:bottom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bottom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27.42.11.30</w:t>
            </w:r>
          </w:p>
        </w:tc>
      </w:tr>
    </w:tbl>
    <w:p w:rsidR="001656F9" w:rsidRPr="0030419C" w:rsidRDefault="001656F9">
      <w:pPr>
        <w:rPr>
          <w:sz w:val="2"/>
          <w:szCs w:val="2"/>
          <w:lang w:val="bg-BG"/>
        </w:rPr>
      </w:pPr>
    </w:p>
    <w:p w:rsidR="00BD08C3" w:rsidRPr="0030419C" w:rsidRDefault="00BD08C3">
      <w:pPr>
        <w:rPr>
          <w:sz w:val="2"/>
          <w:szCs w:val="2"/>
          <w:lang w:val="bg-BG"/>
        </w:rPr>
      </w:pPr>
    </w:p>
    <w:p w:rsidR="001656F9" w:rsidRPr="0030419C" w:rsidRDefault="001656F9">
      <w:pPr>
        <w:rPr>
          <w:sz w:val="2"/>
          <w:szCs w:val="2"/>
          <w:lang w:val="bg-BG"/>
        </w:rPr>
      </w:pPr>
    </w:p>
    <w:p w:rsidR="001656F9" w:rsidRPr="0030419C" w:rsidRDefault="001656F9">
      <w:pPr>
        <w:rPr>
          <w:sz w:val="2"/>
          <w:szCs w:val="2"/>
          <w:lang w:val="bg-BG"/>
        </w:rPr>
      </w:pPr>
    </w:p>
    <w:p w:rsidR="001656F9" w:rsidRPr="0030419C" w:rsidRDefault="001656F9">
      <w:pPr>
        <w:rPr>
          <w:sz w:val="2"/>
          <w:szCs w:val="2"/>
          <w:lang w:val="bg-BG"/>
        </w:rPr>
      </w:pPr>
      <w:r w:rsidRPr="0030419C">
        <w:rPr>
          <w:sz w:val="2"/>
          <w:szCs w:val="2"/>
          <w:lang w:val="bg-BG"/>
        </w:rPr>
        <w:br w:type="page"/>
      </w:r>
    </w:p>
    <w:tbl>
      <w:tblPr>
        <w:tblW w:w="5000" w:type="pct"/>
        <w:tblCellMar>
          <w:left w:w="10" w:type="dxa"/>
          <w:right w:w="10" w:type="dxa"/>
        </w:tblCellMar>
        <w:tblLook w:val="0000" w:firstRow="0" w:lastRow="0" w:firstColumn="0" w:lastColumn="0" w:noHBand="0" w:noVBand="0"/>
      </w:tblPr>
      <w:tblGrid>
        <w:gridCol w:w="1363"/>
        <w:gridCol w:w="944"/>
        <w:gridCol w:w="1834"/>
        <w:gridCol w:w="1179"/>
        <w:gridCol w:w="5432"/>
        <w:gridCol w:w="1337"/>
        <w:gridCol w:w="2043"/>
      </w:tblGrid>
      <w:tr w:rsidR="003804EA" w:rsidRPr="0030419C" w:rsidTr="001656F9">
        <w:trPr>
          <w:trHeight w:hRule="exact" w:val="749"/>
        </w:trPr>
        <w:tc>
          <w:tcPr>
            <w:tcW w:w="482" w:type="pct"/>
            <w:tcBorders>
              <w:top w:val="single" w:sz="4" w:space="0" w:color="auto"/>
              <w:left w:val="single" w:sz="4" w:space="0" w:color="auto"/>
            </w:tcBorders>
            <w:shd w:val="clear" w:color="auto" w:fill="FFFFFF"/>
            <w:vAlign w:val="bottom"/>
          </w:tcPr>
          <w:p w:rsidR="00236C97" w:rsidRPr="0030419C" w:rsidRDefault="00236C97" w:rsidP="00236C97">
            <w:pPr>
              <w:pStyle w:val="Bodytext21"/>
              <w:shd w:val="clear" w:color="auto" w:fill="auto"/>
              <w:spacing w:before="0" w:line="240" w:lineRule="exact"/>
              <w:ind w:firstLine="0"/>
              <w:jc w:val="left"/>
              <w:rPr>
                <w:lang w:val="bg-BG"/>
              </w:rPr>
            </w:pPr>
            <w:r w:rsidRPr="0030419C">
              <w:rPr>
                <w:rStyle w:val="Bodytext295pt4"/>
                <w:lang w:val="bg-BG"/>
              </w:rPr>
              <w:lastRenderedPageBreak/>
              <w:t xml:space="preserve">Сив циментов клинкер </w:t>
            </w:r>
          </w:p>
          <w:p w:rsidR="001656F9" w:rsidRPr="0030419C" w:rsidRDefault="001656F9" w:rsidP="001656F9">
            <w:pPr>
              <w:pStyle w:val="Bodytext21"/>
              <w:shd w:val="clear" w:color="auto" w:fill="auto"/>
              <w:spacing w:before="0" w:line="240" w:lineRule="exact"/>
              <w:ind w:firstLine="0"/>
              <w:jc w:val="left"/>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10</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23.51.11.00</w:t>
            </w:r>
          </w:p>
        </w:tc>
        <w:tc>
          <w:tcPr>
            <w:tcW w:w="417"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BM11</w:t>
            </w:r>
          </w:p>
        </w:tc>
        <w:tc>
          <w:tcPr>
            <w:tcW w:w="1922" w:type="pct"/>
            <w:tcBorders>
              <w:top w:val="single" w:sz="4" w:space="0" w:color="auto"/>
              <w:left w:val="single" w:sz="4" w:space="0" w:color="auto"/>
            </w:tcBorders>
            <w:shd w:val="clear" w:color="auto" w:fill="FFFFFF"/>
            <w:vAlign w:val="center"/>
          </w:tcPr>
          <w:p w:rsidR="001656F9" w:rsidRPr="0030419C" w:rsidRDefault="00236C97" w:rsidP="001656F9">
            <w:pPr>
              <w:pStyle w:val="Bodytext21"/>
              <w:shd w:val="clear" w:color="auto" w:fill="auto"/>
              <w:spacing w:before="0" w:line="190" w:lineRule="exact"/>
              <w:ind w:firstLine="0"/>
              <w:jc w:val="left"/>
              <w:rPr>
                <w:lang w:val="bg-BG"/>
              </w:rPr>
            </w:pPr>
            <w:r w:rsidRPr="0030419C">
              <w:rPr>
                <w:rStyle w:val="Bodytext295pt4"/>
                <w:lang w:val="bg-BG"/>
              </w:rPr>
              <w:t>Циментов клинкер</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26.51.11.00</w:t>
            </w:r>
          </w:p>
        </w:tc>
      </w:tr>
      <w:tr w:rsidR="003804EA" w:rsidRPr="0030419C" w:rsidTr="001656F9">
        <w:trPr>
          <w:trHeight w:hRule="exact" w:val="739"/>
        </w:trPr>
        <w:tc>
          <w:tcPr>
            <w:tcW w:w="482" w:type="pct"/>
            <w:tcBorders>
              <w:top w:val="single" w:sz="4" w:space="0" w:color="auto"/>
              <w:left w:val="single" w:sz="4" w:space="0" w:color="auto"/>
            </w:tcBorders>
            <w:shd w:val="clear" w:color="auto" w:fill="FFFFFF"/>
            <w:vAlign w:val="bottom"/>
          </w:tcPr>
          <w:p w:rsidR="00236C97" w:rsidRPr="0030419C" w:rsidRDefault="00236C97" w:rsidP="00236C97">
            <w:pPr>
              <w:pStyle w:val="Bodytext21"/>
              <w:shd w:val="clear" w:color="auto" w:fill="auto"/>
              <w:spacing w:before="0" w:line="245" w:lineRule="exact"/>
              <w:ind w:firstLine="0"/>
              <w:jc w:val="left"/>
              <w:rPr>
                <w:lang w:val="bg-BG"/>
              </w:rPr>
            </w:pPr>
            <w:r w:rsidRPr="0030419C">
              <w:rPr>
                <w:rStyle w:val="Bodytext295pt4"/>
                <w:lang w:val="bg-BG"/>
              </w:rPr>
              <w:t>Бял циментов клинкер</w:t>
            </w:r>
          </w:p>
          <w:p w:rsidR="001656F9" w:rsidRPr="0030419C" w:rsidRDefault="001656F9" w:rsidP="001656F9">
            <w:pPr>
              <w:pStyle w:val="Bodytext21"/>
              <w:shd w:val="clear" w:color="auto" w:fill="auto"/>
              <w:spacing w:before="0" w:line="245" w:lineRule="exact"/>
              <w:ind w:firstLine="0"/>
              <w:jc w:val="left"/>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11</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23.51.11.00</w:t>
            </w:r>
          </w:p>
        </w:tc>
        <w:tc>
          <w:tcPr>
            <w:tcW w:w="417"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BM10</w:t>
            </w:r>
          </w:p>
        </w:tc>
        <w:tc>
          <w:tcPr>
            <w:tcW w:w="1922" w:type="pct"/>
            <w:tcBorders>
              <w:top w:val="single" w:sz="4" w:space="0" w:color="auto"/>
              <w:left w:val="single" w:sz="4" w:space="0" w:color="auto"/>
            </w:tcBorders>
            <w:shd w:val="clear" w:color="auto" w:fill="FFFFFF"/>
            <w:vAlign w:val="center"/>
          </w:tcPr>
          <w:p w:rsidR="001656F9" w:rsidRPr="0030419C" w:rsidRDefault="00236C97" w:rsidP="001656F9">
            <w:pPr>
              <w:pStyle w:val="Bodytext21"/>
              <w:shd w:val="clear" w:color="auto" w:fill="auto"/>
              <w:spacing w:before="0" w:line="190" w:lineRule="exact"/>
              <w:ind w:firstLine="0"/>
              <w:jc w:val="left"/>
              <w:rPr>
                <w:lang w:val="bg-BG"/>
              </w:rPr>
            </w:pPr>
            <w:r w:rsidRPr="0030419C">
              <w:rPr>
                <w:rStyle w:val="Bodytext295pt4"/>
                <w:lang w:val="bg-BG"/>
              </w:rPr>
              <w:t>Циментов клинкер</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26.51.11.00</w:t>
            </w:r>
          </w:p>
        </w:tc>
      </w:tr>
      <w:tr w:rsidR="003804EA" w:rsidRPr="0030419C" w:rsidTr="001656F9">
        <w:trPr>
          <w:trHeight w:hRule="exact" w:val="298"/>
        </w:trPr>
        <w:tc>
          <w:tcPr>
            <w:tcW w:w="482"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Вар</w:t>
            </w: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12</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23.52.10.33</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236C97" w:rsidP="00236C97">
            <w:pPr>
              <w:pStyle w:val="Bodytext21"/>
              <w:shd w:val="clear" w:color="auto" w:fill="auto"/>
              <w:spacing w:before="0" w:line="190" w:lineRule="exact"/>
              <w:ind w:firstLine="0"/>
              <w:jc w:val="left"/>
              <w:rPr>
                <w:lang w:val="bg-BG"/>
              </w:rPr>
            </w:pPr>
            <w:r w:rsidRPr="0030419C">
              <w:rPr>
                <w:rStyle w:val="Bodytext295pt4"/>
                <w:lang w:val="bg-BG"/>
              </w:rPr>
              <w:t xml:space="preserve">Негасена вар </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26.52.10.33</w:t>
            </w:r>
          </w:p>
        </w:tc>
      </w:tr>
      <w:tr w:rsidR="003804EA" w:rsidRPr="0030419C" w:rsidTr="001656F9">
        <w:trPr>
          <w:trHeight w:hRule="exact" w:val="499"/>
        </w:trPr>
        <w:tc>
          <w:tcPr>
            <w:tcW w:w="482"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Доломитна вар</w:t>
            </w: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13</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23.52.30.30</w:t>
            </w:r>
          </w:p>
        </w:tc>
        <w:tc>
          <w:tcPr>
            <w:tcW w:w="417"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BM14</w:t>
            </w:r>
          </w:p>
        </w:tc>
        <w:tc>
          <w:tcPr>
            <w:tcW w:w="1922" w:type="pct"/>
            <w:tcBorders>
              <w:top w:val="single" w:sz="4" w:space="0" w:color="auto"/>
              <w:left w:val="single" w:sz="4" w:space="0" w:color="auto"/>
            </w:tcBorders>
            <w:shd w:val="clear" w:color="auto" w:fill="FFFFFF"/>
            <w:vAlign w:val="bottom"/>
          </w:tcPr>
          <w:p w:rsidR="001656F9" w:rsidRPr="0030419C" w:rsidRDefault="00236C97" w:rsidP="0089330E">
            <w:pPr>
              <w:pStyle w:val="Bodytext21"/>
              <w:shd w:val="clear" w:color="auto" w:fill="auto"/>
              <w:spacing w:before="0" w:line="245" w:lineRule="exact"/>
              <w:ind w:firstLine="0"/>
              <w:jc w:val="left"/>
              <w:rPr>
                <w:lang w:val="bg-BG"/>
              </w:rPr>
            </w:pPr>
            <w:r w:rsidRPr="0030419C">
              <w:rPr>
                <w:rStyle w:val="Bodytext295pt4"/>
                <w:lang w:val="bg-BG"/>
              </w:rPr>
              <w:t>Калциниран и синтерован</w:t>
            </w:r>
            <w:r w:rsidR="001656F9" w:rsidRPr="0030419C">
              <w:rPr>
                <w:rStyle w:val="Bodytext295pt4"/>
                <w:lang w:val="bg-BG"/>
              </w:rPr>
              <w:t xml:space="preserve"> </w:t>
            </w:r>
            <w:r w:rsidRPr="0030419C">
              <w:rPr>
                <w:rStyle w:val="Bodytext295pt4"/>
                <w:lang w:val="bg-BG"/>
              </w:rPr>
              <w:t>доломит</w:t>
            </w:r>
            <w:r w:rsidR="001656F9" w:rsidRPr="0030419C">
              <w:rPr>
                <w:rStyle w:val="Bodytext295pt4"/>
                <w:lang w:val="bg-BG"/>
              </w:rPr>
              <w:t xml:space="preserve">, </w:t>
            </w:r>
            <w:r w:rsidR="003979FA" w:rsidRPr="0030419C">
              <w:rPr>
                <w:rStyle w:val="Bodytext295pt4"/>
                <w:lang w:val="bg-BG"/>
              </w:rPr>
              <w:t xml:space="preserve">суров, грубо окрайчен </w:t>
            </w:r>
            <w:r w:rsidR="001656F9" w:rsidRPr="0030419C">
              <w:rPr>
                <w:rStyle w:val="Bodytext295pt4"/>
                <w:lang w:val="bg-BG"/>
              </w:rPr>
              <w:t xml:space="preserve">или </w:t>
            </w:r>
            <w:r w:rsidR="003979FA" w:rsidRPr="0030419C">
              <w:rPr>
                <w:rStyle w:val="Bodytext295pt4"/>
                <w:lang w:val="bg-BG"/>
              </w:rPr>
              <w:t>нарязан на правоъгълни или ква</w:t>
            </w:r>
            <w:r w:rsidR="0089330E" w:rsidRPr="0030419C">
              <w:rPr>
                <w:rStyle w:val="Bodytext295pt4"/>
                <w:lang w:val="bg-BG"/>
              </w:rPr>
              <w:t>д</w:t>
            </w:r>
            <w:r w:rsidR="003979FA" w:rsidRPr="0030419C">
              <w:rPr>
                <w:rStyle w:val="Bodytext295pt4"/>
                <w:lang w:val="bg-BG"/>
              </w:rPr>
              <w:t>ратни блокче</w:t>
            </w:r>
            <w:r w:rsidR="0089330E" w:rsidRPr="0030419C">
              <w:rPr>
                <w:rStyle w:val="Bodytext295pt4"/>
                <w:lang w:val="bg-BG"/>
              </w:rPr>
              <w:t>т</w:t>
            </w:r>
            <w:r w:rsidR="003979FA" w:rsidRPr="0030419C">
              <w:rPr>
                <w:rStyle w:val="Bodytext295pt4"/>
                <w:lang w:val="bg-BG"/>
              </w:rPr>
              <w:t>а или плочи</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14.12.20.50</w:t>
            </w:r>
          </w:p>
        </w:tc>
      </w:tr>
      <w:tr w:rsidR="003804EA" w:rsidRPr="0030419C" w:rsidTr="001656F9">
        <w:trPr>
          <w:trHeight w:hRule="exact" w:val="494"/>
        </w:trPr>
        <w:tc>
          <w:tcPr>
            <w:tcW w:w="482" w:type="pct"/>
            <w:tcBorders>
              <w:top w:val="single" w:sz="4" w:space="0" w:color="auto"/>
              <w:left w:val="single" w:sz="4" w:space="0" w:color="auto"/>
            </w:tcBorders>
            <w:shd w:val="clear" w:color="auto" w:fill="FFFFFF"/>
            <w:vAlign w:val="bottom"/>
          </w:tcPr>
          <w:p w:rsidR="001656F9" w:rsidRPr="0030419C" w:rsidRDefault="003979FA" w:rsidP="001656F9">
            <w:pPr>
              <w:pStyle w:val="Bodytext21"/>
              <w:shd w:val="clear" w:color="auto" w:fill="auto"/>
              <w:spacing w:before="0" w:after="60" w:line="190" w:lineRule="exact"/>
              <w:ind w:firstLine="0"/>
              <w:jc w:val="left"/>
              <w:rPr>
                <w:lang w:val="bg-BG"/>
              </w:rPr>
            </w:pPr>
            <w:r w:rsidRPr="0030419C">
              <w:rPr>
                <w:rStyle w:val="Bodytext295pt4"/>
                <w:lang w:val="bg-BG"/>
              </w:rPr>
              <w:t>Синтерована</w:t>
            </w:r>
          </w:p>
          <w:p w:rsidR="001656F9" w:rsidRPr="0030419C" w:rsidRDefault="003979FA" w:rsidP="001656F9">
            <w:pPr>
              <w:pStyle w:val="Bodytext21"/>
              <w:shd w:val="clear" w:color="auto" w:fill="auto"/>
              <w:spacing w:before="60" w:line="190" w:lineRule="exact"/>
              <w:ind w:firstLine="0"/>
              <w:jc w:val="left"/>
              <w:rPr>
                <w:lang w:val="bg-BG"/>
              </w:rPr>
            </w:pPr>
            <w:r w:rsidRPr="0030419C">
              <w:rPr>
                <w:rStyle w:val="Bodytext295pt4"/>
                <w:lang w:val="bg-BG"/>
              </w:rPr>
              <w:t xml:space="preserve">доломитна </w:t>
            </w:r>
            <w:r w:rsidR="001656F9" w:rsidRPr="0030419C">
              <w:rPr>
                <w:rStyle w:val="Bodytext295pt4"/>
                <w:lang w:val="bg-BG"/>
              </w:rPr>
              <w:t>вар</w:t>
            </w: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14</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23.52.30.30</w:t>
            </w:r>
          </w:p>
        </w:tc>
        <w:tc>
          <w:tcPr>
            <w:tcW w:w="417"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BM13</w:t>
            </w:r>
          </w:p>
        </w:tc>
        <w:tc>
          <w:tcPr>
            <w:tcW w:w="1922" w:type="pct"/>
            <w:tcBorders>
              <w:top w:val="single" w:sz="4" w:space="0" w:color="auto"/>
              <w:left w:val="single" w:sz="4" w:space="0" w:color="auto"/>
            </w:tcBorders>
            <w:shd w:val="clear" w:color="auto" w:fill="FFFFFF"/>
            <w:vAlign w:val="bottom"/>
          </w:tcPr>
          <w:p w:rsidR="001656F9" w:rsidRPr="0030419C" w:rsidRDefault="00236C97" w:rsidP="0089330E">
            <w:pPr>
              <w:pStyle w:val="Bodytext21"/>
              <w:shd w:val="clear" w:color="auto" w:fill="auto"/>
              <w:spacing w:before="0" w:line="245" w:lineRule="exact"/>
              <w:ind w:firstLine="0"/>
              <w:jc w:val="left"/>
              <w:rPr>
                <w:lang w:val="bg-BG"/>
              </w:rPr>
            </w:pPr>
            <w:r w:rsidRPr="0030419C">
              <w:rPr>
                <w:rStyle w:val="Bodytext295pt4"/>
                <w:lang w:val="bg-BG"/>
              </w:rPr>
              <w:t>Калциниран и синтерован</w:t>
            </w:r>
            <w:r w:rsidR="001656F9" w:rsidRPr="0030419C">
              <w:rPr>
                <w:rStyle w:val="Bodytext295pt4"/>
                <w:lang w:val="bg-BG"/>
              </w:rPr>
              <w:t xml:space="preserve"> </w:t>
            </w:r>
            <w:r w:rsidRPr="0030419C">
              <w:rPr>
                <w:rStyle w:val="Bodytext295pt4"/>
                <w:lang w:val="bg-BG"/>
              </w:rPr>
              <w:t>доломит</w:t>
            </w:r>
            <w:r w:rsidR="001656F9" w:rsidRPr="0030419C">
              <w:rPr>
                <w:rStyle w:val="Bodytext295pt4"/>
                <w:lang w:val="bg-BG"/>
              </w:rPr>
              <w:t xml:space="preserve">, </w:t>
            </w:r>
            <w:r w:rsidR="003979FA" w:rsidRPr="0030419C">
              <w:rPr>
                <w:rStyle w:val="Bodytext295pt4"/>
                <w:lang w:val="bg-BG"/>
              </w:rPr>
              <w:t>суров, грубо окрайчен</w:t>
            </w:r>
            <w:r w:rsidR="0089330E" w:rsidRPr="0030419C">
              <w:rPr>
                <w:rStyle w:val="Bodytext295pt4"/>
                <w:lang w:val="bg-BG"/>
              </w:rPr>
              <w:t xml:space="preserve"> </w:t>
            </w:r>
            <w:r w:rsidR="001656F9" w:rsidRPr="0030419C">
              <w:rPr>
                <w:rStyle w:val="Bodytext295pt4"/>
                <w:lang w:val="bg-BG"/>
              </w:rPr>
              <w:t xml:space="preserve">или </w:t>
            </w:r>
            <w:r w:rsidR="003979FA" w:rsidRPr="0030419C">
              <w:rPr>
                <w:rStyle w:val="Bodytext295pt4"/>
                <w:lang w:val="bg-BG"/>
              </w:rPr>
              <w:t>нарязан на правоъгълни или ква</w:t>
            </w:r>
            <w:r w:rsidR="0089330E" w:rsidRPr="0030419C">
              <w:rPr>
                <w:rStyle w:val="Bodytext295pt4"/>
                <w:lang w:val="bg-BG"/>
              </w:rPr>
              <w:t>д</w:t>
            </w:r>
            <w:r w:rsidR="003979FA" w:rsidRPr="0030419C">
              <w:rPr>
                <w:rStyle w:val="Bodytext295pt4"/>
                <w:lang w:val="bg-BG"/>
              </w:rPr>
              <w:t xml:space="preserve">ратни </w:t>
            </w:r>
            <w:r w:rsidR="0089330E" w:rsidRPr="0030419C">
              <w:rPr>
                <w:rStyle w:val="Bodytext295pt4"/>
                <w:lang w:val="bg-BG"/>
              </w:rPr>
              <w:t xml:space="preserve">блокчета </w:t>
            </w:r>
            <w:r w:rsidR="003979FA" w:rsidRPr="0030419C">
              <w:rPr>
                <w:rStyle w:val="Bodytext295pt4"/>
                <w:lang w:val="bg-BG"/>
              </w:rPr>
              <w:t>или плочи</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14.12.20.50</w:t>
            </w:r>
          </w:p>
        </w:tc>
      </w:tr>
      <w:tr w:rsidR="003804EA" w:rsidRPr="0030419C" w:rsidTr="001656F9">
        <w:trPr>
          <w:trHeight w:hRule="exact" w:val="744"/>
        </w:trPr>
        <w:tc>
          <w:tcPr>
            <w:tcW w:w="482" w:type="pct"/>
            <w:vMerge w:val="restar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Флоатно стъкло</w:t>
            </w: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15</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23.11.12.14</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3979FA" w:rsidP="003979FA">
            <w:pPr>
              <w:pStyle w:val="Bodytext21"/>
              <w:shd w:val="clear" w:color="auto" w:fill="auto"/>
              <w:spacing w:before="0" w:line="245" w:lineRule="exact"/>
              <w:ind w:firstLine="0"/>
              <w:jc w:val="left"/>
              <w:rPr>
                <w:lang w:val="bg-BG"/>
              </w:rPr>
            </w:pPr>
            <w:r w:rsidRPr="0030419C">
              <w:rPr>
                <w:rStyle w:val="Bodytext295pt4"/>
                <w:lang w:val="bg-BG"/>
              </w:rPr>
              <w:t>Неармирани</w:t>
            </w:r>
            <w:r w:rsidR="001656F9" w:rsidRPr="0030419C">
              <w:rPr>
                <w:rStyle w:val="Bodytext295pt4"/>
                <w:lang w:val="bg-BG"/>
              </w:rPr>
              <w:t xml:space="preserve"> листове</w:t>
            </w:r>
            <w:r w:rsidRPr="0030419C">
              <w:rPr>
                <w:rStyle w:val="Bodytext295pt4"/>
                <w:lang w:val="bg-BG"/>
              </w:rPr>
              <w:t xml:space="preserve"> флоатно, шлайфано или полирано стъкло с поглъщащ или отразяващ слой с дебелина</w:t>
            </w:r>
            <w:r w:rsidR="001656F9" w:rsidRPr="0030419C">
              <w:rPr>
                <w:rStyle w:val="Bodytext295pt4"/>
                <w:lang w:val="bg-BG"/>
              </w:rPr>
              <w:t xml:space="preserve"> &lt;= 3.5 mm</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3979FA">
            <w:pPr>
              <w:pStyle w:val="Bodytext21"/>
              <w:shd w:val="clear" w:color="auto" w:fill="auto"/>
              <w:spacing w:before="0" w:line="190" w:lineRule="exact"/>
              <w:ind w:firstLine="0"/>
              <w:jc w:val="left"/>
              <w:rPr>
                <w:lang w:val="bg-BG"/>
              </w:rPr>
            </w:pPr>
            <w:r w:rsidRPr="0030419C">
              <w:rPr>
                <w:rStyle w:val="Bodytext295pt4"/>
                <w:lang w:val="bg-BG"/>
              </w:rPr>
              <w:t>26.11.12.14</w:t>
            </w:r>
          </w:p>
        </w:tc>
      </w:tr>
      <w:tr w:rsidR="003804EA" w:rsidRPr="0030419C" w:rsidTr="001656F9">
        <w:trPr>
          <w:trHeight w:hRule="exact" w:val="744"/>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15</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23.11.12.17</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3979FA" w:rsidP="003979FA">
            <w:pPr>
              <w:pStyle w:val="Bodytext21"/>
              <w:shd w:val="clear" w:color="auto" w:fill="auto"/>
              <w:spacing w:before="0" w:line="245" w:lineRule="exact"/>
              <w:ind w:firstLine="0"/>
              <w:jc w:val="left"/>
              <w:rPr>
                <w:lang w:val="bg-BG"/>
              </w:rPr>
            </w:pPr>
            <w:r w:rsidRPr="0030419C">
              <w:rPr>
                <w:rStyle w:val="Bodytext295pt4"/>
                <w:lang w:val="bg-BG"/>
              </w:rPr>
              <w:t>Неармирани</w:t>
            </w:r>
            <w:r w:rsidR="001656F9" w:rsidRPr="0030419C">
              <w:rPr>
                <w:rStyle w:val="Bodytext295pt4"/>
                <w:lang w:val="bg-BG"/>
              </w:rPr>
              <w:t xml:space="preserve"> листове</w:t>
            </w:r>
            <w:r w:rsidRPr="0030419C">
              <w:rPr>
                <w:rStyle w:val="Bodytext295pt4"/>
                <w:lang w:val="bg-BG"/>
              </w:rPr>
              <w:t xml:space="preserve"> флоатно, шлайфано или полирано стъкло с поглъщащ или отразителен слой, необработено по друг начин</w:t>
            </w:r>
            <w:r w:rsidR="001656F9" w:rsidRPr="0030419C">
              <w:rPr>
                <w:rStyle w:val="Bodytext295pt4"/>
                <w:lang w:val="bg-BG"/>
              </w:rPr>
              <w:t xml:space="preserve">, </w:t>
            </w:r>
            <w:r w:rsidRPr="0030419C">
              <w:rPr>
                <w:rStyle w:val="Bodytext295pt4"/>
                <w:lang w:val="bg-BG"/>
              </w:rPr>
              <w:t>с дебелина</w:t>
            </w:r>
            <w:r w:rsidR="001656F9" w:rsidRPr="0030419C">
              <w:rPr>
                <w:rStyle w:val="Bodytext295pt4"/>
                <w:lang w:val="bg-BG"/>
              </w:rPr>
              <w:t xml:space="preserve"> &gt; 3.5 mm</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3979FA">
            <w:pPr>
              <w:pStyle w:val="Bodytext21"/>
              <w:shd w:val="clear" w:color="auto" w:fill="auto"/>
              <w:spacing w:before="0" w:line="190" w:lineRule="exact"/>
              <w:ind w:firstLine="0"/>
              <w:jc w:val="left"/>
              <w:rPr>
                <w:lang w:val="bg-BG"/>
              </w:rPr>
            </w:pPr>
            <w:r w:rsidRPr="0030419C">
              <w:rPr>
                <w:rStyle w:val="Bodytext295pt4"/>
                <w:lang w:val="bg-BG"/>
              </w:rPr>
              <w:t>26.11.12.17</w:t>
            </w:r>
          </w:p>
        </w:tc>
      </w:tr>
      <w:tr w:rsidR="003804EA" w:rsidRPr="0030419C" w:rsidTr="001656F9">
        <w:trPr>
          <w:trHeight w:hRule="exact" w:val="739"/>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15</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23.11.12.30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3979FA" w:rsidP="003979FA">
            <w:pPr>
              <w:pStyle w:val="Bodytext21"/>
              <w:shd w:val="clear" w:color="auto" w:fill="auto"/>
              <w:spacing w:before="0" w:line="245" w:lineRule="exact"/>
              <w:ind w:firstLine="0"/>
              <w:jc w:val="left"/>
              <w:rPr>
                <w:lang w:val="bg-BG"/>
              </w:rPr>
            </w:pPr>
            <w:r w:rsidRPr="0030419C">
              <w:rPr>
                <w:rStyle w:val="Bodytext295pt4"/>
                <w:lang w:val="bg-BG"/>
              </w:rPr>
              <w:t>Неармирани</w:t>
            </w:r>
            <w:r w:rsidR="001656F9" w:rsidRPr="0030419C">
              <w:rPr>
                <w:rStyle w:val="Bodytext295pt4"/>
                <w:lang w:val="bg-BG"/>
              </w:rPr>
              <w:t xml:space="preserve"> листове</w:t>
            </w:r>
            <w:r w:rsidRPr="0030419C">
              <w:rPr>
                <w:rStyle w:val="Bodytext295pt4"/>
                <w:lang w:val="bg-BG"/>
              </w:rPr>
              <w:t xml:space="preserve"> флоатно, шлайфано или полирано стъкло</w:t>
            </w:r>
            <w:r w:rsidR="001656F9" w:rsidRPr="0030419C">
              <w:rPr>
                <w:rStyle w:val="Bodytext295pt4"/>
                <w:lang w:val="bg-BG"/>
              </w:rPr>
              <w:t xml:space="preserve">, </w:t>
            </w:r>
            <w:r w:rsidRPr="0030419C">
              <w:rPr>
                <w:rStyle w:val="Bodytext295pt4"/>
                <w:lang w:val="bg-BG"/>
              </w:rPr>
              <w:t>оцветено изцяло</w:t>
            </w:r>
            <w:r w:rsidR="001656F9" w:rsidRPr="0030419C">
              <w:rPr>
                <w:rStyle w:val="Bodytext295pt4"/>
                <w:lang w:val="bg-BG"/>
              </w:rPr>
              <w:t xml:space="preserve">, </w:t>
            </w:r>
            <w:r w:rsidRPr="0030419C">
              <w:rPr>
                <w:rStyle w:val="Bodytext295pt4"/>
                <w:lang w:val="bg-BG"/>
              </w:rPr>
              <w:t>опалесцирано</w:t>
            </w:r>
            <w:r w:rsidR="001656F9" w:rsidRPr="0030419C">
              <w:rPr>
                <w:rStyle w:val="Bodytext295pt4"/>
                <w:lang w:val="bg-BG"/>
              </w:rPr>
              <w:t xml:space="preserve">, </w:t>
            </w:r>
            <w:r w:rsidRPr="0030419C">
              <w:rPr>
                <w:rStyle w:val="Bodytext295pt4"/>
                <w:lang w:val="bg-BG"/>
              </w:rPr>
              <w:t xml:space="preserve">матирано или с шлайфана повърхност </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3979FA">
            <w:pPr>
              <w:pStyle w:val="Bodytext21"/>
              <w:shd w:val="clear" w:color="auto" w:fill="auto"/>
              <w:spacing w:before="0" w:line="190" w:lineRule="exact"/>
              <w:ind w:firstLine="0"/>
              <w:jc w:val="left"/>
              <w:rPr>
                <w:lang w:val="bg-BG"/>
              </w:rPr>
            </w:pPr>
            <w:r w:rsidRPr="0030419C">
              <w:rPr>
                <w:rStyle w:val="Bodytext295pt4"/>
                <w:lang w:val="bg-BG"/>
              </w:rPr>
              <w:t>26.11.12.30</w:t>
            </w:r>
          </w:p>
        </w:tc>
      </w:tr>
      <w:tr w:rsidR="003804EA" w:rsidRPr="0030419C" w:rsidTr="001656F9">
        <w:trPr>
          <w:trHeight w:hRule="exact" w:val="298"/>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15</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23.11.12.90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8C6CB6" w:rsidP="003979FA">
            <w:pPr>
              <w:pStyle w:val="Bodytext21"/>
              <w:shd w:val="clear" w:color="auto" w:fill="auto"/>
              <w:spacing w:before="0" w:line="190" w:lineRule="exact"/>
              <w:ind w:firstLine="0"/>
              <w:jc w:val="left"/>
              <w:rPr>
                <w:lang w:val="bg-BG"/>
              </w:rPr>
            </w:pPr>
            <w:r w:rsidRPr="0030419C">
              <w:rPr>
                <w:rStyle w:val="Bodytext295pt4"/>
                <w:lang w:val="bg-BG"/>
              </w:rPr>
              <w:t>Други</w:t>
            </w:r>
            <w:r w:rsidR="001656F9" w:rsidRPr="0030419C">
              <w:rPr>
                <w:rStyle w:val="Bodytext295pt4"/>
                <w:lang w:val="bg-BG"/>
              </w:rPr>
              <w:t xml:space="preserve"> листове </w:t>
            </w:r>
            <w:r w:rsidR="003979FA" w:rsidRPr="0030419C">
              <w:rPr>
                <w:rStyle w:val="Bodytext295pt4"/>
                <w:lang w:val="bg-BG"/>
              </w:rPr>
              <w:t>флоатно</w:t>
            </w:r>
            <w:r w:rsidR="001656F9" w:rsidRPr="0030419C">
              <w:rPr>
                <w:rStyle w:val="Bodytext295pt4"/>
                <w:lang w:val="bg-BG"/>
              </w:rPr>
              <w:t>/</w:t>
            </w:r>
            <w:r w:rsidR="003979FA" w:rsidRPr="0030419C">
              <w:rPr>
                <w:rStyle w:val="Bodytext295pt4"/>
                <w:lang w:val="bg-BG"/>
              </w:rPr>
              <w:t>шлайфано/полирано стъкло</w:t>
            </w:r>
            <w:r w:rsidR="001656F9" w:rsidRPr="0030419C">
              <w:rPr>
                <w:rStyle w:val="Bodytext295pt4"/>
                <w:lang w:val="bg-BG"/>
              </w:rPr>
              <w:t>, n.e.c.</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3979FA">
            <w:pPr>
              <w:pStyle w:val="Bodytext21"/>
              <w:shd w:val="clear" w:color="auto" w:fill="auto"/>
              <w:spacing w:before="0" w:line="190" w:lineRule="exact"/>
              <w:ind w:firstLine="0"/>
              <w:jc w:val="left"/>
              <w:rPr>
                <w:lang w:val="bg-BG"/>
              </w:rPr>
            </w:pPr>
            <w:r w:rsidRPr="0030419C">
              <w:rPr>
                <w:rStyle w:val="Bodytext295pt4"/>
                <w:lang w:val="bg-BG"/>
              </w:rPr>
              <w:t>26.11.12.80</w:t>
            </w:r>
          </w:p>
        </w:tc>
      </w:tr>
      <w:tr w:rsidR="003804EA" w:rsidRPr="0030419C" w:rsidTr="001656F9">
        <w:trPr>
          <w:trHeight w:hRule="exact" w:val="984"/>
        </w:trPr>
        <w:tc>
          <w:tcPr>
            <w:tcW w:w="482"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245" w:lineRule="exact"/>
              <w:ind w:firstLine="0"/>
              <w:jc w:val="left"/>
              <w:rPr>
                <w:lang w:val="bg-BG"/>
              </w:rPr>
            </w:pPr>
            <w:r w:rsidRPr="0030419C">
              <w:rPr>
                <w:rStyle w:val="Bodytext295pt4"/>
                <w:lang w:val="bg-BG"/>
              </w:rPr>
              <w:t>Бутилки и буркани от безцветно стъкло</w:t>
            </w: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16</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23.13.11.40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3979FA" w:rsidP="003979FA">
            <w:pPr>
              <w:pStyle w:val="Bodytext21"/>
              <w:shd w:val="clear" w:color="auto" w:fill="auto"/>
              <w:spacing w:before="0" w:line="245" w:lineRule="exact"/>
              <w:ind w:firstLine="0"/>
              <w:jc w:val="left"/>
              <w:rPr>
                <w:lang w:val="bg-BG"/>
              </w:rPr>
            </w:pPr>
            <w:r w:rsidRPr="0030419C">
              <w:rPr>
                <w:rStyle w:val="Bodytext295pt4"/>
                <w:lang w:val="bg-BG"/>
              </w:rPr>
              <w:t xml:space="preserve">Бутилки от безцветно стъкло с номинална вместимост до </w:t>
            </w:r>
            <w:r w:rsidR="001656F9" w:rsidRPr="0030419C">
              <w:rPr>
                <w:rStyle w:val="Bodytext295pt4"/>
                <w:lang w:val="bg-BG"/>
              </w:rPr>
              <w:t xml:space="preserve">2.5 l </w:t>
            </w:r>
            <w:r w:rsidRPr="0030419C">
              <w:rPr>
                <w:rStyle w:val="Bodytext295pt4"/>
                <w:lang w:val="bg-BG"/>
              </w:rPr>
              <w:t xml:space="preserve">за напитки и хранителни стоки </w:t>
            </w:r>
            <w:r w:rsidR="001656F9" w:rsidRPr="0030419C">
              <w:rPr>
                <w:rStyle w:val="Bodytext295pt4"/>
                <w:lang w:val="bg-BG"/>
              </w:rPr>
              <w:t>(</w:t>
            </w:r>
            <w:r w:rsidR="00103443" w:rsidRPr="0030419C">
              <w:rPr>
                <w:rStyle w:val="Bodytext295pt4"/>
                <w:lang w:val="bg-BG"/>
              </w:rPr>
              <w:t>без</w:t>
            </w:r>
            <w:r w:rsidR="001656F9" w:rsidRPr="0030419C">
              <w:rPr>
                <w:rStyle w:val="Bodytext295pt4"/>
                <w:lang w:val="bg-BG"/>
              </w:rPr>
              <w:t xml:space="preserve"> </w:t>
            </w:r>
            <w:r w:rsidRPr="0030419C">
              <w:rPr>
                <w:rStyle w:val="Bodytext295pt4"/>
                <w:lang w:val="bg-BG"/>
              </w:rPr>
              <w:t>бутилки, покрити с кожа,</w:t>
            </w:r>
            <w:r w:rsidR="001656F9" w:rsidRPr="0030419C">
              <w:rPr>
                <w:rStyle w:val="Bodytext295pt4"/>
                <w:lang w:val="bg-BG"/>
              </w:rPr>
              <w:t xml:space="preserve"> </w:t>
            </w:r>
            <w:r w:rsidRPr="0030419C">
              <w:rPr>
                <w:rStyle w:val="Bodytext295pt4"/>
                <w:lang w:val="bg-BG"/>
              </w:rPr>
              <w:t>изкуствена кожа и бутилки за хранене на бебета</w:t>
            </w:r>
            <w:r w:rsidR="001656F9" w:rsidRPr="0030419C">
              <w:rPr>
                <w:rStyle w:val="Bodytext295pt4"/>
                <w:lang w:val="bg-BG"/>
              </w:rPr>
              <w:t>)</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26.13.11.28</w:t>
            </w:r>
          </w:p>
        </w:tc>
      </w:tr>
      <w:tr w:rsidR="003804EA" w:rsidRPr="0030419C" w:rsidTr="001656F9">
        <w:trPr>
          <w:trHeight w:hRule="exact" w:val="989"/>
        </w:trPr>
        <w:tc>
          <w:tcPr>
            <w:tcW w:w="482"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240" w:lineRule="exact"/>
              <w:ind w:firstLine="0"/>
              <w:jc w:val="left"/>
              <w:rPr>
                <w:lang w:val="bg-BG"/>
              </w:rPr>
            </w:pPr>
            <w:r w:rsidRPr="0030419C">
              <w:rPr>
                <w:rStyle w:val="Bodytext295pt4"/>
                <w:lang w:val="bg-BG"/>
              </w:rPr>
              <w:t>Бутилки и буркани от цветно стъкло</w:t>
            </w: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23.13.11.50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3979FA" w:rsidP="0089330E">
            <w:pPr>
              <w:pStyle w:val="Bodytext21"/>
              <w:shd w:val="clear" w:color="auto" w:fill="auto"/>
              <w:spacing w:before="0" w:line="240" w:lineRule="exact"/>
              <w:ind w:firstLine="0"/>
              <w:jc w:val="left"/>
              <w:rPr>
                <w:lang w:val="bg-BG"/>
              </w:rPr>
            </w:pPr>
            <w:r w:rsidRPr="0030419C">
              <w:rPr>
                <w:rStyle w:val="Bodytext295pt4"/>
                <w:lang w:val="bg-BG"/>
              </w:rPr>
              <w:t xml:space="preserve">Бутилки от </w:t>
            </w:r>
            <w:r w:rsidR="0089330E" w:rsidRPr="0030419C">
              <w:rPr>
                <w:rStyle w:val="Bodytext295pt4"/>
                <w:lang w:val="bg-BG"/>
              </w:rPr>
              <w:t>ц</w:t>
            </w:r>
            <w:r w:rsidRPr="0030419C">
              <w:rPr>
                <w:rStyle w:val="Bodytext295pt4"/>
                <w:lang w:val="bg-BG"/>
              </w:rPr>
              <w:t xml:space="preserve">ветно стъкло с номинална вместимост до </w:t>
            </w:r>
            <w:r w:rsidR="001656F9" w:rsidRPr="0030419C">
              <w:rPr>
                <w:rStyle w:val="Bodytext295pt4"/>
                <w:lang w:val="bg-BG"/>
              </w:rPr>
              <w:t xml:space="preserve">2.5 l, </w:t>
            </w:r>
            <w:r w:rsidRPr="0030419C">
              <w:rPr>
                <w:rStyle w:val="Bodytext295pt4"/>
                <w:lang w:val="bg-BG"/>
              </w:rPr>
              <w:t xml:space="preserve">за напитки и хранителни стоки </w:t>
            </w:r>
            <w:r w:rsidR="001656F9" w:rsidRPr="0030419C">
              <w:rPr>
                <w:rStyle w:val="Bodytext295pt4"/>
                <w:lang w:val="bg-BG"/>
              </w:rPr>
              <w:t>(</w:t>
            </w:r>
            <w:r w:rsidR="00103443" w:rsidRPr="0030419C">
              <w:rPr>
                <w:rStyle w:val="Bodytext295pt4"/>
                <w:lang w:val="bg-BG"/>
              </w:rPr>
              <w:t>без</w:t>
            </w:r>
            <w:r w:rsidR="001656F9" w:rsidRPr="0030419C">
              <w:rPr>
                <w:rStyle w:val="Bodytext295pt4"/>
                <w:lang w:val="bg-BG"/>
              </w:rPr>
              <w:t xml:space="preserve"> </w:t>
            </w:r>
            <w:r w:rsidRPr="0030419C">
              <w:rPr>
                <w:rStyle w:val="Bodytext295pt4"/>
                <w:lang w:val="bg-BG"/>
              </w:rPr>
              <w:t>бутилки, покрити с кожа,</w:t>
            </w:r>
            <w:r w:rsidR="001656F9" w:rsidRPr="0030419C">
              <w:rPr>
                <w:rStyle w:val="Bodytext295pt4"/>
                <w:lang w:val="bg-BG"/>
              </w:rPr>
              <w:t xml:space="preserve"> </w:t>
            </w:r>
            <w:r w:rsidRPr="0030419C">
              <w:rPr>
                <w:rStyle w:val="Bodytext295pt4"/>
                <w:lang w:val="bg-BG"/>
              </w:rPr>
              <w:t>изкуствена кожа и бутилки за хранене на бебета</w:t>
            </w:r>
            <w:r w:rsidR="001656F9" w:rsidRPr="0030419C">
              <w:rPr>
                <w:rStyle w:val="Bodytext295pt4"/>
                <w:lang w:val="bg-BG"/>
              </w:rPr>
              <w:t>)</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26.13.11.34</w:t>
            </w:r>
          </w:p>
        </w:tc>
      </w:tr>
      <w:tr w:rsidR="003804EA" w:rsidRPr="0030419C" w:rsidTr="001656F9">
        <w:trPr>
          <w:trHeight w:hRule="exact" w:val="494"/>
        </w:trPr>
        <w:tc>
          <w:tcPr>
            <w:tcW w:w="482" w:type="pct"/>
            <w:vMerge w:val="restart"/>
            <w:tcBorders>
              <w:top w:val="single" w:sz="4" w:space="0" w:color="auto"/>
              <w:left w:val="single" w:sz="4" w:space="0" w:color="auto"/>
            </w:tcBorders>
            <w:shd w:val="clear" w:color="auto" w:fill="FFFFFF"/>
            <w:vAlign w:val="center"/>
          </w:tcPr>
          <w:p w:rsidR="003979FA" w:rsidRPr="0030419C" w:rsidRDefault="003804EA" w:rsidP="003979FA">
            <w:pPr>
              <w:pStyle w:val="Bodytext21"/>
              <w:shd w:val="clear" w:color="auto" w:fill="auto"/>
              <w:spacing w:before="0" w:after="60" w:line="190" w:lineRule="exact"/>
              <w:ind w:firstLine="0"/>
              <w:jc w:val="left"/>
              <w:rPr>
                <w:lang w:val="bg-BG"/>
              </w:rPr>
            </w:pPr>
            <w:r w:rsidRPr="0030419C">
              <w:rPr>
                <w:rStyle w:val="Bodytext295pt4"/>
                <w:lang w:val="bg-BG"/>
              </w:rPr>
              <w:t xml:space="preserve">Продукти от стъклени влакна с непрекъсната </w:t>
            </w:r>
            <w:r w:rsidR="003979FA" w:rsidRPr="0030419C">
              <w:rPr>
                <w:rStyle w:val="Bodytext295pt4"/>
                <w:lang w:val="bg-BG"/>
              </w:rPr>
              <w:t xml:space="preserve">нишка </w:t>
            </w:r>
          </w:p>
          <w:p w:rsidR="001656F9" w:rsidRPr="0030419C" w:rsidRDefault="001656F9" w:rsidP="001656F9">
            <w:pPr>
              <w:pStyle w:val="Bodytext21"/>
              <w:shd w:val="clear" w:color="auto" w:fill="auto"/>
              <w:spacing w:before="60" w:line="190" w:lineRule="exact"/>
              <w:ind w:firstLine="0"/>
              <w:jc w:val="left"/>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18</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23.14.11.10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3979FA" w:rsidP="003979FA">
            <w:pPr>
              <w:pStyle w:val="Bodytext21"/>
              <w:shd w:val="clear" w:color="auto" w:fill="auto"/>
              <w:spacing w:before="0" w:line="245" w:lineRule="exact"/>
              <w:ind w:firstLine="0"/>
              <w:jc w:val="left"/>
              <w:rPr>
                <w:lang w:val="bg-BG"/>
              </w:rPr>
            </w:pPr>
            <w:r w:rsidRPr="0030419C">
              <w:rPr>
                <w:rStyle w:val="Bodytext295pt4"/>
                <w:lang w:val="bg-BG"/>
              </w:rPr>
              <w:t xml:space="preserve">Конци от стъклени влакна, нарязани с дължина, не по-малка от </w:t>
            </w:r>
            <w:r w:rsidR="001656F9" w:rsidRPr="0030419C">
              <w:rPr>
                <w:rStyle w:val="Bodytext295pt4"/>
                <w:lang w:val="bg-BG"/>
              </w:rPr>
              <w:t xml:space="preserve">3 mm </w:t>
            </w:r>
            <w:r w:rsidRPr="0030419C">
              <w:rPr>
                <w:rStyle w:val="Bodytext295pt4"/>
                <w:lang w:val="bg-BG"/>
              </w:rPr>
              <w:t xml:space="preserve">но по-къси от </w:t>
            </w:r>
            <w:r w:rsidR="001656F9" w:rsidRPr="0030419C">
              <w:rPr>
                <w:rStyle w:val="Bodytext295pt4"/>
                <w:lang w:val="bg-BG"/>
              </w:rPr>
              <w:t>50 mm (накъсани влакна)</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26.14.11.10</w:t>
            </w:r>
          </w:p>
        </w:tc>
      </w:tr>
      <w:tr w:rsidR="003804EA" w:rsidRPr="0030419C" w:rsidTr="003979FA">
        <w:trPr>
          <w:trHeight w:hRule="exact" w:val="595"/>
        </w:trPr>
        <w:tc>
          <w:tcPr>
            <w:tcW w:w="482" w:type="pct"/>
            <w:vMerge/>
            <w:tcBorders>
              <w:left w:val="single" w:sz="4" w:space="0" w:color="auto"/>
              <w:bottom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bottom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18</w:t>
            </w:r>
          </w:p>
        </w:tc>
        <w:tc>
          <w:tcPr>
            <w:tcW w:w="649" w:type="pct"/>
            <w:tcBorders>
              <w:top w:val="single" w:sz="4" w:space="0" w:color="auto"/>
              <w:left w:val="single" w:sz="4" w:space="0" w:color="auto"/>
              <w:bottom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23.14.11.30</w:t>
            </w:r>
          </w:p>
        </w:tc>
        <w:tc>
          <w:tcPr>
            <w:tcW w:w="417" w:type="pct"/>
            <w:tcBorders>
              <w:top w:val="single" w:sz="4" w:space="0" w:color="auto"/>
              <w:left w:val="single" w:sz="4" w:space="0" w:color="auto"/>
              <w:bottom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bottom w:val="single" w:sz="4" w:space="0" w:color="auto"/>
            </w:tcBorders>
            <w:shd w:val="clear" w:color="auto" w:fill="FFFFFF"/>
            <w:vAlign w:val="center"/>
          </w:tcPr>
          <w:p w:rsidR="001656F9" w:rsidRPr="0030419C" w:rsidRDefault="003979FA" w:rsidP="003979FA">
            <w:pPr>
              <w:pStyle w:val="Bodytext21"/>
              <w:shd w:val="clear" w:color="auto" w:fill="auto"/>
              <w:spacing w:before="0" w:line="190" w:lineRule="exact"/>
              <w:ind w:firstLine="0"/>
              <w:jc w:val="left"/>
              <w:rPr>
                <w:lang w:val="bg-BG"/>
              </w:rPr>
            </w:pPr>
            <w:r w:rsidRPr="0030419C">
              <w:rPr>
                <w:rStyle w:val="Bodytext295pt4"/>
                <w:lang w:val="bg-BG"/>
              </w:rPr>
              <w:t xml:space="preserve">Нишки от стъклени влакна </w:t>
            </w:r>
            <w:r w:rsidR="001656F9" w:rsidRPr="0030419C">
              <w:rPr>
                <w:rStyle w:val="Bodytext295pt4"/>
                <w:lang w:val="bg-BG"/>
              </w:rPr>
              <w:t>(</w:t>
            </w:r>
            <w:r w:rsidRPr="0030419C">
              <w:rPr>
                <w:rStyle w:val="Bodytext295pt4"/>
                <w:lang w:val="bg-BG"/>
              </w:rPr>
              <w:t xml:space="preserve">включително </w:t>
            </w:r>
            <w:r w:rsidR="001656F9" w:rsidRPr="0030419C">
              <w:rPr>
                <w:rStyle w:val="Bodytext295pt4"/>
                <w:lang w:val="bg-BG"/>
              </w:rPr>
              <w:t>предпрежда)</w:t>
            </w:r>
          </w:p>
        </w:tc>
        <w:tc>
          <w:tcPr>
            <w:tcW w:w="473" w:type="pct"/>
            <w:tcBorders>
              <w:top w:val="single" w:sz="4" w:space="0" w:color="auto"/>
              <w:left w:val="single" w:sz="4" w:space="0" w:color="auto"/>
              <w:bottom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bottom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26.14.11.30</w:t>
            </w:r>
          </w:p>
        </w:tc>
      </w:tr>
    </w:tbl>
    <w:p w:rsidR="001656F9" w:rsidRPr="0030419C" w:rsidRDefault="001656F9">
      <w:pPr>
        <w:rPr>
          <w:sz w:val="2"/>
          <w:szCs w:val="2"/>
          <w:lang w:val="bg-BG"/>
        </w:rPr>
      </w:pPr>
    </w:p>
    <w:p w:rsidR="001656F9" w:rsidRPr="0030419C" w:rsidRDefault="001656F9">
      <w:pPr>
        <w:rPr>
          <w:sz w:val="2"/>
          <w:szCs w:val="2"/>
          <w:lang w:val="bg-BG"/>
        </w:rPr>
      </w:pPr>
    </w:p>
    <w:p w:rsidR="00BD08C3" w:rsidRPr="0030419C" w:rsidRDefault="00BD08C3">
      <w:pPr>
        <w:rPr>
          <w:sz w:val="2"/>
          <w:szCs w:val="2"/>
          <w:lang w:val="bg-BG"/>
        </w:rPr>
      </w:pPr>
    </w:p>
    <w:p w:rsidR="001656F9" w:rsidRPr="0030419C" w:rsidRDefault="001656F9">
      <w:pPr>
        <w:rPr>
          <w:sz w:val="2"/>
          <w:szCs w:val="2"/>
          <w:lang w:val="bg-BG"/>
        </w:rPr>
      </w:pPr>
      <w:r w:rsidRPr="0030419C">
        <w:rPr>
          <w:sz w:val="2"/>
          <w:szCs w:val="2"/>
          <w:lang w:val="bg-BG"/>
        </w:rPr>
        <w:br w:type="page"/>
      </w:r>
    </w:p>
    <w:p w:rsidR="001656F9" w:rsidRPr="0030419C" w:rsidRDefault="001656F9">
      <w:pPr>
        <w:rPr>
          <w:sz w:val="2"/>
          <w:szCs w:val="2"/>
          <w:lang w:val="bg-BG"/>
        </w:rPr>
      </w:pPr>
    </w:p>
    <w:tbl>
      <w:tblPr>
        <w:tblW w:w="5000" w:type="pct"/>
        <w:tblCellMar>
          <w:left w:w="10" w:type="dxa"/>
          <w:right w:w="10" w:type="dxa"/>
        </w:tblCellMar>
        <w:tblLook w:val="0000" w:firstRow="0" w:lastRow="0" w:firstColumn="0" w:lastColumn="0" w:noHBand="0" w:noVBand="0"/>
      </w:tblPr>
      <w:tblGrid>
        <w:gridCol w:w="1363"/>
        <w:gridCol w:w="944"/>
        <w:gridCol w:w="1834"/>
        <w:gridCol w:w="1179"/>
        <w:gridCol w:w="5432"/>
        <w:gridCol w:w="1337"/>
        <w:gridCol w:w="2043"/>
      </w:tblGrid>
      <w:tr w:rsidR="001656F9" w:rsidRPr="0030419C" w:rsidTr="001656F9">
        <w:trPr>
          <w:trHeight w:hRule="exact" w:val="768"/>
        </w:trPr>
        <w:tc>
          <w:tcPr>
            <w:tcW w:w="482" w:type="pct"/>
            <w:vMerge w:val="restart"/>
            <w:tcBorders>
              <w:top w:val="single" w:sz="4" w:space="0" w:color="auto"/>
              <w:left w:val="single" w:sz="4" w:space="0" w:color="auto"/>
            </w:tcBorders>
            <w:shd w:val="clear" w:color="auto" w:fill="FFFFFF"/>
          </w:tcPr>
          <w:p w:rsidR="001656F9" w:rsidRPr="0030419C" w:rsidRDefault="001656F9" w:rsidP="001656F9">
            <w:pPr>
              <w:pStyle w:val="Bodytext21"/>
              <w:shd w:val="clear" w:color="auto" w:fill="auto"/>
              <w:spacing w:before="0" w:line="240" w:lineRule="exact"/>
              <w:ind w:firstLine="0"/>
              <w:jc w:val="left"/>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18</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23.14.11.50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3804EA" w:rsidP="0089330E">
            <w:pPr>
              <w:pStyle w:val="Bodytext21"/>
              <w:shd w:val="clear" w:color="auto" w:fill="auto"/>
              <w:spacing w:before="0" w:line="245" w:lineRule="exact"/>
              <w:ind w:firstLine="0"/>
              <w:jc w:val="left"/>
              <w:rPr>
                <w:lang w:val="bg-BG"/>
              </w:rPr>
            </w:pPr>
            <w:r w:rsidRPr="0030419C">
              <w:rPr>
                <w:rStyle w:val="Bodytext295pt4"/>
                <w:lang w:val="bg-BG"/>
              </w:rPr>
              <w:t xml:space="preserve">Конци, </w:t>
            </w:r>
            <w:r w:rsidR="001656F9" w:rsidRPr="0030419C">
              <w:rPr>
                <w:rStyle w:val="Bodytext295pt4"/>
                <w:lang w:val="bg-BG"/>
              </w:rPr>
              <w:t>шнур</w:t>
            </w:r>
            <w:r w:rsidRPr="0030419C">
              <w:rPr>
                <w:rStyle w:val="Bodytext295pt4"/>
                <w:lang w:val="bg-BG"/>
              </w:rPr>
              <w:t xml:space="preserve">, </w:t>
            </w:r>
            <w:r w:rsidR="001656F9" w:rsidRPr="0030419C">
              <w:rPr>
                <w:rStyle w:val="Bodytext295pt4"/>
                <w:lang w:val="bg-BG"/>
              </w:rPr>
              <w:t>накъсани влакна</w:t>
            </w:r>
            <w:r w:rsidRPr="0030419C">
              <w:rPr>
                <w:rStyle w:val="Bodytext295pt4"/>
                <w:lang w:val="bg-BG"/>
              </w:rPr>
              <w:t>,</w:t>
            </w:r>
            <w:r w:rsidR="001656F9" w:rsidRPr="0030419C">
              <w:rPr>
                <w:rStyle w:val="Bodytext295pt4"/>
                <w:lang w:val="bg-BG"/>
              </w:rPr>
              <w:t xml:space="preserve"> </w:t>
            </w:r>
            <w:r w:rsidR="0089330E" w:rsidRPr="0030419C">
              <w:rPr>
                <w:rStyle w:val="Bodytext295pt4"/>
                <w:lang w:val="bg-BG"/>
              </w:rPr>
              <w:t>н</w:t>
            </w:r>
            <w:r w:rsidRPr="0030419C">
              <w:rPr>
                <w:rStyle w:val="Bodytext295pt4"/>
                <w:lang w:val="bg-BG"/>
              </w:rPr>
              <w:t xml:space="preserve">ишки от стъклени влакна </w:t>
            </w:r>
            <w:r w:rsidR="001656F9" w:rsidRPr="0030419C">
              <w:rPr>
                <w:rStyle w:val="Bodytext295pt4"/>
                <w:lang w:val="bg-BG"/>
              </w:rPr>
              <w:t>(</w:t>
            </w:r>
            <w:r w:rsidR="00103443" w:rsidRPr="0030419C">
              <w:rPr>
                <w:rStyle w:val="Bodytext295pt4"/>
                <w:lang w:val="bg-BG"/>
              </w:rPr>
              <w:t>без</w:t>
            </w:r>
            <w:r w:rsidR="001656F9" w:rsidRPr="0030419C">
              <w:rPr>
                <w:rStyle w:val="Bodytext295pt4"/>
                <w:lang w:val="bg-BG"/>
              </w:rPr>
              <w:t xml:space="preserve"> </w:t>
            </w:r>
            <w:r w:rsidRPr="0030419C">
              <w:rPr>
                <w:rStyle w:val="Bodytext295pt4"/>
                <w:lang w:val="bg-BG"/>
              </w:rPr>
              <w:t xml:space="preserve">конци от стъклени влакна, нарязани с дължина между </w:t>
            </w:r>
            <w:r w:rsidR="001656F9" w:rsidRPr="0030419C">
              <w:rPr>
                <w:rStyle w:val="Bodytext295pt4"/>
                <w:lang w:val="bg-BG"/>
              </w:rPr>
              <w:t xml:space="preserve">3 </w:t>
            </w:r>
            <w:r w:rsidRPr="0030419C">
              <w:rPr>
                <w:rStyle w:val="Bodytext295pt4"/>
                <w:lang w:val="bg-BG"/>
              </w:rPr>
              <w:t>и</w:t>
            </w:r>
            <w:r w:rsidR="001656F9" w:rsidRPr="0030419C">
              <w:rPr>
                <w:rStyle w:val="Bodytext295pt4"/>
                <w:lang w:val="bg-BG"/>
              </w:rPr>
              <w:t xml:space="preserve"> 50 mm)</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26.14.11.50</w:t>
            </w:r>
          </w:p>
        </w:tc>
      </w:tr>
      <w:tr w:rsidR="001656F9" w:rsidRPr="0030419C" w:rsidTr="001656F9">
        <w:trPr>
          <w:trHeight w:hRule="exact" w:val="293"/>
        </w:trPr>
        <w:tc>
          <w:tcPr>
            <w:tcW w:w="482" w:type="pct"/>
            <w:vMerge/>
            <w:tcBorders>
              <w:left w:val="single" w:sz="4" w:space="0" w:color="auto"/>
            </w:tcBorders>
            <w:shd w:val="clear" w:color="auto" w:fill="FFFFFF"/>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18</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23.14.11.70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3804EA" w:rsidP="003804EA">
            <w:pPr>
              <w:pStyle w:val="Bodytext21"/>
              <w:shd w:val="clear" w:color="auto" w:fill="auto"/>
              <w:spacing w:before="0" w:line="190" w:lineRule="exact"/>
              <w:ind w:firstLine="0"/>
              <w:jc w:val="left"/>
              <w:rPr>
                <w:lang w:val="bg-BG"/>
              </w:rPr>
            </w:pPr>
            <w:r w:rsidRPr="0030419C">
              <w:rPr>
                <w:rStyle w:val="Bodytext295pt4"/>
                <w:lang w:val="bg-BG"/>
              </w:rPr>
              <w:t xml:space="preserve">Артикули от щапелно </w:t>
            </w:r>
            <w:r w:rsidR="001656F9" w:rsidRPr="0030419C">
              <w:rPr>
                <w:rStyle w:val="Bodytext295pt4"/>
                <w:lang w:val="bg-BG"/>
              </w:rPr>
              <w:t xml:space="preserve">стъклено </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26.14.11.70</w:t>
            </w:r>
          </w:p>
        </w:tc>
      </w:tr>
      <w:tr w:rsidR="001656F9" w:rsidRPr="0030419C" w:rsidTr="001656F9">
        <w:trPr>
          <w:trHeight w:hRule="exact" w:val="293"/>
        </w:trPr>
        <w:tc>
          <w:tcPr>
            <w:tcW w:w="482" w:type="pct"/>
            <w:vMerge/>
            <w:tcBorders>
              <w:left w:val="single" w:sz="4" w:space="0" w:color="auto"/>
            </w:tcBorders>
            <w:shd w:val="clear" w:color="auto" w:fill="FFFFFF"/>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18</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23.14.12.10</w:t>
            </w:r>
          </w:p>
        </w:tc>
        <w:tc>
          <w:tcPr>
            <w:tcW w:w="417"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BM23</w:t>
            </w:r>
          </w:p>
        </w:tc>
        <w:tc>
          <w:tcPr>
            <w:tcW w:w="1922" w:type="pct"/>
            <w:tcBorders>
              <w:top w:val="single" w:sz="4" w:space="0" w:color="auto"/>
              <w:left w:val="single" w:sz="4" w:space="0" w:color="auto"/>
            </w:tcBorders>
            <w:shd w:val="clear" w:color="auto" w:fill="FFFFFF"/>
            <w:vAlign w:val="bottom"/>
          </w:tcPr>
          <w:p w:rsidR="001656F9" w:rsidRPr="0030419C" w:rsidRDefault="003804EA" w:rsidP="003804EA">
            <w:pPr>
              <w:pStyle w:val="Bodytext21"/>
              <w:shd w:val="clear" w:color="auto" w:fill="auto"/>
              <w:spacing w:before="0" w:line="190" w:lineRule="exact"/>
              <w:ind w:firstLine="0"/>
              <w:jc w:val="left"/>
              <w:rPr>
                <w:lang w:val="bg-BG"/>
              </w:rPr>
            </w:pPr>
            <w:r w:rsidRPr="0030419C">
              <w:rPr>
                <w:rStyle w:val="Bodytext295pt4"/>
                <w:lang w:val="bg-BG"/>
              </w:rPr>
              <w:t xml:space="preserve">Тъкани от стъклени влакна </w:t>
            </w:r>
            <w:r w:rsidR="001656F9" w:rsidRPr="0030419C">
              <w:rPr>
                <w:rStyle w:val="Bodytext295pt4"/>
                <w:lang w:val="bg-BG"/>
              </w:rPr>
              <w:t>(</w:t>
            </w:r>
            <w:r w:rsidRPr="0030419C">
              <w:rPr>
                <w:rStyle w:val="Bodytext295pt4"/>
                <w:lang w:val="bg-BG"/>
              </w:rPr>
              <w:t>включително от стъклена вата</w:t>
            </w:r>
            <w:r w:rsidR="001656F9" w:rsidRPr="0030419C">
              <w:rPr>
                <w:rStyle w:val="Bodytext295pt4"/>
                <w:lang w:val="bg-BG"/>
              </w:rPr>
              <w:t>)</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26.14.12.10</w:t>
            </w:r>
          </w:p>
        </w:tc>
      </w:tr>
      <w:tr w:rsidR="001656F9" w:rsidRPr="0030419C" w:rsidTr="001656F9">
        <w:trPr>
          <w:trHeight w:hRule="exact" w:val="293"/>
        </w:trPr>
        <w:tc>
          <w:tcPr>
            <w:tcW w:w="482" w:type="pct"/>
            <w:vMerge/>
            <w:tcBorders>
              <w:left w:val="single" w:sz="4" w:space="0" w:color="auto"/>
            </w:tcBorders>
            <w:shd w:val="clear" w:color="auto" w:fill="FFFFFF"/>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18</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23.14.12.30</w:t>
            </w:r>
          </w:p>
        </w:tc>
        <w:tc>
          <w:tcPr>
            <w:tcW w:w="417"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BM23</w:t>
            </w:r>
          </w:p>
        </w:tc>
        <w:tc>
          <w:tcPr>
            <w:tcW w:w="1922" w:type="pct"/>
            <w:tcBorders>
              <w:top w:val="single" w:sz="4" w:space="0" w:color="auto"/>
              <w:left w:val="single" w:sz="4" w:space="0" w:color="auto"/>
            </w:tcBorders>
            <w:shd w:val="clear" w:color="auto" w:fill="FFFFFF"/>
            <w:vAlign w:val="bottom"/>
          </w:tcPr>
          <w:p w:rsidR="001656F9" w:rsidRPr="0030419C" w:rsidRDefault="003804EA" w:rsidP="003804EA">
            <w:pPr>
              <w:pStyle w:val="Bodytext21"/>
              <w:shd w:val="clear" w:color="auto" w:fill="auto"/>
              <w:spacing w:before="0" w:line="190" w:lineRule="exact"/>
              <w:ind w:firstLine="0"/>
              <w:jc w:val="left"/>
              <w:rPr>
                <w:lang w:val="bg-BG"/>
              </w:rPr>
            </w:pPr>
            <w:r w:rsidRPr="0030419C">
              <w:rPr>
                <w:rStyle w:val="Bodytext295pt4"/>
                <w:lang w:val="bg-BG"/>
              </w:rPr>
              <w:t xml:space="preserve">Леки тъкани от стъклени влакна </w:t>
            </w:r>
            <w:r w:rsidR="001656F9" w:rsidRPr="0030419C">
              <w:rPr>
                <w:rStyle w:val="Bodytext295pt4"/>
                <w:lang w:val="bg-BG"/>
              </w:rPr>
              <w:t>(</w:t>
            </w:r>
            <w:r w:rsidR="0089330E" w:rsidRPr="0030419C">
              <w:rPr>
                <w:rStyle w:val="Bodytext295pt4"/>
                <w:lang w:val="bg-BG"/>
              </w:rPr>
              <w:t>включително</w:t>
            </w:r>
            <w:r w:rsidRPr="0030419C">
              <w:rPr>
                <w:rStyle w:val="Bodytext295pt4"/>
                <w:lang w:val="bg-BG"/>
              </w:rPr>
              <w:t xml:space="preserve"> стъклена вата</w:t>
            </w:r>
            <w:r w:rsidR="001656F9" w:rsidRPr="0030419C">
              <w:rPr>
                <w:rStyle w:val="Bodytext295pt4"/>
                <w:lang w:val="bg-BG"/>
              </w:rPr>
              <w:t>)</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26.14.12.30</w:t>
            </w:r>
          </w:p>
        </w:tc>
      </w:tr>
      <w:tr w:rsidR="001656F9" w:rsidRPr="0030419C" w:rsidTr="003804EA">
        <w:trPr>
          <w:trHeight w:hRule="exact" w:val="478"/>
        </w:trPr>
        <w:tc>
          <w:tcPr>
            <w:tcW w:w="482" w:type="pct"/>
            <w:vMerge/>
            <w:tcBorders>
              <w:left w:val="single" w:sz="4" w:space="0" w:color="auto"/>
            </w:tcBorders>
            <w:shd w:val="clear" w:color="auto" w:fill="FFFFFF"/>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18</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23.14.12.50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3804EA" w:rsidP="003804EA">
            <w:pPr>
              <w:pStyle w:val="Bodytext21"/>
              <w:shd w:val="clear" w:color="auto" w:fill="auto"/>
              <w:spacing w:before="0" w:line="190" w:lineRule="exact"/>
              <w:ind w:firstLine="0"/>
              <w:jc w:val="left"/>
              <w:rPr>
                <w:lang w:val="bg-BG"/>
              </w:rPr>
            </w:pPr>
            <w:r w:rsidRPr="0030419C">
              <w:rPr>
                <w:rStyle w:val="Bodytext295pt4"/>
                <w:lang w:val="bg-BG"/>
              </w:rPr>
              <w:t>Нетъкани материи от стъклени влакна</w:t>
            </w:r>
            <w:r w:rsidR="001656F9" w:rsidRPr="0030419C">
              <w:rPr>
                <w:rStyle w:val="Bodytext295pt4"/>
                <w:lang w:val="bg-BG"/>
              </w:rPr>
              <w:t xml:space="preserve">; </w:t>
            </w:r>
            <w:r w:rsidRPr="0030419C">
              <w:rPr>
                <w:rStyle w:val="Bodytext295pt4"/>
                <w:lang w:val="bg-BG"/>
              </w:rPr>
              <w:t xml:space="preserve">кечета, матраци и </w:t>
            </w:r>
            <w:r w:rsidR="0089330E" w:rsidRPr="0030419C">
              <w:rPr>
                <w:rStyle w:val="Bodytext295pt4"/>
                <w:lang w:val="bg-BG"/>
              </w:rPr>
              <w:t>плоскости</w:t>
            </w:r>
            <w:r w:rsidRPr="0030419C">
              <w:rPr>
                <w:rStyle w:val="Bodytext295pt4"/>
                <w:lang w:val="bg-BG"/>
              </w:rPr>
              <w:t xml:space="preserve"> </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26.14.12.50</w:t>
            </w:r>
          </w:p>
        </w:tc>
      </w:tr>
      <w:tr w:rsidR="001656F9" w:rsidRPr="0030419C" w:rsidTr="001656F9">
        <w:trPr>
          <w:trHeight w:hRule="exact" w:val="499"/>
        </w:trPr>
        <w:tc>
          <w:tcPr>
            <w:tcW w:w="482"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Фасадни тухли</w:t>
            </w: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19</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23.32.11.10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3804EA" w:rsidP="003804EA">
            <w:pPr>
              <w:pStyle w:val="Bodytext21"/>
              <w:shd w:val="clear" w:color="auto" w:fill="auto"/>
              <w:spacing w:before="0" w:line="245" w:lineRule="exact"/>
              <w:ind w:firstLine="0"/>
              <w:jc w:val="left"/>
              <w:rPr>
                <w:lang w:val="bg-BG"/>
              </w:rPr>
            </w:pPr>
            <w:r w:rsidRPr="0030419C">
              <w:rPr>
                <w:rStyle w:val="Bodytext295pt4"/>
                <w:lang w:val="bg-BG"/>
              </w:rPr>
              <w:t xml:space="preserve">Неогнеупорни глинени тухли за строителство </w:t>
            </w:r>
            <w:r w:rsidR="001656F9" w:rsidRPr="0030419C">
              <w:rPr>
                <w:rStyle w:val="Bodytext295pt4"/>
                <w:lang w:val="bg-BG"/>
              </w:rPr>
              <w:t>(</w:t>
            </w:r>
            <w:r w:rsidRPr="0030419C">
              <w:rPr>
                <w:rStyle w:val="Bodytext295pt4"/>
                <w:lang w:val="bg-BG"/>
              </w:rPr>
              <w:t>без тухли от брашна от изкопаеми силициеви маси и земя</w:t>
            </w:r>
            <w:r w:rsidR="001656F9" w:rsidRPr="0030419C">
              <w:rPr>
                <w:rStyle w:val="Bodytext295pt4"/>
                <w:lang w:val="bg-BG"/>
              </w:rPr>
              <w:t>)</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26.40.11.10</w:t>
            </w:r>
          </w:p>
        </w:tc>
      </w:tr>
      <w:tr w:rsidR="001656F9" w:rsidRPr="0030419C" w:rsidTr="003804EA">
        <w:trPr>
          <w:trHeight w:hRule="exact" w:val="937"/>
        </w:trPr>
        <w:tc>
          <w:tcPr>
            <w:tcW w:w="482"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Павета</w:t>
            </w: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20</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23.32.11.30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3804EA" w:rsidP="0089330E">
            <w:pPr>
              <w:pStyle w:val="Bodytext21"/>
              <w:shd w:val="clear" w:color="auto" w:fill="auto"/>
              <w:spacing w:before="0" w:line="245" w:lineRule="exact"/>
              <w:ind w:firstLine="0"/>
              <w:jc w:val="left"/>
              <w:rPr>
                <w:lang w:val="bg-BG"/>
              </w:rPr>
            </w:pPr>
            <w:r w:rsidRPr="0030419C">
              <w:rPr>
                <w:rStyle w:val="Bodytext295pt4"/>
                <w:lang w:val="bg-BG"/>
              </w:rPr>
              <w:t xml:space="preserve">Неогнеупорни </w:t>
            </w:r>
            <w:r w:rsidR="0089330E" w:rsidRPr="0030419C">
              <w:rPr>
                <w:rStyle w:val="Bodytext295pt4"/>
                <w:lang w:val="bg-BG"/>
              </w:rPr>
              <w:t>г</w:t>
            </w:r>
            <w:r w:rsidRPr="0030419C">
              <w:rPr>
                <w:rStyle w:val="Bodytext295pt4"/>
                <w:lang w:val="bg-BG"/>
              </w:rPr>
              <w:t xml:space="preserve">линени блокчета за паваж, подложки и пълнежни плочи и други подобни </w:t>
            </w:r>
            <w:r w:rsidR="00454593" w:rsidRPr="0030419C">
              <w:rPr>
                <w:rStyle w:val="Bodytext295pt4"/>
                <w:lang w:val="bg-BG"/>
              </w:rPr>
              <w:t>продукт</w:t>
            </w:r>
            <w:r w:rsidRPr="0030419C">
              <w:rPr>
                <w:rStyle w:val="Bodytext295pt4"/>
                <w:lang w:val="bg-BG"/>
              </w:rPr>
              <w:t xml:space="preserve">и </w:t>
            </w:r>
            <w:r w:rsidR="001656F9" w:rsidRPr="0030419C">
              <w:rPr>
                <w:rStyle w:val="Bodytext295pt4"/>
                <w:lang w:val="bg-BG"/>
              </w:rPr>
              <w:t>(</w:t>
            </w:r>
            <w:r w:rsidR="00103443" w:rsidRPr="0030419C">
              <w:rPr>
                <w:rStyle w:val="Bodytext295pt4"/>
                <w:lang w:val="bg-BG"/>
              </w:rPr>
              <w:t>без</w:t>
            </w:r>
            <w:r w:rsidR="001656F9" w:rsidRPr="0030419C">
              <w:rPr>
                <w:rStyle w:val="Bodytext295pt4"/>
                <w:lang w:val="bg-BG"/>
              </w:rPr>
              <w:t xml:space="preserve"> </w:t>
            </w:r>
            <w:r w:rsidRPr="0030419C">
              <w:rPr>
                <w:rStyle w:val="Bodytext295pt4"/>
                <w:lang w:val="bg-BG"/>
              </w:rPr>
              <w:t>такива, направени от изкопаеми силициеви минерали и земни маси</w:t>
            </w:r>
            <w:r w:rsidR="001656F9" w:rsidRPr="0030419C">
              <w:rPr>
                <w:rStyle w:val="Bodytext295pt4"/>
                <w:lang w:val="bg-BG"/>
              </w:rPr>
              <w:t>)</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26.40.11.30</w:t>
            </w:r>
          </w:p>
        </w:tc>
      </w:tr>
      <w:tr w:rsidR="001656F9" w:rsidRPr="0030419C" w:rsidTr="001656F9">
        <w:trPr>
          <w:trHeight w:hRule="exact" w:val="298"/>
        </w:trPr>
        <w:tc>
          <w:tcPr>
            <w:tcW w:w="482" w:type="pct"/>
            <w:vMerge w:val="restar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 xml:space="preserve">Керемиди </w:t>
            </w: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23.32.12.50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3804EA" w:rsidP="003804EA">
            <w:pPr>
              <w:pStyle w:val="Bodytext21"/>
              <w:shd w:val="clear" w:color="auto" w:fill="auto"/>
              <w:spacing w:before="0" w:line="190" w:lineRule="exact"/>
              <w:ind w:firstLine="0"/>
              <w:jc w:val="left"/>
              <w:rPr>
                <w:lang w:val="bg-BG"/>
              </w:rPr>
            </w:pPr>
            <w:r w:rsidRPr="0030419C">
              <w:rPr>
                <w:rStyle w:val="Bodytext295pt4"/>
                <w:lang w:val="bg-BG"/>
              </w:rPr>
              <w:t xml:space="preserve">Неогнеупорни покривни керемиди </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26.40.12.50</w:t>
            </w:r>
          </w:p>
        </w:tc>
      </w:tr>
      <w:tr w:rsidR="001656F9" w:rsidRPr="0030419C" w:rsidTr="003804EA">
        <w:trPr>
          <w:trHeight w:hRule="exact" w:val="1234"/>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w:t>
            </w:r>
          </w:p>
        </w:tc>
        <w:tc>
          <w:tcPr>
            <w:tcW w:w="649" w:type="pct"/>
            <w:tcBorders>
              <w:top w:val="single" w:sz="4" w:space="0" w:color="auto"/>
              <w:left w:val="single" w:sz="4" w:space="0" w:color="auto"/>
            </w:tcBorders>
            <w:shd w:val="clear" w:color="auto" w:fill="FFFFFF"/>
            <w:vAlign w:val="center"/>
          </w:tcPr>
          <w:p w:rsidR="001656F9" w:rsidRPr="0030419C" w:rsidRDefault="0089330E" w:rsidP="001656F9">
            <w:pPr>
              <w:pStyle w:val="Bodytext21"/>
              <w:shd w:val="clear" w:color="auto" w:fill="auto"/>
              <w:spacing w:before="0" w:line="245" w:lineRule="exact"/>
              <w:ind w:firstLine="0"/>
              <w:jc w:val="left"/>
              <w:rPr>
                <w:lang w:val="bg-BG"/>
              </w:rPr>
            </w:pPr>
            <w:r w:rsidRPr="0030419C">
              <w:rPr>
                <w:rStyle w:val="Bodytext295pt4"/>
                <w:lang w:val="bg-BG"/>
              </w:rPr>
              <w:t xml:space="preserve">Изключено от </w:t>
            </w:r>
          </w:p>
          <w:p w:rsidR="001656F9" w:rsidRPr="0030419C" w:rsidRDefault="001656F9" w:rsidP="001656F9">
            <w:pPr>
              <w:pStyle w:val="Bodytext21"/>
              <w:shd w:val="clear" w:color="auto" w:fill="auto"/>
              <w:spacing w:before="0" w:line="245" w:lineRule="exact"/>
              <w:ind w:firstLine="0"/>
              <w:jc w:val="left"/>
              <w:rPr>
                <w:lang w:val="bg-BG"/>
              </w:rPr>
            </w:pPr>
            <w:r w:rsidRPr="0030419C">
              <w:rPr>
                <w:rStyle w:val="Bodytext295pt4"/>
                <w:lang w:val="bg-BG"/>
              </w:rPr>
              <w:t>BM21:</w:t>
            </w:r>
          </w:p>
          <w:p w:rsidR="001656F9" w:rsidRPr="0030419C" w:rsidRDefault="001656F9" w:rsidP="001656F9">
            <w:pPr>
              <w:pStyle w:val="Bodytext21"/>
              <w:shd w:val="clear" w:color="auto" w:fill="auto"/>
              <w:spacing w:before="0" w:line="245" w:lineRule="exact"/>
              <w:ind w:firstLine="0"/>
              <w:jc w:val="left"/>
              <w:rPr>
                <w:lang w:val="bg-BG"/>
              </w:rPr>
            </w:pPr>
            <w:r w:rsidRPr="0030419C">
              <w:rPr>
                <w:rStyle w:val="Bodytext295pt4"/>
                <w:lang w:val="bg-BG"/>
              </w:rPr>
              <w:t>23.32.12.70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3804EA" w:rsidP="0089330E">
            <w:pPr>
              <w:pStyle w:val="Bodytext21"/>
              <w:shd w:val="clear" w:color="auto" w:fill="auto"/>
              <w:spacing w:before="0" w:line="245" w:lineRule="exact"/>
              <w:ind w:firstLine="0"/>
              <w:jc w:val="left"/>
              <w:rPr>
                <w:lang w:val="bg-BG"/>
              </w:rPr>
            </w:pPr>
            <w:r w:rsidRPr="0030419C">
              <w:rPr>
                <w:rStyle w:val="Bodytext295pt4"/>
                <w:lang w:val="bg-BG"/>
              </w:rPr>
              <w:t xml:space="preserve">Неогнеупорни глинени продукти за строителството </w:t>
            </w:r>
            <w:r w:rsidR="001656F9" w:rsidRPr="0030419C">
              <w:rPr>
                <w:rStyle w:val="Bodytext295pt4"/>
                <w:lang w:val="bg-BG"/>
              </w:rPr>
              <w:t>(</w:t>
            </w:r>
            <w:r w:rsidRPr="0030419C">
              <w:rPr>
                <w:rStyle w:val="Bodytext295pt4"/>
                <w:lang w:val="bg-BG"/>
              </w:rPr>
              <w:t>включително коминни дефлектори, шапки</w:t>
            </w:r>
            <w:r w:rsidR="001656F9" w:rsidRPr="0030419C">
              <w:rPr>
                <w:rStyle w:val="Bodytext295pt4"/>
                <w:lang w:val="bg-BG"/>
              </w:rPr>
              <w:t xml:space="preserve">, </w:t>
            </w:r>
            <w:r w:rsidRPr="0030419C">
              <w:rPr>
                <w:rStyle w:val="Bodytext295pt4"/>
                <w:lang w:val="bg-BG"/>
              </w:rPr>
              <w:t>облицовки и коминни тела</w:t>
            </w:r>
            <w:r w:rsidR="001656F9" w:rsidRPr="0030419C">
              <w:rPr>
                <w:rStyle w:val="Bodytext295pt4"/>
                <w:lang w:val="bg-BG"/>
              </w:rPr>
              <w:t xml:space="preserve">, </w:t>
            </w:r>
            <w:r w:rsidRPr="0030419C">
              <w:rPr>
                <w:rStyle w:val="Bodytext295pt4"/>
                <w:lang w:val="bg-BG"/>
              </w:rPr>
              <w:t>архитектурни орнаменти</w:t>
            </w:r>
            <w:r w:rsidR="001656F9" w:rsidRPr="0030419C">
              <w:rPr>
                <w:rStyle w:val="Bodytext295pt4"/>
                <w:lang w:val="bg-BG"/>
              </w:rPr>
              <w:t xml:space="preserve">, </w:t>
            </w:r>
            <w:r w:rsidRPr="0030419C">
              <w:rPr>
                <w:rStyle w:val="Bodytext295pt4"/>
                <w:lang w:val="bg-BG"/>
              </w:rPr>
              <w:t>вентилационни решетки</w:t>
            </w:r>
            <w:r w:rsidR="001656F9" w:rsidRPr="0030419C">
              <w:rPr>
                <w:rStyle w:val="Bodytext295pt4"/>
                <w:lang w:val="bg-BG"/>
              </w:rPr>
              <w:t xml:space="preserve">, </w:t>
            </w:r>
            <w:r w:rsidRPr="0030419C">
              <w:rPr>
                <w:rStyle w:val="Bodytext295pt4"/>
                <w:lang w:val="bg-BG"/>
              </w:rPr>
              <w:t>глинени подложки за мазане</w:t>
            </w:r>
            <w:r w:rsidR="001656F9" w:rsidRPr="0030419C">
              <w:rPr>
                <w:rStyle w:val="Bodytext295pt4"/>
                <w:lang w:val="bg-BG"/>
              </w:rPr>
              <w:t xml:space="preserve">; </w:t>
            </w:r>
            <w:r w:rsidR="00103443" w:rsidRPr="0030419C">
              <w:rPr>
                <w:rStyle w:val="Bodytext295pt4"/>
                <w:lang w:val="bg-BG"/>
              </w:rPr>
              <w:t>без</w:t>
            </w:r>
            <w:r w:rsidR="001656F9" w:rsidRPr="0030419C">
              <w:rPr>
                <w:rStyle w:val="Bodytext295pt4"/>
                <w:lang w:val="bg-BG"/>
              </w:rPr>
              <w:t xml:space="preserve"> </w:t>
            </w:r>
            <w:r w:rsidRPr="0030419C">
              <w:rPr>
                <w:rStyle w:val="Bodytext295pt4"/>
                <w:lang w:val="bg-BG"/>
              </w:rPr>
              <w:t>тръби, канали</w:t>
            </w:r>
            <w:r w:rsidR="0089330E" w:rsidRPr="0030419C">
              <w:rPr>
                <w:rStyle w:val="Bodytext295pt4"/>
                <w:lang w:val="bg-BG"/>
              </w:rPr>
              <w:t>з</w:t>
            </w:r>
            <w:r w:rsidRPr="0030419C">
              <w:rPr>
                <w:rStyle w:val="Bodytext295pt4"/>
                <w:lang w:val="bg-BG"/>
              </w:rPr>
              <w:t>ационни профили и подобни</w:t>
            </w:r>
            <w:r w:rsidR="001656F9" w:rsidRPr="0030419C">
              <w:rPr>
                <w:rStyle w:val="Bodytext295pt4"/>
                <w:lang w:val="bg-BG"/>
              </w:rPr>
              <w:t>)</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26.40.12.70</w:t>
            </w:r>
          </w:p>
        </w:tc>
      </w:tr>
      <w:tr w:rsidR="001656F9" w:rsidRPr="0030419C" w:rsidTr="00CC5428">
        <w:trPr>
          <w:trHeight w:hRule="exact" w:val="1234"/>
        </w:trPr>
        <w:tc>
          <w:tcPr>
            <w:tcW w:w="482"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245" w:lineRule="exact"/>
              <w:ind w:firstLine="0"/>
              <w:jc w:val="left"/>
              <w:rPr>
                <w:lang w:val="bg-BG"/>
              </w:rPr>
            </w:pPr>
            <w:r w:rsidRPr="0030419C">
              <w:rPr>
                <w:rStyle w:val="Bodytext295pt4"/>
                <w:lang w:val="bg-BG"/>
              </w:rPr>
              <w:t>Разпрашително изсушени прахообразни маси</w:t>
            </w: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22</w:t>
            </w:r>
          </w:p>
        </w:tc>
        <w:tc>
          <w:tcPr>
            <w:tcW w:w="649" w:type="pct"/>
            <w:tcBorders>
              <w:top w:val="single" w:sz="4" w:space="0" w:color="auto"/>
              <w:left w:val="single" w:sz="4" w:space="0" w:color="auto"/>
            </w:tcBorders>
            <w:shd w:val="clear" w:color="auto" w:fill="FFFFFF"/>
            <w:vAlign w:val="center"/>
          </w:tcPr>
          <w:p w:rsidR="001656F9" w:rsidRPr="0030419C" w:rsidRDefault="000B65BF" w:rsidP="00CC5428">
            <w:pPr>
              <w:pStyle w:val="Bodytext21"/>
              <w:shd w:val="clear" w:color="auto" w:fill="auto"/>
              <w:spacing w:before="0" w:line="240" w:lineRule="exact"/>
              <w:ind w:firstLine="0"/>
              <w:jc w:val="left"/>
              <w:rPr>
                <w:lang w:val="bg-BG"/>
              </w:rPr>
            </w:pPr>
            <w:r w:rsidRPr="0030419C">
              <w:rPr>
                <w:rStyle w:val="Bodytext295pt4"/>
                <w:lang w:val="bg-BG"/>
              </w:rPr>
              <w:t xml:space="preserve">Няма свързани PRODCOM кодове </w:t>
            </w:r>
            <w:r w:rsidR="001656F9" w:rsidRPr="0030419C">
              <w:rPr>
                <w:rStyle w:val="Bodytext295pt4"/>
                <w:lang w:val="bg-BG"/>
              </w:rPr>
              <w:t xml:space="preserve">, </w:t>
            </w:r>
            <w:r w:rsidR="003804EA" w:rsidRPr="0030419C">
              <w:rPr>
                <w:rStyle w:val="Bodytext295pt4"/>
                <w:lang w:val="bg-BG"/>
              </w:rPr>
              <w:t xml:space="preserve">но имат отношение към </w:t>
            </w:r>
            <w:r w:rsidR="001656F9" w:rsidRPr="0030419C">
              <w:rPr>
                <w:rStyle w:val="Bodytext295pt4"/>
                <w:lang w:val="bg-BG"/>
              </w:rPr>
              <w:t>23.31.10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center"/>
          </w:tcPr>
          <w:p w:rsidR="001656F9" w:rsidRPr="0030419C" w:rsidRDefault="003804EA" w:rsidP="003804EA">
            <w:pPr>
              <w:pStyle w:val="Bodytext21"/>
              <w:shd w:val="clear" w:color="auto" w:fill="auto"/>
              <w:spacing w:before="0" w:line="190" w:lineRule="exact"/>
              <w:ind w:firstLine="0"/>
              <w:jc w:val="left"/>
              <w:rPr>
                <w:lang w:val="bg-BG"/>
              </w:rPr>
            </w:pPr>
            <w:r w:rsidRPr="0030419C">
              <w:rPr>
                <w:rStyle w:val="Bodytext295pt4"/>
                <w:lang w:val="bg-BG"/>
              </w:rPr>
              <w:t xml:space="preserve">Керамични плочки и настилки </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26.30.10</w:t>
            </w:r>
          </w:p>
        </w:tc>
      </w:tr>
      <w:tr w:rsidR="001656F9" w:rsidRPr="0030419C" w:rsidTr="001656F9">
        <w:trPr>
          <w:trHeight w:hRule="exact" w:val="293"/>
        </w:trPr>
        <w:tc>
          <w:tcPr>
            <w:tcW w:w="482" w:type="pct"/>
            <w:vMerge w:val="restart"/>
            <w:tcBorders>
              <w:top w:val="single" w:sz="4" w:space="0" w:color="auto"/>
              <w:left w:val="single" w:sz="4" w:space="0" w:color="auto"/>
            </w:tcBorders>
            <w:shd w:val="clear" w:color="auto" w:fill="FFFFFF"/>
            <w:vAlign w:val="center"/>
          </w:tcPr>
          <w:p w:rsidR="008023EA" w:rsidRPr="0030419C" w:rsidRDefault="008023EA" w:rsidP="008023EA">
            <w:pPr>
              <w:pStyle w:val="Bodytext21"/>
              <w:shd w:val="clear" w:color="auto" w:fill="auto"/>
              <w:spacing w:before="0" w:after="60" w:line="190" w:lineRule="exact"/>
              <w:ind w:firstLine="0"/>
              <w:jc w:val="left"/>
              <w:rPr>
                <w:lang w:val="bg-BG"/>
              </w:rPr>
            </w:pPr>
            <w:r w:rsidRPr="0030419C">
              <w:rPr>
                <w:rStyle w:val="Bodytext295pt4"/>
                <w:lang w:val="bg-BG"/>
              </w:rPr>
              <w:t xml:space="preserve">Минерална вата </w:t>
            </w:r>
          </w:p>
          <w:p w:rsidR="001656F9" w:rsidRPr="0030419C" w:rsidRDefault="001656F9" w:rsidP="001656F9">
            <w:pPr>
              <w:pStyle w:val="Bodytext21"/>
              <w:shd w:val="clear" w:color="auto" w:fill="auto"/>
              <w:spacing w:before="60" w:line="190" w:lineRule="exact"/>
              <w:ind w:firstLine="0"/>
              <w:jc w:val="left"/>
              <w:rPr>
                <w:lang w:val="bg-BG"/>
              </w:rPr>
            </w:pP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23.14.12.10</w:t>
            </w:r>
          </w:p>
        </w:tc>
        <w:tc>
          <w:tcPr>
            <w:tcW w:w="417"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BM18</w:t>
            </w:r>
          </w:p>
        </w:tc>
        <w:tc>
          <w:tcPr>
            <w:tcW w:w="1922" w:type="pct"/>
            <w:tcBorders>
              <w:top w:val="single" w:sz="4" w:space="0" w:color="auto"/>
              <w:left w:val="single" w:sz="4" w:space="0" w:color="auto"/>
            </w:tcBorders>
            <w:shd w:val="clear" w:color="auto" w:fill="FFFFFF"/>
            <w:vAlign w:val="bottom"/>
          </w:tcPr>
          <w:p w:rsidR="001656F9" w:rsidRPr="0030419C" w:rsidRDefault="003804EA" w:rsidP="003804EA">
            <w:pPr>
              <w:pStyle w:val="Bodytext21"/>
              <w:shd w:val="clear" w:color="auto" w:fill="auto"/>
              <w:spacing w:before="0" w:line="190" w:lineRule="exact"/>
              <w:ind w:firstLine="0"/>
              <w:jc w:val="left"/>
              <w:rPr>
                <w:lang w:val="bg-BG"/>
              </w:rPr>
            </w:pPr>
            <w:r w:rsidRPr="0030419C">
              <w:rPr>
                <w:rStyle w:val="Bodytext295pt4"/>
                <w:lang w:val="bg-BG"/>
              </w:rPr>
              <w:t xml:space="preserve">Тъкани от стъклени влакна </w:t>
            </w:r>
            <w:r w:rsidR="001656F9" w:rsidRPr="0030419C">
              <w:rPr>
                <w:rStyle w:val="Bodytext295pt4"/>
                <w:lang w:val="bg-BG"/>
              </w:rPr>
              <w:t>(</w:t>
            </w:r>
            <w:r w:rsidRPr="0030419C">
              <w:rPr>
                <w:rStyle w:val="Bodytext295pt4"/>
                <w:lang w:val="bg-BG"/>
              </w:rPr>
              <w:t>включително от вата</w:t>
            </w:r>
            <w:r w:rsidR="001656F9" w:rsidRPr="0030419C">
              <w:rPr>
                <w:rStyle w:val="Bodytext295pt4"/>
                <w:lang w:val="bg-BG"/>
              </w:rPr>
              <w:t>)</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26.14.12.10</w:t>
            </w:r>
          </w:p>
        </w:tc>
      </w:tr>
      <w:tr w:rsidR="001656F9" w:rsidRPr="0030419C" w:rsidTr="001656F9">
        <w:trPr>
          <w:trHeight w:hRule="exact" w:val="293"/>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23.14.12.30</w:t>
            </w:r>
          </w:p>
        </w:tc>
        <w:tc>
          <w:tcPr>
            <w:tcW w:w="417"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BM18</w:t>
            </w:r>
          </w:p>
        </w:tc>
        <w:tc>
          <w:tcPr>
            <w:tcW w:w="1922" w:type="pct"/>
            <w:tcBorders>
              <w:top w:val="single" w:sz="4" w:space="0" w:color="auto"/>
              <w:left w:val="single" w:sz="4" w:space="0" w:color="auto"/>
            </w:tcBorders>
            <w:shd w:val="clear" w:color="auto" w:fill="FFFFFF"/>
            <w:vAlign w:val="bottom"/>
          </w:tcPr>
          <w:p w:rsidR="001656F9" w:rsidRPr="0030419C" w:rsidRDefault="003804EA" w:rsidP="003804EA">
            <w:pPr>
              <w:pStyle w:val="Bodytext21"/>
              <w:shd w:val="clear" w:color="auto" w:fill="auto"/>
              <w:spacing w:before="0" w:line="190" w:lineRule="exact"/>
              <w:ind w:firstLine="0"/>
              <w:jc w:val="left"/>
              <w:rPr>
                <w:lang w:val="bg-BG"/>
              </w:rPr>
            </w:pPr>
            <w:r w:rsidRPr="0030419C">
              <w:rPr>
                <w:rStyle w:val="Bodytext295pt4"/>
                <w:lang w:val="bg-BG"/>
              </w:rPr>
              <w:t xml:space="preserve">Леки тъкани от стъклена вата </w:t>
            </w:r>
            <w:r w:rsidR="001656F9" w:rsidRPr="0030419C">
              <w:rPr>
                <w:rStyle w:val="Bodytext295pt4"/>
                <w:lang w:val="bg-BG"/>
              </w:rPr>
              <w:t>(</w:t>
            </w:r>
            <w:r w:rsidRPr="0030419C">
              <w:rPr>
                <w:rStyle w:val="Bodytext295pt4"/>
                <w:lang w:val="bg-BG"/>
              </w:rPr>
              <w:t>включително от вата</w:t>
            </w:r>
            <w:r w:rsidR="001656F9" w:rsidRPr="0030419C">
              <w:rPr>
                <w:rStyle w:val="Bodytext295pt4"/>
                <w:lang w:val="bg-BG"/>
              </w:rPr>
              <w:t>)</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26.14.12.30</w:t>
            </w:r>
          </w:p>
        </w:tc>
      </w:tr>
      <w:tr w:rsidR="001656F9" w:rsidRPr="0030419C" w:rsidTr="001656F9">
        <w:trPr>
          <w:trHeight w:hRule="exact" w:val="499"/>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23.99.19.10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8023EA" w:rsidP="008023EA">
            <w:pPr>
              <w:pStyle w:val="Bodytext21"/>
              <w:shd w:val="clear" w:color="auto" w:fill="auto"/>
              <w:spacing w:before="0" w:line="245" w:lineRule="exact"/>
              <w:ind w:firstLine="0"/>
              <w:jc w:val="left"/>
              <w:rPr>
                <w:lang w:val="bg-BG"/>
              </w:rPr>
            </w:pPr>
            <w:r w:rsidRPr="0030419C">
              <w:rPr>
                <w:rStyle w:val="Bodytext295pt4"/>
                <w:lang w:val="bg-BG"/>
              </w:rPr>
              <w:t>Вата от шлаки</w:t>
            </w:r>
            <w:r w:rsidR="001656F9" w:rsidRPr="0030419C">
              <w:rPr>
                <w:rStyle w:val="Bodytext295pt4"/>
                <w:lang w:val="bg-BG"/>
              </w:rPr>
              <w:t xml:space="preserve">, </w:t>
            </w:r>
            <w:r w:rsidRPr="0030419C">
              <w:rPr>
                <w:rStyle w:val="Bodytext295pt4"/>
                <w:lang w:val="bg-BG"/>
              </w:rPr>
              <w:t xml:space="preserve">камък и подобни минерални </w:t>
            </w:r>
            <w:r w:rsidR="001656F9" w:rsidRPr="0030419C">
              <w:rPr>
                <w:rStyle w:val="Bodytext295pt4"/>
                <w:lang w:val="bg-BG"/>
              </w:rPr>
              <w:t>ват</w:t>
            </w:r>
            <w:r w:rsidRPr="0030419C">
              <w:rPr>
                <w:rStyle w:val="Bodytext295pt4"/>
                <w:lang w:val="bg-BG"/>
              </w:rPr>
              <w:t>и</w:t>
            </w:r>
            <w:r w:rsidR="001656F9" w:rsidRPr="0030419C">
              <w:rPr>
                <w:rStyle w:val="Bodytext295pt4"/>
                <w:lang w:val="bg-BG"/>
              </w:rPr>
              <w:t xml:space="preserve"> </w:t>
            </w:r>
            <w:r w:rsidRPr="0030419C">
              <w:rPr>
                <w:rStyle w:val="Bodytext295pt4"/>
                <w:lang w:val="bg-BG"/>
              </w:rPr>
              <w:t>и смеси</w:t>
            </w:r>
            <w:r w:rsidR="001656F9" w:rsidRPr="0030419C">
              <w:rPr>
                <w:rStyle w:val="Bodytext295pt4"/>
                <w:lang w:val="bg-BG"/>
              </w:rPr>
              <w:t>,</w:t>
            </w:r>
            <w:r w:rsidRPr="0030419C">
              <w:rPr>
                <w:rStyle w:val="Bodytext295pt4"/>
                <w:lang w:val="bg-BG"/>
              </w:rPr>
              <w:t xml:space="preserve"> в насипно състояние, на листове или рула.</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26.82.16.10</w:t>
            </w:r>
          </w:p>
        </w:tc>
      </w:tr>
      <w:tr w:rsidR="001656F9" w:rsidRPr="0030419C" w:rsidTr="001656F9">
        <w:trPr>
          <w:trHeight w:hRule="exact" w:val="293"/>
        </w:trPr>
        <w:tc>
          <w:tcPr>
            <w:tcW w:w="482" w:type="pct"/>
            <w:vMerge w:val="restar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Шпакловки</w:t>
            </w: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08.11.20.30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8023EA" w:rsidP="0089330E">
            <w:pPr>
              <w:pStyle w:val="Bodytext21"/>
              <w:shd w:val="clear" w:color="auto" w:fill="auto"/>
              <w:spacing w:before="0" w:line="190" w:lineRule="exact"/>
              <w:ind w:firstLine="0"/>
              <w:jc w:val="left"/>
              <w:rPr>
                <w:lang w:val="bg-BG"/>
              </w:rPr>
            </w:pPr>
            <w:r w:rsidRPr="0030419C">
              <w:rPr>
                <w:rStyle w:val="Bodytext295pt4"/>
                <w:lang w:val="bg-BG"/>
              </w:rPr>
              <w:t xml:space="preserve">Гипс и анхидрит </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14.12.10.30</w:t>
            </w:r>
          </w:p>
        </w:tc>
      </w:tr>
      <w:tr w:rsidR="001656F9" w:rsidRPr="0030419C" w:rsidTr="001656F9">
        <w:trPr>
          <w:trHeight w:hRule="exact" w:val="744"/>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23.52.20.00</w:t>
            </w:r>
          </w:p>
        </w:tc>
        <w:tc>
          <w:tcPr>
            <w:tcW w:w="417"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BM25</w:t>
            </w:r>
          </w:p>
        </w:tc>
        <w:tc>
          <w:tcPr>
            <w:tcW w:w="1922" w:type="pct"/>
            <w:tcBorders>
              <w:top w:val="single" w:sz="4" w:space="0" w:color="auto"/>
              <w:left w:val="single" w:sz="4" w:space="0" w:color="auto"/>
            </w:tcBorders>
            <w:shd w:val="clear" w:color="auto" w:fill="FFFFFF"/>
            <w:vAlign w:val="bottom"/>
          </w:tcPr>
          <w:p w:rsidR="001656F9" w:rsidRPr="0030419C" w:rsidRDefault="001656F9" w:rsidP="008023EA">
            <w:pPr>
              <w:pStyle w:val="Bodytext21"/>
              <w:shd w:val="clear" w:color="auto" w:fill="auto"/>
              <w:spacing w:before="0" w:line="240" w:lineRule="exact"/>
              <w:ind w:firstLine="0"/>
              <w:jc w:val="left"/>
              <w:rPr>
                <w:lang w:val="bg-BG"/>
              </w:rPr>
            </w:pPr>
            <w:r w:rsidRPr="0030419C">
              <w:rPr>
                <w:rStyle w:val="Bodytext295pt4"/>
                <w:lang w:val="bg-BG"/>
              </w:rPr>
              <w:t>Шпаклов</w:t>
            </w:r>
            <w:r w:rsidR="008023EA" w:rsidRPr="0030419C">
              <w:rPr>
                <w:rStyle w:val="Bodytext295pt4"/>
                <w:lang w:val="bg-BG"/>
              </w:rPr>
              <w:t>ъчни смеси от калциниран гипс</w:t>
            </w:r>
            <w:r w:rsidRPr="0030419C">
              <w:rPr>
                <w:rStyle w:val="Bodytext295pt4"/>
                <w:lang w:val="bg-BG"/>
              </w:rPr>
              <w:t xml:space="preserve"> или </w:t>
            </w:r>
            <w:r w:rsidR="008023EA" w:rsidRPr="0030419C">
              <w:rPr>
                <w:rStyle w:val="Bodytext295pt4"/>
                <w:lang w:val="bg-BG"/>
              </w:rPr>
              <w:t>калциев сулфат</w:t>
            </w:r>
            <w:r w:rsidRPr="0030419C">
              <w:rPr>
                <w:rStyle w:val="Bodytext295pt4"/>
                <w:lang w:val="bg-BG"/>
              </w:rPr>
              <w:t xml:space="preserve"> (</w:t>
            </w:r>
            <w:r w:rsidR="008023EA" w:rsidRPr="0030419C">
              <w:rPr>
                <w:rStyle w:val="Bodytext295pt4"/>
                <w:lang w:val="bg-BG"/>
              </w:rPr>
              <w:t>включително за строителството</w:t>
            </w:r>
            <w:r w:rsidRPr="0030419C">
              <w:rPr>
                <w:rStyle w:val="Bodytext295pt4"/>
                <w:lang w:val="bg-BG"/>
              </w:rPr>
              <w:t xml:space="preserve">, </w:t>
            </w:r>
            <w:r w:rsidR="008023EA" w:rsidRPr="0030419C">
              <w:rPr>
                <w:rStyle w:val="Bodytext295pt4"/>
                <w:lang w:val="bg-BG"/>
              </w:rPr>
              <w:t>за обработка на текстил и хартия</w:t>
            </w:r>
            <w:r w:rsidRPr="0030419C">
              <w:rPr>
                <w:rStyle w:val="Bodytext295pt4"/>
                <w:lang w:val="bg-BG"/>
              </w:rPr>
              <w:t>,</w:t>
            </w:r>
            <w:r w:rsidR="008023EA" w:rsidRPr="0030419C">
              <w:rPr>
                <w:rStyle w:val="Bodytext295pt4"/>
                <w:lang w:val="bg-BG"/>
              </w:rPr>
              <w:t xml:space="preserve"> както и за приложение в стоматологията</w:t>
            </w:r>
            <w:r w:rsidRPr="0030419C">
              <w:rPr>
                <w:rStyle w:val="Bodytext295pt4"/>
                <w:lang w:val="bg-BG"/>
              </w:rPr>
              <w:t>)</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26.53.10.00</w:t>
            </w:r>
          </w:p>
        </w:tc>
      </w:tr>
      <w:tr w:rsidR="001656F9" w:rsidRPr="0030419C" w:rsidTr="001656F9">
        <w:trPr>
          <w:trHeight w:hRule="exact" w:val="293"/>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23.64.10.00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8023EA" w:rsidP="008023EA">
            <w:pPr>
              <w:pStyle w:val="Bodytext21"/>
              <w:shd w:val="clear" w:color="auto" w:fill="auto"/>
              <w:spacing w:before="0" w:line="190" w:lineRule="exact"/>
              <w:ind w:firstLine="0"/>
              <w:jc w:val="left"/>
              <w:rPr>
                <w:lang w:val="bg-BG"/>
              </w:rPr>
            </w:pPr>
            <w:r w:rsidRPr="0030419C">
              <w:rPr>
                <w:rStyle w:val="Bodytext295pt4"/>
                <w:lang w:val="bg-BG"/>
              </w:rPr>
              <w:t xml:space="preserve">Фабрично приготвени хоросани </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26.64.10.00</w:t>
            </w:r>
          </w:p>
        </w:tc>
      </w:tr>
      <w:tr w:rsidR="001656F9" w:rsidRPr="0030419C" w:rsidTr="001656F9">
        <w:trPr>
          <w:trHeight w:hRule="exact" w:val="754"/>
        </w:trPr>
        <w:tc>
          <w:tcPr>
            <w:tcW w:w="482" w:type="pct"/>
            <w:tcBorders>
              <w:top w:val="single" w:sz="4" w:space="0" w:color="auto"/>
              <w:left w:val="single" w:sz="4" w:space="0" w:color="auto"/>
              <w:bottom w:val="single" w:sz="4" w:space="0" w:color="auto"/>
            </w:tcBorders>
            <w:shd w:val="clear" w:color="auto" w:fill="FFFFFF"/>
            <w:vAlign w:val="bottom"/>
          </w:tcPr>
          <w:p w:rsidR="001656F9" w:rsidRPr="0030419C" w:rsidRDefault="008023EA" w:rsidP="008023EA">
            <w:pPr>
              <w:pStyle w:val="Bodytext21"/>
              <w:shd w:val="clear" w:color="auto" w:fill="auto"/>
              <w:spacing w:before="0" w:line="245" w:lineRule="exact"/>
              <w:ind w:firstLine="0"/>
              <w:jc w:val="left"/>
              <w:rPr>
                <w:lang w:val="bg-BG"/>
              </w:rPr>
            </w:pPr>
            <w:r w:rsidRPr="0030419C">
              <w:rPr>
                <w:rStyle w:val="Bodytext295pt4"/>
                <w:lang w:val="bg-BG"/>
              </w:rPr>
              <w:t xml:space="preserve">Изсушен вторичен гипс </w:t>
            </w:r>
          </w:p>
        </w:tc>
        <w:tc>
          <w:tcPr>
            <w:tcW w:w="334" w:type="pct"/>
            <w:tcBorders>
              <w:top w:val="single" w:sz="4" w:space="0" w:color="auto"/>
              <w:left w:val="single" w:sz="4" w:space="0" w:color="auto"/>
              <w:bottom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25</w:t>
            </w:r>
          </w:p>
        </w:tc>
        <w:tc>
          <w:tcPr>
            <w:tcW w:w="649" w:type="pct"/>
            <w:tcBorders>
              <w:top w:val="single" w:sz="4" w:space="0" w:color="auto"/>
              <w:left w:val="single" w:sz="4" w:space="0" w:color="auto"/>
              <w:bottom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23.52.20.00</w:t>
            </w:r>
          </w:p>
        </w:tc>
        <w:tc>
          <w:tcPr>
            <w:tcW w:w="417" w:type="pct"/>
            <w:tcBorders>
              <w:top w:val="single" w:sz="4" w:space="0" w:color="auto"/>
              <w:left w:val="single" w:sz="4" w:space="0" w:color="auto"/>
              <w:bottom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BM24</w:t>
            </w:r>
          </w:p>
        </w:tc>
        <w:tc>
          <w:tcPr>
            <w:tcW w:w="1922" w:type="pct"/>
            <w:tcBorders>
              <w:top w:val="single" w:sz="4" w:space="0" w:color="auto"/>
              <w:left w:val="single" w:sz="4" w:space="0" w:color="auto"/>
              <w:bottom w:val="single" w:sz="4" w:space="0" w:color="auto"/>
            </w:tcBorders>
            <w:shd w:val="clear" w:color="auto" w:fill="FFFFFF"/>
            <w:vAlign w:val="bottom"/>
          </w:tcPr>
          <w:p w:rsidR="001656F9" w:rsidRPr="0030419C" w:rsidRDefault="001656F9" w:rsidP="0089330E">
            <w:pPr>
              <w:pStyle w:val="Bodytext21"/>
              <w:shd w:val="clear" w:color="auto" w:fill="auto"/>
              <w:spacing w:before="0" w:line="245" w:lineRule="exact"/>
              <w:ind w:firstLine="0"/>
              <w:jc w:val="left"/>
              <w:rPr>
                <w:lang w:val="bg-BG"/>
              </w:rPr>
            </w:pPr>
            <w:r w:rsidRPr="0030419C">
              <w:rPr>
                <w:rStyle w:val="Bodytext295pt4"/>
                <w:lang w:val="bg-BG"/>
              </w:rPr>
              <w:t>Шпакловки</w:t>
            </w:r>
            <w:r w:rsidR="008023EA" w:rsidRPr="0030419C">
              <w:rPr>
                <w:rStyle w:val="Bodytext295pt4"/>
                <w:lang w:val="bg-BG"/>
              </w:rPr>
              <w:t>,</w:t>
            </w:r>
            <w:r w:rsidRPr="0030419C">
              <w:rPr>
                <w:rStyle w:val="Bodytext295pt4"/>
                <w:lang w:val="bg-BG"/>
              </w:rPr>
              <w:t xml:space="preserve"> </w:t>
            </w:r>
            <w:r w:rsidR="008023EA" w:rsidRPr="0030419C">
              <w:rPr>
                <w:rStyle w:val="Bodytext295pt4"/>
                <w:lang w:val="bg-BG"/>
              </w:rPr>
              <w:t>съдържащи калциниран гипс</w:t>
            </w:r>
            <w:r w:rsidRPr="0030419C">
              <w:rPr>
                <w:rStyle w:val="Bodytext295pt4"/>
                <w:lang w:val="bg-BG"/>
              </w:rPr>
              <w:t xml:space="preserve"> или </w:t>
            </w:r>
            <w:r w:rsidR="008023EA" w:rsidRPr="0030419C">
              <w:rPr>
                <w:rStyle w:val="Bodytext295pt4"/>
                <w:lang w:val="bg-BG"/>
              </w:rPr>
              <w:t>калциев сулфат</w:t>
            </w:r>
            <w:r w:rsidRPr="0030419C">
              <w:rPr>
                <w:rStyle w:val="Bodytext295pt4"/>
                <w:lang w:val="bg-BG"/>
              </w:rPr>
              <w:t xml:space="preserve"> (</w:t>
            </w:r>
            <w:r w:rsidR="008023EA" w:rsidRPr="0030419C">
              <w:rPr>
                <w:rStyle w:val="Bodytext295pt4"/>
                <w:lang w:val="bg-BG"/>
              </w:rPr>
              <w:t>включително за строителството</w:t>
            </w:r>
            <w:r w:rsidRPr="0030419C">
              <w:rPr>
                <w:rStyle w:val="Bodytext295pt4"/>
                <w:lang w:val="bg-BG"/>
              </w:rPr>
              <w:t xml:space="preserve">, </w:t>
            </w:r>
            <w:r w:rsidR="008023EA" w:rsidRPr="0030419C">
              <w:rPr>
                <w:rStyle w:val="Bodytext295pt4"/>
                <w:lang w:val="bg-BG"/>
              </w:rPr>
              <w:t>за обработка на текстил и хартия, както и за приложение в стоматологията</w:t>
            </w:r>
            <w:r w:rsidRPr="0030419C">
              <w:rPr>
                <w:rStyle w:val="Bodytext295pt4"/>
                <w:lang w:val="bg-BG"/>
              </w:rPr>
              <w:t>)</w:t>
            </w:r>
          </w:p>
        </w:tc>
        <w:tc>
          <w:tcPr>
            <w:tcW w:w="473" w:type="pct"/>
            <w:tcBorders>
              <w:top w:val="single" w:sz="4" w:space="0" w:color="auto"/>
              <w:left w:val="single" w:sz="4" w:space="0" w:color="auto"/>
              <w:bottom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bottom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26.53.10.00</w:t>
            </w:r>
          </w:p>
        </w:tc>
      </w:tr>
    </w:tbl>
    <w:p w:rsidR="00BD08C3" w:rsidRPr="0030419C" w:rsidRDefault="00BD08C3">
      <w:pPr>
        <w:rPr>
          <w:sz w:val="2"/>
          <w:szCs w:val="2"/>
          <w:lang w:val="bg-BG"/>
        </w:rPr>
      </w:pPr>
    </w:p>
    <w:p w:rsidR="001656F9" w:rsidRPr="0030419C" w:rsidRDefault="001656F9">
      <w:pPr>
        <w:rPr>
          <w:sz w:val="2"/>
          <w:szCs w:val="2"/>
          <w:lang w:val="bg-BG"/>
        </w:rPr>
      </w:pPr>
    </w:p>
    <w:p w:rsidR="00BD08C3" w:rsidRPr="0030419C" w:rsidRDefault="00BD08C3">
      <w:pPr>
        <w:rPr>
          <w:sz w:val="2"/>
          <w:szCs w:val="2"/>
          <w:lang w:val="bg-BG"/>
        </w:rPr>
      </w:pPr>
    </w:p>
    <w:p w:rsidR="001656F9" w:rsidRPr="0030419C" w:rsidRDefault="001656F9">
      <w:pPr>
        <w:rPr>
          <w:sz w:val="2"/>
          <w:szCs w:val="2"/>
          <w:lang w:val="bg-BG"/>
        </w:rPr>
      </w:pPr>
      <w:r w:rsidRPr="0030419C">
        <w:rPr>
          <w:sz w:val="2"/>
          <w:szCs w:val="2"/>
          <w:lang w:val="bg-BG"/>
        </w:rPr>
        <w:br w:type="page"/>
      </w:r>
    </w:p>
    <w:tbl>
      <w:tblPr>
        <w:tblW w:w="5000" w:type="pct"/>
        <w:tblCellMar>
          <w:left w:w="10" w:type="dxa"/>
          <w:right w:w="10" w:type="dxa"/>
        </w:tblCellMar>
        <w:tblLook w:val="0000" w:firstRow="0" w:lastRow="0" w:firstColumn="0" w:lastColumn="0" w:noHBand="0" w:noVBand="0"/>
      </w:tblPr>
      <w:tblGrid>
        <w:gridCol w:w="1442"/>
        <w:gridCol w:w="931"/>
        <w:gridCol w:w="1821"/>
        <w:gridCol w:w="1166"/>
        <w:gridCol w:w="5419"/>
        <w:gridCol w:w="1324"/>
        <w:gridCol w:w="2029"/>
      </w:tblGrid>
      <w:tr w:rsidR="001656F9" w:rsidRPr="0030419C" w:rsidTr="001656F9">
        <w:trPr>
          <w:trHeight w:hRule="exact" w:val="1013"/>
        </w:trPr>
        <w:tc>
          <w:tcPr>
            <w:tcW w:w="483" w:type="pct"/>
            <w:vMerge w:val="restar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sz w:val="2"/>
                <w:szCs w:val="2"/>
                <w:lang w:val="bg-BG"/>
              </w:rPr>
              <w:lastRenderedPageBreak/>
              <w:br w:type="page"/>
            </w:r>
            <w:r w:rsidRPr="0030419C">
              <w:rPr>
                <w:rStyle w:val="Bodytext295pt4"/>
                <w:lang w:val="bg-BG"/>
              </w:rPr>
              <w:t>Гипсокартонени плоскости</w:t>
            </w: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26</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23.62.10.50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8023EA" w:rsidP="008023EA">
            <w:pPr>
              <w:pStyle w:val="Bodytext21"/>
              <w:shd w:val="clear" w:color="auto" w:fill="auto"/>
              <w:spacing w:before="0" w:line="245" w:lineRule="exact"/>
              <w:ind w:firstLine="0"/>
              <w:jc w:val="left"/>
              <w:rPr>
                <w:lang w:val="bg-BG"/>
              </w:rPr>
            </w:pPr>
            <w:r w:rsidRPr="0030419C">
              <w:rPr>
                <w:rStyle w:val="Bodytext295pt4"/>
                <w:lang w:val="bg-BG"/>
              </w:rPr>
              <w:t xml:space="preserve">Плоскости, </w:t>
            </w:r>
            <w:r w:rsidR="001656F9" w:rsidRPr="0030419C">
              <w:rPr>
                <w:rStyle w:val="Bodytext295pt4"/>
                <w:lang w:val="bg-BG"/>
              </w:rPr>
              <w:t xml:space="preserve">листове, </w:t>
            </w:r>
            <w:r w:rsidRPr="0030419C">
              <w:rPr>
                <w:rStyle w:val="Bodytext295pt4"/>
                <w:lang w:val="bg-BG"/>
              </w:rPr>
              <w:t>панели</w:t>
            </w:r>
            <w:r w:rsidR="001656F9" w:rsidRPr="0030419C">
              <w:rPr>
                <w:rStyle w:val="Bodytext295pt4"/>
                <w:lang w:val="bg-BG"/>
              </w:rPr>
              <w:t xml:space="preserve">, </w:t>
            </w:r>
            <w:r w:rsidRPr="0030419C">
              <w:rPr>
                <w:rStyle w:val="Bodytext295pt4"/>
                <w:lang w:val="bg-BG"/>
              </w:rPr>
              <w:t xml:space="preserve">плочи и подобни артикули от шпакловъчни маси </w:t>
            </w:r>
            <w:r w:rsidR="001656F9" w:rsidRPr="0030419C">
              <w:rPr>
                <w:rStyle w:val="Bodytext295pt4"/>
                <w:lang w:val="bg-BG"/>
              </w:rPr>
              <w:t xml:space="preserve">или </w:t>
            </w:r>
            <w:r w:rsidRPr="0030419C">
              <w:rPr>
                <w:rStyle w:val="Bodytext295pt4"/>
                <w:lang w:val="bg-BG"/>
              </w:rPr>
              <w:t>със състав на същата основа</w:t>
            </w:r>
            <w:r w:rsidR="001656F9" w:rsidRPr="0030419C">
              <w:rPr>
                <w:rStyle w:val="Bodytext295pt4"/>
                <w:lang w:val="bg-BG"/>
              </w:rPr>
              <w:t xml:space="preserve">, </w:t>
            </w:r>
            <w:r w:rsidRPr="0030419C">
              <w:rPr>
                <w:rStyle w:val="Bodytext295pt4"/>
                <w:lang w:val="bg-BG"/>
              </w:rPr>
              <w:t xml:space="preserve">облечени или подсилени с хартия </w:t>
            </w:r>
            <w:r w:rsidR="001656F9" w:rsidRPr="0030419C">
              <w:rPr>
                <w:rStyle w:val="Bodytext295pt4"/>
                <w:lang w:val="bg-BG"/>
              </w:rPr>
              <w:t>или</w:t>
            </w:r>
            <w:r w:rsidRPr="0030419C">
              <w:rPr>
                <w:rStyle w:val="Bodytext295pt4"/>
                <w:lang w:val="bg-BG"/>
              </w:rPr>
              <w:t xml:space="preserve"> само с картон </w:t>
            </w:r>
            <w:r w:rsidR="001656F9" w:rsidRPr="0030419C">
              <w:rPr>
                <w:rStyle w:val="Bodytext295pt4"/>
                <w:lang w:val="bg-BG"/>
              </w:rPr>
              <w:t>(</w:t>
            </w:r>
            <w:r w:rsidR="00103443" w:rsidRPr="0030419C">
              <w:rPr>
                <w:rStyle w:val="Bodytext295pt4"/>
                <w:lang w:val="bg-BG"/>
              </w:rPr>
              <w:t>без</w:t>
            </w:r>
            <w:r w:rsidR="001656F9" w:rsidRPr="0030419C">
              <w:rPr>
                <w:rStyle w:val="Bodytext295pt4"/>
                <w:lang w:val="bg-BG"/>
              </w:rPr>
              <w:t xml:space="preserve"> </w:t>
            </w:r>
            <w:r w:rsidRPr="0030419C">
              <w:rPr>
                <w:rStyle w:val="Bodytext295pt4"/>
                <w:lang w:val="bg-BG"/>
              </w:rPr>
              <w:t>артикули, агломерирани с шпакловки с орнаменти</w:t>
            </w:r>
            <w:r w:rsidR="001656F9" w:rsidRPr="0030419C">
              <w:rPr>
                <w:rStyle w:val="Bodytext295pt4"/>
                <w:lang w:val="bg-BG"/>
              </w:rPr>
              <w:t>)</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26.62.10.50</w:t>
            </w:r>
          </w:p>
        </w:tc>
      </w:tr>
      <w:tr w:rsidR="009F0A7A" w:rsidRPr="0030419C" w:rsidTr="008023EA">
        <w:trPr>
          <w:trHeight w:hRule="exact" w:val="1063"/>
        </w:trPr>
        <w:tc>
          <w:tcPr>
            <w:tcW w:w="483"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26</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23.62.10.90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8023EA" w:rsidP="008023EA">
            <w:pPr>
              <w:pStyle w:val="Bodytext21"/>
              <w:shd w:val="clear" w:color="auto" w:fill="auto"/>
              <w:spacing w:before="0" w:line="245" w:lineRule="exact"/>
              <w:ind w:firstLine="0"/>
              <w:jc w:val="left"/>
              <w:rPr>
                <w:lang w:val="bg-BG"/>
              </w:rPr>
            </w:pPr>
            <w:r w:rsidRPr="0030419C">
              <w:rPr>
                <w:rStyle w:val="Bodytext295pt4"/>
                <w:lang w:val="bg-BG"/>
              </w:rPr>
              <w:t>Плоскости, листове, панели, плочи и подобни артикули от шпакловъчни маси или със състав на същата основа, които не са облечени или подсилени с хартия или само с картон (без артикули, агломерирани с шпакловки с орнаменти)</w:t>
            </w:r>
            <w:r w:rsidR="001656F9" w:rsidRPr="0030419C">
              <w:rPr>
                <w:rStyle w:val="Bodytext295pt4"/>
                <w:lang w:val="bg-BG"/>
              </w:rPr>
              <w:t xml:space="preserve"> </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26.62.10.90</w:t>
            </w:r>
          </w:p>
        </w:tc>
      </w:tr>
      <w:tr w:rsidR="001656F9" w:rsidRPr="0030419C" w:rsidTr="001656F9">
        <w:trPr>
          <w:trHeight w:hRule="exact" w:val="293"/>
        </w:trPr>
        <w:tc>
          <w:tcPr>
            <w:tcW w:w="483" w:type="pct"/>
            <w:vMerge w:val="restar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245" w:lineRule="exact"/>
              <w:ind w:firstLine="0"/>
              <w:jc w:val="left"/>
              <w:rPr>
                <w:lang w:val="bg-BG"/>
              </w:rPr>
            </w:pPr>
            <w:r w:rsidRPr="0030419C">
              <w:rPr>
                <w:rStyle w:val="Bodytext295pt4"/>
                <w:lang w:val="bg-BG"/>
              </w:rPr>
              <w:t>Дървесна пулпа с къси влакна</w:t>
            </w:r>
          </w:p>
        </w:tc>
        <w:tc>
          <w:tcPr>
            <w:tcW w:w="334" w:type="pct"/>
            <w:vMerge w:val="restar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27</w:t>
            </w:r>
          </w:p>
        </w:tc>
        <w:tc>
          <w:tcPr>
            <w:tcW w:w="649" w:type="pct"/>
            <w:vMerge w:val="restar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17.11.12.00</w:t>
            </w:r>
          </w:p>
        </w:tc>
        <w:tc>
          <w:tcPr>
            <w:tcW w:w="417" w:type="pct"/>
            <w:vMerge w:val="restar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BM28</w:t>
            </w:r>
          </w:p>
        </w:tc>
        <w:tc>
          <w:tcPr>
            <w:tcW w:w="1922" w:type="pct"/>
            <w:vMerge w:val="restart"/>
            <w:tcBorders>
              <w:top w:val="single" w:sz="4" w:space="0" w:color="auto"/>
              <w:left w:val="single" w:sz="4" w:space="0" w:color="auto"/>
            </w:tcBorders>
            <w:shd w:val="clear" w:color="auto" w:fill="FFFFFF"/>
            <w:vAlign w:val="center"/>
          </w:tcPr>
          <w:p w:rsidR="001656F9" w:rsidRPr="0030419C" w:rsidRDefault="008023EA" w:rsidP="008023EA">
            <w:pPr>
              <w:pStyle w:val="Bodytext21"/>
              <w:shd w:val="clear" w:color="auto" w:fill="auto"/>
              <w:spacing w:before="0" w:line="245" w:lineRule="exact"/>
              <w:ind w:firstLine="0"/>
              <w:jc w:val="left"/>
              <w:rPr>
                <w:lang w:val="bg-BG"/>
              </w:rPr>
            </w:pPr>
            <w:r w:rsidRPr="0030419C">
              <w:rPr>
                <w:rStyle w:val="Bodytext295pt4"/>
                <w:lang w:val="bg-BG"/>
              </w:rPr>
              <w:t>Химически обработена дървесна пулпа</w:t>
            </w:r>
            <w:r w:rsidR="001656F9" w:rsidRPr="0030419C">
              <w:rPr>
                <w:rStyle w:val="Bodytext295pt4"/>
                <w:lang w:val="bg-BG"/>
              </w:rPr>
              <w:t xml:space="preserve">, </w:t>
            </w:r>
            <w:r w:rsidRPr="0030419C">
              <w:rPr>
                <w:rStyle w:val="Bodytext295pt4"/>
                <w:lang w:val="bg-BG"/>
              </w:rPr>
              <w:t>натриева или сулфатна</w:t>
            </w:r>
            <w:r w:rsidR="001656F9" w:rsidRPr="0030419C">
              <w:rPr>
                <w:rStyle w:val="Bodytext295pt4"/>
                <w:lang w:val="bg-BG"/>
              </w:rPr>
              <w:t xml:space="preserve">, </w:t>
            </w:r>
            <w:r w:rsidRPr="0030419C">
              <w:rPr>
                <w:rStyle w:val="Bodytext295pt4"/>
                <w:lang w:val="bg-BG"/>
              </w:rPr>
              <w:t xml:space="preserve">различна от обработваните с разтворители </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21.11.12.13</w:t>
            </w:r>
          </w:p>
        </w:tc>
      </w:tr>
      <w:tr w:rsidR="001656F9" w:rsidRPr="0030419C" w:rsidTr="001656F9">
        <w:trPr>
          <w:trHeight w:hRule="exact" w:val="298"/>
        </w:trPr>
        <w:tc>
          <w:tcPr>
            <w:tcW w:w="483"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vMerge/>
            <w:tcBorders>
              <w:left w:val="single" w:sz="4" w:space="0" w:color="auto"/>
            </w:tcBorders>
            <w:shd w:val="clear" w:color="auto" w:fill="FFFFFF"/>
            <w:vAlign w:val="center"/>
          </w:tcPr>
          <w:p w:rsidR="001656F9" w:rsidRPr="0030419C" w:rsidRDefault="001656F9" w:rsidP="001656F9">
            <w:pPr>
              <w:rPr>
                <w:lang w:val="bg-BG"/>
              </w:rPr>
            </w:pPr>
          </w:p>
        </w:tc>
        <w:tc>
          <w:tcPr>
            <w:tcW w:w="649" w:type="pct"/>
            <w:vMerge/>
            <w:tcBorders>
              <w:left w:val="single" w:sz="4" w:space="0" w:color="auto"/>
            </w:tcBorders>
            <w:shd w:val="clear" w:color="auto" w:fill="FFFFFF"/>
            <w:vAlign w:val="center"/>
          </w:tcPr>
          <w:p w:rsidR="001656F9" w:rsidRPr="0030419C" w:rsidRDefault="001656F9" w:rsidP="001656F9">
            <w:pPr>
              <w:rPr>
                <w:lang w:val="bg-BG"/>
              </w:rPr>
            </w:pPr>
          </w:p>
        </w:tc>
        <w:tc>
          <w:tcPr>
            <w:tcW w:w="417" w:type="pct"/>
            <w:vMerge/>
            <w:tcBorders>
              <w:left w:val="single" w:sz="4" w:space="0" w:color="auto"/>
            </w:tcBorders>
            <w:shd w:val="clear" w:color="auto" w:fill="FFFFFF"/>
            <w:vAlign w:val="center"/>
          </w:tcPr>
          <w:p w:rsidR="001656F9" w:rsidRPr="0030419C" w:rsidRDefault="001656F9" w:rsidP="001656F9">
            <w:pPr>
              <w:rPr>
                <w:lang w:val="bg-BG"/>
              </w:rPr>
            </w:pPr>
          </w:p>
        </w:tc>
        <w:tc>
          <w:tcPr>
            <w:tcW w:w="1922" w:type="pct"/>
            <w:vMerge/>
            <w:tcBorders>
              <w:left w:val="single" w:sz="4" w:space="0" w:color="auto"/>
            </w:tcBorders>
            <w:shd w:val="clear" w:color="auto" w:fill="FFFFFF"/>
            <w:vAlign w:val="center"/>
          </w:tcPr>
          <w:p w:rsidR="001656F9" w:rsidRPr="0030419C" w:rsidRDefault="001656F9" w:rsidP="001656F9">
            <w:pPr>
              <w:rPr>
                <w:lang w:val="bg-BG"/>
              </w:rPr>
            </w:pP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21.11.12.15</w:t>
            </w:r>
          </w:p>
        </w:tc>
      </w:tr>
      <w:tr w:rsidR="001656F9" w:rsidRPr="0030419C" w:rsidTr="001656F9">
        <w:trPr>
          <w:trHeight w:hRule="exact" w:val="293"/>
        </w:trPr>
        <w:tc>
          <w:tcPr>
            <w:tcW w:w="483"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vMerge/>
            <w:tcBorders>
              <w:left w:val="single" w:sz="4" w:space="0" w:color="auto"/>
            </w:tcBorders>
            <w:shd w:val="clear" w:color="auto" w:fill="FFFFFF"/>
            <w:vAlign w:val="center"/>
          </w:tcPr>
          <w:p w:rsidR="001656F9" w:rsidRPr="0030419C" w:rsidRDefault="001656F9" w:rsidP="001656F9">
            <w:pPr>
              <w:rPr>
                <w:lang w:val="bg-BG"/>
              </w:rPr>
            </w:pPr>
          </w:p>
        </w:tc>
        <w:tc>
          <w:tcPr>
            <w:tcW w:w="649" w:type="pct"/>
            <w:vMerge/>
            <w:tcBorders>
              <w:left w:val="single" w:sz="4" w:space="0" w:color="auto"/>
            </w:tcBorders>
            <w:shd w:val="clear" w:color="auto" w:fill="FFFFFF"/>
            <w:vAlign w:val="center"/>
          </w:tcPr>
          <w:p w:rsidR="001656F9" w:rsidRPr="0030419C" w:rsidRDefault="001656F9" w:rsidP="001656F9">
            <w:pPr>
              <w:rPr>
                <w:lang w:val="bg-BG"/>
              </w:rPr>
            </w:pPr>
          </w:p>
        </w:tc>
        <w:tc>
          <w:tcPr>
            <w:tcW w:w="417" w:type="pct"/>
            <w:vMerge/>
            <w:tcBorders>
              <w:left w:val="single" w:sz="4" w:space="0" w:color="auto"/>
            </w:tcBorders>
            <w:shd w:val="clear" w:color="auto" w:fill="FFFFFF"/>
            <w:vAlign w:val="center"/>
          </w:tcPr>
          <w:p w:rsidR="001656F9" w:rsidRPr="0030419C" w:rsidRDefault="001656F9" w:rsidP="001656F9">
            <w:pPr>
              <w:rPr>
                <w:lang w:val="bg-BG"/>
              </w:rPr>
            </w:pPr>
          </w:p>
        </w:tc>
        <w:tc>
          <w:tcPr>
            <w:tcW w:w="1922" w:type="pct"/>
            <w:vMerge/>
            <w:tcBorders>
              <w:left w:val="single" w:sz="4" w:space="0" w:color="auto"/>
            </w:tcBorders>
            <w:shd w:val="clear" w:color="auto" w:fill="FFFFFF"/>
            <w:vAlign w:val="center"/>
          </w:tcPr>
          <w:p w:rsidR="001656F9" w:rsidRPr="0030419C" w:rsidRDefault="001656F9" w:rsidP="001656F9">
            <w:pPr>
              <w:rPr>
                <w:lang w:val="bg-BG"/>
              </w:rPr>
            </w:pP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21.11.12.53</w:t>
            </w:r>
          </w:p>
        </w:tc>
      </w:tr>
      <w:tr w:rsidR="001656F9" w:rsidRPr="0030419C" w:rsidTr="001656F9">
        <w:trPr>
          <w:trHeight w:hRule="exact" w:val="293"/>
        </w:trPr>
        <w:tc>
          <w:tcPr>
            <w:tcW w:w="483"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vMerge/>
            <w:tcBorders>
              <w:left w:val="single" w:sz="4" w:space="0" w:color="auto"/>
            </w:tcBorders>
            <w:shd w:val="clear" w:color="auto" w:fill="FFFFFF"/>
            <w:vAlign w:val="center"/>
          </w:tcPr>
          <w:p w:rsidR="001656F9" w:rsidRPr="0030419C" w:rsidRDefault="001656F9" w:rsidP="001656F9">
            <w:pPr>
              <w:rPr>
                <w:lang w:val="bg-BG"/>
              </w:rPr>
            </w:pPr>
          </w:p>
        </w:tc>
        <w:tc>
          <w:tcPr>
            <w:tcW w:w="649" w:type="pct"/>
            <w:vMerge/>
            <w:tcBorders>
              <w:left w:val="single" w:sz="4" w:space="0" w:color="auto"/>
            </w:tcBorders>
            <w:shd w:val="clear" w:color="auto" w:fill="FFFFFF"/>
            <w:vAlign w:val="center"/>
          </w:tcPr>
          <w:p w:rsidR="001656F9" w:rsidRPr="0030419C" w:rsidRDefault="001656F9" w:rsidP="001656F9">
            <w:pPr>
              <w:rPr>
                <w:lang w:val="bg-BG"/>
              </w:rPr>
            </w:pPr>
          </w:p>
        </w:tc>
        <w:tc>
          <w:tcPr>
            <w:tcW w:w="417" w:type="pct"/>
            <w:vMerge/>
            <w:tcBorders>
              <w:left w:val="single" w:sz="4" w:space="0" w:color="auto"/>
            </w:tcBorders>
            <w:shd w:val="clear" w:color="auto" w:fill="FFFFFF"/>
            <w:vAlign w:val="center"/>
          </w:tcPr>
          <w:p w:rsidR="001656F9" w:rsidRPr="0030419C" w:rsidRDefault="001656F9" w:rsidP="001656F9">
            <w:pPr>
              <w:rPr>
                <w:lang w:val="bg-BG"/>
              </w:rPr>
            </w:pPr>
          </w:p>
        </w:tc>
        <w:tc>
          <w:tcPr>
            <w:tcW w:w="1922" w:type="pct"/>
            <w:vMerge/>
            <w:tcBorders>
              <w:left w:val="single" w:sz="4" w:space="0" w:color="auto"/>
            </w:tcBorders>
            <w:shd w:val="clear" w:color="auto" w:fill="FFFFFF"/>
            <w:vAlign w:val="center"/>
          </w:tcPr>
          <w:p w:rsidR="001656F9" w:rsidRPr="0030419C" w:rsidRDefault="001656F9" w:rsidP="001656F9">
            <w:pPr>
              <w:rPr>
                <w:lang w:val="bg-BG"/>
              </w:rPr>
            </w:pP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21.11.12.55</w:t>
            </w:r>
          </w:p>
        </w:tc>
      </w:tr>
      <w:tr w:rsidR="001656F9" w:rsidRPr="0030419C" w:rsidTr="001656F9">
        <w:trPr>
          <w:trHeight w:hRule="exact" w:val="293"/>
        </w:trPr>
        <w:tc>
          <w:tcPr>
            <w:tcW w:w="483" w:type="pct"/>
            <w:vMerge w:val="restar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245" w:lineRule="exact"/>
              <w:ind w:firstLine="0"/>
              <w:jc w:val="left"/>
              <w:rPr>
                <w:lang w:val="bg-BG"/>
              </w:rPr>
            </w:pPr>
            <w:r w:rsidRPr="0030419C">
              <w:rPr>
                <w:rStyle w:val="Bodytext295pt4"/>
                <w:lang w:val="bg-BG"/>
              </w:rPr>
              <w:t>Дървесна пулпа с дълги влакна</w:t>
            </w:r>
          </w:p>
        </w:tc>
        <w:tc>
          <w:tcPr>
            <w:tcW w:w="334" w:type="pct"/>
            <w:vMerge w:val="restar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28</w:t>
            </w:r>
          </w:p>
        </w:tc>
        <w:tc>
          <w:tcPr>
            <w:tcW w:w="649" w:type="pct"/>
            <w:vMerge w:val="restar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17.11.12.00</w:t>
            </w:r>
          </w:p>
        </w:tc>
        <w:tc>
          <w:tcPr>
            <w:tcW w:w="417" w:type="pct"/>
            <w:vMerge w:val="restar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BM27</w:t>
            </w:r>
          </w:p>
        </w:tc>
        <w:tc>
          <w:tcPr>
            <w:tcW w:w="1922" w:type="pct"/>
            <w:vMerge w:val="restart"/>
            <w:tcBorders>
              <w:top w:val="single" w:sz="4" w:space="0" w:color="auto"/>
              <w:left w:val="single" w:sz="4" w:space="0" w:color="auto"/>
            </w:tcBorders>
            <w:shd w:val="clear" w:color="auto" w:fill="FFFFFF"/>
            <w:vAlign w:val="center"/>
          </w:tcPr>
          <w:p w:rsidR="001656F9" w:rsidRPr="0030419C" w:rsidRDefault="008023EA" w:rsidP="008023EA">
            <w:pPr>
              <w:pStyle w:val="Bodytext21"/>
              <w:shd w:val="clear" w:color="auto" w:fill="auto"/>
              <w:spacing w:before="0" w:line="245" w:lineRule="exact"/>
              <w:ind w:firstLine="0"/>
              <w:jc w:val="left"/>
              <w:rPr>
                <w:lang w:val="bg-BG"/>
              </w:rPr>
            </w:pPr>
            <w:r w:rsidRPr="0030419C">
              <w:rPr>
                <w:rStyle w:val="Bodytext295pt4"/>
                <w:lang w:val="bg-BG"/>
              </w:rPr>
              <w:t>Химически обработена дървесна пулпа, натриева или сулфатна, различна от обработваните с разтворители</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21.11.12.13</w:t>
            </w:r>
          </w:p>
        </w:tc>
      </w:tr>
      <w:tr w:rsidR="001656F9" w:rsidRPr="0030419C" w:rsidTr="001656F9">
        <w:trPr>
          <w:trHeight w:hRule="exact" w:val="298"/>
        </w:trPr>
        <w:tc>
          <w:tcPr>
            <w:tcW w:w="483"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vMerge/>
            <w:tcBorders>
              <w:left w:val="single" w:sz="4" w:space="0" w:color="auto"/>
            </w:tcBorders>
            <w:shd w:val="clear" w:color="auto" w:fill="FFFFFF"/>
            <w:vAlign w:val="center"/>
          </w:tcPr>
          <w:p w:rsidR="001656F9" w:rsidRPr="0030419C" w:rsidRDefault="001656F9" w:rsidP="001656F9">
            <w:pPr>
              <w:rPr>
                <w:lang w:val="bg-BG"/>
              </w:rPr>
            </w:pPr>
          </w:p>
        </w:tc>
        <w:tc>
          <w:tcPr>
            <w:tcW w:w="649" w:type="pct"/>
            <w:vMerge/>
            <w:tcBorders>
              <w:left w:val="single" w:sz="4" w:space="0" w:color="auto"/>
            </w:tcBorders>
            <w:shd w:val="clear" w:color="auto" w:fill="FFFFFF"/>
            <w:vAlign w:val="center"/>
          </w:tcPr>
          <w:p w:rsidR="001656F9" w:rsidRPr="0030419C" w:rsidRDefault="001656F9" w:rsidP="001656F9">
            <w:pPr>
              <w:rPr>
                <w:lang w:val="bg-BG"/>
              </w:rPr>
            </w:pPr>
          </w:p>
        </w:tc>
        <w:tc>
          <w:tcPr>
            <w:tcW w:w="417" w:type="pct"/>
            <w:vMerge/>
            <w:tcBorders>
              <w:left w:val="single" w:sz="4" w:space="0" w:color="auto"/>
            </w:tcBorders>
            <w:shd w:val="clear" w:color="auto" w:fill="FFFFFF"/>
            <w:vAlign w:val="center"/>
          </w:tcPr>
          <w:p w:rsidR="001656F9" w:rsidRPr="0030419C" w:rsidRDefault="001656F9" w:rsidP="001656F9">
            <w:pPr>
              <w:rPr>
                <w:lang w:val="bg-BG"/>
              </w:rPr>
            </w:pPr>
          </w:p>
        </w:tc>
        <w:tc>
          <w:tcPr>
            <w:tcW w:w="1922" w:type="pct"/>
            <w:vMerge/>
            <w:tcBorders>
              <w:left w:val="single" w:sz="4" w:space="0" w:color="auto"/>
            </w:tcBorders>
            <w:shd w:val="clear" w:color="auto" w:fill="FFFFFF"/>
            <w:vAlign w:val="center"/>
          </w:tcPr>
          <w:p w:rsidR="001656F9" w:rsidRPr="0030419C" w:rsidRDefault="001656F9" w:rsidP="001656F9">
            <w:pPr>
              <w:rPr>
                <w:lang w:val="bg-BG"/>
              </w:rPr>
            </w:pP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21.11.12.15</w:t>
            </w:r>
          </w:p>
        </w:tc>
      </w:tr>
      <w:tr w:rsidR="001656F9" w:rsidRPr="0030419C" w:rsidTr="001656F9">
        <w:trPr>
          <w:trHeight w:hRule="exact" w:val="293"/>
        </w:trPr>
        <w:tc>
          <w:tcPr>
            <w:tcW w:w="483"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vMerge/>
            <w:tcBorders>
              <w:left w:val="single" w:sz="4" w:space="0" w:color="auto"/>
            </w:tcBorders>
            <w:shd w:val="clear" w:color="auto" w:fill="FFFFFF"/>
            <w:vAlign w:val="center"/>
          </w:tcPr>
          <w:p w:rsidR="001656F9" w:rsidRPr="0030419C" w:rsidRDefault="001656F9" w:rsidP="001656F9">
            <w:pPr>
              <w:rPr>
                <w:lang w:val="bg-BG"/>
              </w:rPr>
            </w:pPr>
          </w:p>
        </w:tc>
        <w:tc>
          <w:tcPr>
            <w:tcW w:w="649" w:type="pct"/>
            <w:vMerge/>
            <w:tcBorders>
              <w:left w:val="single" w:sz="4" w:space="0" w:color="auto"/>
            </w:tcBorders>
            <w:shd w:val="clear" w:color="auto" w:fill="FFFFFF"/>
            <w:vAlign w:val="center"/>
          </w:tcPr>
          <w:p w:rsidR="001656F9" w:rsidRPr="0030419C" w:rsidRDefault="001656F9" w:rsidP="001656F9">
            <w:pPr>
              <w:rPr>
                <w:lang w:val="bg-BG"/>
              </w:rPr>
            </w:pPr>
          </w:p>
        </w:tc>
        <w:tc>
          <w:tcPr>
            <w:tcW w:w="417" w:type="pct"/>
            <w:vMerge/>
            <w:tcBorders>
              <w:left w:val="single" w:sz="4" w:space="0" w:color="auto"/>
            </w:tcBorders>
            <w:shd w:val="clear" w:color="auto" w:fill="FFFFFF"/>
            <w:vAlign w:val="center"/>
          </w:tcPr>
          <w:p w:rsidR="001656F9" w:rsidRPr="0030419C" w:rsidRDefault="001656F9" w:rsidP="001656F9">
            <w:pPr>
              <w:rPr>
                <w:lang w:val="bg-BG"/>
              </w:rPr>
            </w:pPr>
          </w:p>
        </w:tc>
        <w:tc>
          <w:tcPr>
            <w:tcW w:w="1922" w:type="pct"/>
            <w:vMerge/>
            <w:tcBorders>
              <w:left w:val="single" w:sz="4" w:space="0" w:color="auto"/>
            </w:tcBorders>
            <w:shd w:val="clear" w:color="auto" w:fill="FFFFFF"/>
            <w:vAlign w:val="center"/>
          </w:tcPr>
          <w:p w:rsidR="001656F9" w:rsidRPr="0030419C" w:rsidRDefault="001656F9" w:rsidP="001656F9">
            <w:pPr>
              <w:rPr>
                <w:lang w:val="bg-BG"/>
              </w:rPr>
            </w:pP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21.11.12.53</w:t>
            </w:r>
          </w:p>
        </w:tc>
      </w:tr>
      <w:tr w:rsidR="001656F9" w:rsidRPr="0030419C" w:rsidTr="001656F9">
        <w:trPr>
          <w:trHeight w:hRule="exact" w:val="293"/>
        </w:trPr>
        <w:tc>
          <w:tcPr>
            <w:tcW w:w="483"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vMerge/>
            <w:tcBorders>
              <w:left w:val="single" w:sz="4" w:space="0" w:color="auto"/>
            </w:tcBorders>
            <w:shd w:val="clear" w:color="auto" w:fill="FFFFFF"/>
            <w:vAlign w:val="center"/>
          </w:tcPr>
          <w:p w:rsidR="001656F9" w:rsidRPr="0030419C" w:rsidRDefault="001656F9" w:rsidP="001656F9">
            <w:pPr>
              <w:rPr>
                <w:lang w:val="bg-BG"/>
              </w:rPr>
            </w:pPr>
          </w:p>
        </w:tc>
        <w:tc>
          <w:tcPr>
            <w:tcW w:w="649" w:type="pct"/>
            <w:vMerge/>
            <w:tcBorders>
              <w:left w:val="single" w:sz="4" w:space="0" w:color="auto"/>
            </w:tcBorders>
            <w:shd w:val="clear" w:color="auto" w:fill="FFFFFF"/>
            <w:vAlign w:val="center"/>
          </w:tcPr>
          <w:p w:rsidR="001656F9" w:rsidRPr="0030419C" w:rsidRDefault="001656F9" w:rsidP="001656F9">
            <w:pPr>
              <w:rPr>
                <w:lang w:val="bg-BG"/>
              </w:rPr>
            </w:pPr>
          </w:p>
        </w:tc>
        <w:tc>
          <w:tcPr>
            <w:tcW w:w="417" w:type="pct"/>
            <w:vMerge/>
            <w:tcBorders>
              <w:left w:val="single" w:sz="4" w:space="0" w:color="auto"/>
            </w:tcBorders>
            <w:shd w:val="clear" w:color="auto" w:fill="FFFFFF"/>
            <w:vAlign w:val="center"/>
          </w:tcPr>
          <w:p w:rsidR="001656F9" w:rsidRPr="0030419C" w:rsidRDefault="001656F9" w:rsidP="001656F9">
            <w:pPr>
              <w:rPr>
                <w:lang w:val="bg-BG"/>
              </w:rPr>
            </w:pPr>
          </w:p>
        </w:tc>
        <w:tc>
          <w:tcPr>
            <w:tcW w:w="1922" w:type="pct"/>
            <w:vMerge/>
            <w:tcBorders>
              <w:left w:val="single" w:sz="4" w:space="0" w:color="auto"/>
            </w:tcBorders>
            <w:shd w:val="clear" w:color="auto" w:fill="FFFFFF"/>
            <w:vAlign w:val="center"/>
          </w:tcPr>
          <w:p w:rsidR="001656F9" w:rsidRPr="0030419C" w:rsidRDefault="001656F9" w:rsidP="001656F9">
            <w:pPr>
              <w:rPr>
                <w:lang w:val="bg-BG"/>
              </w:rPr>
            </w:pP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21.11.12.55</w:t>
            </w:r>
          </w:p>
        </w:tc>
      </w:tr>
      <w:tr w:rsidR="001656F9" w:rsidRPr="0030419C" w:rsidTr="001656F9">
        <w:trPr>
          <w:trHeight w:hRule="exact" w:val="293"/>
        </w:trPr>
        <w:tc>
          <w:tcPr>
            <w:tcW w:w="483" w:type="pct"/>
            <w:vMerge w:val="restart"/>
            <w:tcBorders>
              <w:top w:val="single" w:sz="4" w:space="0" w:color="auto"/>
              <w:left w:val="single" w:sz="4" w:space="0" w:color="auto"/>
            </w:tcBorders>
            <w:shd w:val="clear" w:color="auto" w:fill="FFFFFF"/>
            <w:vAlign w:val="center"/>
          </w:tcPr>
          <w:p w:rsidR="001656F9" w:rsidRPr="0030419C" w:rsidRDefault="008023EA" w:rsidP="001656F9">
            <w:pPr>
              <w:pStyle w:val="Bodytext21"/>
              <w:shd w:val="clear" w:color="auto" w:fill="auto"/>
              <w:spacing w:before="0" w:after="60" w:line="190" w:lineRule="exact"/>
              <w:ind w:firstLine="0"/>
              <w:jc w:val="left"/>
              <w:rPr>
                <w:lang w:val="bg-BG"/>
              </w:rPr>
            </w:pPr>
            <w:r w:rsidRPr="0030419C">
              <w:rPr>
                <w:rStyle w:val="Bodytext295pt4"/>
                <w:lang w:val="bg-BG"/>
              </w:rPr>
              <w:t>Сулфитна</w:t>
            </w:r>
          </w:p>
          <w:p w:rsidR="001656F9" w:rsidRPr="0030419C" w:rsidRDefault="001656F9" w:rsidP="001656F9">
            <w:pPr>
              <w:pStyle w:val="Bodytext21"/>
              <w:shd w:val="clear" w:color="auto" w:fill="auto"/>
              <w:spacing w:before="60" w:line="240" w:lineRule="exact"/>
              <w:ind w:firstLine="0"/>
              <w:jc w:val="left"/>
              <w:rPr>
                <w:lang w:val="bg-BG"/>
              </w:rPr>
            </w:pPr>
            <w:r w:rsidRPr="0030419C">
              <w:rPr>
                <w:rStyle w:val="Bodytext295pt4"/>
                <w:lang w:val="bg-BG"/>
              </w:rPr>
              <w:t>пулпа,</w:t>
            </w:r>
          </w:p>
          <w:p w:rsidR="008023EA" w:rsidRPr="0030419C" w:rsidRDefault="008023EA" w:rsidP="008023EA">
            <w:pPr>
              <w:pStyle w:val="Bodytext21"/>
              <w:shd w:val="clear" w:color="auto" w:fill="auto"/>
              <w:spacing w:before="0" w:line="240" w:lineRule="exact"/>
              <w:ind w:firstLine="0"/>
              <w:jc w:val="left"/>
              <w:rPr>
                <w:lang w:val="bg-BG"/>
              </w:rPr>
            </w:pPr>
            <w:r w:rsidRPr="0030419C">
              <w:rPr>
                <w:rStyle w:val="Bodytext295pt4"/>
                <w:lang w:val="bg-BG"/>
              </w:rPr>
              <w:t xml:space="preserve">термомеханична и механична пулпа </w:t>
            </w:r>
          </w:p>
          <w:p w:rsidR="001656F9" w:rsidRPr="0030419C" w:rsidRDefault="001656F9" w:rsidP="001656F9">
            <w:pPr>
              <w:pStyle w:val="Bodytext21"/>
              <w:shd w:val="clear" w:color="auto" w:fill="auto"/>
              <w:spacing w:before="0" w:line="240" w:lineRule="exact"/>
              <w:ind w:firstLine="0"/>
              <w:jc w:val="left"/>
              <w:rPr>
                <w:lang w:val="bg-BG"/>
              </w:rPr>
            </w:pPr>
          </w:p>
        </w:tc>
        <w:tc>
          <w:tcPr>
            <w:tcW w:w="334" w:type="pct"/>
            <w:vMerge w:val="restar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29</w:t>
            </w:r>
          </w:p>
        </w:tc>
        <w:tc>
          <w:tcPr>
            <w:tcW w:w="649" w:type="pct"/>
            <w:vMerge w:val="restar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17.11.13.00</w:t>
            </w:r>
          </w:p>
        </w:tc>
        <w:tc>
          <w:tcPr>
            <w:tcW w:w="417" w:type="pct"/>
            <w:vMerge w:val="restar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vMerge w:val="restart"/>
            <w:tcBorders>
              <w:top w:val="single" w:sz="4" w:space="0" w:color="auto"/>
              <w:left w:val="single" w:sz="4" w:space="0" w:color="auto"/>
            </w:tcBorders>
            <w:shd w:val="clear" w:color="auto" w:fill="FFFFFF"/>
            <w:vAlign w:val="center"/>
          </w:tcPr>
          <w:p w:rsidR="001656F9" w:rsidRPr="0030419C" w:rsidRDefault="008023EA" w:rsidP="009F0A7A">
            <w:pPr>
              <w:pStyle w:val="Bodytext21"/>
              <w:shd w:val="clear" w:color="auto" w:fill="auto"/>
              <w:spacing w:before="0" w:line="190" w:lineRule="exact"/>
              <w:ind w:firstLine="0"/>
              <w:jc w:val="left"/>
              <w:rPr>
                <w:lang w:val="bg-BG"/>
              </w:rPr>
            </w:pPr>
            <w:r w:rsidRPr="0030419C">
              <w:rPr>
                <w:rStyle w:val="Bodytext295pt4"/>
                <w:lang w:val="bg-BG"/>
              </w:rPr>
              <w:t>Химически обработена дървесна пулпа, сулфатна или друга, различна от обработваните с разтворители</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21.11.13.13</w:t>
            </w:r>
          </w:p>
        </w:tc>
      </w:tr>
      <w:tr w:rsidR="001656F9" w:rsidRPr="0030419C" w:rsidTr="001656F9">
        <w:trPr>
          <w:trHeight w:hRule="exact" w:val="298"/>
        </w:trPr>
        <w:tc>
          <w:tcPr>
            <w:tcW w:w="483"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vMerge/>
            <w:tcBorders>
              <w:left w:val="single" w:sz="4" w:space="0" w:color="auto"/>
            </w:tcBorders>
            <w:shd w:val="clear" w:color="auto" w:fill="FFFFFF"/>
            <w:vAlign w:val="center"/>
          </w:tcPr>
          <w:p w:rsidR="001656F9" w:rsidRPr="0030419C" w:rsidRDefault="001656F9" w:rsidP="001656F9">
            <w:pPr>
              <w:rPr>
                <w:lang w:val="bg-BG"/>
              </w:rPr>
            </w:pPr>
          </w:p>
        </w:tc>
        <w:tc>
          <w:tcPr>
            <w:tcW w:w="649" w:type="pct"/>
            <w:vMerge/>
            <w:tcBorders>
              <w:left w:val="single" w:sz="4" w:space="0" w:color="auto"/>
            </w:tcBorders>
            <w:shd w:val="clear" w:color="auto" w:fill="FFFFFF"/>
            <w:vAlign w:val="center"/>
          </w:tcPr>
          <w:p w:rsidR="001656F9" w:rsidRPr="0030419C" w:rsidRDefault="001656F9" w:rsidP="001656F9">
            <w:pPr>
              <w:rPr>
                <w:lang w:val="bg-BG"/>
              </w:rPr>
            </w:pPr>
          </w:p>
        </w:tc>
        <w:tc>
          <w:tcPr>
            <w:tcW w:w="417" w:type="pct"/>
            <w:vMerge/>
            <w:tcBorders>
              <w:left w:val="single" w:sz="4" w:space="0" w:color="auto"/>
            </w:tcBorders>
            <w:shd w:val="clear" w:color="auto" w:fill="FFFFFF"/>
          </w:tcPr>
          <w:p w:rsidR="001656F9" w:rsidRPr="0030419C" w:rsidRDefault="001656F9" w:rsidP="001656F9">
            <w:pPr>
              <w:rPr>
                <w:lang w:val="bg-BG"/>
              </w:rPr>
            </w:pPr>
          </w:p>
        </w:tc>
        <w:tc>
          <w:tcPr>
            <w:tcW w:w="1922" w:type="pct"/>
            <w:vMerge/>
            <w:tcBorders>
              <w:left w:val="single" w:sz="4" w:space="0" w:color="auto"/>
            </w:tcBorders>
            <w:shd w:val="clear" w:color="auto" w:fill="FFFFFF"/>
            <w:vAlign w:val="center"/>
          </w:tcPr>
          <w:p w:rsidR="001656F9" w:rsidRPr="0030419C" w:rsidRDefault="001656F9" w:rsidP="001656F9">
            <w:pPr>
              <w:rPr>
                <w:lang w:val="bg-BG"/>
              </w:rPr>
            </w:pP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21.11.13.15</w:t>
            </w:r>
          </w:p>
        </w:tc>
      </w:tr>
      <w:tr w:rsidR="001656F9" w:rsidRPr="0030419C" w:rsidTr="001656F9">
        <w:trPr>
          <w:trHeight w:hRule="exact" w:val="293"/>
        </w:trPr>
        <w:tc>
          <w:tcPr>
            <w:tcW w:w="483"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vMerge/>
            <w:tcBorders>
              <w:left w:val="single" w:sz="4" w:space="0" w:color="auto"/>
            </w:tcBorders>
            <w:shd w:val="clear" w:color="auto" w:fill="FFFFFF"/>
            <w:vAlign w:val="center"/>
          </w:tcPr>
          <w:p w:rsidR="001656F9" w:rsidRPr="0030419C" w:rsidRDefault="001656F9" w:rsidP="001656F9">
            <w:pPr>
              <w:rPr>
                <w:lang w:val="bg-BG"/>
              </w:rPr>
            </w:pPr>
          </w:p>
        </w:tc>
        <w:tc>
          <w:tcPr>
            <w:tcW w:w="649" w:type="pct"/>
            <w:vMerge/>
            <w:tcBorders>
              <w:left w:val="single" w:sz="4" w:space="0" w:color="auto"/>
            </w:tcBorders>
            <w:shd w:val="clear" w:color="auto" w:fill="FFFFFF"/>
            <w:vAlign w:val="center"/>
          </w:tcPr>
          <w:p w:rsidR="001656F9" w:rsidRPr="0030419C" w:rsidRDefault="001656F9" w:rsidP="001656F9">
            <w:pPr>
              <w:rPr>
                <w:lang w:val="bg-BG"/>
              </w:rPr>
            </w:pPr>
          </w:p>
        </w:tc>
        <w:tc>
          <w:tcPr>
            <w:tcW w:w="417" w:type="pct"/>
            <w:vMerge/>
            <w:tcBorders>
              <w:left w:val="single" w:sz="4" w:space="0" w:color="auto"/>
            </w:tcBorders>
            <w:shd w:val="clear" w:color="auto" w:fill="FFFFFF"/>
          </w:tcPr>
          <w:p w:rsidR="001656F9" w:rsidRPr="0030419C" w:rsidRDefault="001656F9" w:rsidP="001656F9">
            <w:pPr>
              <w:rPr>
                <w:lang w:val="bg-BG"/>
              </w:rPr>
            </w:pPr>
          </w:p>
        </w:tc>
        <w:tc>
          <w:tcPr>
            <w:tcW w:w="1922" w:type="pct"/>
            <w:vMerge/>
            <w:tcBorders>
              <w:left w:val="single" w:sz="4" w:space="0" w:color="auto"/>
            </w:tcBorders>
            <w:shd w:val="clear" w:color="auto" w:fill="FFFFFF"/>
            <w:vAlign w:val="center"/>
          </w:tcPr>
          <w:p w:rsidR="001656F9" w:rsidRPr="0030419C" w:rsidRDefault="001656F9" w:rsidP="001656F9">
            <w:pPr>
              <w:rPr>
                <w:lang w:val="bg-BG"/>
              </w:rPr>
            </w:pP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21.11.13.53</w:t>
            </w:r>
          </w:p>
        </w:tc>
      </w:tr>
      <w:tr w:rsidR="001656F9" w:rsidRPr="0030419C" w:rsidTr="001656F9">
        <w:trPr>
          <w:trHeight w:hRule="exact" w:val="293"/>
        </w:trPr>
        <w:tc>
          <w:tcPr>
            <w:tcW w:w="483"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vMerge/>
            <w:tcBorders>
              <w:left w:val="single" w:sz="4" w:space="0" w:color="auto"/>
            </w:tcBorders>
            <w:shd w:val="clear" w:color="auto" w:fill="FFFFFF"/>
            <w:vAlign w:val="center"/>
          </w:tcPr>
          <w:p w:rsidR="001656F9" w:rsidRPr="0030419C" w:rsidRDefault="001656F9" w:rsidP="001656F9">
            <w:pPr>
              <w:rPr>
                <w:lang w:val="bg-BG"/>
              </w:rPr>
            </w:pPr>
          </w:p>
        </w:tc>
        <w:tc>
          <w:tcPr>
            <w:tcW w:w="649" w:type="pct"/>
            <w:vMerge/>
            <w:tcBorders>
              <w:left w:val="single" w:sz="4" w:space="0" w:color="auto"/>
            </w:tcBorders>
            <w:shd w:val="clear" w:color="auto" w:fill="FFFFFF"/>
            <w:vAlign w:val="center"/>
          </w:tcPr>
          <w:p w:rsidR="001656F9" w:rsidRPr="0030419C" w:rsidRDefault="001656F9" w:rsidP="001656F9">
            <w:pPr>
              <w:rPr>
                <w:lang w:val="bg-BG"/>
              </w:rPr>
            </w:pPr>
          </w:p>
        </w:tc>
        <w:tc>
          <w:tcPr>
            <w:tcW w:w="417" w:type="pct"/>
            <w:vMerge/>
            <w:tcBorders>
              <w:left w:val="single" w:sz="4" w:space="0" w:color="auto"/>
            </w:tcBorders>
            <w:shd w:val="clear" w:color="auto" w:fill="FFFFFF"/>
          </w:tcPr>
          <w:p w:rsidR="001656F9" w:rsidRPr="0030419C" w:rsidRDefault="001656F9" w:rsidP="001656F9">
            <w:pPr>
              <w:rPr>
                <w:lang w:val="bg-BG"/>
              </w:rPr>
            </w:pPr>
          </w:p>
        </w:tc>
        <w:tc>
          <w:tcPr>
            <w:tcW w:w="1922" w:type="pct"/>
            <w:vMerge/>
            <w:tcBorders>
              <w:left w:val="single" w:sz="4" w:space="0" w:color="auto"/>
            </w:tcBorders>
            <w:shd w:val="clear" w:color="auto" w:fill="FFFFFF"/>
            <w:vAlign w:val="center"/>
          </w:tcPr>
          <w:p w:rsidR="001656F9" w:rsidRPr="0030419C" w:rsidRDefault="001656F9" w:rsidP="001656F9">
            <w:pPr>
              <w:rPr>
                <w:lang w:val="bg-BG"/>
              </w:rPr>
            </w:pP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21.11.13.55</w:t>
            </w:r>
          </w:p>
        </w:tc>
      </w:tr>
      <w:tr w:rsidR="001656F9" w:rsidRPr="0030419C" w:rsidTr="00CC5428">
        <w:trPr>
          <w:trHeight w:hRule="exact" w:val="293"/>
        </w:trPr>
        <w:tc>
          <w:tcPr>
            <w:tcW w:w="483"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29</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17.11.14.00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8023EA" w:rsidP="001656F9">
            <w:pPr>
              <w:pStyle w:val="Bodytext21"/>
              <w:shd w:val="clear" w:color="auto" w:fill="auto"/>
              <w:spacing w:before="0" w:line="190" w:lineRule="exact"/>
              <w:ind w:firstLine="0"/>
              <w:jc w:val="left"/>
              <w:rPr>
                <w:lang w:val="bg-BG"/>
              </w:rPr>
            </w:pPr>
            <w:r w:rsidRPr="0030419C">
              <w:rPr>
                <w:rStyle w:val="Bodytext295pt4"/>
                <w:lang w:val="bg-BG"/>
              </w:rPr>
              <w:t xml:space="preserve">Част, попадаща в PRODCOM </w:t>
            </w:r>
            <w:r w:rsidR="001656F9" w:rsidRPr="0030419C">
              <w:rPr>
                <w:rStyle w:val="Bodytext295pt4"/>
                <w:lang w:val="bg-BG"/>
              </w:rPr>
              <w:t>: Механична дървесна пулпа</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vMerge w:val="restart"/>
            <w:tcBorders>
              <w:top w:val="single" w:sz="4" w:space="0" w:color="auto"/>
              <w:left w:val="single" w:sz="4" w:space="0" w:color="auto"/>
              <w:right w:val="single" w:sz="4" w:space="0" w:color="auto"/>
            </w:tcBorders>
            <w:shd w:val="clear" w:color="auto" w:fill="FFFFFF"/>
          </w:tcPr>
          <w:p w:rsidR="001656F9" w:rsidRPr="0030419C" w:rsidRDefault="001656F9" w:rsidP="00CC5428">
            <w:pPr>
              <w:pStyle w:val="Bodytext21"/>
              <w:shd w:val="clear" w:color="auto" w:fill="auto"/>
              <w:spacing w:before="0" w:line="240" w:lineRule="exact"/>
              <w:ind w:firstLine="0"/>
              <w:jc w:val="left"/>
              <w:rPr>
                <w:lang w:val="bg-BG"/>
              </w:rPr>
            </w:pPr>
            <w:r w:rsidRPr="0030419C">
              <w:rPr>
                <w:rStyle w:val="Bodytext295pt4"/>
                <w:lang w:val="bg-BG"/>
              </w:rPr>
              <w:t>21.11.14.15,</w:t>
            </w:r>
          </w:p>
          <w:p w:rsidR="001656F9" w:rsidRPr="0030419C" w:rsidRDefault="001656F9" w:rsidP="00CC5428">
            <w:pPr>
              <w:pStyle w:val="Bodytext21"/>
              <w:shd w:val="clear" w:color="auto" w:fill="auto"/>
              <w:spacing w:before="0" w:line="240" w:lineRule="exact"/>
              <w:ind w:firstLine="0"/>
              <w:jc w:val="left"/>
              <w:rPr>
                <w:lang w:val="bg-BG"/>
              </w:rPr>
            </w:pPr>
            <w:r w:rsidRPr="0030419C">
              <w:rPr>
                <w:rStyle w:val="Bodytext295pt4"/>
                <w:lang w:val="bg-BG"/>
              </w:rPr>
              <w:t>21.11.14.19,</w:t>
            </w:r>
          </w:p>
          <w:p w:rsidR="001656F9" w:rsidRPr="0030419C" w:rsidRDefault="001656F9" w:rsidP="00CC5428">
            <w:pPr>
              <w:pStyle w:val="Bodytext21"/>
              <w:shd w:val="clear" w:color="auto" w:fill="auto"/>
              <w:spacing w:before="0" w:line="240" w:lineRule="exact"/>
              <w:ind w:firstLine="0"/>
              <w:jc w:val="left"/>
              <w:rPr>
                <w:lang w:val="bg-BG"/>
              </w:rPr>
            </w:pPr>
            <w:r w:rsidRPr="0030419C">
              <w:rPr>
                <w:rStyle w:val="Bodytext295pt4"/>
                <w:lang w:val="bg-BG"/>
              </w:rPr>
              <w:t>21.11.14.30,</w:t>
            </w:r>
          </w:p>
          <w:p w:rsidR="001656F9" w:rsidRPr="0030419C" w:rsidRDefault="001656F9" w:rsidP="00CC5428">
            <w:pPr>
              <w:pStyle w:val="Bodytext21"/>
              <w:shd w:val="clear" w:color="auto" w:fill="auto"/>
              <w:spacing w:before="0" w:line="240" w:lineRule="exact"/>
              <w:ind w:firstLine="0"/>
              <w:jc w:val="left"/>
              <w:rPr>
                <w:lang w:val="bg-BG"/>
              </w:rPr>
            </w:pPr>
            <w:r w:rsidRPr="0030419C">
              <w:rPr>
                <w:rStyle w:val="Bodytext295pt4"/>
                <w:lang w:val="bg-BG"/>
              </w:rPr>
              <w:t>21.11.14.50</w:t>
            </w:r>
          </w:p>
        </w:tc>
      </w:tr>
      <w:tr w:rsidR="009F0A7A" w:rsidRPr="00B8123D" w:rsidTr="009F0A7A">
        <w:trPr>
          <w:trHeight w:hRule="exact" w:val="1000"/>
        </w:trPr>
        <w:tc>
          <w:tcPr>
            <w:tcW w:w="483"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29</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17.11.14.00</w:t>
            </w:r>
          </w:p>
        </w:tc>
        <w:tc>
          <w:tcPr>
            <w:tcW w:w="417"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BM30</w:t>
            </w:r>
          </w:p>
        </w:tc>
        <w:tc>
          <w:tcPr>
            <w:tcW w:w="1922" w:type="pct"/>
            <w:tcBorders>
              <w:top w:val="single" w:sz="4" w:space="0" w:color="auto"/>
              <w:left w:val="single" w:sz="4" w:space="0" w:color="auto"/>
            </w:tcBorders>
            <w:shd w:val="clear" w:color="auto" w:fill="FFFFFF"/>
            <w:vAlign w:val="center"/>
          </w:tcPr>
          <w:p w:rsidR="001656F9" w:rsidRPr="0030419C" w:rsidRDefault="009F0A7A" w:rsidP="009F0A7A">
            <w:pPr>
              <w:pStyle w:val="Bodytext21"/>
              <w:shd w:val="clear" w:color="auto" w:fill="auto"/>
              <w:spacing w:before="0" w:line="245" w:lineRule="exact"/>
              <w:ind w:firstLine="0"/>
              <w:jc w:val="left"/>
              <w:rPr>
                <w:lang w:val="bg-BG"/>
              </w:rPr>
            </w:pPr>
            <w:r w:rsidRPr="0030419C">
              <w:rPr>
                <w:rStyle w:val="Bodytext295pt4"/>
                <w:lang w:val="bg-BG"/>
              </w:rPr>
              <w:t>Част от PRODCOM, която не попада в обхвата</w:t>
            </w:r>
            <w:r w:rsidR="001656F9" w:rsidRPr="0030419C">
              <w:rPr>
                <w:rStyle w:val="Bodytext295pt4"/>
                <w:lang w:val="bg-BG"/>
              </w:rPr>
              <w:t xml:space="preserve">: </w:t>
            </w:r>
            <w:r w:rsidRPr="0030419C">
              <w:rPr>
                <w:rStyle w:val="Bodytext295pt4"/>
                <w:lang w:val="bg-BG"/>
              </w:rPr>
              <w:t>полуобработена химически дървесна пулпа</w:t>
            </w:r>
            <w:r w:rsidR="001656F9" w:rsidRPr="0030419C">
              <w:rPr>
                <w:rStyle w:val="Bodytext295pt4"/>
                <w:lang w:val="bg-BG"/>
              </w:rPr>
              <w:t>; пулп</w:t>
            </w:r>
            <w:r w:rsidRPr="0030419C">
              <w:rPr>
                <w:rStyle w:val="Bodytext295pt4"/>
                <w:lang w:val="bg-BG"/>
              </w:rPr>
              <w:t>и</w:t>
            </w:r>
            <w:r w:rsidR="001656F9" w:rsidRPr="0030419C">
              <w:rPr>
                <w:rStyle w:val="Bodytext295pt4"/>
                <w:lang w:val="bg-BG"/>
              </w:rPr>
              <w:t xml:space="preserve"> </w:t>
            </w:r>
            <w:r w:rsidRPr="0030419C">
              <w:rPr>
                <w:rStyle w:val="Bodytext295pt4"/>
                <w:lang w:val="bg-BG"/>
              </w:rPr>
              <w:t>от влакнест целулозен материал, различен от дървесина</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vMerge/>
            <w:tcBorders>
              <w:left w:val="single" w:sz="4" w:space="0" w:color="auto"/>
              <w:right w:val="single" w:sz="4" w:space="0" w:color="auto"/>
            </w:tcBorders>
            <w:shd w:val="clear" w:color="auto" w:fill="FFFFFF"/>
            <w:vAlign w:val="bottom"/>
          </w:tcPr>
          <w:p w:rsidR="001656F9" w:rsidRPr="0030419C" w:rsidRDefault="001656F9" w:rsidP="001656F9">
            <w:pPr>
              <w:rPr>
                <w:lang w:val="bg-BG"/>
              </w:rPr>
            </w:pPr>
          </w:p>
        </w:tc>
      </w:tr>
      <w:tr w:rsidR="001656F9" w:rsidRPr="0030419C" w:rsidTr="001656F9">
        <w:trPr>
          <w:trHeight w:hRule="exact" w:val="494"/>
        </w:trPr>
        <w:tc>
          <w:tcPr>
            <w:tcW w:w="483" w:type="pct"/>
            <w:vMerge w:val="restar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245" w:lineRule="exact"/>
              <w:ind w:firstLine="0"/>
              <w:jc w:val="left"/>
              <w:rPr>
                <w:lang w:val="bg-BG"/>
              </w:rPr>
            </w:pPr>
            <w:r w:rsidRPr="0030419C">
              <w:rPr>
                <w:rStyle w:val="Bodytext295pt4"/>
                <w:lang w:val="bg-BG"/>
              </w:rPr>
              <w:t>Пулпа от възстановена хартия</w:t>
            </w: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30</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17.11.14.00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8023EA" w:rsidP="009F0A7A">
            <w:pPr>
              <w:pStyle w:val="Bodytext21"/>
              <w:shd w:val="clear" w:color="auto" w:fill="auto"/>
              <w:spacing w:before="0" w:line="245" w:lineRule="exact"/>
              <w:ind w:firstLine="0"/>
              <w:jc w:val="left"/>
              <w:rPr>
                <w:lang w:val="bg-BG"/>
              </w:rPr>
            </w:pPr>
            <w:r w:rsidRPr="0030419C">
              <w:rPr>
                <w:rStyle w:val="Bodytext295pt4"/>
                <w:lang w:val="bg-BG"/>
              </w:rPr>
              <w:t xml:space="preserve">Част, попадаща в PRODCOM </w:t>
            </w:r>
            <w:r w:rsidR="009F0A7A" w:rsidRPr="0030419C">
              <w:rPr>
                <w:rStyle w:val="Bodytext295pt4"/>
                <w:lang w:val="bg-BG"/>
              </w:rPr>
              <w:t>: пулпи</w:t>
            </w:r>
            <w:r w:rsidR="001656F9" w:rsidRPr="0030419C">
              <w:rPr>
                <w:rStyle w:val="Bodytext295pt4"/>
                <w:lang w:val="bg-BG"/>
              </w:rPr>
              <w:t xml:space="preserve"> </w:t>
            </w:r>
            <w:r w:rsidR="009F0A7A" w:rsidRPr="0030419C">
              <w:rPr>
                <w:rStyle w:val="Bodytext295pt4"/>
                <w:lang w:val="bg-BG"/>
              </w:rPr>
              <w:t>от влакнест целулозен материал, различен от дървесина</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vMerge w:val="restart"/>
            <w:tcBorders>
              <w:top w:val="single" w:sz="4" w:space="0" w:color="auto"/>
              <w:left w:val="single" w:sz="4" w:space="0" w:color="auto"/>
              <w:right w:val="single" w:sz="4" w:space="0" w:color="auto"/>
            </w:tcBorders>
            <w:shd w:val="clear" w:color="auto" w:fill="FFFFFF"/>
          </w:tcPr>
          <w:p w:rsidR="001656F9" w:rsidRPr="0030419C" w:rsidRDefault="001656F9" w:rsidP="001656F9">
            <w:pPr>
              <w:pStyle w:val="Bodytext21"/>
              <w:shd w:val="clear" w:color="auto" w:fill="auto"/>
              <w:spacing w:before="0" w:line="245" w:lineRule="exact"/>
              <w:ind w:firstLine="0"/>
              <w:jc w:val="left"/>
              <w:rPr>
                <w:lang w:val="bg-BG"/>
              </w:rPr>
            </w:pPr>
            <w:r w:rsidRPr="0030419C">
              <w:rPr>
                <w:rStyle w:val="Bodytext295pt4"/>
                <w:lang w:val="bg-BG"/>
              </w:rPr>
              <w:t>21.11.14.15,</w:t>
            </w:r>
          </w:p>
          <w:p w:rsidR="001656F9" w:rsidRPr="0030419C" w:rsidRDefault="001656F9" w:rsidP="001656F9">
            <w:pPr>
              <w:pStyle w:val="Bodytext21"/>
              <w:shd w:val="clear" w:color="auto" w:fill="auto"/>
              <w:spacing w:before="0" w:line="245" w:lineRule="exact"/>
              <w:ind w:firstLine="0"/>
              <w:jc w:val="left"/>
              <w:rPr>
                <w:lang w:val="bg-BG"/>
              </w:rPr>
            </w:pPr>
            <w:r w:rsidRPr="0030419C">
              <w:rPr>
                <w:rStyle w:val="Bodytext295pt4"/>
                <w:lang w:val="bg-BG"/>
              </w:rPr>
              <w:t>21.11.14.19,</w:t>
            </w:r>
          </w:p>
          <w:p w:rsidR="001656F9" w:rsidRPr="0030419C" w:rsidRDefault="001656F9" w:rsidP="001656F9">
            <w:pPr>
              <w:pStyle w:val="Bodytext21"/>
              <w:shd w:val="clear" w:color="auto" w:fill="auto"/>
              <w:spacing w:before="0" w:line="245" w:lineRule="exact"/>
              <w:ind w:firstLine="0"/>
              <w:jc w:val="left"/>
              <w:rPr>
                <w:lang w:val="bg-BG"/>
              </w:rPr>
            </w:pPr>
            <w:r w:rsidRPr="0030419C">
              <w:rPr>
                <w:rStyle w:val="Bodytext295pt4"/>
                <w:lang w:val="bg-BG"/>
              </w:rPr>
              <w:t>21.11.14.30,</w:t>
            </w:r>
          </w:p>
          <w:p w:rsidR="001656F9" w:rsidRPr="0030419C" w:rsidRDefault="001656F9" w:rsidP="001656F9">
            <w:pPr>
              <w:pStyle w:val="Bodytext21"/>
              <w:shd w:val="clear" w:color="auto" w:fill="auto"/>
              <w:spacing w:before="0" w:line="245" w:lineRule="exact"/>
              <w:ind w:firstLine="0"/>
              <w:jc w:val="left"/>
              <w:rPr>
                <w:lang w:val="bg-BG"/>
              </w:rPr>
            </w:pPr>
            <w:r w:rsidRPr="0030419C">
              <w:rPr>
                <w:rStyle w:val="Bodytext295pt4"/>
                <w:lang w:val="bg-BG"/>
              </w:rPr>
              <w:t>21.11.14.50</w:t>
            </w:r>
          </w:p>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21.12.11.50</w:t>
            </w:r>
          </w:p>
        </w:tc>
      </w:tr>
      <w:tr w:rsidR="001656F9" w:rsidRPr="00B8123D" w:rsidTr="001656F9">
        <w:trPr>
          <w:trHeight w:hRule="exact" w:val="499"/>
        </w:trPr>
        <w:tc>
          <w:tcPr>
            <w:tcW w:w="483"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30</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17.11.14.00</w:t>
            </w:r>
          </w:p>
        </w:tc>
        <w:tc>
          <w:tcPr>
            <w:tcW w:w="417"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BM29</w:t>
            </w:r>
          </w:p>
        </w:tc>
        <w:tc>
          <w:tcPr>
            <w:tcW w:w="1922" w:type="pct"/>
            <w:tcBorders>
              <w:top w:val="single" w:sz="4" w:space="0" w:color="auto"/>
              <w:left w:val="single" w:sz="4" w:space="0" w:color="auto"/>
            </w:tcBorders>
            <w:shd w:val="clear" w:color="auto" w:fill="FFFFFF"/>
            <w:vAlign w:val="bottom"/>
          </w:tcPr>
          <w:p w:rsidR="001656F9" w:rsidRPr="0030419C" w:rsidRDefault="009F0A7A" w:rsidP="001656F9">
            <w:pPr>
              <w:pStyle w:val="Bodytext21"/>
              <w:shd w:val="clear" w:color="auto" w:fill="auto"/>
              <w:spacing w:before="0" w:line="245" w:lineRule="exact"/>
              <w:ind w:firstLine="0"/>
              <w:jc w:val="left"/>
              <w:rPr>
                <w:lang w:val="bg-BG"/>
              </w:rPr>
            </w:pPr>
            <w:r w:rsidRPr="0030419C">
              <w:rPr>
                <w:rStyle w:val="Bodytext295pt4"/>
                <w:lang w:val="bg-BG"/>
              </w:rPr>
              <w:t>Част от PRODCOM, която не попада в обхвата</w:t>
            </w:r>
            <w:r w:rsidR="001656F9" w:rsidRPr="0030419C">
              <w:rPr>
                <w:rStyle w:val="Bodytext295pt4"/>
                <w:lang w:val="bg-BG"/>
              </w:rPr>
              <w:t xml:space="preserve">: Механична дървесна пулпа; </w:t>
            </w:r>
            <w:r w:rsidRPr="0030419C">
              <w:rPr>
                <w:rStyle w:val="Bodytext295pt4"/>
                <w:lang w:val="bg-BG"/>
              </w:rPr>
              <w:t>полуобработена химически</w:t>
            </w:r>
            <w:r w:rsidR="0089330E" w:rsidRPr="0030419C">
              <w:rPr>
                <w:rStyle w:val="Bodytext295pt4"/>
                <w:lang w:val="bg-BG"/>
              </w:rPr>
              <w:t xml:space="preserve"> </w:t>
            </w:r>
            <w:r w:rsidR="001656F9" w:rsidRPr="0030419C">
              <w:rPr>
                <w:rStyle w:val="Bodytext295pt4"/>
                <w:lang w:val="bg-BG"/>
              </w:rPr>
              <w:t>дървесна пулпа</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vMerge/>
            <w:tcBorders>
              <w:left w:val="single" w:sz="4" w:space="0" w:color="auto"/>
              <w:right w:val="single" w:sz="4" w:space="0" w:color="auto"/>
            </w:tcBorders>
            <w:shd w:val="clear" w:color="auto" w:fill="FFFFFF"/>
          </w:tcPr>
          <w:p w:rsidR="001656F9" w:rsidRPr="0030419C" w:rsidRDefault="001656F9" w:rsidP="001656F9">
            <w:pPr>
              <w:rPr>
                <w:lang w:val="bg-BG"/>
              </w:rPr>
            </w:pPr>
          </w:p>
        </w:tc>
      </w:tr>
      <w:tr w:rsidR="009F0A7A" w:rsidRPr="00B8123D" w:rsidTr="009F0A7A">
        <w:trPr>
          <w:trHeight w:hRule="exact" w:val="568"/>
        </w:trPr>
        <w:tc>
          <w:tcPr>
            <w:tcW w:w="483" w:type="pct"/>
            <w:tcBorders>
              <w:top w:val="single" w:sz="4" w:space="0" w:color="auto"/>
              <w:left w:val="single" w:sz="4" w:space="0" w:color="auto"/>
            </w:tcBorders>
            <w:shd w:val="clear" w:color="auto" w:fill="FFFFFF"/>
            <w:vAlign w:val="bottom"/>
          </w:tcPr>
          <w:p w:rsidR="001656F9" w:rsidRPr="0030419C" w:rsidRDefault="009F0A7A" w:rsidP="001656F9">
            <w:pPr>
              <w:pStyle w:val="Bodytext21"/>
              <w:shd w:val="clear" w:color="auto" w:fill="auto"/>
              <w:spacing w:before="0" w:line="190" w:lineRule="exact"/>
              <w:ind w:firstLine="0"/>
              <w:jc w:val="left"/>
              <w:rPr>
                <w:lang w:val="bg-BG"/>
              </w:rPr>
            </w:pPr>
            <w:r w:rsidRPr="0030419C">
              <w:rPr>
                <w:rStyle w:val="Bodytext295pt4"/>
                <w:lang w:val="bg-BG"/>
              </w:rPr>
              <w:t xml:space="preserve">Хартия за новинарски </w:t>
            </w:r>
            <w:r w:rsidR="001656F9" w:rsidRPr="0030419C">
              <w:rPr>
                <w:rStyle w:val="Bodytext295pt4"/>
                <w:lang w:val="bg-BG"/>
              </w:rPr>
              <w:t>печат</w:t>
            </w: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31</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17.12.11.00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9F0A7A" w:rsidP="001656F9">
            <w:pPr>
              <w:pStyle w:val="Bodytext21"/>
              <w:shd w:val="clear" w:color="auto" w:fill="auto"/>
              <w:spacing w:before="0" w:line="190" w:lineRule="exact"/>
              <w:ind w:firstLine="0"/>
              <w:jc w:val="left"/>
              <w:rPr>
                <w:lang w:val="bg-BG"/>
              </w:rPr>
            </w:pPr>
            <w:r w:rsidRPr="0030419C">
              <w:rPr>
                <w:rStyle w:val="Bodytext295pt4"/>
                <w:lang w:val="bg-BG"/>
              </w:rPr>
              <w:t>Хартия за н</w:t>
            </w:r>
            <w:r w:rsidR="001656F9" w:rsidRPr="0030419C">
              <w:rPr>
                <w:rStyle w:val="Bodytext295pt4"/>
                <w:lang w:val="bg-BG"/>
              </w:rPr>
              <w:t>овинарски печат на рула или листове</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vMerge/>
            <w:tcBorders>
              <w:left w:val="single" w:sz="4" w:space="0" w:color="auto"/>
              <w:right w:val="single" w:sz="4" w:space="0" w:color="auto"/>
            </w:tcBorders>
            <w:shd w:val="clear" w:color="auto" w:fill="FFFFFF"/>
          </w:tcPr>
          <w:p w:rsidR="001656F9" w:rsidRPr="0030419C" w:rsidRDefault="001656F9" w:rsidP="001656F9">
            <w:pPr>
              <w:rPr>
                <w:lang w:val="bg-BG"/>
              </w:rPr>
            </w:pPr>
          </w:p>
        </w:tc>
      </w:tr>
      <w:tr w:rsidR="001656F9" w:rsidRPr="0030419C" w:rsidTr="001656F9">
        <w:trPr>
          <w:trHeight w:hRule="exact" w:val="494"/>
        </w:trPr>
        <w:tc>
          <w:tcPr>
            <w:tcW w:w="483" w:type="pct"/>
            <w:vMerge w:val="restar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240" w:lineRule="exact"/>
              <w:ind w:firstLine="0"/>
              <w:jc w:val="left"/>
              <w:rPr>
                <w:lang w:val="bg-BG"/>
              </w:rPr>
            </w:pPr>
            <w:r w:rsidRPr="0030419C">
              <w:rPr>
                <w:rStyle w:val="Bodytext295pt4"/>
                <w:lang w:val="bg-BG"/>
              </w:rPr>
              <w:t>Фина хартия без покритие</w:t>
            </w: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32</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17.12.12.00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9F0A7A" w:rsidP="009F0A7A">
            <w:pPr>
              <w:pStyle w:val="Bodytext21"/>
              <w:shd w:val="clear" w:color="auto" w:fill="auto"/>
              <w:spacing w:before="0" w:line="245" w:lineRule="exact"/>
              <w:ind w:firstLine="0"/>
              <w:jc w:val="left"/>
              <w:rPr>
                <w:lang w:val="bg-BG"/>
              </w:rPr>
            </w:pPr>
            <w:r w:rsidRPr="0030419C">
              <w:rPr>
                <w:rStyle w:val="Bodytext295pt4"/>
                <w:lang w:val="bg-BG"/>
              </w:rPr>
              <w:t xml:space="preserve">Ръчно изработена хартия и </w:t>
            </w:r>
            <w:r w:rsidR="001656F9" w:rsidRPr="0030419C">
              <w:rPr>
                <w:rStyle w:val="Bodytext295pt4"/>
                <w:lang w:val="bg-BG"/>
              </w:rPr>
              <w:t>картон на рула или листове (</w:t>
            </w:r>
            <w:r w:rsidR="00103443" w:rsidRPr="0030419C">
              <w:rPr>
                <w:rStyle w:val="Bodytext295pt4"/>
                <w:lang w:val="bg-BG"/>
              </w:rPr>
              <w:t>без</w:t>
            </w:r>
            <w:r w:rsidR="001656F9" w:rsidRPr="0030419C">
              <w:rPr>
                <w:rStyle w:val="Bodytext295pt4"/>
                <w:lang w:val="bg-BG"/>
              </w:rPr>
              <w:t xml:space="preserve"> </w:t>
            </w:r>
            <w:r w:rsidRPr="0030419C">
              <w:rPr>
                <w:rStyle w:val="Bodytext295pt4"/>
                <w:lang w:val="bg-BG"/>
              </w:rPr>
              <w:t xml:space="preserve">хартия за новинарски </w:t>
            </w:r>
            <w:r w:rsidR="001656F9" w:rsidRPr="0030419C">
              <w:rPr>
                <w:rStyle w:val="Bodytext295pt4"/>
                <w:lang w:val="bg-BG"/>
              </w:rPr>
              <w:t>печат)</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21.12.12.00</w:t>
            </w:r>
          </w:p>
        </w:tc>
      </w:tr>
      <w:tr w:rsidR="001656F9" w:rsidRPr="0030419C" w:rsidTr="001656F9">
        <w:trPr>
          <w:trHeight w:hRule="exact" w:val="307"/>
        </w:trPr>
        <w:tc>
          <w:tcPr>
            <w:tcW w:w="483" w:type="pct"/>
            <w:vMerge/>
            <w:tcBorders>
              <w:left w:val="single" w:sz="4" w:space="0" w:color="auto"/>
              <w:bottom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bottom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32</w:t>
            </w:r>
          </w:p>
        </w:tc>
        <w:tc>
          <w:tcPr>
            <w:tcW w:w="649" w:type="pct"/>
            <w:tcBorders>
              <w:top w:val="single" w:sz="4" w:space="0" w:color="auto"/>
              <w:left w:val="single" w:sz="4" w:space="0" w:color="auto"/>
              <w:bottom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17.12.13.00</w:t>
            </w:r>
          </w:p>
        </w:tc>
        <w:tc>
          <w:tcPr>
            <w:tcW w:w="417" w:type="pct"/>
            <w:tcBorders>
              <w:top w:val="single" w:sz="4" w:space="0" w:color="auto"/>
              <w:left w:val="single" w:sz="4" w:space="0" w:color="auto"/>
              <w:bottom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bottom w:val="single" w:sz="4" w:space="0" w:color="auto"/>
            </w:tcBorders>
            <w:shd w:val="clear" w:color="auto" w:fill="FFFFFF"/>
          </w:tcPr>
          <w:p w:rsidR="001656F9" w:rsidRPr="0030419C" w:rsidRDefault="001656F9" w:rsidP="001656F9">
            <w:pPr>
              <w:rPr>
                <w:sz w:val="10"/>
                <w:szCs w:val="10"/>
                <w:lang w:val="bg-BG"/>
              </w:rPr>
            </w:pPr>
          </w:p>
        </w:tc>
        <w:tc>
          <w:tcPr>
            <w:tcW w:w="473" w:type="pct"/>
            <w:tcBorders>
              <w:top w:val="single" w:sz="4" w:space="0" w:color="auto"/>
              <w:left w:val="single" w:sz="4" w:space="0" w:color="auto"/>
              <w:bottom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bottom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21.12.13.10</w:t>
            </w:r>
          </w:p>
        </w:tc>
      </w:tr>
    </w:tbl>
    <w:p w:rsidR="001656F9" w:rsidRPr="0030419C" w:rsidRDefault="001656F9">
      <w:pPr>
        <w:rPr>
          <w:sz w:val="2"/>
          <w:szCs w:val="2"/>
          <w:lang w:val="bg-BG"/>
        </w:rPr>
      </w:pPr>
    </w:p>
    <w:p w:rsidR="001656F9" w:rsidRPr="0030419C" w:rsidRDefault="001656F9">
      <w:pPr>
        <w:rPr>
          <w:sz w:val="2"/>
          <w:szCs w:val="2"/>
          <w:lang w:val="bg-BG"/>
        </w:rPr>
      </w:pPr>
    </w:p>
    <w:p w:rsidR="001656F9" w:rsidRPr="0030419C" w:rsidRDefault="001656F9">
      <w:pPr>
        <w:rPr>
          <w:sz w:val="2"/>
          <w:szCs w:val="2"/>
          <w:lang w:val="bg-BG"/>
        </w:rPr>
      </w:pPr>
    </w:p>
    <w:p w:rsidR="00BD08C3" w:rsidRPr="0030419C" w:rsidRDefault="00BD08C3">
      <w:pPr>
        <w:rPr>
          <w:sz w:val="2"/>
          <w:szCs w:val="2"/>
          <w:lang w:val="bg-BG"/>
        </w:rPr>
      </w:pPr>
    </w:p>
    <w:p w:rsidR="001656F9" w:rsidRPr="0030419C" w:rsidRDefault="001656F9">
      <w:pPr>
        <w:rPr>
          <w:sz w:val="2"/>
          <w:szCs w:val="2"/>
          <w:lang w:val="bg-BG"/>
        </w:rPr>
      </w:pPr>
      <w:r w:rsidRPr="0030419C">
        <w:rPr>
          <w:sz w:val="2"/>
          <w:szCs w:val="2"/>
          <w:lang w:val="bg-BG"/>
        </w:rPr>
        <w:br w:type="page"/>
      </w:r>
    </w:p>
    <w:tbl>
      <w:tblPr>
        <w:tblW w:w="5000" w:type="pct"/>
        <w:tblCellMar>
          <w:left w:w="10" w:type="dxa"/>
          <w:right w:w="10" w:type="dxa"/>
        </w:tblCellMar>
        <w:tblLook w:val="0000" w:firstRow="0" w:lastRow="0" w:firstColumn="0" w:lastColumn="0" w:noHBand="0" w:noVBand="0"/>
      </w:tblPr>
      <w:tblGrid>
        <w:gridCol w:w="1363"/>
        <w:gridCol w:w="944"/>
        <w:gridCol w:w="1834"/>
        <w:gridCol w:w="1179"/>
        <w:gridCol w:w="5432"/>
        <w:gridCol w:w="1337"/>
        <w:gridCol w:w="2043"/>
      </w:tblGrid>
      <w:tr w:rsidR="001656F9" w:rsidRPr="0030419C" w:rsidTr="001656F9">
        <w:trPr>
          <w:trHeight w:hRule="exact" w:val="317"/>
        </w:trPr>
        <w:tc>
          <w:tcPr>
            <w:tcW w:w="482" w:type="pct"/>
            <w:vMerge w:val="restar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r w:rsidRPr="0030419C">
              <w:rPr>
                <w:sz w:val="2"/>
                <w:szCs w:val="2"/>
                <w:lang w:val="bg-BG"/>
              </w:rPr>
              <w:lastRenderedPageBreak/>
              <w:br w:type="page"/>
            </w:r>
          </w:p>
        </w:tc>
        <w:tc>
          <w:tcPr>
            <w:tcW w:w="334" w:type="pct"/>
            <w:vMerge w:val="restar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649" w:type="pct"/>
            <w:vMerge w:val="restar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417" w:type="pct"/>
            <w:vMerge w:val="restar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vMerge w:val="restart"/>
            <w:tcBorders>
              <w:top w:val="single" w:sz="4" w:space="0" w:color="auto"/>
              <w:left w:val="single" w:sz="4" w:space="0" w:color="auto"/>
            </w:tcBorders>
            <w:shd w:val="clear" w:color="auto" w:fill="FFFFFF"/>
            <w:vAlign w:val="bottom"/>
          </w:tcPr>
          <w:p w:rsidR="001656F9" w:rsidRPr="0030419C" w:rsidRDefault="001656F9" w:rsidP="0089330E">
            <w:pPr>
              <w:pStyle w:val="Bodytext21"/>
              <w:shd w:val="clear" w:color="auto" w:fill="auto"/>
              <w:spacing w:before="0" w:line="245" w:lineRule="exact"/>
              <w:ind w:firstLine="0"/>
              <w:rPr>
                <w:lang w:val="bg-BG"/>
              </w:rPr>
            </w:pPr>
            <w:r w:rsidRPr="0030419C">
              <w:rPr>
                <w:rStyle w:val="Bodytext295pt4"/>
                <w:lang w:val="bg-BG"/>
              </w:rPr>
              <w:t xml:space="preserve">Хартия </w:t>
            </w:r>
            <w:r w:rsidR="009F0A7A" w:rsidRPr="0030419C">
              <w:rPr>
                <w:rStyle w:val="Bodytext295pt4"/>
                <w:lang w:val="bg-BG"/>
              </w:rPr>
              <w:t xml:space="preserve">и </w:t>
            </w:r>
            <w:r w:rsidRPr="0030419C">
              <w:rPr>
                <w:rStyle w:val="Bodytext295pt4"/>
                <w:lang w:val="bg-BG"/>
              </w:rPr>
              <w:t>картон</w:t>
            </w:r>
            <w:r w:rsidR="009F0A7A" w:rsidRPr="0030419C">
              <w:rPr>
                <w:rStyle w:val="Bodytext295pt4"/>
                <w:lang w:val="bg-BG"/>
              </w:rPr>
              <w:t>,</w:t>
            </w:r>
            <w:r w:rsidRPr="0030419C">
              <w:rPr>
                <w:rStyle w:val="Bodytext295pt4"/>
                <w:lang w:val="bg-BG"/>
              </w:rPr>
              <w:t xml:space="preserve"> </w:t>
            </w:r>
            <w:r w:rsidR="009F0A7A" w:rsidRPr="0030419C">
              <w:rPr>
                <w:rStyle w:val="Bodytext295pt4"/>
                <w:lang w:val="bg-BG"/>
              </w:rPr>
              <w:t>използв</w:t>
            </w:r>
            <w:r w:rsidR="0089330E" w:rsidRPr="0030419C">
              <w:rPr>
                <w:rStyle w:val="Bodytext295pt4"/>
                <w:lang w:val="bg-BG"/>
              </w:rPr>
              <w:t>а</w:t>
            </w:r>
            <w:r w:rsidR="00990B10">
              <w:rPr>
                <w:rStyle w:val="Bodytext295pt4"/>
                <w:lang w:val="bg-BG"/>
              </w:rPr>
              <w:t>ни за подложка на фото-, терм</w:t>
            </w:r>
            <w:r w:rsidR="009F0A7A" w:rsidRPr="0030419C">
              <w:rPr>
                <w:rStyle w:val="Bodytext295pt4"/>
                <w:lang w:val="bg-BG"/>
              </w:rPr>
              <w:t>ично- и електрочувствителни хартии</w:t>
            </w:r>
            <w:r w:rsidRPr="0030419C">
              <w:rPr>
                <w:rStyle w:val="Bodytext295pt4"/>
                <w:lang w:val="bg-BG"/>
              </w:rPr>
              <w:t xml:space="preserve">; </w:t>
            </w:r>
            <w:r w:rsidR="009F0A7A" w:rsidRPr="0030419C">
              <w:rPr>
                <w:rStyle w:val="Bodytext295pt4"/>
                <w:lang w:val="bg-BG"/>
              </w:rPr>
              <w:t>индигова хартия</w:t>
            </w:r>
            <w:r w:rsidRPr="0030419C">
              <w:rPr>
                <w:rStyle w:val="Bodytext295pt4"/>
                <w:lang w:val="bg-BG"/>
              </w:rPr>
              <w:t xml:space="preserve">; </w:t>
            </w:r>
            <w:r w:rsidR="009F0A7A" w:rsidRPr="0030419C">
              <w:rPr>
                <w:rStyle w:val="Bodytext295pt4"/>
                <w:lang w:val="bg-BG"/>
              </w:rPr>
              <w:t xml:space="preserve">основа за промазана хартия </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21.12.13.55</w:t>
            </w:r>
          </w:p>
        </w:tc>
      </w:tr>
      <w:tr w:rsidR="001656F9" w:rsidRPr="0030419C" w:rsidTr="001656F9">
        <w:trPr>
          <w:trHeight w:hRule="exact" w:val="451"/>
        </w:trPr>
        <w:tc>
          <w:tcPr>
            <w:tcW w:w="482" w:type="pct"/>
            <w:vMerge/>
            <w:tcBorders>
              <w:left w:val="single" w:sz="4" w:space="0" w:color="auto"/>
            </w:tcBorders>
            <w:shd w:val="clear" w:color="auto" w:fill="FFFFFF"/>
          </w:tcPr>
          <w:p w:rsidR="001656F9" w:rsidRPr="0030419C" w:rsidRDefault="001656F9" w:rsidP="001656F9">
            <w:pPr>
              <w:rPr>
                <w:lang w:val="bg-BG"/>
              </w:rPr>
            </w:pPr>
          </w:p>
        </w:tc>
        <w:tc>
          <w:tcPr>
            <w:tcW w:w="334" w:type="pct"/>
            <w:vMerge/>
            <w:tcBorders>
              <w:left w:val="single" w:sz="4" w:space="0" w:color="auto"/>
            </w:tcBorders>
            <w:shd w:val="clear" w:color="auto" w:fill="FFFFFF"/>
          </w:tcPr>
          <w:p w:rsidR="001656F9" w:rsidRPr="0030419C" w:rsidRDefault="001656F9" w:rsidP="001656F9">
            <w:pPr>
              <w:rPr>
                <w:lang w:val="bg-BG"/>
              </w:rPr>
            </w:pPr>
          </w:p>
        </w:tc>
        <w:tc>
          <w:tcPr>
            <w:tcW w:w="649" w:type="pct"/>
            <w:vMerge/>
            <w:tcBorders>
              <w:left w:val="single" w:sz="4" w:space="0" w:color="auto"/>
            </w:tcBorders>
            <w:shd w:val="clear" w:color="auto" w:fill="FFFFFF"/>
          </w:tcPr>
          <w:p w:rsidR="001656F9" w:rsidRPr="0030419C" w:rsidRDefault="001656F9" w:rsidP="001656F9">
            <w:pPr>
              <w:rPr>
                <w:lang w:val="bg-BG"/>
              </w:rPr>
            </w:pPr>
          </w:p>
        </w:tc>
        <w:tc>
          <w:tcPr>
            <w:tcW w:w="417" w:type="pct"/>
            <w:vMerge/>
            <w:tcBorders>
              <w:left w:val="single" w:sz="4" w:space="0" w:color="auto"/>
            </w:tcBorders>
            <w:shd w:val="clear" w:color="auto" w:fill="FFFFFF"/>
          </w:tcPr>
          <w:p w:rsidR="001656F9" w:rsidRPr="0030419C" w:rsidRDefault="001656F9" w:rsidP="001656F9">
            <w:pPr>
              <w:rPr>
                <w:lang w:val="bg-BG"/>
              </w:rPr>
            </w:pPr>
          </w:p>
        </w:tc>
        <w:tc>
          <w:tcPr>
            <w:tcW w:w="1922" w:type="pct"/>
            <w:vMerge/>
            <w:tcBorders>
              <w:left w:val="single" w:sz="4" w:space="0" w:color="auto"/>
            </w:tcBorders>
            <w:shd w:val="clear" w:color="auto" w:fill="FFFFFF"/>
            <w:vAlign w:val="bottom"/>
          </w:tcPr>
          <w:p w:rsidR="001656F9" w:rsidRPr="0030419C" w:rsidRDefault="001656F9" w:rsidP="001656F9">
            <w:pPr>
              <w:rPr>
                <w:lang w:val="bg-BG"/>
              </w:rPr>
            </w:pP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21.12.13.59</w:t>
            </w:r>
          </w:p>
        </w:tc>
      </w:tr>
      <w:tr w:rsidR="001656F9" w:rsidRPr="0030419C" w:rsidTr="001656F9">
        <w:trPr>
          <w:trHeight w:hRule="exact" w:val="499"/>
        </w:trPr>
        <w:tc>
          <w:tcPr>
            <w:tcW w:w="482" w:type="pct"/>
            <w:vMerge/>
            <w:tcBorders>
              <w:left w:val="single" w:sz="4" w:space="0" w:color="auto"/>
            </w:tcBorders>
            <w:shd w:val="clear" w:color="auto" w:fill="FFFFFF"/>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32</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17.12.14.10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656F9" w:rsidP="009F0A7A">
            <w:pPr>
              <w:pStyle w:val="Bodytext21"/>
              <w:shd w:val="clear" w:color="auto" w:fill="auto"/>
              <w:spacing w:before="0" w:line="245" w:lineRule="exact"/>
              <w:ind w:firstLine="0"/>
              <w:jc w:val="left"/>
              <w:rPr>
                <w:lang w:val="bg-BG"/>
              </w:rPr>
            </w:pPr>
            <w:r w:rsidRPr="0030419C">
              <w:rPr>
                <w:rStyle w:val="Bodytext295pt4"/>
                <w:lang w:val="bg-BG"/>
              </w:rPr>
              <w:t>Графична хартия, картон: механично обработени влакна &lt;= 10%, тегло &lt; 40 g/m</w:t>
            </w:r>
            <w:r w:rsidRPr="0030419C">
              <w:rPr>
                <w:rStyle w:val="Bodytext295pt4"/>
                <w:vertAlign w:val="superscript"/>
                <w:lang w:val="bg-BG"/>
              </w:rPr>
              <w:t>2</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21.12.14.10</w:t>
            </w:r>
          </w:p>
        </w:tc>
      </w:tr>
      <w:tr w:rsidR="001656F9" w:rsidRPr="0030419C" w:rsidTr="001656F9">
        <w:trPr>
          <w:trHeight w:hRule="exact" w:val="494"/>
        </w:trPr>
        <w:tc>
          <w:tcPr>
            <w:tcW w:w="482" w:type="pct"/>
            <w:vMerge/>
            <w:tcBorders>
              <w:left w:val="single" w:sz="4" w:space="0" w:color="auto"/>
            </w:tcBorders>
            <w:shd w:val="clear" w:color="auto" w:fill="FFFFFF"/>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32</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17.12.14.35</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656F9" w:rsidP="0089330E">
            <w:pPr>
              <w:pStyle w:val="Bodytext21"/>
              <w:shd w:val="clear" w:color="auto" w:fill="auto"/>
              <w:spacing w:before="0" w:line="240" w:lineRule="exact"/>
              <w:ind w:firstLine="0"/>
              <w:jc w:val="left"/>
              <w:rPr>
                <w:lang w:val="bg-BG"/>
              </w:rPr>
            </w:pPr>
            <w:r w:rsidRPr="0030419C">
              <w:rPr>
                <w:rStyle w:val="Bodytext295pt4"/>
                <w:lang w:val="bg-BG"/>
              </w:rPr>
              <w:t>Графична хартия, картон: механично обработени влакна &lt;= 10%, тегло &gt;= 40 g/m2  &lt;= 150 g/m2, на рула</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21.12.14.35</w:t>
            </w:r>
          </w:p>
        </w:tc>
      </w:tr>
      <w:tr w:rsidR="001656F9" w:rsidRPr="0030419C" w:rsidTr="001656F9">
        <w:trPr>
          <w:trHeight w:hRule="exact" w:val="499"/>
        </w:trPr>
        <w:tc>
          <w:tcPr>
            <w:tcW w:w="482" w:type="pct"/>
            <w:vMerge/>
            <w:tcBorders>
              <w:left w:val="single" w:sz="4" w:space="0" w:color="auto"/>
            </w:tcBorders>
            <w:shd w:val="clear" w:color="auto" w:fill="FFFFFF"/>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32</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17.12.14.39</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656F9" w:rsidP="0089330E">
            <w:pPr>
              <w:pStyle w:val="Bodytext21"/>
              <w:shd w:val="clear" w:color="auto" w:fill="auto"/>
              <w:spacing w:before="0" w:line="240" w:lineRule="exact"/>
              <w:ind w:firstLine="0"/>
              <w:jc w:val="left"/>
              <w:rPr>
                <w:lang w:val="bg-BG"/>
              </w:rPr>
            </w:pPr>
            <w:r w:rsidRPr="0030419C">
              <w:rPr>
                <w:rStyle w:val="Bodytext295pt4"/>
                <w:lang w:val="bg-BG"/>
              </w:rPr>
              <w:t>Графична хартия, картон: механично обработени влакна &lt;= 10%, тегло &gt;= 40 g/m2  &lt;= 150 g/m2, листове</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21.12.14.39</w:t>
            </w:r>
          </w:p>
        </w:tc>
      </w:tr>
      <w:tr w:rsidR="001656F9" w:rsidRPr="0030419C" w:rsidTr="001656F9">
        <w:trPr>
          <w:trHeight w:hRule="exact" w:val="499"/>
        </w:trPr>
        <w:tc>
          <w:tcPr>
            <w:tcW w:w="482" w:type="pct"/>
            <w:vMerge/>
            <w:tcBorders>
              <w:left w:val="single" w:sz="4" w:space="0" w:color="auto"/>
            </w:tcBorders>
            <w:shd w:val="clear" w:color="auto" w:fill="FFFFFF"/>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32</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17.12.14.50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656F9" w:rsidP="009F0A7A">
            <w:pPr>
              <w:pStyle w:val="Bodytext21"/>
              <w:shd w:val="clear" w:color="auto" w:fill="auto"/>
              <w:spacing w:before="0" w:line="235" w:lineRule="exact"/>
              <w:ind w:firstLine="0"/>
              <w:jc w:val="left"/>
              <w:rPr>
                <w:lang w:val="bg-BG"/>
              </w:rPr>
            </w:pPr>
            <w:r w:rsidRPr="0030419C">
              <w:rPr>
                <w:rStyle w:val="Bodytext295pt4"/>
                <w:lang w:val="bg-BG"/>
              </w:rPr>
              <w:t>Графична хартия, картон: механично обработени влакна &lt;= 10%, тегло &gt; 150 g/m2</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21.12.14.50</w:t>
            </w:r>
          </w:p>
        </w:tc>
      </w:tr>
      <w:tr w:rsidR="001656F9" w:rsidRPr="0030419C" w:rsidTr="001656F9">
        <w:trPr>
          <w:trHeight w:hRule="exact" w:val="293"/>
        </w:trPr>
        <w:tc>
          <w:tcPr>
            <w:tcW w:w="482" w:type="pct"/>
            <w:vMerge/>
            <w:tcBorders>
              <w:left w:val="single" w:sz="4" w:space="0" w:color="auto"/>
            </w:tcBorders>
            <w:shd w:val="clear" w:color="auto" w:fill="FFFFFF"/>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32</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17.12.14.70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656F9" w:rsidP="009F0A7A">
            <w:pPr>
              <w:pStyle w:val="Bodytext21"/>
              <w:shd w:val="clear" w:color="auto" w:fill="auto"/>
              <w:spacing w:before="0" w:line="190" w:lineRule="exact"/>
              <w:ind w:firstLine="0"/>
              <w:rPr>
                <w:lang w:val="bg-BG"/>
              </w:rPr>
            </w:pPr>
            <w:r w:rsidRPr="0030419C">
              <w:rPr>
                <w:rStyle w:val="Bodytext295pt4"/>
                <w:lang w:val="bg-BG"/>
              </w:rPr>
              <w:t>Графична хартия, картон: механично обработени влакна &gt; 10%</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21.12.14.70</w:t>
            </w:r>
          </w:p>
        </w:tc>
      </w:tr>
      <w:tr w:rsidR="001656F9" w:rsidRPr="0030419C" w:rsidTr="001656F9">
        <w:trPr>
          <w:trHeight w:hRule="exact" w:val="499"/>
        </w:trPr>
        <w:tc>
          <w:tcPr>
            <w:tcW w:w="482" w:type="pct"/>
            <w:vMerge w:val="restar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245" w:lineRule="exact"/>
              <w:ind w:firstLine="0"/>
              <w:rPr>
                <w:lang w:val="bg-BG"/>
              </w:rPr>
            </w:pPr>
            <w:r w:rsidRPr="0030419C">
              <w:rPr>
                <w:rStyle w:val="Bodytext295pt4"/>
                <w:lang w:val="bg-BG"/>
              </w:rPr>
              <w:t>Фина хартия с покритие</w:t>
            </w: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33</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17.12.73.35</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9F0A7A" w:rsidP="009F0A7A">
            <w:pPr>
              <w:pStyle w:val="Bodytext21"/>
              <w:shd w:val="clear" w:color="auto" w:fill="auto"/>
              <w:spacing w:before="0" w:line="240" w:lineRule="exact"/>
              <w:ind w:firstLine="0"/>
              <w:jc w:val="left"/>
              <w:rPr>
                <w:lang w:val="bg-BG"/>
              </w:rPr>
            </w:pPr>
            <w:r w:rsidRPr="0030419C">
              <w:rPr>
                <w:rStyle w:val="Bodytext295pt4"/>
                <w:lang w:val="bg-BG"/>
              </w:rPr>
              <w:t>Подложка за хартии с покритие</w:t>
            </w:r>
            <w:r w:rsidR="001656F9" w:rsidRPr="0030419C">
              <w:rPr>
                <w:rStyle w:val="Bodytext295pt4"/>
                <w:lang w:val="bg-BG"/>
              </w:rPr>
              <w:t xml:space="preserve">..., </w:t>
            </w:r>
            <w:r w:rsidR="00990B10">
              <w:rPr>
                <w:rStyle w:val="Bodytext295pt4"/>
                <w:lang w:val="bg-BG"/>
              </w:rPr>
              <w:t>за фото-, терм</w:t>
            </w:r>
            <w:r w:rsidRPr="0030419C">
              <w:rPr>
                <w:rStyle w:val="Bodytext295pt4"/>
                <w:lang w:val="bg-BG"/>
              </w:rPr>
              <w:t>ично- и електрочувствителни хартии</w:t>
            </w:r>
            <w:r w:rsidR="001656F9" w:rsidRPr="0030419C">
              <w:rPr>
                <w:rStyle w:val="Bodytext295pt4"/>
                <w:lang w:val="bg-BG"/>
              </w:rPr>
              <w:t>, тегло &lt;= 150 g/m2, m.f. &lt;= 10%</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(21.12.53.35)</w:t>
            </w:r>
          </w:p>
        </w:tc>
      </w:tr>
      <w:tr w:rsidR="001656F9" w:rsidRPr="0030419C" w:rsidTr="001656F9">
        <w:trPr>
          <w:trHeight w:hRule="exact" w:val="499"/>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33</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17.12.73.37</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9F0A7A" w:rsidP="001656F9">
            <w:pPr>
              <w:pStyle w:val="Bodytext21"/>
              <w:shd w:val="clear" w:color="auto" w:fill="auto"/>
              <w:spacing w:before="0" w:line="240" w:lineRule="exact"/>
              <w:ind w:firstLine="0"/>
              <w:jc w:val="left"/>
              <w:rPr>
                <w:lang w:val="bg-BG"/>
              </w:rPr>
            </w:pPr>
            <w:r w:rsidRPr="0030419C">
              <w:rPr>
                <w:rStyle w:val="Bodytext295pt4"/>
                <w:lang w:val="bg-BG"/>
              </w:rPr>
              <w:t>Хартия с покритие</w:t>
            </w:r>
            <w:r w:rsidR="001656F9" w:rsidRPr="0030419C">
              <w:rPr>
                <w:rStyle w:val="Bodytext295pt4"/>
                <w:lang w:val="bg-BG"/>
              </w:rPr>
              <w:t>, за писане, печатане, графични цели (без подложки с покритие, тегло &lt;= 150 g/m2)</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(21.12.53.37)</w:t>
            </w:r>
          </w:p>
        </w:tc>
      </w:tr>
      <w:tr w:rsidR="001656F9" w:rsidRPr="0030419C" w:rsidTr="001656F9">
        <w:trPr>
          <w:trHeight w:hRule="exact" w:val="499"/>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33</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17.12.73.60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656F9" w:rsidP="009F0A7A">
            <w:pPr>
              <w:pStyle w:val="Bodytext21"/>
              <w:shd w:val="clear" w:color="auto" w:fill="auto"/>
              <w:spacing w:before="0" w:line="245" w:lineRule="exact"/>
              <w:ind w:firstLine="0"/>
              <w:jc w:val="left"/>
              <w:rPr>
                <w:lang w:val="bg-BG"/>
              </w:rPr>
            </w:pPr>
            <w:r w:rsidRPr="0030419C">
              <w:rPr>
                <w:rStyle w:val="Bodytext295pt4"/>
                <w:lang w:val="bg-BG"/>
              </w:rPr>
              <w:t>Леки харти</w:t>
            </w:r>
            <w:r w:rsidR="009F0A7A" w:rsidRPr="0030419C">
              <w:rPr>
                <w:rStyle w:val="Bodytext295pt4"/>
                <w:lang w:val="bg-BG"/>
              </w:rPr>
              <w:t>и с покритие</w:t>
            </w:r>
            <w:r w:rsidRPr="0030419C">
              <w:rPr>
                <w:rStyle w:val="Bodytext295pt4"/>
                <w:lang w:val="bg-BG"/>
              </w:rPr>
              <w:t xml:space="preserve"> за писане, печатане, графични цели, m.f. &gt; 10%</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(21.12.53.60)</w:t>
            </w:r>
          </w:p>
        </w:tc>
      </w:tr>
      <w:tr w:rsidR="001656F9" w:rsidRPr="0030419C" w:rsidTr="009F0A7A">
        <w:trPr>
          <w:trHeight w:hRule="exact" w:val="757"/>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33</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17.12.73.75</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656F9" w:rsidP="009F0A7A">
            <w:pPr>
              <w:pStyle w:val="Bodytext21"/>
              <w:shd w:val="clear" w:color="auto" w:fill="auto"/>
              <w:spacing w:before="0" w:line="245" w:lineRule="exact"/>
              <w:ind w:firstLine="0"/>
              <w:jc w:val="left"/>
              <w:rPr>
                <w:lang w:val="bg-BG"/>
              </w:rPr>
            </w:pPr>
            <w:r w:rsidRPr="0030419C">
              <w:rPr>
                <w:rStyle w:val="Bodytext295pt4"/>
                <w:lang w:val="bg-BG"/>
              </w:rPr>
              <w:t xml:space="preserve">Други хартии от механично обработена пулпа с покритие Графична хартия за писане, печатане, графични цели, m.f. &gt; 10%, </w:t>
            </w:r>
            <w:r w:rsidR="009F0A7A" w:rsidRPr="0030419C">
              <w:rPr>
                <w:rStyle w:val="Bodytext295pt4"/>
                <w:lang w:val="bg-BG"/>
              </w:rPr>
              <w:t>на рула</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(21.12.53.75)</w:t>
            </w:r>
          </w:p>
        </w:tc>
      </w:tr>
      <w:tr w:rsidR="001656F9" w:rsidRPr="0030419C" w:rsidTr="009F0A7A">
        <w:trPr>
          <w:trHeight w:hRule="exact" w:val="721"/>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33</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17.12.73.79</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245" w:lineRule="exact"/>
              <w:ind w:firstLine="0"/>
              <w:jc w:val="left"/>
              <w:rPr>
                <w:lang w:val="bg-BG"/>
              </w:rPr>
            </w:pPr>
            <w:r w:rsidRPr="0030419C">
              <w:rPr>
                <w:rStyle w:val="Bodytext295pt4"/>
                <w:lang w:val="bg-BG"/>
              </w:rPr>
              <w:t>Други хартии от механично обработена пулпа с покритие Графична хартия за писане, печатане, графични цели, m.f. &gt; 10%, листове</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(21.12.53.79)</w:t>
            </w:r>
          </w:p>
        </w:tc>
      </w:tr>
      <w:tr w:rsidR="001656F9" w:rsidRPr="0030419C" w:rsidTr="001656F9">
        <w:trPr>
          <w:trHeight w:hRule="exact" w:val="499"/>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33</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17.12.76.00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9F0A7A" w:rsidP="009F0A7A">
            <w:pPr>
              <w:pStyle w:val="Bodytext21"/>
              <w:shd w:val="clear" w:color="auto" w:fill="auto"/>
              <w:spacing w:before="0" w:line="245" w:lineRule="exact"/>
              <w:ind w:firstLine="0"/>
              <w:jc w:val="left"/>
              <w:rPr>
                <w:lang w:val="bg-BG"/>
              </w:rPr>
            </w:pPr>
            <w:r w:rsidRPr="0030419C">
              <w:rPr>
                <w:rStyle w:val="Bodytext295pt4"/>
                <w:lang w:val="bg-BG"/>
              </w:rPr>
              <w:t>Индигова хартия</w:t>
            </w:r>
            <w:r w:rsidR="001656F9" w:rsidRPr="0030419C">
              <w:rPr>
                <w:rStyle w:val="Bodytext295pt4"/>
                <w:lang w:val="bg-BG"/>
              </w:rPr>
              <w:t xml:space="preserve">, </w:t>
            </w:r>
            <w:r w:rsidRPr="0030419C">
              <w:rPr>
                <w:rStyle w:val="Bodytext295pt4"/>
                <w:lang w:val="bg-BG"/>
              </w:rPr>
              <w:t>самокопираща хартия и други копиращи и пренасящи хартии</w:t>
            </w:r>
            <w:r w:rsidR="001656F9" w:rsidRPr="0030419C">
              <w:rPr>
                <w:rStyle w:val="Bodytext295pt4"/>
                <w:lang w:val="bg-BG"/>
              </w:rPr>
              <w:t>, на рула или листове</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9F0A7A">
            <w:pPr>
              <w:pStyle w:val="Bodytext21"/>
              <w:shd w:val="clear" w:color="auto" w:fill="auto"/>
              <w:spacing w:before="0" w:after="60" w:line="190" w:lineRule="exact"/>
              <w:ind w:firstLine="0"/>
              <w:jc w:val="left"/>
              <w:rPr>
                <w:lang w:val="bg-BG"/>
              </w:rPr>
            </w:pPr>
            <w:r w:rsidRPr="0030419C">
              <w:rPr>
                <w:rStyle w:val="Bodytext295pt4"/>
                <w:lang w:val="bg-BG"/>
              </w:rPr>
              <w:t>(</w:t>
            </w:r>
            <w:r w:rsidR="009F0A7A" w:rsidRPr="0030419C">
              <w:rPr>
                <w:rStyle w:val="Bodytext295pt4"/>
                <w:lang w:val="bg-BG"/>
              </w:rPr>
              <w:t>некоректно в предишната версия</w:t>
            </w:r>
            <w:r w:rsidRPr="0030419C">
              <w:rPr>
                <w:rStyle w:val="Bodytext295pt4"/>
                <w:lang w:val="bg-BG"/>
              </w:rPr>
              <w:t>)</w:t>
            </w:r>
          </w:p>
        </w:tc>
      </w:tr>
      <w:tr w:rsidR="001656F9" w:rsidRPr="0030419C" w:rsidTr="00CC5428">
        <w:trPr>
          <w:trHeight w:hRule="exact" w:val="937"/>
        </w:trPr>
        <w:tc>
          <w:tcPr>
            <w:tcW w:w="482" w:type="pct"/>
            <w:vMerge w:val="restar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rPr>
                <w:lang w:val="bg-BG"/>
              </w:rPr>
            </w:pPr>
            <w:r w:rsidRPr="0030419C">
              <w:rPr>
                <w:rStyle w:val="Bodytext295pt4"/>
                <w:lang w:val="bg-BG"/>
              </w:rPr>
              <w:t>Книжен лигнин</w:t>
            </w: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34</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17.12.20.30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tcPr>
          <w:p w:rsidR="001656F9" w:rsidRPr="0030419C" w:rsidRDefault="001656F9" w:rsidP="00CC5428">
            <w:pPr>
              <w:pStyle w:val="Bodytext21"/>
              <w:shd w:val="clear" w:color="auto" w:fill="auto"/>
              <w:spacing w:before="0" w:line="245" w:lineRule="exact"/>
              <w:ind w:firstLine="0"/>
              <w:jc w:val="left"/>
              <w:rPr>
                <w:lang w:val="bg-BG"/>
              </w:rPr>
            </w:pPr>
            <w:r w:rsidRPr="0030419C">
              <w:rPr>
                <w:rStyle w:val="Bodytext295pt4"/>
                <w:lang w:val="bg-BG"/>
              </w:rPr>
              <w:t>Целулозна вата с битови и хигиенни приложения, на рула с ширина&gt; 36 cm или на правоъгълни(включително квадратни листове) с поне една страна&gt; 36 cm в несгънато състояние</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(21.12.21.30)</w:t>
            </w:r>
          </w:p>
        </w:tc>
      </w:tr>
      <w:tr w:rsidR="001656F9" w:rsidRPr="0030419C" w:rsidTr="001656F9">
        <w:trPr>
          <w:trHeight w:hRule="exact" w:val="994"/>
        </w:trPr>
        <w:tc>
          <w:tcPr>
            <w:tcW w:w="482" w:type="pct"/>
            <w:vMerge/>
            <w:tcBorders>
              <w:left w:val="single" w:sz="4" w:space="0" w:color="auto"/>
              <w:bottom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bottom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34</w:t>
            </w:r>
          </w:p>
        </w:tc>
        <w:tc>
          <w:tcPr>
            <w:tcW w:w="649" w:type="pct"/>
            <w:tcBorders>
              <w:top w:val="single" w:sz="4" w:space="0" w:color="auto"/>
              <w:left w:val="single" w:sz="4" w:space="0" w:color="auto"/>
              <w:bottom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17.12.20.55</w:t>
            </w:r>
          </w:p>
        </w:tc>
        <w:tc>
          <w:tcPr>
            <w:tcW w:w="417" w:type="pct"/>
            <w:tcBorders>
              <w:top w:val="single" w:sz="4" w:space="0" w:color="auto"/>
              <w:left w:val="single" w:sz="4" w:space="0" w:color="auto"/>
              <w:bottom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bottom w:val="single" w:sz="4" w:space="0" w:color="auto"/>
            </w:tcBorders>
            <w:shd w:val="clear" w:color="auto" w:fill="FFFFFF"/>
            <w:vAlign w:val="bottom"/>
          </w:tcPr>
          <w:p w:rsidR="001656F9" w:rsidRPr="0030419C" w:rsidRDefault="001656F9" w:rsidP="001656F9">
            <w:pPr>
              <w:pStyle w:val="Bodytext21"/>
              <w:shd w:val="clear" w:color="auto" w:fill="auto"/>
              <w:spacing w:before="0" w:line="240" w:lineRule="exact"/>
              <w:ind w:firstLine="0"/>
              <w:jc w:val="left"/>
              <w:rPr>
                <w:lang w:val="bg-BG"/>
              </w:rPr>
            </w:pPr>
            <w:r w:rsidRPr="0030419C">
              <w:rPr>
                <w:rStyle w:val="Bodytext295pt4"/>
                <w:lang w:val="bg-BG"/>
              </w:rPr>
              <w:t>Крепирана хартия и тъкани от целулозни влакна с битово или санитарно приложение, на рула, ширина &gt; 36 cm, правоъгълни листове с най-малко една страна&gt; 36cm в несгънато състояние, тегло &lt;= 25 g/m2/слой</w:t>
            </w:r>
          </w:p>
        </w:tc>
        <w:tc>
          <w:tcPr>
            <w:tcW w:w="473" w:type="pct"/>
            <w:tcBorders>
              <w:top w:val="single" w:sz="4" w:space="0" w:color="auto"/>
              <w:left w:val="single" w:sz="4" w:space="0" w:color="auto"/>
              <w:bottom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bottom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(21.12.21.55)</w:t>
            </w:r>
          </w:p>
        </w:tc>
      </w:tr>
    </w:tbl>
    <w:p w:rsidR="001656F9" w:rsidRPr="0030419C" w:rsidRDefault="001656F9">
      <w:pPr>
        <w:rPr>
          <w:sz w:val="2"/>
          <w:szCs w:val="2"/>
          <w:lang w:val="bg-BG"/>
        </w:rPr>
      </w:pPr>
    </w:p>
    <w:p w:rsidR="001656F9" w:rsidRPr="0030419C" w:rsidRDefault="001656F9">
      <w:pPr>
        <w:rPr>
          <w:sz w:val="2"/>
          <w:szCs w:val="2"/>
          <w:lang w:val="bg-BG"/>
        </w:rPr>
      </w:pPr>
    </w:p>
    <w:p w:rsidR="001656F9" w:rsidRPr="0030419C" w:rsidRDefault="001656F9">
      <w:pPr>
        <w:rPr>
          <w:sz w:val="2"/>
          <w:szCs w:val="2"/>
          <w:lang w:val="bg-BG"/>
        </w:rPr>
      </w:pPr>
      <w:r w:rsidRPr="0030419C">
        <w:rPr>
          <w:sz w:val="2"/>
          <w:szCs w:val="2"/>
          <w:lang w:val="bg-BG"/>
        </w:rPr>
        <w:br w:type="page"/>
      </w:r>
    </w:p>
    <w:tbl>
      <w:tblPr>
        <w:tblW w:w="5000" w:type="pct"/>
        <w:tblCellMar>
          <w:left w:w="10" w:type="dxa"/>
          <w:right w:w="10" w:type="dxa"/>
        </w:tblCellMar>
        <w:tblLook w:val="0000" w:firstRow="0" w:lastRow="0" w:firstColumn="0" w:lastColumn="0" w:noHBand="0" w:noVBand="0"/>
      </w:tblPr>
      <w:tblGrid>
        <w:gridCol w:w="1363"/>
        <w:gridCol w:w="944"/>
        <w:gridCol w:w="1834"/>
        <w:gridCol w:w="1179"/>
        <w:gridCol w:w="5432"/>
        <w:gridCol w:w="1337"/>
        <w:gridCol w:w="2043"/>
      </w:tblGrid>
      <w:tr w:rsidR="001656F9" w:rsidRPr="0030419C" w:rsidTr="001656F9">
        <w:trPr>
          <w:trHeight w:hRule="exact" w:val="1013"/>
        </w:trPr>
        <w:tc>
          <w:tcPr>
            <w:tcW w:w="482" w:type="pct"/>
            <w:vMerge w:val="restar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34</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17.12.20.57</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656F9" w:rsidP="009F0A7A">
            <w:pPr>
              <w:pStyle w:val="Bodytext21"/>
              <w:shd w:val="clear" w:color="auto" w:fill="auto"/>
              <w:spacing w:before="0" w:line="240" w:lineRule="exact"/>
              <w:ind w:firstLine="0"/>
              <w:jc w:val="left"/>
              <w:rPr>
                <w:lang w:val="bg-BG"/>
              </w:rPr>
            </w:pPr>
            <w:r w:rsidRPr="0030419C">
              <w:rPr>
                <w:rStyle w:val="Bodytext295pt4"/>
                <w:lang w:val="bg-BG"/>
              </w:rPr>
              <w:t xml:space="preserve">Крепирана хартия и тъкани от целулозни влакна </w:t>
            </w:r>
            <w:r w:rsidR="009F0A7A" w:rsidRPr="0030419C">
              <w:rPr>
                <w:rStyle w:val="Bodytext295pt4"/>
                <w:lang w:val="bg-BG"/>
              </w:rPr>
              <w:t>за битови и хигиенни нужди</w:t>
            </w:r>
            <w:r w:rsidRPr="0030419C">
              <w:rPr>
                <w:rStyle w:val="Bodytext295pt4"/>
                <w:lang w:val="bg-BG"/>
              </w:rPr>
              <w:t>, на рула, ширина &gt; 36 cm, правоъгълни листове с най-малко една страна&gt; 36 cm в несгънато състояние, тегло &gt; 25 g/m2/слой</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(21.12.21.57)</w:t>
            </w:r>
          </w:p>
        </w:tc>
      </w:tr>
      <w:tr w:rsidR="001656F9" w:rsidRPr="0030419C" w:rsidTr="001656F9">
        <w:trPr>
          <w:trHeight w:hRule="exact" w:val="293"/>
        </w:trPr>
        <w:tc>
          <w:tcPr>
            <w:tcW w:w="482" w:type="pct"/>
            <w:vMerge/>
            <w:tcBorders>
              <w:left w:val="single" w:sz="4" w:space="0" w:color="auto"/>
            </w:tcBorders>
            <w:shd w:val="clear" w:color="auto" w:fill="FFFFFF"/>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34</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17.12.20.90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656F9" w:rsidP="009F0A7A">
            <w:pPr>
              <w:pStyle w:val="Bodytext21"/>
              <w:shd w:val="clear" w:color="auto" w:fill="auto"/>
              <w:spacing w:before="0" w:line="190" w:lineRule="exact"/>
              <w:ind w:firstLine="0"/>
              <w:jc w:val="left"/>
              <w:rPr>
                <w:lang w:val="bg-BG"/>
              </w:rPr>
            </w:pPr>
            <w:r w:rsidRPr="0030419C">
              <w:rPr>
                <w:rStyle w:val="Bodytext295pt4"/>
                <w:lang w:val="bg-BG"/>
              </w:rPr>
              <w:t xml:space="preserve">Хартия за битова употреба : </w:t>
            </w:r>
            <w:r w:rsidR="008C6CB6" w:rsidRPr="0030419C">
              <w:rPr>
                <w:rStyle w:val="Bodytext295pt4"/>
                <w:lang w:val="bg-BG"/>
              </w:rPr>
              <w:t>Други</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(21.12.21.90)</w:t>
            </w:r>
          </w:p>
        </w:tc>
      </w:tr>
      <w:tr w:rsidR="001656F9" w:rsidRPr="0030419C" w:rsidTr="001656F9">
        <w:trPr>
          <w:trHeight w:hRule="exact" w:val="293"/>
        </w:trPr>
        <w:tc>
          <w:tcPr>
            <w:tcW w:w="482" w:type="pct"/>
            <w:vMerge/>
            <w:tcBorders>
              <w:left w:val="single" w:sz="4" w:space="0" w:color="auto"/>
            </w:tcBorders>
            <w:shd w:val="clear" w:color="auto" w:fill="FFFFFF"/>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34</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17.22.11.20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Тоалетна хартия</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(21.22.11.10)</w:t>
            </w:r>
          </w:p>
        </w:tc>
      </w:tr>
      <w:tr w:rsidR="001656F9" w:rsidRPr="0030419C" w:rsidTr="009F0A7A">
        <w:trPr>
          <w:trHeight w:hRule="exact" w:val="748"/>
        </w:trPr>
        <w:tc>
          <w:tcPr>
            <w:tcW w:w="482" w:type="pct"/>
            <w:vMerge/>
            <w:tcBorders>
              <w:left w:val="single" w:sz="4" w:space="0" w:color="auto"/>
            </w:tcBorders>
            <w:shd w:val="clear" w:color="auto" w:fill="FFFFFF"/>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34</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17.22.11.40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240" w:lineRule="exact"/>
              <w:ind w:firstLine="0"/>
              <w:jc w:val="left"/>
              <w:rPr>
                <w:lang w:val="bg-BG"/>
              </w:rPr>
            </w:pPr>
            <w:r w:rsidRPr="0030419C">
              <w:rPr>
                <w:rStyle w:val="Bodytext295pt4"/>
                <w:lang w:val="bg-BG"/>
              </w:rPr>
              <w:t>Носни кърпи и кърпи за почистване на лице от кърпи от хартиена пулпа, хартия, целулозна вата или тъкани от целулозни влакна</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(21.22.11.33)</w:t>
            </w:r>
          </w:p>
        </w:tc>
      </w:tr>
      <w:tr w:rsidR="001656F9" w:rsidRPr="0030419C" w:rsidTr="001656F9">
        <w:trPr>
          <w:trHeight w:hRule="exact" w:val="499"/>
        </w:trPr>
        <w:tc>
          <w:tcPr>
            <w:tcW w:w="482" w:type="pct"/>
            <w:vMerge/>
            <w:tcBorders>
              <w:left w:val="single" w:sz="4" w:space="0" w:color="auto"/>
            </w:tcBorders>
            <w:shd w:val="clear" w:color="auto" w:fill="FFFFFF"/>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34</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17.22.11.60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tcPr>
          <w:p w:rsidR="001656F9" w:rsidRPr="0030419C" w:rsidRDefault="001656F9" w:rsidP="001656F9">
            <w:pPr>
              <w:pStyle w:val="Bodytext21"/>
              <w:shd w:val="clear" w:color="auto" w:fill="auto"/>
              <w:spacing w:before="0" w:line="245" w:lineRule="exact"/>
              <w:ind w:firstLine="0"/>
              <w:jc w:val="left"/>
              <w:rPr>
                <w:lang w:val="bg-BG"/>
              </w:rPr>
            </w:pPr>
            <w:r w:rsidRPr="0030419C">
              <w:rPr>
                <w:rStyle w:val="Bodytext295pt4"/>
                <w:lang w:val="bg-BG"/>
              </w:rPr>
              <w:t>Кърпи за ръце от хартиена пулпа, хартия, целулозна вата или тъкани от целулозни влакна</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(21.22.11.35)</w:t>
            </w:r>
          </w:p>
        </w:tc>
      </w:tr>
      <w:tr w:rsidR="001656F9" w:rsidRPr="0030419C" w:rsidTr="001656F9">
        <w:trPr>
          <w:trHeight w:hRule="exact" w:val="499"/>
        </w:trPr>
        <w:tc>
          <w:tcPr>
            <w:tcW w:w="482" w:type="pct"/>
            <w:vMerge/>
            <w:tcBorders>
              <w:left w:val="single" w:sz="4" w:space="0" w:color="auto"/>
            </w:tcBorders>
            <w:shd w:val="clear" w:color="auto" w:fill="FFFFFF"/>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34</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17.22.11.80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9F0A7A" w:rsidP="009F0A7A">
            <w:pPr>
              <w:pStyle w:val="Bodytext21"/>
              <w:shd w:val="clear" w:color="auto" w:fill="auto"/>
              <w:spacing w:before="0" w:line="245" w:lineRule="exact"/>
              <w:ind w:firstLine="0"/>
              <w:jc w:val="left"/>
              <w:rPr>
                <w:lang w:val="bg-BG"/>
              </w:rPr>
            </w:pPr>
            <w:r w:rsidRPr="0030419C">
              <w:rPr>
                <w:rStyle w:val="Bodytext295pt4"/>
                <w:lang w:val="bg-BG"/>
              </w:rPr>
              <w:t xml:space="preserve">Покривки и сервиери </w:t>
            </w:r>
            <w:r w:rsidR="001656F9" w:rsidRPr="0030419C">
              <w:rPr>
                <w:rStyle w:val="Bodytext295pt4"/>
                <w:lang w:val="bg-BG"/>
              </w:rPr>
              <w:t>от хартиена пулпа, хартия, целулозна вата или тъкани от целулозни влакна</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(21.22.11.50)</w:t>
            </w:r>
          </w:p>
        </w:tc>
      </w:tr>
      <w:tr w:rsidR="001656F9" w:rsidRPr="0030419C" w:rsidTr="009F0A7A">
        <w:trPr>
          <w:trHeight w:hRule="exact" w:val="703"/>
        </w:trPr>
        <w:tc>
          <w:tcPr>
            <w:tcW w:w="482" w:type="pct"/>
            <w:vMerge/>
            <w:tcBorders>
              <w:left w:val="single" w:sz="4" w:space="0" w:color="auto"/>
            </w:tcBorders>
            <w:shd w:val="clear" w:color="auto" w:fill="FFFFFF"/>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34</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17.22.12.20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9F0A7A" w:rsidP="009F0A7A">
            <w:pPr>
              <w:pStyle w:val="Bodytext21"/>
              <w:shd w:val="clear" w:color="auto" w:fill="auto"/>
              <w:spacing w:before="0" w:line="245" w:lineRule="exact"/>
              <w:ind w:firstLine="0"/>
              <w:jc w:val="left"/>
              <w:rPr>
                <w:lang w:val="bg-BG"/>
              </w:rPr>
            </w:pPr>
            <w:r w:rsidRPr="0030419C">
              <w:rPr>
                <w:rStyle w:val="Bodytext295pt4"/>
                <w:lang w:val="bg-BG"/>
              </w:rPr>
              <w:t>Санитарни кърпи</w:t>
            </w:r>
            <w:r w:rsidR="001656F9" w:rsidRPr="0030419C">
              <w:rPr>
                <w:rStyle w:val="Bodytext295pt4"/>
                <w:lang w:val="bg-BG"/>
              </w:rPr>
              <w:t xml:space="preserve">, </w:t>
            </w:r>
            <w:r w:rsidRPr="0030419C">
              <w:rPr>
                <w:rStyle w:val="Bodytext295pt4"/>
                <w:lang w:val="bg-BG"/>
              </w:rPr>
              <w:t xml:space="preserve">тампони и сходни артикули </w:t>
            </w:r>
            <w:r w:rsidR="001656F9" w:rsidRPr="0030419C">
              <w:rPr>
                <w:rStyle w:val="Bodytext295pt4"/>
                <w:lang w:val="bg-BG"/>
              </w:rPr>
              <w:t>от хартиена пулпа, хартия, целулозна вата или тъкани от целулозни влакна</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(21.22.12.10)</w:t>
            </w:r>
          </w:p>
        </w:tc>
      </w:tr>
      <w:tr w:rsidR="001656F9" w:rsidRPr="0030419C" w:rsidTr="000035E8">
        <w:trPr>
          <w:trHeight w:hRule="exact" w:val="1081"/>
        </w:trPr>
        <w:tc>
          <w:tcPr>
            <w:tcW w:w="482" w:type="pct"/>
            <w:vMerge/>
            <w:tcBorders>
              <w:left w:val="single" w:sz="4" w:space="0" w:color="auto"/>
            </w:tcBorders>
            <w:shd w:val="clear" w:color="auto" w:fill="FFFFFF"/>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34</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17.22.12.30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0035E8" w:rsidP="000035E8">
            <w:pPr>
              <w:pStyle w:val="Bodytext21"/>
              <w:shd w:val="clear" w:color="auto" w:fill="auto"/>
              <w:spacing w:before="0" w:line="240" w:lineRule="exact"/>
              <w:ind w:firstLine="0"/>
              <w:jc w:val="left"/>
              <w:rPr>
                <w:lang w:val="bg-BG"/>
              </w:rPr>
            </w:pPr>
            <w:r w:rsidRPr="0030419C">
              <w:rPr>
                <w:rStyle w:val="Bodytext295pt4"/>
                <w:lang w:val="bg-BG"/>
              </w:rPr>
              <w:t>Салфетки, подложки за пелени за еднократна употреба и</w:t>
            </w:r>
            <w:r w:rsidR="001656F9" w:rsidRPr="0030419C">
              <w:rPr>
                <w:rStyle w:val="Bodytext295pt4"/>
                <w:lang w:val="bg-BG"/>
              </w:rPr>
              <w:t xml:space="preserve"> </w:t>
            </w:r>
            <w:r w:rsidRPr="0030419C">
              <w:rPr>
                <w:rStyle w:val="Bodytext295pt4"/>
                <w:lang w:val="bg-BG"/>
              </w:rPr>
              <w:t xml:space="preserve">подобни санитарни артикули </w:t>
            </w:r>
            <w:r w:rsidR="001656F9" w:rsidRPr="0030419C">
              <w:rPr>
                <w:rStyle w:val="Bodytext295pt4"/>
                <w:lang w:val="bg-BG"/>
              </w:rPr>
              <w:t xml:space="preserve">от хартиена пулпа, хартия, целулозна вата или </w:t>
            </w:r>
            <w:r w:rsidRPr="0030419C">
              <w:rPr>
                <w:rStyle w:val="Bodytext295pt4"/>
                <w:lang w:val="bg-BG"/>
              </w:rPr>
              <w:t xml:space="preserve">тъкани без тоалетна </w:t>
            </w:r>
            <w:r w:rsidR="001656F9" w:rsidRPr="0030419C">
              <w:rPr>
                <w:rStyle w:val="Bodytext295pt4"/>
                <w:lang w:val="bg-BG"/>
              </w:rPr>
              <w:t xml:space="preserve">хартия, </w:t>
            </w:r>
            <w:r w:rsidRPr="0030419C">
              <w:rPr>
                <w:rStyle w:val="Bodytext295pt4"/>
                <w:lang w:val="bg-BG"/>
              </w:rPr>
              <w:t>санитарни кърпи</w:t>
            </w:r>
            <w:r w:rsidR="001656F9" w:rsidRPr="0030419C">
              <w:rPr>
                <w:rStyle w:val="Bodytext295pt4"/>
                <w:lang w:val="bg-BG"/>
              </w:rPr>
              <w:t xml:space="preserve">, </w:t>
            </w:r>
            <w:r w:rsidRPr="0030419C">
              <w:rPr>
                <w:rStyle w:val="Bodytext295pt4"/>
                <w:lang w:val="bg-BG"/>
              </w:rPr>
              <w:t xml:space="preserve">тампони и подобни артикули </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(21.22.12.30)</w:t>
            </w:r>
          </w:p>
        </w:tc>
      </w:tr>
      <w:tr w:rsidR="001656F9" w:rsidRPr="0030419C" w:rsidTr="001656F9">
        <w:trPr>
          <w:trHeight w:hRule="exact" w:val="744"/>
        </w:trPr>
        <w:tc>
          <w:tcPr>
            <w:tcW w:w="482" w:type="pct"/>
            <w:vMerge/>
            <w:tcBorders>
              <w:left w:val="single" w:sz="4" w:space="0" w:color="auto"/>
            </w:tcBorders>
            <w:shd w:val="clear" w:color="auto" w:fill="FFFFFF"/>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34</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17.22.12.50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0035E8" w:rsidP="000035E8">
            <w:pPr>
              <w:pStyle w:val="Bodytext21"/>
              <w:shd w:val="clear" w:color="auto" w:fill="auto"/>
              <w:spacing w:before="0" w:line="245" w:lineRule="exact"/>
              <w:ind w:firstLine="0"/>
              <w:jc w:val="left"/>
              <w:rPr>
                <w:lang w:val="bg-BG"/>
              </w:rPr>
            </w:pPr>
            <w:r w:rsidRPr="0030419C">
              <w:rPr>
                <w:rStyle w:val="Bodytext295pt4"/>
                <w:lang w:val="bg-BG"/>
              </w:rPr>
              <w:t xml:space="preserve">Облекло и аксесоари </w:t>
            </w:r>
            <w:r w:rsidR="001656F9" w:rsidRPr="0030419C">
              <w:rPr>
                <w:rStyle w:val="Bodytext295pt4"/>
                <w:lang w:val="bg-BG"/>
              </w:rPr>
              <w:t>от хартиена пулпа; хартия; целулозна вата или тъкани от целулозни влакна (</w:t>
            </w:r>
            <w:r w:rsidR="00103443" w:rsidRPr="0030419C">
              <w:rPr>
                <w:rStyle w:val="Bodytext295pt4"/>
                <w:lang w:val="bg-BG"/>
              </w:rPr>
              <w:t>без</w:t>
            </w:r>
            <w:r w:rsidR="001656F9" w:rsidRPr="0030419C">
              <w:rPr>
                <w:rStyle w:val="Bodytext295pt4"/>
                <w:lang w:val="bg-BG"/>
              </w:rPr>
              <w:t xml:space="preserve"> </w:t>
            </w:r>
            <w:r w:rsidRPr="0030419C">
              <w:rPr>
                <w:rStyle w:val="Bodytext295pt4"/>
                <w:lang w:val="bg-BG"/>
              </w:rPr>
              <w:t>носни кърпи и шапки</w:t>
            </w:r>
            <w:r w:rsidR="001656F9" w:rsidRPr="0030419C">
              <w:rPr>
                <w:rStyle w:val="Bodytext295pt4"/>
                <w:lang w:val="bg-BG"/>
              </w:rPr>
              <w:t>)</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(21.22.12.50)</w:t>
            </w:r>
          </w:p>
        </w:tc>
      </w:tr>
      <w:tr w:rsidR="001656F9" w:rsidRPr="0030419C" w:rsidTr="000035E8">
        <w:trPr>
          <w:trHeight w:hRule="exact" w:val="334"/>
        </w:trPr>
        <w:tc>
          <w:tcPr>
            <w:tcW w:w="482" w:type="pct"/>
            <w:vMerge/>
            <w:tcBorders>
              <w:left w:val="single" w:sz="4" w:space="0" w:color="auto"/>
            </w:tcBorders>
            <w:shd w:val="clear" w:color="auto" w:fill="FFFFFF"/>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34</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17.22.12.90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0035E8" w:rsidP="000035E8">
            <w:pPr>
              <w:pStyle w:val="Bodytext21"/>
              <w:shd w:val="clear" w:color="auto" w:fill="auto"/>
              <w:spacing w:before="0" w:line="190" w:lineRule="exact"/>
              <w:ind w:firstLine="0"/>
              <w:jc w:val="left"/>
              <w:rPr>
                <w:lang w:val="bg-BG"/>
              </w:rPr>
            </w:pPr>
            <w:r w:rsidRPr="0030419C">
              <w:rPr>
                <w:rStyle w:val="Bodytext295pt4"/>
                <w:lang w:val="bg-BG"/>
              </w:rPr>
              <w:t>Артикули от хартия за бита и болничните заведения и т.н.</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(21.22.12.90)</w:t>
            </w:r>
          </w:p>
        </w:tc>
      </w:tr>
      <w:tr w:rsidR="001656F9" w:rsidRPr="0030419C" w:rsidTr="001656F9">
        <w:trPr>
          <w:trHeight w:hRule="exact" w:val="293"/>
        </w:trPr>
        <w:tc>
          <w:tcPr>
            <w:tcW w:w="482" w:type="pct"/>
            <w:vMerge w:val="restar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245" w:lineRule="exact"/>
              <w:ind w:firstLine="0"/>
              <w:jc w:val="left"/>
              <w:rPr>
                <w:lang w:val="bg-BG"/>
              </w:rPr>
            </w:pPr>
            <w:r w:rsidRPr="0030419C">
              <w:rPr>
                <w:rStyle w:val="Bodytext295pt4"/>
                <w:lang w:val="bg-BG"/>
              </w:rPr>
              <w:t>Тестлайнер и велпапе</w:t>
            </w: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35</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17.12.33.00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9F0A7A" w:rsidP="000035E8">
            <w:pPr>
              <w:pStyle w:val="Bodytext21"/>
              <w:shd w:val="clear" w:color="auto" w:fill="auto"/>
              <w:spacing w:before="0" w:line="190" w:lineRule="exact"/>
              <w:ind w:firstLine="0"/>
              <w:jc w:val="left"/>
              <w:rPr>
                <w:lang w:val="bg-BG"/>
              </w:rPr>
            </w:pPr>
            <w:r w:rsidRPr="0030419C">
              <w:rPr>
                <w:rStyle w:val="Bodytext295pt4"/>
                <w:lang w:val="bg-BG"/>
              </w:rPr>
              <w:t>Полуобработен</w:t>
            </w:r>
            <w:r w:rsidR="000035E8" w:rsidRPr="0030419C">
              <w:rPr>
                <w:rStyle w:val="Bodytext295pt4"/>
                <w:lang w:val="bg-BG"/>
              </w:rPr>
              <w:t>о</w:t>
            </w:r>
            <w:r w:rsidRPr="0030419C">
              <w:rPr>
                <w:rStyle w:val="Bodytext295pt4"/>
                <w:lang w:val="bg-BG"/>
              </w:rPr>
              <w:t xml:space="preserve"> химически</w:t>
            </w:r>
            <w:r w:rsidR="000035E8" w:rsidRPr="0030419C">
              <w:rPr>
                <w:rStyle w:val="Bodytext295pt4"/>
                <w:lang w:val="bg-BG"/>
              </w:rPr>
              <w:t xml:space="preserve"> велпапе </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vMerge w:val="restar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21.12.24.00</w:t>
            </w:r>
          </w:p>
        </w:tc>
      </w:tr>
      <w:tr w:rsidR="001656F9" w:rsidRPr="00B8123D" w:rsidTr="001656F9">
        <w:trPr>
          <w:trHeight w:hRule="exact" w:val="293"/>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35</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17.12.34.00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0035E8" w:rsidP="000035E8">
            <w:pPr>
              <w:pStyle w:val="Bodytext21"/>
              <w:shd w:val="clear" w:color="auto" w:fill="auto"/>
              <w:spacing w:before="0" w:line="190" w:lineRule="exact"/>
              <w:ind w:firstLine="0"/>
              <w:jc w:val="left"/>
              <w:rPr>
                <w:lang w:val="bg-BG"/>
              </w:rPr>
            </w:pPr>
            <w:r w:rsidRPr="0030419C">
              <w:rPr>
                <w:rStyle w:val="Bodytext295pt4"/>
                <w:lang w:val="bg-BG"/>
              </w:rPr>
              <w:t xml:space="preserve">Рециклирано велпапе и друго велпапе </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vMerge/>
            <w:tcBorders>
              <w:left w:val="single" w:sz="4" w:space="0" w:color="auto"/>
              <w:right w:val="single" w:sz="4" w:space="0" w:color="auto"/>
            </w:tcBorders>
            <w:shd w:val="clear" w:color="auto" w:fill="FFFFFF"/>
            <w:vAlign w:val="center"/>
          </w:tcPr>
          <w:p w:rsidR="001656F9" w:rsidRPr="0030419C" w:rsidRDefault="001656F9" w:rsidP="001656F9">
            <w:pPr>
              <w:rPr>
                <w:lang w:val="bg-BG"/>
              </w:rPr>
            </w:pPr>
          </w:p>
        </w:tc>
      </w:tr>
      <w:tr w:rsidR="001656F9" w:rsidRPr="0030419C" w:rsidTr="001656F9">
        <w:trPr>
          <w:trHeight w:hRule="exact" w:val="499"/>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35</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17.12.35.20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0035E8" w:rsidP="000035E8">
            <w:pPr>
              <w:pStyle w:val="Bodytext21"/>
              <w:shd w:val="clear" w:color="auto" w:fill="auto"/>
              <w:spacing w:before="0" w:line="240" w:lineRule="exact"/>
              <w:ind w:firstLine="0"/>
              <w:jc w:val="left"/>
              <w:rPr>
                <w:lang w:val="bg-BG"/>
              </w:rPr>
            </w:pPr>
            <w:r w:rsidRPr="0030419C">
              <w:rPr>
                <w:rStyle w:val="Bodytext295pt4"/>
                <w:lang w:val="bg-BG"/>
              </w:rPr>
              <w:t xml:space="preserve">Тестлайнер без покритие </w:t>
            </w:r>
            <w:r w:rsidR="001656F9" w:rsidRPr="0030419C">
              <w:rPr>
                <w:rStyle w:val="Bodytext295pt4"/>
                <w:lang w:val="bg-BG"/>
              </w:rPr>
              <w:t>(</w:t>
            </w:r>
            <w:r w:rsidRPr="0030419C">
              <w:rPr>
                <w:rStyle w:val="Bodytext295pt4"/>
                <w:lang w:val="bg-BG"/>
              </w:rPr>
              <w:t>рециклирана облицовка</w:t>
            </w:r>
            <w:r w:rsidR="001656F9" w:rsidRPr="0030419C">
              <w:rPr>
                <w:rStyle w:val="Bodytext295pt4"/>
                <w:lang w:val="bg-BG"/>
              </w:rPr>
              <w:t>), тегло &lt;= 150 g/m2, на рула или листове</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21.12.25.20</w:t>
            </w:r>
          </w:p>
        </w:tc>
      </w:tr>
      <w:tr w:rsidR="001656F9" w:rsidRPr="0030419C" w:rsidTr="001656F9">
        <w:trPr>
          <w:trHeight w:hRule="exact" w:val="499"/>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35</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17.12.35.40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0035E8" w:rsidP="000035E8">
            <w:pPr>
              <w:pStyle w:val="Bodytext21"/>
              <w:shd w:val="clear" w:color="auto" w:fill="auto"/>
              <w:spacing w:before="0" w:line="235" w:lineRule="exact"/>
              <w:ind w:firstLine="0"/>
              <w:jc w:val="left"/>
              <w:rPr>
                <w:lang w:val="bg-BG"/>
              </w:rPr>
            </w:pPr>
            <w:r w:rsidRPr="0030419C">
              <w:rPr>
                <w:rStyle w:val="Bodytext295pt4"/>
                <w:lang w:val="bg-BG"/>
              </w:rPr>
              <w:t xml:space="preserve">Тестлайнер без покритие </w:t>
            </w:r>
            <w:r w:rsidR="001656F9" w:rsidRPr="0030419C">
              <w:rPr>
                <w:rStyle w:val="Bodytext295pt4"/>
                <w:lang w:val="bg-BG"/>
              </w:rPr>
              <w:t>(</w:t>
            </w:r>
            <w:r w:rsidRPr="0030419C">
              <w:rPr>
                <w:rStyle w:val="Bodytext295pt4"/>
                <w:lang w:val="bg-BG"/>
              </w:rPr>
              <w:t>рециклирана облицовка</w:t>
            </w:r>
            <w:r w:rsidR="001656F9" w:rsidRPr="0030419C">
              <w:rPr>
                <w:rStyle w:val="Bodytext295pt4"/>
                <w:lang w:val="bg-BG"/>
              </w:rPr>
              <w:t>), тегло &gt; 150 g/m2, на рула или листове</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21.12.25.40</w:t>
            </w:r>
          </w:p>
        </w:tc>
      </w:tr>
      <w:tr w:rsidR="001656F9" w:rsidRPr="0030419C" w:rsidTr="001656F9">
        <w:trPr>
          <w:trHeight w:hRule="exact" w:val="754"/>
        </w:trPr>
        <w:tc>
          <w:tcPr>
            <w:tcW w:w="482" w:type="pct"/>
            <w:tcBorders>
              <w:top w:val="single" w:sz="4" w:space="0" w:color="auto"/>
              <w:left w:val="single" w:sz="4" w:space="0" w:color="auto"/>
            </w:tcBorders>
            <w:shd w:val="clear" w:color="auto" w:fill="FFFFFF"/>
            <w:vAlign w:val="bottom"/>
          </w:tcPr>
          <w:p w:rsidR="001656F9" w:rsidRPr="0030419C" w:rsidRDefault="00183BDF" w:rsidP="00183BDF">
            <w:pPr>
              <w:pStyle w:val="Bodytext21"/>
              <w:shd w:val="clear" w:color="auto" w:fill="auto"/>
              <w:spacing w:before="0" w:line="245" w:lineRule="exact"/>
              <w:ind w:firstLine="0"/>
              <w:jc w:val="left"/>
              <w:rPr>
                <w:lang w:val="bg-BG"/>
              </w:rPr>
            </w:pPr>
            <w:r w:rsidRPr="0030419C">
              <w:rPr>
                <w:rStyle w:val="Bodytext295pt4"/>
                <w:lang w:val="bg-BG"/>
              </w:rPr>
              <w:t xml:space="preserve">Картон без покритие </w:t>
            </w:r>
          </w:p>
        </w:tc>
        <w:tc>
          <w:tcPr>
            <w:tcW w:w="334" w:type="pct"/>
            <w:tcBorders>
              <w:top w:val="single" w:sz="4" w:space="0" w:color="auto"/>
              <w:left w:val="single" w:sz="4" w:space="0" w:color="auto"/>
              <w:bottom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36</w:t>
            </w:r>
          </w:p>
        </w:tc>
        <w:tc>
          <w:tcPr>
            <w:tcW w:w="649" w:type="pct"/>
            <w:tcBorders>
              <w:top w:val="single" w:sz="4" w:space="0" w:color="auto"/>
              <w:left w:val="single" w:sz="4" w:space="0" w:color="auto"/>
              <w:bottom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17.12.31.00</w:t>
            </w:r>
          </w:p>
        </w:tc>
        <w:tc>
          <w:tcPr>
            <w:tcW w:w="417" w:type="pct"/>
            <w:tcBorders>
              <w:top w:val="single" w:sz="4" w:space="0" w:color="auto"/>
              <w:left w:val="single" w:sz="4" w:space="0" w:color="auto"/>
              <w:bottom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bottom w:val="single" w:sz="4" w:space="0" w:color="auto"/>
            </w:tcBorders>
            <w:shd w:val="clear" w:color="auto" w:fill="FFFFFF"/>
            <w:vAlign w:val="bottom"/>
          </w:tcPr>
          <w:p w:rsidR="001656F9" w:rsidRPr="0030419C" w:rsidRDefault="000035E8" w:rsidP="000035E8">
            <w:pPr>
              <w:pStyle w:val="Bodytext21"/>
              <w:shd w:val="clear" w:color="auto" w:fill="auto"/>
              <w:spacing w:before="0" w:line="245" w:lineRule="exact"/>
              <w:ind w:firstLine="0"/>
              <w:jc w:val="left"/>
              <w:rPr>
                <w:lang w:val="bg-BG"/>
              </w:rPr>
            </w:pPr>
            <w:r w:rsidRPr="0030419C">
              <w:rPr>
                <w:rStyle w:val="Bodytext295pt4"/>
                <w:lang w:val="bg-BG"/>
              </w:rPr>
              <w:t xml:space="preserve">Крафтлайнер без покритие, неизбелван, на </w:t>
            </w:r>
            <w:r w:rsidR="001656F9" w:rsidRPr="0030419C">
              <w:rPr>
                <w:rStyle w:val="Bodytext295pt4"/>
                <w:lang w:val="bg-BG"/>
              </w:rPr>
              <w:t>рула или листове (</w:t>
            </w:r>
            <w:r w:rsidR="00103443" w:rsidRPr="0030419C">
              <w:rPr>
                <w:rStyle w:val="Bodytext295pt4"/>
                <w:lang w:val="bg-BG"/>
              </w:rPr>
              <w:t>без</w:t>
            </w:r>
            <w:r w:rsidR="001656F9" w:rsidRPr="0030419C">
              <w:rPr>
                <w:rStyle w:val="Bodytext295pt4"/>
                <w:lang w:val="bg-BG"/>
              </w:rPr>
              <w:t xml:space="preserve"> за писане, печат или други графични цели, </w:t>
            </w:r>
            <w:r w:rsidRPr="0030419C">
              <w:rPr>
                <w:rStyle w:val="Bodytext295pt4"/>
                <w:lang w:val="bg-BG"/>
              </w:rPr>
              <w:t>заготовки за перфокарти и перфохартиена лента</w:t>
            </w:r>
            <w:r w:rsidR="001656F9" w:rsidRPr="0030419C">
              <w:rPr>
                <w:rStyle w:val="Bodytext295pt4"/>
                <w:lang w:val="bg-BG"/>
              </w:rPr>
              <w:t>)</w:t>
            </w:r>
          </w:p>
        </w:tc>
        <w:tc>
          <w:tcPr>
            <w:tcW w:w="473" w:type="pct"/>
            <w:tcBorders>
              <w:top w:val="single" w:sz="4" w:space="0" w:color="auto"/>
              <w:left w:val="single" w:sz="4" w:space="0" w:color="auto"/>
              <w:bottom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bottom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21.12.22.50</w:t>
            </w:r>
          </w:p>
        </w:tc>
      </w:tr>
    </w:tbl>
    <w:p w:rsidR="00BD08C3" w:rsidRPr="0030419C" w:rsidRDefault="00BD08C3">
      <w:pPr>
        <w:rPr>
          <w:sz w:val="2"/>
          <w:szCs w:val="2"/>
          <w:lang w:val="bg-BG"/>
        </w:rPr>
      </w:pPr>
    </w:p>
    <w:p w:rsidR="001656F9" w:rsidRPr="0030419C" w:rsidRDefault="001656F9">
      <w:pPr>
        <w:rPr>
          <w:sz w:val="2"/>
          <w:szCs w:val="2"/>
          <w:lang w:val="bg-BG"/>
        </w:rPr>
      </w:pPr>
    </w:p>
    <w:p w:rsidR="001656F9" w:rsidRPr="0030419C" w:rsidRDefault="001656F9">
      <w:pPr>
        <w:rPr>
          <w:sz w:val="2"/>
          <w:szCs w:val="2"/>
          <w:lang w:val="bg-BG"/>
        </w:rPr>
      </w:pPr>
    </w:p>
    <w:p w:rsidR="00BD08C3" w:rsidRPr="0030419C" w:rsidRDefault="00BD08C3">
      <w:pPr>
        <w:rPr>
          <w:sz w:val="2"/>
          <w:szCs w:val="2"/>
          <w:lang w:val="bg-BG"/>
        </w:rPr>
      </w:pPr>
    </w:p>
    <w:p w:rsidR="001656F9" w:rsidRPr="0030419C" w:rsidRDefault="001656F9">
      <w:pPr>
        <w:rPr>
          <w:sz w:val="2"/>
          <w:szCs w:val="2"/>
          <w:lang w:val="bg-BG"/>
        </w:rPr>
      </w:pPr>
      <w:r w:rsidRPr="0030419C">
        <w:rPr>
          <w:sz w:val="2"/>
          <w:szCs w:val="2"/>
          <w:lang w:val="bg-BG"/>
        </w:rPr>
        <w:br w:type="page"/>
      </w:r>
    </w:p>
    <w:tbl>
      <w:tblPr>
        <w:tblW w:w="5000" w:type="pct"/>
        <w:tblCellMar>
          <w:left w:w="10" w:type="dxa"/>
          <w:right w:w="10" w:type="dxa"/>
        </w:tblCellMar>
        <w:tblLook w:val="0000" w:firstRow="0" w:lastRow="0" w:firstColumn="0" w:lastColumn="0" w:noHBand="0" w:noVBand="0"/>
      </w:tblPr>
      <w:tblGrid>
        <w:gridCol w:w="1363"/>
        <w:gridCol w:w="944"/>
        <w:gridCol w:w="1834"/>
        <w:gridCol w:w="1179"/>
        <w:gridCol w:w="5432"/>
        <w:gridCol w:w="1337"/>
        <w:gridCol w:w="2043"/>
      </w:tblGrid>
      <w:tr w:rsidR="001656F9" w:rsidRPr="0030419C" w:rsidTr="001656F9">
        <w:trPr>
          <w:trHeight w:hRule="exact" w:val="768"/>
        </w:trPr>
        <w:tc>
          <w:tcPr>
            <w:tcW w:w="482" w:type="pct"/>
            <w:vMerge w:val="restar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36</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17.12.32.00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89330E" w:rsidP="0089330E">
            <w:pPr>
              <w:pStyle w:val="Bodytext21"/>
              <w:shd w:val="clear" w:color="auto" w:fill="auto"/>
              <w:spacing w:before="0" w:line="245" w:lineRule="exact"/>
              <w:ind w:firstLine="0"/>
              <w:jc w:val="left"/>
              <w:rPr>
                <w:lang w:val="bg-BG"/>
              </w:rPr>
            </w:pPr>
            <w:r w:rsidRPr="0030419C">
              <w:rPr>
                <w:rStyle w:val="Bodytext295pt4"/>
                <w:lang w:val="bg-BG"/>
              </w:rPr>
              <w:t xml:space="preserve">Крафтлайнер без покритие, </w:t>
            </w:r>
            <w:r w:rsidR="001656F9" w:rsidRPr="0030419C">
              <w:rPr>
                <w:rStyle w:val="Bodytext295pt4"/>
                <w:lang w:val="bg-BG"/>
              </w:rPr>
              <w:t>на рула или листове (</w:t>
            </w:r>
            <w:r w:rsidRPr="0030419C">
              <w:rPr>
                <w:rStyle w:val="Bodytext295pt4"/>
                <w:lang w:val="bg-BG"/>
              </w:rPr>
              <w:t>без неизбелен</w:t>
            </w:r>
            <w:r w:rsidR="001656F9" w:rsidRPr="0030419C">
              <w:rPr>
                <w:rStyle w:val="Bodytext295pt4"/>
                <w:lang w:val="bg-BG"/>
              </w:rPr>
              <w:t xml:space="preserve">, за писане; печат или други графични цели, </w:t>
            </w:r>
            <w:r w:rsidR="000035E8" w:rsidRPr="0030419C">
              <w:rPr>
                <w:rStyle w:val="Bodytext295pt4"/>
                <w:lang w:val="bg-BG"/>
              </w:rPr>
              <w:t>заготовки за перфокарти и перфохартиена лента</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21.12.22.90</w:t>
            </w:r>
          </w:p>
        </w:tc>
      </w:tr>
      <w:tr w:rsidR="001656F9" w:rsidRPr="0030419C" w:rsidTr="001656F9">
        <w:trPr>
          <w:trHeight w:hRule="exact" w:val="984"/>
        </w:trPr>
        <w:tc>
          <w:tcPr>
            <w:tcW w:w="482" w:type="pct"/>
            <w:vMerge/>
            <w:tcBorders>
              <w:left w:val="single" w:sz="4" w:space="0" w:color="auto"/>
            </w:tcBorders>
            <w:shd w:val="clear" w:color="auto" w:fill="FFFFFF"/>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36</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17.12.42.60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8C6CB6" w:rsidP="000035E8">
            <w:pPr>
              <w:pStyle w:val="Bodytext21"/>
              <w:shd w:val="clear" w:color="auto" w:fill="auto"/>
              <w:spacing w:before="0" w:line="245" w:lineRule="exact"/>
              <w:ind w:firstLine="0"/>
              <w:rPr>
                <w:lang w:val="bg-BG"/>
              </w:rPr>
            </w:pPr>
            <w:r w:rsidRPr="0030419C">
              <w:rPr>
                <w:rStyle w:val="Bodytext295pt4"/>
                <w:lang w:val="bg-BG"/>
              </w:rPr>
              <w:t>Други</w:t>
            </w:r>
            <w:r w:rsidR="001656F9" w:rsidRPr="0030419C">
              <w:rPr>
                <w:rStyle w:val="Bodytext295pt4"/>
                <w:lang w:val="bg-BG"/>
              </w:rPr>
              <w:t xml:space="preserve"> харти</w:t>
            </w:r>
            <w:r w:rsidR="000035E8" w:rsidRPr="0030419C">
              <w:rPr>
                <w:rStyle w:val="Bodytext295pt4"/>
                <w:lang w:val="bg-BG"/>
              </w:rPr>
              <w:t>и</w:t>
            </w:r>
            <w:r w:rsidR="001656F9" w:rsidRPr="0030419C">
              <w:rPr>
                <w:rStyle w:val="Bodytext295pt4"/>
                <w:lang w:val="bg-BG"/>
              </w:rPr>
              <w:t xml:space="preserve"> </w:t>
            </w:r>
            <w:r w:rsidR="000035E8" w:rsidRPr="0030419C">
              <w:rPr>
                <w:rStyle w:val="Bodytext295pt4"/>
                <w:lang w:val="bg-BG"/>
              </w:rPr>
              <w:t>и</w:t>
            </w:r>
            <w:r w:rsidR="001656F9" w:rsidRPr="0030419C">
              <w:rPr>
                <w:rStyle w:val="Bodytext295pt4"/>
                <w:lang w:val="bg-BG"/>
              </w:rPr>
              <w:t xml:space="preserve"> картон</w:t>
            </w:r>
            <w:r w:rsidR="000035E8" w:rsidRPr="0030419C">
              <w:rPr>
                <w:rStyle w:val="Bodytext295pt4"/>
                <w:lang w:val="bg-BG"/>
              </w:rPr>
              <w:t>и без покритие</w:t>
            </w:r>
            <w:r w:rsidR="001656F9" w:rsidRPr="0030419C">
              <w:rPr>
                <w:rStyle w:val="Bodytext295pt4"/>
                <w:lang w:val="bg-BG"/>
              </w:rPr>
              <w:t xml:space="preserve">, на рула или листове, тегло &gt; 150 g/m2 </w:t>
            </w:r>
            <w:r w:rsidR="0097495A" w:rsidRPr="0030419C">
              <w:rPr>
                <w:rStyle w:val="Bodytext295pt4"/>
                <w:lang w:val="bg-BG"/>
              </w:rPr>
              <w:t>и</w:t>
            </w:r>
            <w:r w:rsidR="001656F9" w:rsidRPr="0030419C">
              <w:rPr>
                <w:rStyle w:val="Bodytext295pt4"/>
                <w:lang w:val="bg-BG"/>
              </w:rPr>
              <w:t xml:space="preserve"> &lt; 225 g/m2 (</w:t>
            </w:r>
            <w:r w:rsidR="00103443" w:rsidRPr="0030419C">
              <w:rPr>
                <w:rStyle w:val="Bodytext295pt4"/>
                <w:lang w:val="bg-BG"/>
              </w:rPr>
              <w:t>без</w:t>
            </w:r>
            <w:r w:rsidR="001656F9" w:rsidRPr="0030419C">
              <w:rPr>
                <w:rStyle w:val="Bodytext295pt4"/>
                <w:lang w:val="bg-BG"/>
              </w:rPr>
              <w:t xml:space="preserve"> </w:t>
            </w:r>
            <w:r w:rsidR="000035E8" w:rsidRPr="0030419C">
              <w:rPr>
                <w:rStyle w:val="Bodytext295pt4"/>
                <w:lang w:val="bg-BG"/>
              </w:rPr>
              <w:t>продукти от</w:t>
            </w:r>
            <w:r w:rsidR="001656F9" w:rsidRPr="0030419C">
              <w:rPr>
                <w:rStyle w:val="Bodytext295pt4"/>
                <w:lang w:val="bg-BG"/>
              </w:rPr>
              <w:t xml:space="preserve"> HS 4802, </w:t>
            </w:r>
            <w:r w:rsidR="000035E8" w:rsidRPr="0030419C">
              <w:rPr>
                <w:rStyle w:val="Bodytext295pt4"/>
                <w:lang w:val="bg-BG"/>
              </w:rPr>
              <w:t xml:space="preserve">велпапе, </w:t>
            </w:r>
            <w:r w:rsidR="001656F9" w:rsidRPr="0030419C">
              <w:rPr>
                <w:rStyle w:val="Bodytext295pt4"/>
                <w:lang w:val="bg-BG"/>
              </w:rPr>
              <w:t xml:space="preserve">хартия, </w:t>
            </w:r>
            <w:r w:rsidR="000035E8" w:rsidRPr="0030419C">
              <w:rPr>
                <w:rStyle w:val="Bodytext295pt4"/>
                <w:lang w:val="bg-BG"/>
              </w:rPr>
              <w:t>тестлайнер</w:t>
            </w:r>
            <w:r w:rsidR="001656F9" w:rsidRPr="0030419C">
              <w:rPr>
                <w:rStyle w:val="Bodytext295pt4"/>
                <w:lang w:val="bg-BG"/>
              </w:rPr>
              <w:t xml:space="preserve">, </w:t>
            </w:r>
            <w:r w:rsidR="000035E8" w:rsidRPr="0030419C">
              <w:rPr>
                <w:rStyle w:val="Bodytext295pt4"/>
                <w:lang w:val="bg-BG"/>
              </w:rPr>
              <w:t>сулфитна амбалажна хартия</w:t>
            </w:r>
            <w:r w:rsidR="001656F9" w:rsidRPr="0030419C">
              <w:rPr>
                <w:rStyle w:val="Bodytext295pt4"/>
                <w:lang w:val="bg-BG"/>
              </w:rPr>
              <w:t xml:space="preserve">, </w:t>
            </w:r>
            <w:r w:rsidR="000035E8" w:rsidRPr="0030419C">
              <w:rPr>
                <w:rStyle w:val="Bodytext295pt4"/>
                <w:lang w:val="bg-BG"/>
              </w:rPr>
              <w:t>филтърна и филцова хартия и картон</w:t>
            </w:r>
            <w:r w:rsidR="001656F9" w:rsidRPr="0030419C">
              <w:rPr>
                <w:rStyle w:val="Bodytext295pt4"/>
                <w:lang w:val="bg-BG"/>
              </w:rPr>
              <w:t>)</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21.12.30.65</w:t>
            </w:r>
          </w:p>
        </w:tc>
      </w:tr>
      <w:tr w:rsidR="001656F9" w:rsidRPr="0030419C" w:rsidTr="001656F9">
        <w:trPr>
          <w:trHeight w:hRule="exact" w:val="989"/>
        </w:trPr>
        <w:tc>
          <w:tcPr>
            <w:tcW w:w="482" w:type="pct"/>
            <w:vMerge/>
            <w:tcBorders>
              <w:left w:val="single" w:sz="4" w:space="0" w:color="auto"/>
            </w:tcBorders>
            <w:shd w:val="clear" w:color="auto" w:fill="FFFFFF"/>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36</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17.12.42.80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8C6CB6" w:rsidP="000035E8">
            <w:pPr>
              <w:pStyle w:val="Bodytext21"/>
              <w:shd w:val="clear" w:color="auto" w:fill="auto"/>
              <w:spacing w:before="0" w:line="240" w:lineRule="exact"/>
              <w:ind w:firstLine="0"/>
              <w:jc w:val="left"/>
              <w:rPr>
                <w:lang w:val="bg-BG"/>
              </w:rPr>
            </w:pPr>
            <w:r w:rsidRPr="0030419C">
              <w:rPr>
                <w:rStyle w:val="Bodytext295pt4"/>
                <w:lang w:val="bg-BG"/>
              </w:rPr>
              <w:t>Други</w:t>
            </w:r>
            <w:r w:rsidR="001656F9" w:rsidRPr="0030419C">
              <w:rPr>
                <w:rStyle w:val="Bodytext295pt4"/>
                <w:lang w:val="bg-BG"/>
              </w:rPr>
              <w:t xml:space="preserve"> харти</w:t>
            </w:r>
            <w:r w:rsidR="000035E8" w:rsidRPr="0030419C">
              <w:rPr>
                <w:rStyle w:val="Bodytext295pt4"/>
                <w:lang w:val="bg-BG"/>
              </w:rPr>
              <w:t>и</w:t>
            </w:r>
            <w:r w:rsidR="001656F9" w:rsidRPr="0030419C">
              <w:rPr>
                <w:rStyle w:val="Bodytext295pt4"/>
                <w:lang w:val="bg-BG"/>
              </w:rPr>
              <w:t xml:space="preserve"> </w:t>
            </w:r>
            <w:r w:rsidR="000035E8" w:rsidRPr="0030419C">
              <w:rPr>
                <w:rStyle w:val="Bodytext295pt4"/>
                <w:lang w:val="bg-BG"/>
              </w:rPr>
              <w:t>и</w:t>
            </w:r>
            <w:r w:rsidR="001656F9" w:rsidRPr="0030419C">
              <w:rPr>
                <w:rStyle w:val="Bodytext295pt4"/>
                <w:lang w:val="bg-BG"/>
              </w:rPr>
              <w:t xml:space="preserve"> картон</w:t>
            </w:r>
            <w:r w:rsidR="000035E8" w:rsidRPr="0030419C">
              <w:rPr>
                <w:rStyle w:val="Bodytext295pt4"/>
                <w:lang w:val="bg-BG"/>
              </w:rPr>
              <w:t>и без покритие</w:t>
            </w:r>
            <w:r w:rsidR="001656F9" w:rsidRPr="0030419C">
              <w:rPr>
                <w:rStyle w:val="Bodytext295pt4"/>
                <w:lang w:val="bg-BG"/>
              </w:rPr>
              <w:t>, на рула или листове, тегло &gt;= 225 g/m2 (</w:t>
            </w:r>
            <w:r w:rsidR="00103443" w:rsidRPr="0030419C">
              <w:rPr>
                <w:rStyle w:val="Bodytext295pt4"/>
                <w:lang w:val="bg-BG"/>
              </w:rPr>
              <w:t>без</w:t>
            </w:r>
            <w:r w:rsidR="001656F9" w:rsidRPr="0030419C">
              <w:rPr>
                <w:rStyle w:val="Bodytext295pt4"/>
                <w:lang w:val="bg-BG"/>
              </w:rPr>
              <w:t xml:space="preserve"> </w:t>
            </w:r>
            <w:r w:rsidR="000035E8" w:rsidRPr="0030419C">
              <w:rPr>
                <w:rStyle w:val="Bodytext295pt4"/>
                <w:lang w:val="bg-BG"/>
              </w:rPr>
              <w:t>продукти от</w:t>
            </w:r>
            <w:r w:rsidR="001656F9" w:rsidRPr="0030419C">
              <w:rPr>
                <w:rStyle w:val="Bodytext295pt4"/>
                <w:lang w:val="bg-BG"/>
              </w:rPr>
              <w:t xml:space="preserve"> HS 4802, </w:t>
            </w:r>
            <w:r w:rsidR="000035E8" w:rsidRPr="0030419C">
              <w:rPr>
                <w:rStyle w:val="Bodytext295pt4"/>
                <w:lang w:val="bg-BG"/>
              </w:rPr>
              <w:t xml:space="preserve">велпапе, </w:t>
            </w:r>
            <w:r w:rsidR="001656F9" w:rsidRPr="0030419C">
              <w:rPr>
                <w:rStyle w:val="Bodytext295pt4"/>
                <w:lang w:val="bg-BG"/>
              </w:rPr>
              <w:t xml:space="preserve">хартия, </w:t>
            </w:r>
            <w:r w:rsidR="000035E8" w:rsidRPr="0030419C">
              <w:rPr>
                <w:rStyle w:val="Bodytext295pt4"/>
                <w:lang w:val="bg-BG"/>
              </w:rPr>
              <w:t>тестлайнер</w:t>
            </w:r>
            <w:r w:rsidR="001656F9" w:rsidRPr="0030419C">
              <w:rPr>
                <w:rStyle w:val="Bodytext295pt4"/>
                <w:lang w:val="bg-BG"/>
              </w:rPr>
              <w:t xml:space="preserve">, </w:t>
            </w:r>
            <w:r w:rsidR="000035E8" w:rsidRPr="0030419C">
              <w:rPr>
                <w:rStyle w:val="Bodytext295pt4"/>
                <w:lang w:val="bg-BG"/>
              </w:rPr>
              <w:t>сулфитна амбалажна хартия</w:t>
            </w:r>
            <w:r w:rsidR="001656F9" w:rsidRPr="0030419C">
              <w:rPr>
                <w:rStyle w:val="Bodytext295pt4"/>
                <w:lang w:val="bg-BG"/>
              </w:rPr>
              <w:t xml:space="preserve">, </w:t>
            </w:r>
            <w:r w:rsidR="000035E8" w:rsidRPr="0030419C">
              <w:rPr>
                <w:rStyle w:val="Bodytext295pt4"/>
                <w:lang w:val="bg-BG"/>
              </w:rPr>
              <w:t>филтърна и филцова хартия и картон</w:t>
            </w:r>
            <w:r w:rsidR="001656F9" w:rsidRPr="0030419C">
              <w:rPr>
                <w:rStyle w:val="Bodytext295pt4"/>
                <w:lang w:val="bg-BG"/>
              </w:rPr>
              <w:t>)</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21.12.30.69</w:t>
            </w:r>
          </w:p>
        </w:tc>
      </w:tr>
      <w:tr w:rsidR="001656F9" w:rsidRPr="0030419C" w:rsidTr="001656F9">
        <w:trPr>
          <w:trHeight w:hRule="exact" w:val="293"/>
        </w:trPr>
        <w:tc>
          <w:tcPr>
            <w:tcW w:w="482" w:type="pct"/>
            <w:vMerge/>
            <w:tcBorders>
              <w:left w:val="single" w:sz="4" w:space="0" w:color="auto"/>
            </w:tcBorders>
            <w:shd w:val="clear" w:color="auto" w:fill="FFFFFF"/>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36</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17.12.51.10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97495A" w:rsidP="0097495A">
            <w:pPr>
              <w:pStyle w:val="Bodytext21"/>
              <w:shd w:val="clear" w:color="auto" w:fill="auto"/>
              <w:spacing w:before="0" w:line="190" w:lineRule="exact"/>
              <w:ind w:firstLine="0"/>
              <w:jc w:val="left"/>
              <w:rPr>
                <w:lang w:val="bg-BG"/>
              </w:rPr>
            </w:pPr>
            <w:r w:rsidRPr="0030419C">
              <w:rPr>
                <w:rStyle w:val="Bodytext295pt4"/>
                <w:lang w:val="bg-BG"/>
              </w:rPr>
              <w:t xml:space="preserve">Сив картон за вътрешна облицовка, без покритие </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21.12.23.35</w:t>
            </w:r>
          </w:p>
        </w:tc>
      </w:tr>
      <w:tr w:rsidR="001656F9" w:rsidRPr="0030419C" w:rsidTr="001656F9">
        <w:trPr>
          <w:trHeight w:hRule="exact" w:val="293"/>
        </w:trPr>
        <w:tc>
          <w:tcPr>
            <w:tcW w:w="482" w:type="pct"/>
            <w:vMerge/>
            <w:tcBorders>
              <w:left w:val="single" w:sz="4" w:space="0" w:color="auto"/>
            </w:tcBorders>
            <w:shd w:val="clear" w:color="auto" w:fill="FFFFFF"/>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36</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17.12.59.10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8C6CB6" w:rsidP="0097495A">
            <w:pPr>
              <w:pStyle w:val="Bodytext21"/>
              <w:shd w:val="clear" w:color="auto" w:fill="auto"/>
              <w:spacing w:before="0" w:line="190" w:lineRule="exact"/>
              <w:ind w:firstLine="0"/>
              <w:jc w:val="left"/>
              <w:rPr>
                <w:lang w:val="bg-BG"/>
              </w:rPr>
            </w:pPr>
            <w:r w:rsidRPr="0030419C">
              <w:rPr>
                <w:rStyle w:val="Bodytext295pt4"/>
                <w:lang w:val="bg-BG"/>
              </w:rPr>
              <w:t>Други</w:t>
            </w:r>
            <w:r w:rsidR="001656F9" w:rsidRPr="0030419C">
              <w:rPr>
                <w:rStyle w:val="Bodytext295pt4"/>
                <w:lang w:val="bg-BG"/>
              </w:rPr>
              <w:t xml:space="preserve"> картон</w:t>
            </w:r>
            <w:r w:rsidR="0097495A" w:rsidRPr="0030419C">
              <w:rPr>
                <w:rStyle w:val="Bodytext295pt4"/>
                <w:lang w:val="bg-BG"/>
              </w:rPr>
              <w:t>и без покритие</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21.12.23.37</w:t>
            </w:r>
          </w:p>
        </w:tc>
      </w:tr>
      <w:tr w:rsidR="001656F9" w:rsidRPr="0030419C" w:rsidTr="001656F9">
        <w:trPr>
          <w:trHeight w:hRule="exact" w:val="744"/>
        </w:trPr>
        <w:tc>
          <w:tcPr>
            <w:tcW w:w="482" w:type="pct"/>
            <w:vMerge w:val="restart"/>
            <w:tcBorders>
              <w:top w:val="single" w:sz="4" w:space="0" w:color="auto"/>
              <w:left w:val="single" w:sz="4" w:space="0" w:color="auto"/>
            </w:tcBorders>
            <w:shd w:val="clear" w:color="auto" w:fill="FFFFFF"/>
            <w:vAlign w:val="center"/>
          </w:tcPr>
          <w:p w:rsidR="001656F9" w:rsidRPr="0030419C" w:rsidRDefault="0089330E" w:rsidP="0089330E">
            <w:pPr>
              <w:pStyle w:val="Bodytext21"/>
              <w:shd w:val="clear" w:color="auto" w:fill="auto"/>
              <w:spacing w:before="0" w:line="245" w:lineRule="exact"/>
              <w:ind w:firstLine="0"/>
              <w:jc w:val="left"/>
              <w:rPr>
                <w:lang w:val="bg-BG"/>
              </w:rPr>
            </w:pPr>
            <w:r w:rsidRPr="0030419C">
              <w:rPr>
                <w:rStyle w:val="Bodytext295pt4"/>
                <w:lang w:val="bg-BG"/>
              </w:rPr>
              <w:t xml:space="preserve">Картон с покритие </w:t>
            </w: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37</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17.12.75.00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656F9" w:rsidP="0097495A">
            <w:pPr>
              <w:pStyle w:val="Bodytext21"/>
              <w:shd w:val="clear" w:color="auto" w:fill="auto"/>
              <w:spacing w:before="0" w:line="240" w:lineRule="exact"/>
              <w:ind w:firstLine="0"/>
              <w:jc w:val="left"/>
              <w:rPr>
                <w:lang w:val="bg-BG"/>
              </w:rPr>
            </w:pPr>
            <w:r w:rsidRPr="0030419C">
              <w:rPr>
                <w:rStyle w:val="Bodytext295pt4"/>
                <w:lang w:val="bg-BG"/>
              </w:rPr>
              <w:t xml:space="preserve">Крафт картон (различен от използвания за писане, печат и други графични цели), </w:t>
            </w:r>
            <w:r w:rsidR="0097495A" w:rsidRPr="0030419C">
              <w:rPr>
                <w:rStyle w:val="Bodytext295pt4"/>
                <w:lang w:val="bg-BG"/>
              </w:rPr>
              <w:t xml:space="preserve">с покритие от каолин или други неорганични вещества </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21.12.54.30</w:t>
            </w:r>
          </w:p>
        </w:tc>
      </w:tr>
      <w:tr w:rsidR="001656F9" w:rsidRPr="0030419C" w:rsidTr="001656F9">
        <w:trPr>
          <w:trHeight w:hRule="exact" w:val="744"/>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37</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17.12.77.55</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656F9" w:rsidP="0097495A">
            <w:pPr>
              <w:pStyle w:val="Bodytext21"/>
              <w:shd w:val="clear" w:color="auto" w:fill="auto"/>
              <w:spacing w:before="0" w:line="245" w:lineRule="exact"/>
              <w:ind w:firstLine="0"/>
              <w:jc w:val="left"/>
              <w:rPr>
                <w:lang w:val="bg-BG"/>
              </w:rPr>
            </w:pPr>
            <w:r w:rsidRPr="0030419C">
              <w:rPr>
                <w:rStyle w:val="Bodytext295pt4"/>
                <w:lang w:val="bg-BG"/>
              </w:rPr>
              <w:t xml:space="preserve">Избелена хартия </w:t>
            </w:r>
            <w:r w:rsidR="0097495A" w:rsidRPr="0030419C">
              <w:rPr>
                <w:rStyle w:val="Bodytext295pt4"/>
                <w:lang w:val="bg-BG"/>
              </w:rPr>
              <w:t xml:space="preserve">и </w:t>
            </w:r>
            <w:r w:rsidRPr="0030419C">
              <w:rPr>
                <w:rStyle w:val="Bodytext295pt4"/>
                <w:lang w:val="bg-BG"/>
              </w:rPr>
              <w:t xml:space="preserve">картон на рула или листове, </w:t>
            </w:r>
            <w:r w:rsidR="0097495A" w:rsidRPr="0030419C">
              <w:rPr>
                <w:rStyle w:val="Bodytext295pt4"/>
                <w:lang w:val="bg-BG"/>
              </w:rPr>
              <w:t>с покрити</w:t>
            </w:r>
            <w:r w:rsidRPr="0030419C">
              <w:rPr>
                <w:rStyle w:val="Bodytext295pt4"/>
                <w:lang w:val="bg-BG"/>
              </w:rPr>
              <w:t>, импрегнирана или обвита</w:t>
            </w:r>
            <w:r w:rsidR="0097495A" w:rsidRPr="0030419C">
              <w:rPr>
                <w:rStyle w:val="Bodytext295pt4"/>
                <w:lang w:val="bg-BG"/>
              </w:rPr>
              <w:t xml:space="preserve"> с пластмаса, с тегло </w:t>
            </w:r>
            <w:r w:rsidRPr="0030419C">
              <w:rPr>
                <w:rStyle w:val="Bodytext295pt4"/>
                <w:lang w:val="bg-BG"/>
              </w:rPr>
              <w:t>&gt; 150 g/m2 (без лепилата)</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21.12.56.55</w:t>
            </w:r>
          </w:p>
        </w:tc>
      </w:tr>
      <w:tr w:rsidR="001656F9" w:rsidRPr="0030419C" w:rsidTr="001656F9">
        <w:trPr>
          <w:trHeight w:hRule="exact" w:val="739"/>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37</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17.12.77.59</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656F9" w:rsidP="0089330E">
            <w:pPr>
              <w:pStyle w:val="Bodytext21"/>
              <w:shd w:val="clear" w:color="auto" w:fill="auto"/>
              <w:spacing w:before="0" w:line="240" w:lineRule="exact"/>
              <w:ind w:firstLine="0"/>
              <w:jc w:val="left"/>
              <w:rPr>
                <w:lang w:val="bg-BG"/>
              </w:rPr>
            </w:pPr>
            <w:r w:rsidRPr="0030419C">
              <w:rPr>
                <w:rStyle w:val="Bodytext295pt4"/>
                <w:lang w:val="bg-BG"/>
              </w:rPr>
              <w:t xml:space="preserve">Хартия </w:t>
            </w:r>
            <w:r w:rsidR="0097495A" w:rsidRPr="0030419C">
              <w:rPr>
                <w:rStyle w:val="Bodytext295pt4"/>
                <w:lang w:val="bg-BG"/>
              </w:rPr>
              <w:t>и</w:t>
            </w:r>
            <w:r w:rsidRPr="0030419C">
              <w:rPr>
                <w:rStyle w:val="Bodytext295pt4"/>
                <w:lang w:val="bg-BG"/>
              </w:rPr>
              <w:t xml:space="preserve"> картон на рула или листове, </w:t>
            </w:r>
            <w:r w:rsidR="0097495A" w:rsidRPr="0030419C">
              <w:rPr>
                <w:rStyle w:val="Bodytext295pt4"/>
                <w:lang w:val="bg-BG"/>
              </w:rPr>
              <w:t>с покрити</w:t>
            </w:r>
            <w:r w:rsidR="0089330E" w:rsidRPr="0030419C">
              <w:rPr>
                <w:rStyle w:val="Bodytext295pt4"/>
                <w:lang w:val="bg-BG"/>
              </w:rPr>
              <w:t>е</w:t>
            </w:r>
            <w:r w:rsidRPr="0030419C">
              <w:rPr>
                <w:rStyle w:val="Bodytext295pt4"/>
                <w:lang w:val="bg-BG"/>
              </w:rPr>
              <w:t>, импрегнирана или обвита</w:t>
            </w:r>
            <w:r w:rsidR="0097495A" w:rsidRPr="0030419C">
              <w:rPr>
                <w:rStyle w:val="Bodytext295pt4"/>
                <w:lang w:val="bg-BG"/>
              </w:rPr>
              <w:t xml:space="preserve"> с пластмаси </w:t>
            </w:r>
            <w:r w:rsidRPr="0030419C">
              <w:rPr>
                <w:rStyle w:val="Bodytext295pt4"/>
                <w:lang w:val="bg-BG"/>
              </w:rPr>
              <w:t xml:space="preserve">(без лепилата, </w:t>
            </w:r>
            <w:r w:rsidR="0097495A" w:rsidRPr="0030419C">
              <w:rPr>
                <w:rStyle w:val="Bodytext295pt4"/>
                <w:lang w:val="bg-BG"/>
              </w:rPr>
              <w:t xml:space="preserve">избелена и с тегло </w:t>
            </w:r>
            <w:r w:rsidRPr="0030419C">
              <w:rPr>
                <w:rStyle w:val="Bodytext295pt4"/>
                <w:lang w:val="bg-BG"/>
              </w:rPr>
              <w:t>&gt; 150 g/m2)</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21.12.56.59</w:t>
            </w:r>
          </w:p>
        </w:tc>
      </w:tr>
      <w:tr w:rsidR="001656F9" w:rsidRPr="0030419C" w:rsidTr="001656F9">
        <w:trPr>
          <w:trHeight w:hRule="exact" w:val="1718"/>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37</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17.12.78.20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97495A" w:rsidP="0089330E">
            <w:pPr>
              <w:pStyle w:val="Bodytext21"/>
              <w:shd w:val="clear" w:color="auto" w:fill="auto"/>
              <w:spacing w:before="0" w:line="240" w:lineRule="exact"/>
              <w:ind w:firstLine="0"/>
              <w:jc w:val="left"/>
              <w:rPr>
                <w:lang w:val="bg-BG"/>
              </w:rPr>
            </w:pPr>
            <w:r w:rsidRPr="0030419C">
              <w:rPr>
                <w:rStyle w:val="Bodytext295pt4"/>
                <w:lang w:val="bg-BG"/>
              </w:rPr>
              <w:t xml:space="preserve">Крафт </w:t>
            </w:r>
            <w:r w:rsidR="001656F9" w:rsidRPr="0030419C">
              <w:rPr>
                <w:rStyle w:val="Bodytext295pt4"/>
                <w:lang w:val="bg-BG"/>
              </w:rPr>
              <w:t xml:space="preserve">хартия </w:t>
            </w:r>
            <w:r w:rsidRPr="0030419C">
              <w:rPr>
                <w:rStyle w:val="Bodytext295pt4"/>
                <w:lang w:val="bg-BG"/>
              </w:rPr>
              <w:t xml:space="preserve">и </w:t>
            </w:r>
            <w:r w:rsidR="001656F9" w:rsidRPr="0030419C">
              <w:rPr>
                <w:rStyle w:val="Bodytext295pt4"/>
                <w:lang w:val="bg-BG"/>
              </w:rPr>
              <w:t xml:space="preserve">картон, </w:t>
            </w:r>
            <w:r w:rsidRPr="0030419C">
              <w:rPr>
                <w:rStyle w:val="Bodytext295pt4"/>
                <w:lang w:val="bg-BG"/>
              </w:rPr>
              <w:t>с едностранно или двустранно покритие от каолин или други неорганични вещества</w:t>
            </w:r>
            <w:r w:rsidR="001656F9" w:rsidRPr="0030419C">
              <w:rPr>
                <w:rStyle w:val="Bodytext295pt4"/>
                <w:lang w:val="bg-BG"/>
              </w:rPr>
              <w:t xml:space="preserve">, на рула или </w:t>
            </w:r>
            <w:r w:rsidRPr="0030419C">
              <w:rPr>
                <w:rStyle w:val="Bodytext295pt4"/>
                <w:lang w:val="bg-BG"/>
              </w:rPr>
              <w:t xml:space="preserve">на квадратни или правоъгълни листове от всякакъв размер </w:t>
            </w:r>
            <w:r w:rsidR="001656F9" w:rsidRPr="0030419C">
              <w:rPr>
                <w:rStyle w:val="Bodytext295pt4"/>
                <w:lang w:val="bg-BG"/>
              </w:rPr>
              <w:t>(</w:t>
            </w:r>
            <w:r w:rsidR="00103443" w:rsidRPr="0030419C">
              <w:rPr>
                <w:rStyle w:val="Bodytext295pt4"/>
                <w:lang w:val="bg-BG"/>
              </w:rPr>
              <w:t>без</w:t>
            </w:r>
            <w:r w:rsidR="001656F9" w:rsidRPr="0030419C">
              <w:rPr>
                <w:rStyle w:val="Bodytext295pt4"/>
                <w:lang w:val="bg-BG"/>
              </w:rPr>
              <w:t xml:space="preserve"> </w:t>
            </w:r>
            <w:r w:rsidRPr="0030419C">
              <w:rPr>
                <w:rStyle w:val="Bodytext295pt4"/>
                <w:lang w:val="bg-BG"/>
              </w:rPr>
              <w:t xml:space="preserve">такива </w:t>
            </w:r>
            <w:r w:rsidR="001656F9" w:rsidRPr="0030419C">
              <w:rPr>
                <w:rStyle w:val="Bodytext295pt4"/>
                <w:lang w:val="bg-BG"/>
              </w:rPr>
              <w:t xml:space="preserve">за писане, печат или други графични цели; хартия </w:t>
            </w:r>
            <w:r w:rsidRPr="0030419C">
              <w:rPr>
                <w:rStyle w:val="Bodytext295pt4"/>
                <w:lang w:val="bg-BG"/>
              </w:rPr>
              <w:t xml:space="preserve">и </w:t>
            </w:r>
            <w:r w:rsidR="001656F9" w:rsidRPr="0030419C">
              <w:rPr>
                <w:rStyle w:val="Bodytext295pt4"/>
                <w:lang w:val="bg-BG"/>
              </w:rPr>
              <w:t>картон</w:t>
            </w:r>
            <w:r w:rsidRPr="0030419C">
              <w:rPr>
                <w:rStyle w:val="Bodytext295pt4"/>
                <w:lang w:val="bg-BG"/>
              </w:rPr>
              <w:t xml:space="preserve">, избелени изцяло и съдържащи </w:t>
            </w:r>
            <w:r w:rsidR="001656F9" w:rsidRPr="0030419C">
              <w:rPr>
                <w:rStyle w:val="Bodytext295pt4"/>
                <w:lang w:val="bg-BG"/>
              </w:rPr>
              <w:t xml:space="preserve">&gt; 95% теглови процента химически обработени дървесни влакна </w:t>
            </w:r>
            <w:r w:rsidRPr="0030419C">
              <w:rPr>
                <w:rStyle w:val="Bodytext295pt4"/>
                <w:lang w:val="bg-BG"/>
              </w:rPr>
              <w:t>спрямо общото влакнесто съдържание</w:t>
            </w:r>
            <w:r w:rsidR="001656F9" w:rsidRPr="0030419C">
              <w:rPr>
                <w:rStyle w:val="Bodytext295pt4"/>
                <w:lang w:val="bg-BG"/>
              </w:rPr>
              <w:t>)</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21.12.54.30</w:t>
            </w:r>
          </w:p>
        </w:tc>
      </w:tr>
      <w:tr w:rsidR="001656F9" w:rsidRPr="0030419C" w:rsidTr="001656F9">
        <w:trPr>
          <w:trHeight w:hRule="exact" w:val="298"/>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37</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17.12.78.50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656F9" w:rsidP="0097495A">
            <w:pPr>
              <w:pStyle w:val="Bodytext21"/>
              <w:shd w:val="clear" w:color="auto" w:fill="auto"/>
              <w:spacing w:before="0" w:line="190" w:lineRule="exact"/>
              <w:ind w:firstLine="0"/>
              <w:jc w:val="left"/>
              <w:rPr>
                <w:lang w:val="bg-BG"/>
              </w:rPr>
            </w:pPr>
            <w:r w:rsidRPr="0030419C">
              <w:rPr>
                <w:rStyle w:val="Bodytext295pt4"/>
                <w:lang w:val="bg-BG"/>
              </w:rPr>
              <w:t xml:space="preserve">Многослойна хартия и картон, </w:t>
            </w:r>
            <w:r w:rsidR="0097495A" w:rsidRPr="0030419C">
              <w:rPr>
                <w:rStyle w:val="Bodytext295pt4"/>
                <w:lang w:val="bg-BG"/>
              </w:rPr>
              <w:t xml:space="preserve">с покритие, други </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21.12.54.59</w:t>
            </w:r>
          </w:p>
        </w:tc>
      </w:tr>
      <w:tr w:rsidR="001656F9" w:rsidRPr="0030419C" w:rsidTr="001656F9">
        <w:trPr>
          <w:trHeight w:hRule="exact" w:val="494"/>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37</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17.12.79.53</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656F9" w:rsidP="0097495A">
            <w:pPr>
              <w:pStyle w:val="Bodytext21"/>
              <w:shd w:val="clear" w:color="auto" w:fill="auto"/>
              <w:spacing w:before="0" w:line="245" w:lineRule="exact"/>
              <w:ind w:firstLine="0"/>
              <w:jc w:val="left"/>
              <w:rPr>
                <w:lang w:val="bg-BG"/>
              </w:rPr>
            </w:pPr>
            <w:r w:rsidRPr="0030419C">
              <w:rPr>
                <w:rStyle w:val="Bodytext295pt4"/>
                <w:lang w:val="bg-BG"/>
              </w:rPr>
              <w:t xml:space="preserve">Многослойна хартия и картон, </w:t>
            </w:r>
            <w:r w:rsidR="0097495A" w:rsidRPr="0030419C">
              <w:rPr>
                <w:rStyle w:val="Bodytext295pt4"/>
                <w:lang w:val="bg-BG"/>
              </w:rPr>
              <w:t xml:space="preserve">с покритие с избелване на всеки слой </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21.12.54.53</w:t>
            </w:r>
          </w:p>
        </w:tc>
      </w:tr>
      <w:tr w:rsidR="001656F9" w:rsidRPr="0030419C" w:rsidTr="001656F9">
        <w:trPr>
          <w:trHeight w:hRule="exact" w:val="509"/>
        </w:trPr>
        <w:tc>
          <w:tcPr>
            <w:tcW w:w="482" w:type="pct"/>
            <w:vMerge/>
            <w:tcBorders>
              <w:left w:val="single" w:sz="4" w:space="0" w:color="auto"/>
              <w:bottom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bottom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37</w:t>
            </w:r>
          </w:p>
        </w:tc>
        <w:tc>
          <w:tcPr>
            <w:tcW w:w="649" w:type="pct"/>
            <w:tcBorders>
              <w:top w:val="single" w:sz="4" w:space="0" w:color="auto"/>
              <w:left w:val="single" w:sz="4" w:space="0" w:color="auto"/>
              <w:bottom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17.12.79.55</w:t>
            </w:r>
          </w:p>
        </w:tc>
        <w:tc>
          <w:tcPr>
            <w:tcW w:w="417" w:type="pct"/>
            <w:tcBorders>
              <w:top w:val="single" w:sz="4" w:space="0" w:color="auto"/>
              <w:left w:val="single" w:sz="4" w:space="0" w:color="auto"/>
              <w:bottom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bottom w:val="single" w:sz="4" w:space="0" w:color="auto"/>
            </w:tcBorders>
            <w:shd w:val="clear" w:color="auto" w:fill="FFFFFF"/>
            <w:vAlign w:val="bottom"/>
          </w:tcPr>
          <w:p w:rsidR="001656F9" w:rsidRPr="0030419C" w:rsidRDefault="001656F9" w:rsidP="0097495A">
            <w:pPr>
              <w:pStyle w:val="Bodytext21"/>
              <w:shd w:val="clear" w:color="auto" w:fill="auto"/>
              <w:spacing w:before="0" w:line="245" w:lineRule="exact"/>
              <w:ind w:firstLine="0"/>
              <w:jc w:val="left"/>
              <w:rPr>
                <w:lang w:val="bg-BG"/>
              </w:rPr>
            </w:pPr>
            <w:r w:rsidRPr="0030419C">
              <w:rPr>
                <w:rStyle w:val="Bodytext295pt4"/>
                <w:lang w:val="bg-BG"/>
              </w:rPr>
              <w:t xml:space="preserve">Многослойна хартия и картон, </w:t>
            </w:r>
            <w:r w:rsidR="0097495A" w:rsidRPr="0030419C">
              <w:rPr>
                <w:rStyle w:val="Bodytext295pt4"/>
                <w:lang w:val="bg-BG"/>
              </w:rPr>
              <w:t xml:space="preserve">с покритие и един избелен външен слой </w:t>
            </w:r>
          </w:p>
        </w:tc>
        <w:tc>
          <w:tcPr>
            <w:tcW w:w="473" w:type="pct"/>
            <w:tcBorders>
              <w:top w:val="single" w:sz="4" w:space="0" w:color="auto"/>
              <w:left w:val="single" w:sz="4" w:space="0" w:color="auto"/>
              <w:bottom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bottom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21.12.54.55</w:t>
            </w:r>
          </w:p>
        </w:tc>
      </w:tr>
    </w:tbl>
    <w:p w:rsidR="001656F9" w:rsidRPr="0030419C" w:rsidRDefault="001656F9" w:rsidP="001656F9">
      <w:pPr>
        <w:rPr>
          <w:sz w:val="2"/>
          <w:szCs w:val="2"/>
          <w:lang w:val="bg-BG"/>
        </w:rPr>
      </w:pPr>
    </w:p>
    <w:p w:rsidR="001656F9" w:rsidRPr="0030419C" w:rsidRDefault="001656F9">
      <w:pPr>
        <w:rPr>
          <w:sz w:val="2"/>
          <w:szCs w:val="2"/>
          <w:lang w:val="bg-BG"/>
        </w:rPr>
      </w:pPr>
    </w:p>
    <w:p w:rsidR="001656F9" w:rsidRPr="0030419C" w:rsidRDefault="001656F9">
      <w:pPr>
        <w:rPr>
          <w:sz w:val="2"/>
          <w:szCs w:val="2"/>
          <w:lang w:val="bg-BG"/>
        </w:rPr>
      </w:pPr>
    </w:p>
    <w:p w:rsidR="00BD08C3" w:rsidRPr="0030419C" w:rsidRDefault="00BD08C3">
      <w:pPr>
        <w:rPr>
          <w:sz w:val="2"/>
          <w:szCs w:val="2"/>
          <w:lang w:val="bg-BG"/>
        </w:rPr>
      </w:pPr>
    </w:p>
    <w:p w:rsidR="001656F9" w:rsidRPr="0030419C" w:rsidRDefault="001656F9">
      <w:pPr>
        <w:rPr>
          <w:sz w:val="2"/>
          <w:szCs w:val="2"/>
          <w:lang w:val="bg-BG"/>
        </w:rPr>
      </w:pPr>
      <w:r w:rsidRPr="0030419C">
        <w:rPr>
          <w:sz w:val="2"/>
          <w:szCs w:val="2"/>
          <w:lang w:val="bg-BG"/>
        </w:rPr>
        <w:br w:type="page"/>
      </w:r>
    </w:p>
    <w:tbl>
      <w:tblPr>
        <w:tblW w:w="5000" w:type="pct"/>
        <w:tblCellMar>
          <w:left w:w="10" w:type="dxa"/>
          <w:right w:w="10" w:type="dxa"/>
        </w:tblCellMar>
        <w:tblLook w:val="0000" w:firstRow="0" w:lastRow="0" w:firstColumn="0" w:lastColumn="0" w:noHBand="0" w:noVBand="0"/>
      </w:tblPr>
      <w:tblGrid>
        <w:gridCol w:w="1363"/>
        <w:gridCol w:w="944"/>
        <w:gridCol w:w="1834"/>
        <w:gridCol w:w="1179"/>
        <w:gridCol w:w="5432"/>
        <w:gridCol w:w="1337"/>
        <w:gridCol w:w="2043"/>
      </w:tblGrid>
      <w:tr w:rsidR="001656F9" w:rsidRPr="0030419C" w:rsidTr="001656F9">
        <w:trPr>
          <w:trHeight w:hRule="exact" w:val="523"/>
        </w:trPr>
        <w:tc>
          <w:tcPr>
            <w:tcW w:w="482" w:type="pct"/>
            <w:tcBorders>
              <w:top w:val="single" w:sz="4" w:space="0" w:color="auto"/>
              <w:left w:val="single" w:sz="4" w:space="0" w:color="auto"/>
              <w:bottom w:val="single" w:sz="4" w:space="0" w:color="auto"/>
            </w:tcBorders>
            <w:shd w:val="clear" w:color="auto" w:fill="FFFFFF"/>
            <w:vAlign w:val="bottom"/>
          </w:tcPr>
          <w:p w:rsidR="001656F9" w:rsidRPr="0030419C" w:rsidRDefault="0097495A" w:rsidP="0097495A">
            <w:pPr>
              <w:pStyle w:val="Bodytext21"/>
              <w:shd w:val="clear" w:color="auto" w:fill="auto"/>
              <w:spacing w:before="0" w:after="60" w:line="190" w:lineRule="exact"/>
              <w:ind w:firstLine="0"/>
              <w:jc w:val="left"/>
              <w:rPr>
                <w:lang w:val="bg-BG"/>
              </w:rPr>
            </w:pPr>
            <w:r w:rsidRPr="0030419C">
              <w:rPr>
                <w:rStyle w:val="Bodytext295pt4"/>
                <w:lang w:val="bg-BG"/>
              </w:rPr>
              <w:lastRenderedPageBreak/>
              <w:t>Технически въглерод</w:t>
            </w:r>
          </w:p>
        </w:tc>
        <w:tc>
          <w:tcPr>
            <w:tcW w:w="334" w:type="pct"/>
            <w:tcBorders>
              <w:top w:val="single" w:sz="4" w:space="0" w:color="auto"/>
              <w:left w:val="single" w:sz="4" w:space="0" w:color="auto"/>
              <w:bottom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38</w:t>
            </w:r>
          </w:p>
        </w:tc>
        <w:tc>
          <w:tcPr>
            <w:tcW w:w="649" w:type="pct"/>
            <w:tcBorders>
              <w:top w:val="single" w:sz="4" w:space="0" w:color="auto"/>
              <w:left w:val="single" w:sz="4" w:space="0" w:color="auto"/>
              <w:bottom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20.13.21.30</w:t>
            </w:r>
          </w:p>
        </w:tc>
        <w:tc>
          <w:tcPr>
            <w:tcW w:w="417" w:type="pct"/>
            <w:tcBorders>
              <w:top w:val="single" w:sz="4" w:space="0" w:color="auto"/>
              <w:left w:val="single" w:sz="4" w:space="0" w:color="auto"/>
              <w:bottom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bottom w:val="single" w:sz="4" w:space="0" w:color="auto"/>
            </w:tcBorders>
            <w:shd w:val="clear" w:color="auto" w:fill="FFFFFF"/>
            <w:vAlign w:val="center"/>
          </w:tcPr>
          <w:p w:rsidR="001656F9" w:rsidRPr="0030419C" w:rsidRDefault="0097495A" w:rsidP="0089330E">
            <w:pPr>
              <w:pStyle w:val="Bodytext21"/>
              <w:shd w:val="clear" w:color="auto" w:fill="auto"/>
              <w:spacing w:before="0" w:line="190" w:lineRule="exact"/>
              <w:ind w:firstLine="0"/>
              <w:jc w:val="left"/>
              <w:rPr>
                <w:lang w:val="bg-BG"/>
              </w:rPr>
            </w:pPr>
            <w:r w:rsidRPr="0030419C">
              <w:rPr>
                <w:rStyle w:val="Bodytext295pt4"/>
                <w:lang w:val="bg-BG"/>
              </w:rPr>
              <w:t xml:space="preserve">Въглерод </w:t>
            </w:r>
            <w:r w:rsidR="001656F9" w:rsidRPr="0030419C">
              <w:rPr>
                <w:rStyle w:val="Bodytext295pt4"/>
                <w:lang w:val="bg-BG"/>
              </w:rPr>
              <w:t>(Технически въглерод</w:t>
            </w:r>
            <w:r w:rsidR="0089330E" w:rsidRPr="0030419C">
              <w:rPr>
                <w:rStyle w:val="Bodytext295pt4"/>
                <w:lang w:val="bg-BG"/>
              </w:rPr>
              <w:t>и</w:t>
            </w:r>
            <w:r w:rsidR="001656F9" w:rsidRPr="0030419C">
              <w:rPr>
                <w:rStyle w:val="Bodytext295pt4"/>
                <w:lang w:val="bg-BG"/>
              </w:rPr>
              <w:t xml:space="preserve"> </w:t>
            </w:r>
            <w:r w:rsidRPr="0030419C">
              <w:rPr>
                <w:rStyle w:val="Bodytext295pt4"/>
                <w:lang w:val="bg-BG"/>
              </w:rPr>
              <w:t>и</w:t>
            </w:r>
            <w:r w:rsidR="001656F9" w:rsidRPr="0030419C">
              <w:rPr>
                <w:rStyle w:val="Bodytext295pt4"/>
                <w:lang w:val="bg-BG"/>
              </w:rPr>
              <w:t xml:space="preserve"> </w:t>
            </w:r>
            <w:r w:rsidRPr="0030419C">
              <w:rPr>
                <w:rStyle w:val="Bodytext295pt4"/>
                <w:lang w:val="bg-BG"/>
              </w:rPr>
              <w:t>други форми на въглерода</w:t>
            </w:r>
            <w:r w:rsidR="001656F9" w:rsidRPr="0030419C">
              <w:rPr>
                <w:rStyle w:val="Bodytext295pt4"/>
                <w:lang w:val="bg-BG"/>
              </w:rPr>
              <w:t>, n.e.c.)</w:t>
            </w:r>
          </w:p>
        </w:tc>
        <w:tc>
          <w:tcPr>
            <w:tcW w:w="473" w:type="pct"/>
            <w:tcBorders>
              <w:top w:val="single" w:sz="4" w:space="0" w:color="auto"/>
              <w:left w:val="single" w:sz="4" w:space="0" w:color="auto"/>
              <w:bottom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bottom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24.13.11.30</w:t>
            </w:r>
          </w:p>
        </w:tc>
      </w:tr>
      <w:tr w:rsidR="001656F9" w:rsidRPr="0030419C" w:rsidTr="0097495A">
        <w:trPr>
          <w:trHeight w:hRule="exact" w:val="568"/>
        </w:trPr>
        <w:tc>
          <w:tcPr>
            <w:tcW w:w="482"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Азотна киселина</w:t>
            </w: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39</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20.15.10.50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656F9" w:rsidP="0097495A">
            <w:pPr>
              <w:pStyle w:val="Bodytext21"/>
              <w:shd w:val="clear" w:color="auto" w:fill="auto"/>
              <w:spacing w:before="0" w:line="190" w:lineRule="exact"/>
              <w:ind w:firstLine="0"/>
              <w:jc w:val="left"/>
              <w:rPr>
                <w:lang w:val="bg-BG"/>
              </w:rPr>
            </w:pPr>
            <w:r w:rsidRPr="0030419C">
              <w:rPr>
                <w:rStyle w:val="Bodytext295pt4"/>
                <w:lang w:val="bg-BG"/>
              </w:rPr>
              <w:t xml:space="preserve">Азотна киселина; </w:t>
            </w:r>
            <w:r w:rsidR="0097495A" w:rsidRPr="0030419C">
              <w:rPr>
                <w:rStyle w:val="Bodytext295pt4"/>
                <w:lang w:val="bg-BG"/>
              </w:rPr>
              <w:t xml:space="preserve">сулфоазотни киселини </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24.15.10.50</w:t>
            </w:r>
          </w:p>
        </w:tc>
      </w:tr>
      <w:tr w:rsidR="001656F9" w:rsidRPr="0030419C" w:rsidTr="0097495A">
        <w:trPr>
          <w:trHeight w:hRule="exact" w:val="541"/>
        </w:trPr>
        <w:tc>
          <w:tcPr>
            <w:tcW w:w="482"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Адипинова киселина</w:t>
            </w: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40</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20.14.33.85</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656F9" w:rsidP="0097495A">
            <w:pPr>
              <w:pStyle w:val="Bodytext21"/>
              <w:shd w:val="clear" w:color="auto" w:fill="auto"/>
              <w:spacing w:before="0" w:line="190" w:lineRule="exact"/>
              <w:ind w:firstLine="0"/>
              <w:jc w:val="left"/>
              <w:rPr>
                <w:lang w:val="bg-BG"/>
              </w:rPr>
            </w:pPr>
            <w:r w:rsidRPr="0030419C">
              <w:rPr>
                <w:rStyle w:val="Bodytext295pt4"/>
                <w:lang w:val="bg-BG"/>
              </w:rPr>
              <w:t>Адипинова киселина</w:t>
            </w:r>
            <w:r w:rsidR="0097495A" w:rsidRPr="0030419C">
              <w:rPr>
                <w:rStyle w:val="Bodytext295pt4"/>
                <w:lang w:val="bg-BG"/>
              </w:rPr>
              <w:t xml:space="preserve"> и нейните соли и естери </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24.14.33.85</w:t>
            </w:r>
          </w:p>
        </w:tc>
      </w:tr>
      <w:tr w:rsidR="001656F9" w:rsidRPr="0030419C" w:rsidTr="001656F9">
        <w:trPr>
          <w:trHeight w:hRule="exact" w:val="298"/>
        </w:trPr>
        <w:tc>
          <w:tcPr>
            <w:tcW w:w="482"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Амоняк</w:t>
            </w: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41</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20.15.10.75</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97495A" w:rsidP="0097495A">
            <w:pPr>
              <w:pStyle w:val="Bodytext21"/>
              <w:shd w:val="clear" w:color="auto" w:fill="auto"/>
              <w:spacing w:before="0" w:line="190" w:lineRule="exact"/>
              <w:ind w:firstLine="0"/>
              <w:jc w:val="left"/>
              <w:rPr>
                <w:lang w:val="bg-BG"/>
              </w:rPr>
            </w:pPr>
            <w:r w:rsidRPr="0030419C">
              <w:rPr>
                <w:rStyle w:val="Bodytext295pt4"/>
                <w:lang w:val="bg-BG"/>
              </w:rPr>
              <w:t xml:space="preserve">Анхидриден амоняк </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24.15.10.75</w:t>
            </w:r>
          </w:p>
        </w:tc>
      </w:tr>
      <w:tr w:rsidR="001656F9" w:rsidRPr="0030419C" w:rsidTr="001656F9">
        <w:trPr>
          <w:trHeight w:hRule="exact" w:val="494"/>
        </w:trPr>
        <w:tc>
          <w:tcPr>
            <w:tcW w:w="482" w:type="pct"/>
            <w:tcBorders>
              <w:top w:val="single" w:sz="4" w:space="0" w:color="auto"/>
              <w:left w:val="single" w:sz="4" w:space="0" w:color="auto"/>
            </w:tcBorders>
            <w:shd w:val="clear" w:color="auto" w:fill="FFFFFF"/>
            <w:vAlign w:val="bottom"/>
          </w:tcPr>
          <w:p w:rsidR="001656F9" w:rsidRPr="0030419C" w:rsidRDefault="0097495A" w:rsidP="001656F9">
            <w:pPr>
              <w:pStyle w:val="Bodytext21"/>
              <w:shd w:val="clear" w:color="auto" w:fill="auto"/>
              <w:spacing w:before="0" w:after="60" w:line="190" w:lineRule="exact"/>
              <w:ind w:firstLine="0"/>
              <w:jc w:val="left"/>
              <w:rPr>
                <w:lang w:val="bg-BG"/>
              </w:rPr>
            </w:pPr>
            <w:r w:rsidRPr="0030419C">
              <w:rPr>
                <w:rStyle w:val="Bodytext295pt4"/>
                <w:lang w:val="bg-BG"/>
              </w:rPr>
              <w:t xml:space="preserve">Парен </w:t>
            </w:r>
          </w:p>
          <w:p w:rsidR="001656F9" w:rsidRPr="0030419C" w:rsidRDefault="001656F9" w:rsidP="001656F9">
            <w:pPr>
              <w:pStyle w:val="Bodytext21"/>
              <w:shd w:val="clear" w:color="auto" w:fill="auto"/>
              <w:spacing w:before="60" w:line="190" w:lineRule="exact"/>
              <w:ind w:firstLine="0"/>
              <w:jc w:val="left"/>
              <w:rPr>
                <w:lang w:val="bg-BG"/>
              </w:rPr>
            </w:pPr>
            <w:r w:rsidRPr="0030419C">
              <w:rPr>
                <w:rStyle w:val="Bodytext295pt4"/>
                <w:lang w:val="bg-BG"/>
              </w:rPr>
              <w:t>крекинг</w:t>
            </w: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42</w:t>
            </w:r>
          </w:p>
        </w:tc>
        <w:tc>
          <w:tcPr>
            <w:tcW w:w="4184" w:type="pct"/>
            <w:gridSpan w:val="5"/>
            <w:tcBorders>
              <w:top w:val="single" w:sz="4" w:space="0" w:color="auto"/>
              <w:left w:val="single" w:sz="4" w:space="0" w:color="auto"/>
              <w:right w:val="single" w:sz="4" w:space="0" w:color="auto"/>
            </w:tcBorders>
            <w:shd w:val="clear" w:color="auto" w:fill="FFFFFF"/>
            <w:vAlign w:val="center"/>
          </w:tcPr>
          <w:p w:rsidR="001656F9" w:rsidRPr="0030419C" w:rsidRDefault="000B65BF" w:rsidP="001656F9">
            <w:pPr>
              <w:pStyle w:val="Bodytext21"/>
              <w:shd w:val="clear" w:color="auto" w:fill="auto"/>
              <w:spacing w:before="0" w:line="190" w:lineRule="exact"/>
              <w:ind w:firstLine="0"/>
              <w:jc w:val="left"/>
              <w:rPr>
                <w:lang w:val="bg-BG"/>
              </w:rPr>
            </w:pPr>
            <w:r w:rsidRPr="0030419C">
              <w:rPr>
                <w:rStyle w:val="Bodytext295pt4"/>
                <w:lang w:val="bg-BG"/>
              </w:rPr>
              <w:t xml:space="preserve">Няма свързани PRODCOM кодове </w:t>
            </w:r>
          </w:p>
        </w:tc>
      </w:tr>
      <w:tr w:rsidR="001656F9" w:rsidRPr="0030419C" w:rsidTr="001656F9">
        <w:trPr>
          <w:trHeight w:hRule="exact" w:val="499"/>
        </w:trPr>
        <w:tc>
          <w:tcPr>
            <w:tcW w:w="482"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43</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20.59.56.70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97495A" w:rsidP="0097495A">
            <w:pPr>
              <w:pStyle w:val="Bodytext21"/>
              <w:shd w:val="clear" w:color="auto" w:fill="auto"/>
              <w:spacing w:before="0" w:line="245" w:lineRule="exact"/>
              <w:ind w:firstLine="0"/>
              <w:jc w:val="left"/>
              <w:rPr>
                <w:lang w:val="bg-BG"/>
              </w:rPr>
            </w:pPr>
            <w:r w:rsidRPr="0030419C">
              <w:rPr>
                <w:rStyle w:val="Bodytext295pt4"/>
                <w:lang w:val="bg-BG"/>
              </w:rPr>
              <w:t>Смесени алкил</w:t>
            </w:r>
            <w:r w:rsidR="001656F9" w:rsidRPr="0030419C">
              <w:rPr>
                <w:rStyle w:val="Bodytext295pt4"/>
                <w:lang w:val="bg-BG"/>
              </w:rPr>
              <w:t>бензен</w:t>
            </w:r>
            <w:r w:rsidRPr="0030419C">
              <w:rPr>
                <w:rStyle w:val="Bodytext295pt4"/>
                <w:lang w:val="bg-BG"/>
              </w:rPr>
              <w:t>и</w:t>
            </w:r>
            <w:r w:rsidR="001656F9" w:rsidRPr="0030419C">
              <w:rPr>
                <w:rStyle w:val="Bodytext295pt4"/>
                <w:lang w:val="bg-BG"/>
              </w:rPr>
              <w:t xml:space="preserve">, </w:t>
            </w:r>
            <w:r w:rsidRPr="0030419C">
              <w:rPr>
                <w:rStyle w:val="Bodytext295pt4"/>
                <w:lang w:val="bg-BG"/>
              </w:rPr>
              <w:t xml:space="preserve">смесени алкилнафталени, различни от </w:t>
            </w:r>
            <w:r w:rsidR="001656F9" w:rsidRPr="0030419C">
              <w:rPr>
                <w:rStyle w:val="Bodytext295pt4"/>
                <w:lang w:val="bg-BG"/>
              </w:rPr>
              <w:t>HS 2707 или 2902</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24.66.46.70</w:t>
            </w:r>
          </w:p>
        </w:tc>
      </w:tr>
      <w:tr w:rsidR="001656F9" w:rsidRPr="0030419C" w:rsidTr="001656F9">
        <w:trPr>
          <w:trHeight w:hRule="exact" w:val="293"/>
        </w:trPr>
        <w:tc>
          <w:tcPr>
            <w:tcW w:w="482" w:type="pct"/>
            <w:tcBorders>
              <w:left w:val="single" w:sz="4" w:space="0" w:color="auto"/>
            </w:tcBorders>
            <w:shd w:val="clear" w:color="auto" w:fill="FFFFFF"/>
          </w:tcPr>
          <w:p w:rsidR="001656F9" w:rsidRPr="0030419C" w:rsidRDefault="001656F9" w:rsidP="001656F9">
            <w:pPr>
              <w:rPr>
                <w:sz w:val="10"/>
                <w:szCs w:val="10"/>
                <w:lang w:val="bg-BG"/>
              </w:rPr>
            </w:pP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43</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20.14.12.13</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Циклохексан</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24.14.12.13</w:t>
            </w:r>
          </w:p>
        </w:tc>
      </w:tr>
      <w:tr w:rsidR="001656F9" w:rsidRPr="0030419C" w:rsidTr="001656F9">
        <w:trPr>
          <w:trHeight w:hRule="exact" w:val="298"/>
        </w:trPr>
        <w:tc>
          <w:tcPr>
            <w:tcW w:w="482" w:type="pct"/>
            <w:tcBorders>
              <w:left w:val="single" w:sz="4" w:space="0" w:color="auto"/>
            </w:tcBorders>
            <w:shd w:val="clear" w:color="auto" w:fill="FFFFFF"/>
          </w:tcPr>
          <w:p w:rsidR="001656F9" w:rsidRPr="0030419C" w:rsidRDefault="001656F9" w:rsidP="001656F9">
            <w:pPr>
              <w:rPr>
                <w:sz w:val="10"/>
                <w:szCs w:val="10"/>
                <w:lang w:val="bg-BG"/>
              </w:rPr>
            </w:pP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43</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20.14.12.23</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Бензен</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24.14.12.23</w:t>
            </w:r>
          </w:p>
        </w:tc>
      </w:tr>
      <w:tr w:rsidR="001656F9" w:rsidRPr="0030419C" w:rsidTr="001656F9">
        <w:trPr>
          <w:trHeight w:hRule="exact" w:val="293"/>
        </w:trPr>
        <w:tc>
          <w:tcPr>
            <w:tcW w:w="482" w:type="pct"/>
            <w:tcBorders>
              <w:left w:val="single" w:sz="4" w:space="0" w:color="auto"/>
            </w:tcBorders>
            <w:shd w:val="clear" w:color="auto" w:fill="FFFFFF"/>
          </w:tcPr>
          <w:p w:rsidR="001656F9" w:rsidRPr="0030419C" w:rsidRDefault="001656F9" w:rsidP="001656F9">
            <w:pPr>
              <w:rPr>
                <w:sz w:val="10"/>
                <w:szCs w:val="10"/>
                <w:lang w:val="bg-BG"/>
              </w:rPr>
            </w:pP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43</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20.14.12.25</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Толуен</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24.14.12.25</w:t>
            </w:r>
          </w:p>
        </w:tc>
      </w:tr>
      <w:tr w:rsidR="001656F9" w:rsidRPr="0030419C" w:rsidTr="001656F9">
        <w:trPr>
          <w:trHeight w:hRule="exact" w:val="293"/>
        </w:trPr>
        <w:tc>
          <w:tcPr>
            <w:tcW w:w="482" w:type="pct"/>
            <w:tcBorders>
              <w:left w:val="single" w:sz="4" w:space="0" w:color="auto"/>
            </w:tcBorders>
            <w:shd w:val="clear" w:color="auto" w:fill="FFFFFF"/>
          </w:tcPr>
          <w:p w:rsidR="001656F9" w:rsidRPr="0030419C" w:rsidRDefault="001656F9" w:rsidP="001656F9">
            <w:pPr>
              <w:rPr>
                <w:sz w:val="10"/>
                <w:szCs w:val="10"/>
                <w:lang w:val="bg-BG"/>
              </w:rPr>
            </w:pP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43</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20.14.12.43</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o-Ксилен</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24.14.12.43</w:t>
            </w:r>
          </w:p>
        </w:tc>
      </w:tr>
      <w:tr w:rsidR="001656F9" w:rsidRPr="0030419C" w:rsidTr="001656F9">
        <w:trPr>
          <w:trHeight w:hRule="exact" w:val="293"/>
        </w:trPr>
        <w:tc>
          <w:tcPr>
            <w:tcW w:w="482" w:type="pct"/>
            <w:tcBorders>
              <w:left w:val="single" w:sz="4" w:space="0" w:color="auto"/>
            </w:tcBorders>
            <w:shd w:val="clear" w:color="auto" w:fill="FFFFFF"/>
          </w:tcPr>
          <w:p w:rsidR="001656F9" w:rsidRPr="0030419C" w:rsidRDefault="001656F9" w:rsidP="001656F9">
            <w:pPr>
              <w:rPr>
                <w:sz w:val="10"/>
                <w:szCs w:val="10"/>
                <w:lang w:val="bg-BG"/>
              </w:rPr>
            </w:pP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43</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20.14.12.45</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p-Ксилен</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24.14.12.45</w:t>
            </w:r>
          </w:p>
        </w:tc>
      </w:tr>
      <w:tr w:rsidR="001656F9" w:rsidRPr="0030419C" w:rsidTr="0097495A">
        <w:trPr>
          <w:trHeight w:hRule="exact" w:val="451"/>
        </w:trPr>
        <w:tc>
          <w:tcPr>
            <w:tcW w:w="482" w:type="pct"/>
            <w:tcBorders>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Ароматни въглеводороди</w:t>
            </w: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43</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20.14.12.47</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656F9" w:rsidP="0097495A">
            <w:pPr>
              <w:pStyle w:val="Bodytext21"/>
              <w:shd w:val="clear" w:color="auto" w:fill="auto"/>
              <w:spacing w:before="0" w:line="190" w:lineRule="exact"/>
              <w:ind w:firstLine="0"/>
              <w:jc w:val="left"/>
              <w:rPr>
                <w:lang w:val="bg-BG"/>
              </w:rPr>
            </w:pPr>
            <w:r w:rsidRPr="0030419C">
              <w:rPr>
                <w:rStyle w:val="Bodytext295pt4"/>
                <w:lang w:val="bg-BG"/>
              </w:rPr>
              <w:t>m-</w:t>
            </w:r>
            <w:r w:rsidR="0097495A" w:rsidRPr="0030419C">
              <w:rPr>
                <w:rStyle w:val="Bodytext295pt4"/>
                <w:lang w:val="bg-BG"/>
              </w:rPr>
              <w:t xml:space="preserve">Ксилен и други смесени </w:t>
            </w:r>
            <w:r w:rsidRPr="0030419C">
              <w:rPr>
                <w:rStyle w:val="Bodytext295pt4"/>
                <w:lang w:val="bg-BG"/>
              </w:rPr>
              <w:t>ксилен</w:t>
            </w:r>
            <w:r w:rsidR="0097495A" w:rsidRPr="0030419C">
              <w:rPr>
                <w:rStyle w:val="Bodytext295pt4"/>
                <w:lang w:val="bg-BG"/>
              </w:rPr>
              <w:t xml:space="preserve">ови изомери </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24.14.12.47</w:t>
            </w:r>
          </w:p>
        </w:tc>
      </w:tr>
      <w:tr w:rsidR="001656F9" w:rsidRPr="0030419C" w:rsidTr="001656F9">
        <w:trPr>
          <w:trHeight w:hRule="exact" w:val="293"/>
        </w:trPr>
        <w:tc>
          <w:tcPr>
            <w:tcW w:w="482" w:type="pct"/>
            <w:tcBorders>
              <w:left w:val="single" w:sz="4" w:space="0" w:color="auto"/>
            </w:tcBorders>
            <w:shd w:val="clear" w:color="auto" w:fill="FFFFFF"/>
          </w:tcPr>
          <w:p w:rsidR="001656F9" w:rsidRPr="0030419C" w:rsidRDefault="001656F9" w:rsidP="001656F9">
            <w:pPr>
              <w:rPr>
                <w:sz w:val="10"/>
                <w:szCs w:val="10"/>
                <w:lang w:val="bg-BG"/>
              </w:rPr>
            </w:pP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43</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20.14.12.60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Етилбензен</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24.14.12.60</w:t>
            </w:r>
          </w:p>
        </w:tc>
      </w:tr>
      <w:tr w:rsidR="001656F9" w:rsidRPr="0030419C" w:rsidTr="001656F9">
        <w:trPr>
          <w:trHeight w:hRule="exact" w:val="293"/>
        </w:trPr>
        <w:tc>
          <w:tcPr>
            <w:tcW w:w="482" w:type="pct"/>
            <w:tcBorders>
              <w:left w:val="single" w:sz="4" w:space="0" w:color="auto"/>
            </w:tcBorders>
            <w:shd w:val="clear" w:color="auto" w:fill="FFFFFF"/>
          </w:tcPr>
          <w:p w:rsidR="001656F9" w:rsidRPr="0030419C" w:rsidRDefault="001656F9" w:rsidP="001656F9">
            <w:pPr>
              <w:rPr>
                <w:sz w:val="10"/>
                <w:szCs w:val="10"/>
                <w:lang w:val="bg-BG"/>
              </w:rPr>
            </w:pP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43</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20.14.12.70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Кумол</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24.14.12.70</w:t>
            </w:r>
          </w:p>
        </w:tc>
      </w:tr>
      <w:tr w:rsidR="001656F9" w:rsidRPr="0030419C" w:rsidTr="001656F9">
        <w:trPr>
          <w:trHeight w:hRule="exact" w:val="293"/>
        </w:trPr>
        <w:tc>
          <w:tcPr>
            <w:tcW w:w="482" w:type="pct"/>
            <w:tcBorders>
              <w:left w:val="single" w:sz="4" w:space="0" w:color="auto"/>
            </w:tcBorders>
            <w:shd w:val="clear" w:color="auto" w:fill="FFFFFF"/>
          </w:tcPr>
          <w:p w:rsidR="001656F9" w:rsidRPr="0030419C" w:rsidRDefault="001656F9" w:rsidP="001656F9">
            <w:pPr>
              <w:rPr>
                <w:sz w:val="10"/>
                <w:szCs w:val="10"/>
                <w:lang w:val="bg-BG"/>
              </w:rPr>
            </w:pP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43</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20.14.12.90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8C6CB6" w:rsidP="0097495A">
            <w:pPr>
              <w:pStyle w:val="Bodytext21"/>
              <w:shd w:val="clear" w:color="auto" w:fill="auto"/>
              <w:spacing w:before="0" w:line="190" w:lineRule="exact"/>
              <w:ind w:firstLine="0"/>
              <w:jc w:val="left"/>
              <w:rPr>
                <w:lang w:val="bg-BG"/>
              </w:rPr>
            </w:pPr>
            <w:r w:rsidRPr="0030419C">
              <w:rPr>
                <w:rStyle w:val="Bodytext295pt4"/>
                <w:lang w:val="bg-BG"/>
              </w:rPr>
              <w:t>Други</w:t>
            </w:r>
            <w:r w:rsidR="001656F9" w:rsidRPr="0030419C">
              <w:rPr>
                <w:rStyle w:val="Bodytext295pt4"/>
                <w:lang w:val="bg-BG"/>
              </w:rPr>
              <w:t xml:space="preserve"> </w:t>
            </w:r>
            <w:r w:rsidR="0097495A" w:rsidRPr="0030419C">
              <w:rPr>
                <w:rStyle w:val="Bodytext295pt4"/>
                <w:lang w:val="bg-BG"/>
              </w:rPr>
              <w:t xml:space="preserve">циклични </w:t>
            </w:r>
            <w:r w:rsidR="001656F9" w:rsidRPr="0030419C">
              <w:rPr>
                <w:rStyle w:val="Bodytext295pt4"/>
                <w:lang w:val="bg-BG"/>
              </w:rPr>
              <w:t>въглеводороди</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24.14.12.90</w:t>
            </w:r>
          </w:p>
        </w:tc>
      </w:tr>
      <w:tr w:rsidR="0097495A" w:rsidRPr="0030419C" w:rsidTr="001656F9">
        <w:trPr>
          <w:trHeight w:hRule="exact" w:val="298"/>
        </w:trPr>
        <w:tc>
          <w:tcPr>
            <w:tcW w:w="482" w:type="pct"/>
            <w:tcBorders>
              <w:left w:val="single" w:sz="4" w:space="0" w:color="auto"/>
            </w:tcBorders>
            <w:shd w:val="clear" w:color="auto" w:fill="FFFFFF"/>
          </w:tcPr>
          <w:p w:rsidR="0097495A" w:rsidRPr="0030419C" w:rsidRDefault="0097495A" w:rsidP="001656F9">
            <w:pPr>
              <w:rPr>
                <w:sz w:val="10"/>
                <w:szCs w:val="10"/>
                <w:lang w:val="bg-BG"/>
              </w:rPr>
            </w:pPr>
          </w:p>
        </w:tc>
        <w:tc>
          <w:tcPr>
            <w:tcW w:w="334" w:type="pct"/>
            <w:vMerge w:val="restart"/>
            <w:tcBorders>
              <w:top w:val="single" w:sz="4" w:space="0" w:color="auto"/>
              <w:left w:val="single" w:sz="4" w:space="0" w:color="auto"/>
            </w:tcBorders>
            <w:shd w:val="clear" w:color="auto" w:fill="FFFFFF"/>
            <w:vAlign w:val="center"/>
          </w:tcPr>
          <w:p w:rsidR="0097495A" w:rsidRPr="0030419C" w:rsidRDefault="0097495A" w:rsidP="001656F9">
            <w:pPr>
              <w:pStyle w:val="Bodytext21"/>
              <w:shd w:val="clear" w:color="auto" w:fill="auto"/>
              <w:spacing w:before="0" w:line="190" w:lineRule="exact"/>
              <w:ind w:firstLine="0"/>
              <w:jc w:val="left"/>
              <w:rPr>
                <w:lang w:val="bg-BG"/>
              </w:rPr>
            </w:pPr>
            <w:r w:rsidRPr="0030419C">
              <w:rPr>
                <w:rStyle w:val="Bodytext295pt4"/>
                <w:lang w:val="bg-BG"/>
              </w:rPr>
              <w:t>43</w:t>
            </w:r>
          </w:p>
        </w:tc>
        <w:tc>
          <w:tcPr>
            <w:tcW w:w="649" w:type="pct"/>
            <w:vMerge w:val="restart"/>
            <w:tcBorders>
              <w:top w:val="single" w:sz="4" w:space="0" w:color="auto"/>
              <w:left w:val="single" w:sz="4" w:space="0" w:color="auto"/>
            </w:tcBorders>
            <w:shd w:val="clear" w:color="auto" w:fill="FFFFFF"/>
            <w:vAlign w:val="center"/>
          </w:tcPr>
          <w:p w:rsidR="0097495A" w:rsidRPr="0030419C" w:rsidRDefault="0097495A" w:rsidP="001656F9">
            <w:pPr>
              <w:pStyle w:val="Bodytext21"/>
              <w:shd w:val="clear" w:color="auto" w:fill="auto"/>
              <w:spacing w:before="0" w:line="190" w:lineRule="exact"/>
              <w:ind w:firstLine="0"/>
              <w:jc w:val="left"/>
              <w:rPr>
                <w:lang w:val="bg-BG"/>
              </w:rPr>
            </w:pPr>
            <w:r w:rsidRPr="0030419C">
              <w:rPr>
                <w:rStyle w:val="Bodytext295pt4"/>
                <w:lang w:val="bg-BG"/>
              </w:rPr>
              <w:t>20.14.73.20</w:t>
            </w:r>
          </w:p>
        </w:tc>
        <w:tc>
          <w:tcPr>
            <w:tcW w:w="417" w:type="pct"/>
            <w:tcBorders>
              <w:top w:val="single" w:sz="4" w:space="0" w:color="auto"/>
              <w:left w:val="single" w:sz="4" w:space="0" w:color="auto"/>
            </w:tcBorders>
            <w:shd w:val="clear" w:color="auto" w:fill="FFFFFF"/>
          </w:tcPr>
          <w:p w:rsidR="0097495A" w:rsidRPr="0030419C" w:rsidRDefault="0097495A" w:rsidP="001656F9">
            <w:pPr>
              <w:rPr>
                <w:sz w:val="10"/>
                <w:szCs w:val="10"/>
                <w:lang w:val="bg-BG"/>
              </w:rPr>
            </w:pPr>
          </w:p>
        </w:tc>
        <w:tc>
          <w:tcPr>
            <w:tcW w:w="1922" w:type="pct"/>
            <w:vMerge w:val="restart"/>
            <w:tcBorders>
              <w:top w:val="single" w:sz="4" w:space="0" w:color="auto"/>
              <w:left w:val="single" w:sz="4" w:space="0" w:color="auto"/>
            </w:tcBorders>
            <w:shd w:val="clear" w:color="auto" w:fill="FFFFFF"/>
            <w:vAlign w:val="center"/>
          </w:tcPr>
          <w:p w:rsidR="0097495A" w:rsidRPr="0030419C" w:rsidRDefault="0097495A" w:rsidP="0097495A">
            <w:pPr>
              <w:pStyle w:val="Bodytext21"/>
              <w:shd w:val="clear" w:color="auto" w:fill="auto"/>
              <w:spacing w:before="0" w:line="190" w:lineRule="exact"/>
              <w:ind w:firstLine="0"/>
              <w:jc w:val="left"/>
              <w:rPr>
                <w:lang w:val="bg-BG"/>
              </w:rPr>
            </w:pPr>
            <w:r w:rsidRPr="0030419C">
              <w:rPr>
                <w:rStyle w:val="Bodytext295pt4"/>
                <w:lang w:val="bg-BG"/>
              </w:rPr>
              <w:t>Бензол (бензен), толуол (толуен) и ксилол (ксилени)</w:t>
            </w:r>
          </w:p>
        </w:tc>
        <w:tc>
          <w:tcPr>
            <w:tcW w:w="473" w:type="pct"/>
            <w:vMerge w:val="restart"/>
            <w:tcBorders>
              <w:top w:val="single" w:sz="4" w:space="0" w:color="auto"/>
              <w:left w:val="single" w:sz="4" w:space="0" w:color="auto"/>
            </w:tcBorders>
            <w:shd w:val="clear" w:color="auto" w:fill="FFFFFF"/>
          </w:tcPr>
          <w:p w:rsidR="0097495A" w:rsidRPr="0030419C" w:rsidRDefault="0097495A"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97495A" w:rsidRPr="0030419C" w:rsidRDefault="0097495A" w:rsidP="001656F9">
            <w:pPr>
              <w:pStyle w:val="Bodytext21"/>
              <w:shd w:val="clear" w:color="auto" w:fill="auto"/>
              <w:spacing w:before="0" w:line="190" w:lineRule="exact"/>
              <w:ind w:firstLine="0"/>
              <w:jc w:val="left"/>
              <w:rPr>
                <w:lang w:val="bg-BG"/>
              </w:rPr>
            </w:pPr>
            <w:r w:rsidRPr="0030419C">
              <w:rPr>
                <w:rStyle w:val="Bodytext295pt4"/>
                <w:lang w:val="bg-BG"/>
              </w:rPr>
              <w:t>24.14.73.20</w:t>
            </w:r>
          </w:p>
        </w:tc>
      </w:tr>
      <w:tr w:rsidR="0097495A" w:rsidRPr="0030419C" w:rsidTr="0097495A">
        <w:trPr>
          <w:trHeight w:hRule="exact" w:val="293"/>
        </w:trPr>
        <w:tc>
          <w:tcPr>
            <w:tcW w:w="482" w:type="pct"/>
            <w:tcBorders>
              <w:left w:val="single" w:sz="4" w:space="0" w:color="auto"/>
            </w:tcBorders>
            <w:shd w:val="clear" w:color="auto" w:fill="FFFFFF"/>
          </w:tcPr>
          <w:p w:rsidR="0097495A" w:rsidRPr="0030419C" w:rsidRDefault="0097495A" w:rsidP="001656F9">
            <w:pPr>
              <w:rPr>
                <w:sz w:val="10"/>
                <w:szCs w:val="10"/>
                <w:lang w:val="bg-BG"/>
              </w:rPr>
            </w:pPr>
          </w:p>
        </w:tc>
        <w:tc>
          <w:tcPr>
            <w:tcW w:w="334" w:type="pct"/>
            <w:vMerge/>
            <w:tcBorders>
              <w:left w:val="single" w:sz="4" w:space="0" w:color="auto"/>
            </w:tcBorders>
            <w:shd w:val="clear" w:color="auto" w:fill="FFFFFF"/>
            <w:vAlign w:val="center"/>
          </w:tcPr>
          <w:p w:rsidR="0097495A" w:rsidRPr="0030419C" w:rsidRDefault="0097495A" w:rsidP="001656F9">
            <w:pPr>
              <w:rPr>
                <w:lang w:val="bg-BG"/>
              </w:rPr>
            </w:pPr>
          </w:p>
        </w:tc>
        <w:tc>
          <w:tcPr>
            <w:tcW w:w="649" w:type="pct"/>
            <w:vMerge/>
            <w:tcBorders>
              <w:left w:val="single" w:sz="4" w:space="0" w:color="auto"/>
            </w:tcBorders>
            <w:shd w:val="clear" w:color="auto" w:fill="FFFFFF"/>
            <w:vAlign w:val="center"/>
          </w:tcPr>
          <w:p w:rsidR="0097495A" w:rsidRPr="0030419C" w:rsidRDefault="0097495A" w:rsidP="001656F9">
            <w:pPr>
              <w:rPr>
                <w:lang w:val="bg-BG"/>
              </w:rPr>
            </w:pPr>
          </w:p>
        </w:tc>
        <w:tc>
          <w:tcPr>
            <w:tcW w:w="417" w:type="pct"/>
            <w:tcBorders>
              <w:left w:val="single" w:sz="4" w:space="0" w:color="auto"/>
            </w:tcBorders>
            <w:shd w:val="clear" w:color="auto" w:fill="FFFFFF"/>
          </w:tcPr>
          <w:p w:rsidR="0097495A" w:rsidRPr="0030419C" w:rsidRDefault="0097495A" w:rsidP="001656F9">
            <w:pPr>
              <w:rPr>
                <w:sz w:val="10"/>
                <w:szCs w:val="10"/>
                <w:lang w:val="bg-BG"/>
              </w:rPr>
            </w:pPr>
          </w:p>
        </w:tc>
        <w:tc>
          <w:tcPr>
            <w:tcW w:w="1922" w:type="pct"/>
            <w:vMerge/>
            <w:tcBorders>
              <w:left w:val="single" w:sz="4" w:space="0" w:color="auto"/>
            </w:tcBorders>
            <w:shd w:val="clear" w:color="auto" w:fill="FFFFFF"/>
            <w:vAlign w:val="center"/>
          </w:tcPr>
          <w:p w:rsidR="0097495A" w:rsidRPr="0030419C" w:rsidRDefault="0097495A" w:rsidP="001656F9">
            <w:pPr>
              <w:rPr>
                <w:lang w:val="bg-BG"/>
              </w:rPr>
            </w:pPr>
          </w:p>
        </w:tc>
        <w:tc>
          <w:tcPr>
            <w:tcW w:w="473" w:type="pct"/>
            <w:vMerge/>
            <w:tcBorders>
              <w:left w:val="single" w:sz="4" w:space="0" w:color="auto"/>
            </w:tcBorders>
            <w:shd w:val="clear" w:color="auto" w:fill="FFFFFF"/>
          </w:tcPr>
          <w:p w:rsidR="0097495A" w:rsidRPr="0030419C" w:rsidRDefault="0097495A"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97495A" w:rsidRPr="0030419C" w:rsidRDefault="0097495A" w:rsidP="001656F9">
            <w:pPr>
              <w:pStyle w:val="Bodytext21"/>
              <w:shd w:val="clear" w:color="auto" w:fill="auto"/>
              <w:spacing w:before="0" w:line="190" w:lineRule="exact"/>
              <w:ind w:firstLine="0"/>
              <w:jc w:val="left"/>
              <w:rPr>
                <w:lang w:val="bg-BG"/>
              </w:rPr>
            </w:pPr>
            <w:r w:rsidRPr="0030419C">
              <w:rPr>
                <w:rStyle w:val="Bodytext295pt4"/>
                <w:lang w:val="bg-BG"/>
              </w:rPr>
              <w:t>24.14.73.30</w:t>
            </w:r>
          </w:p>
        </w:tc>
      </w:tr>
      <w:tr w:rsidR="001656F9" w:rsidRPr="0030419C" w:rsidTr="001656F9">
        <w:trPr>
          <w:trHeight w:hRule="exact" w:val="499"/>
        </w:trPr>
        <w:tc>
          <w:tcPr>
            <w:tcW w:w="482" w:type="pct"/>
            <w:tcBorders>
              <w:left w:val="single" w:sz="4" w:space="0" w:color="auto"/>
            </w:tcBorders>
            <w:shd w:val="clear" w:color="auto" w:fill="FFFFFF"/>
          </w:tcPr>
          <w:p w:rsidR="001656F9" w:rsidRPr="0030419C" w:rsidRDefault="001656F9" w:rsidP="001656F9">
            <w:pPr>
              <w:rPr>
                <w:sz w:val="10"/>
                <w:szCs w:val="10"/>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43</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20.14.73.40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97495A" w:rsidP="0097495A">
            <w:pPr>
              <w:pStyle w:val="Bodytext21"/>
              <w:shd w:val="clear" w:color="auto" w:fill="auto"/>
              <w:spacing w:before="0" w:line="245" w:lineRule="exact"/>
              <w:ind w:firstLine="0"/>
              <w:jc w:val="left"/>
              <w:rPr>
                <w:lang w:val="bg-BG"/>
              </w:rPr>
            </w:pPr>
            <w:r w:rsidRPr="0030419C">
              <w:rPr>
                <w:rStyle w:val="Bodytext295pt4"/>
                <w:lang w:val="bg-BG"/>
              </w:rPr>
              <w:t>Нафтален и</w:t>
            </w:r>
            <w:r w:rsidR="001656F9" w:rsidRPr="0030419C">
              <w:rPr>
                <w:rStyle w:val="Bodytext295pt4"/>
                <w:lang w:val="bg-BG"/>
              </w:rPr>
              <w:t xml:space="preserve"> </w:t>
            </w:r>
            <w:r w:rsidR="008C6CB6" w:rsidRPr="0030419C">
              <w:rPr>
                <w:rStyle w:val="Bodytext295pt4"/>
                <w:lang w:val="bg-BG"/>
              </w:rPr>
              <w:t>Други</w:t>
            </w:r>
            <w:r w:rsidR="001656F9" w:rsidRPr="0030419C">
              <w:rPr>
                <w:rStyle w:val="Bodytext295pt4"/>
                <w:lang w:val="bg-BG"/>
              </w:rPr>
              <w:t xml:space="preserve"> смеси от ароматни въглеводороди (</w:t>
            </w:r>
            <w:r w:rsidR="00103443" w:rsidRPr="0030419C">
              <w:rPr>
                <w:rStyle w:val="Bodytext295pt4"/>
                <w:lang w:val="bg-BG"/>
              </w:rPr>
              <w:t>без</w:t>
            </w:r>
            <w:r w:rsidR="001656F9" w:rsidRPr="0030419C">
              <w:rPr>
                <w:rStyle w:val="Bodytext295pt4"/>
                <w:lang w:val="bg-BG"/>
              </w:rPr>
              <w:t xml:space="preserve"> Бензол, </w:t>
            </w:r>
            <w:r w:rsidRPr="0030419C">
              <w:rPr>
                <w:rStyle w:val="Bodytext295pt4"/>
                <w:lang w:val="bg-BG"/>
              </w:rPr>
              <w:t>толуол</w:t>
            </w:r>
            <w:r w:rsidR="001656F9" w:rsidRPr="0030419C">
              <w:rPr>
                <w:rStyle w:val="Bodytext295pt4"/>
                <w:lang w:val="bg-BG"/>
              </w:rPr>
              <w:t>, ксилол)</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24.14.73.40</w:t>
            </w:r>
          </w:p>
        </w:tc>
      </w:tr>
      <w:tr w:rsidR="001656F9" w:rsidRPr="0030419C" w:rsidTr="001656F9">
        <w:trPr>
          <w:trHeight w:hRule="exact" w:val="293"/>
        </w:trPr>
        <w:tc>
          <w:tcPr>
            <w:tcW w:w="482"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Стирен</w:t>
            </w: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44</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20.14.12.50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Стирен</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24.14.12.50</w:t>
            </w:r>
          </w:p>
        </w:tc>
      </w:tr>
      <w:tr w:rsidR="001656F9" w:rsidRPr="0030419C" w:rsidTr="001656F9">
        <w:trPr>
          <w:trHeight w:hRule="exact" w:val="293"/>
        </w:trPr>
        <w:tc>
          <w:tcPr>
            <w:tcW w:w="482"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Фенол/</w:t>
            </w: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45</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20.14.24.10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97495A" w:rsidP="0097495A">
            <w:pPr>
              <w:pStyle w:val="Bodytext21"/>
              <w:shd w:val="clear" w:color="auto" w:fill="auto"/>
              <w:spacing w:before="0" w:line="190" w:lineRule="exact"/>
              <w:ind w:firstLine="0"/>
              <w:jc w:val="left"/>
              <w:rPr>
                <w:lang w:val="bg-BG"/>
              </w:rPr>
            </w:pPr>
            <w:r w:rsidRPr="0030419C">
              <w:rPr>
                <w:rStyle w:val="Bodytext295pt4"/>
                <w:lang w:val="bg-BG"/>
              </w:rPr>
              <w:t xml:space="preserve">Монофеноли </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24.14.24.15</w:t>
            </w:r>
          </w:p>
        </w:tc>
      </w:tr>
      <w:tr w:rsidR="001656F9" w:rsidRPr="0030419C" w:rsidTr="001656F9">
        <w:trPr>
          <w:trHeight w:hRule="exact" w:val="298"/>
        </w:trPr>
        <w:tc>
          <w:tcPr>
            <w:tcW w:w="482" w:type="pct"/>
            <w:tcBorders>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ацетон</w:t>
            </w: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45</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20.14.62.11</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Ацетон</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24.14.62.11</w:t>
            </w:r>
          </w:p>
        </w:tc>
      </w:tr>
      <w:tr w:rsidR="001656F9" w:rsidRPr="0030419C" w:rsidTr="001656F9">
        <w:trPr>
          <w:trHeight w:hRule="exact" w:val="293"/>
        </w:trPr>
        <w:tc>
          <w:tcPr>
            <w:tcW w:w="482" w:type="pct"/>
            <w:vMerge w:val="restar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245" w:lineRule="exact"/>
              <w:ind w:firstLine="0"/>
              <w:jc w:val="left"/>
              <w:rPr>
                <w:lang w:val="bg-BG"/>
              </w:rPr>
            </w:pPr>
            <w:r w:rsidRPr="0030419C">
              <w:rPr>
                <w:rStyle w:val="Bodytext295pt4"/>
                <w:lang w:val="bg-BG"/>
              </w:rPr>
              <w:t>Етилен</w:t>
            </w:r>
          </w:p>
          <w:p w:rsidR="001656F9" w:rsidRPr="0030419C" w:rsidRDefault="001656F9" w:rsidP="001656F9">
            <w:pPr>
              <w:pStyle w:val="Bodytext21"/>
              <w:shd w:val="clear" w:color="auto" w:fill="auto"/>
              <w:spacing w:before="0" w:line="245" w:lineRule="exact"/>
              <w:ind w:firstLine="0"/>
              <w:jc w:val="left"/>
              <w:rPr>
                <w:lang w:val="bg-BG"/>
              </w:rPr>
            </w:pPr>
            <w:r w:rsidRPr="0030419C">
              <w:rPr>
                <w:rStyle w:val="Bodytext295pt4"/>
                <w:lang w:val="bg-BG"/>
              </w:rPr>
              <w:t>оксид/</w:t>
            </w:r>
          </w:p>
          <w:p w:rsidR="001656F9" w:rsidRPr="0030419C" w:rsidRDefault="001656F9" w:rsidP="001656F9">
            <w:pPr>
              <w:pStyle w:val="Bodytext21"/>
              <w:shd w:val="clear" w:color="auto" w:fill="auto"/>
              <w:spacing w:before="0" w:line="245" w:lineRule="exact"/>
              <w:ind w:firstLine="0"/>
              <w:jc w:val="left"/>
              <w:rPr>
                <w:lang w:val="bg-BG"/>
              </w:rPr>
            </w:pPr>
            <w:r w:rsidRPr="0030419C">
              <w:rPr>
                <w:rStyle w:val="Bodytext295pt4"/>
                <w:lang w:val="bg-BG"/>
              </w:rPr>
              <w:t>етилен</w:t>
            </w:r>
          </w:p>
          <w:p w:rsidR="001656F9" w:rsidRPr="0030419C" w:rsidRDefault="0097495A" w:rsidP="001656F9">
            <w:pPr>
              <w:pStyle w:val="Bodytext21"/>
              <w:shd w:val="clear" w:color="auto" w:fill="auto"/>
              <w:spacing w:before="0" w:line="245" w:lineRule="exact"/>
              <w:ind w:firstLine="0"/>
              <w:jc w:val="left"/>
              <w:rPr>
                <w:lang w:val="bg-BG"/>
              </w:rPr>
            </w:pPr>
            <w:r w:rsidRPr="0030419C">
              <w:rPr>
                <w:rStyle w:val="Bodytext295pt4"/>
                <w:lang w:val="bg-BG"/>
              </w:rPr>
              <w:t>гликоли</w:t>
            </w: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46</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20.14.63.73</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97495A" w:rsidP="0097495A">
            <w:pPr>
              <w:pStyle w:val="Bodytext21"/>
              <w:shd w:val="clear" w:color="auto" w:fill="auto"/>
              <w:spacing w:before="0" w:line="190" w:lineRule="exact"/>
              <w:ind w:firstLine="0"/>
              <w:jc w:val="left"/>
              <w:rPr>
                <w:lang w:val="bg-BG"/>
              </w:rPr>
            </w:pPr>
            <w:r w:rsidRPr="0030419C">
              <w:rPr>
                <w:rStyle w:val="Bodytext295pt4"/>
                <w:lang w:val="bg-BG"/>
              </w:rPr>
              <w:t xml:space="preserve">Оксиран </w:t>
            </w:r>
            <w:r w:rsidR="001656F9" w:rsidRPr="0030419C">
              <w:rPr>
                <w:rStyle w:val="Bodytext295pt4"/>
                <w:lang w:val="bg-BG"/>
              </w:rPr>
              <w:t>(</w:t>
            </w:r>
            <w:r w:rsidRPr="0030419C">
              <w:rPr>
                <w:rStyle w:val="Bodytext295pt4"/>
                <w:lang w:val="bg-BG"/>
              </w:rPr>
              <w:t xml:space="preserve">етилен </w:t>
            </w:r>
            <w:r w:rsidR="001656F9" w:rsidRPr="0030419C">
              <w:rPr>
                <w:rStyle w:val="Bodytext295pt4"/>
                <w:lang w:val="bg-BG"/>
              </w:rPr>
              <w:t>оксид)</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24.14.63.73</w:t>
            </w:r>
          </w:p>
        </w:tc>
      </w:tr>
      <w:tr w:rsidR="001656F9" w:rsidRPr="0030419C" w:rsidTr="001656F9">
        <w:trPr>
          <w:trHeight w:hRule="exact" w:val="293"/>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46</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20.14.23.10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656F9" w:rsidP="0097495A">
            <w:pPr>
              <w:pStyle w:val="Bodytext21"/>
              <w:shd w:val="clear" w:color="auto" w:fill="auto"/>
              <w:spacing w:before="0" w:line="190" w:lineRule="exact"/>
              <w:ind w:firstLine="0"/>
              <w:jc w:val="left"/>
              <w:rPr>
                <w:lang w:val="bg-BG"/>
              </w:rPr>
            </w:pPr>
            <w:r w:rsidRPr="0030419C">
              <w:rPr>
                <w:rStyle w:val="Bodytext295pt4"/>
                <w:lang w:val="bg-BG"/>
              </w:rPr>
              <w:t>Етилен гликол (</w:t>
            </w:r>
            <w:r w:rsidR="0097495A" w:rsidRPr="0030419C">
              <w:rPr>
                <w:rStyle w:val="Bodytext295pt4"/>
                <w:lang w:val="bg-BG"/>
              </w:rPr>
              <w:t>етандиол</w:t>
            </w:r>
            <w:r w:rsidRPr="0030419C">
              <w:rPr>
                <w:rStyle w:val="Bodytext295pt4"/>
                <w:lang w:val="bg-BG"/>
              </w:rPr>
              <w:t>)</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24.14.23.10</w:t>
            </w:r>
          </w:p>
        </w:tc>
      </w:tr>
      <w:tr w:rsidR="001656F9" w:rsidRPr="0030419C" w:rsidTr="001656F9">
        <w:trPr>
          <w:trHeight w:hRule="exact" w:val="293"/>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46</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20.14.63.33</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1656F9" w:rsidP="0097495A">
            <w:pPr>
              <w:pStyle w:val="Bodytext21"/>
              <w:shd w:val="clear" w:color="auto" w:fill="auto"/>
              <w:spacing w:before="0" w:line="190" w:lineRule="exact"/>
              <w:ind w:firstLine="0"/>
              <w:jc w:val="left"/>
              <w:rPr>
                <w:lang w:val="bg-BG"/>
              </w:rPr>
            </w:pPr>
            <w:r w:rsidRPr="0030419C">
              <w:rPr>
                <w:rStyle w:val="Bodytext295pt4"/>
                <w:lang w:val="bg-BG"/>
              </w:rPr>
              <w:t>2,2-</w:t>
            </w:r>
            <w:r w:rsidR="0097495A" w:rsidRPr="0030419C">
              <w:rPr>
                <w:rStyle w:val="Bodytext295pt4"/>
                <w:lang w:val="bg-BG"/>
              </w:rPr>
              <w:t xml:space="preserve">Оксидиетанол </w:t>
            </w:r>
            <w:r w:rsidRPr="0030419C">
              <w:rPr>
                <w:rStyle w:val="Bodytext295pt4"/>
                <w:lang w:val="bg-BG"/>
              </w:rPr>
              <w:t>(</w:t>
            </w:r>
            <w:r w:rsidR="0097495A" w:rsidRPr="0030419C">
              <w:rPr>
                <w:rStyle w:val="Bodytext295pt4"/>
                <w:lang w:val="bg-BG"/>
              </w:rPr>
              <w:t xml:space="preserve">диетилен </w:t>
            </w:r>
            <w:r w:rsidRPr="0030419C">
              <w:rPr>
                <w:rStyle w:val="Bodytext295pt4"/>
                <w:lang w:val="bg-BG"/>
              </w:rPr>
              <w:t xml:space="preserve">гликол; </w:t>
            </w:r>
            <w:r w:rsidR="0097495A" w:rsidRPr="0030419C">
              <w:rPr>
                <w:rStyle w:val="Bodytext295pt4"/>
                <w:lang w:val="bg-BG"/>
              </w:rPr>
              <w:t>дигол</w:t>
            </w:r>
            <w:r w:rsidRPr="0030419C">
              <w:rPr>
                <w:rStyle w:val="Bodytext295pt4"/>
                <w:lang w:val="bg-BG"/>
              </w:rPr>
              <w:t>)</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24.14.63.33</w:t>
            </w:r>
          </w:p>
        </w:tc>
      </w:tr>
      <w:tr w:rsidR="001656F9" w:rsidRPr="0030419C" w:rsidTr="001656F9">
        <w:trPr>
          <w:trHeight w:hRule="exact" w:val="509"/>
        </w:trPr>
        <w:tc>
          <w:tcPr>
            <w:tcW w:w="482" w:type="pct"/>
            <w:vMerge/>
            <w:tcBorders>
              <w:left w:val="single" w:sz="4" w:space="0" w:color="auto"/>
              <w:bottom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bottom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46</w:t>
            </w:r>
          </w:p>
        </w:tc>
        <w:tc>
          <w:tcPr>
            <w:tcW w:w="649" w:type="pct"/>
            <w:tcBorders>
              <w:top w:val="single" w:sz="4" w:space="0" w:color="auto"/>
              <w:left w:val="single" w:sz="4" w:space="0" w:color="auto"/>
              <w:bottom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20.16.40.15</w:t>
            </w:r>
          </w:p>
        </w:tc>
        <w:tc>
          <w:tcPr>
            <w:tcW w:w="417" w:type="pct"/>
            <w:tcBorders>
              <w:top w:val="single" w:sz="4" w:space="0" w:color="auto"/>
              <w:left w:val="single" w:sz="4" w:space="0" w:color="auto"/>
              <w:bottom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bottom w:val="single" w:sz="4" w:space="0" w:color="auto"/>
            </w:tcBorders>
            <w:shd w:val="clear" w:color="auto" w:fill="FFFFFF"/>
            <w:vAlign w:val="bottom"/>
          </w:tcPr>
          <w:p w:rsidR="001656F9" w:rsidRPr="0030419C" w:rsidRDefault="001656F9" w:rsidP="0097495A">
            <w:pPr>
              <w:pStyle w:val="Bodytext21"/>
              <w:shd w:val="clear" w:color="auto" w:fill="auto"/>
              <w:spacing w:before="0" w:line="245" w:lineRule="exact"/>
              <w:ind w:firstLine="0"/>
              <w:jc w:val="left"/>
              <w:rPr>
                <w:lang w:val="bg-BG"/>
              </w:rPr>
            </w:pPr>
            <w:r w:rsidRPr="0030419C">
              <w:rPr>
                <w:rStyle w:val="Bodytext295pt4"/>
                <w:lang w:val="bg-BG"/>
              </w:rPr>
              <w:t xml:space="preserve">Полиетилен </w:t>
            </w:r>
            <w:r w:rsidR="0097495A" w:rsidRPr="0030419C">
              <w:rPr>
                <w:rStyle w:val="Bodytext295pt4"/>
                <w:lang w:val="bg-BG"/>
              </w:rPr>
              <w:t>гликоли</w:t>
            </w:r>
            <w:r w:rsidRPr="0030419C">
              <w:rPr>
                <w:rStyle w:val="Bodytext295pt4"/>
                <w:lang w:val="bg-BG"/>
              </w:rPr>
              <w:t xml:space="preserve"> </w:t>
            </w:r>
            <w:r w:rsidR="0097495A" w:rsidRPr="0030419C">
              <w:rPr>
                <w:rStyle w:val="Bodytext295pt4"/>
                <w:lang w:val="bg-BG"/>
              </w:rPr>
              <w:t>и</w:t>
            </w:r>
            <w:r w:rsidRPr="0030419C">
              <w:rPr>
                <w:rStyle w:val="Bodytext295pt4"/>
                <w:lang w:val="bg-BG"/>
              </w:rPr>
              <w:t xml:space="preserve"> </w:t>
            </w:r>
            <w:r w:rsidR="0097495A" w:rsidRPr="0030419C">
              <w:rPr>
                <w:rStyle w:val="Bodytext295pt4"/>
                <w:lang w:val="bg-BG"/>
              </w:rPr>
              <w:t xml:space="preserve">други </w:t>
            </w:r>
            <w:r w:rsidR="0089330E" w:rsidRPr="0030419C">
              <w:rPr>
                <w:rStyle w:val="Bodytext295pt4"/>
                <w:lang w:val="bg-BG"/>
              </w:rPr>
              <w:t xml:space="preserve">полиетерни алкохоли в първична </w:t>
            </w:r>
            <w:r w:rsidR="0097495A" w:rsidRPr="0030419C">
              <w:rPr>
                <w:rStyle w:val="Bodytext295pt4"/>
                <w:lang w:val="bg-BG"/>
              </w:rPr>
              <w:t xml:space="preserve">форма </w:t>
            </w:r>
          </w:p>
        </w:tc>
        <w:tc>
          <w:tcPr>
            <w:tcW w:w="473" w:type="pct"/>
            <w:tcBorders>
              <w:top w:val="single" w:sz="4" w:space="0" w:color="auto"/>
              <w:left w:val="single" w:sz="4" w:space="0" w:color="auto"/>
              <w:bottom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bottom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24.16.40.15</w:t>
            </w:r>
          </w:p>
        </w:tc>
      </w:tr>
    </w:tbl>
    <w:p w:rsidR="001656F9" w:rsidRPr="0030419C" w:rsidRDefault="001656F9">
      <w:pPr>
        <w:rPr>
          <w:sz w:val="2"/>
          <w:szCs w:val="2"/>
          <w:lang w:val="bg-BG"/>
        </w:rPr>
      </w:pPr>
    </w:p>
    <w:p w:rsidR="001656F9" w:rsidRPr="0030419C" w:rsidRDefault="001656F9">
      <w:pPr>
        <w:rPr>
          <w:sz w:val="2"/>
          <w:szCs w:val="2"/>
          <w:lang w:val="bg-BG"/>
        </w:rPr>
      </w:pPr>
    </w:p>
    <w:p w:rsidR="001656F9" w:rsidRPr="0030419C" w:rsidRDefault="001656F9">
      <w:pPr>
        <w:rPr>
          <w:sz w:val="2"/>
          <w:szCs w:val="2"/>
          <w:lang w:val="bg-BG"/>
        </w:rPr>
      </w:pPr>
      <w:r w:rsidRPr="0030419C">
        <w:rPr>
          <w:sz w:val="2"/>
          <w:szCs w:val="2"/>
          <w:lang w:val="bg-BG"/>
        </w:rPr>
        <w:br w:type="page"/>
      </w:r>
    </w:p>
    <w:tbl>
      <w:tblPr>
        <w:tblW w:w="5000" w:type="pct"/>
        <w:tblCellMar>
          <w:left w:w="10" w:type="dxa"/>
          <w:right w:w="10" w:type="dxa"/>
        </w:tblCellMar>
        <w:tblLook w:val="0000" w:firstRow="0" w:lastRow="0" w:firstColumn="0" w:lastColumn="0" w:noHBand="0" w:noVBand="0"/>
      </w:tblPr>
      <w:tblGrid>
        <w:gridCol w:w="1363"/>
        <w:gridCol w:w="944"/>
        <w:gridCol w:w="1834"/>
        <w:gridCol w:w="1179"/>
        <w:gridCol w:w="5432"/>
        <w:gridCol w:w="1337"/>
        <w:gridCol w:w="2043"/>
      </w:tblGrid>
      <w:tr w:rsidR="001656F9" w:rsidRPr="0030419C" w:rsidTr="001656F9">
        <w:trPr>
          <w:trHeight w:hRule="exact" w:val="768"/>
        </w:trPr>
        <w:tc>
          <w:tcPr>
            <w:tcW w:w="482" w:type="pct"/>
            <w:tcBorders>
              <w:left w:val="single" w:sz="4" w:space="0" w:color="auto"/>
            </w:tcBorders>
            <w:shd w:val="clear" w:color="auto" w:fill="FFFFFF"/>
            <w:vAlign w:val="bottom"/>
          </w:tcPr>
          <w:p w:rsidR="001656F9" w:rsidRPr="0030419C" w:rsidRDefault="0097495A" w:rsidP="0097495A">
            <w:pPr>
              <w:pStyle w:val="Bodytext21"/>
              <w:shd w:val="clear" w:color="auto" w:fill="auto"/>
              <w:spacing w:before="0" w:line="245" w:lineRule="exact"/>
              <w:ind w:firstLine="0"/>
              <w:jc w:val="left"/>
              <w:rPr>
                <w:lang w:val="bg-BG"/>
              </w:rPr>
            </w:pPr>
            <w:r w:rsidRPr="0030419C">
              <w:rPr>
                <w:rStyle w:val="Bodytext295pt4"/>
                <w:lang w:val="bg-BG"/>
              </w:rPr>
              <w:lastRenderedPageBreak/>
              <w:t xml:space="preserve">Винилхлорид мономер </w:t>
            </w:r>
          </w:p>
        </w:tc>
        <w:tc>
          <w:tcPr>
            <w:tcW w:w="334" w:type="pct"/>
            <w:tcBorders>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47</w:t>
            </w:r>
          </w:p>
        </w:tc>
        <w:tc>
          <w:tcPr>
            <w:tcW w:w="649" w:type="pct"/>
            <w:tcBorders>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20.14.13.71</w:t>
            </w:r>
          </w:p>
        </w:tc>
        <w:tc>
          <w:tcPr>
            <w:tcW w:w="417" w:type="pct"/>
            <w:tcBorders>
              <w:left w:val="single" w:sz="4" w:space="0" w:color="auto"/>
            </w:tcBorders>
            <w:shd w:val="clear" w:color="auto" w:fill="FFFFFF"/>
          </w:tcPr>
          <w:p w:rsidR="001656F9" w:rsidRPr="0030419C" w:rsidRDefault="001656F9" w:rsidP="001656F9">
            <w:pPr>
              <w:rPr>
                <w:sz w:val="10"/>
                <w:szCs w:val="10"/>
                <w:lang w:val="bg-BG"/>
              </w:rPr>
            </w:pPr>
          </w:p>
        </w:tc>
        <w:tc>
          <w:tcPr>
            <w:tcW w:w="1922" w:type="pct"/>
            <w:tcBorders>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Винилхлорид (хлороетилен)</w:t>
            </w:r>
          </w:p>
        </w:tc>
        <w:tc>
          <w:tcPr>
            <w:tcW w:w="473" w:type="pct"/>
            <w:tcBorders>
              <w:left w:val="single" w:sz="4" w:space="0" w:color="auto"/>
            </w:tcBorders>
            <w:shd w:val="clear" w:color="auto" w:fill="FFFFFF"/>
          </w:tcPr>
          <w:p w:rsidR="001656F9" w:rsidRPr="0030419C" w:rsidRDefault="001656F9" w:rsidP="001656F9">
            <w:pPr>
              <w:rPr>
                <w:sz w:val="10"/>
                <w:szCs w:val="10"/>
                <w:lang w:val="bg-BG"/>
              </w:rPr>
            </w:pPr>
          </w:p>
        </w:tc>
        <w:tc>
          <w:tcPr>
            <w:tcW w:w="723" w:type="pct"/>
            <w:tcBorders>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24.14.13.71</w:t>
            </w:r>
          </w:p>
        </w:tc>
      </w:tr>
      <w:tr w:rsidR="001656F9" w:rsidRPr="0030419C" w:rsidTr="001656F9">
        <w:trPr>
          <w:trHeight w:hRule="exact" w:val="499"/>
        </w:trPr>
        <w:tc>
          <w:tcPr>
            <w:tcW w:w="482"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S-PVC</w:t>
            </w: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48</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20.16.30.10</w:t>
            </w:r>
          </w:p>
        </w:tc>
        <w:tc>
          <w:tcPr>
            <w:tcW w:w="417"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BM49</w:t>
            </w:r>
          </w:p>
        </w:tc>
        <w:tc>
          <w:tcPr>
            <w:tcW w:w="1922" w:type="pct"/>
            <w:tcBorders>
              <w:top w:val="single" w:sz="4" w:space="0" w:color="auto"/>
              <w:left w:val="single" w:sz="4" w:space="0" w:color="auto"/>
            </w:tcBorders>
            <w:shd w:val="clear" w:color="auto" w:fill="FFFFFF"/>
            <w:vAlign w:val="bottom"/>
          </w:tcPr>
          <w:p w:rsidR="001656F9" w:rsidRPr="0030419C" w:rsidRDefault="001656F9" w:rsidP="00CF30B3">
            <w:pPr>
              <w:pStyle w:val="Bodytext21"/>
              <w:shd w:val="clear" w:color="auto" w:fill="auto"/>
              <w:spacing w:before="0" w:line="245" w:lineRule="exact"/>
              <w:ind w:firstLine="0"/>
              <w:jc w:val="left"/>
              <w:rPr>
                <w:lang w:val="bg-BG"/>
              </w:rPr>
            </w:pPr>
            <w:r w:rsidRPr="0030419C">
              <w:rPr>
                <w:rStyle w:val="Bodytext295pt4"/>
                <w:lang w:val="bg-BG"/>
              </w:rPr>
              <w:t xml:space="preserve">Поливинилхлорид, </w:t>
            </w:r>
            <w:r w:rsidR="00CF30B3" w:rsidRPr="0030419C">
              <w:rPr>
                <w:rStyle w:val="Bodytext295pt4"/>
                <w:lang w:val="bg-BG"/>
              </w:rPr>
              <w:t>несмесен с други вещества</w:t>
            </w:r>
            <w:r w:rsidRPr="0030419C">
              <w:rPr>
                <w:rStyle w:val="Bodytext295pt4"/>
                <w:lang w:val="bg-BG"/>
              </w:rPr>
              <w:t xml:space="preserve">, </w:t>
            </w:r>
            <w:r w:rsidR="00CF30B3" w:rsidRPr="0030419C">
              <w:rPr>
                <w:rStyle w:val="Bodytext295pt4"/>
                <w:lang w:val="bg-BG"/>
              </w:rPr>
              <w:t xml:space="preserve">в първични форми </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24.16.30.10</w:t>
            </w:r>
          </w:p>
        </w:tc>
      </w:tr>
      <w:tr w:rsidR="001656F9" w:rsidRPr="0030419C" w:rsidTr="001656F9">
        <w:trPr>
          <w:trHeight w:hRule="exact" w:val="494"/>
        </w:trPr>
        <w:tc>
          <w:tcPr>
            <w:tcW w:w="482"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E-PVC</w:t>
            </w: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49</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20.16.30.10</w:t>
            </w:r>
          </w:p>
        </w:tc>
        <w:tc>
          <w:tcPr>
            <w:tcW w:w="417"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BM48</w:t>
            </w:r>
          </w:p>
        </w:tc>
        <w:tc>
          <w:tcPr>
            <w:tcW w:w="1922" w:type="pct"/>
            <w:tcBorders>
              <w:top w:val="single" w:sz="4" w:space="0" w:color="auto"/>
              <w:left w:val="single" w:sz="4" w:space="0" w:color="auto"/>
            </w:tcBorders>
            <w:shd w:val="clear" w:color="auto" w:fill="FFFFFF"/>
            <w:vAlign w:val="bottom"/>
          </w:tcPr>
          <w:p w:rsidR="001656F9" w:rsidRPr="0030419C" w:rsidRDefault="001656F9" w:rsidP="00CF30B3">
            <w:pPr>
              <w:pStyle w:val="Bodytext21"/>
              <w:shd w:val="clear" w:color="auto" w:fill="auto"/>
              <w:spacing w:before="0" w:line="245" w:lineRule="exact"/>
              <w:ind w:firstLine="0"/>
              <w:jc w:val="left"/>
              <w:rPr>
                <w:lang w:val="bg-BG"/>
              </w:rPr>
            </w:pPr>
            <w:r w:rsidRPr="0030419C">
              <w:rPr>
                <w:rStyle w:val="Bodytext295pt4"/>
                <w:lang w:val="bg-BG"/>
              </w:rPr>
              <w:t xml:space="preserve">Поливинилхлорид, </w:t>
            </w:r>
            <w:r w:rsidR="00CF30B3" w:rsidRPr="0030419C">
              <w:rPr>
                <w:rStyle w:val="Bodytext295pt4"/>
                <w:lang w:val="bg-BG"/>
              </w:rPr>
              <w:t>несмесен с други вещества</w:t>
            </w:r>
            <w:r w:rsidRPr="0030419C">
              <w:rPr>
                <w:rStyle w:val="Bodytext295pt4"/>
                <w:lang w:val="bg-BG"/>
              </w:rPr>
              <w:t xml:space="preserve">, </w:t>
            </w:r>
            <w:r w:rsidR="0089330E" w:rsidRPr="0030419C">
              <w:rPr>
                <w:rStyle w:val="Bodytext295pt4"/>
                <w:lang w:val="bg-BG"/>
              </w:rPr>
              <w:t xml:space="preserve">в първични </w:t>
            </w:r>
            <w:r w:rsidR="00CF30B3" w:rsidRPr="0030419C">
              <w:rPr>
                <w:rStyle w:val="Bodytext295pt4"/>
                <w:lang w:val="bg-BG"/>
              </w:rPr>
              <w:t xml:space="preserve">форми </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24.16.30.10</w:t>
            </w:r>
          </w:p>
        </w:tc>
      </w:tr>
      <w:tr w:rsidR="001656F9" w:rsidRPr="0030419C" w:rsidTr="001656F9">
        <w:trPr>
          <w:trHeight w:hRule="exact" w:val="298"/>
        </w:trPr>
        <w:tc>
          <w:tcPr>
            <w:tcW w:w="482"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Водород</w:t>
            </w: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50</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20.11.11.50</w:t>
            </w:r>
          </w:p>
        </w:tc>
        <w:tc>
          <w:tcPr>
            <w:tcW w:w="417"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BM51</w:t>
            </w:r>
          </w:p>
        </w:tc>
        <w:tc>
          <w:tcPr>
            <w:tcW w:w="1922"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Водород</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24.11.11.50</w:t>
            </w:r>
          </w:p>
        </w:tc>
      </w:tr>
      <w:tr w:rsidR="001656F9" w:rsidRPr="0030419C" w:rsidTr="001656F9">
        <w:trPr>
          <w:trHeight w:hRule="exact" w:val="293"/>
        </w:trPr>
        <w:tc>
          <w:tcPr>
            <w:tcW w:w="482" w:type="pct"/>
            <w:vMerge w:val="restart"/>
            <w:tcBorders>
              <w:top w:val="single" w:sz="4" w:space="0" w:color="auto"/>
              <w:left w:val="single" w:sz="4" w:space="0" w:color="auto"/>
            </w:tcBorders>
            <w:shd w:val="clear" w:color="auto" w:fill="FFFFFF"/>
            <w:vAlign w:val="center"/>
          </w:tcPr>
          <w:p w:rsidR="0097495A" w:rsidRPr="0030419C" w:rsidRDefault="0097495A" w:rsidP="0097495A">
            <w:pPr>
              <w:pStyle w:val="Bodytext21"/>
              <w:shd w:val="clear" w:color="auto" w:fill="auto"/>
              <w:spacing w:before="0" w:after="120" w:line="190" w:lineRule="exact"/>
              <w:ind w:firstLine="0"/>
              <w:jc w:val="left"/>
              <w:rPr>
                <w:lang w:val="bg-BG"/>
              </w:rPr>
            </w:pPr>
            <w:r w:rsidRPr="0030419C">
              <w:rPr>
                <w:rStyle w:val="Bodytext295pt4"/>
                <w:lang w:val="bg-BG"/>
              </w:rPr>
              <w:t>Синтез-газ</w:t>
            </w:r>
          </w:p>
          <w:p w:rsidR="001656F9" w:rsidRPr="0030419C" w:rsidRDefault="001656F9" w:rsidP="001656F9">
            <w:pPr>
              <w:pStyle w:val="Bodytext21"/>
              <w:shd w:val="clear" w:color="auto" w:fill="auto"/>
              <w:spacing w:before="120" w:line="190" w:lineRule="exact"/>
              <w:ind w:firstLine="0"/>
              <w:jc w:val="left"/>
              <w:rPr>
                <w:lang w:val="bg-BG"/>
              </w:rPr>
            </w:pPr>
          </w:p>
        </w:tc>
        <w:tc>
          <w:tcPr>
            <w:tcW w:w="334"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51</w:t>
            </w:r>
          </w:p>
        </w:tc>
        <w:tc>
          <w:tcPr>
            <w:tcW w:w="649"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20.11.11.50</w:t>
            </w:r>
          </w:p>
        </w:tc>
        <w:tc>
          <w:tcPr>
            <w:tcW w:w="417"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BM50</w:t>
            </w:r>
          </w:p>
        </w:tc>
        <w:tc>
          <w:tcPr>
            <w:tcW w:w="1922" w:type="pct"/>
            <w:tcBorders>
              <w:top w:val="single" w:sz="4" w:space="0" w:color="auto"/>
              <w:lef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Водород</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bottom"/>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24.11.11.50</w:t>
            </w:r>
          </w:p>
        </w:tc>
      </w:tr>
      <w:tr w:rsidR="001656F9" w:rsidRPr="0030419C" w:rsidTr="001656F9">
        <w:trPr>
          <w:trHeight w:hRule="exact" w:val="984"/>
        </w:trPr>
        <w:tc>
          <w:tcPr>
            <w:tcW w:w="482" w:type="pct"/>
            <w:vMerge/>
            <w:tcBorders>
              <w:left w:val="single" w:sz="4" w:space="0" w:color="auto"/>
            </w:tcBorders>
            <w:shd w:val="clear" w:color="auto" w:fill="FFFFFF"/>
            <w:vAlign w:val="center"/>
          </w:tcPr>
          <w:p w:rsidR="001656F9" w:rsidRPr="0030419C" w:rsidRDefault="001656F9" w:rsidP="001656F9">
            <w:pPr>
              <w:rPr>
                <w:lang w:val="bg-BG"/>
              </w:rPr>
            </w:pPr>
          </w:p>
        </w:tc>
        <w:tc>
          <w:tcPr>
            <w:tcW w:w="334"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51</w:t>
            </w:r>
          </w:p>
        </w:tc>
        <w:tc>
          <w:tcPr>
            <w:tcW w:w="649" w:type="pct"/>
            <w:tcBorders>
              <w:top w:val="single" w:sz="4" w:space="0" w:color="auto"/>
              <w:lef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20.11.12.90</w:t>
            </w:r>
          </w:p>
        </w:tc>
        <w:tc>
          <w:tcPr>
            <w:tcW w:w="417"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1922" w:type="pct"/>
            <w:tcBorders>
              <w:top w:val="single" w:sz="4" w:space="0" w:color="auto"/>
              <w:left w:val="single" w:sz="4" w:space="0" w:color="auto"/>
            </w:tcBorders>
            <w:shd w:val="clear" w:color="auto" w:fill="FFFFFF"/>
            <w:vAlign w:val="bottom"/>
          </w:tcPr>
          <w:p w:rsidR="001656F9" w:rsidRPr="0030419C" w:rsidRDefault="0097495A" w:rsidP="00CF30B3">
            <w:pPr>
              <w:pStyle w:val="Bodytext21"/>
              <w:shd w:val="clear" w:color="auto" w:fill="auto"/>
              <w:spacing w:before="0" w:line="245" w:lineRule="exact"/>
              <w:ind w:firstLine="0"/>
              <w:jc w:val="left"/>
              <w:rPr>
                <w:lang w:val="bg-BG"/>
              </w:rPr>
            </w:pPr>
            <w:r w:rsidRPr="0030419C">
              <w:rPr>
                <w:rStyle w:val="Bodytext295pt4"/>
                <w:lang w:val="bg-BG"/>
              </w:rPr>
              <w:t xml:space="preserve">Неорганични кислородни съединения на неметали </w:t>
            </w:r>
            <w:r w:rsidR="001656F9" w:rsidRPr="0030419C">
              <w:rPr>
                <w:rStyle w:val="Bodytext295pt4"/>
                <w:lang w:val="bg-BG"/>
              </w:rPr>
              <w:t>(</w:t>
            </w:r>
            <w:r w:rsidR="00103443" w:rsidRPr="0030419C">
              <w:rPr>
                <w:rStyle w:val="Bodytext295pt4"/>
                <w:lang w:val="bg-BG"/>
              </w:rPr>
              <w:t>без</w:t>
            </w:r>
            <w:r w:rsidR="001656F9" w:rsidRPr="0030419C">
              <w:rPr>
                <w:rStyle w:val="Bodytext295pt4"/>
                <w:lang w:val="bg-BG"/>
              </w:rPr>
              <w:t xml:space="preserve"> </w:t>
            </w:r>
            <w:r w:rsidR="00CF30B3" w:rsidRPr="0030419C">
              <w:rPr>
                <w:rStyle w:val="Bodytext295pt4"/>
                <w:lang w:val="bg-BG"/>
              </w:rPr>
              <w:t xml:space="preserve">серен триоксид </w:t>
            </w:r>
            <w:r w:rsidR="001656F9" w:rsidRPr="0030419C">
              <w:rPr>
                <w:rStyle w:val="Bodytext295pt4"/>
                <w:lang w:val="bg-BG"/>
              </w:rPr>
              <w:t>(</w:t>
            </w:r>
            <w:r w:rsidR="00CF30B3" w:rsidRPr="0030419C">
              <w:rPr>
                <w:rStyle w:val="Bodytext295pt4"/>
                <w:lang w:val="bg-BG"/>
              </w:rPr>
              <w:t>серен анхидрид</w:t>
            </w:r>
            <w:r w:rsidR="001656F9" w:rsidRPr="0030419C">
              <w:rPr>
                <w:rStyle w:val="Bodytext295pt4"/>
                <w:lang w:val="bg-BG"/>
              </w:rPr>
              <w:t xml:space="preserve">); </w:t>
            </w:r>
            <w:r w:rsidR="00CF30B3" w:rsidRPr="0030419C">
              <w:rPr>
                <w:rStyle w:val="Bodytext295pt4"/>
                <w:lang w:val="bg-BG"/>
              </w:rPr>
              <w:t>диарсенен триоксид</w:t>
            </w:r>
            <w:r w:rsidR="001656F9" w:rsidRPr="0030419C">
              <w:rPr>
                <w:rStyle w:val="Bodytext295pt4"/>
                <w:lang w:val="bg-BG"/>
              </w:rPr>
              <w:t xml:space="preserve">, </w:t>
            </w:r>
            <w:r w:rsidR="00CF30B3" w:rsidRPr="0030419C">
              <w:rPr>
                <w:rStyle w:val="Bodytext295pt4"/>
                <w:lang w:val="bg-BG"/>
              </w:rPr>
              <w:t>азотни оксиди</w:t>
            </w:r>
            <w:r w:rsidR="001656F9" w:rsidRPr="0030419C">
              <w:rPr>
                <w:rStyle w:val="Bodytext295pt4"/>
                <w:lang w:val="bg-BG"/>
              </w:rPr>
              <w:t xml:space="preserve">, </w:t>
            </w:r>
            <w:r w:rsidR="00CF30B3" w:rsidRPr="0030419C">
              <w:rPr>
                <w:rStyle w:val="Bodytext295pt4"/>
                <w:lang w:val="bg-BG"/>
              </w:rPr>
              <w:t>силициев диоксид</w:t>
            </w:r>
            <w:r w:rsidR="001656F9" w:rsidRPr="0030419C">
              <w:rPr>
                <w:rStyle w:val="Bodytext295pt4"/>
                <w:lang w:val="bg-BG"/>
              </w:rPr>
              <w:t xml:space="preserve">, </w:t>
            </w:r>
            <w:r w:rsidR="00CF30B3" w:rsidRPr="0030419C">
              <w:rPr>
                <w:rStyle w:val="Bodytext295pt4"/>
                <w:lang w:val="bg-BG"/>
              </w:rPr>
              <w:t>серен диоксид</w:t>
            </w:r>
            <w:r w:rsidR="001656F9" w:rsidRPr="0030419C">
              <w:rPr>
                <w:rStyle w:val="Bodytext295pt4"/>
                <w:lang w:val="bg-BG"/>
              </w:rPr>
              <w:t xml:space="preserve">, </w:t>
            </w:r>
            <w:r w:rsidR="00CF30B3" w:rsidRPr="0030419C">
              <w:rPr>
                <w:rStyle w:val="Bodytext295pt4"/>
                <w:lang w:val="bg-BG"/>
              </w:rPr>
              <w:t>въглероден диоксид</w:t>
            </w:r>
            <w:r w:rsidR="001656F9" w:rsidRPr="0030419C">
              <w:rPr>
                <w:rStyle w:val="Bodytext295pt4"/>
                <w:lang w:val="bg-BG"/>
              </w:rPr>
              <w:t>)</w:t>
            </w:r>
          </w:p>
        </w:tc>
        <w:tc>
          <w:tcPr>
            <w:tcW w:w="473" w:type="pct"/>
            <w:tcBorders>
              <w:top w:val="single" w:sz="4" w:space="0" w:color="auto"/>
              <w:left w:val="single" w:sz="4" w:space="0" w:color="auto"/>
            </w:tcBorders>
            <w:shd w:val="clear" w:color="auto" w:fill="FFFFFF"/>
          </w:tcPr>
          <w:p w:rsidR="001656F9" w:rsidRPr="0030419C" w:rsidRDefault="001656F9" w:rsidP="001656F9">
            <w:pPr>
              <w:rPr>
                <w:sz w:val="10"/>
                <w:szCs w:val="10"/>
                <w:lang w:val="bg-BG"/>
              </w:rPr>
            </w:pPr>
          </w:p>
        </w:tc>
        <w:tc>
          <w:tcPr>
            <w:tcW w:w="723" w:type="pct"/>
            <w:tcBorders>
              <w:top w:val="single" w:sz="4" w:space="0" w:color="auto"/>
              <w:left w:val="single" w:sz="4" w:space="0" w:color="auto"/>
              <w:right w:val="single" w:sz="4" w:space="0" w:color="auto"/>
            </w:tcBorders>
            <w:shd w:val="clear" w:color="auto" w:fill="FFFFFF"/>
            <w:vAlign w:val="center"/>
          </w:tcPr>
          <w:p w:rsidR="001656F9" w:rsidRPr="0030419C" w:rsidRDefault="001656F9" w:rsidP="001656F9">
            <w:pPr>
              <w:pStyle w:val="Bodytext21"/>
              <w:shd w:val="clear" w:color="auto" w:fill="auto"/>
              <w:spacing w:before="0" w:line="190" w:lineRule="exact"/>
              <w:ind w:firstLine="0"/>
              <w:jc w:val="left"/>
              <w:rPr>
                <w:lang w:val="bg-BG"/>
              </w:rPr>
            </w:pPr>
            <w:r w:rsidRPr="0030419C">
              <w:rPr>
                <w:rStyle w:val="Bodytext295pt4"/>
                <w:lang w:val="bg-BG"/>
              </w:rPr>
              <w:t>24.11.12.90</w:t>
            </w:r>
          </w:p>
        </w:tc>
      </w:tr>
      <w:tr w:rsidR="001656F9" w:rsidRPr="0030419C" w:rsidTr="00B33F77">
        <w:trPr>
          <w:trHeight w:hRule="exact" w:val="721"/>
        </w:trPr>
        <w:tc>
          <w:tcPr>
            <w:tcW w:w="482" w:type="pct"/>
            <w:tcBorders>
              <w:top w:val="single" w:sz="4" w:space="0" w:color="auto"/>
              <w:left w:val="single" w:sz="4" w:space="0" w:color="auto"/>
              <w:bottom w:val="single" w:sz="4" w:space="0" w:color="auto"/>
            </w:tcBorders>
            <w:shd w:val="clear" w:color="auto" w:fill="FFFFFF"/>
            <w:vAlign w:val="center"/>
          </w:tcPr>
          <w:p w:rsidR="001656F9" w:rsidRPr="0030419C" w:rsidRDefault="001656F9" w:rsidP="00B33F77">
            <w:pPr>
              <w:pStyle w:val="Bodytext21"/>
              <w:shd w:val="clear" w:color="auto" w:fill="auto"/>
              <w:spacing w:before="0" w:line="190" w:lineRule="exact"/>
              <w:ind w:firstLine="0"/>
              <w:jc w:val="left"/>
              <w:rPr>
                <w:lang w:val="bg-BG"/>
              </w:rPr>
            </w:pPr>
            <w:r w:rsidRPr="0030419C">
              <w:rPr>
                <w:rStyle w:val="Bodytext295pt4"/>
                <w:lang w:val="bg-BG"/>
              </w:rPr>
              <w:t>Натриев карбонат</w:t>
            </w:r>
          </w:p>
        </w:tc>
        <w:tc>
          <w:tcPr>
            <w:tcW w:w="334" w:type="pct"/>
            <w:tcBorders>
              <w:top w:val="single" w:sz="4" w:space="0" w:color="auto"/>
              <w:left w:val="single" w:sz="4" w:space="0" w:color="auto"/>
              <w:bottom w:val="single" w:sz="4" w:space="0" w:color="auto"/>
            </w:tcBorders>
            <w:shd w:val="clear" w:color="auto" w:fill="FFFFFF"/>
            <w:vAlign w:val="center"/>
          </w:tcPr>
          <w:p w:rsidR="001656F9" w:rsidRPr="0030419C" w:rsidRDefault="001656F9" w:rsidP="00B33F77">
            <w:pPr>
              <w:pStyle w:val="Bodytext21"/>
              <w:shd w:val="clear" w:color="auto" w:fill="auto"/>
              <w:spacing w:before="0" w:line="190" w:lineRule="exact"/>
              <w:ind w:firstLine="0"/>
              <w:jc w:val="left"/>
              <w:rPr>
                <w:lang w:val="bg-BG"/>
              </w:rPr>
            </w:pPr>
            <w:r w:rsidRPr="0030419C">
              <w:rPr>
                <w:rStyle w:val="Bodytext295pt4"/>
                <w:lang w:val="bg-BG"/>
              </w:rPr>
              <w:t>52</w:t>
            </w:r>
          </w:p>
        </w:tc>
        <w:tc>
          <w:tcPr>
            <w:tcW w:w="649" w:type="pct"/>
            <w:tcBorders>
              <w:top w:val="single" w:sz="4" w:space="0" w:color="auto"/>
              <w:left w:val="single" w:sz="4" w:space="0" w:color="auto"/>
              <w:bottom w:val="single" w:sz="4" w:space="0" w:color="auto"/>
            </w:tcBorders>
            <w:shd w:val="clear" w:color="auto" w:fill="FFFFFF"/>
            <w:vAlign w:val="center"/>
          </w:tcPr>
          <w:p w:rsidR="001656F9" w:rsidRPr="0030419C" w:rsidRDefault="001656F9" w:rsidP="00B33F77">
            <w:pPr>
              <w:pStyle w:val="Bodytext21"/>
              <w:shd w:val="clear" w:color="auto" w:fill="auto"/>
              <w:spacing w:before="0" w:line="190" w:lineRule="exact"/>
              <w:ind w:firstLine="0"/>
              <w:jc w:val="left"/>
              <w:rPr>
                <w:lang w:val="bg-BG"/>
              </w:rPr>
            </w:pPr>
            <w:r w:rsidRPr="0030419C">
              <w:rPr>
                <w:rStyle w:val="Bodytext295pt4"/>
                <w:lang w:val="bg-BG"/>
              </w:rPr>
              <w:t>20.13.43.10</w:t>
            </w:r>
          </w:p>
        </w:tc>
        <w:tc>
          <w:tcPr>
            <w:tcW w:w="417" w:type="pct"/>
            <w:tcBorders>
              <w:top w:val="single" w:sz="4" w:space="0" w:color="auto"/>
              <w:left w:val="single" w:sz="4" w:space="0" w:color="auto"/>
              <w:bottom w:val="single" w:sz="4" w:space="0" w:color="auto"/>
            </w:tcBorders>
            <w:shd w:val="clear" w:color="auto" w:fill="FFFFFF"/>
            <w:vAlign w:val="center"/>
          </w:tcPr>
          <w:p w:rsidR="001656F9" w:rsidRPr="0030419C" w:rsidRDefault="001656F9" w:rsidP="00B33F77">
            <w:pPr>
              <w:rPr>
                <w:sz w:val="10"/>
                <w:szCs w:val="10"/>
                <w:lang w:val="bg-BG"/>
              </w:rPr>
            </w:pPr>
          </w:p>
        </w:tc>
        <w:tc>
          <w:tcPr>
            <w:tcW w:w="1922" w:type="pct"/>
            <w:tcBorders>
              <w:top w:val="single" w:sz="4" w:space="0" w:color="auto"/>
              <w:left w:val="single" w:sz="4" w:space="0" w:color="auto"/>
              <w:bottom w:val="single" w:sz="4" w:space="0" w:color="auto"/>
            </w:tcBorders>
            <w:shd w:val="clear" w:color="auto" w:fill="FFFFFF"/>
            <w:vAlign w:val="center"/>
          </w:tcPr>
          <w:p w:rsidR="001656F9" w:rsidRPr="0030419C" w:rsidRDefault="0097495A" w:rsidP="00B33F77">
            <w:pPr>
              <w:pStyle w:val="Bodytext21"/>
              <w:shd w:val="clear" w:color="auto" w:fill="auto"/>
              <w:spacing w:before="0" w:line="190" w:lineRule="exact"/>
              <w:ind w:firstLine="0"/>
              <w:jc w:val="left"/>
              <w:rPr>
                <w:lang w:val="bg-BG"/>
              </w:rPr>
            </w:pPr>
            <w:r w:rsidRPr="0030419C">
              <w:rPr>
                <w:rStyle w:val="Bodytext295pt4"/>
                <w:lang w:val="bg-BG"/>
              </w:rPr>
              <w:t xml:space="preserve">Динатриев </w:t>
            </w:r>
            <w:r w:rsidR="001656F9" w:rsidRPr="0030419C">
              <w:rPr>
                <w:rStyle w:val="Bodytext295pt4"/>
                <w:lang w:val="bg-BG"/>
              </w:rPr>
              <w:t>карбонат</w:t>
            </w:r>
          </w:p>
        </w:tc>
        <w:tc>
          <w:tcPr>
            <w:tcW w:w="473" w:type="pct"/>
            <w:tcBorders>
              <w:top w:val="single" w:sz="4" w:space="0" w:color="auto"/>
              <w:left w:val="single" w:sz="4" w:space="0" w:color="auto"/>
              <w:bottom w:val="single" w:sz="4" w:space="0" w:color="auto"/>
            </w:tcBorders>
            <w:shd w:val="clear" w:color="auto" w:fill="FFFFFF"/>
            <w:vAlign w:val="center"/>
          </w:tcPr>
          <w:p w:rsidR="001656F9" w:rsidRPr="0030419C" w:rsidRDefault="001656F9" w:rsidP="00B33F77">
            <w:pPr>
              <w:rPr>
                <w:sz w:val="10"/>
                <w:szCs w:val="10"/>
                <w:lang w:val="bg-BG"/>
              </w:rPr>
            </w:pPr>
          </w:p>
        </w:tc>
        <w:tc>
          <w:tcPr>
            <w:tcW w:w="723" w:type="pct"/>
            <w:tcBorders>
              <w:top w:val="single" w:sz="4" w:space="0" w:color="auto"/>
              <w:left w:val="single" w:sz="4" w:space="0" w:color="auto"/>
              <w:bottom w:val="single" w:sz="4" w:space="0" w:color="auto"/>
              <w:right w:val="single" w:sz="4" w:space="0" w:color="auto"/>
            </w:tcBorders>
            <w:shd w:val="clear" w:color="auto" w:fill="FFFFFF"/>
            <w:vAlign w:val="center"/>
          </w:tcPr>
          <w:p w:rsidR="001656F9" w:rsidRPr="0030419C" w:rsidRDefault="001656F9" w:rsidP="00B33F77">
            <w:pPr>
              <w:pStyle w:val="Bodytext21"/>
              <w:shd w:val="clear" w:color="auto" w:fill="auto"/>
              <w:spacing w:before="0" w:line="190" w:lineRule="exact"/>
              <w:ind w:firstLine="0"/>
              <w:jc w:val="left"/>
              <w:rPr>
                <w:lang w:val="bg-BG"/>
              </w:rPr>
            </w:pPr>
            <w:r w:rsidRPr="0030419C">
              <w:rPr>
                <w:rStyle w:val="Bodytext295pt4"/>
                <w:lang w:val="bg-BG"/>
              </w:rPr>
              <w:t>24.13.33.10</w:t>
            </w:r>
          </w:p>
        </w:tc>
      </w:tr>
    </w:tbl>
    <w:p w:rsidR="00BD08C3" w:rsidRPr="0030419C" w:rsidRDefault="00BD08C3">
      <w:pPr>
        <w:rPr>
          <w:sz w:val="2"/>
          <w:szCs w:val="2"/>
          <w:lang w:val="bg-BG"/>
        </w:rPr>
      </w:pPr>
    </w:p>
    <w:p w:rsidR="001656F9" w:rsidRPr="0030419C" w:rsidRDefault="001656F9">
      <w:pPr>
        <w:rPr>
          <w:sz w:val="2"/>
          <w:szCs w:val="2"/>
          <w:lang w:val="bg-BG"/>
        </w:rPr>
      </w:pPr>
    </w:p>
    <w:p w:rsidR="001656F9" w:rsidRPr="0030419C" w:rsidRDefault="001656F9">
      <w:pPr>
        <w:rPr>
          <w:sz w:val="2"/>
          <w:szCs w:val="2"/>
          <w:lang w:val="bg-BG"/>
        </w:rPr>
      </w:pPr>
    </w:p>
    <w:p w:rsidR="00BD08C3" w:rsidRPr="0030419C" w:rsidRDefault="00BD08C3">
      <w:pPr>
        <w:rPr>
          <w:sz w:val="2"/>
          <w:szCs w:val="2"/>
          <w:lang w:val="bg-BG"/>
        </w:rPr>
      </w:pPr>
    </w:p>
    <w:sectPr w:rsidR="00BD08C3" w:rsidRPr="0030419C" w:rsidSect="00850912">
      <w:type w:val="continuous"/>
      <w:pgSz w:w="15840" w:h="12240" w:orient="landscape"/>
      <w:pgMar w:top="864" w:right="864" w:bottom="1008" w:left="864" w:header="0" w:footer="0" w:gutter="432"/>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4A2" w:rsidRDefault="00CB24A2">
      <w:r>
        <w:separator/>
      </w:r>
    </w:p>
  </w:endnote>
  <w:endnote w:type="continuationSeparator" w:id="0">
    <w:p w:rsidR="00CB24A2" w:rsidRDefault="00CB2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20002A87" w:usb1="00000000" w:usb2="00000000" w:usb3="00000000" w:csb0="000001FF" w:csb1="00000000"/>
  </w:font>
  <w:font w:name="AngsanaUPC">
    <w:panose1 w:val="02020603050405020304"/>
    <w:charset w:val="00"/>
    <w:family w:val="roman"/>
    <w:pitch w:val="variable"/>
    <w:sig w:usb0="81000003" w:usb1="00000000" w:usb2="00000000" w:usb3="00000000" w:csb0="00010001" w:csb1="00000000"/>
  </w:font>
  <w:font w:name="Segoe UI">
    <w:panose1 w:val="020B0502040204020203"/>
    <w:charset w:val="CC"/>
    <w:family w:val="swiss"/>
    <w:pitch w:val="variable"/>
    <w:sig w:usb0="E10022FF" w:usb1="C000E47F" w:usb2="00000029" w:usb3="00000000" w:csb0="000001DF" w:csb1="00000000"/>
  </w:font>
  <w:font w:name="Gulim">
    <w:altName w:val="굴림"/>
    <w:panose1 w:val="020B0600000101010101"/>
    <w:charset w:val="81"/>
    <w:family w:val="swiss"/>
    <w:pitch w:val="variable"/>
    <w:sig w:usb0="B00002AF" w:usb1="69D77CFB" w:usb2="00000030" w:usb3="00000000" w:csb0="000800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pStyle w:val="Footer"/>
      <w:jc w:val="right"/>
    </w:pPr>
  </w:p>
  <w:p w:rsidR="009A5BE1" w:rsidRDefault="009A5BE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r>
      <w:rPr>
        <w:noProof/>
        <w:lang w:bidi="ar-SA"/>
      </w:rPr>
      <mc:AlternateContent>
        <mc:Choice Requires="wps">
          <w:drawing>
            <wp:anchor distT="0" distB="0" distL="63500" distR="63500" simplePos="0" relativeHeight="314572442" behindDoc="1" locked="0" layoutInCell="1" allowOverlap="1" wp14:anchorId="68D707A1" wp14:editId="1C4C93B7">
              <wp:simplePos x="0" y="0"/>
              <wp:positionH relativeFrom="page">
                <wp:posOffset>6477000</wp:posOffset>
              </wp:positionH>
              <wp:positionV relativeFrom="page">
                <wp:posOffset>9464040</wp:posOffset>
              </wp:positionV>
              <wp:extent cx="142875" cy="299085"/>
              <wp:effectExtent l="0" t="0" r="0" b="1270"/>
              <wp:wrapNone/>
              <wp:docPr id="4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BE1" w:rsidRDefault="009A5BE1">
                          <w:pPr>
                            <w:pStyle w:val="Headerorfooter1"/>
                            <w:shd w:val="clear" w:color="auto" w:fill="auto"/>
                            <w:spacing w:line="240" w:lineRule="auto"/>
                          </w:pPr>
                          <w:r>
                            <w:fldChar w:fldCharType="begin"/>
                          </w:r>
                          <w:r>
                            <w:instrText xml:space="preserve"> PAGE \* MERGEFORMAT </w:instrText>
                          </w:r>
                          <w:r>
                            <w:fldChar w:fldCharType="separate"/>
                          </w:r>
                          <w:r w:rsidRPr="00792BAB">
                            <w:rPr>
                              <w:rStyle w:val="HeaderorfooterAngsanaUPC2"/>
                              <w:b/>
                              <w:bCs/>
                              <w:noProof/>
                            </w:rPr>
                            <w:t>45</w:t>
                          </w:r>
                          <w:r>
                            <w:rPr>
                              <w:rStyle w:val="HeaderorfooterAngsanaUPC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53" type="#_x0000_t202" style="position:absolute;margin-left:510pt;margin-top:745.2pt;width:11.25pt;height:23.5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" filled="f" stroked="f">
              <v:textbox style="mso-fit-shape-to-text:t" inset="0,0,0,0">
                <w:txbxContent>
                  <w:p w:rsidR="009A5BE1" w:rsidRDefault="009A5BE1">
                    <w:pPr>
                      <w:pStyle w:val="Headerorfooter1"/>
                      <w:shd w:val="clear" w:color="auto" w:fill="auto"/>
                      <w:spacing w:line="240" w:lineRule="auto"/>
                    </w:pPr>
                    <w:r>
                      <w:fldChar w:fldCharType="begin"/>
                    </w:r>
                    <w:r>
                      <w:instrText xml:space="preserve"> PAGE \* MERGEFORMAT </w:instrText>
                    </w:r>
                    <w:r>
                      <w:fldChar w:fldCharType="separate"/>
                    </w:r>
                    <w:r w:rsidRPr="00792BAB">
                      <w:rPr>
                        <w:rStyle w:val="HeaderorfooterAngsanaUPC2"/>
                        <w:b/>
                        <w:bCs/>
                        <w:noProof/>
                      </w:rPr>
                      <w:t>45</w:t>
                    </w:r>
                    <w:r>
                      <w:rPr>
                        <w:rStyle w:val="HeaderorfooterAngsanaUPC2"/>
                        <w:b/>
                        <w:bCs/>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r>
      <w:rPr>
        <w:noProof/>
        <w:lang w:bidi="ar-SA"/>
      </w:rPr>
      <mc:AlternateContent>
        <mc:Choice Requires="wps">
          <w:drawing>
            <wp:anchor distT="0" distB="0" distL="63500" distR="63500" simplePos="0" relativeHeight="314572449" behindDoc="1" locked="0" layoutInCell="1" allowOverlap="1" wp14:anchorId="40CBA05B" wp14:editId="5ED3AAD5">
              <wp:simplePos x="0" y="0"/>
              <wp:positionH relativeFrom="page">
                <wp:posOffset>6483350</wp:posOffset>
              </wp:positionH>
              <wp:positionV relativeFrom="page">
                <wp:posOffset>9464040</wp:posOffset>
              </wp:positionV>
              <wp:extent cx="142875" cy="299085"/>
              <wp:effectExtent l="0" t="0" r="0" b="1270"/>
              <wp:wrapNone/>
              <wp:docPr id="3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BE1" w:rsidRDefault="009A5BE1">
                          <w:pPr>
                            <w:pStyle w:val="Headerorfooter1"/>
                            <w:shd w:val="clear" w:color="auto" w:fill="auto"/>
                            <w:spacing w:line="240" w:lineRule="auto"/>
                          </w:pPr>
                          <w:r>
                            <w:fldChar w:fldCharType="begin"/>
                          </w:r>
                          <w:r>
                            <w:instrText xml:space="preserve"> PAGE \* MERGEFORMAT </w:instrText>
                          </w:r>
                          <w:r>
                            <w:fldChar w:fldCharType="separate"/>
                          </w:r>
                          <w:r w:rsidRPr="007476E4">
                            <w:rPr>
                              <w:rStyle w:val="HeaderorfooterAngsanaUPC1"/>
                              <w:b/>
                              <w:bCs/>
                              <w:noProof/>
                            </w:rPr>
                            <w:t>60</w:t>
                          </w:r>
                          <w:r>
                            <w:rPr>
                              <w:rStyle w:val="HeaderorfooterAngsanaUPC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54" type="#_x0000_t202" style="position:absolute;margin-left:510.5pt;margin-top:745.2pt;width:11.25pt;height:23.55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" filled="f" stroked="f">
              <v:textbox style="mso-fit-shape-to-text:t" inset="0,0,0,0">
                <w:txbxContent>
                  <w:p w:rsidR="009A5BE1" w:rsidRDefault="009A5BE1">
                    <w:pPr>
                      <w:pStyle w:val="Headerorfooter1"/>
                      <w:shd w:val="clear" w:color="auto" w:fill="auto"/>
                      <w:spacing w:line="240" w:lineRule="auto"/>
                    </w:pPr>
                    <w:r>
                      <w:fldChar w:fldCharType="begin"/>
                    </w:r>
                    <w:r>
                      <w:instrText xml:space="preserve"> PAGE \* MERGEFORMAT </w:instrText>
                    </w:r>
                    <w:r>
                      <w:fldChar w:fldCharType="separate"/>
                    </w:r>
                    <w:r w:rsidRPr="007476E4">
                      <w:rPr>
                        <w:rStyle w:val="HeaderorfooterAngsanaUPC1"/>
                        <w:b/>
                        <w:bCs/>
                        <w:noProof/>
                      </w:rPr>
                      <w:t>60</w:t>
                    </w:r>
                    <w:r>
                      <w:rPr>
                        <w:rStyle w:val="HeaderorfooterAngsanaUPC1"/>
                        <w:b/>
                        <w:bCs/>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r>
      <w:rPr>
        <w:noProof/>
        <w:lang w:bidi="ar-SA"/>
      </w:rPr>
      <mc:AlternateContent>
        <mc:Choice Requires="wps">
          <w:drawing>
            <wp:anchor distT="0" distB="0" distL="63500" distR="63500" simplePos="0" relativeHeight="314572452" behindDoc="1" locked="0" layoutInCell="1" allowOverlap="1" wp14:anchorId="794D9D2B" wp14:editId="31937B20">
              <wp:simplePos x="0" y="0"/>
              <wp:positionH relativeFrom="page">
                <wp:posOffset>6480175</wp:posOffset>
              </wp:positionH>
              <wp:positionV relativeFrom="page">
                <wp:posOffset>9464040</wp:posOffset>
              </wp:positionV>
              <wp:extent cx="142875" cy="299085"/>
              <wp:effectExtent l="3175" t="0" r="0" b="1270"/>
              <wp:wrapNone/>
              <wp:docPr id="3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BE1" w:rsidRDefault="009A5BE1">
                          <w:pPr>
                            <w:pStyle w:val="Headerorfooter1"/>
                            <w:shd w:val="clear" w:color="auto" w:fill="auto"/>
                            <w:spacing w:line="240" w:lineRule="auto"/>
                          </w:pPr>
                          <w:r>
                            <w:fldChar w:fldCharType="begin"/>
                          </w:r>
                          <w:r>
                            <w:instrText xml:space="preserve"> PAGE \* MERGEFORMAT </w:instrText>
                          </w:r>
                          <w:r>
                            <w:fldChar w:fldCharType="separate"/>
                          </w:r>
                          <w:r w:rsidRPr="009E5504">
                            <w:rPr>
                              <w:rStyle w:val="HeaderorfooterAngsanaUPC1"/>
                              <w:b/>
                              <w:bCs/>
                              <w:noProof/>
                            </w:rPr>
                            <w:t>83</w:t>
                          </w:r>
                          <w:r>
                            <w:rPr>
                              <w:rStyle w:val="HeaderorfooterAngsanaUPC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55" type="#_x0000_t202" style="position:absolute;margin-left:510.25pt;margin-top:745.2pt;width:11.25pt;height:23.55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" filled="f" stroked="f">
              <v:textbox style="mso-fit-shape-to-text:t" inset="0,0,0,0">
                <w:txbxContent>
                  <w:p w:rsidR="009A5BE1" w:rsidRDefault="009A5BE1">
                    <w:pPr>
                      <w:pStyle w:val="Headerorfooter1"/>
                      <w:shd w:val="clear" w:color="auto" w:fill="auto"/>
                      <w:spacing w:line="240" w:lineRule="auto"/>
                    </w:pPr>
                    <w:r>
                      <w:fldChar w:fldCharType="begin"/>
                    </w:r>
                    <w:r>
                      <w:instrText xml:space="preserve"> PAGE \* MERGEFORMAT </w:instrText>
                    </w:r>
                    <w:r>
                      <w:fldChar w:fldCharType="separate"/>
                    </w:r>
                    <w:r w:rsidRPr="009E5504">
                      <w:rPr>
                        <w:rStyle w:val="HeaderorfooterAngsanaUPC1"/>
                        <w:b/>
                        <w:bCs/>
                        <w:noProof/>
                      </w:rPr>
                      <w:t>83</w:t>
                    </w:r>
                    <w:r>
                      <w:rPr>
                        <w:rStyle w:val="HeaderorfooterAngsanaUPC1"/>
                        <w:b/>
                        <w:bCs/>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r>
      <w:rPr>
        <w:noProof/>
        <w:lang w:bidi="ar-SA"/>
      </w:rPr>
      <mc:AlternateContent>
        <mc:Choice Requires="wps">
          <w:drawing>
            <wp:anchor distT="0" distB="0" distL="63500" distR="63500" simplePos="0" relativeHeight="314572461" behindDoc="1" locked="0" layoutInCell="1" allowOverlap="1" wp14:anchorId="01E741E3" wp14:editId="1FD74AFA">
              <wp:simplePos x="0" y="0"/>
              <wp:positionH relativeFrom="page">
                <wp:posOffset>6409690</wp:posOffset>
              </wp:positionH>
              <wp:positionV relativeFrom="page">
                <wp:posOffset>9464040</wp:posOffset>
              </wp:positionV>
              <wp:extent cx="213995" cy="299085"/>
              <wp:effectExtent l="0" t="0" r="0" b="1270"/>
              <wp:wrapNone/>
              <wp:docPr id="2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BE1" w:rsidRDefault="009A5BE1">
                          <w:pPr>
                            <w:pStyle w:val="Headerorfooter1"/>
                            <w:shd w:val="clear" w:color="auto" w:fill="auto"/>
                            <w:spacing w:line="240" w:lineRule="auto"/>
                          </w:pPr>
                          <w:r>
                            <w:fldChar w:fldCharType="begin"/>
                          </w:r>
                          <w:r>
                            <w:instrText xml:space="preserve"> PAGE \* MERGEFORMAT </w:instrText>
                          </w:r>
                          <w:r>
                            <w:fldChar w:fldCharType="separate"/>
                          </w:r>
                          <w:r w:rsidRPr="00A958D6">
                            <w:rPr>
                              <w:rStyle w:val="HeaderorfooterAngsanaUPC1"/>
                              <w:b/>
                              <w:bCs/>
                              <w:noProof/>
                            </w:rPr>
                            <w:t>99</w:t>
                          </w:r>
                          <w:r>
                            <w:rPr>
                              <w:rStyle w:val="HeaderorfooterAngsanaUPC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056" type="#_x0000_t202" style="position:absolute;margin-left:504.7pt;margin-top:745.2pt;width:16.85pt;height:23.55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W69rgIAALA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" filled="f" stroked="f">
              <v:textbox style="mso-fit-shape-to-text:t" inset="0,0,0,0">
                <w:txbxContent>
                  <w:p w:rsidR="009A5BE1" w:rsidRDefault="009A5BE1">
                    <w:pPr>
                      <w:pStyle w:val="Headerorfooter1"/>
                      <w:shd w:val="clear" w:color="auto" w:fill="auto"/>
                      <w:spacing w:line="240" w:lineRule="auto"/>
                    </w:pPr>
                    <w:r>
                      <w:fldChar w:fldCharType="begin"/>
                    </w:r>
                    <w:r>
                      <w:instrText xml:space="preserve"> PAGE \* MERGEFORMAT </w:instrText>
                    </w:r>
                    <w:r>
                      <w:fldChar w:fldCharType="separate"/>
                    </w:r>
                    <w:r w:rsidRPr="00A958D6">
                      <w:rPr>
                        <w:rStyle w:val="HeaderorfooterAngsanaUPC1"/>
                        <w:b/>
                        <w:bCs/>
                        <w:noProof/>
                      </w:rPr>
                      <w:t>99</w:t>
                    </w:r>
                    <w:r>
                      <w:rPr>
                        <w:rStyle w:val="HeaderorfooterAngsanaUPC1"/>
                        <w:b/>
                        <w:bCs/>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r>
      <w:rPr>
        <w:noProof/>
        <w:lang w:bidi="ar-SA"/>
      </w:rPr>
      <mc:AlternateContent>
        <mc:Choice Requires="wps">
          <w:drawing>
            <wp:anchor distT="0" distB="0" distL="63500" distR="63500" simplePos="0" relativeHeight="314572464" behindDoc="1" locked="0" layoutInCell="1" allowOverlap="1" wp14:anchorId="2164246D" wp14:editId="19D63EA5">
              <wp:simplePos x="0" y="0"/>
              <wp:positionH relativeFrom="page">
                <wp:posOffset>6409690</wp:posOffset>
              </wp:positionH>
              <wp:positionV relativeFrom="page">
                <wp:posOffset>9464040</wp:posOffset>
              </wp:positionV>
              <wp:extent cx="213995" cy="299085"/>
              <wp:effectExtent l="0" t="0" r="0" b="1270"/>
              <wp:wrapNone/>
              <wp:docPr id="23"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BE1" w:rsidRDefault="009A5BE1">
                          <w:pPr>
                            <w:pStyle w:val="Headerorfooter1"/>
                            <w:shd w:val="clear" w:color="auto" w:fill="auto"/>
                            <w:spacing w:line="240" w:lineRule="auto"/>
                          </w:pPr>
                          <w:r>
                            <w:fldChar w:fldCharType="begin"/>
                          </w:r>
                          <w:r>
                            <w:instrText xml:space="preserve"> PAGE \* MERGEFORMAT </w:instrText>
                          </w:r>
                          <w:r>
                            <w:fldChar w:fldCharType="separate"/>
                          </w:r>
                          <w:r w:rsidR="00F81176" w:rsidRPr="00F81176">
                            <w:rPr>
                              <w:rStyle w:val="HeaderorfooterAngsanaUPC1"/>
                              <w:b/>
                              <w:bCs/>
                              <w:noProof/>
                            </w:rPr>
                            <w:t>109</w:t>
                          </w:r>
                          <w:r>
                            <w:rPr>
                              <w:rStyle w:val="HeaderorfooterAngsanaUPC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6" o:spid="_x0000_s1057" type="#_x0000_t202" style="position:absolute;margin-left:504.7pt;margin-top:745.2pt;width:16.85pt;height:23.55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alrwIAALA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" filled="f" stroked="f">
              <v:textbox style="mso-fit-shape-to-text:t" inset="0,0,0,0">
                <w:txbxContent>
                  <w:p w:rsidR="009A5BE1" w:rsidRDefault="009A5BE1">
                    <w:pPr>
                      <w:pStyle w:val="Headerorfooter1"/>
                      <w:shd w:val="clear" w:color="auto" w:fill="auto"/>
                      <w:spacing w:line="240" w:lineRule="auto"/>
                    </w:pPr>
                    <w:r>
                      <w:fldChar w:fldCharType="begin"/>
                    </w:r>
                    <w:r>
                      <w:instrText xml:space="preserve"> PAGE \* MERGEFORMAT </w:instrText>
                    </w:r>
                    <w:r>
                      <w:fldChar w:fldCharType="separate"/>
                    </w:r>
                    <w:r w:rsidR="00F81176" w:rsidRPr="00F81176">
                      <w:rPr>
                        <w:rStyle w:val="HeaderorfooterAngsanaUPC1"/>
                        <w:b/>
                        <w:bCs/>
                        <w:noProof/>
                      </w:rPr>
                      <w:t>109</w:t>
                    </w:r>
                    <w:r>
                      <w:rPr>
                        <w:rStyle w:val="HeaderorfooterAngsanaUPC1"/>
                        <w:b/>
                        <w:bCs/>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r>
      <w:rPr>
        <w:noProof/>
        <w:lang w:bidi="ar-SA"/>
      </w:rPr>
      <mc:AlternateContent>
        <mc:Choice Requires="wps">
          <w:drawing>
            <wp:anchor distT="0" distB="0" distL="63500" distR="63500" simplePos="0" relativeHeight="314572467" behindDoc="1" locked="0" layoutInCell="1" allowOverlap="1" wp14:anchorId="4B2DF9A3" wp14:editId="3DCEB6CF">
              <wp:simplePos x="0" y="0"/>
              <wp:positionH relativeFrom="page">
                <wp:posOffset>6407150</wp:posOffset>
              </wp:positionH>
              <wp:positionV relativeFrom="page">
                <wp:posOffset>9334500</wp:posOffset>
              </wp:positionV>
              <wp:extent cx="213995" cy="299085"/>
              <wp:effectExtent l="0" t="0" r="0" b="0"/>
              <wp:wrapNone/>
              <wp:docPr id="2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BE1" w:rsidRDefault="009A5BE1">
                          <w:pPr>
                            <w:pStyle w:val="Headerorfooter1"/>
                            <w:shd w:val="clear" w:color="auto" w:fill="auto"/>
                            <w:spacing w:line="240" w:lineRule="auto"/>
                          </w:pPr>
                          <w:r>
                            <w:fldChar w:fldCharType="begin"/>
                          </w:r>
                          <w:r>
                            <w:instrText xml:space="preserve"> PAGE \* MERGEFORMAT </w:instrText>
                          </w:r>
                          <w:r>
                            <w:fldChar w:fldCharType="separate"/>
                          </w:r>
                          <w:r w:rsidRPr="00543A73">
                            <w:rPr>
                              <w:rStyle w:val="HeaderorfooterAngsanaUPC1"/>
                              <w:b/>
                              <w:bCs/>
                              <w:noProof/>
                            </w:rPr>
                            <w:t>108</w:t>
                          </w:r>
                          <w:r>
                            <w:rPr>
                              <w:rStyle w:val="HeaderorfooterAngsanaUPC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1" o:spid="_x0000_s1058" type="#_x0000_t202" style="position:absolute;margin-left:504.5pt;margin-top:735pt;width:16.85pt;height:23.55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" filled="f" stroked="f">
              <v:textbox style="mso-fit-shape-to-text:t" inset="0,0,0,0">
                <w:txbxContent>
                  <w:p w:rsidR="009A5BE1" w:rsidRDefault="009A5BE1">
                    <w:pPr>
                      <w:pStyle w:val="Headerorfooter1"/>
                      <w:shd w:val="clear" w:color="auto" w:fill="auto"/>
                      <w:spacing w:line="240" w:lineRule="auto"/>
                    </w:pPr>
                    <w:r>
                      <w:fldChar w:fldCharType="begin"/>
                    </w:r>
                    <w:r>
                      <w:instrText xml:space="preserve"> PAGE \* MERGEFORMAT </w:instrText>
                    </w:r>
                    <w:r>
                      <w:fldChar w:fldCharType="separate"/>
                    </w:r>
                    <w:r w:rsidRPr="00543A73">
                      <w:rPr>
                        <w:rStyle w:val="HeaderorfooterAngsanaUPC1"/>
                        <w:b/>
                        <w:bCs/>
                        <w:noProof/>
                      </w:rPr>
                      <w:t>108</w:t>
                    </w:r>
                    <w:r>
                      <w:rPr>
                        <w:rStyle w:val="HeaderorfooterAngsanaUPC1"/>
                        <w:b/>
                        <w:bCs/>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r>
      <w:rPr>
        <w:noProof/>
        <w:lang w:bidi="ar-SA"/>
      </w:rPr>
      <mc:AlternateContent>
        <mc:Choice Requires="wps">
          <w:drawing>
            <wp:anchor distT="0" distB="0" distL="63500" distR="63500" simplePos="0" relativeHeight="314572470" behindDoc="1" locked="0" layoutInCell="1" allowOverlap="1" wp14:anchorId="3E47FFD0" wp14:editId="6B2D9584">
              <wp:simplePos x="0" y="0"/>
              <wp:positionH relativeFrom="page">
                <wp:posOffset>6409690</wp:posOffset>
              </wp:positionH>
              <wp:positionV relativeFrom="page">
                <wp:posOffset>9464040</wp:posOffset>
              </wp:positionV>
              <wp:extent cx="213995" cy="299085"/>
              <wp:effectExtent l="0" t="0" r="0" b="1270"/>
              <wp:wrapNone/>
              <wp:docPr id="17"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BE1" w:rsidRDefault="009A5BE1">
                          <w:pPr>
                            <w:pStyle w:val="Headerorfooter1"/>
                            <w:shd w:val="clear" w:color="auto" w:fill="auto"/>
                            <w:spacing w:line="240" w:lineRule="auto"/>
                          </w:pPr>
                          <w:r>
                            <w:fldChar w:fldCharType="begin"/>
                          </w:r>
                          <w:r>
                            <w:instrText xml:space="preserve"> PAGE \* MERGEFORMAT </w:instrText>
                          </w:r>
                          <w:r>
                            <w:fldChar w:fldCharType="separate"/>
                          </w:r>
                          <w:r w:rsidRPr="00D94F00">
                            <w:rPr>
                              <w:rStyle w:val="HeaderorfooterAngsanaUPC1"/>
                              <w:b/>
                              <w:bCs/>
                              <w:noProof/>
                            </w:rPr>
                            <w:t>115</w:t>
                          </w:r>
                          <w:r>
                            <w:rPr>
                              <w:rStyle w:val="HeaderorfooterAngsanaUPC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0" o:spid="_x0000_s1059" type="#_x0000_t202" style="position:absolute;margin-left:504.7pt;margin-top:745.2pt;width:16.85pt;height:23.55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" filled="f" stroked="f">
              <v:textbox style="mso-fit-shape-to-text:t" inset="0,0,0,0">
                <w:txbxContent>
                  <w:p w:rsidR="009A5BE1" w:rsidRDefault="009A5BE1">
                    <w:pPr>
                      <w:pStyle w:val="Headerorfooter1"/>
                      <w:shd w:val="clear" w:color="auto" w:fill="auto"/>
                      <w:spacing w:line="240" w:lineRule="auto"/>
                    </w:pPr>
                    <w:r>
                      <w:fldChar w:fldCharType="begin"/>
                    </w:r>
                    <w:r>
                      <w:instrText xml:space="preserve"> PAGE \* MERGEFORMAT </w:instrText>
                    </w:r>
                    <w:r>
                      <w:fldChar w:fldCharType="separate"/>
                    </w:r>
                    <w:r w:rsidRPr="00D94F00">
                      <w:rPr>
                        <w:rStyle w:val="HeaderorfooterAngsanaUPC1"/>
                        <w:b/>
                        <w:bCs/>
                        <w:noProof/>
                      </w:rPr>
                      <w:t>115</w:t>
                    </w:r>
                    <w:r>
                      <w:rPr>
                        <w:rStyle w:val="HeaderorfooterAngsanaUPC1"/>
                        <w:b/>
                        <w:bCs/>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r>
      <w:rPr>
        <w:noProof/>
        <w:lang w:bidi="ar-SA"/>
      </w:rPr>
      <mc:AlternateContent>
        <mc:Choice Requires="wps">
          <w:drawing>
            <wp:anchor distT="0" distB="0" distL="63500" distR="63500" simplePos="0" relativeHeight="314572473" behindDoc="1" locked="0" layoutInCell="1" allowOverlap="1" wp14:anchorId="4ECDE9AE" wp14:editId="4C8A944C">
              <wp:simplePos x="0" y="0"/>
              <wp:positionH relativeFrom="page">
                <wp:posOffset>6410960</wp:posOffset>
              </wp:positionH>
              <wp:positionV relativeFrom="page">
                <wp:posOffset>9335770</wp:posOffset>
              </wp:positionV>
              <wp:extent cx="213995" cy="299085"/>
              <wp:effectExtent l="635" t="1270" r="0" b="0"/>
              <wp:wrapNone/>
              <wp:docPr id="1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BE1" w:rsidRDefault="009A5BE1">
                          <w:pPr>
                            <w:pStyle w:val="Headerorfooter1"/>
                            <w:shd w:val="clear" w:color="auto" w:fill="auto"/>
                            <w:spacing w:line="240" w:lineRule="auto"/>
                          </w:pPr>
                          <w:r>
                            <w:fldChar w:fldCharType="begin"/>
                          </w:r>
                          <w:r>
                            <w:instrText xml:space="preserve"> PAGE \* MERGEFORMAT </w:instrText>
                          </w:r>
                          <w:r>
                            <w:fldChar w:fldCharType="separate"/>
                          </w:r>
                          <w:r w:rsidRPr="0098610E">
                            <w:rPr>
                              <w:rStyle w:val="HeaderorfooterAngsanaUPC1"/>
                              <w:b/>
                              <w:bCs/>
                              <w:noProof/>
                            </w:rPr>
                            <w:t>116</w:t>
                          </w:r>
                          <w:r>
                            <w:rPr>
                              <w:rStyle w:val="HeaderorfooterAngsanaUPC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4" o:spid="_x0000_s1060" type="#_x0000_t202" style="position:absolute;margin-left:504.8pt;margin-top:735.1pt;width:16.85pt;height:23.55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MdMrgIAALE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" filled="f" stroked="f">
              <v:textbox style="mso-fit-shape-to-text:t" inset="0,0,0,0">
                <w:txbxContent>
                  <w:p w:rsidR="009A5BE1" w:rsidRDefault="009A5BE1">
                    <w:pPr>
                      <w:pStyle w:val="Headerorfooter1"/>
                      <w:shd w:val="clear" w:color="auto" w:fill="auto"/>
                      <w:spacing w:line="240" w:lineRule="auto"/>
                    </w:pPr>
                    <w:r>
                      <w:fldChar w:fldCharType="begin"/>
                    </w:r>
                    <w:r>
                      <w:instrText xml:space="preserve"> PAGE \* MERGEFORMAT </w:instrText>
                    </w:r>
                    <w:r>
                      <w:fldChar w:fldCharType="separate"/>
                    </w:r>
                    <w:r w:rsidRPr="0098610E">
                      <w:rPr>
                        <w:rStyle w:val="HeaderorfooterAngsanaUPC1"/>
                        <w:b/>
                        <w:bCs/>
                        <w:noProof/>
                      </w:rPr>
                      <w:t>116</w:t>
                    </w:r>
                    <w:r>
                      <w:rPr>
                        <w:rStyle w:val="HeaderorfooterAngsanaUPC1"/>
                        <w:b/>
                        <w:bCs/>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r>
      <w:rPr>
        <w:noProof/>
        <w:lang w:bidi="ar-SA"/>
      </w:rPr>
      <mc:AlternateContent>
        <mc:Choice Requires="wps">
          <w:drawing>
            <wp:anchor distT="0" distB="0" distL="63500" distR="63500" simplePos="0" relativeHeight="314572480" behindDoc="1" locked="0" layoutInCell="1" allowOverlap="1" wp14:anchorId="7B680A83" wp14:editId="61683ACD">
              <wp:simplePos x="0" y="0"/>
              <wp:positionH relativeFrom="page">
                <wp:posOffset>6638290</wp:posOffset>
              </wp:positionH>
              <wp:positionV relativeFrom="page">
                <wp:posOffset>9378950</wp:posOffset>
              </wp:positionV>
              <wp:extent cx="213995" cy="299085"/>
              <wp:effectExtent l="0" t="0" r="0" b="635"/>
              <wp:wrapNone/>
              <wp:docPr id="7"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BE1" w:rsidRDefault="009A5BE1">
                          <w:pPr>
                            <w:pStyle w:val="Headerorfooter1"/>
                            <w:shd w:val="clear" w:color="auto" w:fill="auto"/>
                            <w:spacing w:line="240" w:lineRule="auto"/>
                          </w:pPr>
                          <w:r>
                            <w:fldChar w:fldCharType="begin"/>
                          </w:r>
                          <w:r>
                            <w:instrText xml:space="preserve"> PAGE \* MERGEFORMAT </w:instrText>
                          </w:r>
                          <w:r>
                            <w:fldChar w:fldCharType="separate"/>
                          </w:r>
                          <w:r w:rsidRPr="002B4E1E">
                            <w:rPr>
                              <w:rStyle w:val="HeaderorfooterAngsanaUPC1"/>
                              <w:b/>
                              <w:bCs/>
                              <w:noProof/>
                            </w:rPr>
                            <w:t>146</w:t>
                          </w:r>
                          <w:r>
                            <w:rPr>
                              <w:rStyle w:val="HeaderorfooterAngsanaUPC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8" o:spid="_x0000_s1061" type="#_x0000_t202" style="position:absolute;margin-left:522.7pt;margin-top:738.5pt;width:16.85pt;height:23.55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ECrgIAALA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" filled="f" stroked="f">
              <v:textbox style="mso-fit-shape-to-text:t" inset="0,0,0,0">
                <w:txbxContent>
                  <w:p w:rsidR="009A5BE1" w:rsidRDefault="009A5BE1">
                    <w:pPr>
                      <w:pStyle w:val="Headerorfooter1"/>
                      <w:shd w:val="clear" w:color="auto" w:fill="auto"/>
                      <w:spacing w:line="240" w:lineRule="auto"/>
                    </w:pPr>
                    <w:r>
                      <w:fldChar w:fldCharType="begin"/>
                    </w:r>
                    <w:r>
                      <w:instrText xml:space="preserve"> PAGE \* MERGEFORMAT </w:instrText>
                    </w:r>
                    <w:r>
                      <w:fldChar w:fldCharType="separate"/>
                    </w:r>
                    <w:r w:rsidRPr="002B4E1E">
                      <w:rPr>
                        <w:rStyle w:val="HeaderorfooterAngsanaUPC1"/>
                        <w:b/>
                        <w:bCs/>
                        <w:noProof/>
                      </w:rPr>
                      <w:t>146</w:t>
                    </w:r>
                    <w:r>
                      <w:rPr>
                        <w:rStyle w:val="HeaderorfooterAngsanaUPC1"/>
                        <w:b/>
                        <w:bCs/>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Pr="002B4E1E" w:rsidRDefault="009A5BE1" w:rsidP="002B4E1E">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r>
      <w:rPr>
        <w:noProof/>
        <w:lang w:bidi="ar-SA"/>
      </w:rPr>
      <mc:AlternateContent>
        <mc:Choice Requires="wps">
          <w:drawing>
            <wp:anchor distT="0" distB="0" distL="63500" distR="63500" simplePos="0" relativeHeight="314572483" behindDoc="1" locked="0" layoutInCell="1" allowOverlap="1" wp14:anchorId="76A4A402" wp14:editId="2534E341">
              <wp:simplePos x="0" y="0"/>
              <wp:positionH relativeFrom="page">
                <wp:posOffset>6638290</wp:posOffset>
              </wp:positionH>
              <wp:positionV relativeFrom="page">
                <wp:posOffset>9378950</wp:posOffset>
              </wp:positionV>
              <wp:extent cx="213995" cy="299085"/>
              <wp:effectExtent l="0" t="0" r="0" b="635"/>
              <wp:wrapNone/>
              <wp:docPr id="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BE1" w:rsidRDefault="009A5BE1">
                          <w:pPr>
                            <w:pStyle w:val="Headerorfooter1"/>
                            <w:shd w:val="clear" w:color="auto" w:fill="auto"/>
                            <w:spacing w:line="240" w:lineRule="auto"/>
                          </w:pPr>
                          <w:r>
                            <w:fldChar w:fldCharType="begin"/>
                          </w:r>
                          <w:r>
                            <w:instrText xml:space="preserve"> PAGE \* MERGEFORMAT </w:instrText>
                          </w:r>
                          <w:r>
                            <w:fldChar w:fldCharType="separate"/>
                          </w:r>
                          <w:r w:rsidRPr="002B4E1E">
                            <w:rPr>
                              <w:rStyle w:val="HeaderorfooterAngsanaUPC1"/>
                              <w:b/>
                              <w:bCs/>
                              <w:noProof/>
                            </w:rPr>
                            <w:t>148</w:t>
                          </w:r>
                          <w:r>
                            <w:rPr>
                              <w:rStyle w:val="HeaderorfooterAngsanaUPC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4" o:spid="_x0000_s1062" type="#_x0000_t202" style="position:absolute;margin-left:522.7pt;margin-top:738.5pt;width:16.85pt;height:23.55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" filled="f" stroked="f">
              <v:textbox style="mso-fit-shape-to-text:t" inset="0,0,0,0">
                <w:txbxContent>
                  <w:p w:rsidR="009A5BE1" w:rsidRDefault="009A5BE1">
                    <w:pPr>
                      <w:pStyle w:val="Headerorfooter1"/>
                      <w:shd w:val="clear" w:color="auto" w:fill="auto"/>
                      <w:spacing w:line="240" w:lineRule="auto"/>
                    </w:pPr>
                    <w:r>
                      <w:fldChar w:fldCharType="begin"/>
                    </w:r>
                    <w:r>
                      <w:instrText xml:space="preserve"> PAGE \* MERGEFORMAT </w:instrText>
                    </w:r>
                    <w:r>
                      <w:fldChar w:fldCharType="separate"/>
                    </w:r>
                    <w:r w:rsidRPr="002B4E1E">
                      <w:rPr>
                        <w:rStyle w:val="HeaderorfooterAngsanaUPC1"/>
                        <w:b/>
                        <w:bCs/>
                        <w:noProof/>
                      </w:rPr>
                      <w:t>148</w:t>
                    </w:r>
                    <w:r>
                      <w:rPr>
                        <w:rStyle w:val="HeaderorfooterAngsanaUPC1"/>
                        <w:b/>
                        <w:bCs/>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r>
      <w:rPr>
        <w:noProof/>
        <w:lang w:bidi="ar-SA"/>
      </w:rPr>
      <mc:AlternateContent>
        <mc:Choice Requires="wps">
          <w:drawing>
            <wp:anchor distT="0" distB="0" distL="63500" distR="63500" simplePos="0" relativeHeight="314575555" behindDoc="1" locked="0" layoutInCell="1" allowOverlap="1" wp14:anchorId="70E5F26A" wp14:editId="4091C3CB">
              <wp:simplePos x="0" y="0"/>
              <wp:positionH relativeFrom="page">
                <wp:posOffset>6558280</wp:posOffset>
              </wp:positionH>
              <wp:positionV relativeFrom="page">
                <wp:posOffset>9424670</wp:posOffset>
              </wp:positionV>
              <wp:extent cx="64135" cy="97790"/>
              <wp:effectExtent l="0" t="4445" r="0" b="2540"/>
              <wp:wrapNone/>
              <wp:docPr id="5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BE1" w:rsidRDefault="009A5BE1">
                          <w:pPr>
                            <w:pStyle w:val="Headerorfooter1"/>
                            <w:shd w:val="clear" w:color="auto" w:fill="auto"/>
                            <w:spacing w:line="240" w:lineRule="auto"/>
                          </w:pPr>
                          <w:r>
                            <w:fldChar w:fldCharType="begin"/>
                          </w:r>
                          <w:r>
                            <w:instrText xml:space="preserve"> PAGE \* MERGEFORMAT </w:instrText>
                          </w:r>
                          <w:r>
                            <w:fldChar w:fldCharType="separate"/>
                          </w:r>
                          <w:r w:rsidRPr="002A4390">
                            <w:rPr>
                              <w:rStyle w:val="HeaderorfooterAngsanaUPC"/>
                              <w:b/>
                              <w:bCs/>
                              <w:noProof/>
                            </w:rPr>
                            <w:t>6</w:t>
                          </w:r>
                          <w:r>
                            <w:rPr>
                              <w:rStyle w:val="HeaderorfooterAngsanaUPC"/>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50" type="#_x0000_t202" style="position:absolute;margin-left:516.4pt;margin-top:742.1pt;width:5.05pt;height:7.7pt;z-index:-1887409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" filled="f" stroked="f">
              <v:textbox style="mso-fit-shape-to-text:t" inset="0,0,0,0">
                <w:txbxContent>
                  <w:p w:rsidR="009A5BE1" w:rsidRDefault="009A5BE1">
                    <w:pPr>
                      <w:pStyle w:val="Headerorfooter1"/>
                      <w:shd w:val="clear" w:color="auto" w:fill="auto"/>
                      <w:spacing w:line="240" w:lineRule="auto"/>
                    </w:pPr>
                    <w:r>
                      <w:fldChar w:fldCharType="begin"/>
                    </w:r>
                    <w:r>
                      <w:instrText xml:space="preserve"> PAGE \* MERGEFORMAT </w:instrText>
                    </w:r>
                    <w:r>
                      <w:fldChar w:fldCharType="separate"/>
                    </w:r>
                    <w:r w:rsidRPr="002A4390">
                      <w:rPr>
                        <w:rStyle w:val="HeaderorfooterAngsanaUPC"/>
                        <w:b/>
                        <w:bCs/>
                        <w:noProof/>
                      </w:rPr>
                      <w:t>6</w:t>
                    </w:r>
                    <w:r>
                      <w:rPr>
                        <w:rStyle w:val="HeaderorfooterAngsanaUPC"/>
                        <w:b/>
                        <w:bCs/>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r>
      <w:rPr>
        <w:noProof/>
        <w:lang w:bidi="ar-SA"/>
      </w:rPr>
      <mc:AlternateContent>
        <mc:Choice Requires="wps">
          <w:drawing>
            <wp:anchor distT="0" distB="0" distL="63500" distR="63500" simplePos="0" relativeHeight="314576579" behindDoc="1" locked="0" layoutInCell="1" allowOverlap="1" wp14:anchorId="3311232E" wp14:editId="337F6CC9">
              <wp:simplePos x="0" y="0"/>
              <wp:positionH relativeFrom="page">
                <wp:posOffset>6483350</wp:posOffset>
              </wp:positionH>
              <wp:positionV relativeFrom="page">
                <wp:posOffset>9464040</wp:posOffset>
              </wp:positionV>
              <wp:extent cx="142875" cy="299085"/>
              <wp:effectExtent l="0" t="0" r="0" b="1270"/>
              <wp:wrapNone/>
              <wp:docPr id="4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BE1" w:rsidRDefault="009A5BE1">
                          <w:pPr>
                            <w:pStyle w:val="Headerorfooter1"/>
                            <w:shd w:val="clear" w:color="auto" w:fill="auto"/>
                            <w:spacing w:line="240" w:lineRule="auto"/>
                          </w:pPr>
                          <w:r>
                            <w:fldChar w:fldCharType="begin"/>
                          </w:r>
                          <w:r>
                            <w:instrText xml:space="preserve"> PAGE \* MERGEFORMAT </w:instrText>
                          </w:r>
                          <w:r>
                            <w:fldChar w:fldCharType="separate"/>
                          </w:r>
                          <w:r w:rsidRPr="009C113F">
                            <w:rPr>
                              <w:rStyle w:val="HeaderorfooterAngsanaUPC"/>
                              <w:b/>
                              <w:bCs/>
                              <w:noProof/>
                            </w:rPr>
                            <w:t>23</w:t>
                          </w:r>
                          <w:r>
                            <w:rPr>
                              <w:rStyle w:val="HeaderorfooterAngsanaUPC"/>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51" type="#_x0000_t202" style="position:absolute;margin-left:510.5pt;margin-top:745.2pt;width:11.25pt;height:23.55pt;z-index:-1887399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" filled="f" stroked="f">
              <v:textbox style="mso-fit-shape-to-text:t" inset="0,0,0,0">
                <w:txbxContent>
                  <w:p w:rsidR="009A5BE1" w:rsidRDefault="009A5BE1">
                    <w:pPr>
                      <w:pStyle w:val="Headerorfooter1"/>
                      <w:shd w:val="clear" w:color="auto" w:fill="auto"/>
                      <w:spacing w:line="240" w:lineRule="auto"/>
                    </w:pPr>
                    <w:r>
                      <w:fldChar w:fldCharType="begin"/>
                    </w:r>
                    <w:r>
                      <w:instrText xml:space="preserve"> PAGE \* MERGEFORMAT </w:instrText>
                    </w:r>
                    <w:r>
                      <w:fldChar w:fldCharType="separate"/>
                    </w:r>
                    <w:r w:rsidRPr="009C113F">
                      <w:rPr>
                        <w:rStyle w:val="HeaderorfooterAngsanaUPC"/>
                        <w:b/>
                        <w:bCs/>
                        <w:noProof/>
                      </w:rPr>
                      <w:t>23</w:t>
                    </w:r>
                    <w:r>
                      <w:rPr>
                        <w:rStyle w:val="HeaderorfooterAngsanaUPC"/>
                        <w:b/>
                        <w:bCs/>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Pr="00EE1DD0" w:rsidRDefault="009A5BE1" w:rsidP="00EE1DD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r>
      <w:rPr>
        <w:noProof/>
        <w:lang w:bidi="ar-SA"/>
      </w:rPr>
      <mc:AlternateContent>
        <mc:Choice Requires="wps">
          <w:drawing>
            <wp:anchor distT="0" distB="0" distL="63500" distR="63500" simplePos="0" relativeHeight="314577603" behindDoc="1" locked="0" layoutInCell="1" allowOverlap="1" wp14:anchorId="3A7D2307" wp14:editId="6DB58C5F">
              <wp:simplePos x="0" y="0"/>
              <wp:positionH relativeFrom="page">
                <wp:posOffset>6483350</wp:posOffset>
              </wp:positionH>
              <wp:positionV relativeFrom="page">
                <wp:posOffset>9464040</wp:posOffset>
              </wp:positionV>
              <wp:extent cx="142875" cy="299085"/>
              <wp:effectExtent l="0" t="0" r="0" b="1270"/>
              <wp:wrapNone/>
              <wp:docPr id="4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BE1" w:rsidRDefault="009A5BE1">
                          <w:pPr>
                            <w:pStyle w:val="Headerorfooter1"/>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52" type="#_x0000_t202" style="position:absolute;margin-left:510.5pt;margin-top:745.2pt;width:11.25pt;height:23.55pt;z-index:-1887388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C8KrQIAAK8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" filled="f" stroked="f">
              <v:textbox style="mso-fit-shape-to-text:t" inset="0,0,0,0">
                <w:txbxContent>
                  <w:p w:rsidR="009A5BE1" w:rsidRDefault="009A5BE1">
                    <w:pPr>
                      <w:pStyle w:val="Headerorfooter1"/>
                      <w:shd w:val="clear" w:color="auto" w:fill="auto"/>
                      <w:spacing w:line="240" w:lineRule="auto"/>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4A2" w:rsidRDefault="00CB24A2">
      <w:r>
        <w:separator/>
      </w:r>
    </w:p>
  </w:footnote>
  <w:footnote w:type="continuationSeparator" w:id="0">
    <w:p w:rsidR="00CB24A2" w:rsidRDefault="00CB24A2">
      <w:r>
        <w:continuationSeparator/>
      </w:r>
    </w:p>
  </w:footnote>
  <w:footnote w:id="1">
    <w:p w:rsidR="009A5BE1" w:rsidRPr="00281355" w:rsidRDefault="009A5BE1" w:rsidP="008C5F38">
      <w:pPr>
        <w:pStyle w:val="Footnote20"/>
        <w:shd w:val="clear" w:color="auto" w:fill="auto"/>
        <w:ind w:right="180"/>
        <w:rPr>
          <w:lang w:val="ru-RU"/>
        </w:rPr>
      </w:pPr>
      <w:r w:rsidRPr="00D808A6">
        <w:rPr>
          <w:color w:val="FFFFFF" w:themeColor="background1"/>
          <w:sz w:val="18"/>
          <w:szCs w:val="18"/>
          <w:vertAlign w:val="superscript"/>
        </w:rPr>
        <w:footnoteRef/>
      </w:r>
      <w:r w:rsidRPr="00281355">
        <w:rPr>
          <w:color w:val="auto"/>
          <w:sz w:val="18"/>
          <w:szCs w:val="18"/>
          <w:vertAlign w:val="superscript"/>
          <w:lang w:val="ru-RU"/>
        </w:rPr>
        <w:t>5</w:t>
      </w:r>
      <w:r w:rsidRPr="00281355">
        <w:rPr>
          <w:sz w:val="18"/>
          <w:szCs w:val="18"/>
          <w:lang w:val="ru-RU"/>
        </w:rPr>
        <w:t xml:space="preserve"> </w:t>
      </w:r>
      <w:proofErr w:type="spellStart"/>
      <w:r>
        <w:rPr>
          <w:lang w:val="bg-BG"/>
        </w:rPr>
        <w:t>Извънобектните</w:t>
      </w:r>
      <w:proofErr w:type="spellEnd"/>
      <w:r>
        <w:rPr>
          <w:lang w:val="bg-BG"/>
        </w:rPr>
        <w:t xml:space="preserve"> мощности са допълнителни, непроизводствени мощности, действащи на територията на рафинериите (</w:t>
      </w:r>
      <w:proofErr w:type="gramStart"/>
      <w:r>
        <w:rPr>
          <w:lang w:val="bg-BG"/>
        </w:rPr>
        <w:t>например</w:t>
      </w:r>
      <w:proofErr w:type="gramEnd"/>
      <w:r>
        <w:rPr>
          <w:lang w:val="bg-BG"/>
        </w:rPr>
        <w:t xml:space="preserve"> резервоарни стопанства</w:t>
      </w:r>
      <w:r w:rsidRPr="00281355">
        <w:rPr>
          <w:lang w:val="ru-RU"/>
        </w:rPr>
        <w:t xml:space="preserve">, </w:t>
      </w:r>
      <w:proofErr w:type="spellStart"/>
      <w:r>
        <w:rPr>
          <w:lang w:val="bg-BG"/>
        </w:rPr>
        <w:t>смесителни</w:t>
      </w:r>
      <w:proofErr w:type="spellEnd"/>
      <w:r>
        <w:rPr>
          <w:lang w:val="bg-BG"/>
        </w:rPr>
        <w:t xml:space="preserve"> инсталации и инсталации за пречистване на промишлени води) </w:t>
      </w:r>
    </w:p>
  </w:footnote>
  <w:footnote w:id="2">
    <w:p w:rsidR="009A5BE1" w:rsidRPr="00281355" w:rsidRDefault="009A5BE1" w:rsidP="008C5F38">
      <w:pPr>
        <w:pStyle w:val="Footnote1"/>
        <w:shd w:val="clear" w:color="auto" w:fill="auto"/>
        <w:ind w:right="1080"/>
        <w:jc w:val="both"/>
        <w:rPr>
          <w:lang w:val="ru-RU"/>
        </w:rPr>
      </w:pPr>
      <w:r w:rsidRPr="00D808A6">
        <w:rPr>
          <w:color w:val="FFFFFF" w:themeColor="background1"/>
          <w:vertAlign w:val="superscript"/>
        </w:rPr>
        <w:footnoteRef/>
      </w:r>
      <w:r w:rsidRPr="00281355">
        <w:rPr>
          <w:sz w:val="20"/>
          <w:szCs w:val="20"/>
          <w:vertAlign w:val="superscript"/>
          <w:lang w:val="ru-RU"/>
        </w:rPr>
        <w:t>6</w:t>
      </w:r>
      <w:proofErr w:type="gramStart"/>
      <w:r w:rsidRPr="00281355">
        <w:rPr>
          <w:lang w:val="ru-RU"/>
        </w:rPr>
        <w:t xml:space="preserve"> В</w:t>
      </w:r>
      <w:proofErr w:type="gramEnd"/>
      <w:r w:rsidRPr="00281355">
        <w:rPr>
          <w:lang w:val="ru-RU"/>
        </w:rPr>
        <w:t xml:space="preserve"> </w:t>
      </w:r>
      <w:proofErr w:type="spellStart"/>
      <w:r w:rsidRPr="00281355">
        <w:rPr>
          <w:lang w:val="ru-RU"/>
        </w:rPr>
        <w:t>този</w:t>
      </w:r>
      <w:proofErr w:type="spellEnd"/>
      <w:r w:rsidRPr="00281355">
        <w:rPr>
          <w:lang w:val="ru-RU"/>
        </w:rPr>
        <w:t xml:space="preserve"> случай </w:t>
      </w:r>
      <w:proofErr w:type="spellStart"/>
      <w:r w:rsidRPr="00281355">
        <w:rPr>
          <w:lang w:val="ru-RU"/>
        </w:rPr>
        <w:t>квотата</w:t>
      </w:r>
      <w:proofErr w:type="spellEnd"/>
      <w:r w:rsidRPr="00281355">
        <w:rPr>
          <w:lang w:val="ru-RU"/>
        </w:rPr>
        <w:t xml:space="preserve"> се </w:t>
      </w:r>
      <w:proofErr w:type="spellStart"/>
      <w:r w:rsidRPr="00281355">
        <w:rPr>
          <w:lang w:val="ru-RU"/>
        </w:rPr>
        <w:t>разпределя</w:t>
      </w:r>
      <w:proofErr w:type="spellEnd"/>
      <w:r w:rsidRPr="00281355">
        <w:rPr>
          <w:lang w:val="ru-RU"/>
        </w:rPr>
        <w:t xml:space="preserve"> в </w:t>
      </w:r>
      <w:proofErr w:type="spellStart"/>
      <w:r w:rsidRPr="00281355">
        <w:rPr>
          <w:lang w:val="ru-RU"/>
        </w:rPr>
        <w:t>полза</w:t>
      </w:r>
      <w:proofErr w:type="spellEnd"/>
      <w:r w:rsidRPr="00281355">
        <w:rPr>
          <w:lang w:val="ru-RU"/>
        </w:rPr>
        <w:t xml:space="preserve"> на потребителя на </w:t>
      </w:r>
      <w:proofErr w:type="spellStart"/>
      <w:r w:rsidRPr="00281355">
        <w:rPr>
          <w:lang w:val="ru-RU"/>
        </w:rPr>
        <w:t>топлинната</w:t>
      </w:r>
      <w:proofErr w:type="spellEnd"/>
      <w:r w:rsidRPr="00281355">
        <w:rPr>
          <w:lang w:val="ru-RU"/>
        </w:rPr>
        <w:t xml:space="preserve"> </w:t>
      </w:r>
      <w:proofErr w:type="spellStart"/>
      <w:r w:rsidRPr="00281355">
        <w:rPr>
          <w:lang w:val="ru-RU"/>
        </w:rPr>
        <w:t>енергия</w:t>
      </w:r>
      <w:proofErr w:type="spellEnd"/>
      <w:r w:rsidRPr="00281355">
        <w:rPr>
          <w:lang w:val="ru-RU"/>
        </w:rPr>
        <w:t xml:space="preserve">. </w:t>
      </w:r>
      <w:r>
        <w:rPr>
          <w:lang w:val="bg-BG"/>
        </w:rPr>
        <w:t xml:space="preserve">Виж ръководен документ </w:t>
      </w:r>
      <w:r w:rsidRPr="00281355">
        <w:rPr>
          <w:lang w:val="ru-RU"/>
        </w:rPr>
        <w:t xml:space="preserve">6 </w:t>
      </w:r>
      <w:r>
        <w:rPr>
          <w:lang w:val="bg-BG"/>
        </w:rPr>
        <w:t>за пренос на топлинна енергия извън границите на системите за повече информация</w:t>
      </w:r>
      <w:r w:rsidRPr="00281355">
        <w:rPr>
          <w:lang w:val="ru-RU"/>
        </w:rPr>
        <w:t>.</w:t>
      </w:r>
    </w:p>
  </w:footnote>
  <w:footnote w:id="3">
    <w:p w:rsidR="009A5BE1" w:rsidRPr="008C5F38" w:rsidRDefault="009A5BE1" w:rsidP="001D3DDC">
      <w:pPr>
        <w:pStyle w:val="Footnote30"/>
        <w:shd w:val="clear" w:color="auto" w:fill="auto"/>
        <w:jc w:val="both"/>
        <w:rPr>
          <w:sz w:val="16"/>
          <w:szCs w:val="16"/>
          <w:lang w:val="ru-RU"/>
        </w:rPr>
      </w:pPr>
      <w:r w:rsidRPr="00B77B88">
        <w:rPr>
          <w:color w:val="FFFFFF" w:themeColor="background1"/>
          <w:vertAlign w:val="superscript"/>
        </w:rPr>
        <w:footnoteRef/>
      </w:r>
      <w:r w:rsidRPr="00B77B88">
        <w:rPr>
          <w:vertAlign w:val="superscript"/>
          <w:lang w:val="bg-BG"/>
        </w:rPr>
        <w:t>7</w:t>
      </w:r>
      <w:r w:rsidRPr="008C5F38">
        <w:rPr>
          <w:lang w:val="ru-RU"/>
        </w:rPr>
        <w:t xml:space="preserve"> </w:t>
      </w:r>
      <w:r>
        <w:rPr>
          <w:sz w:val="16"/>
          <w:szCs w:val="16"/>
          <w:lang w:val="bg-BG"/>
        </w:rPr>
        <w:t xml:space="preserve">Член </w:t>
      </w:r>
      <w:r w:rsidRPr="008C5F38">
        <w:rPr>
          <w:sz w:val="16"/>
          <w:szCs w:val="16"/>
          <w:lang w:val="ru-RU"/>
        </w:rPr>
        <w:t xml:space="preserve">16(2) </w:t>
      </w:r>
      <w:r>
        <w:rPr>
          <w:sz w:val="16"/>
          <w:szCs w:val="16"/>
          <w:lang w:val="bg-BG"/>
        </w:rPr>
        <w:t xml:space="preserve">от </w:t>
      </w:r>
      <w:r w:rsidRPr="00D94F00">
        <w:rPr>
          <w:sz w:val="16"/>
          <w:szCs w:val="16"/>
        </w:rPr>
        <w:t>FAR</w:t>
      </w:r>
      <w:r w:rsidRPr="008C5F38">
        <w:rPr>
          <w:sz w:val="16"/>
          <w:szCs w:val="16"/>
          <w:lang w:val="ru-RU"/>
        </w:rPr>
        <w:t>:</w:t>
      </w:r>
      <w:r>
        <w:rPr>
          <w:sz w:val="16"/>
          <w:szCs w:val="16"/>
          <w:lang w:val="bg-BG"/>
        </w:rPr>
        <w:t xml:space="preserve"> „Предварително разпределеният годишен брой безплатни квоти за въглеродни емисии за </w:t>
      </w:r>
      <w:proofErr w:type="spellStart"/>
      <w:r>
        <w:rPr>
          <w:sz w:val="16"/>
          <w:szCs w:val="16"/>
          <w:lang w:val="bg-BG"/>
        </w:rPr>
        <w:t>подинсталации</w:t>
      </w:r>
      <w:proofErr w:type="spellEnd"/>
      <w:r>
        <w:rPr>
          <w:sz w:val="16"/>
          <w:szCs w:val="16"/>
          <w:lang w:val="bg-BG"/>
        </w:rPr>
        <w:t xml:space="preserve">, които са получили измеримо количество топлинна енергия от </w:t>
      </w:r>
      <w:proofErr w:type="spellStart"/>
      <w:r>
        <w:rPr>
          <w:sz w:val="16"/>
          <w:szCs w:val="16"/>
          <w:lang w:val="bg-BG"/>
        </w:rPr>
        <w:t>подинсталации</w:t>
      </w:r>
      <w:proofErr w:type="spellEnd"/>
      <w:r>
        <w:rPr>
          <w:sz w:val="16"/>
          <w:szCs w:val="16"/>
          <w:lang w:val="bg-BG"/>
        </w:rPr>
        <w:t xml:space="preserve"> за продукти, попадащи в продуктовия показател „азотна киселина“, се намаляват с годишното историческо потребление на тази топлинна енергия в рамките на съответния базов период</w:t>
      </w:r>
      <w:r w:rsidRPr="008C5F38">
        <w:rPr>
          <w:sz w:val="16"/>
          <w:szCs w:val="16"/>
          <w:lang w:val="ru-RU"/>
        </w:rPr>
        <w:t xml:space="preserve">, </w:t>
      </w:r>
      <w:r>
        <w:rPr>
          <w:sz w:val="16"/>
          <w:szCs w:val="16"/>
          <w:lang w:val="bg-BG"/>
        </w:rPr>
        <w:t>умножено по стойността на показателя за топлинна енергия за въпросната измерима топлинна енергия за съответния период</w:t>
      </w:r>
      <w:r w:rsidRPr="008C5F38">
        <w:rPr>
          <w:sz w:val="16"/>
          <w:szCs w:val="16"/>
          <w:lang w:val="ru-RU"/>
        </w:rPr>
        <w:t xml:space="preserve">, </w:t>
      </w:r>
      <w:r>
        <w:rPr>
          <w:sz w:val="16"/>
          <w:szCs w:val="16"/>
          <w:lang w:val="bg-BG"/>
        </w:rPr>
        <w:t xml:space="preserve">приет съгласно </w:t>
      </w:r>
      <w:r w:rsidRPr="008C5F38">
        <w:rPr>
          <w:sz w:val="16"/>
          <w:szCs w:val="16"/>
          <w:lang w:val="ru-RU"/>
        </w:rPr>
        <w:t>Чл. 10</w:t>
      </w:r>
      <w:r w:rsidRPr="00D94F00">
        <w:rPr>
          <w:sz w:val="16"/>
          <w:szCs w:val="16"/>
        </w:rPr>
        <w:t>a</w:t>
      </w:r>
      <w:r w:rsidRPr="008C5F38">
        <w:rPr>
          <w:sz w:val="16"/>
          <w:szCs w:val="16"/>
          <w:lang w:val="ru-RU"/>
        </w:rPr>
        <w:t>(2)."</w:t>
      </w:r>
    </w:p>
  </w:footnote>
  <w:footnote w:id="4">
    <w:p w:rsidR="009A5BE1" w:rsidRPr="008C5F38" w:rsidRDefault="009A5BE1">
      <w:pPr>
        <w:pStyle w:val="Footnote30"/>
        <w:shd w:val="clear" w:color="auto" w:fill="auto"/>
        <w:tabs>
          <w:tab w:val="left" w:pos="1120"/>
        </w:tabs>
        <w:spacing w:line="220" w:lineRule="exact"/>
        <w:ind w:left="400"/>
        <w:jc w:val="both"/>
        <w:rPr>
          <w:lang w:val="ru-RU"/>
        </w:rPr>
      </w:pPr>
    </w:p>
  </w:footnote>
  <w:footnote w:id="5">
    <w:p w:rsidR="009A5BE1" w:rsidRPr="008C5F38" w:rsidRDefault="009A5BE1">
      <w:pPr>
        <w:pStyle w:val="Footnote1"/>
        <w:shd w:val="clear" w:color="auto" w:fill="auto"/>
        <w:spacing w:line="190" w:lineRule="exact"/>
        <w:rPr>
          <w:lang w:val="ru-RU"/>
        </w:rPr>
      </w:pPr>
      <w:r w:rsidRPr="00B77B88">
        <w:rPr>
          <w:vertAlign w:val="superscript"/>
          <w:lang w:val="bg-BG"/>
        </w:rPr>
        <w:t>9</w:t>
      </w:r>
      <w:r w:rsidRPr="00B77B88">
        <w:rPr>
          <w:color w:val="FFFFFF" w:themeColor="background1"/>
          <w:vertAlign w:val="superscript"/>
        </w:rPr>
        <w:footnoteRef/>
      </w:r>
      <w:r w:rsidRPr="008C5F38">
        <w:rPr>
          <w:lang w:val="ru-RU"/>
        </w:rPr>
        <w:t xml:space="preserve"> </w:t>
      </w:r>
      <w:r>
        <w:rPr>
          <w:lang w:val="bg-BG"/>
        </w:rPr>
        <w:t xml:space="preserve">Общо </w:t>
      </w:r>
      <w:r>
        <w:t>HVC</w:t>
      </w:r>
      <w:r w:rsidRPr="008C5F38">
        <w:rPr>
          <w:lang w:val="ru-RU"/>
        </w:rPr>
        <w:t>.</w:t>
      </w:r>
    </w:p>
  </w:footnote>
  <w:footnote w:id="6">
    <w:p w:rsidR="009A5BE1" w:rsidRPr="008C5F38" w:rsidRDefault="009A5BE1" w:rsidP="002301FC">
      <w:pPr>
        <w:pStyle w:val="Footnote1"/>
        <w:shd w:val="clear" w:color="auto" w:fill="auto"/>
        <w:tabs>
          <w:tab w:val="left" w:pos="125"/>
        </w:tabs>
        <w:spacing w:line="240" w:lineRule="exact"/>
        <w:ind w:right="240"/>
        <w:jc w:val="both"/>
        <w:rPr>
          <w:lang w:val="ru-RU"/>
        </w:rPr>
      </w:pPr>
      <w:r>
        <w:rPr>
          <w:vertAlign w:val="superscript"/>
          <w:lang w:val="bg-BG"/>
        </w:rPr>
        <w:t>9</w:t>
      </w:r>
      <w:r w:rsidRPr="008C5F38">
        <w:rPr>
          <w:lang w:val="ru-RU"/>
        </w:rPr>
        <w:tab/>
      </w:r>
      <w:r>
        <w:rPr>
          <w:lang w:val="bg-BG"/>
        </w:rPr>
        <w:t xml:space="preserve">Ако технологичните системи се използват едновременно и от други системи </w:t>
      </w:r>
      <w:r w:rsidRPr="008C5F38">
        <w:rPr>
          <w:lang w:val="ru-RU"/>
        </w:rPr>
        <w:t>(</w:t>
      </w:r>
      <w:r>
        <w:rPr>
          <w:lang w:val="bg-BG"/>
        </w:rPr>
        <w:t xml:space="preserve">извън границите на </w:t>
      </w:r>
      <w:r>
        <w:t>EO</w:t>
      </w:r>
      <w:r w:rsidRPr="008C5F38">
        <w:rPr>
          <w:lang w:val="ru-RU"/>
        </w:rPr>
        <w:t>-</w:t>
      </w:r>
      <w:r>
        <w:t>EG</w:t>
      </w:r>
      <w:r w:rsidRPr="008C5F38">
        <w:rPr>
          <w:lang w:val="ru-RU"/>
        </w:rPr>
        <w:t>)</w:t>
      </w:r>
      <w:r>
        <w:rPr>
          <w:lang w:val="bg-BG"/>
        </w:rPr>
        <w:t>, например едновременно използване на системи за охлаждане на вода</w:t>
      </w:r>
      <w:r w:rsidRPr="008C5F38">
        <w:rPr>
          <w:lang w:val="ru-RU"/>
        </w:rPr>
        <w:t xml:space="preserve">, </w:t>
      </w:r>
      <w:r>
        <w:rPr>
          <w:lang w:val="bg-BG"/>
        </w:rPr>
        <w:t xml:space="preserve">само емисиите </w:t>
      </w:r>
      <w:r>
        <w:t>CO</w:t>
      </w:r>
      <w:r w:rsidRPr="008C5F38">
        <w:rPr>
          <w:rStyle w:val="FootnoteCandara"/>
          <w:lang w:val="ru-RU"/>
        </w:rPr>
        <w:t>2</w:t>
      </w:r>
      <w:r>
        <w:rPr>
          <w:lang w:val="bg-BG"/>
        </w:rPr>
        <w:t xml:space="preserve">, които се падат на производството на </w:t>
      </w:r>
      <w:r>
        <w:t>EO</w:t>
      </w:r>
      <w:r w:rsidRPr="008C5F38">
        <w:rPr>
          <w:lang w:val="ru-RU"/>
        </w:rPr>
        <w:t>-</w:t>
      </w:r>
      <w:r>
        <w:t>EG</w:t>
      </w:r>
      <w:r w:rsidRPr="008C5F38">
        <w:rPr>
          <w:lang w:val="ru-RU"/>
        </w:rPr>
        <w:t xml:space="preserve"> </w:t>
      </w:r>
      <w:r>
        <w:rPr>
          <w:lang w:val="bg-BG"/>
        </w:rPr>
        <w:t>се вземат предвид</w:t>
      </w:r>
      <w:r w:rsidRPr="008C5F38">
        <w:rPr>
          <w:lang w:val="ru-RU"/>
        </w:rPr>
        <w:t>.</w:t>
      </w:r>
    </w:p>
  </w:footnote>
  <w:footnote w:id="7">
    <w:p w:rsidR="009A5BE1" w:rsidRPr="008C5F38" w:rsidRDefault="009A5BE1">
      <w:pPr>
        <w:pStyle w:val="Footnote1"/>
        <w:shd w:val="clear" w:color="auto" w:fill="auto"/>
        <w:tabs>
          <w:tab w:val="left" w:pos="187"/>
        </w:tabs>
        <w:spacing w:line="240" w:lineRule="exact"/>
        <w:jc w:val="both"/>
        <w:rPr>
          <w:lang w:val="ru-RU"/>
        </w:rPr>
      </w:pPr>
      <w:r>
        <w:rPr>
          <w:vertAlign w:val="superscript"/>
          <w:lang w:val="bg-BG"/>
        </w:rPr>
        <w:t>10</w:t>
      </w:r>
      <w:r w:rsidRPr="008C5F38">
        <w:rPr>
          <w:lang w:val="ru-RU"/>
        </w:rPr>
        <w:tab/>
      </w:r>
      <w:r>
        <w:rPr>
          <w:lang w:val="bg-BG"/>
        </w:rPr>
        <w:t>Тук и по-долу</w:t>
      </w:r>
      <w:r w:rsidRPr="008C5F38">
        <w:rPr>
          <w:lang w:val="ru-RU"/>
        </w:rPr>
        <w:t xml:space="preserve">: </w:t>
      </w:r>
      <w:r>
        <w:t>PDC</w:t>
      </w:r>
      <w:r w:rsidRPr="008C5F38">
        <w:rPr>
          <w:lang w:val="ru-RU"/>
        </w:rPr>
        <w:t xml:space="preserve"> (2010), </w:t>
      </w:r>
      <w:r>
        <w:rPr>
          <w:lang w:val="bg-BG"/>
        </w:rPr>
        <w:t xml:space="preserve">Правилник за сектора за производство на етилен оксид и производни </w:t>
      </w:r>
    </w:p>
  </w:footnote>
  <w:footnote w:id="8">
    <w:p w:rsidR="009A5BE1" w:rsidRPr="008C5F38" w:rsidRDefault="009A5BE1" w:rsidP="002301FC">
      <w:pPr>
        <w:pStyle w:val="Footnote30"/>
        <w:shd w:val="clear" w:color="auto" w:fill="auto"/>
        <w:jc w:val="both"/>
        <w:rPr>
          <w:sz w:val="14"/>
          <w:szCs w:val="14"/>
          <w:lang w:val="ru-RU"/>
        </w:rPr>
      </w:pPr>
      <w:r w:rsidRPr="007F2AF0">
        <w:rPr>
          <w:color w:val="FFFFFF" w:themeColor="background1"/>
          <w:vertAlign w:val="superscript"/>
        </w:rPr>
        <w:footnoteRef/>
      </w:r>
      <w:r w:rsidRPr="007F2AF0">
        <w:rPr>
          <w:vertAlign w:val="superscript"/>
          <w:lang w:val="bg-BG"/>
        </w:rPr>
        <w:t>11</w:t>
      </w:r>
      <w:r w:rsidRPr="008C5F38">
        <w:rPr>
          <w:lang w:val="ru-RU"/>
        </w:rPr>
        <w:t xml:space="preserve"> </w:t>
      </w:r>
      <w:proofErr w:type="spellStart"/>
      <w:r>
        <w:rPr>
          <w:sz w:val="14"/>
          <w:szCs w:val="14"/>
          <w:lang w:val="bg-BG"/>
        </w:rPr>
        <w:t>Чл</w:t>
      </w:r>
      <w:proofErr w:type="spellEnd"/>
      <w:r w:rsidRPr="008C5F38">
        <w:rPr>
          <w:sz w:val="14"/>
          <w:szCs w:val="14"/>
          <w:lang w:val="ru-RU"/>
        </w:rPr>
        <w:t xml:space="preserve">.20 </w:t>
      </w:r>
      <w:r>
        <w:rPr>
          <w:sz w:val="14"/>
          <w:szCs w:val="14"/>
          <w:lang w:val="bg-BG"/>
        </w:rPr>
        <w:t xml:space="preserve">от </w:t>
      </w:r>
      <w:r w:rsidRPr="002B4E1E">
        <w:rPr>
          <w:sz w:val="14"/>
          <w:szCs w:val="14"/>
        </w:rPr>
        <w:t>FAR</w:t>
      </w:r>
      <w:r w:rsidRPr="008C5F38">
        <w:rPr>
          <w:sz w:val="14"/>
          <w:szCs w:val="14"/>
          <w:lang w:val="ru-RU"/>
        </w:rPr>
        <w:t>:</w:t>
      </w:r>
      <w:r>
        <w:rPr>
          <w:sz w:val="14"/>
          <w:szCs w:val="14"/>
          <w:lang w:val="bg-BG"/>
        </w:rPr>
        <w:t xml:space="preserve"> „Чрез </w:t>
      </w:r>
      <w:proofErr w:type="spellStart"/>
      <w:r>
        <w:rPr>
          <w:sz w:val="14"/>
          <w:szCs w:val="14"/>
          <w:lang w:val="bg-BG"/>
        </w:rPr>
        <w:t>дерогация</w:t>
      </w:r>
      <w:proofErr w:type="spellEnd"/>
      <w:r>
        <w:rPr>
          <w:sz w:val="14"/>
          <w:szCs w:val="14"/>
          <w:lang w:val="bg-BG"/>
        </w:rPr>
        <w:t xml:space="preserve"> от </w:t>
      </w:r>
      <w:r w:rsidRPr="008C5F38">
        <w:rPr>
          <w:sz w:val="14"/>
          <w:szCs w:val="14"/>
          <w:lang w:val="ru-RU"/>
        </w:rPr>
        <w:t>Чл. 16(2)(</w:t>
      </w:r>
      <w:r w:rsidRPr="002B4E1E">
        <w:rPr>
          <w:sz w:val="14"/>
          <w:szCs w:val="14"/>
        </w:rPr>
        <w:t>a</w:t>
      </w:r>
      <w:r w:rsidRPr="008C5F38">
        <w:rPr>
          <w:sz w:val="14"/>
          <w:szCs w:val="14"/>
          <w:lang w:val="ru-RU"/>
        </w:rPr>
        <w:t xml:space="preserve">) </w:t>
      </w:r>
      <w:r>
        <w:rPr>
          <w:sz w:val="14"/>
          <w:szCs w:val="14"/>
          <w:lang w:val="bg-BG"/>
        </w:rPr>
        <w:t>и</w:t>
      </w:r>
      <w:proofErr w:type="gramStart"/>
      <w:r w:rsidRPr="008C5F38">
        <w:rPr>
          <w:sz w:val="14"/>
          <w:szCs w:val="14"/>
          <w:lang w:val="ru-RU"/>
        </w:rPr>
        <w:t xml:space="preserve"> Ч</w:t>
      </w:r>
      <w:proofErr w:type="gramEnd"/>
      <w:r w:rsidRPr="008C5F38">
        <w:rPr>
          <w:sz w:val="14"/>
          <w:szCs w:val="14"/>
          <w:lang w:val="ru-RU"/>
        </w:rPr>
        <w:t>л. 18(1)(</w:t>
      </w:r>
      <w:r w:rsidRPr="002B4E1E">
        <w:rPr>
          <w:sz w:val="14"/>
          <w:szCs w:val="14"/>
        </w:rPr>
        <w:t>a</w:t>
      </w:r>
      <w:r w:rsidRPr="008C5F38">
        <w:rPr>
          <w:sz w:val="14"/>
          <w:szCs w:val="14"/>
          <w:lang w:val="ru-RU"/>
        </w:rPr>
        <w:t xml:space="preserve">), </w:t>
      </w:r>
      <w:r>
        <w:rPr>
          <w:sz w:val="14"/>
          <w:szCs w:val="14"/>
          <w:lang w:val="bg-BG"/>
        </w:rPr>
        <w:t xml:space="preserve">предварителният годишен брой емисионни квоти, разпределен безплатно за </w:t>
      </w:r>
      <w:proofErr w:type="spellStart"/>
      <w:r>
        <w:rPr>
          <w:sz w:val="14"/>
          <w:szCs w:val="14"/>
          <w:lang w:val="bg-BG"/>
        </w:rPr>
        <w:t>подинсталация</w:t>
      </w:r>
      <w:proofErr w:type="spellEnd"/>
      <w:r>
        <w:rPr>
          <w:sz w:val="14"/>
          <w:szCs w:val="14"/>
          <w:lang w:val="bg-BG"/>
        </w:rPr>
        <w:t xml:space="preserve"> във връзка с производството на </w:t>
      </w:r>
      <w:proofErr w:type="spellStart"/>
      <w:r>
        <w:rPr>
          <w:sz w:val="14"/>
          <w:szCs w:val="14"/>
          <w:lang w:val="bg-BG"/>
        </w:rPr>
        <w:t>винилхлорид</w:t>
      </w:r>
      <w:proofErr w:type="spellEnd"/>
      <w:r>
        <w:rPr>
          <w:sz w:val="14"/>
          <w:szCs w:val="14"/>
          <w:lang w:val="bg-BG"/>
        </w:rPr>
        <w:t xml:space="preserve"> </w:t>
      </w:r>
      <w:proofErr w:type="spellStart"/>
      <w:r>
        <w:rPr>
          <w:sz w:val="14"/>
          <w:szCs w:val="14"/>
          <w:lang w:val="bg-BG"/>
        </w:rPr>
        <w:t>мономер</w:t>
      </w:r>
      <w:proofErr w:type="spellEnd"/>
      <w:r>
        <w:rPr>
          <w:sz w:val="14"/>
          <w:szCs w:val="14"/>
          <w:lang w:val="bg-BG"/>
        </w:rPr>
        <w:t xml:space="preserve"> </w:t>
      </w:r>
      <w:r w:rsidRPr="008C5F38">
        <w:rPr>
          <w:sz w:val="14"/>
          <w:szCs w:val="14"/>
          <w:lang w:val="ru-RU"/>
        </w:rPr>
        <w:t>(ВХМ)</w:t>
      </w:r>
      <w:r>
        <w:rPr>
          <w:sz w:val="14"/>
          <w:szCs w:val="14"/>
          <w:lang w:val="bg-BG"/>
        </w:rPr>
        <w:t xml:space="preserve"> съответства на стойността на продуктовия показател </w:t>
      </w:r>
      <w:r w:rsidRPr="008C5F38">
        <w:rPr>
          <w:sz w:val="14"/>
          <w:szCs w:val="14"/>
          <w:lang w:val="ru-RU"/>
        </w:rPr>
        <w:t xml:space="preserve">ВХМ </w:t>
      </w:r>
      <w:r>
        <w:rPr>
          <w:sz w:val="14"/>
          <w:szCs w:val="14"/>
          <w:lang w:val="bg-BG"/>
        </w:rPr>
        <w:t xml:space="preserve">за съответния период за разпределение, умножен по историческото ниво на дейността за производство на </w:t>
      </w:r>
      <w:r w:rsidRPr="008C5F38">
        <w:rPr>
          <w:sz w:val="14"/>
          <w:szCs w:val="14"/>
          <w:lang w:val="ru-RU"/>
        </w:rPr>
        <w:t>ВХМ</w:t>
      </w:r>
      <w:r>
        <w:rPr>
          <w:sz w:val="14"/>
          <w:szCs w:val="14"/>
          <w:lang w:val="bg-BG"/>
        </w:rPr>
        <w:t>,</w:t>
      </w:r>
      <w:r w:rsidRPr="008C5F38">
        <w:rPr>
          <w:sz w:val="14"/>
          <w:szCs w:val="14"/>
          <w:lang w:val="ru-RU"/>
        </w:rPr>
        <w:t xml:space="preserve"> </w:t>
      </w:r>
      <w:r>
        <w:rPr>
          <w:sz w:val="14"/>
          <w:szCs w:val="14"/>
          <w:lang w:val="bg-BG"/>
        </w:rPr>
        <w:t xml:space="preserve">изразено в тонове и умножено по коефициента за преки емисии за производство на </w:t>
      </w:r>
      <w:r w:rsidRPr="008C5F38">
        <w:rPr>
          <w:sz w:val="14"/>
          <w:szCs w:val="14"/>
          <w:lang w:val="ru-RU"/>
        </w:rPr>
        <w:t>ВХМ</w:t>
      </w:r>
      <w:r>
        <w:rPr>
          <w:sz w:val="14"/>
          <w:szCs w:val="14"/>
          <w:lang w:val="bg-BG"/>
        </w:rPr>
        <w:t>,</w:t>
      </w:r>
      <w:r w:rsidRPr="008C5F38">
        <w:rPr>
          <w:sz w:val="14"/>
          <w:szCs w:val="14"/>
          <w:lang w:val="ru-RU"/>
        </w:rPr>
        <w:t xml:space="preserve"> </w:t>
      </w:r>
      <w:r>
        <w:rPr>
          <w:sz w:val="14"/>
          <w:szCs w:val="14"/>
          <w:lang w:val="bg-BG"/>
        </w:rPr>
        <w:t>включително емисии от нетна внесена топлинна енергия в рамките на базовия период, посочен в</w:t>
      </w:r>
      <w:proofErr w:type="gramStart"/>
      <w:r>
        <w:rPr>
          <w:sz w:val="14"/>
          <w:szCs w:val="14"/>
          <w:lang w:val="bg-BG"/>
        </w:rPr>
        <w:t xml:space="preserve"> </w:t>
      </w:r>
      <w:r w:rsidRPr="008C5F38">
        <w:rPr>
          <w:sz w:val="14"/>
          <w:szCs w:val="14"/>
          <w:lang w:val="ru-RU"/>
        </w:rPr>
        <w:t>Ч</w:t>
      </w:r>
      <w:proofErr w:type="gramEnd"/>
      <w:r w:rsidRPr="008C5F38">
        <w:rPr>
          <w:sz w:val="14"/>
          <w:szCs w:val="14"/>
          <w:lang w:val="ru-RU"/>
        </w:rPr>
        <w:t xml:space="preserve">л. 15(2) </w:t>
      </w:r>
      <w:r>
        <w:rPr>
          <w:sz w:val="14"/>
          <w:szCs w:val="14"/>
          <w:lang w:val="bg-BG"/>
        </w:rPr>
        <w:t xml:space="preserve">или първата календарна година след въвеждане в нормална експлоатация съгласно </w:t>
      </w:r>
      <w:r w:rsidRPr="008C5F38">
        <w:rPr>
          <w:sz w:val="14"/>
          <w:szCs w:val="14"/>
          <w:lang w:val="ru-RU"/>
        </w:rPr>
        <w:t>Чл. 17(</w:t>
      </w:r>
      <w:r w:rsidRPr="002B4E1E">
        <w:rPr>
          <w:sz w:val="14"/>
          <w:szCs w:val="14"/>
        </w:rPr>
        <w:t>a</w:t>
      </w:r>
      <w:r w:rsidRPr="008C5F38">
        <w:rPr>
          <w:sz w:val="14"/>
          <w:szCs w:val="14"/>
          <w:lang w:val="ru-RU"/>
        </w:rPr>
        <w:t xml:space="preserve">), </w:t>
      </w:r>
      <w:r>
        <w:rPr>
          <w:sz w:val="14"/>
          <w:szCs w:val="14"/>
          <w:lang w:val="bg-BG"/>
        </w:rPr>
        <w:t xml:space="preserve">където това е подходящо. Изчислението се извършва в съответствие с </w:t>
      </w:r>
      <w:r w:rsidRPr="008C5F38">
        <w:rPr>
          <w:sz w:val="14"/>
          <w:szCs w:val="14"/>
          <w:lang w:val="ru-RU"/>
        </w:rPr>
        <w:t>Чл. 22(2)</w:t>
      </w:r>
      <w:r>
        <w:rPr>
          <w:sz w:val="14"/>
          <w:szCs w:val="14"/>
          <w:lang w:val="bg-BG"/>
        </w:rPr>
        <w:t xml:space="preserve"> и резултатът се изразява в тонове СО</w:t>
      </w:r>
      <w:r w:rsidRPr="007F2AF0">
        <w:rPr>
          <w:sz w:val="14"/>
          <w:szCs w:val="14"/>
          <w:vertAlign w:val="subscript"/>
          <w:lang w:val="bg-BG"/>
        </w:rPr>
        <w:t xml:space="preserve">2 </w:t>
      </w:r>
      <w:r>
        <w:rPr>
          <w:sz w:val="14"/>
          <w:szCs w:val="14"/>
          <w:lang w:val="bg-BG"/>
        </w:rPr>
        <w:t xml:space="preserve">еквивалент и сбора от преките емисии и свързаните с използвания водород емисии за производство на </w:t>
      </w:r>
      <w:r w:rsidRPr="008C5F38">
        <w:rPr>
          <w:sz w:val="14"/>
          <w:szCs w:val="14"/>
          <w:lang w:val="ru-RU"/>
        </w:rPr>
        <w:t xml:space="preserve">ВХМ </w:t>
      </w:r>
      <w:r>
        <w:rPr>
          <w:sz w:val="14"/>
          <w:szCs w:val="14"/>
          <w:lang w:val="bg-BG"/>
        </w:rPr>
        <w:t>през базовия период  по</w:t>
      </w:r>
      <w:proofErr w:type="gramStart"/>
      <w:r>
        <w:rPr>
          <w:sz w:val="14"/>
          <w:szCs w:val="14"/>
          <w:lang w:val="bg-BG"/>
        </w:rPr>
        <w:t xml:space="preserve"> </w:t>
      </w:r>
      <w:r w:rsidRPr="008C5F38">
        <w:rPr>
          <w:sz w:val="14"/>
          <w:szCs w:val="14"/>
          <w:lang w:val="ru-RU"/>
        </w:rPr>
        <w:t>Ч</w:t>
      </w:r>
      <w:proofErr w:type="gramEnd"/>
      <w:r w:rsidRPr="008C5F38">
        <w:rPr>
          <w:sz w:val="14"/>
          <w:szCs w:val="14"/>
          <w:lang w:val="ru-RU"/>
        </w:rPr>
        <w:t xml:space="preserve">л. 15(2) </w:t>
      </w:r>
      <w:r>
        <w:rPr>
          <w:sz w:val="14"/>
          <w:szCs w:val="14"/>
          <w:lang w:val="bg-BG"/>
        </w:rPr>
        <w:t xml:space="preserve">или първата календарна година от въвеждането в нормална експлоатация съгласно </w:t>
      </w:r>
      <w:r w:rsidRPr="008C5F38">
        <w:rPr>
          <w:sz w:val="14"/>
          <w:szCs w:val="14"/>
          <w:lang w:val="ru-RU"/>
        </w:rPr>
        <w:t>Чл. 17(</w:t>
      </w:r>
      <w:r w:rsidRPr="002B4E1E">
        <w:rPr>
          <w:sz w:val="14"/>
          <w:szCs w:val="14"/>
        </w:rPr>
        <w:t>a</w:t>
      </w:r>
      <w:r w:rsidRPr="008C5F38">
        <w:rPr>
          <w:sz w:val="14"/>
          <w:szCs w:val="14"/>
          <w:lang w:val="ru-RU"/>
        </w:rPr>
        <w:t>)</w:t>
      </w:r>
      <w:r>
        <w:rPr>
          <w:sz w:val="14"/>
          <w:szCs w:val="14"/>
          <w:lang w:val="bg-BG"/>
        </w:rPr>
        <w:t xml:space="preserve"> - в зависимост от това кое е по-подходящо</w:t>
      </w:r>
      <w:r w:rsidRPr="008C5F38">
        <w:rPr>
          <w:sz w:val="14"/>
          <w:szCs w:val="14"/>
          <w:lang w:val="ru-RU"/>
        </w:rPr>
        <w:t xml:space="preserve">, </w:t>
      </w:r>
      <w:r>
        <w:rPr>
          <w:sz w:val="14"/>
          <w:szCs w:val="14"/>
          <w:lang w:val="bg-BG"/>
        </w:rPr>
        <w:t>изразен в тонове СО</w:t>
      </w:r>
      <w:r w:rsidRPr="007F2AF0">
        <w:rPr>
          <w:sz w:val="14"/>
          <w:szCs w:val="14"/>
          <w:vertAlign w:val="subscript"/>
          <w:lang w:val="bg-BG"/>
        </w:rPr>
        <w:t xml:space="preserve">2 </w:t>
      </w:r>
      <w:r>
        <w:rPr>
          <w:sz w:val="14"/>
          <w:szCs w:val="14"/>
          <w:lang w:val="bg-BG"/>
        </w:rPr>
        <w:t>еквивалент,</w:t>
      </w:r>
      <w:r w:rsidRPr="008C5F38">
        <w:rPr>
          <w:sz w:val="14"/>
          <w:szCs w:val="14"/>
          <w:lang w:val="ru-RU"/>
        </w:rPr>
        <w:t xml:space="preserve"> </w:t>
      </w:r>
      <w:r>
        <w:rPr>
          <w:sz w:val="14"/>
          <w:szCs w:val="14"/>
          <w:lang w:val="bg-BG"/>
        </w:rPr>
        <w:t xml:space="preserve">изчислен въз основа на историческото нетно потребление от изгарянето на водород, изразено в </w:t>
      </w:r>
      <w:proofErr w:type="spellStart"/>
      <w:r>
        <w:rPr>
          <w:sz w:val="14"/>
          <w:szCs w:val="14"/>
          <w:lang w:val="bg-BG"/>
        </w:rPr>
        <w:t>тераджаули</w:t>
      </w:r>
      <w:proofErr w:type="spellEnd"/>
      <w:r>
        <w:rPr>
          <w:sz w:val="14"/>
          <w:szCs w:val="14"/>
          <w:lang w:val="bg-BG"/>
        </w:rPr>
        <w:t xml:space="preserve"> и умножено по продуктовия показател за топлинна енергия за съответния период за разпределение на квоти</w:t>
      </w:r>
      <w:r w:rsidRPr="008C5F38">
        <w:rPr>
          <w:sz w:val="14"/>
          <w:szCs w:val="14"/>
          <w:lang w:val="ru-RU"/>
        </w:rPr>
        <w:t>."</w:t>
      </w:r>
    </w:p>
  </w:footnote>
  <w:footnote w:id="9">
    <w:p w:rsidR="009A5BE1" w:rsidRPr="008C5F38" w:rsidRDefault="009A5BE1">
      <w:pPr>
        <w:pStyle w:val="Footnote1"/>
        <w:shd w:val="clear" w:color="auto" w:fill="auto"/>
        <w:spacing w:line="190" w:lineRule="exact"/>
        <w:rPr>
          <w:lang w:val="ru-RU"/>
        </w:rPr>
      </w:pPr>
      <w:r w:rsidRPr="00EB54B9">
        <w:rPr>
          <w:color w:val="FFFFFF" w:themeColor="background1"/>
          <w:vertAlign w:val="superscript"/>
        </w:rPr>
        <w:footnoteRef/>
      </w:r>
      <w:r w:rsidRPr="00EB54B9">
        <w:rPr>
          <w:vertAlign w:val="superscript"/>
          <w:lang w:val="bg-BG"/>
        </w:rPr>
        <w:t>12</w:t>
      </w:r>
      <w:r w:rsidRPr="008C5F38">
        <w:rPr>
          <w:lang w:val="ru-RU"/>
        </w:rPr>
        <w:t xml:space="preserve"> </w:t>
      </w:r>
      <w:r>
        <w:t>PRODCOM</w:t>
      </w:r>
      <w:r w:rsidRPr="008C5F38">
        <w:rPr>
          <w:lang w:val="ru-RU"/>
        </w:rPr>
        <w:t xml:space="preserve"> </w:t>
      </w:r>
      <w:r>
        <w:rPr>
          <w:lang w:val="bg-BG"/>
        </w:rPr>
        <w:t xml:space="preserve">кодовете от </w:t>
      </w:r>
      <w:r w:rsidRPr="008C5F38">
        <w:rPr>
          <w:lang w:val="ru-RU"/>
        </w:rPr>
        <w:t xml:space="preserve">2010 </w:t>
      </w:r>
      <w:r>
        <w:rPr>
          <w:lang w:val="bg-BG"/>
        </w:rPr>
        <w:t xml:space="preserve">може да откриете на </w:t>
      </w:r>
      <w:hyperlink r:id="rId1" w:history="1">
        <w:r w:rsidRPr="008C5F38">
          <w:rPr>
            <w:rStyle w:val="Hyperlink"/>
            <w:lang w:val="ru-RU"/>
          </w:rPr>
          <w:t xml:space="preserve"> </w:t>
        </w:r>
        <w:r>
          <w:rPr>
            <w:rStyle w:val="Hyperlink"/>
          </w:rPr>
          <w:t>https</w:t>
        </w:r>
        <w:r w:rsidRPr="008C5F38">
          <w:rPr>
            <w:rStyle w:val="Hyperlink"/>
            <w:lang w:val="ru-RU"/>
          </w:rPr>
          <w:t>://</w:t>
        </w:r>
        <w:proofErr w:type="spellStart"/>
        <w:r>
          <w:rPr>
            <w:rStyle w:val="Hyperlink"/>
          </w:rPr>
          <w:t>eur</w:t>
        </w:r>
        <w:proofErr w:type="spellEnd"/>
        <w:r w:rsidRPr="008C5F38">
          <w:rPr>
            <w:rStyle w:val="Hyperlink"/>
            <w:lang w:val="ru-RU"/>
          </w:rPr>
          <w:t>-</w:t>
        </w:r>
        <w:proofErr w:type="spellStart"/>
        <w:r>
          <w:rPr>
            <w:rStyle w:val="Hyperlink"/>
          </w:rPr>
          <w:t>lex</w:t>
        </w:r>
        <w:proofErr w:type="spellEnd"/>
        <w:r w:rsidRPr="008C5F38">
          <w:rPr>
            <w:rStyle w:val="Hyperlink"/>
            <w:lang w:val="ru-RU"/>
          </w:rPr>
          <w:t>.</w:t>
        </w:r>
        <w:proofErr w:type="spellStart"/>
        <w:r>
          <w:rPr>
            <w:rStyle w:val="Hyperlink"/>
          </w:rPr>
          <w:t>europa</w:t>
        </w:r>
        <w:proofErr w:type="spellEnd"/>
        <w:r w:rsidRPr="008C5F38">
          <w:rPr>
            <w:rStyle w:val="Hyperlink"/>
            <w:lang w:val="ru-RU"/>
          </w:rPr>
          <w:t>.</w:t>
        </w:r>
        <w:proofErr w:type="spellStart"/>
        <w:r>
          <w:rPr>
            <w:rStyle w:val="Hyperlink"/>
          </w:rPr>
          <w:t>eu</w:t>
        </w:r>
        <w:proofErr w:type="spellEnd"/>
        <w:r w:rsidRPr="008C5F38">
          <w:rPr>
            <w:rStyle w:val="Hyperlink"/>
            <w:lang w:val="ru-RU"/>
          </w:rPr>
          <w:t>/</w:t>
        </w:r>
        <w:r>
          <w:rPr>
            <w:rStyle w:val="Hyperlink"/>
          </w:rPr>
          <w:t>legal</w:t>
        </w:r>
        <w:r w:rsidRPr="008C5F38">
          <w:rPr>
            <w:rStyle w:val="Hyperlink"/>
            <w:lang w:val="ru-RU"/>
          </w:rPr>
          <w:t>-</w:t>
        </w:r>
        <w:r>
          <w:rPr>
            <w:rStyle w:val="Hyperlink"/>
          </w:rPr>
          <w:t>content</w:t>
        </w:r>
        <w:r w:rsidRPr="008C5F38">
          <w:rPr>
            <w:rStyle w:val="Hyperlink"/>
            <w:lang w:val="ru-RU"/>
          </w:rPr>
          <w:t>/</w:t>
        </w:r>
        <w:r>
          <w:rPr>
            <w:rStyle w:val="Hyperlink"/>
          </w:rPr>
          <w:t>EN</w:t>
        </w:r>
        <w:r w:rsidRPr="008C5F38">
          <w:rPr>
            <w:rStyle w:val="Hyperlink"/>
            <w:lang w:val="ru-RU"/>
          </w:rPr>
          <w:t>/</w:t>
        </w:r>
        <w:r>
          <w:rPr>
            <w:rStyle w:val="Hyperlink"/>
          </w:rPr>
          <w:t>TXT</w:t>
        </w:r>
        <w:r w:rsidRPr="008C5F38">
          <w:rPr>
            <w:rStyle w:val="Hyperlink"/>
            <w:lang w:val="ru-RU"/>
          </w:rPr>
          <w:t>/</w:t>
        </w:r>
        <w:r>
          <w:rPr>
            <w:rStyle w:val="Hyperlink"/>
          </w:rPr>
          <w:t>PDF</w:t>
        </w:r>
        <w:r w:rsidRPr="008C5F38">
          <w:rPr>
            <w:rStyle w:val="Hyperlink"/>
            <w:lang w:val="ru-RU"/>
          </w:rPr>
          <w:t>/?</w:t>
        </w:r>
        <w:proofErr w:type="spellStart"/>
        <w:r>
          <w:rPr>
            <w:rStyle w:val="Hyperlink"/>
          </w:rPr>
          <w:t>uri</w:t>
        </w:r>
        <w:proofErr w:type="spellEnd"/>
        <w:r w:rsidRPr="008C5F38">
          <w:rPr>
            <w:rStyle w:val="Hyperlink"/>
            <w:lang w:val="ru-RU"/>
          </w:rPr>
          <w:t>=</w:t>
        </w:r>
        <w:r>
          <w:rPr>
            <w:rStyle w:val="Hyperlink"/>
          </w:rPr>
          <w:t>CELEX</w:t>
        </w:r>
        <w:r w:rsidRPr="008C5F38">
          <w:rPr>
            <w:rStyle w:val="Hyperlink"/>
            <w:lang w:val="ru-RU"/>
          </w:rPr>
          <w:t>:32010</w:t>
        </w:r>
        <w:r>
          <w:rPr>
            <w:rStyle w:val="Hyperlink"/>
          </w:rPr>
          <w:t>R</w:t>
        </w:r>
        <w:r w:rsidRPr="008C5F38">
          <w:rPr>
            <w:rStyle w:val="Hyperlink"/>
            <w:lang w:val="ru-RU"/>
          </w:rPr>
          <w:t>0860&amp;</w:t>
        </w:r>
        <w:r>
          <w:rPr>
            <w:rStyle w:val="Hyperlink"/>
          </w:rPr>
          <w:t>from</w:t>
        </w:r>
        <w:r w:rsidRPr="008C5F38">
          <w:rPr>
            <w:rStyle w:val="Hyperlink"/>
            <w:lang w:val="ru-RU"/>
          </w:rPr>
          <w:t>=</w:t>
        </w:r>
        <w:r>
          <w:rPr>
            <w:rStyle w:val="Hyperlink"/>
          </w:rPr>
          <w:t>EN</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Pr="009E5504" w:rsidRDefault="009A5BE1" w:rsidP="009E550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Pr="00B87B57" w:rsidRDefault="009A5BE1" w:rsidP="00B87B5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Pr="003E2297" w:rsidRDefault="009A5BE1" w:rsidP="003E229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Pr="00D94F00" w:rsidRDefault="009A5BE1" w:rsidP="00D94F0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Pr="00D94F00" w:rsidRDefault="009A5BE1" w:rsidP="00D94F0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Pr="00D40B26" w:rsidRDefault="009A5BE1" w:rsidP="00D40B26">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Pr="00451F8F" w:rsidRDefault="009A5BE1" w:rsidP="00451F8F">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Pr="002B4E1E" w:rsidRDefault="009A5BE1" w:rsidP="002B4E1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Pr="002B4E1E" w:rsidRDefault="009A5BE1" w:rsidP="002B4E1E">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Pr="00552E9D" w:rsidRDefault="009A5BE1" w:rsidP="00552E9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Pr="00552E9D" w:rsidRDefault="009A5BE1" w:rsidP="00552E9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Default="009A5BE1">
    <w:pPr>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Pr="00EF2357" w:rsidRDefault="009A5BE1" w:rsidP="00EF235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E1" w:rsidRPr="007476E4" w:rsidRDefault="009A5BE1" w:rsidP="007476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pt;height:.75pt;visibility:visible;mso-wrap-style:square" o:bullet="t">
        <v:imagedata r:id="rId1" o:title=""/>
      </v:shape>
    </w:pict>
  </w:numPicBullet>
  <w:abstractNum w:abstractNumId="0">
    <w:nsid w:val="FFFFFF89"/>
    <w:multiLevelType w:val="singleLevel"/>
    <w:tmpl w:val="D240959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8D4FD4"/>
    <w:multiLevelType w:val="multilevel"/>
    <w:tmpl w:val="8C260EEA"/>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2D5022"/>
    <w:multiLevelType w:val="multilevel"/>
    <w:tmpl w:val="EE1A086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4D77D8"/>
    <w:multiLevelType w:val="multilevel"/>
    <w:tmpl w:val="E438FD20"/>
    <w:lvl w:ilvl="0">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134148"/>
    <w:multiLevelType w:val="hybridMultilevel"/>
    <w:tmpl w:val="320E8CDC"/>
    <w:lvl w:ilvl="0" w:tplc="6C44E3BE">
      <w:start w:val="1"/>
      <w:numFmt w:val="bullet"/>
      <w:lvlText w:val=""/>
      <w:lvlPicBulletId w:val="0"/>
      <w:lvlJc w:val="left"/>
      <w:pPr>
        <w:tabs>
          <w:tab w:val="num" w:pos="720"/>
        </w:tabs>
        <w:ind w:left="720" w:hanging="360"/>
      </w:pPr>
      <w:rPr>
        <w:rFonts w:ascii="Symbol" w:hAnsi="Symbol" w:hint="default"/>
      </w:rPr>
    </w:lvl>
    <w:lvl w:ilvl="1" w:tplc="B6CC3D4E" w:tentative="1">
      <w:start w:val="1"/>
      <w:numFmt w:val="bullet"/>
      <w:lvlText w:val=""/>
      <w:lvlJc w:val="left"/>
      <w:pPr>
        <w:tabs>
          <w:tab w:val="num" w:pos="1440"/>
        </w:tabs>
        <w:ind w:left="1440" w:hanging="360"/>
      </w:pPr>
      <w:rPr>
        <w:rFonts w:ascii="Symbol" w:hAnsi="Symbol" w:hint="default"/>
      </w:rPr>
    </w:lvl>
    <w:lvl w:ilvl="2" w:tplc="396E7BF6" w:tentative="1">
      <w:start w:val="1"/>
      <w:numFmt w:val="bullet"/>
      <w:lvlText w:val=""/>
      <w:lvlJc w:val="left"/>
      <w:pPr>
        <w:tabs>
          <w:tab w:val="num" w:pos="2160"/>
        </w:tabs>
        <w:ind w:left="2160" w:hanging="360"/>
      </w:pPr>
      <w:rPr>
        <w:rFonts w:ascii="Symbol" w:hAnsi="Symbol" w:hint="default"/>
      </w:rPr>
    </w:lvl>
    <w:lvl w:ilvl="3" w:tplc="EC1C8ECC" w:tentative="1">
      <w:start w:val="1"/>
      <w:numFmt w:val="bullet"/>
      <w:lvlText w:val=""/>
      <w:lvlJc w:val="left"/>
      <w:pPr>
        <w:tabs>
          <w:tab w:val="num" w:pos="2880"/>
        </w:tabs>
        <w:ind w:left="2880" w:hanging="360"/>
      </w:pPr>
      <w:rPr>
        <w:rFonts w:ascii="Symbol" w:hAnsi="Symbol" w:hint="default"/>
      </w:rPr>
    </w:lvl>
    <w:lvl w:ilvl="4" w:tplc="ADB80BB0" w:tentative="1">
      <w:start w:val="1"/>
      <w:numFmt w:val="bullet"/>
      <w:lvlText w:val=""/>
      <w:lvlJc w:val="left"/>
      <w:pPr>
        <w:tabs>
          <w:tab w:val="num" w:pos="3600"/>
        </w:tabs>
        <w:ind w:left="3600" w:hanging="360"/>
      </w:pPr>
      <w:rPr>
        <w:rFonts w:ascii="Symbol" w:hAnsi="Symbol" w:hint="default"/>
      </w:rPr>
    </w:lvl>
    <w:lvl w:ilvl="5" w:tplc="D0DAE7DE" w:tentative="1">
      <w:start w:val="1"/>
      <w:numFmt w:val="bullet"/>
      <w:lvlText w:val=""/>
      <w:lvlJc w:val="left"/>
      <w:pPr>
        <w:tabs>
          <w:tab w:val="num" w:pos="4320"/>
        </w:tabs>
        <w:ind w:left="4320" w:hanging="360"/>
      </w:pPr>
      <w:rPr>
        <w:rFonts w:ascii="Symbol" w:hAnsi="Symbol" w:hint="default"/>
      </w:rPr>
    </w:lvl>
    <w:lvl w:ilvl="6" w:tplc="D6EEEC1A" w:tentative="1">
      <w:start w:val="1"/>
      <w:numFmt w:val="bullet"/>
      <w:lvlText w:val=""/>
      <w:lvlJc w:val="left"/>
      <w:pPr>
        <w:tabs>
          <w:tab w:val="num" w:pos="5040"/>
        </w:tabs>
        <w:ind w:left="5040" w:hanging="360"/>
      </w:pPr>
      <w:rPr>
        <w:rFonts w:ascii="Symbol" w:hAnsi="Symbol" w:hint="default"/>
      </w:rPr>
    </w:lvl>
    <w:lvl w:ilvl="7" w:tplc="675CAD9A" w:tentative="1">
      <w:start w:val="1"/>
      <w:numFmt w:val="bullet"/>
      <w:lvlText w:val=""/>
      <w:lvlJc w:val="left"/>
      <w:pPr>
        <w:tabs>
          <w:tab w:val="num" w:pos="5760"/>
        </w:tabs>
        <w:ind w:left="5760" w:hanging="360"/>
      </w:pPr>
      <w:rPr>
        <w:rFonts w:ascii="Symbol" w:hAnsi="Symbol" w:hint="default"/>
      </w:rPr>
    </w:lvl>
    <w:lvl w:ilvl="8" w:tplc="94C48BD8" w:tentative="1">
      <w:start w:val="1"/>
      <w:numFmt w:val="bullet"/>
      <w:lvlText w:val=""/>
      <w:lvlJc w:val="left"/>
      <w:pPr>
        <w:tabs>
          <w:tab w:val="num" w:pos="6480"/>
        </w:tabs>
        <w:ind w:left="6480" w:hanging="360"/>
      </w:pPr>
      <w:rPr>
        <w:rFonts w:ascii="Symbol" w:hAnsi="Symbol" w:hint="default"/>
      </w:rPr>
    </w:lvl>
  </w:abstractNum>
  <w:abstractNum w:abstractNumId="5">
    <w:nsid w:val="10747829"/>
    <w:multiLevelType w:val="multilevel"/>
    <w:tmpl w:val="1604067A"/>
    <w:lvl w:ilvl="0">
      <w:start w:val="29"/>
      <w:numFmt w:val="decimal"/>
      <w:lvlText w:val="%1"/>
      <w:lvlJc w:val="left"/>
      <w:rPr>
        <w:rFonts w:ascii="Calibri" w:eastAsia="Calibri" w:hAnsi="Calibri" w:cs="Calibri"/>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F66E76"/>
    <w:multiLevelType w:val="multilevel"/>
    <w:tmpl w:val="E6840F3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EA31BE"/>
    <w:multiLevelType w:val="multilevel"/>
    <w:tmpl w:val="9C002B54"/>
    <w:lvl w:ilvl="0">
      <w:start w:val="1"/>
      <w:numFmt w:val="lowerLetter"/>
      <w:lvlText w:val="%1)"/>
      <w:lvlJc w:val="left"/>
      <w:rPr>
        <w:rFonts w:ascii="Calibri" w:eastAsia="Calibri" w:hAnsi="Calibri" w:cs="Calibri"/>
        <w:b w:val="0"/>
        <w:bCs w:val="0"/>
        <w:i/>
        <w:iCs/>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904894"/>
    <w:multiLevelType w:val="multilevel"/>
    <w:tmpl w:val="9C002B54"/>
    <w:lvl w:ilvl="0">
      <w:start w:val="1"/>
      <w:numFmt w:val="lowerLetter"/>
      <w:lvlText w:val="%1)"/>
      <w:lvlJc w:val="left"/>
      <w:rPr>
        <w:rFonts w:ascii="Calibri" w:eastAsia="Calibri" w:hAnsi="Calibri" w:cs="Calibri"/>
        <w:b w:val="0"/>
        <w:bCs w:val="0"/>
        <w:i/>
        <w:iCs/>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EEE44A0"/>
    <w:multiLevelType w:val="multilevel"/>
    <w:tmpl w:val="DC1223B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7A0582"/>
    <w:multiLevelType w:val="multilevel"/>
    <w:tmpl w:val="D406AC7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30411E5"/>
    <w:multiLevelType w:val="hybridMultilevel"/>
    <w:tmpl w:val="6BB68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125229"/>
    <w:multiLevelType w:val="multilevel"/>
    <w:tmpl w:val="6B203A0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61829F8"/>
    <w:multiLevelType w:val="multilevel"/>
    <w:tmpl w:val="B94881D4"/>
    <w:lvl w:ilvl="0">
      <w:start w:val="1"/>
      <w:numFmt w:val="bullet"/>
      <w:lvlText w:val="-"/>
      <w:lvlJc w:val="left"/>
      <w:rPr>
        <w:rFonts w:ascii="Calibri" w:eastAsia="Calibri" w:hAnsi="Calibri" w:cs="Calibri"/>
        <w:b w:val="0"/>
        <w:bCs w:val="0"/>
        <w:i/>
        <w:iCs/>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82C6C28"/>
    <w:multiLevelType w:val="multilevel"/>
    <w:tmpl w:val="FD3206DA"/>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85B7498"/>
    <w:multiLevelType w:val="multilevel"/>
    <w:tmpl w:val="7DA8339E"/>
    <w:lvl w:ilvl="0">
      <w:start w:val="7"/>
      <w:numFmt w:val="decimal"/>
      <w:lvlText w:val="%1"/>
      <w:lvlJc w:val="left"/>
      <w:rPr>
        <w:rFonts w:ascii="Calibri" w:eastAsia="Calibri" w:hAnsi="Calibri" w:cs="Calibri"/>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93D4F13"/>
    <w:multiLevelType w:val="multilevel"/>
    <w:tmpl w:val="8ED2A892"/>
    <w:lvl w:ilvl="0">
      <w:start w:val="1"/>
      <w:numFmt w:val="decimal"/>
      <w:lvlText w:val="%1"/>
      <w:lvlJc w:val="left"/>
      <w:rPr>
        <w:rFonts w:ascii="Calibri" w:eastAsia="Calibri" w:hAnsi="Calibri" w:cs="Calibri"/>
        <w:b/>
        <w:bCs/>
        <w:i w:val="0"/>
        <w:iCs w:val="0"/>
        <w:smallCaps w:val="0"/>
        <w:strike w:val="0"/>
        <w:color w:val="000000"/>
        <w:spacing w:val="0"/>
        <w:w w:val="100"/>
        <w:position w:val="0"/>
        <w:sz w:val="19"/>
        <w:szCs w:val="19"/>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9E2781E"/>
    <w:multiLevelType w:val="multilevel"/>
    <w:tmpl w:val="EEB2D93A"/>
    <w:lvl w:ilvl="0">
      <w:start w:val="1"/>
      <w:numFmt w:val="decimal"/>
      <w:lvlText w:val="%1."/>
      <w:lvlJc w:val="left"/>
      <w:rPr>
        <w:rFonts w:ascii="Calibri" w:eastAsia="Calibri" w:hAnsi="Calibri" w:cs="Calibri"/>
        <w:b w:val="0"/>
        <w:bCs w:val="0"/>
        <w:i/>
        <w:iCs/>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A9F55BF"/>
    <w:multiLevelType w:val="multilevel"/>
    <w:tmpl w:val="9F98014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DC51FF3"/>
    <w:multiLevelType w:val="multilevel"/>
    <w:tmpl w:val="DD489B8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F482481"/>
    <w:multiLevelType w:val="multilevel"/>
    <w:tmpl w:val="4440A52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30F0602"/>
    <w:multiLevelType w:val="multilevel"/>
    <w:tmpl w:val="4872BB4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5C2247F"/>
    <w:multiLevelType w:val="multilevel"/>
    <w:tmpl w:val="9A367B34"/>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5C627A1"/>
    <w:multiLevelType w:val="multilevel"/>
    <w:tmpl w:val="ED0ECC1E"/>
    <w:lvl w:ilvl="0">
      <w:start w:val="1"/>
      <w:numFmt w:val="lowerLetter"/>
      <w:lvlText w:val="%1)"/>
      <w:lvlJc w:val="left"/>
      <w:rPr>
        <w:rFonts w:ascii="Calibri" w:eastAsia="Calibri" w:hAnsi="Calibri" w:cs="Calibri"/>
        <w:b w:val="0"/>
        <w:bCs w:val="0"/>
        <w:i/>
        <w:iCs/>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81E1530"/>
    <w:multiLevelType w:val="multilevel"/>
    <w:tmpl w:val="1476521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878008E"/>
    <w:multiLevelType w:val="multilevel"/>
    <w:tmpl w:val="E91A4FE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D2E5D6B"/>
    <w:multiLevelType w:val="multilevel"/>
    <w:tmpl w:val="450C4FA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DF634CE"/>
    <w:multiLevelType w:val="multilevel"/>
    <w:tmpl w:val="F7C00EF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F375654"/>
    <w:multiLevelType w:val="multilevel"/>
    <w:tmpl w:val="34C8457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2A31E23"/>
    <w:multiLevelType w:val="multilevel"/>
    <w:tmpl w:val="928C97A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98820B4"/>
    <w:multiLevelType w:val="multilevel"/>
    <w:tmpl w:val="836E9802"/>
    <w:lvl w:ilvl="0">
      <w:start w:val="1"/>
      <w:numFmt w:val="bullet"/>
      <w:lvlText w:val="-"/>
      <w:lvlJc w:val="left"/>
      <w:rPr>
        <w:rFonts w:ascii="Calibri" w:eastAsia="Calibri" w:hAnsi="Calibri" w:cs="Calibri"/>
        <w:b w:val="0"/>
        <w:bCs w:val="0"/>
        <w:i/>
        <w:iCs/>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AA02E9C"/>
    <w:multiLevelType w:val="multilevel"/>
    <w:tmpl w:val="BA58793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B763079"/>
    <w:multiLevelType w:val="multilevel"/>
    <w:tmpl w:val="ADDA0AB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FD733F5"/>
    <w:multiLevelType w:val="multilevel"/>
    <w:tmpl w:val="D3645B62"/>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6B17D60"/>
    <w:multiLevelType w:val="multilevel"/>
    <w:tmpl w:val="2DE28FEA"/>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77443D9"/>
    <w:multiLevelType w:val="multilevel"/>
    <w:tmpl w:val="58AE8CCE"/>
    <w:lvl w:ilvl="0">
      <w:start w:val="50"/>
      <w:numFmt w:val="decimal"/>
      <w:lvlText w:val="%1"/>
      <w:lvlJc w:val="left"/>
      <w:rPr>
        <w:rFonts w:ascii="Calibri" w:eastAsia="Calibri" w:hAnsi="Calibri" w:cs="Calibri"/>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83363B0"/>
    <w:multiLevelType w:val="multilevel"/>
    <w:tmpl w:val="5C94FCC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8E47352"/>
    <w:multiLevelType w:val="hybridMultilevel"/>
    <w:tmpl w:val="DDD855A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5C625A49"/>
    <w:multiLevelType w:val="multilevel"/>
    <w:tmpl w:val="B1C0C3F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C933D39"/>
    <w:multiLevelType w:val="multilevel"/>
    <w:tmpl w:val="D00C0FD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CC3706F"/>
    <w:multiLevelType w:val="multilevel"/>
    <w:tmpl w:val="2CE0E5B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098750F"/>
    <w:multiLevelType w:val="multilevel"/>
    <w:tmpl w:val="358A5532"/>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68F38A7"/>
    <w:multiLevelType w:val="multilevel"/>
    <w:tmpl w:val="5D9A44E8"/>
    <w:lvl w:ilvl="0">
      <w:start w:val="100"/>
      <w:numFmt w:val="lowerRoman"/>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93C652C"/>
    <w:multiLevelType w:val="multilevel"/>
    <w:tmpl w:val="4846F8FC"/>
    <w:lvl w:ilvl="0">
      <w:start w:val="2"/>
      <w:numFmt w:val="decimal"/>
      <w:lvlText w:val="%1"/>
      <w:lvlJc w:val="left"/>
      <w:rPr>
        <w:rFonts w:ascii="Calibri" w:eastAsia="Calibri" w:hAnsi="Calibri" w:cs="Calibri"/>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9CE64CF"/>
    <w:multiLevelType w:val="multilevel"/>
    <w:tmpl w:val="498AB514"/>
    <w:lvl w:ilvl="0">
      <w:start w:val="41"/>
      <w:numFmt w:val="decimal"/>
      <w:lvlText w:val="%1"/>
      <w:lvlJc w:val="left"/>
      <w:rPr>
        <w:rFonts w:ascii="Calibri" w:eastAsia="Calibri" w:hAnsi="Calibri" w:cs="Calibri"/>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D5B1AF8"/>
    <w:multiLevelType w:val="multilevel"/>
    <w:tmpl w:val="9872B73A"/>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E101AD6"/>
    <w:multiLevelType w:val="multilevel"/>
    <w:tmpl w:val="72AC9220"/>
    <w:lvl w:ilvl="0">
      <w:start w:val="1"/>
      <w:numFmt w:val="decimal"/>
      <w:lvlText w:val="%1."/>
      <w:lvlJc w:val="left"/>
      <w:rPr>
        <w:rFonts w:ascii="Calibri" w:eastAsia="Calibri" w:hAnsi="Calibri" w:cs="Calibri"/>
        <w:b w:val="0"/>
        <w:bCs w:val="0"/>
        <w:i/>
        <w:iCs/>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ED83610"/>
    <w:multiLevelType w:val="multilevel"/>
    <w:tmpl w:val="7BFE3F40"/>
    <w:lvl w:ilvl="0">
      <w:start w:val="12"/>
      <w:numFmt w:val="decimal"/>
      <w:lvlText w:val="%1"/>
      <w:lvlJc w:val="left"/>
      <w:rPr>
        <w:rFonts w:ascii="Calibri" w:eastAsia="Calibri" w:hAnsi="Calibri" w:cs="Calibri"/>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02872B8"/>
    <w:multiLevelType w:val="multilevel"/>
    <w:tmpl w:val="9666349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2B97FEE"/>
    <w:multiLevelType w:val="multilevel"/>
    <w:tmpl w:val="380A631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4AD5155"/>
    <w:multiLevelType w:val="multilevel"/>
    <w:tmpl w:val="EFF4E4C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5A47885"/>
    <w:multiLevelType w:val="multilevel"/>
    <w:tmpl w:val="D48A65A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81E753F"/>
    <w:multiLevelType w:val="multilevel"/>
    <w:tmpl w:val="A8A077D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8360B4E"/>
    <w:multiLevelType w:val="multilevel"/>
    <w:tmpl w:val="AB82216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AB25FC1"/>
    <w:multiLevelType w:val="multilevel"/>
    <w:tmpl w:val="D48A65A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7AF42685"/>
    <w:multiLevelType w:val="hybridMultilevel"/>
    <w:tmpl w:val="7CE49DB8"/>
    <w:lvl w:ilvl="0" w:tplc="0FFA5104">
      <w:start w:val="26"/>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B47202D"/>
    <w:multiLevelType w:val="multilevel"/>
    <w:tmpl w:val="0DEC9406"/>
    <w:lvl w:ilvl="0">
      <w:start w:val="4"/>
      <w:numFmt w:val="lowerLetter"/>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7B5363CC"/>
    <w:multiLevelType w:val="multilevel"/>
    <w:tmpl w:val="B546E8AC"/>
    <w:lvl w:ilvl="0">
      <w:start w:val="18"/>
      <w:numFmt w:val="decimal"/>
      <w:lvlText w:val="%1"/>
      <w:lvlJc w:val="left"/>
      <w:rPr>
        <w:rFonts w:ascii="Calibri" w:eastAsia="Calibri" w:hAnsi="Calibri" w:cs="Calibri"/>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7BE85420"/>
    <w:multiLevelType w:val="multilevel"/>
    <w:tmpl w:val="3020953A"/>
    <w:lvl w:ilvl="0">
      <w:start w:val="47"/>
      <w:numFmt w:val="decimal"/>
      <w:lvlText w:val="%1"/>
      <w:lvlJc w:val="left"/>
      <w:rPr>
        <w:rFonts w:ascii="Calibri" w:eastAsia="Calibri" w:hAnsi="Calibri" w:cs="Calibri"/>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2"/>
  </w:num>
  <w:num w:numId="2">
    <w:abstractNumId w:val="3"/>
  </w:num>
  <w:num w:numId="3">
    <w:abstractNumId w:val="20"/>
  </w:num>
  <w:num w:numId="4">
    <w:abstractNumId w:val="16"/>
  </w:num>
  <w:num w:numId="5">
    <w:abstractNumId w:val="26"/>
  </w:num>
  <w:num w:numId="6">
    <w:abstractNumId w:val="22"/>
  </w:num>
  <w:num w:numId="7">
    <w:abstractNumId w:val="53"/>
  </w:num>
  <w:num w:numId="8">
    <w:abstractNumId w:val="48"/>
  </w:num>
  <w:num w:numId="9">
    <w:abstractNumId w:val="43"/>
  </w:num>
  <w:num w:numId="10">
    <w:abstractNumId w:val="25"/>
  </w:num>
  <w:num w:numId="11">
    <w:abstractNumId w:val="31"/>
  </w:num>
  <w:num w:numId="12">
    <w:abstractNumId w:val="33"/>
  </w:num>
  <w:num w:numId="13">
    <w:abstractNumId w:val="15"/>
  </w:num>
  <w:num w:numId="14">
    <w:abstractNumId w:val="29"/>
  </w:num>
  <w:num w:numId="15">
    <w:abstractNumId w:val="47"/>
  </w:num>
  <w:num w:numId="16">
    <w:abstractNumId w:val="51"/>
  </w:num>
  <w:num w:numId="17">
    <w:abstractNumId w:val="12"/>
  </w:num>
  <w:num w:numId="18">
    <w:abstractNumId w:val="1"/>
  </w:num>
  <w:num w:numId="19">
    <w:abstractNumId w:val="32"/>
  </w:num>
  <w:num w:numId="20">
    <w:abstractNumId w:val="30"/>
  </w:num>
  <w:num w:numId="21">
    <w:abstractNumId w:val="57"/>
  </w:num>
  <w:num w:numId="22">
    <w:abstractNumId w:val="39"/>
  </w:num>
  <w:num w:numId="23">
    <w:abstractNumId w:val="27"/>
  </w:num>
  <w:num w:numId="24">
    <w:abstractNumId w:val="13"/>
  </w:num>
  <w:num w:numId="25">
    <w:abstractNumId w:val="5"/>
  </w:num>
  <w:num w:numId="26">
    <w:abstractNumId w:val="46"/>
  </w:num>
  <w:num w:numId="27">
    <w:abstractNumId w:val="28"/>
  </w:num>
  <w:num w:numId="28">
    <w:abstractNumId w:val="17"/>
  </w:num>
  <w:num w:numId="29">
    <w:abstractNumId w:val="9"/>
  </w:num>
  <w:num w:numId="30">
    <w:abstractNumId w:val="2"/>
  </w:num>
  <w:num w:numId="31">
    <w:abstractNumId w:val="42"/>
  </w:num>
  <w:num w:numId="32">
    <w:abstractNumId w:val="56"/>
  </w:num>
  <w:num w:numId="33">
    <w:abstractNumId w:val="6"/>
  </w:num>
  <w:num w:numId="34">
    <w:abstractNumId w:val="40"/>
  </w:num>
  <w:num w:numId="35">
    <w:abstractNumId w:val="45"/>
  </w:num>
  <w:num w:numId="36">
    <w:abstractNumId w:val="44"/>
  </w:num>
  <w:num w:numId="37">
    <w:abstractNumId w:val="19"/>
  </w:num>
  <w:num w:numId="38">
    <w:abstractNumId w:val="50"/>
  </w:num>
  <w:num w:numId="39">
    <w:abstractNumId w:val="49"/>
  </w:num>
  <w:num w:numId="40">
    <w:abstractNumId w:val="14"/>
  </w:num>
  <w:num w:numId="41">
    <w:abstractNumId w:val="18"/>
  </w:num>
  <w:num w:numId="42">
    <w:abstractNumId w:val="24"/>
  </w:num>
  <w:num w:numId="43">
    <w:abstractNumId w:val="41"/>
  </w:num>
  <w:num w:numId="44">
    <w:abstractNumId w:val="38"/>
  </w:num>
  <w:num w:numId="45">
    <w:abstractNumId w:val="58"/>
  </w:num>
  <w:num w:numId="46">
    <w:abstractNumId w:val="21"/>
  </w:num>
  <w:num w:numId="47">
    <w:abstractNumId w:val="36"/>
  </w:num>
  <w:num w:numId="48">
    <w:abstractNumId w:val="34"/>
  </w:num>
  <w:num w:numId="49">
    <w:abstractNumId w:val="35"/>
  </w:num>
  <w:num w:numId="50">
    <w:abstractNumId w:val="7"/>
  </w:num>
  <w:num w:numId="51">
    <w:abstractNumId w:val="23"/>
  </w:num>
  <w:num w:numId="52">
    <w:abstractNumId w:val="10"/>
  </w:num>
  <w:num w:numId="53">
    <w:abstractNumId w:val="11"/>
  </w:num>
  <w:num w:numId="54">
    <w:abstractNumId w:val="54"/>
  </w:num>
  <w:num w:numId="55">
    <w:abstractNumId w:val="4"/>
  </w:num>
  <w:num w:numId="56">
    <w:abstractNumId w:val="55"/>
  </w:num>
  <w:num w:numId="57">
    <w:abstractNumId w:val="0"/>
  </w:num>
  <w:num w:numId="58">
    <w:abstractNumId w:val="8"/>
  </w:num>
  <w:num w:numId="59">
    <w:abstractNumId w:val="3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ocumentProtection w:formatting="1" w:enforcement="0"/>
  <w:defaultTabStop w:val="720"/>
  <w:hyphenationZone w:val="425"/>
  <w:drawingGridHorizontalSpacing w:val="181"/>
  <w:drawingGridVerticalSpacing w:val="181"/>
  <w:characterSpacingControl w:val="compressPunctuation"/>
  <w:hdrShapeDefaults>
    <o:shapedefaults v:ext="edit" spidmax="2049"/>
  </w:hdrShapeDefaults>
  <w:footnotePr>
    <w:numStart w:val="5"/>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8C3"/>
    <w:rsid w:val="00000837"/>
    <w:rsid w:val="00002F2C"/>
    <w:rsid w:val="000035E8"/>
    <w:rsid w:val="00003F72"/>
    <w:rsid w:val="00010DA5"/>
    <w:rsid w:val="00023411"/>
    <w:rsid w:val="000242B8"/>
    <w:rsid w:val="000252C6"/>
    <w:rsid w:val="00034E97"/>
    <w:rsid w:val="000355B6"/>
    <w:rsid w:val="000365F8"/>
    <w:rsid w:val="00037015"/>
    <w:rsid w:val="0004176B"/>
    <w:rsid w:val="00053FF7"/>
    <w:rsid w:val="00054B05"/>
    <w:rsid w:val="000574C3"/>
    <w:rsid w:val="0007004D"/>
    <w:rsid w:val="00070892"/>
    <w:rsid w:val="00073295"/>
    <w:rsid w:val="000758F4"/>
    <w:rsid w:val="00080726"/>
    <w:rsid w:val="000824B8"/>
    <w:rsid w:val="00082E17"/>
    <w:rsid w:val="000922E3"/>
    <w:rsid w:val="000A7D25"/>
    <w:rsid w:val="000B65BF"/>
    <w:rsid w:val="000B7DA0"/>
    <w:rsid w:val="000C006E"/>
    <w:rsid w:val="000C739D"/>
    <w:rsid w:val="000C7A66"/>
    <w:rsid w:val="000D70AE"/>
    <w:rsid w:val="000E0896"/>
    <w:rsid w:val="000F6FC5"/>
    <w:rsid w:val="00100E11"/>
    <w:rsid w:val="00101066"/>
    <w:rsid w:val="00103443"/>
    <w:rsid w:val="00114FBA"/>
    <w:rsid w:val="001213D8"/>
    <w:rsid w:val="00126C30"/>
    <w:rsid w:val="00142F7D"/>
    <w:rsid w:val="00155CDB"/>
    <w:rsid w:val="00157103"/>
    <w:rsid w:val="00157D98"/>
    <w:rsid w:val="0016286D"/>
    <w:rsid w:val="00163FEB"/>
    <w:rsid w:val="001656F9"/>
    <w:rsid w:val="00165A14"/>
    <w:rsid w:val="00171E5F"/>
    <w:rsid w:val="0017384D"/>
    <w:rsid w:val="00175CA7"/>
    <w:rsid w:val="00183BDF"/>
    <w:rsid w:val="0018464E"/>
    <w:rsid w:val="001877DC"/>
    <w:rsid w:val="00195599"/>
    <w:rsid w:val="001A454B"/>
    <w:rsid w:val="001B70FE"/>
    <w:rsid w:val="001C11A2"/>
    <w:rsid w:val="001D2064"/>
    <w:rsid w:val="001D3DDC"/>
    <w:rsid w:val="001D6F6E"/>
    <w:rsid w:val="001D712A"/>
    <w:rsid w:val="001E4EA0"/>
    <w:rsid w:val="001E5E91"/>
    <w:rsid w:val="001F1346"/>
    <w:rsid w:val="001F43B4"/>
    <w:rsid w:val="002100CF"/>
    <w:rsid w:val="002207E6"/>
    <w:rsid w:val="0022622F"/>
    <w:rsid w:val="002301FC"/>
    <w:rsid w:val="00231F0C"/>
    <w:rsid w:val="00236C97"/>
    <w:rsid w:val="00237DFA"/>
    <w:rsid w:val="0024102D"/>
    <w:rsid w:val="00242EC3"/>
    <w:rsid w:val="00247324"/>
    <w:rsid w:val="00250AA9"/>
    <w:rsid w:val="00251E0D"/>
    <w:rsid w:val="0025240F"/>
    <w:rsid w:val="00261213"/>
    <w:rsid w:val="00261F62"/>
    <w:rsid w:val="00272983"/>
    <w:rsid w:val="00290AE5"/>
    <w:rsid w:val="002932DF"/>
    <w:rsid w:val="0029771F"/>
    <w:rsid w:val="002A4390"/>
    <w:rsid w:val="002B23E1"/>
    <w:rsid w:val="002B3C49"/>
    <w:rsid w:val="002B4E1E"/>
    <w:rsid w:val="002C2058"/>
    <w:rsid w:val="002D4ACC"/>
    <w:rsid w:val="002E2EF9"/>
    <w:rsid w:val="002E61B1"/>
    <w:rsid w:val="002E763F"/>
    <w:rsid w:val="002E7F45"/>
    <w:rsid w:val="002F41CA"/>
    <w:rsid w:val="00300D83"/>
    <w:rsid w:val="0030419C"/>
    <w:rsid w:val="0030790F"/>
    <w:rsid w:val="00307F7F"/>
    <w:rsid w:val="00310000"/>
    <w:rsid w:val="00310109"/>
    <w:rsid w:val="003269FE"/>
    <w:rsid w:val="00337B6B"/>
    <w:rsid w:val="00346A87"/>
    <w:rsid w:val="00353DD0"/>
    <w:rsid w:val="00366221"/>
    <w:rsid w:val="00371141"/>
    <w:rsid w:val="0037411D"/>
    <w:rsid w:val="00376821"/>
    <w:rsid w:val="003804EA"/>
    <w:rsid w:val="00380D8E"/>
    <w:rsid w:val="00380F53"/>
    <w:rsid w:val="00383684"/>
    <w:rsid w:val="003851B8"/>
    <w:rsid w:val="00387C20"/>
    <w:rsid w:val="0039071F"/>
    <w:rsid w:val="003918A7"/>
    <w:rsid w:val="0039451E"/>
    <w:rsid w:val="003979FA"/>
    <w:rsid w:val="003D121B"/>
    <w:rsid w:val="003E04D2"/>
    <w:rsid w:val="003E157A"/>
    <w:rsid w:val="003E2297"/>
    <w:rsid w:val="003E55B5"/>
    <w:rsid w:val="003F08E8"/>
    <w:rsid w:val="00401071"/>
    <w:rsid w:val="00403C5E"/>
    <w:rsid w:val="004050FD"/>
    <w:rsid w:val="00413433"/>
    <w:rsid w:val="0041694C"/>
    <w:rsid w:val="004241D8"/>
    <w:rsid w:val="004278BD"/>
    <w:rsid w:val="0044420B"/>
    <w:rsid w:val="00451F8F"/>
    <w:rsid w:val="00452E9B"/>
    <w:rsid w:val="00454593"/>
    <w:rsid w:val="004600C3"/>
    <w:rsid w:val="00462885"/>
    <w:rsid w:val="00481DA4"/>
    <w:rsid w:val="00481F7D"/>
    <w:rsid w:val="00482D53"/>
    <w:rsid w:val="00487AE7"/>
    <w:rsid w:val="004933BE"/>
    <w:rsid w:val="0049643A"/>
    <w:rsid w:val="004A5EB0"/>
    <w:rsid w:val="004A6C54"/>
    <w:rsid w:val="004B00E8"/>
    <w:rsid w:val="004B5148"/>
    <w:rsid w:val="004C2973"/>
    <w:rsid w:val="004D0C9C"/>
    <w:rsid w:val="004D2C3A"/>
    <w:rsid w:val="004E65EB"/>
    <w:rsid w:val="004E6B71"/>
    <w:rsid w:val="004E7E19"/>
    <w:rsid w:val="004F66EE"/>
    <w:rsid w:val="00501426"/>
    <w:rsid w:val="005144FF"/>
    <w:rsid w:val="00543A73"/>
    <w:rsid w:val="00552E9D"/>
    <w:rsid w:val="005643E3"/>
    <w:rsid w:val="00577D68"/>
    <w:rsid w:val="00580BE9"/>
    <w:rsid w:val="0058122C"/>
    <w:rsid w:val="0058163C"/>
    <w:rsid w:val="0058701E"/>
    <w:rsid w:val="005876E2"/>
    <w:rsid w:val="00594905"/>
    <w:rsid w:val="005A5C2F"/>
    <w:rsid w:val="005B19FD"/>
    <w:rsid w:val="005B1E96"/>
    <w:rsid w:val="005D37CB"/>
    <w:rsid w:val="005D6BDB"/>
    <w:rsid w:val="005E4917"/>
    <w:rsid w:val="005F13E6"/>
    <w:rsid w:val="005F4A33"/>
    <w:rsid w:val="005F7593"/>
    <w:rsid w:val="006013DA"/>
    <w:rsid w:val="00606A35"/>
    <w:rsid w:val="0060751E"/>
    <w:rsid w:val="0060779D"/>
    <w:rsid w:val="00607F8F"/>
    <w:rsid w:val="00611D3D"/>
    <w:rsid w:val="006172BD"/>
    <w:rsid w:val="00633227"/>
    <w:rsid w:val="00636B66"/>
    <w:rsid w:val="00636C1B"/>
    <w:rsid w:val="0063734F"/>
    <w:rsid w:val="0063742F"/>
    <w:rsid w:val="00650413"/>
    <w:rsid w:val="0067025A"/>
    <w:rsid w:val="00676B87"/>
    <w:rsid w:val="00694E1E"/>
    <w:rsid w:val="006B086D"/>
    <w:rsid w:val="006C0609"/>
    <w:rsid w:val="006C5685"/>
    <w:rsid w:val="006D1643"/>
    <w:rsid w:val="006D778D"/>
    <w:rsid w:val="006E2D41"/>
    <w:rsid w:val="006F142D"/>
    <w:rsid w:val="006F2F9D"/>
    <w:rsid w:val="00700A9B"/>
    <w:rsid w:val="0071667B"/>
    <w:rsid w:val="00740731"/>
    <w:rsid w:val="007441BB"/>
    <w:rsid w:val="007476E4"/>
    <w:rsid w:val="0075052F"/>
    <w:rsid w:val="00760C18"/>
    <w:rsid w:val="007658A7"/>
    <w:rsid w:val="0078100F"/>
    <w:rsid w:val="00786DB5"/>
    <w:rsid w:val="0078732E"/>
    <w:rsid w:val="007875D6"/>
    <w:rsid w:val="00787A4F"/>
    <w:rsid w:val="00791B89"/>
    <w:rsid w:val="00792BAB"/>
    <w:rsid w:val="00794BCE"/>
    <w:rsid w:val="007A355E"/>
    <w:rsid w:val="007A54D0"/>
    <w:rsid w:val="007B1E99"/>
    <w:rsid w:val="007B38BA"/>
    <w:rsid w:val="007B48AC"/>
    <w:rsid w:val="007B7C85"/>
    <w:rsid w:val="007C2E9D"/>
    <w:rsid w:val="007C2F61"/>
    <w:rsid w:val="007C7019"/>
    <w:rsid w:val="007D0000"/>
    <w:rsid w:val="007F0137"/>
    <w:rsid w:val="007F2AF0"/>
    <w:rsid w:val="007F4840"/>
    <w:rsid w:val="008023EA"/>
    <w:rsid w:val="00802970"/>
    <w:rsid w:val="0080412D"/>
    <w:rsid w:val="00804414"/>
    <w:rsid w:val="0081038E"/>
    <w:rsid w:val="00813738"/>
    <w:rsid w:val="00814FFB"/>
    <w:rsid w:val="008333B5"/>
    <w:rsid w:val="0083503B"/>
    <w:rsid w:val="00840D95"/>
    <w:rsid w:val="00841741"/>
    <w:rsid w:val="00841871"/>
    <w:rsid w:val="00844CE9"/>
    <w:rsid w:val="00850912"/>
    <w:rsid w:val="0087127D"/>
    <w:rsid w:val="00872CA1"/>
    <w:rsid w:val="00873178"/>
    <w:rsid w:val="00886867"/>
    <w:rsid w:val="00893222"/>
    <w:rsid w:val="0089330E"/>
    <w:rsid w:val="00895F34"/>
    <w:rsid w:val="008A7AE5"/>
    <w:rsid w:val="008B48A6"/>
    <w:rsid w:val="008B66B0"/>
    <w:rsid w:val="008C54BE"/>
    <w:rsid w:val="008C5F38"/>
    <w:rsid w:val="008C6CB6"/>
    <w:rsid w:val="008D3BC1"/>
    <w:rsid w:val="008D4320"/>
    <w:rsid w:val="008D4E76"/>
    <w:rsid w:val="008D50B2"/>
    <w:rsid w:val="008E377E"/>
    <w:rsid w:val="008F22F4"/>
    <w:rsid w:val="008F4C6D"/>
    <w:rsid w:val="00903955"/>
    <w:rsid w:val="00903FE0"/>
    <w:rsid w:val="00906FEE"/>
    <w:rsid w:val="0091020C"/>
    <w:rsid w:val="00912623"/>
    <w:rsid w:val="00913409"/>
    <w:rsid w:val="00920690"/>
    <w:rsid w:val="0092423A"/>
    <w:rsid w:val="00932C79"/>
    <w:rsid w:val="0094071F"/>
    <w:rsid w:val="00956302"/>
    <w:rsid w:val="00970051"/>
    <w:rsid w:val="0097495A"/>
    <w:rsid w:val="00975069"/>
    <w:rsid w:val="0098610E"/>
    <w:rsid w:val="00990B10"/>
    <w:rsid w:val="009919F5"/>
    <w:rsid w:val="009A3310"/>
    <w:rsid w:val="009A5BE1"/>
    <w:rsid w:val="009A654D"/>
    <w:rsid w:val="009B2DAF"/>
    <w:rsid w:val="009C113F"/>
    <w:rsid w:val="009C40CF"/>
    <w:rsid w:val="009C6CB2"/>
    <w:rsid w:val="009D32F3"/>
    <w:rsid w:val="009D337A"/>
    <w:rsid w:val="009D5B44"/>
    <w:rsid w:val="009E3238"/>
    <w:rsid w:val="009E5504"/>
    <w:rsid w:val="009F0A7A"/>
    <w:rsid w:val="009F35DF"/>
    <w:rsid w:val="009F4C0A"/>
    <w:rsid w:val="00A02136"/>
    <w:rsid w:val="00A057AA"/>
    <w:rsid w:val="00A110E3"/>
    <w:rsid w:val="00A2422B"/>
    <w:rsid w:val="00A254DC"/>
    <w:rsid w:val="00A448A8"/>
    <w:rsid w:val="00A461E9"/>
    <w:rsid w:val="00A472B4"/>
    <w:rsid w:val="00A531E6"/>
    <w:rsid w:val="00A600C2"/>
    <w:rsid w:val="00A81FFE"/>
    <w:rsid w:val="00A878CD"/>
    <w:rsid w:val="00A940C3"/>
    <w:rsid w:val="00A952F6"/>
    <w:rsid w:val="00A958D6"/>
    <w:rsid w:val="00AA21B8"/>
    <w:rsid w:val="00AB1585"/>
    <w:rsid w:val="00AB1748"/>
    <w:rsid w:val="00AB2B19"/>
    <w:rsid w:val="00AC3E5C"/>
    <w:rsid w:val="00AC6AB6"/>
    <w:rsid w:val="00AE4075"/>
    <w:rsid w:val="00AF1421"/>
    <w:rsid w:val="00AF194D"/>
    <w:rsid w:val="00AF205D"/>
    <w:rsid w:val="00B00C26"/>
    <w:rsid w:val="00B220C6"/>
    <w:rsid w:val="00B27590"/>
    <w:rsid w:val="00B334DA"/>
    <w:rsid w:val="00B33F77"/>
    <w:rsid w:val="00B37451"/>
    <w:rsid w:val="00B41ABF"/>
    <w:rsid w:val="00B43B09"/>
    <w:rsid w:val="00B46F6C"/>
    <w:rsid w:val="00B7470D"/>
    <w:rsid w:val="00B7701C"/>
    <w:rsid w:val="00B77B88"/>
    <w:rsid w:val="00B8037B"/>
    <w:rsid w:val="00B8123D"/>
    <w:rsid w:val="00B84AF0"/>
    <w:rsid w:val="00B87B57"/>
    <w:rsid w:val="00B9087A"/>
    <w:rsid w:val="00B918C3"/>
    <w:rsid w:val="00B95A5E"/>
    <w:rsid w:val="00BA6725"/>
    <w:rsid w:val="00BB003F"/>
    <w:rsid w:val="00BB0D91"/>
    <w:rsid w:val="00BB2558"/>
    <w:rsid w:val="00BB2E92"/>
    <w:rsid w:val="00BB3A72"/>
    <w:rsid w:val="00BB6675"/>
    <w:rsid w:val="00BC616D"/>
    <w:rsid w:val="00BD08C3"/>
    <w:rsid w:val="00BE09F7"/>
    <w:rsid w:val="00BF1DF9"/>
    <w:rsid w:val="00BF2878"/>
    <w:rsid w:val="00C00015"/>
    <w:rsid w:val="00C1514B"/>
    <w:rsid w:val="00C16278"/>
    <w:rsid w:val="00C17141"/>
    <w:rsid w:val="00C3782C"/>
    <w:rsid w:val="00C46338"/>
    <w:rsid w:val="00C46B88"/>
    <w:rsid w:val="00C52A14"/>
    <w:rsid w:val="00C544A4"/>
    <w:rsid w:val="00C62A5A"/>
    <w:rsid w:val="00C63E2E"/>
    <w:rsid w:val="00C65408"/>
    <w:rsid w:val="00C67DFC"/>
    <w:rsid w:val="00C7774A"/>
    <w:rsid w:val="00C77A3A"/>
    <w:rsid w:val="00C83177"/>
    <w:rsid w:val="00C93242"/>
    <w:rsid w:val="00C95E23"/>
    <w:rsid w:val="00CA0A0D"/>
    <w:rsid w:val="00CA7C3F"/>
    <w:rsid w:val="00CB1E0E"/>
    <w:rsid w:val="00CB24A2"/>
    <w:rsid w:val="00CB58C8"/>
    <w:rsid w:val="00CC4799"/>
    <w:rsid w:val="00CC5428"/>
    <w:rsid w:val="00CC595C"/>
    <w:rsid w:val="00CE1423"/>
    <w:rsid w:val="00CE5036"/>
    <w:rsid w:val="00CE7D82"/>
    <w:rsid w:val="00CF0AE6"/>
    <w:rsid w:val="00CF30B3"/>
    <w:rsid w:val="00CF3D4F"/>
    <w:rsid w:val="00CF6D3F"/>
    <w:rsid w:val="00D0057F"/>
    <w:rsid w:val="00D053AD"/>
    <w:rsid w:val="00D3775E"/>
    <w:rsid w:val="00D409C0"/>
    <w:rsid w:val="00D40B26"/>
    <w:rsid w:val="00D50273"/>
    <w:rsid w:val="00D53569"/>
    <w:rsid w:val="00D53BC9"/>
    <w:rsid w:val="00D61ECC"/>
    <w:rsid w:val="00D63535"/>
    <w:rsid w:val="00D808A6"/>
    <w:rsid w:val="00D87696"/>
    <w:rsid w:val="00D90C60"/>
    <w:rsid w:val="00D920EF"/>
    <w:rsid w:val="00D94F00"/>
    <w:rsid w:val="00DA1F86"/>
    <w:rsid w:val="00DB18D3"/>
    <w:rsid w:val="00DB19E7"/>
    <w:rsid w:val="00DB47A8"/>
    <w:rsid w:val="00DC1E97"/>
    <w:rsid w:val="00DC6595"/>
    <w:rsid w:val="00DD646F"/>
    <w:rsid w:val="00DE3C78"/>
    <w:rsid w:val="00DE5416"/>
    <w:rsid w:val="00E00F0B"/>
    <w:rsid w:val="00E03105"/>
    <w:rsid w:val="00E15207"/>
    <w:rsid w:val="00E359BA"/>
    <w:rsid w:val="00E44F7B"/>
    <w:rsid w:val="00E51FD3"/>
    <w:rsid w:val="00E6208A"/>
    <w:rsid w:val="00E6269C"/>
    <w:rsid w:val="00E62F1D"/>
    <w:rsid w:val="00E654B1"/>
    <w:rsid w:val="00E72F12"/>
    <w:rsid w:val="00E80AEB"/>
    <w:rsid w:val="00EA037B"/>
    <w:rsid w:val="00EA1E1A"/>
    <w:rsid w:val="00EA4902"/>
    <w:rsid w:val="00EA6297"/>
    <w:rsid w:val="00EB3F9A"/>
    <w:rsid w:val="00EB54B9"/>
    <w:rsid w:val="00EC3800"/>
    <w:rsid w:val="00EE1DD0"/>
    <w:rsid w:val="00EF2357"/>
    <w:rsid w:val="00F00AE3"/>
    <w:rsid w:val="00F1212E"/>
    <w:rsid w:val="00F130BD"/>
    <w:rsid w:val="00F20A5A"/>
    <w:rsid w:val="00F22D15"/>
    <w:rsid w:val="00F23F31"/>
    <w:rsid w:val="00F25144"/>
    <w:rsid w:val="00F264A6"/>
    <w:rsid w:val="00F41BD6"/>
    <w:rsid w:val="00F454C3"/>
    <w:rsid w:val="00F50C52"/>
    <w:rsid w:val="00F50D6F"/>
    <w:rsid w:val="00F6207D"/>
    <w:rsid w:val="00F64F5E"/>
    <w:rsid w:val="00F73511"/>
    <w:rsid w:val="00F75058"/>
    <w:rsid w:val="00F81176"/>
    <w:rsid w:val="00F8117A"/>
    <w:rsid w:val="00F82094"/>
    <w:rsid w:val="00F82457"/>
    <w:rsid w:val="00F86722"/>
    <w:rsid w:val="00F873BC"/>
    <w:rsid w:val="00F9586B"/>
    <w:rsid w:val="00F95E93"/>
    <w:rsid w:val="00FB2795"/>
    <w:rsid w:val="00FB442A"/>
    <w:rsid w:val="00FB48B5"/>
    <w:rsid w:val="00FB6891"/>
    <w:rsid w:val="00FC1270"/>
    <w:rsid w:val="00FC388E"/>
    <w:rsid w:val="00FC7E5D"/>
    <w:rsid w:val="00FD618C"/>
    <w:rsid w:val="00FE0BD9"/>
    <w:rsid w:val="00FE3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paragraph" w:styleId="Heading1">
    <w:name w:val="heading 1"/>
    <w:basedOn w:val="Normal"/>
    <w:next w:val="Normal"/>
    <w:link w:val="Heading1Char"/>
    <w:uiPriority w:val="9"/>
    <w:qFormat/>
    <w:rsid w:val="0026121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Footnote2">
    <w:name w:val="Footnote (2)_"/>
    <w:basedOn w:val="DefaultParagraphFont"/>
    <w:link w:val="Footnote20"/>
    <w:rPr>
      <w:rFonts w:ascii="Calibri" w:eastAsia="Calibri" w:hAnsi="Calibri" w:cs="Calibri"/>
      <w:b w:val="0"/>
      <w:bCs w:val="0"/>
      <w:i w:val="0"/>
      <w:iCs w:val="0"/>
      <w:smallCaps w:val="0"/>
      <w:strike w:val="0"/>
      <w:sz w:val="15"/>
      <w:szCs w:val="15"/>
      <w:u w:val="none"/>
    </w:rPr>
  </w:style>
  <w:style w:type="character" w:customStyle="1" w:styleId="Footnote">
    <w:name w:val="Footnote_"/>
    <w:basedOn w:val="DefaultParagraphFont"/>
    <w:link w:val="Footnote1"/>
    <w:rPr>
      <w:rFonts w:ascii="Calibri" w:eastAsia="Calibri" w:hAnsi="Calibri" w:cs="Calibri"/>
      <w:b/>
      <w:bCs/>
      <w:i w:val="0"/>
      <w:iCs w:val="0"/>
      <w:smallCaps w:val="0"/>
      <w:strike w:val="0"/>
      <w:sz w:val="19"/>
      <w:szCs w:val="19"/>
      <w:u w:val="none"/>
    </w:rPr>
  </w:style>
  <w:style w:type="character" w:customStyle="1" w:styleId="Footnote3">
    <w:name w:val="Footnote (3)_"/>
    <w:basedOn w:val="DefaultParagraphFont"/>
    <w:link w:val="Footnote30"/>
    <w:rPr>
      <w:rFonts w:ascii="Calibri" w:eastAsia="Calibri" w:hAnsi="Calibri" w:cs="Calibri"/>
      <w:b w:val="0"/>
      <w:bCs w:val="0"/>
      <w:i w:val="0"/>
      <w:iCs w:val="0"/>
      <w:smallCaps w:val="0"/>
      <w:strike w:val="0"/>
      <w:sz w:val="22"/>
      <w:szCs w:val="22"/>
      <w:u w:val="none"/>
    </w:rPr>
  </w:style>
  <w:style w:type="character" w:customStyle="1" w:styleId="Footnote365pt">
    <w:name w:val="Footnote (3) + 6.5 pt"/>
    <w:basedOn w:val="Footnote3"/>
    <w:rPr>
      <w:rFonts w:ascii="Calibri" w:eastAsia="Calibri" w:hAnsi="Calibri" w:cs="Calibri"/>
      <w:b w:val="0"/>
      <w:bCs w:val="0"/>
      <w:i w:val="0"/>
      <w:iCs w:val="0"/>
      <w:smallCaps w:val="0"/>
      <w:strike w:val="0"/>
      <w:color w:val="000000"/>
      <w:spacing w:val="0"/>
      <w:w w:val="100"/>
      <w:position w:val="0"/>
      <w:sz w:val="13"/>
      <w:szCs w:val="13"/>
      <w:u w:val="none"/>
      <w:lang w:val="en-US" w:eastAsia="en-US" w:bidi="en-US"/>
    </w:rPr>
  </w:style>
  <w:style w:type="character" w:customStyle="1" w:styleId="FootnoteCandara">
    <w:name w:val="Footnote + Candara"/>
    <w:aliases w:val="6.5 pt,Not Bold"/>
    <w:basedOn w:val="Footnote"/>
    <w:rPr>
      <w:rFonts w:ascii="Candara" w:eastAsia="Candara" w:hAnsi="Candara" w:cs="Candara"/>
      <w:b/>
      <w:bCs/>
      <w:i w:val="0"/>
      <w:iCs w:val="0"/>
      <w:smallCaps w:val="0"/>
      <w:strike w:val="0"/>
      <w:color w:val="000000"/>
      <w:spacing w:val="0"/>
      <w:w w:val="100"/>
      <w:position w:val="0"/>
      <w:sz w:val="13"/>
      <w:szCs w:val="13"/>
      <w:u w:val="none"/>
      <w:lang w:val="en-US" w:eastAsia="en-US" w:bidi="en-US"/>
    </w:rPr>
  </w:style>
  <w:style w:type="character" w:customStyle="1" w:styleId="Footnote0">
    <w:name w:val="Footnote"/>
    <w:basedOn w:val="Footnote"/>
    <w:rPr>
      <w:rFonts w:ascii="Calibri" w:eastAsia="Calibri" w:hAnsi="Calibri" w:cs="Calibri"/>
      <w:b/>
      <w:bCs/>
      <w:i w:val="0"/>
      <w:iCs w:val="0"/>
      <w:smallCaps w:val="0"/>
      <w:strike w:val="0"/>
      <w:color w:val="000000"/>
      <w:spacing w:val="0"/>
      <w:w w:val="100"/>
      <w:position w:val="0"/>
      <w:sz w:val="19"/>
      <w:szCs w:val="19"/>
      <w:u w:val="single"/>
      <w:lang w:val="en-US" w:eastAsia="en-US" w:bidi="en-US"/>
    </w:rPr>
  </w:style>
  <w:style w:type="character" w:customStyle="1" w:styleId="Bodytext3">
    <w:name w:val="Body text (3)_"/>
    <w:basedOn w:val="DefaultParagraphFont"/>
    <w:link w:val="Bodytext30"/>
    <w:rPr>
      <w:rFonts w:ascii="Arial" w:eastAsia="Arial" w:hAnsi="Arial" w:cs="Arial"/>
      <w:b w:val="0"/>
      <w:bCs w:val="0"/>
      <w:i w:val="0"/>
      <w:iCs w:val="0"/>
      <w:smallCaps w:val="0"/>
      <w:strike w:val="0"/>
      <w:sz w:val="22"/>
      <w:szCs w:val="22"/>
      <w:u w:val="none"/>
    </w:rPr>
  </w:style>
  <w:style w:type="character" w:customStyle="1" w:styleId="Headerorfooter">
    <w:name w:val="Header or footer_"/>
    <w:basedOn w:val="DefaultParagraphFont"/>
    <w:link w:val="Headerorfooter1"/>
    <w:rPr>
      <w:rFonts w:ascii="Calibri" w:eastAsia="Calibri" w:hAnsi="Calibri" w:cs="Calibri"/>
      <w:b/>
      <w:bCs/>
      <w:i w:val="0"/>
      <w:iCs w:val="0"/>
      <w:smallCaps w:val="0"/>
      <w:strike w:val="0"/>
      <w:sz w:val="20"/>
      <w:szCs w:val="20"/>
      <w:u w:val="none"/>
    </w:rPr>
  </w:style>
  <w:style w:type="character" w:customStyle="1" w:styleId="HeaderorfooterAngsanaUPC">
    <w:name w:val="Header or footer + AngsanaUPC"/>
    <w:aliases w:val="17 pt"/>
    <w:basedOn w:val="Headerorfooter"/>
    <w:rPr>
      <w:rFonts w:ascii="AngsanaUPC" w:eastAsia="AngsanaUPC" w:hAnsi="AngsanaUPC" w:cs="AngsanaUPC"/>
      <w:b/>
      <w:bCs/>
      <w:i w:val="0"/>
      <w:iCs w:val="0"/>
      <w:smallCaps w:val="0"/>
      <w:strike w:val="0"/>
      <w:color w:val="000000"/>
      <w:spacing w:val="0"/>
      <w:w w:val="100"/>
      <w:position w:val="0"/>
      <w:sz w:val="34"/>
      <w:szCs w:val="34"/>
      <w:u w:val="none"/>
      <w:lang w:val="en-US" w:eastAsia="en-US" w:bidi="en-US"/>
    </w:rPr>
  </w:style>
  <w:style w:type="character" w:customStyle="1" w:styleId="Bodytext4">
    <w:name w:val="Body text (4)_"/>
    <w:basedOn w:val="DefaultParagraphFont"/>
    <w:link w:val="Bodytext40"/>
    <w:rPr>
      <w:rFonts w:ascii="Arial" w:eastAsia="Arial" w:hAnsi="Arial" w:cs="Arial"/>
      <w:b w:val="0"/>
      <w:bCs w:val="0"/>
      <w:i w:val="0"/>
      <w:iCs w:val="0"/>
      <w:smallCaps w:val="0"/>
      <w:strike w:val="0"/>
      <w:sz w:val="15"/>
      <w:szCs w:val="15"/>
      <w:u w:val="none"/>
    </w:rPr>
  </w:style>
  <w:style w:type="character" w:customStyle="1" w:styleId="Bodytext5">
    <w:name w:val="Body text (5)_"/>
    <w:basedOn w:val="DefaultParagraphFont"/>
    <w:link w:val="Bodytext50"/>
    <w:rPr>
      <w:rFonts w:ascii="Calibri" w:eastAsia="Calibri" w:hAnsi="Calibri" w:cs="Calibri"/>
      <w:b w:val="0"/>
      <w:bCs w:val="0"/>
      <w:i w:val="0"/>
      <w:iCs w:val="0"/>
      <w:smallCaps w:val="0"/>
      <w:strike w:val="0"/>
      <w:sz w:val="32"/>
      <w:szCs w:val="32"/>
      <w:u w:val="none"/>
    </w:rPr>
  </w:style>
  <w:style w:type="character" w:customStyle="1" w:styleId="Bodytext6">
    <w:name w:val="Body text (6)_"/>
    <w:basedOn w:val="DefaultParagraphFont"/>
    <w:link w:val="Bodytext60"/>
    <w:rPr>
      <w:rFonts w:ascii="Calibri" w:eastAsia="Calibri" w:hAnsi="Calibri" w:cs="Calibri"/>
      <w:b/>
      <w:bCs/>
      <w:i w:val="0"/>
      <w:iCs w:val="0"/>
      <w:smallCaps w:val="0"/>
      <w:strike w:val="0"/>
      <w:sz w:val="36"/>
      <w:szCs w:val="36"/>
      <w:u w:val="none"/>
    </w:rPr>
  </w:style>
  <w:style w:type="character" w:customStyle="1" w:styleId="Bodytext7">
    <w:name w:val="Body text (7)_"/>
    <w:basedOn w:val="DefaultParagraphFont"/>
    <w:link w:val="Bodytext70"/>
    <w:rPr>
      <w:rFonts w:ascii="Calibri" w:eastAsia="Calibri" w:hAnsi="Calibri" w:cs="Calibri"/>
      <w:b w:val="0"/>
      <w:bCs w:val="0"/>
      <w:i/>
      <w:iCs/>
      <w:smallCaps w:val="0"/>
      <w:strike w:val="0"/>
      <w:sz w:val="22"/>
      <w:szCs w:val="22"/>
      <w:u w:val="none"/>
    </w:rPr>
  </w:style>
  <w:style w:type="character" w:customStyle="1" w:styleId="Bodytext2">
    <w:name w:val="Body text (2)_"/>
    <w:basedOn w:val="DefaultParagraphFont"/>
    <w:link w:val="Bodytext21"/>
    <w:rPr>
      <w:rFonts w:ascii="Calibri" w:eastAsia="Calibri" w:hAnsi="Calibri" w:cs="Calibri"/>
      <w:b w:val="0"/>
      <w:bCs w:val="0"/>
      <w:i w:val="0"/>
      <w:iCs w:val="0"/>
      <w:smallCaps w:val="0"/>
      <w:strike w:val="0"/>
      <w:sz w:val="22"/>
      <w:szCs w:val="22"/>
      <w:u w:val="none"/>
    </w:rPr>
  </w:style>
  <w:style w:type="character" w:customStyle="1" w:styleId="Bodytext20">
    <w:name w:val="Body text (2)"/>
    <w:basedOn w:val="Bodytext2"/>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style>
  <w:style w:type="character" w:customStyle="1" w:styleId="Heading10">
    <w:name w:val="Heading #1_"/>
    <w:basedOn w:val="DefaultParagraphFont"/>
    <w:link w:val="Heading11"/>
    <w:rPr>
      <w:rFonts w:ascii="Calibri" w:eastAsia="Calibri" w:hAnsi="Calibri" w:cs="Calibri"/>
      <w:b/>
      <w:bCs/>
      <w:i w:val="0"/>
      <w:iCs w:val="0"/>
      <w:smallCaps w:val="0"/>
      <w:strike w:val="0"/>
      <w:sz w:val="30"/>
      <w:szCs w:val="30"/>
      <w:u w:val="none"/>
    </w:rPr>
  </w:style>
  <w:style w:type="character" w:customStyle="1" w:styleId="TOC1Char">
    <w:name w:val="TOC 1 Char"/>
    <w:basedOn w:val="DefaultParagraphFont"/>
    <w:link w:val="TOC1"/>
    <w:rPr>
      <w:rFonts w:ascii="Calibri" w:eastAsia="Calibri" w:hAnsi="Calibri" w:cs="Calibri"/>
      <w:b w:val="0"/>
      <w:bCs w:val="0"/>
      <w:i w:val="0"/>
      <w:iCs w:val="0"/>
      <w:smallCaps w:val="0"/>
      <w:strike w:val="0"/>
      <w:sz w:val="22"/>
      <w:szCs w:val="22"/>
      <w:u w:val="none"/>
    </w:rPr>
  </w:style>
  <w:style w:type="character" w:customStyle="1" w:styleId="Bodytext2Italic">
    <w:name w:val="Body text (2) + Italic"/>
    <w:basedOn w:val="Bodytext2"/>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Headerorfooter16pt">
    <w:name w:val="Header or footer + 16 pt"/>
    <w:basedOn w:val="Headerorfooter"/>
    <w:rPr>
      <w:rFonts w:ascii="Calibri" w:eastAsia="Calibri" w:hAnsi="Calibri" w:cs="Calibri"/>
      <w:b/>
      <w:bCs/>
      <w:i w:val="0"/>
      <w:iCs w:val="0"/>
      <w:smallCaps w:val="0"/>
      <w:strike w:val="0"/>
      <w:color w:val="000000"/>
      <w:spacing w:val="0"/>
      <w:w w:val="100"/>
      <w:position w:val="0"/>
      <w:sz w:val="32"/>
      <w:szCs w:val="32"/>
      <w:u w:val="none"/>
      <w:lang w:val="en-US" w:eastAsia="en-US" w:bidi="en-US"/>
    </w:rPr>
  </w:style>
  <w:style w:type="character" w:customStyle="1" w:styleId="Heading2">
    <w:name w:val="Heading #2_"/>
    <w:basedOn w:val="DefaultParagraphFont"/>
    <w:link w:val="Heading20"/>
    <w:rPr>
      <w:rFonts w:ascii="Calibri" w:eastAsia="Calibri" w:hAnsi="Calibri" w:cs="Calibri"/>
      <w:b/>
      <w:bCs/>
      <w:i w:val="0"/>
      <w:iCs w:val="0"/>
      <w:smallCaps w:val="0"/>
      <w:strike w:val="0"/>
      <w:sz w:val="24"/>
      <w:szCs w:val="24"/>
      <w:u w:val="none"/>
    </w:rPr>
  </w:style>
  <w:style w:type="character" w:customStyle="1" w:styleId="Bodytext8">
    <w:name w:val="Body text (8)_"/>
    <w:basedOn w:val="DefaultParagraphFont"/>
    <w:link w:val="Bodytext81"/>
    <w:rPr>
      <w:rFonts w:ascii="Calibri" w:eastAsia="Calibri" w:hAnsi="Calibri" w:cs="Calibri"/>
      <w:b/>
      <w:bCs/>
      <w:i w:val="0"/>
      <w:iCs w:val="0"/>
      <w:smallCaps w:val="0"/>
      <w:strike w:val="0"/>
      <w:sz w:val="19"/>
      <w:szCs w:val="19"/>
      <w:u w:val="none"/>
    </w:rPr>
  </w:style>
  <w:style w:type="character" w:customStyle="1" w:styleId="Bodytext80">
    <w:name w:val="Body text (8)"/>
    <w:basedOn w:val="Bodytext8"/>
    <w:rPr>
      <w:rFonts w:ascii="Calibri" w:eastAsia="Calibri" w:hAnsi="Calibri" w:cs="Calibri"/>
      <w:b/>
      <w:bCs/>
      <w:i w:val="0"/>
      <w:iCs w:val="0"/>
      <w:smallCaps w:val="0"/>
      <w:strike w:val="0"/>
      <w:color w:val="000000"/>
      <w:spacing w:val="0"/>
      <w:w w:val="100"/>
      <w:position w:val="0"/>
      <w:sz w:val="19"/>
      <w:szCs w:val="19"/>
      <w:u w:val="single"/>
      <w:lang w:val="en-US" w:eastAsia="en-US" w:bidi="en-US"/>
    </w:rPr>
  </w:style>
  <w:style w:type="character" w:customStyle="1" w:styleId="Bodytext212pt">
    <w:name w:val="Body text (2) + 12 pt"/>
    <w:aliases w:val="Bold"/>
    <w:basedOn w:val="Bodytext2"/>
    <w:rPr>
      <w:rFonts w:ascii="Calibri" w:eastAsia="Calibri" w:hAnsi="Calibri" w:cs="Calibri"/>
      <w:b/>
      <w:bCs/>
      <w:i w:val="0"/>
      <w:iCs w:val="0"/>
      <w:smallCaps w:val="0"/>
      <w:strike w:val="0"/>
      <w:color w:val="000000"/>
      <w:spacing w:val="0"/>
      <w:w w:val="100"/>
      <w:position w:val="0"/>
      <w:sz w:val="24"/>
      <w:szCs w:val="24"/>
      <w:u w:val="none"/>
      <w:lang w:val="en-US" w:eastAsia="en-US" w:bidi="en-US"/>
    </w:rPr>
  </w:style>
  <w:style w:type="character" w:customStyle="1" w:styleId="Bodytext23">
    <w:name w:val="Body text (2)3"/>
    <w:basedOn w:val="Bodytext2"/>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style>
  <w:style w:type="character" w:customStyle="1" w:styleId="Bodytext275pt">
    <w:name w:val="Body text (2) + 7.5 pt"/>
    <w:basedOn w:val="Bodytext2"/>
    <w:rPr>
      <w:rFonts w:ascii="Calibri" w:eastAsia="Calibri" w:hAnsi="Calibri" w:cs="Calibri"/>
      <w:b w:val="0"/>
      <w:bCs w:val="0"/>
      <w:i w:val="0"/>
      <w:iCs w:val="0"/>
      <w:smallCaps w:val="0"/>
      <w:strike w:val="0"/>
      <w:color w:val="000000"/>
      <w:spacing w:val="0"/>
      <w:w w:val="100"/>
      <w:position w:val="0"/>
      <w:sz w:val="15"/>
      <w:szCs w:val="15"/>
      <w:u w:val="none"/>
      <w:lang w:val="en-US" w:eastAsia="en-US" w:bidi="en-US"/>
    </w:rPr>
  </w:style>
  <w:style w:type="character" w:customStyle="1" w:styleId="Bodytext275pt8">
    <w:name w:val="Body text (2) + 7.5 pt8"/>
    <w:basedOn w:val="Bodytext2"/>
    <w:rPr>
      <w:rFonts w:ascii="Calibri" w:eastAsia="Calibri" w:hAnsi="Calibri" w:cs="Calibri"/>
      <w:b w:val="0"/>
      <w:bCs w:val="0"/>
      <w:i w:val="0"/>
      <w:iCs w:val="0"/>
      <w:smallCaps w:val="0"/>
      <w:strike w:val="0"/>
      <w:color w:val="000000"/>
      <w:spacing w:val="0"/>
      <w:w w:val="100"/>
      <w:position w:val="0"/>
      <w:sz w:val="15"/>
      <w:szCs w:val="15"/>
      <w:u w:val="none"/>
      <w:lang w:val="en-US" w:eastAsia="en-US" w:bidi="en-US"/>
    </w:rPr>
  </w:style>
  <w:style w:type="character" w:customStyle="1" w:styleId="Bodytext9">
    <w:name w:val="Body text (9)_"/>
    <w:basedOn w:val="DefaultParagraphFont"/>
    <w:link w:val="Bodytext90"/>
    <w:rPr>
      <w:rFonts w:ascii="Calibri" w:eastAsia="Calibri" w:hAnsi="Calibri" w:cs="Calibri"/>
      <w:b w:val="0"/>
      <w:bCs w:val="0"/>
      <w:i/>
      <w:iCs/>
      <w:smallCaps w:val="0"/>
      <w:strike w:val="0"/>
      <w:sz w:val="22"/>
      <w:szCs w:val="22"/>
      <w:u w:val="none"/>
    </w:rPr>
  </w:style>
  <w:style w:type="character" w:customStyle="1" w:styleId="Bodytext975pt">
    <w:name w:val="Body text (9) + 7.5 pt"/>
    <w:basedOn w:val="Bodytext9"/>
    <w:rPr>
      <w:rFonts w:ascii="Calibri" w:eastAsia="Calibri" w:hAnsi="Calibri" w:cs="Calibri"/>
      <w:b w:val="0"/>
      <w:bCs w:val="0"/>
      <w:i/>
      <w:iCs/>
      <w:smallCaps w:val="0"/>
      <w:strike w:val="0"/>
      <w:color w:val="000000"/>
      <w:spacing w:val="0"/>
      <w:w w:val="100"/>
      <w:position w:val="0"/>
      <w:sz w:val="15"/>
      <w:szCs w:val="15"/>
      <w:u w:val="none"/>
      <w:lang w:val="en-US" w:eastAsia="en-US" w:bidi="en-US"/>
    </w:rPr>
  </w:style>
  <w:style w:type="character" w:customStyle="1" w:styleId="Bodytext295pt">
    <w:name w:val="Body text (2) + 9.5 pt"/>
    <w:aliases w:val="Bold7"/>
    <w:basedOn w:val="Bodytext2"/>
    <w:rPr>
      <w:rFonts w:ascii="Calibri" w:eastAsia="Calibri" w:hAnsi="Calibri" w:cs="Calibri"/>
      <w:b/>
      <w:bCs/>
      <w:i w:val="0"/>
      <w:iCs w:val="0"/>
      <w:smallCaps w:val="0"/>
      <w:strike w:val="0"/>
      <w:color w:val="000000"/>
      <w:spacing w:val="0"/>
      <w:w w:val="100"/>
      <w:position w:val="0"/>
      <w:sz w:val="19"/>
      <w:szCs w:val="19"/>
      <w:u w:val="none"/>
      <w:lang w:val="en-US" w:eastAsia="en-US" w:bidi="en-US"/>
    </w:rPr>
  </w:style>
  <w:style w:type="character" w:customStyle="1" w:styleId="Bodytext275pt7">
    <w:name w:val="Body text (2) + 7.5 pt7"/>
    <w:basedOn w:val="Bodytext2"/>
    <w:rPr>
      <w:rFonts w:ascii="Calibri" w:eastAsia="Calibri" w:hAnsi="Calibri" w:cs="Calibri"/>
      <w:b w:val="0"/>
      <w:bCs w:val="0"/>
      <w:i w:val="0"/>
      <w:iCs w:val="0"/>
      <w:smallCaps w:val="0"/>
      <w:strike w:val="0"/>
      <w:color w:val="000000"/>
      <w:spacing w:val="0"/>
      <w:w w:val="100"/>
      <w:position w:val="0"/>
      <w:sz w:val="15"/>
      <w:szCs w:val="15"/>
      <w:u w:val="none"/>
      <w:lang w:val="en-US" w:eastAsia="en-US" w:bidi="en-US"/>
    </w:rPr>
  </w:style>
  <w:style w:type="character" w:customStyle="1" w:styleId="Bodytext275pt6">
    <w:name w:val="Body text (2) + 7.5 pt6"/>
    <w:basedOn w:val="Bodytext2"/>
    <w:rPr>
      <w:rFonts w:ascii="Calibri" w:eastAsia="Calibri" w:hAnsi="Calibri" w:cs="Calibri"/>
      <w:b w:val="0"/>
      <w:bCs w:val="0"/>
      <w:i w:val="0"/>
      <w:iCs w:val="0"/>
      <w:smallCaps w:val="0"/>
      <w:strike w:val="0"/>
      <w:color w:val="000000"/>
      <w:spacing w:val="0"/>
      <w:w w:val="100"/>
      <w:position w:val="0"/>
      <w:sz w:val="15"/>
      <w:szCs w:val="15"/>
      <w:u w:val="none"/>
      <w:lang w:val="en-US" w:eastAsia="en-US" w:bidi="en-US"/>
    </w:rPr>
  </w:style>
  <w:style w:type="character" w:customStyle="1" w:styleId="Bodytext9Exact">
    <w:name w:val="Body text (9) Exact"/>
    <w:basedOn w:val="DefaultParagraphFont"/>
    <w:rPr>
      <w:rFonts w:ascii="Calibri" w:eastAsia="Calibri" w:hAnsi="Calibri" w:cs="Calibri"/>
      <w:b w:val="0"/>
      <w:bCs w:val="0"/>
      <w:i/>
      <w:iCs/>
      <w:smallCaps w:val="0"/>
      <w:strike w:val="0"/>
      <w:sz w:val="22"/>
      <w:szCs w:val="22"/>
      <w:u w:val="none"/>
    </w:rPr>
  </w:style>
  <w:style w:type="character" w:customStyle="1" w:styleId="Bodytext2Exact">
    <w:name w:val="Body text (2) Exact"/>
    <w:basedOn w:val="DefaultParagraphFont"/>
    <w:rPr>
      <w:rFonts w:ascii="Calibri" w:eastAsia="Calibri" w:hAnsi="Calibri" w:cs="Calibri"/>
      <w:b w:val="0"/>
      <w:bCs w:val="0"/>
      <w:i w:val="0"/>
      <w:iCs w:val="0"/>
      <w:smallCaps w:val="0"/>
      <w:strike w:val="0"/>
      <w:sz w:val="22"/>
      <w:szCs w:val="22"/>
      <w:u w:val="none"/>
    </w:rPr>
  </w:style>
  <w:style w:type="character" w:customStyle="1" w:styleId="Bodytext2ItalicExact">
    <w:name w:val="Body text (2) + Italic Exact"/>
    <w:basedOn w:val="Bodytext2"/>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275ptExact">
    <w:name w:val="Body text (2) + 7.5 pt Exact"/>
    <w:basedOn w:val="Bodytext2"/>
    <w:rPr>
      <w:rFonts w:ascii="Calibri" w:eastAsia="Calibri" w:hAnsi="Calibri" w:cs="Calibri"/>
      <w:b w:val="0"/>
      <w:bCs w:val="0"/>
      <w:i w:val="0"/>
      <w:iCs w:val="0"/>
      <w:smallCaps w:val="0"/>
      <w:strike w:val="0"/>
      <w:color w:val="000000"/>
      <w:spacing w:val="0"/>
      <w:w w:val="100"/>
      <w:position w:val="0"/>
      <w:sz w:val="15"/>
      <w:szCs w:val="15"/>
      <w:u w:val="none"/>
      <w:lang w:val="en-US" w:eastAsia="en-US" w:bidi="en-US"/>
    </w:rPr>
  </w:style>
  <w:style w:type="character" w:customStyle="1" w:styleId="Bodytext7Exact">
    <w:name w:val="Body text (7) Exact"/>
    <w:basedOn w:val="DefaultParagraphFont"/>
    <w:rPr>
      <w:rFonts w:ascii="Calibri" w:eastAsia="Calibri" w:hAnsi="Calibri" w:cs="Calibri"/>
      <w:b w:val="0"/>
      <w:bCs w:val="0"/>
      <w:i/>
      <w:iCs/>
      <w:smallCaps w:val="0"/>
      <w:strike w:val="0"/>
      <w:sz w:val="22"/>
      <w:szCs w:val="22"/>
      <w:u w:val="none"/>
    </w:rPr>
  </w:style>
  <w:style w:type="character" w:customStyle="1" w:styleId="Bodytext7NotItalicExact">
    <w:name w:val="Body text (7) + Not Italic Exact"/>
    <w:basedOn w:val="Bodytext7"/>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9Exact1">
    <w:name w:val="Body text (9) Exact1"/>
    <w:basedOn w:val="Bodytext9"/>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9NotItalicExact">
    <w:name w:val="Body text (9) + Not Italic Exact"/>
    <w:basedOn w:val="Bodytext9"/>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10Exact">
    <w:name w:val="Body text (10) Exact"/>
    <w:basedOn w:val="DefaultParagraphFont"/>
    <w:link w:val="Bodytext10"/>
    <w:rPr>
      <w:rFonts w:ascii="Calibri" w:eastAsia="Calibri" w:hAnsi="Calibri" w:cs="Calibri"/>
      <w:b w:val="0"/>
      <w:bCs w:val="0"/>
      <w:i/>
      <w:iCs/>
      <w:smallCaps w:val="0"/>
      <w:strike w:val="0"/>
      <w:sz w:val="20"/>
      <w:szCs w:val="20"/>
      <w:u w:val="none"/>
    </w:rPr>
  </w:style>
  <w:style w:type="character" w:customStyle="1" w:styleId="Bodytext1011pt">
    <w:name w:val="Body text (10) + 11 pt"/>
    <w:aliases w:val="Not Italic Exact"/>
    <w:basedOn w:val="Bodytext10Exact"/>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285pt">
    <w:name w:val="Body text (2) + 8.5 pt"/>
    <w:aliases w:val="Italic"/>
    <w:basedOn w:val="Bodytext2"/>
    <w:rPr>
      <w:rFonts w:ascii="Calibri" w:eastAsia="Calibri" w:hAnsi="Calibri" w:cs="Calibri"/>
      <w:b/>
      <w:bCs/>
      <w:i/>
      <w:iCs/>
      <w:smallCaps w:val="0"/>
      <w:strike w:val="0"/>
      <w:color w:val="000000"/>
      <w:spacing w:val="0"/>
      <w:w w:val="100"/>
      <w:position w:val="0"/>
      <w:sz w:val="17"/>
      <w:szCs w:val="17"/>
      <w:u w:val="none"/>
      <w:lang w:val="en-US" w:eastAsia="en-US" w:bidi="en-US"/>
    </w:rPr>
  </w:style>
  <w:style w:type="character" w:customStyle="1" w:styleId="Bodytext7SmallCaps">
    <w:name w:val="Body text (7) + Small Caps"/>
    <w:basedOn w:val="Bodytext7"/>
    <w:rPr>
      <w:rFonts w:ascii="Calibri" w:eastAsia="Calibri" w:hAnsi="Calibri" w:cs="Calibri"/>
      <w:b w:val="0"/>
      <w:bCs w:val="0"/>
      <w:i/>
      <w:iCs/>
      <w:smallCaps/>
      <w:strike w:val="0"/>
      <w:color w:val="000000"/>
      <w:spacing w:val="0"/>
      <w:w w:val="100"/>
      <w:position w:val="0"/>
      <w:sz w:val="22"/>
      <w:szCs w:val="22"/>
      <w:u w:val="none"/>
      <w:lang w:val="en-US" w:eastAsia="en-US" w:bidi="en-US"/>
    </w:rPr>
  </w:style>
  <w:style w:type="character" w:customStyle="1" w:styleId="Bodytext7NotItalic">
    <w:name w:val="Body text (7) + Not Italic"/>
    <w:basedOn w:val="Bodytext7"/>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27pt">
    <w:name w:val="Body text (2) + 7 pt"/>
    <w:aliases w:val="Italic18"/>
    <w:basedOn w:val="Bodytext2"/>
    <w:rPr>
      <w:rFonts w:ascii="Calibri" w:eastAsia="Calibri" w:hAnsi="Calibri" w:cs="Calibri"/>
      <w:b w:val="0"/>
      <w:bCs w:val="0"/>
      <w:i/>
      <w:iCs/>
      <w:smallCaps w:val="0"/>
      <w:strike w:val="0"/>
      <w:color w:val="000000"/>
      <w:spacing w:val="0"/>
      <w:w w:val="100"/>
      <w:position w:val="0"/>
      <w:sz w:val="14"/>
      <w:szCs w:val="14"/>
      <w:u w:val="none"/>
      <w:lang w:val="en-US" w:eastAsia="en-US" w:bidi="en-US"/>
    </w:rPr>
  </w:style>
  <w:style w:type="character" w:customStyle="1" w:styleId="Bodytext27pt3">
    <w:name w:val="Body text (2) + 7 pt3"/>
    <w:basedOn w:val="Bodytext2"/>
    <w:rPr>
      <w:rFonts w:ascii="Calibri" w:eastAsia="Calibri" w:hAnsi="Calibri" w:cs="Calibri"/>
      <w:b w:val="0"/>
      <w:bCs w:val="0"/>
      <w:i w:val="0"/>
      <w:iCs w:val="0"/>
      <w:smallCaps w:val="0"/>
      <w:strike w:val="0"/>
      <w:color w:val="000000"/>
      <w:spacing w:val="0"/>
      <w:w w:val="100"/>
      <w:position w:val="0"/>
      <w:sz w:val="14"/>
      <w:szCs w:val="14"/>
      <w:u w:val="none"/>
      <w:lang w:val="en-US" w:eastAsia="en-US" w:bidi="en-US"/>
    </w:rPr>
  </w:style>
  <w:style w:type="character" w:customStyle="1" w:styleId="Bodytext210pt">
    <w:name w:val="Body text (2) + 10 pt"/>
    <w:aliases w:val="Italic17"/>
    <w:basedOn w:val="Bodytext2"/>
    <w:rPr>
      <w:rFonts w:ascii="Calibri" w:eastAsia="Calibri" w:hAnsi="Calibri" w:cs="Calibri"/>
      <w:b w:val="0"/>
      <w:bCs w:val="0"/>
      <w:i/>
      <w:iCs/>
      <w:smallCaps w:val="0"/>
      <w:strike w:val="0"/>
      <w:color w:val="000000"/>
      <w:spacing w:val="0"/>
      <w:w w:val="100"/>
      <w:position w:val="0"/>
      <w:sz w:val="20"/>
      <w:szCs w:val="20"/>
      <w:u w:val="none"/>
      <w:lang w:val="en-US" w:eastAsia="en-US" w:bidi="en-US"/>
    </w:rPr>
  </w:style>
  <w:style w:type="character" w:customStyle="1" w:styleId="Bodytext275pt5">
    <w:name w:val="Body text (2) + 7.5 pt5"/>
    <w:aliases w:val="Bold6"/>
    <w:basedOn w:val="Bodytext2"/>
    <w:rPr>
      <w:rFonts w:ascii="Calibri" w:eastAsia="Calibri" w:hAnsi="Calibri" w:cs="Calibri"/>
      <w:b/>
      <w:bCs/>
      <w:i w:val="0"/>
      <w:iCs w:val="0"/>
      <w:smallCaps w:val="0"/>
      <w:strike w:val="0"/>
      <w:color w:val="000000"/>
      <w:spacing w:val="0"/>
      <w:w w:val="100"/>
      <w:position w:val="0"/>
      <w:sz w:val="15"/>
      <w:szCs w:val="15"/>
      <w:u w:val="none"/>
      <w:lang w:val="en-US" w:eastAsia="en-US" w:bidi="en-US"/>
    </w:rPr>
  </w:style>
  <w:style w:type="character" w:customStyle="1" w:styleId="Headerorfooter0">
    <w:name w:val="Header or footer"/>
    <w:basedOn w:val="Headerorfooter"/>
    <w:rPr>
      <w:rFonts w:ascii="Calibri" w:eastAsia="Calibri" w:hAnsi="Calibri" w:cs="Calibri"/>
      <w:b/>
      <w:bCs/>
      <w:i w:val="0"/>
      <w:iCs w:val="0"/>
      <w:smallCaps w:val="0"/>
      <w:strike w:val="0"/>
      <w:color w:val="000000"/>
      <w:spacing w:val="0"/>
      <w:w w:val="100"/>
      <w:position w:val="0"/>
      <w:sz w:val="20"/>
      <w:szCs w:val="20"/>
      <w:u w:val="none"/>
      <w:lang w:val="en-US" w:eastAsia="en-US" w:bidi="en-US"/>
    </w:rPr>
  </w:style>
  <w:style w:type="character" w:customStyle="1" w:styleId="Bodytext245pt">
    <w:name w:val="Body text (2) + 4.5 pt"/>
    <w:aliases w:val="Bold5,Small Caps"/>
    <w:basedOn w:val="Bodytext2"/>
    <w:rPr>
      <w:rFonts w:ascii="Calibri" w:eastAsia="Calibri" w:hAnsi="Calibri" w:cs="Calibri"/>
      <w:b/>
      <w:bCs/>
      <w:i w:val="0"/>
      <w:iCs w:val="0"/>
      <w:smallCaps/>
      <w:strike w:val="0"/>
      <w:color w:val="000000"/>
      <w:spacing w:val="0"/>
      <w:w w:val="100"/>
      <w:position w:val="0"/>
      <w:sz w:val="9"/>
      <w:szCs w:val="9"/>
      <w:u w:val="none"/>
      <w:lang w:val="en-US" w:eastAsia="en-US" w:bidi="en-US"/>
    </w:rPr>
  </w:style>
  <w:style w:type="character" w:customStyle="1" w:styleId="Bodytext245pt1">
    <w:name w:val="Body text (2) + 4.5 pt1"/>
    <w:aliases w:val="Small Caps7"/>
    <w:basedOn w:val="Bodytext2"/>
    <w:rPr>
      <w:rFonts w:ascii="Calibri" w:eastAsia="Calibri" w:hAnsi="Calibri" w:cs="Calibri"/>
      <w:b w:val="0"/>
      <w:bCs w:val="0"/>
      <w:i w:val="0"/>
      <w:iCs w:val="0"/>
      <w:smallCaps/>
      <w:strike w:val="0"/>
      <w:color w:val="000000"/>
      <w:spacing w:val="0"/>
      <w:w w:val="100"/>
      <w:position w:val="0"/>
      <w:sz w:val="9"/>
      <w:szCs w:val="9"/>
      <w:u w:val="none"/>
      <w:lang w:val="en-US" w:eastAsia="en-US" w:bidi="en-US"/>
    </w:rPr>
  </w:style>
  <w:style w:type="character" w:customStyle="1" w:styleId="Bodytext2Italic3">
    <w:name w:val="Body text (2) + Italic3"/>
    <w:basedOn w:val="Bodytext2"/>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275pt4">
    <w:name w:val="Body text (2) + 7.5 pt4"/>
    <w:aliases w:val="Italic16"/>
    <w:basedOn w:val="Bodytext2"/>
    <w:rPr>
      <w:rFonts w:ascii="Calibri" w:eastAsia="Calibri" w:hAnsi="Calibri" w:cs="Calibri"/>
      <w:b w:val="0"/>
      <w:bCs w:val="0"/>
      <w:i/>
      <w:iCs/>
      <w:smallCaps w:val="0"/>
      <w:strike w:val="0"/>
      <w:color w:val="000000"/>
      <w:spacing w:val="0"/>
      <w:w w:val="100"/>
      <w:position w:val="0"/>
      <w:sz w:val="15"/>
      <w:szCs w:val="15"/>
      <w:u w:val="none"/>
      <w:lang w:val="en-US" w:eastAsia="en-US" w:bidi="en-US"/>
    </w:rPr>
  </w:style>
  <w:style w:type="character" w:customStyle="1" w:styleId="Bodytext7Exact1">
    <w:name w:val="Body text (7) Exact1"/>
    <w:basedOn w:val="Bodytext7"/>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10SmallCapsExact">
    <w:name w:val="Body text (10) + Small Caps Exact"/>
    <w:basedOn w:val="Bodytext10Exact"/>
    <w:rPr>
      <w:rFonts w:ascii="Calibri" w:eastAsia="Calibri" w:hAnsi="Calibri" w:cs="Calibri"/>
      <w:b w:val="0"/>
      <w:bCs w:val="0"/>
      <w:i/>
      <w:iCs/>
      <w:smallCaps/>
      <w:strike w:val="0"/>
      <w:color w:val="000000"/>
      <w:spacing w:val="0"/>
      <w:w w:val="100"/>
      <w:position w:val="0"/>
      <w:sz w:val="20"/>
      <w:szCs w:val="20"/>
      <w:u w:val="none"/>
      <w:lang w:val="en-US" w:eastAsia="en-US" w:bidi="en-US"/>
    </w:rPr>
  </w:style>
  <w:style w:type="character" w:customStyle="1" w:styleId="Bodytext10NotItalicExact">
    <w:name w:val="Body text (10) + Not Italic Exact"/>
    <w:basedOn w:val="Bodytext10Exact"/>
    <w:rPr>
      <w:rFonts w:ascii="Calibri" w:eastAsia="Calibri" w:hAnsi="Calibri" w:cs="Calibri"/>
      <w:b w:val="0"/>
      <w:bCs w:val="0"/>
      <w:i/>
      <w:iCs/>
      <w:smallCaps w:val="0"/>
      <w:strike w:val="0"/>
      <w:color w:val="000000"/>
      <w:spacing w:val="0"/>
      <w:w w:val="100"/>
      <w:position w:val="0"/>
      <w:sz w:val="20"/>
      <w:szCs w:val="20"/>
      <w:u w:val="none"/>
      <w:lang w:val="en-US" w:eastAsia="en-US" w:bidi="en-US"/>
    </w:rPr>
  </w:style>
  <w:style w:type="character" w:customStyle="1" w:styleId="Bodytext11Exact">
    <w:name w:val="Body text (11) Exact"/>
    <w:basedOn w:val="DefaultParagraphFont"/>
    <w:link w:val="Bodytext11"/>
    <w:rPr>
      <w:rFonts w:ascii="Calibri" w:eastAsia="Calibri" w:hAnsi="Calibri" w:cs="Calibri"/>
      <w:b w:val="0"/>
      <w:bCs w:val="0"/>
      <w:i/>
      <w:iCs/>
      <w:smallCaps w:val="0"/>
      <w:strike w:val="0"/>
      <w:u w:val="none"/>
    </w:rPr>
  </w:style>
  <w:style w:type="character" w:customStyle="1" w:styleId="Bodytext7SmallCapsExact">
    <w:name w:val="Body text (7) + Small Caps Exact"/>
    <w:basedOn w:val="Bodytext7"/>
    <w:rPr>
      <w:rFonts w:ascii="Calibri" w:eastAsia="Calibri" w:hAnsi="Calibri" w:cs="Calibri"/>
      <w:b w:val="0"/>
      <w:bCs w:val="0"/>
      <w:i/>
      <w:iCs/>
      <w:smallCaps/>
      <w:strike w:val="0"/>
      <w:color w:val="000000"/>
      <w:spacing w:val="0"/>
      <w:w w:val="100"/>
      <w:position w:val="0"/>
      <w:sz w:val="22"/>
      <w:szCs w:val="22"/>
      <w:u w:val="none"/>
      <w:lang w:val="en-US" w:eastAsia="en-US" w:bidi="en-US"/>
    </w:rPr>
  </w:style>
  <w:style w:type="character" w:customStyle="1" w:styleId="Bodytext12Exact">
    <w:name w:val="Body text (12) Exact"/>
    <w:basedOn w:val="DefaultParagraphFont"/>
    <w:link w:val="Bodytext12"/>
    <w:rPr>
      <w:rFonts w:ascii="Arial" w:eastAsia="Arial" w:hAnsi="Arial" w:cs="Arial"/>
      <w:b w:val="0"/>
      <w:bCs w:val="0"/>
      <w:i/>
      <w:iCs/>
      <w:smallCaps w:val="0"/>
      <w:strike w:val="0"/>
      <w:sz w:val="8"/>
      <w:szCs w:val="8"/>
      <w:u w:val="none"/>
    </w:rPr>
  </w:style>
  <w:style w:type="character" w:customStyle="1" w:styleId="Bodytext12SmallCapsExact">
    <w:name w:val="Body text (12) + Small Caps Exact"/>
    <w:basedOn w:val="Bodytext12Exact"/>
    <w:rPr>
      <w:rFonts w:ascii="Arial" w:eastAsia="Arial" w:hAnsi="Arial" w:cs="Arial"/>
      <w:b w:val="0"/>
      <w:bCs w:val="0"/>
      <w:i/>
      <w:iCs/>
      <w:smallCaps/>
      <w:strike w:val="0"/>
      <w:color w:val="000000"/>
      <w:spacing w:val="0"/>
      <w:w w:val="100"/>
      <w:position w:val="0"/>
      <w:sz w:val="8"/>
      <w:szCs w:val="8"/>
      <w:u w:val="none"/>
      <w:lang w:val="en-US" w:eastAsia="en-US" w:bidi="en-US"/>
    </w:rPr>
  </w:style>
  <w:style w:type="character" w:customStyle="1" w:styleId="Bodytext13Exact">
    <w:name w:val="Body text (13) Exact"/>
    <w:basedOn w:val="DefaultParagraphFont"/>
    <w:link w:val="Bodytext13"/>
    <w:rPr>
      <w:rFonts w:ascii="Segoe UI" w:eastAsia="Segoe UI" w:hAnsi="Segoe UI" w:cs="Segoe UI"/>
      <w:b w:val="0"/>
      <w:bCs w:val="0"/>
      <w:i/>
      <w:iCs/>
      <w:smallCaps w:val="0"/>
      <w:strike w:val="0"/>
      <w:w w:val="100"/>
      <w:sz w:val="10"/>
      <w:szCs w:val="10"/>
      <w:u w:val="none"/>
    </w:rPr>
  </w:style>
  <w:style w:type="character" w:customStyle="1" w:styleId="Bodytext14Exact">
    <w:name w:val="Body text (14) Exact"/>
    <w:basedOn w:val="DefaultParagraphFont"/>
    <w:link w:val="Bodytext14"/>
    <w:rPr>
      <w:rFonts w:ascii="Calibri" w:eastAsia="Calibri" w:hAnsi="Calibri" w:cs="Calibri"/>
      <w:b w:val="0"/>
      <w:bCs w:val="0"/>
      <w:i/>
      <w:iCs/>
      <w:smallCaps w:val="0"/>
      <w:strike w:val="0"/>
      <w:u w:val="none"/>
    </w:rPr>
  </w:style>
  <w:style w:type="character" w:customStyle="1" w:styleId="Bodytext2Italic2">
    <w:name w:val="Body text (2) + Italic2"/>
    <w:basedOn w:val="Bodytext2"/>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15Exact">
    <w:name w:val="Body text (15) Exact"/>
    <w:basedOn w:val="DefaultParagraphFont"/>
    <w:rPr>
      <w:rFonts w:ascii="Calibri" w:eastAsia="Calibri" w:hAnsi="Calibri" w:cs="Calibri"/>
      <w:b w:val="0"/>
      <w:bCs w:val="0"/>
      <w:i/>
      <w:iCs/>
      <w:smallCaps w:val="0"/>
      <w:strike w:val="0"/>
      <w:sz w:val="12"/>
      <w:szCs w:val="12"/>
      <w:u w:val="none"/>
    </w:rPr>
  </w:style>
  <w:style w:type="character" w:customStyle="1" w:styleId="Bodytext154pt">
    <w:name w:val="Body text (15) + 4 pt"/>
    <w:aliases w:val="Not Italic Exact16"/>
    <w:basedOn w:val="Bodytext15"/>
    <w:rPr>
      <w:rFonts w:ascii="Calibri" w:eastAsia="Calibri" w:hAnsi="Calibri" w:cs="Calibri"/>
      <w:b w:val="0"/>
      <w:bCs w:val="0"/>
      <w:i/>
      <w:iCs/>
      <w:smallCaps w:val="0"/>
      <w:strike w:val="0"/>
      <w:sz w:val="8"/>
      <w:szCs w:val="8"/>
      <w:u w:val="none"/>
    </w:rPr>
  </w:style>
  <w:style w:type="character" w:customStyle="1" w:styleId="Bodytext265ptExact">
    <w:name w:val="Body text (2) + 6.5 pt Exact"/>
    <w:basedOn w:val="Bodytext2"/>
    <w:rPr>
      <w:rFonts w:ascii="Calibri" w:eastAsia="Calibri" w:hAnsi="Calibri" w:cs="Calibri"/>
      <w:b w:val="0"/>
      <w:bCs w:val="0"/>
      <w:i w:val="0"/>
      <w:iCs w:val="0"/>
      <w:smallCaps w:val="0"/>
      <w:strike w:val="0"/>
      <w:color w:val="000000"/>
      <w:spacing w:val="0"/>
      <w:w w:val="100"/>
      <w:position w:val="0"/>
      <w:sz w:val="13"/>
      <w:szCs w:val="13"/>
      <w:u w:val="none"/>
      <w:lang w:val="en-US" w:eastAsia="en-US" w:bidi="en-US"/>
    </w:rPr>
  </w:style>
  <w:style w:type="character" w:customStyle="1" w:styleId="Bodytext16">
    <w:name w:val="Body text (16)_"/>
    <w:basedOn w:val="DefaultParagraphFont"/>
    <w:link w:val="Bodytext160"/>
    <w:rPr>
      <w:rFonts w:ascii="Calibri" w:eastAsia="Calibri" w:hAnsi="Calibri" w:cs="Calibri"/>
      <w:b w:val="0"/>
      <w:bCs w:val="0"/>
      <w:i/>
      <w:iCs/>
      <w:smallCaps w:val="0"/>
      <w:strike w:val="0"/>
      <w:sz w:val="18"/>
      <w:szCs w:val="18"/>
      <w:u w:val="none"/>
    </w:rPr>
  </w:style>
  <w:style w:type="character" w:customStyle="1" w:styleId="Bodytext212pt1">
    <w:name w:val="Body text (2) + 12 pt1"/>
    <w:aliases w:val="Bold4"/>
    <w:basedOn w:val="Bodytext2"/>
    <w:rPr>
      <w:rFonts w:ascii="Calibri" w:eastAsia="Calibri" w:hAnsi="Calibri" w:cs="Calibri"/>
      <w:b/>
      <w:bCs/>
      <w:i w:val="0"/>
      <w:iCs w:val="0"/>
      <w:smallCaps w:val="0"/>
      <w:strike w:val="0"/>
      <w:color w:val="000000"/>
      <w:spacing w:val="0"/>
      <w:w w:val="100"/>
      <w:position w:val="0"/>
      <w:sz w:val="24"/>
      <w:szCs w:val="24"/>
      <w:u w:val="none"/>
      <w:lang w:val="en-US" w:eastAsia="en-US" w:bidi="en-US"/>
    </w:rPr>
  </w:style>
  <w:style w:type="character" w:customStyle="1" w:styleId="Headerorfooter16pt1">
    <w:name w:val="Header or footer + 16 pt1"/>
    <w:basedOn w:val="Headerorfooter"/>
    <w:rPr>
      <w:rFonts w:ascii="Calibri" w:eastAsia="Calibri" w:hAnsi="Calibri" w:cs="Calibri"/>
      <w:b/>
      <w:bCs/>
      <w:i w:val="0"/>
      <w:iCs w:val="0"/>
      <w:smallCaps w:val="0"/>
      <w:strike w:val="0"/>
      <w:color w:val="000000"/>
      <w:spacing w:val="0"/>
      <w:w w:val="100"/>
      <w:position w:val="0"/>
      <w:sz w:val="32"/>
      <w:szCs w:val="32"/>
      <w:u w:val="none"/>
      <w:lang w:val="en-US" w:eastAsia="en-US" w:bidi="en-US"/>
    </w:rPr>
  </w:style>
  <w:style w:type="character" w:customStyle="1" w:styleId="HeaderorfooterAngsanaUPC2">
    <w:name w:val="Header or footer + AngsanaUPC2"/>
    <w:aliases w:val="17 pt2"/>
    <w:basedOn w:val="Headerorfooter"/>
    <w:rPr>
      <w:rFonts w:ascii="AngsanaUPC" w:eastAsia="AngsanaUPC" w:hAnsi="AngsanaUPC" w:cs="AngsanaUPC"/>
      <w:b/>
      <w:bCs/>
      <w:i w:val="0"/>
      <w:iCs w:val="0"/>
      <w:smallCaps w:val="0"/>
      <w:strike w:val="0"/>
      <w:color w:val="000000"/>
      <w:spacing w:val="0"/>
      <w:w w:val="100"/>
      <w:position w:val="0"/>
      <w:sz w:val="34"/>
      <w:szCs w:val="34"/>
      <w:u w:val="none"/>
      <w:lang w:val="en-US" w:eastAsia="en-US" w:bidi="en-US"/>
    </w:rPr>
  </w:style>
  <w:style w:type="character" w:customStyle="1" w:styleId="Bodytext295pt4">
    <w:name w:val="Body text (2) + 9.5 pt4"/>
    <w:aliases w:val="Bold3"/>
    <w:basedOn w:val="Bodytext2"/>
    <w:rPr>
      <w:rFonts w:ascii="Calibri" w:eastAsia="Calibri" w:hAnsi="Calibri" w:cs="Calibri"/>
      <w:b/>
      <w:bCs/>
      <w:i w:val="0"/>
      <w:iCs w:val="0"/>
      <w:smallCaps w:val="0"/>
      <w:strike w:val="0"/>
      <w:color w:val="000000"/>
      <w:spacing w:val="0"/>
      <w:w w:val="100"/>
      <w:position w:val="0"/>
      <w:sz w:val="19"/>
      <w:szCs w:val="19"/>
      <w:u w:val="none"/>
      <w:lang w:val="en-US" w:eastAsia="en-US" w:bidi="en-US"/>
    </w:rPr>
  </w:style>
  <w:style w:type="character" w:customStyle="1" w:styleId="Bodytext265pt">
    <w:name w:val="Body text (2) + 6.5 pt"/>
    <w:basedOn w:val="Bodytext2"/>
    <w:rPr>
      <w:rFonts w:ascii="Calibri" w:eastAsia="Calibri" w:hAnsi="Calibri" w:cs="Calibri"/>
      <w:b w:val="0"/>
      <w:bCs w:val="0"/>
      <w:i w:val="0"/>
      <w:iCs w:val="0"/>
      <w:smallCaps w:val="0"/>
      <w:strike w:val="0"/>
      <w:color w:val="000000"/>
      <w:spacing w:val="0"/>
      <w:w w:val="100"/>
      <w:position w:val="0"/>
      <w:sz w:val="13"/>
      <w:szCs w:val="13"/>
      <w:u w:val="none"/>
      <w:lang w:val="en-US" w:eastAsia="en-US" w:bidi="en-US"/>
    </w:rPr>
  </w:style>
  <w:style w:type="character" w:customStyle="1" w:styleId="Bodytext13Exact1">
    <w:name w:val="Body text (13) Exact1"/>
    <w:basedOn w:val="Bodytext13Exact"/>
    <w:rPr>
      <w:rFonts w:ascii="Segoe UI" w:eastAsia="Segoe UI" w:hAnsi="Segoe UI" w:cs="Segoe UI"/>
      <w:b w:val="0"/>
      <w:bCs w:val="0"/>
      <w:i/>
      <w:iCs/>
      <w:smallCaps w:val="0"/>
      <w:strike w:val="0"/>
      <w:color w:val="000000"/>
      <w:spacing w:val="0"/>
      <w:w w:val="100"/>
      <w:position w:val="0"/>
      <w:sz w:val="10"/>
      <w:szCs w:val="10"/>
      <w:u w:val="none"/>
      <w:lang w:val="en-US" w:eastAsia="en-US" w:bidi="en-US"/>
    </w:rPr>
  </w:style>
  <w:style w:type="character" w:customStyle="1" w:styleId="Bodytext13Calibri">
    <w:name w:val="Body text (13) + Calibri"/>
    <w:aliases w:val="11 pt,Not Italic Exact15"/>
    <w:basedOn w:val="Bodytext13Exact"/>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166pt">
    <w:name w:val="Body text (16) + 6 pt"/>
    <w:basedOn w:val="Bodytext16"/>
    <w:rPr>
      <w:rFonts w:ascii="Calibri" w:eastAsia="Calibri" w:hAnsi="Calibri" w:cs="Calibri"/>
      <w:b/>
      <w:bCs/>
      <w:i/>
      <w:iCs/>
      <w:smallCaps w:val="0"/>
      <w:strike w:val="0"/>
      <w:color w:val="000000"/>
      <w:spacing w:val="0"/>
      <w:w w:val="100"/>
      <w:position w:val="0"/>
      <w:sz w:val="12"/>
      <w:szCs w:val="12"/>
      <w:u w:val="none"/>
      <w:lang w:val="en-US" w:eastAsia="en-US" w:bidi="en-US"/>
    </w:rPr>
  </w:style>
  <w:style w:type="character" w:customStyle="1" w:styleId="Bodytext2Italic1">
    <w:name w:val="Body text (2) + Italic1"/>
    <w:aliases w:val="Small Caps6"/>
    <w:basedOn w:val="Bodytext2"/>
    <w:rPr>
      <w:rFonts w:ascii="Calibri" w:eastAsia="Calibri" w:hAnsi="Calibri" w:cs="Calibri"/>
      <w:b w:val="0"/>
      <w:bCs w:val="0"/>
      <w:i/>
      <w:iCs/>
      <w:smallCaps/>
      <w:strike w:val="0"/>
      <w:color w:val="000000"/>
      <w:spacing w:val="0"/>
      <w:w w:val="100"/>
      <w:position w:val="0"/>
      <w:sz w:val="22"/>
      <w:szCs w:val="22"/>
      <w:u w:val="none"/>
      <w:lang w:val="en-US" w:eastAsia="en-US" w:bidi="en-US"/>
    </w:rPr>
  </w:style>
  <w:style w:type="character" w:customStyle="1" w:styleId="Bodytext17">
    <w:name w:val="Body text (17)_"/>
    <w:basedOn w:val="DefaultParagraphFont"/>
    <w:link w:val="Bodytext170"/>
    <w:rPr>
      <w:rFonts w:ascii="Calibri" w:eastAsia="Calibri" w:hAnsi="Calibri" w:cs="Calibri"/>
      <w:b w:val="0"/>
      <w:bCs w:val="0"/>
      <w:i/>
      <w:iCs/>
      <w:smallCaps w:val="0"/>
      <w:strike w:val="0"/>
      <w:sz w:val="15"/>
      <w:szCs w:val="15"/>
      <w:u w:val="none"/>
    </w:rPr>
  </w:style>
  <w:style w:type="character" w:customStyle="1" w:styleId="Bodytext18Exact">
    <w:name w:val="Body text (18) Exact"/>
    <w:basedOn w:val="DefaultParagraphFont"/>
    <w:link w:val="Bodytext18"/>
    <w:rPr>
      <w:rFonts w:ascii="Calibri" w:eastAsia="Calibri" w:hAnsi="Calibri" w:cs="Calibri"/>
      <w:b/>
      <w:bCs/>
      <w:i w:val="0"/>
      <w:iCs w:val="0"/>
      <w:smallCaps w:val="0"/>
      <w:strike w:val="0"/>
      <w:sz w:val="18"/>
      <w:szCs w:val="18"/>
      <w:u w:val="none"/>
    </w:rPr>
  </w:style>
  <w:style w:type="character" w:customStyle="1" w:styleId="Bodytext19Exact">
    <w:name w:val="Body text (19) Exact"/>
    <w:basedOn w:val="DefaultParagraphFont"/>
    <w:rPr>
      <w:rFonts w:ascii="Calibri" w:eastAsia="Calibri" w:hAnsi="Calibri" w:cs="Calibri"/>
      <w:b w:val="0"/>
      <w:bCs w:val="0"/>
      <w:i w:val="0"/>
      <w:iCs w:val="0"/>
      <w:smallCaps w:val="0"/>
      <w:strike w:val="0"/>
      <w:sz w:val="19"/>
      <w:szCs w:val="19"/>
      <w:u w:val="none"/>
    </w:rPr>
  </w:style>
  <w:style w:type="character" w:customStyle="1" w:styleId="Bodytext19Exact3">
    <w:name w:val="Body text (19) Exact3"/>
    <w:basedOn w:val="Bodytext19"/>
    <w:rPr>
      <w:rFonts w:ascii="Calibri" w:eastAsia="Calibri" w:hAnsi="Calibri" w:cs="Calibri"/>
      <w:b w:val="0"/>
      <w:bCs w:val="0"/>
      <w:i w:val="0"/>
      <w:iCs w:val="0"/>
      <w:smallCaps w:val="0"/>
      <w:strike w:val="0"/>
      <w:sz w:val="19"/>
      <w:szCs w:val="19"/>
      <w:u w:val="none"/>
    </w:rPr>
  </w:style>
  <w:style w:type="character" w:customStyle="1" w:styleId="Bodytext19Exact2">
    <w:name w:val="Body text (19) Exact2"/>
    <w:basedOn w:val="Bodytext19"/>
    <w:rPr>
      <w:rFonts w:ascii="Calibri" w:eastAsia="Calibri" w:hAnsi="Calibri" w:cs="Calibri"/>
      <w:b w:val="0"/>
      <w:bCs w:val="0"/>
      <w:i w:val="0"/>
      <w:iCs w:val="0"/>
      <w:smallCaps w:val="0"/>
      <w:strike w:val="0"/>
      <w:sz w:val="19"/>
      <w:szCs w:val="19"/>
      <w:u w:val="none"/>
    </w:rPr>
  </w:style>
  <w:style w:type="character" w:customStyle="1" w:styleId="Bodytext19Exact1">
    <w:name w:val="Body text (19) Exact1"/>
    <w:basedOn w:val="Bodytext19"/>
    <w:rPr>
      <w:rFonts w:ascii="Calibri" w:eastAsia="Calibri" w:hAnsi="Calibri" w:cs="Calibri"/>
      <w:b w:val="0"/>
      <w:bCs w:val="0"/>
      <w:i w:val="0"/>
      <w:iCs w:val="0"/>
      <w:smallCaps w:val="0"/>
      <w:strike w:val="0"/>
      <w:sz w:val="19"/>
      <w:szCs w:val="19"/>
      <w:u w:val="none"/>
    </w:rPr>
  </w:style>
  <w:style w:type="character" w:customStyle="1" w:styleId="Bodytext20Exact">
    <w:name w:val="Body text (20) Exact"/>
    <w:basedOn w:val="DefaultParagraphFont"/>
    <w:rPr>
      <w:rFonts w:ascii="AngsanaUPC" w:eastAsia="AngsanaUPC" w:hAnsi="AngsanaUPC" w:cs="AngsanaUPC"/>
      <w:b w:val="0"/>
      <w:bCs w:val="0"/>
      <w:i/>
      <w:iCs/>
      <w:smallCaps w:val="0"/>
      <w:strike w:val="0"/>
      <w:sz w:val="22"/>
      <w:szCs w:val="22"/>
      <w:u w:val="none"/>
    </w:rPr>
  </w:style>
  <w:style w:type="character" w:customStyle="1" w:styleId="Bodytext19">
    <w:name w:val="Body text (19)_"/>
    <w:basedOn w:val="DefaultParagraphFont"/>
    <w:link w:val="Bodytext191"/>
    <w:rPr>
      <w:rFonts w:ascii="Calibri" w:eastAsia="Calibri" w:hAnsi="Calibri" w:cs="Calibri"/>
      <w:b w:val="0"/>
      <w:bCs w:val="0"/>
      <w:i w:val="0"/>
      <w:iCs w:val="0"/>
      <w:smallCaps w:val="0"/>
      <w:strike w:val="0"/>
      <w:sz w:val="19"/>
      <w:szCs w:val="19"/>
      <w:u w:val="none"/>
    </w:rPr>
  </w:style>
  <w:style w:type="character" w:customStyle="1" w:styleId="Bodytext190">
    <w:name w:val="Body text (19)"/>
    <w:basedOn w:val="Bodytext19"/>
    <w:rPr>
      <w:rFonts w:ascii="Calibri" w:eastAsia="Calibri" w:hAnsi="Calibri" w:cs="Calibri"/>
      <w:b w:val="0"/>
      <w:bCs w:val="0"/>
      <w:i w:val="0"/>
      <w:iCs w:val="0"/>
      <w:smallCaps w:val="0"/>
      <w:strike w:val="0"/>
      <w:color w:val="000000"/>
      <w:spacing w:val="0"/>
      <w:w w:val="100"/>
      <w:position w:val="0"/>
      <w:sz w:val="19"/>
      <w:szCs w:val="19"/>
      <w:u w:val="none"/>
      <w:lang w:val="en-US" w:eastAsia="en-US" w:bidi="en-US"/>
    </w:rPr>
  </w:style>
  <w:style w:type="character" w:customStyle="1" w:styleId="Bodytext8Candara">
    <w:name w:val="Body text (8) + Candara"/>
    <w:aliases w:val="6.5 pt4,Not Bold5"/>
    <w:basedOn w:val="Bodytext8"/>
    <w:rPr>
      <w:rFonts w:ascii="Candara" w:eastAsia="Candara" w:hAnsi="Candara" w:cs="Candara"/>
      <w:b/>
      <w:bCs/>
      <w:i w:val="0"/>
      <w:iCs w:val="0"/>
      <w:smallCaps w:val="0"/>
      <w:strike w:val="0"/>
      <w:color w:val="000000"/>
      <w:spacing w:val="0"/>
      <w:w w:val="100"/>
      <w:position w:val="0"/>
      <w:sz w:val="13"/>
      <w:szCs w:val="13"/>
      <w:u w:val="none"/>
      <w:lang w:val="en-US" w:eastAsia="en-US" w:bidi="en-US"/>
    </w:rPr>
  </w:style>
  <w:style w:type="character" w:customStyle="1" w:styleId="Bodytext265pt2">
    <w:name w:val="Body text (2) + 6.5 pt2"/>
    <w:basedOn w:val="Bodytext2"/>
    <w:rPr>
      <w:rFonts w:ascii="Calibri" w:eastAsia="Calibri" w:hAnsi="Calibri" w:cs="Calibri"/>
      <w:b w:val="0"/>
      <w:bCs w:val="0"/>
      <w:i w:val="0"/>
      <w:iCs w:val="0"/>
      <w:smallCaps w:val="0"/>
      <w:strike w:val="0"/>
      <w:color w:val="000000"/>
      <w:spacing w:val="0"/>
      <w:w w:val="100"/>
      <w:position w:val="0"/>
      <w:sz w:val="13"/>
      <w:szCs w:val="13"/>
      <w:u w:val="none"/>
      <w:lang w:val="en-US" w:eastAsia="en-US" w:bidi="en-US"/>
    </w:rPr>
  </w:style>
  <w:style w:type="character" w:customStyle="1" w:styleId="Picturecaption2Exact">
    <w:name w:val="Picture caption (2) Exact"/>
    <w:basedOn w:val="DefaultParagraphFont"/>
    <w:link w:val="Picturecaption2"/>
    <w:rPr>
      <w:rFonts w:ascii="Calibri" w:eastAsia="Calibri" w:hAnsi="Calibri" w:cs="Calibri"/>
      <w:b w:val="0"/>
      <w:bCs w:val="0"/>
      <w:i w:val="0"/>
      <w:iCs w:val="0"/>
      <w:smallCaps w:val="0"/>
      <w:strike w:val="0"/>
      <w:sz w:val="22"/>
      <w:szCs w:val="22"/>
      <w:u w:val="none"/>
    </w:rPr>
  </w:style>
  <w:style w:type="character" w:customStyle="1" w:styleId="Picturecaption3Exact">
    <w:name w:val="Picture caption (3) Exact"/>
    <w:basedOn w:val="DefaultParagraphFont"/>
    <w:link w:val="Picturecaption3"/>
    <w:rPr>
      <w:rFonts w:ascii="Calibri" w:eastAsia="Calibri" w:hAnsi="Calibri" w:cs="Calibri"/>
      <w:b w:val="0"/>
      <w:bCs w:val="0"/>
      <w:i w:val="0"/>
      <w:iCs w:val="0"/>
      <w:smallCaps w:val="0"/>
      <w:strike w:val="0"/>
      <w:sz w:val="20"/>
      <w:szCs w:val="20"/>
      <w:u w:val="none"/>
    </w:rPr>
  </w:style>
  <w:style w:type="character" w:customStyle="1" w:styleId="Picturecaption3AngsanaUPC">
    <w:name w:val="Picture caption (3) + AngsanaUPC"/>
    <w:aliases w:val="4.5 pt Exact"/>
    <w:basedOn w:val="Picturecaption3Exact"/>
    <w:rPr>
      <w:rFonts w:ascii="AngsanaUPC" w:eastAsia="AngsanaUPC" w:hAnsi="AngsanaUPC" w:cs="AngsanaUPC"/>
      <w:b w:val="0"/>
      <w:bCs w:val="0"/>
      <w:i w:val="0"/>
      <w:iCs w:val="0"/>
      <w:smallCaps w:val="0"/>
      <w:strike w:val="0"/>
      <w:color w:val="000000"/>
      <w:spacing w:val="0"/>
      <w:w w:val="100"/>
      <w:position w:val="0"/>
      <w:sz w:val="9"/>
      <w:szCs w:val="9"/>
      <w:u w:val="none"/>
      <w:lang w:val="en-US" w:eastAsia="en-US" w:bidi="en-US"/>
    </w:rPr>
  </w:style>
  <w:style w:type="character" w:customStyle="1" w:styleId="PicturecaptionExact">
    <w:name w:val="Picture caption Exact"/>
    <w:basedOn w:val="DefaultParagraphFont"/>
    <w:rPr>
      <w:rFonts w:ascii="Calibri" w:eastAsia="Calibri" w:hAnsi="Calibri" w:cs="Calibri"/>
      <w:b/>
      <w:bCs/>
      <w:i w:val="0"/>
      <w:iCs w:val="0"/>
      <w:smallCaps w:val="0"/>
      <w:strike w:val="0"/>
      <w:sz w:val="19"/>
      <w:szCs w:val="19"/>
      <w:u w:val="none"/>
    </w:rPr>
  </w:style>
  <w:style w:type="character" w:customStyle="1" w:styleId="Picturecaption4Exact">
    <w:name w:val="Picture caption (4) Exact"/>
    <w:basedOn w:val="DefaultParagraphFont"/>
    <w:link w:val="Picturecaption4"/>
    <w:rPr>
      <w:rFonts w:ascii="Calibri" w:eastAsia="Calibri" w:hAnsi="Calibri" w:cs="Calibri"/>
      <w:b w:val="0"/>
      <w:bCs w:val="0"/>
      <w:i w:val="0"/>
      <w:iCs w:val="0"/>
      <w:smallCaps w:val="0"/>
      <w:strike w:val="0"/>
      <w:sz w:val="19"/>
      <w:szCs w:val="19"/>
      <w:u w:val="none"/>
    </w:rPr>
  </w:style>
  <w:style w:type="character" w:customStyle="1" w:styleId="Picturecaption4Exact1">
    <w:name w:val="Picture caption (4) Exact1"/>
    <w:basedOn w:val="Picturecaption4Exact"/>
    <w:rPr>
      <w:rFonts w:ascii="Calibri" w:eastAsia="Calibri" w:hAnsi="Calibri" w:cs="Calibri"/>
      <w:b w:val="0"/>
      <w:bCs w:val="0"/>
      <w:i w:val="0"/>
      <w:iCs w:val="0"/>
      <w:smallCaps w:val="0"/>
      <w:strike w:val="0"/>
      <w:color w:val="000000"/>
      <w:spacing w:val="0"/>
      <w:w w:val="100"/>
      <w:position w:val="0"/>
      <w:sz w:val="19"/>
      <w:szCs w:val="19"/>
      <w:u w:val="none"/>
      <w:lang w:val="en-US" w:eastAsia="en-US" w:bidi="en-US"/>
    </w:rPr>
  </w:style>
  <w:style w:type="character" w:customStyle="1" w:styleId="Bodytext21Exact">
    <w:name w:val="Body text (21) Exact"/>
    <w:basedOn w:val="DefaultParagraphFont"/>
    <w:link w:val="Bodytext210"/>
    <w:rPr>
      <w:rFonts w:ascii="Segoe UI" w:eastAsia="Segoe UI" w:hAnsi="Segoe UI" w:cs="Segoe UI"/>
      <w:b/>
      <w:bCs/>
      <w:i/>
      <w:iCs/>
      <w:smallCaps w:val="0"/>
      <w:strike w:val="0"/>
      <w:sz w:val="18"/>
      <w:szCs w:val="18"/>
      <w:u w:val="none"/>
    </w:rPr>
  </w:style>
  <w:style w:type="character" w:customStyle="1" w:styleId="Bodytext21AngsanaUPC">
    <w:name w:val="Body text (21) + AngsanaUPC"/>
    <w:aliases w:val="11 pt2,Not Bold Exact"/>
    <w:basedOn w:val="Bodytext21Exact"/>
    <w:rPr>
      <w:rFonts w:ascii="AngsanaUPC" w:eastAsia="AngsanaUPC" w:hAnsi="AngsanaUPC" w:cs="AngsanaUPC"/>
      <w:b/>
      <w:bCs/>
      <w:i/>
      <w:iCs/>
      <w:smallCaps w:val="0"/>
      <w:strike w:val="0"/>
      <w:color w:val="000000"/>
      <w:spacing w:val="0"/>
      <w:w w:val="100"/>
      <w:position w:val="0"/>
      <w:sz w:val="22"/>
      <w:szCs w:val="22"/>
      <w:u w:val="none"/>
      <w:lang w:val="en-US" w:eastAsia="en-US" w:bidi="en-US"/>
    </w:rPr>
  </w:style>
  <w:style w:type="character" w:customStyle="1" w:styleId="Bodytext26pt">
    <w:name w:val="Body text (2) + 6 pt"/>
    <w:aliases w:val="Italic15"/>
    <w:basedOn w:val="Bodytext2"/>
    <w:rPr>
      <w:rFonts w:ascii="Calibri" w:eastAsia="Calibri" w:hAnsi="Calibri" w:cs="Calibri"/>
      <w:b w:val="0"/>
      <w:bCs w:val="0"/>
      <w:i/>
      <w:iCs/>
      <w:smallCaps w:val="0"/>
      <w:strike w:val="0"/>
      <w:color w:val="000000"/>
      <w:spacing w:val="0"/>
      <w:w w:val="100"/>
      <w:position w:val="0"/>
      <w:sz w:val="12"/>
      <w:szCs w:val="12"/>
      <w:u w:val="none"/>
      <w:lang w:val="en-US" w:eastAsia="en-US" w:bidi="en-US"/>
    </w:rPr>
  </w:style>
  <w:style w:type="character" w:customStyle="1" w:styleId="Picturecaption">
    <w:name w:val="Picture caption_"/>
    <w:basedOn w:val="DefaultParagraphFont"/>
    <w:link w:val="Picturecaption0"/>
    <w:rPr>
      <w:rFonts w:ascii="Calibri" w:eastAsia="Calibri" w:hAnsi="Calibri" w:cs="Calibri"/>
      <w:b/>
      <w:bCs/>
      <w:i w:val="0"/>
      <w:iCs w:val="0"/>
      <w:smallCaps w:val="0"/>
      <w:strike w:val="0"/>
      <w:sz w:val="19"/>
      <w:szCs w:val="19"/>
      <w:u w:val="none"/>
    </w:rPr>
  </w:style>
  <w:style w:type="character" w:customStyle="1" w:styleId="PicturecaptionCandara">
    <w:name w:val="Picture caption + Candara"/>
    <w:aliases w:val="6.5 pt3,Not Bold4"/>
    <w:basedOn w:val="Picturecaption"/>
    <w:rPr>
      <w:rFonts w:ascii="Candara" w:eastAsia="Candara" w:hAnsi="Candara" w:cs="Candara"/>
      <w:b/>
      <w:bCs/>
      <w:i w:val="0"/>
      <w:iCs w:val="0"/>
      <w:smallCaps w:val="0"/>
      <w:strike w:val="0"/>
      <w:color w:val="000000"/>
      <w:spacing w:val="0"/>
      <w:w w:val="100"/>
      <w:position w:val="0"/>
      <w:sz w:val="13"/>
      <w:szCs w:val="13"/>
      <w:u w:val="none"/>
      <w:lang w:val="en-US" w:eastAsia="en-US" w:bidi="en-US"/>
    </w:rPr>
  </w:style>
  <w:style w:type="character" w:customStyle="1" w:styleId="Bodytext2ItalicExact1">
    <w:name w:val="Body text (2) + Italic Exact1"/>
    <w:basedOn w:val="Bodytext2"/>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HeaderorfooterAngsanaUPC1">
    <w:name w:val="Header or footer + AngsanaUPC1"/>
    <w:aliases w:val="17 pt1"/>
    <w:basedOn w:val="Headerorfooter"/>
    <w:rPr>
      <w:rFonts w:ascii="AngsanaUPC" w:eastAsia="AngsanaUPC" w:hAnsi="AngsanaUPC" w:cs="AngsanaUPC"/>
      <w:b/>
      <w:bCs/>
      <w:i w:val="0"/>
      <w:iCs w:val="0"/>
      <w:smallCaps w:val="0"/>
      <w:strike w:val="0"/>
      <w:color w:val="000000"/>
      <w:spacing w:val="0"/>
      <w:w w:val="100"/>
      <w:position w:val="0"/>
      <w:sz w:val="34"/>
      <w:szCs w:val="34"/>
      <w:u w:val="none"/>
      <w:lang w:val="en-US" w:eastAsia="en-US" w:bidi="en-US"/>
    </w:rPr>
  </w:style>
  <w:style w:type="character" w:customStyle="1" w:styleId="Bodytext22">
    <w:name w:val="Body text (2)2"/>
    <w:basedOn w:val="Bodytext2"/>
    <w:rPr>
      <w:rFonts w:ascii="Calibri" w:eastAsia="Calibri" w:hAnsi="Calibri" w:cs="Calibri"/>
      <w:b/>
      <w:bCs/>
      <w:i w:val="0"/>
      <w:iCs w:val="0"/>
      <w:smallCaps w:val="0"/>
      <w:strike w:val="0"/>
      <w:color w:val="000000"/>
      <w:spacing w:val="0"/>
      <w:w w:val="100"/>
      <w:position w:val="0"/>
      <w:sz w:val="22"/>
      <w:szCs w:val="22"/>
      <w:u w:val="none"/>
      <w:lang w:val="en-US" w:eastAsia="en-US" w:bidi="en-US"/>
    </w:rPr>
  </w:style>
  <w:style w:type="character" w:customStyle="1" w:styleId="Bodytext220">
    <w:name w:val="Body text (22)_"/>
    <w:basedOn w:val="DefaultParagraphFont"/>
    <w:link w:val="Bodytext221"/>
    <w:rPr>
      <w:rFonts w:ascii="Calibri" w:eastAsia="Calibri" w:hAnsi="Calibri" w:cs="Calibri"/>
      <w:b w:val="0"/>
      <w:bCs w:val="0"/>
      <w:i w:val="0"/>
      <w:iCs w:val="0"/>
      <w:smallCaps w:val="0"/>
      <w:strike w:val="0"/>
      <w:sz w:val="22"/>
      <w:szCs w:val="22"/>
      <w:u w:val="none"/>
    </w:rPr>
  </w:style>
  <w:style w:type="character" w:customStyle="1" w:styleId="Bodytext775pt">
    <w:name w:val="Body text (7) + 7.5 pt"/>
    <w:basedOn w:val="Bodytext7"/>
    <w:rPr>
      <w:rFonts w:ascii="Calibri" w:eastAsia="Calibri" w:hAnsi="Calibri" w:cs="Calibri"/>
      <w:b w:val="0"/>
      <w:bCs w:val="0"/>
      <w:i/>
      <w:iCs/>
      <w:smallCaps w:val="0"/>
      <w:strike w:val="0"/>
      <w:color w:val="000000"/>
      <w:spacing w:val="0"/>
      <w:w w:val="100"/>
      <w:position w:val="0"/>
      <w:sz w:val="15"/>
      <w:szCs w:val="15"/>
      <w:u w:val="none"/>
      <w:lang w:val="en-US" w:eastAsia="en-US" w:bidi="en-US"/>
    </w:rPr>
  </w:style>
  <w:style w:type="character" w:customStyle="1" w:styleId="Bodytext23Exact">
    <w:name w:val="Body text (23) Exact"/>
    <w:basedOn w:val="DefaultParagraphFont"/>
    <w:link w:val="Bodytext230"/>
    <w:rPr>
      <w:rFonts w:ascii="Calibri" w:eastAsia="Calibri" w:hAnsi="Calibri" w:cs="Calibri"/>
      <w:b w:val="0"/>
      <w:bCs w:val="0"/>
      <w:i/>
      <w:iCs/>
      <w:smallCaps w:val="0"/>
      <w:strike w:val="0"/>
      <w:sz w:val="18"/>
      <w:szCs w:val="18"/>
      <w:u w:val="none"/>
    </w:rPr>
  </w:style>
  <w:style w:type="character" w:customStyle="1" w:styleId="Bodytext23SmallCapsExact">
    <w:name w:val="Body text (23) + Small Caps Exact"/>
    <w:basedOn w:val="Bodytext23Exact"/>
    <w:rPr>
      <w:rFonts w:ascii="Calibri" w:eastAsia="Calibri" w:hAnsi="Calibri" w:cs="Calibri"/>
      <w:b w:val="0"/>
      <w:bCs w:val="0"/>
      <w:i/>
      <w:iCs/>
      <w:smallCaps/>
      <w:strike w:val="0"/>
      <w:color w:val="000000"/>
      <w:spacing w:val="0"/>
      <w:w w:val="100"/>
      <w:position w:val="0"/>
      <w:sz w:val="18"/>
      <w:szCs w:val="18"/>
      <w:u w:val="none"/>
      <w:lang w:val="en-US" w:eastAsia="en-US" w:bidi="en-US"/>
    </w:rPr>
  </w:style>
  <w:style w:type="character" w:customStyle="1" w:styleId="Bodytext2310pt">
    <w:name w:val="Body text (23) + 10 pt"/>
    <w:aliases w:val="Not Italic Exact14"/>
    <w:basedOn w:val="Bodytext23Exact"/>
    <w:rPr>
      <w:rFonts w:ascii="Calibri" w:eastAsia="Calibri" w:hAnsi="Calibri" w:cs="Calibri"/>
      <w:b w:val="0"/>
      <w:bCs w:val="0"/>
      <w:i/>
      <w:iCs/>
      <w:smallCaps w:val="0"/>
      <w:strike w:val="0"/>
      <w:color w:val="000000"/>
      <w:spacing w:val="0"/>
      <w:w w:val="100"/>
      <w:position w:val="0"/>
      <w:sz w:val="20"/>
      <w:szCs w:val="20"/>
      <w:u w:val="none"/>
      <w:lang w:val="en-US" w:eastAsia="en-US" w:bidi="en-US"/>
    </w:rPr>
  </w:style>
  <w:style w:type="character" w:customStyle="1" w:styleId="Bodytext2311pt">
    <w:name w:val="Body text (23) + 11 pt"/>
    <w:aliases w:val="Not Italic Exact13"/>
    <w:basedOn w:val="Bodytext23Exact"/>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Tablecaption">
    <w:name w:val="Table caption_"/>
    <w:basedOn w:val="DefaultParagraphFont"/>
    <w:link w:val="Tablecaption1"/>
    <w:rPr>
      <w:rFonts w:ascii="Calibri" w:eastAsia="Calibri" w:hAnsi="Calibri" w:cs="Calibri"/>
      <w:b/>
      <w:bCs/>
      <w:i w:val="0"/>
      <w:iCs w:val="0"/>
      <w:smallCaps w:val="0"/>
      <w:strike w:val="0"/>
      <w:sz w:val="19"/>
      <w:szCs w:val="19"/>
      <w:u w:val="none"/>
    </w:rPr>
  </w:style>
  <w:style w:type="character" w:customStyle="1" w:styleId="Bodytext295pt3">
    <w:name w:val="Body text (2) + 9.5 pt3"/>
    <w:basedOn w:val="Bodytext2"/>
    <w:rPr>
      <w:rFonts w:ascii="Calibri" w:eastAsia="Calibri" w:hAnsi="Calibri" w:cs="Calibri"/>
      <w:b w:val="0"/>
      <w:bCs w:val="0"/>
      <w:i w:val="0"/>
      <w:iCs w:val="0"/>
      <w:smallCaps w:val="0"/>
      <w:strike w:val="0"/>
      <w:color w:val="000000"/>
      <w:spacing w:val="0"/>
      <w:w w:val="100"/>
      <w:position w:val="0"/>
      <w:sz w:val="19"/>
      <w:szCs w:val="19"/>
      <w:u w:val="none"/>
      <w:lang w:val="en-US" w:eastAsia="en-US" w:bidi="en-US"/>
    </w:rPr>
  </w:style>
  <w:style w:type="character" w:customStyle="1" w:styleId="Bodytext24pt">
    <w:name w:val="Body text (2) + 4 pt"/>
    <w:basedOn w:val="Bodytext2"/>
    <w:rPr>
      <w:rFonts w:ascii="Calibri" w:eastAsia="Calibri" w:hAnsi="Calibri" w:cs="Calibri"/>
      <w:b w:val="0"/>
      <w:bCs w:val="0"/>
      <w:i w:val="0"/>
      <w:iCs w:val="0"/>
      <w:smallCaps w:val="0"/>
      <w:strike w:val="0"/>
      <w:color w:val="000000"/>
      <w:spacing w:val="0"/>
      <w:w w:val="100"/>
      <w:position w:val="0"/>
      <w:sz w:val="8"/>
      <w:szCs w:val="8"/>
      <w:u w:val="none"/>
      <w:lang w:val="en-US" w:eastAsia="en-US" w:bidi="en-US"/>
    </w:rPr>
  </w:style>
  <w:style w:type="character" w:customStyle="1" w:styleId="Bodytext17Bold">
    <w:name w:val="Body text (17) + Bold"/>
    <w:aliases w:val="Not Italic,Spacing 0 pt"/>
    <w:basedOn w:val="Bodytext17"/>
    <w:rPr>
      <w:rFonts w:ascii="Calibri" w:eastAsia="Calibri" w:hAnsi="Calibri" w:cs="Calibri"/>
      <w:b/>
      <w:bCs/>
      <w:i/>
      <w:iCs/>
      <w:smallCaps w:val="0"/>
      <w:strike w:val="0"/>
      <w:color w:val="000000"/>
      <w:spacing w:val="10"/>
      <w:w w:val="100"/>
      <w:position w:val="0"/>
      <w:sz w:val="15"/>
      <w:szCs w:val="15"/>
      <w:u w:val="none"/>
      <w:lang w:val="en-US" w:eastAsia="en-US" w:bidi="en-US"/>
    </w:rPr>
  </w:style>
  <w:style w:type="character" w:customStyle="1" w:styleId="Bodytext210pt2">
    <w:name w:val="Body text (2) + 10 pt2"/>
    <w:aliases w:val="Italic14,Small Caps5"/>
    <w:basedOn w:val="Bodytext2"/>
    <w:rPr>
      <w:rFonts w:ascii="Calibri" w:eastAsia="Calibri" w:hAnsi="Calibri" w:cs="Calibri"/>
      <w:b w:val="0"/>
      <w:bCs w:val="0"/>
      <w:i/>
      <w:iCs/>
      <w:smallCaps/>
      <w:strike w:val="0"/>
      <w:color w:val="000000"/>
      <w:spacing w:val="0"/>
      <w:w w:val="100"/>
      <w:position w:val="0"/>
      <w:sz w:val="20"/>
      <w:szCs w:val="20"/>
      <w:u w:val="none"/>
      <w:lang w:val="en-US" w:eastAsia="en-US" w:bidi="en-US"/>
    </w:rPr>
  </w:style>
  <w:style w:type="character" w:customStyle="1" w:styleId="Bodytext22Italic">
    <w:name w:val="Body text (22) + Italic"/>
    <w:basedOn w:val="Bodytext220"/>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Bodytext1511pt">
    <w:name w:val="Body text (15) + 11 pt"/>
    <w:aliases w:val="Not Italic Exact12"/>
    <w:basedOn w:val="Bodytext15"/>
    <w:rPr>
      <w:rFonts w:ascii="Calibri" w:eastAsia="Calibri" w:hAnsi="Calibri" w:cs="Calibri"/>
      <w:b/>
      <w:bCs/>
      <w:i/>
      <w:iCs/>
      <w:smallCaps w:val="0"/>
      <w:strike w:val="0"/>
      <w:sz w:val="22"/>
      <w:szCs w:val="22"/>
      <w:u w:val="none"/>
    </w:rPr>
  </w:style>
  <w:style w:type="character" w:customStyle="1" w:styleId="Bodytext24Exact">
    <w:name w:val="Body text (24) Exact"/>
    <w:basedOn w:val="DefaultParagraphFont"/>
    <w:link w:val="Bodytext24"/>
    <w:rPr>
      <w:rFonts w:ascii="Calibri" w:eastAsia="Calibri" w:hAnsi="Calibri" w:cs="Calibri"/>
      <w:b w:val="0"/>
      <w:bCs w:val="0"/>
      <w:i/>
      <w:iCs/>
      <w:smallCaps w:val="0"/>
      <w:strike w:val="0"/>
      <w:u w:val="none"/>
    </w:rPr>
  </w:style>
  <w:style w:type="character" w:customStyle="1" w:styleId="Bodytext975pt1">
    <w:name w:val="Body text (9) + 7.5 pt1"/>
    <w:aliases w:val="Not Italic Exact11"/>
    <w:basedOn w:val="Bodytext9"/>
    <w:rPr>
      <w:rFonts w:ascii="Calibri" w:eastAsia="Calibri" w:hAnsi="Calibri" w:cs="Calibri"/>
      <w:b w:val="0"/>
      <w:bCs w:val="0"/>
      <w:i/>
      <w:iCs/>
      <w:smallCaps w:val="0"/>
      <w:strike w:val="0"/>
      <w:color w:val="000000"/>
      <w:spacing w:val="0"/>
      <w:w w:val="100"/>
      <w:position w:val="0"/>
      <w:sz w:val="15"/>
      <w:szCs w:val="15"/>
      <w:u w:val="none"/>
      <w:lang w:val="en-US" w:eastAsia="en-US" w:bidi="en-US"/>
    </w:rPr>
  </w:style>
  <w:style w:type="character" w:customStyle="1" w:styleId="Bodytext9SmallCapsExact">
    <w:name w:val="Body text (9) + Small Caps Exact"/>
    <w:basedOn w:val="Bodytext9"/>
    <w:rPr>
      <w:rFonts w:ascii="Calibri" w:eastAsia="Calibri" w:hAnsi="Calibri" w:cs="Calibri"/>
      <w:b w:val="0"/>
      <w:bCs w:val="0"/>
      <w:i/>
      <w:iCs/>
      <w:smallCaps/>
      <w:strike w:val="0"/>
      <w:color w:val="000000"/>
      <w:spacing w:val="0"/>
      <w:w w:val="100"/>
      <w:position w:val="0"/>
      <w:sz w:val="22"/>
      <w:szCs w:val="22"/>
      <w:u w:val="none"/>
      <w:lang w:val="en-US" w:eastAsia="en-US" w:bidi="en-US"/>
    </w:rPr>
  </w:style>
  <w:style w:type="character" w:customStyle="1" w:styleId="Bodytext25">
    <w:name w:val="Body text (25)_"/>
    <w:basedOn w:val="DefaultParagraphFont"/>
    <w:link w:val="Bodytext250"/>
    <w:rPr>
      <w:rFonts w:ascii="Calibri" w:eastAsia="Calibri" w:hAnsi="Calibri" w:cs="Calibri"/>
      <w:b/>
      <w:bCs/>
      <w:i w:val="0"/>
      <w:iCs w:val="0"/>
      <w:smallCaps w:val="0"/>
      <w:strike w:val="0"/>
      <w:spacing w:val="10"/>
      <w:sz w:val="15"/>
      <w:szCs w:val="15"/>
      <w:u w:val="none"/>
    </w:rPr>
  </w:style>
  <w:style w:type="character" w:customStyle="1" w:styleId="Bodytext2511pt">
    <w:name w:val="Body text (25) + 11 pt"/>
    <w:aliases w:val="Not Bold3,Italic13,Spacing 0 pt2"/>
    <w:basedOn w:val="Bodytext25"/>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Bodytext26Exact">
    <w:name w:val="Body text (26) Exact"/>
    <w:basedOn w:val="DefaultParagraphFont"/>
    <w:link w:val="Bodytext26"/>
    <w:rPr>
      <w:rFonts w:ascii="Calibri" w:eastAsia="Calibri" w:hAnsi="Calibri" w:cs="Calibri"/>
      <w:b w:val="0"/>
      <w:bCs w:val="0"/>
      <w:i/>
      <w:iCs/>
      <w:smallCaps w:val="0"/>
      <w:strike w:val="0"/>
      <w:u w:val="none"/>
    </w:rPr>
  </w:style>
  <w:style w:type="character" w:customStyle="1" w:styleId="Bodytext27Exact">
    <w:name w:val="Body text (27) Exact"/>
    <w:basedOn w:val="DefaultParagraphFont"/>
    <w:link w:val="Bodytext27"/>
    <w:rPr>
      <w:rFonts w:ascii="Calibri" w:eastAsia="Calibri" w:hAnsi="Calibri" w:cs="Calibri"/>
      <w:b w:val="0"/>
      <w:bCs w:val="0"/>
      <w:i w:val="0"/>
      <w:iCs w:val="0"/>
      <w:smallCaps w:val="0"/>
      <w:strike w:val="0"/>
      <w:sz w:val="20"/>
      <w:szCs w:val="20"/>
      <w:u w:val="none"/>
    </w:rPr>
  </w:style>
  <w:style w:type="character" w:customStyle="1" w:styleId="Bodytext27Italic">
    <w:name w:val="Body text (27) + Italic"/>
    <w:aliases w:val="Small Caps Exact"/>
    <w:basedOn w:val="Bodytext27Exact"/>
    <w:rPr>
      <w:rFonts w:ascii="Calibri" w:eastAsia="Calibri" w:hAnsi="Calibri" w:cs="Calibri"/>
      <w:b w:val="0"/>
      <w:bCs w:val="0"/>
      <w:i/>
      <w:iCs/>
      <w:smallCaps/>
      <w:strike w:val="0"/>
      <w:color w:val="000000"/>
      <w:spacing w:val="0"/>
      <w:w w:val="100"/>
      <w:position w:val="0"/>
      <w:sz w:val="20"/>
      <w:szCs w:val="20"/>
      <w:u w:val="none"/>
      <w:lang w:val="en-US" w:eastAsia="en-US" w:bidi="en-US"/>
    </w:rPr>
  </w:style>
  <w:style w:type="character" w:customStyle="1" w:styleId="Bodytext28Exact">
    <w:name w:val="Body text (28) Exact"/>
    <w:basedOn w:val="DefaultParagraphFont"/>
    <w:link w:val="Bodytext28"/>
    <w:rPr>
      <w:rFonts w:ascii="Calibri" w:eastAsia="Calibri" w:hAnsi="Calibri" w:cs="Calibri"/>
      <w:b w:val="0"/>
      <w:bCs w:val="0"/>
      <w:i/>
      <w:iCs/>
      <w:smallCaps w:val="0"/>
      <w:strike w:val="0"/>
      <w:sz w:val="12"/>
      <w:szCs w:val="12"/>
      <w:u w:val="none"/>
    </w:rPr>
  </w:style>
  <w:style w:type="character" w:customStyle="1" w:styleId="Bodytext28SmallCapsExact">
    <w:name w:val="Body text (28) + Small Caps Exact"/>
    <w:basedOn w:val="Bodytext28Exact"/>
    <w:rPr>
      <w:rFonts w:ascii="Calibri" w:eastAsia="Calibri" w:hAnsi="Calibri" w:cs="Calibri"/>
      <w:b w:val="0"/>
      <w:bCs w:val="0"/>
      <w:i/>
      <w:iCs/>
      <w:smallCaps/>
      <w:strike w:val="0"/>
      <w:color w:val="000000"/>
      <w:spacing w:val="0"/>
      <w:w w:val="100"/>
      <w:position w:val="0"/>
      <w:sz w:val="12"/>
      <w:szCs w:val="12"/>
      <w:u w:val="none"/>
      <w:lang w:val="en-US" w:eastAsia="en-US" w:bidi="en-US"/>
    </w:rPr>
  </w:style>
  <w:style w:type="character" w:customStyle="1" w:styleId="Bodytext2811pt">
    <w:name w:val="Body text (28) + 11 pt"/>
    <w:aliases w:val="Not Italic Exact10"/>
    <w:basedOn w:val="Bodytext28Exact"/>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Bodytext295pt2">
    <w:name w:val="Body text (2) + 9.5 pt2"/>
    <w:aliases w:val="Italic12"/>
    <w:basedOn w:val="Bodytext2"/>
    <w:rPr>
      <w:rFonts w:ascii="Calibri" w:eastAsia="Calibri" w:hAnsi="Calibri" w:cs="Calibri"/>
      <w:b/>
      <w:bCs/>
      <w:i/>
      <w:iCs/>
      <w:smallCaps w:val="0"/>
      <w:strike w:val="0"/>
      <w:color w:val="000000"/>
      <w:spacing w:val="0"/>
      <w:w w:val="100"/>
      <w:position w:val="0"/>
      <w:sz w:val="19"/>
      <w:szCs w:val="19"/>
      <w:u w:val="none"/>
      <w:lang w:val="en-US" w:eastAsia="en-US" w:bidi="en-US"/>
    </w:rPr>
  </w:style>
  <w:style w:type="character" w:customStyle="1" w:styleId="Bodytext210pt1">
    <w:name w:val="Body text (2) + 10 pt1"/>
    <w:basedOn w:val="Bodytext2"/>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style>
  <w:style w:type="character" w:customStyle="1" w:styleId="Bodytext2310pt1">
    <w:name w:val="Body text (23) + 10 pt1"/>
    <w:aliases w:val="Not Italic8,Spacing 2 pt Exact"/>
    <w:basedOn w:val="Bodytext23Exact"/>
    <w:rPr>
      <w:rFonts w:ascii="Calibri" w:eastAsia="Calibri" w:hAnsi="Calibri" w:cs="Calibri"/>
      <w:b w:val="0"/>
      <w:bCs w:val="0"/>
      <w:i/>
      <w:iCs/>
      <w:smallCaps w:val="0"/>
      <w:strike w:val="0"/>
      <w:color w:val="000000"/>
      <w:spacing w:val="40"/>
      <w:w w:val="100"/>
      <w:position w:val="0"/>
      <w:sz w:val="20"/>
      <w:szCs w:val="20"/>
      <w:u w:val="none"/>
      <w:lang w:val="en-US" w:eastAsia="en-US" w:bidi="en-US"/>
    </w:rPr>
  </w:style>
  <w:style w:type="character" w:customStyle="1" w:styleId="Bodytext29">
    <w:name w:val="Body text (29)_"/>
    <w:basedOn w:val="DefaultParagraphFont"/>
    <w:link w:val="Bodytext290"/>
    <w:rPr>
      <w:rFonts w:ascii="Calibri" w:eastAsia="Calibri" w:hAnsi="Calibri" w:cs="Calibri"/>
      <w:b/>
      <w:bCs/>
      <w:i w:val="0"/>
      <w:iCs w:val="0"/>
      <w:smallCaps w:val="0"/>
      <w:strike w:val="0"/>
      <w:sz w:val="24"/>
      <w:szCs w:val="24"/>
      <w:u w:val="none"/>
    </w:rPr>
  </w:style>
  <w:style w:type="character" w:customStyle="1" w:styleId="Bodytext30Exact">
    <w:name w:val="Body text (30) Exact"/>
    <w:basedOn w:val="DefaultParagraphFont"/>
    <w:link w:val="Bodytext300"/>
    <w:rPr>
      <w:rFonts w:ascii="Calibri" w:eastAsia="Calibri" w:hAnsi="Calibri" w:cs="Calibri"/>
      <w:b w:val="0"/>
      <w:bCs w:val="0"/>
      <w:i/>
      <w:iCs/>
      <w:smallCaps w:val="0"/>
      <w:strike w:val="0"/>
      <w:u w:val="none"/>
    </w:rPr>
  </w:style>
  <w:style w:type="character" w:customStyle="1" w:styleId="Bodytext31Exact">
    <w:name w:val="Body text (31) Exact"/>
    <w:basedOn w:val="DefaultParagraphFont"/>
    <w:link w:val="Bodytext31"/>
    <w:rPr>
      <w:rFonts w:ascii="Calibri" w:eastAsia="Calibri" w:hAnsi="Calibri" w:cs="Calibri"/>
      <w:b w:val="0"/>
      <w:bCs w:val="0"/>
      <w:i w:val="0"/>
      <w:iCs w:val="0"/>
      <w:smallCaps w:val="0"/>
      <w:strike w:val="0"/>
      <w:spacing w:val="40"/>
      <w:sz w:val="20"/>
      <w:szCs w:val="20"/>
      <w:u w:val="none"/>
    </w:rPr>
  </w:style>
  <w:style w:type="character" w:customStyle="1" w:styleId="Bodytext319pt">
    <w:name w:val="Body text (31) + 9 pt"/>
    <w:aliases w:val="Italic11,Spacing 0 pt Exact"/>
    <w:basedOn w:val="Bodytext31Exact"/>
    <w:rPr>
      <w:rFonts w:ascii="Calibri" w:eastAsia="Calibri" w:hAnsi="Calibri" w:cs="Calibri"/>
      <w:b w:val="0"/>
      <w:bCs w:val="0"/>
      <w:i/>
      <w:iCs/>
      <w:smallCaps w:val="0"/>
      <w:strike w:val="0"/>
      <w:color w:val="000000"/>
      <w:spacing w:val="0"/>
      <w:w w:val="100"/>
      <w:position w:val="0"/>
      <w:sz w:val="18"/>
      <w:szCs w:val="18"/>
      <w:u w:val="none"/>
      <w:lang w:val="en-US" w:eastAsia="en-US" w:bidi="en-US"/>
    </w:rPr>
  </w:style>
  <w:style w:type="character" w:customStyle="1" w:styleId="Bodytext32Exact">
    <w:name w:val="Body text (32) Exact"/>
    <w:basedOn w:val="DefaultParagraphFont"/>
    <w:link w:val="Bodytext32"/>
    <w:rPr>
      <w:rFonts w:ascii="Calibri" w:eastAsia="Calibri" w:hAnsi="Calibri" w:cs="Calibri"/>
      <w:b w:val="0"/>
      <w:bCs w:val="0"/>
      <w:i/>
      <w:iCs/>
      <w:smallCaps w:val="0"/>
      <w:strike w:val="0"/>
      <w:u w:val="none"/>
    </w:rPr>
  </w:style>
  <w:style w:type="character" w:customStyle="1" w:styleId="Bodytext22Exact">
    <w:name w:val="Body text (22) Exact"/>
    <w:basedOn w:val="DefaultParagraphFont"/>
    <w:rPr>
      <w:rFonts w:ascii="Calibri" w:eastAsia="Calibri" w:hAnsi="Calibri" w:cs="Calibri"/>
      <w:b w:val="0"/>
      <w:bCs w:val="0"/>
      <w:i w:val="0"/>
      <w:iCs w:val="0"/>
      <w:smallCaps w:val="0"/>
      <w:strike w:val="0"/>
      <w:sz w:val="22"/>
      <w:szCs w:val="22"/>
      <w:u w:val="none"/>
    </w:rPr>
  </w:style>
  <w:style w:type="character" w:customStyle="1" w:styleId="Bodytext2811ptExact">
    <w:name w:val="Body text (28) + 11 pt Exact"/>
    <w:basedOn w:val="Bodytext28Exact"/>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1011pt1">
    <w:name w:val="Body text (10) + 11 pt1"/>
    <w:aliases w:val="Not Italic Exact9"/>
    <w:basedOn w:val="Bodytext10Exact"/>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Bodytext226pt">
    <w:name w:val="Body text (22) + 6 pt"/>
    <w:aliases w:val="Italic10"/>
    <w:basedOn w:val="Bodytext220"/>
    <w:rPr>
      <w:rFonts w:ascii="Calibri" w:eastAsia="Calibri" w:hAnsi="Calibri" w:cs="Calibri"/>
      <w:b/>
      <w:bCs/>
      <w:i/>
      <w:iCs/>
      <w:smallCaps w:val="0"/>
      <w:strike w:val="0"/>
      <w:color w:val="000000"/>
      <w:spacing w:val="0"/>
      <w:w w:val="100"/>
      <w:position w:val="0"/>
      <w:sz w:val="12"/>
      <w:szCs w:val="12"/>
      <w:u w:val="none"/>
      <w:lang w:val="en-US" w:eastAsia="en-US" w:bidi="en-US"/>
    </w:rPr>
  </w:style>
  <w:style w:type="character" w:customStyle="1" w:styleId="Bodytext295pt1">
    <w:name w:val="Body text (2) + 9.5 pt1"/>
    <w:aliases w:val="Bold2"/>
    <w:basedOn w:val="Bodytext2"/>
    <w:rPr>
      <w:rFonts w:ascii="Calibri" w:eastAsia="Calibri" w:hAnsi="Calibri" w:cs="Calibri"/>
      <w:b/>
      <w:bCs/>
      <w:i w:val="0"/>
      <w:iCs w:val="0"/>
      <w:smallCaps w:val="0"/>
      <w:strike w:val="0"/>
      <w:color w:val="000000"/>
      <w:spacing w:val="0"/>
      <w:w w:val="100"/>
      <w:position w:val="0"/>
      <w:sz w:val="19"/>
      <w:szCs w:val="19"/>
      <w:u w:val="none"/>
      <w:lang w:val="en-US" w:eastAsia="en-US" w:bidi="en-US"/>
    </w:rPr>
  </w:style>
  <w:style w:type="character" w:customStyle="1" w:styleId="Tablecaption0">
    <w:name w:val="Table caption"/>
    <w:basedOn w:val="Tablecaption"/>
    <w:rPr>
      <w:rFonts w:ascii="Calibri" w:eastAsia="Calibri" w:hAnsi="Calibri" w:cs="Calibri"/>
      <w:b/>
      <w:bCs/>
      <w:i w:val="0"/>
      <w:iCs w:val="0"/>
      <w:smallCaps w:val="0"/>
      <w:strike w:val="0"/>
      <w:color w:val="000000"/>
      <w:spacing w:val="0"/>
      <w:w w:val="100"/>
      <w:position w:val="0"/>
      <w:sz w:val="19"/>
      <w:szCs w:val="19"/>
      <w:u w:val="none"/>
      <w:lang w:val="en-US" w:eastAsia="en-US" w:bidi="en-US"/>
    </w:rPr>
  </w:style>
  <w:style w:type="character" w:customStyle="1" w:styleId="Bodytext15">
    <w:name w:val="Body text (15)_"/>
    <w:basedOn w:val="DefaultParagraphFont"/>
    <w:link w:val="Bodytext150"/>
    <w:rPr>
      <w:rFonts w:ascii="Calibri" w:eastAsia="Calibri" w:hAnsi="Calibri" w:cs="Calibri"/>
      <w:b w:val="0"/>
      <w:bCs w:val="0"/>
      <w:i/>
      <w:iCs/>
      <w:smallCaps w:val="0"/>
      <w:strike w:val="0"/>
      <w:sz w:val="12"/>
      <w:szCs w:val="12"/>
      <w:u w:val="none"/>
    </w:rPr>
  </w:style>
  <w:style w:type="character" w:customStyle="1" w:styleId="Bodytext10Exact1">
    <w:name w:val="Body text (10) Exact1"/>
    <w:basedOn w:val="Bodytext10Exact"/>
    <w:rPr>
      <w:rFonts w:ascii="Calibri" w:eastAsia="Calibri" w:hAnsi="Calibri" w:cs="Calibri"/>
      <w:b w:val="0"/>
      <w:bCs w:val="0"/>
      <w:i/>
      <w:iCs/>
      <w:smallCaps w:val="0"/>
      <w:strike w:val="0"/>
      <w:color w:val="000000"/>
      <w:spacing w:val="0"/>
      <w:w w:val="100"/>
      <w:position w:val="0"/>
      <w:sz w:val="20"/>
      <w:szCs w:val="20"/>
      <w:u w:val="none"/>
      <w:lang w:val="en-US" w:eastAsia="en-US" w:bidi="en-US"/>
    </w:rPr>
  </w:style>
  <w:style w:type="character" w:customStyle="1" w:styleId="Bodytext16Exact">
    <w:name w:val="Body text (16) Exact"/>
    <w:basedOn w:val="DefaultParagraphFont"/>
    <w:rPr>
      <w:rFonts w:ascii="Calibri" w:eastAsia="Calibri" w:hAnsi="Calibri" w:cs="Calibri"/>
      <w:b w:val="0"/>
      <w:bCs w:val="0"/>
      <w:i/>
      <w:iCs/>
      <w:smallCaps w:val="0"/>
      <w:strike w:val="0"/>
      <w:sz w:val="18"/>
      <w:szCs w:val="18"/>
      <w:u w:val="none"/>
    </w:rPr>
  </w:style>
  <w:style w:type="character" w:customStyle="1" w:styleId="Bodytext8NotBold">
    <w:name w:val="Body text (8) + Not Bold"/>
    <w:aliases w:val="Italic9"/>
    <w:basedOn w:val="Bodytext8"/>
    <w:rPr>
      <w:rFonts w:ascii="Calibri" w:eastAsia="Calibri" w:hAnsi="Calibri" w:cs="Calibri"/>
      <w:b/>
      <w:bCs/>
      <w:i/>
      <w:iCs/>
      <w:smallCaps w:val="0"/>
      <w:strike w:val="0"/>
      <w:color w:val="000000"/>
      <w:spacing w:val="0"/>
      <w:w w:val="100"/>
      <w:position w:val="0"/>
      <w:sz w:val="19"/>
      <w:szCs w:val="19"/>
      <w:u w:val="none"/>
      <w:lang w:val="en-US" w:eastAsia="en-US" w:bidi="en-US"/>
    </w:rPr>
  </w:style>
  <w:style w:type="character" w:customStyle="1" w:styleId="Bodytext86pt">
    <w:name w:val="Body text (8) + 6 pt"/>
    <w:aliases w:val="Not Bold2,Italic8,Small Caps4"/>
    <w:basedOn w:val="Bodytext8"/>
    <w:rPr>
      <w:rFonts w:ascii="Calibri" w:eastAsia="Calibri" w:hAnsi="Calibri" w:cs="Calibri"/>
      <w:b/>
      <w:bCs/>
      <w:i/>
      <w:iCs/>
      <w:smallCaps/>
      <w:strike w:val="0"/>
      <w:color w:val="000000"/>
      <w:spacing w:val="0"/>
      <w:w w:val="100"/>
      <w:position w:val="0"/>
      <w:sz w:val="12"/>
      <w:szCs w:val="12"/>
      <w:u w:val="none"/>
      <w:lang w:val="en-US" w:eastAsia="en-US" w:bidi="en-US"/>
    </w:rPr>
  </w:style>
  <w:style w:type="character" w:customStyle="1" w:styleId="Bodytext86pt1">
    <w:name w:val="Body text (8) + 6 pt1"/>
    <w:aliases w:val="Not Bold1,Italic7"/>
    <w:basedOn w:val="Bodytext8"/>
    <w:rPr>
      <w:rFonts w:ascii="Calibri" w:eastAsia="Calibri" w:hAnsi="Calibri" w:cs="Calibri"/>
      <w:b/>
      <w:bCs/>
      <w:i/>
      <w:iCs/>
      <w:smallCaps w:val="0"/>
      <w:strike w:val="0"/>
      <w:color w:val="000000"/>
      <w:spacing w:val="0"/>
      <w:w w:val="100"/>
      <w:position w:val="0"/>
      <w:sz w:val="12"/>
      <w:szCs w:val="12"/>
      <w:u w:val="none"/>
      <w:lang w:val="en-US" w:eastAsia="en-US" w:bidi="en-US"/>
    </w:rPr>
  </w:style>
  <w:style w:type="character" w:customStyle="1" w:styleId="Bodytext33Exact">
    <w:name w:val="Body text (33) Exact"/>
    <w:basedOn w:val="DefaultParagraphFont"/>
    <w:link w:val="Bodytext33"/>
    <w:rPr>
      <w:rFonts w:ascii="Gulim" w:eastAsia="Gulim" w:hAnsi="Gulim" w:cs="Gulim"/>
      <w:b w:val="0"/>
      <w:bCs w:val="0"/>
      <w:i/>
      <w:iCs/>
      <w:smallCaps w:val="0"/>
      <w:strike w:val="0"/>
      <w:sz w:val="15"/>
      <w:szCs w:val="15"/>
      <w:u w:val="none"/>
    </w:rPr>
  </w:style>
  <w:style w:type="character" w:customStyle="1" w:styleId="Bodytext34Exact">
    <w:name w:val="Body text (34) Exact"/>
    <w:basedOn w:val="DefaultParagraphFont"/>
    <w:link w:val="Bodytext34"/>
    <w:rPr>
      <w:rFonts w:ascii="Calibri" w:eastAsia="Calibri" w:hAnsi="Calibri" w:cs="Calibri"/>
      <w:b w:val="0"/>
      <w:bCs w:val="0"/>
      <w:i w:val="0"/>
      <w:iCs w:val="0"/>
      <w:smallCaps w:val="0"/>
      <w:strike w:val="0"/>
      <w:sz w:val="13"/>
      <w:szCs w:val="13"/>
      <w:u w:val="none"/>
    </w:rPr>
  </w:style>
  <w:style w:type="character" w:customStyle="1" w:styleId="Bodytext26pt2">
    <w:name w:val="Body text (2) + 6 pt2"/>
    <w:aliases w:val="Italic Exact"/>
    <w:basedOn w:val="Bodytext2"/>
    <w:rPr>
      <w:rFonts w:ascii="Calibri" w:eastAsia="Calibri" w:hAnsi="Calibri" w:cs="Calibri"/>
      <w:b w:val="0"/>
      <w:bCs w:val="0"/>
      <w:i/>
      <w:iCs/>
      <w:smallCaps w:val="0"/>
      <w:strike w:val="0"/>
      <w:color w:val="000000"/>
      <w:spacing w:val="0"/>
      <w:w w:val="100"/>
      <w:position w:val="0"/>
      <w:sz w:val="12"/>
      <w:szCs w:val="12"/>
      <w:u w:val="none"/>
      <w:lang w:val="en-US" w:eastAsia="en-US" w:bidi="en-US"/>
    </w:rPr>
  </w:style>
  <w:style w:type="character" w:customStyle="1" w:styleId="Bodytext1511pt5">
    <w:name w:val="Body text (15) + 11 pt5"/>
    <w:aliases w:val="Small Caps Exact3"/>
    <w:basedOn w:val="Bodytext15"/>
    <w:rPr>
      <w:rFonts w:ascii="Calibri" w:eastAsia="Calibri" w:hAnsi="Calibri" w:cs="Calibri"/>
      <w:b w:val="0"/>
      <w:bCs w:val="0"/>
      <w:i/>
      <w:iCs/>
      <w:smallCaps/>
      <w:strike w:val="0"/>
      <w:color w:val="000000"/>
      <w:spacing w:val="0"/>
      <w:w w:val="100"/>
      <w:position w:val="0"/>
      <w:sz w:val="22"/>
      <w:szCs w:val="22"/>
      <w:u w:val="none"/>
      <w:lang w:val="en-US" w:eastAsia="en-US" w:bidi="en-US"/>
    </w:rPr>
  </w:style>
  <w:style w:type="character" w:customStyle="1" w:styleId="Bodytext1511pt4">
    <w:name w:val="Body text (15) + 11 pt4"/>
    <w:aliases w:val="Not Italic Exact8"/>
    <w:basedOn w:val="Bodytext15"/>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35Exact">
    <w:name w:val="Body text (35) Exact"/>
    <w:basedOn w:val="DefaultParagraphFont"/>
    <w:link w:val="Bodytext35"/>
    <w:rPr>
      <w:rFonts w:ascii="Bookman Old Style" w:eastAsia="Bookman Old Style" w:hAnsi="Bookman Old Style" w:cs="Bookman Old Style"/>
      <w:b w:val="0"/>
      <w:bCs w:val="0"/>
      <w:i/>
      <w:iCs/>
      <w:smallCaps w:val="0"/>
      <w:strike w:val="0"/>
      <w:sz w:val="13"/>
      <w:szCs w:val="13"/>
      <w:u w:val="none"/>
    </w:rPr>
  </w:style>
  <w:style w:type="character" w:customStyle="1" w:styleId="Bodytext35Calibri">
    <w:name w:val="Body text (35) + Calibri"/>
    <w:aliases w:val="7 pt,Not Italic Exact7"/>
    <w:basedOn w:val="Bodytext35Exact"/>
    <w:rPr>
      <w:rFonts w:ascii="Calibri" w:eastAsia="Calibri" w:hAnsi="Calibri" w:cs="Calibri"/>
      <w:b/>
      <w:bCs/>
      <w:i/>
      <w:iCs/>
      <w:smallCaps w:val="0"/>
      <w:strike w:val="0"/>
      <w:color w:val="000000"/>
      <w:spacing w:val="0"/>
      <w:w w:val="100"/>
      <w:position w:val="0"/>
      <w:sz w:val="14"/>
      <w:szCs w:val="14"/>
      <w:u w:val="none"/>
      <w:lang w:val="en-US" w:eastAsia="en-US" w:bidi="en-US"/>
    </w:rPr>
  </w:style>
  <w:style w:type="character" w:customStyle="1" w:styleId="Bodytext35Calibri2">
    <w:name w:val="Body text (35) + Calibri2"/>
    <w:aliases w:val="11 pt1,Not Italic Exact6"/>
    <w:basedOn w:val="Bodytext35Exact"/>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Bodytext1575pt">
    <w:name w:val="Body text (15) + 7.5 pt"/>
    <w:basedOn w:val="Bodytext15"/>
    <w:rPr>
      <w:rFonts w:ascii="Calibri" w:eastAsia="Calibri" w:hAnsi="Calibri" w:cs="Calibri"/>
      <w:b w:val="0"/>
      <w:bCs w:val="0"/>
      <w:i/>
      <w:iCs/>
      <w:smallCaps w:val="0"/>
      <w:strike w:val="0"/>
      <w:color w:val="000000"/>
      <w:spacing w:val="0"/>
      <w:w w:val="100"/>
      <w:position w:val="0"/>
      <w:sz w:val="15"/>
      <w:szCs w:val="15"/>
      <w:u w:val="none"/>
      <w:lang w:val="en-US" w:eastAsia="en-US" w:bidi="en-US"/>
    </w:rPr>
  </w:style>
  <w:style w:type="character" w:customStyle="1" w:styleId="Tablecaption2">
    <w:name w:val="Table caption (2)_"/>
    <w:basedOn w:val="DefaultParagraphFont"/>
    <w:link w:val="Tablecaption20"/>
    <w:rPr>
      <w:rFonts w:ascii="Calibri" w:eastAsia="Calibri" w:hAnsi="Calibri" w:cs="Calibri"/>
      <w:b w:val="0"/>
      <w:bCs w:val="0"/>
      <w:i w:val="0"/>
      <w:iCs w:val="0"/>
      <w:smallCaps w:val="0"/>
      <w:strike w:val="0"/>
      <w:sz w:val="22"/>
      <w:szCs w:val="22"/>
      <w:u w:val="none"/>
    </w:rPr>
  </w:style>
  <w:style w:type="character" w:customStyle="1" w:styleId="Tablecaption2Italic">
    <w:name w:val="Table caption (2) + Italic"/>
    <w:basedOn w:val="Tablecaption2"/>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29pt">
    <w:name w:val="Body text (2) + 9 pt"/>
    <w:aliases w:val="Italic6"/>
    <w:basedOn w:val="Bodytext2"/>
    <w:rPr>
      <w:rFonts w:ascii="Calibri" w:eastAsia="Calibri" w:hAnsi="Calibri" w:cs="Calibri"/>
      <w:b/>
      <w:bCs/>
      <w:i/>
      <w:iCs/>
      <w:smallCaps w:val="0"/>
      <w:strike w:val="0"/>
      <w:color w:val="000000"/>
      <w:spacing w:val="0"/>
      <w:w w:val="100"/>
      <w:position w:val="0"/>
      <w:sz w:val="18"/>
      <w:szCs w:val="18"/>
      <w:u w:val="none"/>
      <w:lang w:val="en-US" w:eastAsia="en-US" w:bidi="en-US"/>
    </w:rPr>
  </w:style>
  <w:style w:type="character" w:customStyle="1" w:styleId="Bodytext200">
    <w:name w:val="Body text (20)_"/>
    <w:basedOn w:val="DefaultParagraphFont"/>
    <w:link w:val="Bodytext201"/>
    <w:rPr>
      <w:rFonts w:ascii="AngsanaUPC" w:eastAsia="AngsanaUPC" w:hAnsi="AngsanaUPC" w:cs="AngsanaUPC"/>
      <w:b w:val="0"/>
      <w:bCs w:val="0"/>
      <w:i/>
      <w:iCs/>
      <w:smallCaps w:val="0"/>
      <w:strike w:val="0"/>
      <w:sz w:val="22"/>
      <w:szCs w:val="22"/>
      <w:u w:val="none"/>
    </w:rPr>
  </w:style>
  <w:style w:type="character" w:customStyle="1" w:styleId="Bodytext20Candara">
    <w:name w:val="Body text (20) + Candara"/>
    <w:aliases w:val="5 pt,Not Italic7"/>
    <w:basedOn w:val="Bodytext200"/>
    <w:rPr>
      <w:rFonts w:ascii="Candara" w:eastAsia="Candara" w:hAnsi="Candara" w:cs="Candara"/>
      <w:b w:val="0"/>
      <w:bCs w:val="0"/>
      <w:i/>
      <w:iCs/>
      <w:smallCaps w:val="0"/>
      <w:strike w:val="0"/>
      <w:color w:val="000000"/>
      <w:spacing w:val="0"/>
      <w:w w:val="100"/>
      <w:position w:val="0"/>
      <w:sz w:val="10"/>
      <w:szCs w:val="10"/>
      <w:u w:val="none"/>
      <w:lang w:val="en-US" w:eastAsia="en-US" w:bidi="en-US"/>
    </w:rPr>
  </w:style>
  <w:style w:type="character" w:customStyle="1" w:styleId="Bodytext20Calibri">
    <w:name w:val="Body text (20) + Calibri"/>
    <w:basedOn w:val="Bodytext200"/>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202">
    <w:name w:val="Body text (20)"/>
    <w:basedOn w:val="Bodytext200"/>
    <w:rPr>
      <w:rFonts w:ascii="AngsanaUPC" w:eastAsia="AngsanaUPC" w:hAnsi="AngsanaUPC" w:cs="AngsanaUPC"/>
      <w:b w:val="0"/>
      <w:bCs w:val="0"/>
      <w:i/>
      <w:iCs/>
      <w:smallCaps w:val="0"/>
      <w:strike w:val="0"/>
      <w:color w:val="000000"/>
      <w:spacing w:val="0"/>
      <w:w w:val="100"/>
      <w:position w:val="0"/>
      <w:sz w:val="22"/>
      <w:szCs w:val="22"/>
      <w:u w:val="none"/>
      <w:lang w:val="en-US" w:eastAsia="en-US" w:bidi="en-US"/>
    </w:rPr>
  </w:style>
  <w:style w:type="character" w:customStyle="1" w:styleId="Bodytext20Calibri3">
    <w:name w:val="Body text (20) + Calibri3"/>
    <w:aliases w:val="6 pt"/>
    <w:basedOn w:val="Bodytext200"/>
    <w:rPr>
      <w:rFonts w:ascii="Calibri" w:eastAsia="Calibri" w:hAnsi="Calibri" w:cs="Calibri"/>
      <w:b w:val="0"/>
      <w:bCs w:val="0"/>
      <w:i/>
      <w:iCs/>
      <w:smallCaps w:val="0"/>
      <w:strike w:val="0"/>
      <w:color w:val="000000"/>
      <w:spacing w:val="0"/>
      <w:w w:val="100"/>
      <w:position w:val="0"/>
      <w:sz w:val="12"/>
      <w:szCs w:val="12"/>
      <w:u w:val="none"/>
      <w:lang w:val="en-US" w:eastAsia="en-US" w:bidi="en-US"/>
    </w:rPr>
  </w:style>
  <w:style w:type="character" w:customStyle="1" w:styleId="Bodytext20Calibri2">
    <w:name w:val="Body text (20) + Calibri2"/>
    <w:aliases w:val="Not Italic6"/>
    <w:basedOn w:val="Bodytext200"/>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20Calibri1">
    <w:name w:val="Body text (20) + Calibri1"/>
    <w:aliases w:val="Not Italic5"/>
    <w:basedOn w:val="Bodytext200"/>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Bodytext1511pt3">
    <w:name w:val="Body text (15) + 11 pt3"/>
    <w:basedOn w:val="Bodytext15"/>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1511pt2">
    <w:name w:val="Body text (15) + 11 pt2"/>
    <w:aliases w:val="Not Italic4"/>
    <w:basedOn w:val="Bodytext15"/>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Bodytext1511pt1">
    <w:name w:val="Body text (15) + 11 pt1"/>
    <w:aliases w:val="Not Italic3"/>
    <w:basedOn w:val="Bodytext15"/>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27pt2">
    <w:name w:val="Body text (2) + 7 pt2"/>
    <w:basedOn w:val="Bodytext2"/>
    <w:rPr>
      <w:rFonts w:ascii="Calibri" w:eastAsia="Calibri" w:hAnsi="Calibri" w:cs="Calibri"/>
      <w:b w:val="0"/>
      <w:bCs w:val="0"/>
      <w:i w:val="0"/>
      <w:iCs w:val="0"/>
      <w:smallCaps w:val="0"/>
      <w:strike w:val="0"/>
      <w:color w:val="000000"/>
      <w:spacing w:val="0"/>
      <w:w w:val="100"/>
      <w:position w:val="0"/>
      <w:sz w:val="14"/>
      <w:szCs w:val="14"/>
      <w:u w:val="none"/>
      <w:lang w:val="en-US" w:eastAsia="en-US" w:bidi="en-US"/>
    </w:rPr>
  </w:style>
  <w:style w:type="character" w:customStyle="1" w:styleId="Bodytext2AngsanaUPC">
    <w:name w:val="Body text (2) + AngsanaUPC"/>
    <w:aliases w:val="19 pt,Italic5"/>
    <w:basedOn w:val="Bodytext2"/>
    <w:rPr>
      <w:rFonts w:ascii="AngsanaUPC" w:eastAsia="AngsanaUPC" w:hAnsi="AngsanaUPC" w:cs="AngsanaUPC"/>
      <w:b w:val="0"/>
      <w:bCs w:val="0"/>
      <w:i/>
      <w:iCs/>
      <w:smallCaps w:val="0"/>
      <w:strike w:val="0"/>
      <w:color w:val="000000"/>
      <w:spacing w:val="0"/>
      <w:w w:val="100"/>
      <w:position w:val="0"/>
      <w:sz w:val="38"/>
      <w:szCs w:val="38"/>
      <w:u w:val="none"/>
      <w:lang w:val="en-US" w:eastAsia="en-US" w:bidi="en-US"/>
    </w:rPr>
  </w:style>
  <w:style w:type="character" w:customStyle="1" w:styleId="Tablecaption3">
    <w:name w:val="Table caption (3)_"/>
    <w:basedOn w:val="DefaultParagraphFont"/>
    <w:link w:val="Tablecaption30"/>
    <w:rPr>
      <w:rFonts w:ascii="Calibri" w:eastAsia="Calibri" w:hAnsi="Calibri" w:cs="Calibri"/>
      <w:b/>
      <w:bCs/>
      <w:i w:val="0"/>
      <w:iCs w:val="0"/>
      <w:smallCaps w:val="0"/>
      <w:strike w:val="0"/>
      <w:sz w:val="24"/>
      <w:szCs w:val="24"/>
      <w:u w:val="none"/>
    </w:rPr>
  </w:style>
  <w:style w:type="character" w:customStyle="1" w:styleId="Tablecaption21">
    <w:name w:val="Table caption2"/>
    <w:basedOn w:val="Tablecaption"/>
    <w:rPr>
      <w:rFonts w:ascii="Calibri" w:eastAsia="Calibri" w:hAnsi="Calibri" w:cs="Calibri"/>
      <w:b/>
      <w:bCs/>
      <w:i w:val="0"/>
      <w:iCs w:val="0"/>
      <w:smallCaps w:val="0"/>
      <w:strike w:val="0"/>
      <w:color w:val="000000"/>
      <w:spacing w:val="0"/>
      <w:w w:val="100"/>
      <w:position w:val="0"/>
      <w:sz w:val="19"/>
      <w:szCs w:val="19"/>
      <w:u w:val="single"/>
      <w:lang w:val="en-US" w:eastAsia="en-US" w:bidi="en-US"/>
    </w:rPr>
  </w:style>
  <w:style w:type="character" w:customStyle="1" w:styleId="Tablecaption4">
    <w:name w:val="Table caption (4)_"/>
    <w:basedOn w:val="DefaultParagraphFont"/>
    <w:link w:val="Tablecaption40"/>
    <w:rPr>
      <w:rFonts w:ascii="Calibri" w:eastAsia="Calibri" w:hAnsi="Calibri" w:cs="Calibri"/>
      <w:b w:val="0"/>
      <w:bCs w:val="0"/>
      <w:i w:val="0"/>
      <w:iCs w:val="0"/>
      <w:smallCaps w:val="0"/>
      <w:strike w:val="0"/>
      <w:sz w:val="15"/>
      <w:szCs w:val="15"/>
      <w:u w:val="none"/>
    </w:rPr>
  </w:style>
  <w:style w:type="character" w:customStyle="1" w:styleId="Tablecaption445pt">
    <w:name w:val="Table caption (4) + 4.5 pt"/>
    <w:aliases w:val="Small Caps3"/>
    <w:basedOn w:val="Tablecaption4"/>
    <w:rPr>
      <w:rFonts w:ascii="Calibri" w:eastAsia="Calibri" w:hAnsi="Calibri" w:cs="Calibri"/>
      <w:b w:val="0"/>
      <w:bCs w:val="0"/>
      <w:i w:val="0"/>
      <w:iCs w:val="0"/>
      <w:smallCaps/>
      <w:strike w:val="0"/>
      <w:color w:val="000000"/>
      <w:spacing w:val="0"/>
      <w:w w:val="100"/>
      <w:position w:val="0"/>
      <w:sz w:val="9"/>
      <w:szCs w:val="9"/>
      <w:u w:val="none"/>
      <w:lang w:val="en-US" w:eastAsia="en-US" w:bidi="en-US"/>
    </w:rPr>
  </w:style>
  <w:style w:type="character" w:customStyle="1" w:styleId="Tablecaption5">
    <w:name w:val="Table caption (5)_"/>
    <w:basedOn w:val="DefaultParagraphFont"/>
    <w:link w:val="Tablecaption50"/>
    <w:rPr>
      <w:rFonts w:ascii="Calibri" w:eastAsia="Calibri" w:hAnsi="Calibri" w:cs="Calibri"/>
      <w:b w:val="0"/>
      <w:bCs w:val="0"/>
      <w:i w:val="0"/>
      <w:iCs w:val="0"/>
      <w:smallCaps w:val="0"/>
      <w:strike w:val="0"/>
      <w:sz w:val="13"/>
      <w:szCs w:val="13"/>
      <w:u w:val="none"/>
    </w:rPr>
  </w:style>
  <w:style w:type="character" w:customStyle="1" w:styleId="Bodytext275pt3">
    <w:name w:val="Body text (2) + 7.5 pt3"/>
    <w:aliases w:val="Bold1"/>
    <w:basedOn w:val="Bodytext2"/>
    <w:rPr>
      <w:rFonts w:ascii="Calibri" w:eastAsia="Calibri" w:hAnsi="Calibri" w:cs="Calibri"/>
      <w:b/>
      <w:bCs/>
      <w:i w:val="0"/>
      <w:iCs w:val="0"/>
      <w:smallCaps w:val="0"/>
      <w:strike w:val="0"/>
      <w:color w:val="000000"/>
      <w:spacing w:val="0"/>
      <w:w w:val="100"/>
      <w:position w:val="0"/>
      <w:sz w:val="15"/>
      <w:szCs w:val="15"/>
      <w:u w:val="none"/>
      <w:lang w:val="en-US" w:eastAsia="en-US" w:bidi="en-US"/>
    </w:rPr>
  </w:style>
  <w:style w:type="character" w:customStyle="1" w:styleId="Bodytext275pt2">
    <w:name w:val="Body text (2) + 7.5 pt2"/>
    <w:aliases w:val="Small Caps2"/>
    <w:basedOn w:val="Bodytext2"/>
    <w:rPr>
      <w:rFonts w:ascii="Calibri" w:eastAsia="Calibri" w:hAnsi="Calibri" w:cs="Calibri"/>
      <w:b w:val="0"/>
      <w:bCs w:val="0"/>
      <w:i w:val="0"/>
      <w:iCs w:val="0"/>
      <w:smallCaps/>
      <w:strike w:val="0"/>
      <w:color w:val="000000"/>
      <w:spacing w:val="0"/>
      <w:w w:val="100"/>
      <w:position w:val="0"/>
      <w:sz w:val="15"/>
      <w:szCs w:val="15"/>
      <w:u w:val="none"/>
      <w:lang w:val="en-US" w:eastAsia="en-US" w:bidi="en-US"/>
    </w:rPr>
  </w:style>
  <w:style w:type="character" w:customStyle="1" w:styleId="Bodytext275pt1">
    <w:name w:val="Body text (2) + 7.5 pt1"/>
    <w:aliases w:val="Italic4"/>
    <w:basedOn w:val="Bodytext2"/>
    <w:rPr>
      <w:rFonts w:ascii="Calibri" w:eastAsia="Calibri" w:hAnsi="Calibri" w:cs="Calibri"/>
      <w:b w:val="0"/>
      <w:bCs w:val="0"/>
      <w:i/>
      <w:iCs/>
      <w:smallCaps w:val="0"/>
      <w:strike w:val="0"/>
      <w:color w:val="000000"/>
      <w:spacing w:val="0"/>
      <w:w w:val="100"/>
      <w:position w:val="0"/>
      <w:sz w:val="15"/>
      <w:szCs w:val="15"/>
      <w:u w:val="none"/>
      <w:lang w:val="en-US" w:eastAsia="en-US" w:bidi="en-US"/>
    </w:rPr>
  </w:style>
  <w:style w:type="character" w:customStyle="1" w:styleId="Heading2Exact">
    <w:name w:val="Heading #2 Exact"/>
    <w:basedOn w:val="DefaultParagraphFont"/>
    <w:rPr>
      <w:rFonts w:ascii="Calibri" w:eastAsia="Calibri" w:hAnsi="Calibri" w:cs="Calibri"/>
      <w:b/>
      <w:bCs/>
      <w:i w:val="0"/>
      <w:iCs w:val="0"/>
      <w:smallCaps w:val="0"/>
      <w:strike w:val="0"/>
      <w:sz w:val="24"/>
      <w:szCs w:val="24"/>
      <w:u w:val="none"/>
    </w:rPr>
  </w:style>
  <w:style w:type="character" w:customStyle="1" w:styleId="Bodytext36Exact">
    <w:name w:val="Body text (36) Exact"/>
    <w:basedOn w:val="DefaultParagraphFont"/>
    <w:link w:val="Bodytext36"/>
    <w:rPr>
      <w:rFonts w:ascii="Calibri" w:eastAsia="Calibri" w:hAnsi="Calibri" w:cs="Calibri"/>
      <w:b w:val="0"/>
      <w:bCs w:val="0"/>
      <w:i/>
      <w:iCs/>
      <w:smallCaps w:val="0"/>
      <w:strike w:val="0"/>
      <w:sz w:val="12"/>
      <w:szCs w:val="12"/>
      <w:u w:val="none"/>
    </w:rPr>
  </w:style>
  <w:style w:type="character" w:customStyle="1" w:styleId="Bodytext3611ptExact">
    <w:name w:val="Body text (36) + 11 pt Exact"/>
    <w:basedOn w:val="Bodytext36Exact"/>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3611pt">
    <w:name w:val="Body text (36) + 11 pt"/>
    <w:aliases w:val="Not Italic Exact5"/>
    <w:basedOn w:val="Bodytext36Exact"/>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76ptExact">
    <w:name w:val="Body text (7) + 6 pt Exact"/>
    <w:basedOn w:val="Bodytext7"/>
    <w:rPr>
      <w:rFonts w:ascii="Calibri" w:eastAsia="Calibri" w:hAnsi="Calibri" w:cs="Calibri"/>
      <w:b w:val="0"/>
      <w:bCs w:val="0"/>
      <w:i/>
      <w:iCs/>
      <w:smallCaps w:val="0"/>
      <w:strike w:val="0"/>
      <w:color w:val="000000"/>
      <w:spacing w:val="0"/>
      <w:w w:val="100"/>
      <w:position w:val="0"/>
      <w:sz w:val="12"/>
      <w:szCs w:val="12"/>
      <w:u w:val="none"/>
      <w:lang w:val="en-US" w:eastAsia="en-US" w:bidi="en-US"/>
    </w:rPr>
  </w:style>
  <w:style w:type="character" w:customStyle="1" w:styleId="Bodytext20Exact1">
    <w:name w:val="Body text (20) Exact1"/>
    <w:basedOn w:val="Bodytext200"/>
    <w:rPr>
      <w:rFonts w:ascii="AngsanaUPC" w:eastAsia="AngsanaUPC" w:hAnsi="AngsanaUPC" w:cs="AngsanaUPC"/>
      <w:b w:val="0"/>
      <w:bCs w:val="0"/>
      <w:i/>
      <w:iCs/>
      <w:smallCaps w:val="0"/>
      <w:strike w:val="0"/>
      <w:color w:val="000000"/>
      <w:spacing w:val="0"/>
      <w:w w:val="100"/>
      <w:position w:val="0"/>
      <w:sz w:val="22"/>
      <w:szCs w:val="22"/>
      <w:u w:val="none"/>
      <w:lang w:val="en-US" w:eastAsia="en-US" w:bidi="en-US"/>
    </w:rPr>
  </w:style>
  <w:style w:type="character" w:customStyle="1" w:styleId="Bodytext37Exact">
    <w:name w:val="Body text (37) Exact"/>
    <w:basedOn w:val="DefaultParagraphFont"/>
    <w:link w:val="Bodytext37"/>
    <w:rPr>
      <w:rFonts w:ascii="Consolas" w:eastAsia="Consolas" w:hAnsi="Consolas" w:cs="Consolas"/>
      <w:b w:val="0"/>
      <w:bCs w:val="0"/>
      <w:i w:val="0"/>
      <w:iCs w:val="0"/>
      <w:smallCaps w:val="0"/>
      <w:strike w:val="0"/>
      <w:sz w:val="8"/>
      <w:szCs w:val="8"/>
      <w:u w:val="none"/>
    </w:rPr>
  </w:style>
  <w:style w:type="character" w:customStyle="1" w:styleId="Bodytext37Calibri">
    <w:name w:val="Body text (37) + Calibri"/>
    <w:aliases w:val="6.5 pt2,Italic3,Small Caps Exact2"/>
    <w:basedOn w:val="Bodytext37Exact"/>
    <w:rPr>
      <w:rFonts w:ascii="Calibri" w:eastAsia="Calibri" w:hAnsi="Calibri" w:cs="Calibri"/>
      <w:b w:val="0"/>
      <w:bCs w:val="0"/>
      <w:i/>
      <w:iCs/>
      <w:smallCaps/>
      <w:strike w:val="0"/>
      <w:color w:val="000000"/>
      <w:spacing w:val="0"/>
      <w:w w:val="100"/>
      <w:position w:val="0"/>
      <w:sz w:val="13"/>
      <w:szCs w:val="13"/>
      <w:u w:val="none"/>
      <w:lang w:val="en-US" w:eastAsia="en-US" w:bidi="en-US"/>
    </w:rPr>
  </w:style>
  <w:style w:type="character" w:customStyle="1" w:styleId="Tablecaption6">
    <w:name w:val="Table caption (6)_"/>
    <w:basedOn w:val="DefaultParagraphFont"/>
    <w:link w:val="Tablecaption60"/>
    <w:rPr>
      <w:rFonts w:ascii="Calibri" w:eastAsia="Calibri" w:hAnsi="Calibri" w:cs="Calibri"/>
      <w:b w:val="0"/>
      <w:bCs w:val="0"/>
      <w:i w:val="0"/>
      <w:iCs w:val="0"/>
      <w:smallCaps w:val="0"/>
      <w:strike w:val="0"/>
      <w:sz w:val="22"/>
      <w:szCs w:val="22"/>
      <w:u w:val="none"/>
    </w:rPr>
  </w:style>
  <w:style w:type="character" w:customStyle="1" w:styleId="Bodytext265pt1">
    <w:name w:val="Body text (2) + 6.5 pt1"/>
    <w:aliases w:val="Spacing 0 pt1"/>
    <w:basedOn w:val="Bodytext2"/>
    <w:rPr>
      <w:rFonts w:ascii="Calibri" w:eastAsia="Calibri" w:hAnsi="Calibri" w:cs="Calibri"/>
      <w:b w:val="0"/>
      <w:bCs w:val="0"/>
      <w:i w:val="0"/>
      <w:iCs w:val="0"/>
      <w:smallCaps w:val="0"/>
      <w:strike w:val="0"/>
      <w:color w:val="000000"/>
      <w:spacing w:val="-10"/>
      <w:w w:val="100"/>
      <w:position w:val="0"/>
      <w:sz w:val="13"/>
      <w:szCs w:val="13"/>
      <w:u w:val="none"/>
      <w:lang w:val="en-US" w:eastAsia="en-US" w:bidi="en-US"/>
    </w:rPr>
  </w:style>
  <w:style w:type="character" w:customStyle="1" w:styleId="Bodytext26pt1">
    <w:name w:val="Body text (2) + 6 pt1"/>
    <w:aliases w:val="Italic2,Small Caps1"/>
    <w:basedOn w:val="Bodytext2"/>
    <w:rPr>
      <w:rFonts w:ascii="Calibri" w:eastAsia="Calibri" w:hAnsi="Calibri" w:cs="Calibri"/>
      <w:b w:val="0"/>
      <w:bCs w:val="0"/>
      <w:i/>
      <w:iCs/>
      <w:smallCaps/>
      <w:strike w:val="0"/>
      <w:color w:val="000000"/>
      <w:spacing w:val="0"/>
      <w:w w:val="100"/>
      <w:position w:val="0"/>
      <w:sz w:val="12"/>
      <w:szCs w:val="12"/>
      <w:u w:val="none"/>
      <w:lang w:val="en-US" w:eastAsia="en-US" w:bidi="en-US"/>
    </w:rPr>
  </w:style>
  <w:style w:type="character" w:customStyle="1" w:styleId="Bodytext227ptExact">
    <w:name w:val="Body text (22) + 7 pt Exact"/>
    <w:basedOn w:val="Bodytext220"/>
    <w:rPr>
      <w:rFonts w:ascii="Calibri" w:eastAsia="Calibri" w:hAnsi="Calibri" w:cs="Calibri"/>
      <w:b/>
      <w:bCs/>
      <w:i w:val="0"/>
      <w:iCs w:val="0"/>
      <w:smallCaps w:val="0"/>
      <w:strike w:val="0"/>
      <w:color w:val="000000"/>
      <w:spacing w:val="0"/>
      <w:w w:val="100"/>
      <w:position w:val="0"/>
      <w:sz w:val="14"/>
      <w:szCs w:val="14"/>
      <w:u w:val="none"/>
      <w:lang w:val="en-US" w:eastAsia="en-US" w:bidi="en-US"/>
    </w:rPr>
  </w:style>
  <w:style w:type="character" w:customStyle="1" w:styleId="Bodytext18Exact3">
    <w:name w:val="Body text (18) Exact3"/>
    <w:basedOn w:val="Bodytext18Exact"/>
    <w:rPr>
      <w:rFonts w:ascii="Calibri" w:eastAsia="Calibri" w:hAnsi="Calibri" w:cs="Calibri"/>
      <w:b/>
      <w:bCs/>
      <w:i w:val="0"/>
      <w:iCs w:val="0"/>
      <w:smallCaps w:val="0"/>
      <w:strike w:val="0"/>
      <w:color w:val="000000"/>
      <w:spacing w:val="0"/>
      <w:w w:val="100"/>
      <w:position w:val="0"/>
      <w:sz w:val="18"/>
      <w:szCs w:val="18"/>
      <w:u w:val="none"/>
      <w:lang w:val="en-US" w:eastAsia="en-US" w:bidi="en-US"/>
    </w:rPr>
  </w:style>
  <w:style w:type="character" w:customStyle="1" w:styleId="Bodytext18Exact2">
    <w:name w:val="Body text (18) Exact2"/>
    <w:basedOn w:val="Bodytext18Exact"/>
    <w:rPr>
      <w:rFonts w:ascii="Calibri" w:eastAsia="Calibri" w:hAnsi="Calibri" w:cs="Calibri"/>
      <w:b/>
      <w:bCs/>
      <w:i w:val="0"/>
      <w:iCs w:val="0"/>
      <w:smallCaps w:val="0"/>
      <w:strike w:val="0"/>
      <w:color w:val="FFFFFF"/>
      <w:spacing w:val="0"/>
      <w:w w:val="100"/>
      <w:position w:val="0"/>
      <w:sz w:val="18"/>
      <w:szCs w:val="18"/>
      <w:u w:val="none"/>
      <w:lang w:val="en-US" w:eastAsia="en-US" w:bidi="en-US"/>
    </w:rPr>
  </w:style>
  <w:style w:type="character" w:customStyle="1" w:styleId="Bodytext38Exact">
    <w:name w:val="Body text (38) Exact"/>
    <w:basedOn w:val="DefaultParagraphFont"/>
    <w:link w:val="Bodytext38"/>
    <w:rPr>
      <w:rFonts w:ascii="Trebuchet MS" w:eastAsia="Trebuchet MS" w:hAnsi="Trebuchet MS" w:cs="Trebuchet MS"/>
      <w:b/>
      <w:bCs/>
      <w:i w:val="0"/>
      <w:iCs w:val="0"/>
      <w:smallCaps w:val="0"/>
      <w:strike w:val="0"/>
      <w:sz w:val="104"/>
      <w:szCs w:val="104"/>
      <w:u w:val="none"/>
    </w:rPr>
  </w:style>
  <w:style w:type="character" w:customStyle="1" w:styleId="Bodytext38Exact1">
    <w:name w:val="Body text (38) Exact1"/>
    <w:basedOn w:val="Bodytext38Exact"/>
    <w:rPr>
      <w:rFonts w:ascii="Trebuchet MS" w:eastAsia="Trebuchet MS" w:hAnsi="Trebuchet MS" w:cs="Trebuchet MS"/>
      <w:b/>
      <w:bCs/>
      <w:i w:val="0"/>
      <w:iCs w:val="0"/>
      <w:smallCaps w:val="0"/>
      <w:strike w:val="0"/>
      <w:color w:val="FFFFFF"/>
      <w:spacing w:val="0"/>
      <w:w w:val="100"/>
      <w:position w:val="0"/>
      <w:sz w:val="104"/>
      <w:szCs w:val="104"/>
      <w:u w:val="none"/>
      <w:lang w:val="en-US" w:eastAsia="en-US" w:bidi="en-US"/>
    </w:rPr>
  </w:style>
  <w:style w:type="character" w:customStyle="1" w:styleId="Bodytext18Exact1">
    <w:name w:val="Body text (18) Exact1"/>
    <w:basedOn w:val="Bodytext18Exact"/>
    <w:rPr>
      <w:rFonts w:ascii="Calibri" w:eastAsia="Calibri" w:hAnsi="Calibri" w:cs="Calibri"/>
      <w:b/>
      <w:bCs/>
      <w:i w:val="0"/>
      <w:iCs w:val="0"/>
      <w:smallCaps w:val="0"/>
      <w:strike w:val="0"/>
      <w:color w:val="000000"/>
      <w:spacing w:val="0"/>
      <w:w w:val="100"/>
      <w:position w:val="0"/>
      <w:sz w:val="18"/>
      <w:szCs w:val="18"/>
      <w:u w:val="none"/>
      <w:lang w:val="en-US" w:eastAsia="en-US" w:bidi="en-US"/>
    </w:rPr>
  </w:style>
  <w:style w:type="character" w:customStyle="1" w:styleId="Bodytext2BookmanOldStyle">
    <w:name w:val="Body text (2) + Bookman Old Style"/>
    <w:aliases w:val="6.5 pt1,Italic1"/>
    <w:basedOn w:val="Bodytext2"/>
    <w:rPr>
      <w:rFonts w:ascii="Bookman Old Style" w:eastAsia="Bookman Old Style" w:hAnsi="Bookman Old Style" w:cs="Bookman Old Style"/>
      <w:b/>
      <w:bCs/>
      <w:i/>
      <w:iCs/>
      <w:smallCaps w:val="0"/>
      <w:strike w:val="0"/>
      <w:color w:val="000000"/>
      <w:spacing w:val="0"/>
      <w:w w:val="100"/>
      <w:position w:val="0"/>
      <w:sz w:val="13"/>
      <w:szCs w:val="13"/>
      <w:u w:val="none"/>
      <w:lang w:val="en-US" w:eastAsia="en-US" w:bidi="en-US"/>
    </w:rPr>
  </w:style>
  <w:style w:type="character" w:customStyle="1" w:styleId="Bodytext27pt1">
    <w:name w:val="Body text (2) + 7 pt1"/>
    <w:basedOn w:val="Bodytext2"/>
    <w:rPr>
      <w:rFonts w:ascii="Calibri" w:eastAsia="Calibri" w:hAnsi="Calibri" w:cs="Calibri"/>
      <w:b w:val="0"/>
      <w:bCs w:val="0"/>
      <w:i w:val="0"/>
      <w:iCs w:val="0"/>
      <w:smallCaps w:val="0"/>
      <w:strike w:val="0"/>
      <w:color w:val="000000"/>
      <w:spacing w:val="0"/>
      <w:w w:val="100"/>
      <w:position w:val="0"/>
      <w:sz w:val="14"/>
      <w:szCs w:val="14"/>
      <w:u w:val="none"/>
      <w:lang w:val="en-US" w:eastAsia="en-US" w:bidi="en-US"/>
    </w:rPr>
  </w:style>
  <w:style w:type="character" w:customStyle="1" w:styleId="Bodytext765pt">
    <w:name w:val="Body text (7) + 6.5 pt"/>
    <w:aliases w:val="Small Caps Exact1"/>
    <w:basedOn w:val="Bodytext7"/>
    <w:rPr>
      <w:rFonts w:ascii="Calibri" w:eastAsia="Calibri" w:hAnsi="Calibri" w:cs="Calibri"/>
      <w:b w:val="0"/>
      <w:bCs w:val="0"/>
      <w:i/>
      <w:iCs/>
      <w:smallCaps/>
      <w:strike w:val="0"/>
      <w:color w:val="000000"/>
      <w:spacing w:val="0"/>
      <w:w w:val="100"/>
      <w:position w:val="0"/>
      <w:sz w:val="13"/>
      <w:szCs w:val="13"/>
      <w:u w:val="none"/>
      <w:lang w:val="en-US" w:eastAsia="en-US" w:bidi="en-US"/>
    </w:rPr>
  </w:style>
  <w:style w:type="character" w:customStyle="1" w:styleId="Bodytext765pt1">
    <w:name w:val="Body text (7) + 6.5 pt1"/>
    <w:aliases w:val="Not Italic Exact4"/>
    <w:basedOn w:val="Bodytext7"/>
    <w:rPr>
      <w:rFonts w:ascii="Calibri" w:eastAsia="Calibri" w:hAnsi="Calibri" w:cs="Calibri"/>
      <w:b w:val="0"/>
      <w:bCs w:val="0"/>
      <w:i/>
      <w:iCs/>
      <w:smallCaps w:val="0"/>
      <w:strike w:val="0"/>
      <w:color w:val="000000"/>
      <w:spacing w:val="0"/>
      <w:w w:val="100"/>
      <w:position w:val="0"/>
      <w:sz w:val="13"/>
      <w:szCs w:val="13"/>
      <w:u w:val="none"/>
      <w:lang w:val="en-US" w:eastAsia="en-US" w:bidi="en-US"/>
    </w:rPr>
  </w:style>
  <w:style w:type="character" w:customStyle="1" w:styleId="Bodytext39Exact">
    <w:name w:val="Body text (39) Exact"/>
    <w:basedOn w:val="DefaultParagraphFont"/>
    <w:link w:val="Bodytext39"/>
    <w:rPr>
      <w:rFonts w:ascii="Calibri" w:eastAsia="Calibri" w:hAnsi="Calibri" w:cs="Calibri"/>
      <w:b w:val="0"/>
      <w:bCs w:val="0"/>
      <w:i/>
      <w:iCs/>
      <w:smallCaps w:val="0"/>
      <w:strike w:val="0"/>
      <w:sz w:val="12"/>
      <w:szCs w:val="12"/>
      <w:u w:val="none"/>
    </w:rPr>
  </w:style>
  <w:style w:type="character" w:customStyle="1" w:styleId="Bodytext39NotItalicExact">
    <w:name w:val="Body text (39) + Not Italic Exact"/>
    <w:basedOn w:val="Bodytext39Exact"/>
    <w:rPr>
      <w:rFonts w:ascii="Calibri" w:eastAsia="Calibri" w:hAnsi="Calibri" w:cs="Calibri"/>
      <w:b w:val="0"/>
      <w:bCs w:val="0"/>
      <w:i/>
      <w:iCs/>
      <w:smallCaps w:val="0"/>
      <w:strike w:val="0"/>
      <w:color w:val="000000"/>
      <w:spacing w:val="0"/>
      <w:w w:val="100"/>
      <w:position w:val="0"/>
      <w:sz w:val="12"/>
      <w:szCs w:val="12"/>
      <w:u w:val="none"/>
      <w:lang w:val="en-US" w:eastAsia="en-US" w:bidi="en-US"/>
    </w:rPr>
  </w:style>
  <w:style w:type="character" w:customStyle="1" w:styleId="Bodytext3911pt">
    <w:name w:val="Body text (39) + 11 pt"/>
    <w:aliases w:val="Not Italic Exact3"/>
    <w:basedOn w:val="Bodytext39Exact"/>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40Exact">
    <w:name w:val="Body text (40) Exact"/>
    <w:basedOn w:val="DefaultParagraphFont"/>
    <w:link w:val="Bodytext400"/>
    <w:rPr>
      <w:rFonts w:ascii="Calibri" w:eastAsia="Calibri" w:hAnsi="Calibri" w:cs="Calibri"/>
      <w:b w:val="0"/>
      <w:bCs w:val="0"/>
      <w:i/>
      <w:iCs/>
      <w:smallCaps w:val="0"/>
      <w:strike w:val="0"/>
      <w:spacing w:val="10"/>
      <w:sz w:val="15"/>
      <w:szCs w:val="15"/>
      <w:u w:val="none"/>
    </w:rPr>
  </w:style>
  <w:style w:type="character" w:customStyle="1" w:styleId="Bodytext4011pt">
    <w:name w:val="Body text (40) + 11 pt"/>
    <w:aliases w:val="Spacing 0 pt Exact5"/>
    <w:basedOn w:val="Bodytext40Exact"/>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Bodytext40NotItalic">
    <w:name w:val="Body text (40) + Not Italic"/>
    <w:aliases w:val="Spacing 0 pt Exact4"/>
    <w:basedOn w:val="Bodytext40Exact"/>
    <w:rPr>
      <w:rFonts w:ascii="Calibri" w:eastAsia="Calibri" w:hAnsi="Calibri" w:cs="Calibri"/>
      <w:b/>
      <w:bCs/>
      <w:i/>
      <w:iCs/>
      <w:smallCaps w:val="0"/>
      <w:strike w:val="0"/>
      <w:color w:val="000000"/>
      <w:spacing w:val="0"/>
      <w:w w:val="100"/>
      <w:position w:val="0"/>
      <w:sz w:val="15"/>
      <w:szCs w:val="15"/>
      <w:u w:val="none"/>
      <w:lang w:val="en-US" w:eastAsia="en-US" w:bidi="en-US"/>
    </w:rPr>
  </w:style>
  <w:style w:type="character" w:customStyle="1" w:styleId="Bodytext4011pt1">
    <w:name w:val="Body text (40) + 11 pt1"/>
    <w:aliases w:val="Not Italic2,Spacing 0 pt Exact3"/>
    <w:basedOn w:val="Bodytext40Exact"/>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Bodytext7Spacing1ptExact">
    <w:name w:val="Body text (7) + Spacing 1 pt Exact"/>
    <w:basedOn w:val="Bodytext7"/>
    <w:rPr>
      <w:rFonts w:ascii="Calibri" w:eastAsia="Calibri" w:hAnsi="Calibri" w:cs="Calibri"/>
      <w:b w:val="0"/>
      <w:bCs w:val="0"/>
      <w:i/>
      <w:iCs/>
      <w:smallCaps w:val="0"/>
      <w:strike w:val="0"/>
      <w:color w:val="000000"/>
      <w:spacing w:val="30"/>
      <w:w w:val="100"/>
      <w:position w:val="0"/>
      <w:sz w:val="22"/>
      <w:szCs w:val="22"/>
      <w:u w:val="none"/>
      <w:lang w:val="en-US" w:eastAsia="en-US" w:bidi="en-US"/>
    </w:rPr>
  </w:style>
  <w:style w:type="character" w:customStyle="1" w:styleId="Bodytext2Exact1">
    <w:name w:val="Body text (2) Exact1"/>
    <w:basedOn w:val="Bodytext2"/>
    <w:rPr>
      <w:rFonts w:ascii="Calibri" w:eastAsia="Calibri" w:hAnsi="Calibri" w:cs="Calibri"/>
      <w:b/>
      <w:bCs/>
      <w:i w:val="0"/>
      <w:iCs w:val="0"/>
      <w:smallCaps w:val="0"/>
      <w:strike w:val="0"/>
      <w:color w:val="000000"/>
      <w:spacing w:val="0"/>
      <w:w w:val="100"/>
      <w:position w:val="0"/>
      <w:sz w:val="22"/>
      <w:szCs w:val="22"/>
      <w:u w:val="none"/>
      <w:lang w:val="en-US" w:eastAsia="en-US" w:bidi="en-US"/>
    </w:rPr>
  </w:style>
  <w:style w:type="character" w:customStyle="1" w:styleId="Bodytext41Exact">
    <w:name w:val="Body text (41) Exact"/>
    <w:basedOn w:val="DefaultParagraphFont"/>
    <w:link w:val="Bodytext41"/>
    <w:rPr>
      <w:rFonts w:ascii="AngsanaUPC" w:eastAsia="AngsanaUPC" w:hAnsi="AngsanaUPC" w:cs="AngsanaUPC"/>
      <w:b w:val="0"/>
      <w:bCs w:val="0"/>
      <w:i w:val="0"/>
      <w:iCs w:val="0"/>
      <w:smallCaps w:val="0"/>
      <w:strike w:val="0"/>
      <w:sz w:val="216"/>
      <w:szCs w:val="216"/>
      <w:u w:val="none"/>
    </w:rPr>
  </w:style>
  <w:style w:type="character" w:customStyle="1" w:styleId="Bodytext41Exact1">
    <w:name w:val="Body text (41) Exact1"/>
    <w:basedOn w:val="Bodytext41Exact"/>
    <w:rPr>
      <w:rFonts w:ascii="AngsanaUPC" w:eastAsia="AngsanaUPC" w:hAnsi="AngsanaUPC" w:cs="AngsanaUPC"/>
      <w:b w:val="0"/>
      <w:bCs w:val="0"/>
      <w:i w:val="0"/>
      <w:iCs w:val="0"/>
      <w:smallCaps w:val="0"/>
      <w:strike w:val="0"/>
      <w:color w:val="FFFFFF"/>
      <w:spacing w:val="0"/>
      <w:w w:val="100"/>
      <w:position w:val="0"/>
      <w:sz w:val="216"/>
      <w:szCs w:val="216"/>
      <w:u w:val="none"/>
      <w:lang w:val="en-US" w:eastAsia="en-US" w:bidi="en-US"/>
    </w:rPr>
  </w:style>
  <w:style w:type="character" w:customStyle="1" w:styleId="Bodytext35Calibri1">
    <w:name w:val="Body text (35) + Calibri1"/>
    <w:aliases w:val="11 pt Exact"/>
    <w:basedOn w:val="Bodytext35Exact"/>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Bodytext7BookmanOldStyle">
    <w:name w:val="Body text (7) + Bookman Old Style"/>
    <w:aliases w:val="6.5 pt Exact"/>
    <w:basedOn w:val="Bodytext7"/>
    <w:rPr>
      <w:rFonts w:ascii="Bookman Old Style" w:eastAsia="Bookman Old Style" w:hAnsi="Bookman Old Style" w:cs="Bookman Old Style"/>
      <w:b/>
      <w:bCs/>
      <w:i/>
      <w:iCs/>
      <w:smallCaps w:val="0"/>
      <w:strike w:val="0"/>
      <w:color w:val="000000"/>
      <w:spacing w:val="0"/>
      <w:w w:val="100"/>
      <w:position w:val="0"/>
      <w:sz w:val="13"/>
      <w:szCs w:val="13"/>
      <w:u w:val="none"/>
      <w:lang w:val="en-US" w:eastAsia="en-US" w:bidi="en-US"/>
    </w:rPr>
  </w:style>
  <w:style w:type="character" w:customStyle="1" w:styleId="Bodytext27ptExact">
    <w:name w:val="Body text (2) + 7 pt Exact"/>
    <w:basedOn w:val="Bodytext2"/>
    <w:rPr>
      <w:rFonts w:ascii="Calibri" w:eastAsia="Calibri" w:hAnsi="Calibri" w:cs="Calibri"/>
      <w:b w:val="0"/>
      <w:bCs w:val="0"/>
      <w:i w:val="0"/>
      <w:iCs w:val="0"/>
      <w:smallCaps w:val="0"/>
      <w:strike w:val="0"/>
      <w:color w:val="000000"/>
      <w:spacing w:val="0"/>
      <w:w w:val="100"/>
      <w:position w:val="0"/>
      <w:sz w:val="14"/>
      <w:szCs w:val="14"/>
      <w:u w:val="none"/>
      <w:lang w:val="en-US" w:eastAsia="en-US" w:bidi="en-US"/>
    </w:rPr>
  </w:style>
  <w:style w:type="character" w:customStyle="1" w:styleId="Bodytext15Spacing3ptExact">
    <w:name w:val="Body text (15) + Spacing 3 pt Exact"/>
    <w:basedOn w:val="Bodytext15"/>
    <w:rPr>
      <w:rFonts w:ascii="Calibri" w:eastAsia="Calibri" w:hAnsi="Calibri" w:cs="Calibri"/>
      <w:b w:val="0"/>
      <w:bCs w:val="0"/>
      <w:i/>
      <w:iCs/>
      <w:smallCaps w:val="0"/>
      <w:strike w:val="0"/>
      <w:color w:val="000000"/>
      <w:spacing w:val="70"/>
      <w:w w:val="100"/>
      <w:position w:val="0"/>
      <w:sz w:val="12"/>
      <w:szCs w:val="12"/>
      <w:u w:val="none"/>
      <w:lang w:val="en-US" w:eastAsia="en-US" w:bidi="en-US"/>
    </w:rPr>
  </w:style>
  <w:style w:type="character" w:customStyle="1" w:styleId="Bodytext15Exact1">
    <w:name w:val="Body text (15) Exact1"/>
    <w:basedOn w:val="Bodytext15"/>
    <w:rPr>
      <w:rFonts w:ascii="Calibri" w:eastAsia="Calibri" w:hAnsi="Calibri" w:cs="Calibri"/>
      <w:b w:val="0"/>
      <w:bCs w:val="0"/>
      <w:i/>
      <w:iCs/>
      <w:smallCaps w:val="0"/>
      <w:strike w:val="0"/>
      <w:color w:val="000000"/>
      <w:spacing w:val="0"/>
      <w:w w:val="100"/>
      <w:position w:val="0"/>
      <w:sz w:val="12"/>
      <w:szCs w:val="12"/>
      <w:u w:val="single"/>
      <w:lang w:val="en-US" w:eastAsia="en-US" w:bidi="en-US"/>
    </w:rPr>
  </w:style>
  <w:style w:type="character" w:customStyle="1" w:styleId="Bodytext226pt1">
    <w:name w:val="Body text (22) + 6 pt1"/>
    <w:aliases w:val="Italic Exact1"/>
    <w:basedOn w:val="Bodytext220"/>
    <w:rPr>
      <w:rFonts w:ascii="Calibri" w:eastAsia="Calibri" w:hAnsi="Calibri" w:cs="Calibri"/>
      <w:b/>
      <w:bCs/>
      <w:i/>
      <w:iCs/>
      <w:smallCaps w:val="0"/>
      <w:strike w:val="0"/>
      <w:color w:val="000000"/>
      <w:spacing w:val="0"/>
      <w:w w:val="100"/>
      <w:position w:val="0"/>
      <w:sz w:val="12"/>
      <w:szCs w:val="12"/>
      <w:u w:val="none"/>
      <w:lang w:val="en-US" w:eastAsia="en-US" w:bidi="en-US"/>
    </w:rPr>
  </w:style>
  <w:style w:type="character" w:customStyle="1" w:styleId="Bodytext42Exact">
    <w:name w:val="Body text (42) Exact"/>
    <w:basedOn w:val="DefaultParagraphFont"/>
    <w:link w:val="Bodytext42"/>
    <w:rPr>
      <w:rFonts w:ascii="Calibri" w:eastAsia="Calibri" w:hAnsi="Calibri" w:cs="Calibri"/>
      <w:b w:val="0"/>
      <w:bCs w:val="0"/>
      <w:i/>
      <w:iCs/>
      <w:smallCaps w:val="0"/>
      <w:strike w:val="0"/>
      <w:spacing w:val="10"/>
      <w:sz w:val="14"/>
      <w:szCs w:val="14"/>
      <w:u w:val="none"/>
    </w:rPr>
  </w:style>
  <w:style w:type="character" w:customStyle="1" w:styleId="Bodytext42NotItalic">
    <w:name w:val="Body text (42) + Not Italic"/>
    <w:aliases w:val="Spacing 0 pt Exact2"/>
    <w:basedOn w:val="Bodytext42Exact"/>
    <w:rPr>
      <w:rFonts w:ascii="Calibri" w:eastAsia="Calibri" w:hAnsi="Calibri" w:cs="Calibri"/>
      <w:b w:val="0"/>
      <w:bCs w:val="0"/>
      <w:i/>
      <w:iCs/>
      <w:smallCaps w:val="0"/>
      <w:strike w:val="0"/>
      <w:color w:val="000000"/>
      <w:spacing w:val="0"/>
      <w:w w:val="100"/>
      <w:position w:val="0"/>
      <w:sz w:val="14"/>
      <w:szCs w:val="14"/>
      <w:u w:val="none"/>
    </w:rPr>
  </w:style>
  <w:style w:type="character" w:customStyle="1" w:styleId="Bodytext4211pt">
    <w:name w:val="Body text (42) + 11 pt"/>
    <w:aliases w:val="Not Italic1,Spacing 0 pt Exact1"/>
    <w:basedOn w:val="Bodytext42Exact"/>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Bodytext43Exact">
    <w:name w:val="Body text (43) Exact"/>
    <w:basedOn w:val="DefaultParagraphFont"/>
    <w:link w:val="Bodytext43"/>
    <w:rPr>
      <w:rFonts w:ascii="AngsanaUPC" w:eastAsia="AngsanaUPC" w:hAnsi="AngsanaUPC" w:cs="AngsanaUPC"/>
      <w:b w:val="0"/>
      <w:bCs w:val="0"/>
      <w:i/>
      <w:iCs/>
      <w:smallCaps w:val="0"/>
      <w:strike w:val="0"/>
      <w:sz w:val="18"/>
      <w:szCs w:val="18"/>
      <w:u w:val="none"/>
    </w:rPr>
  </w:style>
  <w:style w:type="character" w:customStyle="1" w:styleId="Bodytext434pt">
    <w:name w:val="Body text (43) + 4 pt"/>
    <w:aliases w:val="Not Italic Exact2"/>
    <w:basedOn w:val="Bodytext43Exact"/>
    <w:rPr>
      <w:rFonts w:ascii="AngsanaUPC" w:eastAsia="AngsanaUPC" w:hAnsi="AngsanaUPC" w:cs="AngsanaUPC"/>
      <w:b w:val="0"/>
      <w:bCs w:val="0"/>
      <w:i/>
      <w:iCs/>
      <w:smallCaps w:val="0"/>
      <w:strike w:val="0"/>
      <w:color w:val="000000"/>
      <w:spacing w:val="0"/>
      <w:w w:val="100"/>
      <w:position w:val="0"/>
      <w:sz w:val="8"/>
      <w:szCs w:val="8"/>
      <w:u w:val="none"/>
      <w:lang w:val="en-US" w:eastAsia="en-US" w:bidi="en-US"/>
    </w:rPr>
  </w:style>
  <w:style w:type="character" w:customStyle="1" w:styleId="Bodytext3911pt1">
    <w:name w:val="Body text (39) + 11 pt1"/>
    <w:aliases w:val="Not Italic Exact1"/>
    <w:basedOn w:val="Bodytext39Exact"/>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Bodytext44Exact">
    <w:name w:val="Body text (44) Exact"/>
    <w:basedOn w:val="DefaultParagraphFont"/>
    <w:link w:val="Bodytext44"/>
    <w:rPr>
      <w:rFonts w:ascii="Calibri" w:eastAsia="Calibri" w:hAnsi="Calibri" w:cs="Calibri"/>
      <w:b w:val="0"/>
      <w:bCs w:val="0"/>
      <w:i/>
      <w:iCs/>
      <w:smallCaps w:val="0"/>
      <w:strike w:val="0"/>
      <w:sz w:val="17"/>
      <w:szCs w:val="17"/>
      <w:u w:val="none"/>
    </w:rPr>
  </w:style>
  <w:style w:type="character" w:customStyle="1" w:styleId="Bodytext44SmallCapsExact">
    <w:name w:val="Body text (44) + Small Caps Exact"/>
    <w:basedOn w:val="Bodytext44Exact"/>
    <w:rPr>
      <w:rFonts w:ascii="Calibri" w:eastAsia="Calibri" w:hAnsi="Calibri" w:cs="Calibri"/>
      <w:b w:val="0"/>
      <w:bCs w:val="0"/>
      <w:i/>
      <w:iCs/>
      <w:smallCaps/>
      <w:strike w:val="0"/>
      <w:color w:val="000000"/>
      <w:spacing w:val="0"/>
      <w:w w:val="100"/>
      <w:position w:val="0"/>
      <w:sz w:val="17"/>
      <w:szCs w:val="17"/>
      <w:u w:val="none"/>
      <w:lang w:val="en-US" w:eastAsia="en-US" w:bidi="en-US"/>
    </w:rPr>
  </w:style>
  <w:style w:type="paragraph" w:customStyle="1" w:styleId="Footnote20">
    <w:name w:val="Footnote (2)"/>
    <w:basedOn w:val="Normal"/>
    <w:link w:val="Footnote2"/>
    <w:pPr>
      <w:shd w:val="clear" w:color="auto" w:fill="FFFFFF"/>
      <w:spacing w:line="202" w:lineRule="exact"/>
      <w:jc w:val="both"/>
    </w:pPr>
    <w:rPr>
      <w:rFonts w:ascii="Calibri" w:eastAsia="Calibri" w:hAnsi="Calibri" w:cs="Calibri"/>
      <w:sz w:val="15"/>
      <w:szCs w:val="15"/>
    </w:rPr>
  </w:style>
  <w:style w:type="paragraph" w:customStyle="1" w:styleId="Footnote1">
    <w:name w:val="Footnote1"/>
    <w:basedOn w:val="Normal"/>
    <w:link w:val="Footnote"/>
    <w:pPr>
      <w:shd w:val="clear" w:color="auto" w:fill="FFFFFF"/>
      <w:spacing w:line="245" w:lineRule="exact"/>
    </w:pPr>
    <w:rPr>
      <w:rFonts w:ascii="Calibri" w:eastAsia="Calibri" w:hAnsi="Calibri" w:cs="Calibri"/>
      <w:b/>
      <w:bCs/>
      <w:sz w:val="19"/>
      <w:szCs w:val="19"/>
    </w:rPr>
  </w:style>
  <w:style w:type="paragraph" w:customStyle="1" w:styleId="Footnote30">
    <w:name w:val="Footnote (3)"/>
    <w:basedOn w:val="Normal"/>
    <w:link w:val="Footnote3"/>
    <w:pPr>
      <w:shd w:val="clear" w:color="auto" w:fill="FFFFFF"/>
      <w:spacing w:line="192" w:lineRule="exact"/>
    </w:pPr>
    <w:rPr>
      <w:rFonts w:ascii="Calibri" w:eastAsia="Calibri" w:hAnsi="Calibri" w:cs="Calibri"/>
      <w:sz w:val="22"/>
      <w:szCs w:val="22"/>
    </w:rPr>
  </w:style>
  <w:style w:type="paragraph" w:customStyle="1" w:styleId="Bodytext30">
    <w:name w:val="Body text (3)"/>
    <w:basedOn w:val="Normal"/>
    <w:link w:val="Bodytext3"/>
    <w:pPr>
      <w:shd w:val="clear" w:color="auto" w:fill="FFFFFF"/>
      <w:spacing w:line="0" w:lineRule="atLeast"/>
      <w:jc w:val="both"/>
    </w:pPr>
    <w:rPr>
      <w:rFonts w:ascii="Arial" w:eastAsia="Arial" w:hAnsi="Arial" w:cs="Arial"/>
      <w:sz w:val="22"/>
      <w:szCs w:val="22"/>
    </w:rPr>
  </w:style>
  <w:style w:type="paragraph" w:customStyle="1" w:styleId="Headerorfooter1">
    <w:name w:val="Header or footer1"/>
    <w:basedOn w:val="Normal"/>
    <w:link w:val="Headerorfooter"/>
    <w:pPr>
      <w:shd w:val="clear" w:color="auto" w:fill="FFFFFF"/>
      <w:spacing w:line="0" w:lineRule="atLeast"/>
    </w:pPr>
    <w:rPr>
      <w:rFonts w:ascii="Calibri" w:eastAsia="Calibri" w:hAnsi="Calibri" w:cs="Calibri"/>
      <w:b/>
      <w:bCs/>
      <w:sz w:val="20"/>
      <w:szCs w:val="20"/>
    </w:rPr>
  </w:style>
  <w:style w:type="paragraph" w:customStyle="1" w:styleId="Bodytext40">
    <w:name w:val="Body text (4)"/>
    <w:basedOn w:val="Normal"/>
    <w:link w:val="Bodytext4"/>
    <w:pPr>
      <w:shd w:val="clear" w:color="auto" w:fill="FFFFFF"/>
      <w:spacing w:after="120" w:line="173" w:lineRule="exact"/>
    </w:pPr>
    <w:rPr>
      <w:rFonts w:ascii="Arial" w:eastAsia="Arial" w:hAnsi="Arial" w:cs="Arial"/>
      <w:sz w:val="15"/>
      <w:szCs w:val="15"/>
    </w:rPr>
  </w:style>
  <w:style w:type="paragraph" w:customStyle="1" w:styleId="Bodytext50">
    <w:name w:val="Body text (5)"/>
    <w:basedOn w:val="Normal"/>
    <w:link w:val="Bodytext5"/>
    <w:pPr>
      <w:shd w:val="clear" w:color="auto" w:fill="FFFFFF"/>
      <w:spacing w:before="1920" w:line="389" w:lineRule="exact"/>
      <w:jc w:val="both"/>
    </w:pPr>
    <w:rPr>
      <w:rFonts w:ascii="Calibri" w:eastAsia="Calibri" w:hAnsi="Calibri" w:cs="Calibri"/>
      <w:sz w:val="32"/>
      <w:szCs w:val="32"/>
    </w:rPr>
  </w:style>
  <w:style w:type="paragraph" w:customStyle="1" w:styleId="Bodytext60">
    <w:name w:val="Body text (6)"/>
    <w:basedOn w:val="Normal"/>
    <w:link w:val="Bodytext6"/>
    <w:pPr>
      <w:shd w:val="clear" w:color="auto" w:fill="FFFFFF"/>
      <w:spacing w:before="840" w:after="480" w:line="0" w:lineRule="atLeast"/>
      <w:jc w:val="both"/>
    </w:pPr>
    <w:rPr>
      <w:rFonts w:ascii="Calibri" w:eastAsia="Calibri" w:hAnsi="Calibri" w:cs="Calibri"/>
      <w:b/>
      <w:bCs/>
      <w:sz w:val="36"/>
      <w:szCs w:val="36"/>
    </w:rPr>
  </w:style>
  <w:style w:type="paragraph" w:customStyle="1" w:styleId="Bodytext70">
    <w:name w:val="Body text (7)"/>
    <w:basedOn w:val="Normal"/>
    <w:link w:val="Bodytext7"/>
    <w:pPr>
      <w:shd w:val="clear" w:color="auto" w:fill="FFFFFF"/>
      <w:spacing w:before="480" w:after="4740" w:line="0" w:lineRule="atLeast"/>
      <w:jc w:val="both"/>
    </w:pPr>
    <w:rPr>
      <w:rFonts w:ascii="Calibri" w:eastAsia="Calibri" w:hAnsi="Calibri" w:cs="Calibri"/>
      <w:i/>
      <w:iCs/>
      <w:sz w:val="22"/>
      <w:szCs w:val="22"/>
    </w:rPr>
  </w:style>
  <w:style w:type="paragraph" w:customStyle="1" w:styleId="Bodytext21">
    <w:name w:val="Body text (2)1"/>
    <w:basedOn w:val="Normal"/>
    <w:link w:val="Bodytext2"/>
    <w:pPr>
      <w:shd w:val="clear" w:color="auto" w:fill="FFFFFF"/>
      <w:spacing w:before="4740" w:line="293" w:lineRule="exact"/>
      <w:ind w:hanging="1480"/>
      <w:jc w:val="both"/>
    </w:pPr>
    <w:rPr>
      <w:rFonts w:ascii="Calibri" w:eastAsia="Calibri" w:hAnsi="Calibri" w:cs="Calibri"/>
      <w:sz w:val="22"/>
      <w:szCs w:val="22"/>
    </w:rPr>
  </w:style>
  <w:style w:type="paragraph" w:customStyle="1" w:styleId="Heading11">
    <w:name w:val="Heading #1"/>
    <w:basedOn w:val="Normal"/>
    <w:link w:val="Heading10"/>
    <w:pPr>
      <w:shd w:val="clear" w:color="auto" w:fill="FFFFFF"/>
      <w:spacing w:after="360" w:line="0" w:lineRule="atLeast"/>
      <w:jc w:val="both"/>
      <w:outlineLvl w:val="0"/>
    </w:pPr>
    <w:rPr>
      <w:rFonts w:ascii="Calibri" w:eastAsia="Calibri" w:hAnsi="Calibri" w:cs="Calibri"/>
      <w:b/>
      <w:bCs/>
      <w:sz w:val="30"/>
      <w:szCs w:val="30"/>
    </w:rPr>
  </w:style>
  <w:style w:type="paragraph" w:styleId="TOC1">
    <w:name w:val="toc 1"/>
    <w:basedOn w:val="Normal"/>
    <w:link w:val="TOC1Char"/>
    <w:autoRedefine/>
    <w:pPr>
      <w:shd w:val="clear" w:color="auto" w:fill="FFFFFF"/>
      <w:spacing w:before="360" w:line="293" w:lineRule="exact"/>
      <w:jc w:val="both"/>
    </w:pPr>
    <w:rPr>
      <w:rFonts w:ascii="Calibri" w:eastAsia="Calibri" w:hAnsi="Calibri" w:cs="Calibri"/>
      <w:sz w:val="22"/>
      <w:szCs w:val="22"/>
    </w:rPr>
  </w:style>
  <w:style w:type="paragraph" w:customStyle="1" w:styleId="Heading20">
    <w:name w:val="Heading #2"/>
    <w:basedOn w:val="Normal"/>
    <w:link w:val="Heading2"/>
    <w:pPr>
      <w:shd w:val="clear" w:color="auto" w:fill="FFFFFF"/>
      <w:spacing w:before="240" w:line="288" w:lineRule="exact"/>
      <w:jc w:val="both"/>
      <w:outlineLvl w:val="1"/>
    </w:pPr>
    <w:rPr>
      <w:rFonts w:ascii="Calibri" w:eastAsia="Calibri" w:hAnsi="Calibri" w:cs="Calibri"/>
      <w:b/>
      <w:bCs/>
    </w:rPr>
  </w:style>
  <w:style w:type="paragraph" w:customStyle="1" w:styleId="Bodytext81">
    <w:name w:val="Body text (8)1"/>
    <w:basedOn w:val="Normal"/>
    <w:link w:val="Bodytext8"/>
    <w:pPr>
      <w:shd w:val="clear" w:color="auto" w:fill="FFFFFF"/>
      <w:spacing w:before="420" w:line="240" w:lineRule="exact"/>
    </w:pPr>
    <w:rPr>
      <w:rFonts w:ascii="Calibri" w:eastAsia="Calibri" w:hAnsi="Calibri" w:cs="Calibri"/>
      <w:b/>
      <w:bCs/>
      <w:sz w:val="19"/>
      <w:szCs w:val="19"/>
    </w:rPr>
  </w:style>
  <w:style w:type="paragraph" w:customStyle="1" w:styleId="Bodytext90">
    <w:name w:val="Body text (9)"/>
    <w:basedOn w:val="Normal"/>
    <w:link w:val="Bodytext9"/>
    <w:pPr>
      <w:shd w:val="clear" w:color="auto" w:fill="FFFFFF"/>
      <w:spacing w:before="360" w:after="300" w:line="293" w:lineRule="exact"/>
      <w:jc w:val="both"/>
    </w:pPr>
    <w:rPr>
      <w:rFonts w:ascii="Calibri" w:eastAsia="Calibri" w:hAnsi="Calibri" w:cs="Calibri"/>
      <w:i/>
      <w:iCs/>
      <w:sz w:val="22"/>
      <w:szCs w:val="22"/>
    </w:rPr>
  </w:style>
  <w:style w:type="paragraph" w:customStyle="1" w:styleId="Bodytext10">
    <w:name w:val="Body text (10)"/>
    <w:basedOn w:val="Normal"/>
    <w:link w:val="Bodytext10Exact"/>
    <w:pPr>
      <w:shd w:val="clear" w:color="auto" w:fill="FFFFFF"/>
      <w:spacing w:before="360" w:line="331" w:lineRule="exact"/>
      <w:jc w:val="both"/>
    </w:pPr>
    <w:rPr>
      <w:rFonts w:ascii="Calibri" w:eastAsia="Calibri" w:hAnsi="Calibri" w:cs="Calibri"/>
      <w:i/>
      <w:iCs/>
      <w:sz w:val="20"/>
      <w:szCs w:val="20"/>
    </w:rPr>
  </w:style>
  <w:style w:type="paragraph" w:customStyle="1" w:styleId="Bodytext11">
    <w:name w:val="Body text (11)"/>
    <w:basedOn w:val="Normal"/>
    <w:link w:val="Bodytext11Exact"/>
    <w:pPr>
      <w:shd w:val="clear" w:color="auto" w:fill="FFFFFF"/>
      <w:spacing w:line="0" w:lineRule="atLeast"/>
    </w:pPr>
    <w:rPr>
      <w:rFonts w:ascii="Calibri" w:eastAsia="Calibri" w:hAnsi="Calibri" w:cs="Calibri"/>
      <w:i/>
      <w:iCs/>
    </w:rPr>
  </w:style>
  <w:style w:type="paragraph" w:customStyle="1" w:styleId="Bodytext12">
    <w:name w:val="Body text (12)"/>
    <w:basedOn w:val="Normal"/>
    <w:link w:val="Bodytext12Exact"/>
    <w:pPr>
      <w:shd w:val="clear" w:color="auto" w:fill="FFFFFF"/>
      <w:spacing w:line="0" w:lineRule="atLeast"/>
    </w:pPr>
    <w:rPr>
      <w:rFonts w:ascii="Arial" w:eastAsia="Arial" w:hAnsi="Arial" w:cs="Arial"/>
      <w:i/>
      <w:iCs/>
      <w:sz w:val="8"/>
      <w:szCs w:val="8"/>
    </w:rPr>
  </w:style>
  <w:style w:type="paragraph" w:customStyle="1" w:styleId="Bodytext13">
    <w:name w:val="Body text (13)"/>
    <w:basedOn w:val="Normal"/>
    <w:link w:val="Bodytext13Exact"/>
    <w:pPr>
      <w:shd w:val="clear" w:color="auto" w:fill="FFFFFF"/>
      <w:spacing w:line="0" w:lineRule="atLeast"/>
    </w:pPr>
    <w:rPr>
      <w:rFonts w:ascii="Segoe UI" w:eastAsia="Segoe UI" w:hAnsi="Segoe UI" w:cs="Segoe UI"/>
      <w:i/>
      <w:iCs/>
      <w:sz w:val="10"/>
      <w:szCs w:val="10"/>
    </w:rPr>
  </w:style>
  <w:style w:type="paragraph" w:customStyle="1" w:styleId="Bodytext14">
    <w:name w:val="Body text (14)"/>
    <w:basedOn w:val="Normal"/>
    <w:link w:val="Bodytext14Exact"/>
    <w:pPr>
      <w:shd w:val="clear" w:color="auto" w:fill="FFFFFF"/>
      <w:spacing w:line="0" w:lineRule="atLeast"/>
    </w:pPr>
    <w:rPr>
      <w:rFonts w:ascii="Calibri" w:eastAsia="Calibri" w:hAnsi="Calibri" w:cs="Calibri"/>
      <w:i/>
      <w:iCs/>
    </w:rPr>
  </w:style>
  <w:style w:type="paragraph" w:customStyle="1" w:styleId="Bodytext150">
    <w:name w:val="Body text (15)"/>
    <w:basedOn w:val="Normal"/>
    <w:link w:val="Bodytext15"/>
    <w:pPr>
      <w:shd w:val="clear" w:color="auto" w:fill="FFFFFF"/>
      <w:spacing w:line="0" w:lineRule="atLeast"/>
    </w:pPr>
    <w:rPr>
      <w:rFonts w:ascii="Calibri" w:eastAsia="Calibri" w:hAnsi="Calibri" w:cs="Calibri"/>
      <w:i/>
      <w:iCs/>
      <w:sz w:val="12"/>
      <w:szCs w:val="12"/>
    </w:rPr>
  </w:style>
  <w:style w:type="paragraph" w:customStyle="1" w:styleId="Bodytext160">
    <w:name w:val="Body text (16)"/>
    <w:basedOn w:val="Normal"/>
    <w:link w:val="Bodytext16"/>
    <w:pPr>
      <w:shd w:val="clear" w:color="auto" w:fill="FFFFFF"/>
      <w:spacing w:after="360" w:line="0" w:lineRule="atLeast"/>
    </w:pPr>
    <w:rPr>
      <w:rFonts w:ascii="Calibri" w:eastAsia="Calibri" w:hAnsi="Calibri" w:cs="Calibri"/>
      <w:i/>
      <w:iCs/>
      <w:sz w:val="18"/>
      <w:szCs w:val="18"/>
    </w:rPr>
  </w:style>
  <w:style w:type="paragraph" w:customStyle="1" w:styleId="Bodytext170">
    <w:name w:val="Body text (17)"/>
    <w:basedOn w:val="Normal"/>
    <w:link w:val="Bodytext17"/>
    <w:pPr>
      <w:shd w:val="clear" w:color="auto" w:fill="FFFFFF"/>
      <w:spacing w:before="360" w:after="240" w:line="293" w:lineRule="exact"/>
      <w:jc w:val="both"/>
    </w:pPr>
    <w:rPr>
      <w:rFonts w:ascii="Calibri" w:eastAsia="Calibri" w:hAnsi="Calibri" w:cs="Calibri"/>
      <w:i/>
      <w:iCs/>
      <w:sz w:val="15"/>
      <w:szCs w:val="15"/>
    </w:rPr>
  </w:style>
  <w:style w:type="paragraph" w:customStyle="1" w:styleId="Bodytext18">
    <w:name w:val="Body text (18)"/>
    <w:basedOn w:val="Normal"/>
    <w:link w:val="Bodytext18Exact"/>
    <w:pPr>
      <w:shd w:val="clear" w:color="auto" w:fill="FFFFFF"/>
      <w:spacing w:line="0" w:lineRule="atLeast"/>
    </w:pPr>
    <w:rPr>
      <w:rFonts w:ascii="Calibri" w:eastAsia="Calibri" w:hAnsi="Calibri" w:cs="Calibri"/>
      <w:b/>
      <w:bCs/>
      <w:sz w:val="18"/>
      <w:szCs w:val="18"/>
    </w:rPr>
  </w:style>
  <w:style w:type="paragraph" w:customStyle="1" w:styleId="Bodytext191">
    <w:name w:val="Body text (19)1"/>
    <w:basedOn w:val="Normal"/>
    <w:link w:val="Bodytext19"/>
    <w:pPr>
      <w:shd w:val="clear" w:color="auto" w:fill="FFFFFF"/>
      <w:spacing w:line="0" w:lineRule="atLeast"/>
    </w:pPr>
    <w:rPr>
      <w:rFonts w:ascii="Calibri" w:eastAsia="Calibri" w:hAnsi="Calibri" w:cs="Calibri"/>
      <w:sz w:val="19"/>
      <w:szCs w:val="19"/>
    </w:rPr>
  </w:style>
  <w:style w:type="paragraph" w:customStyle="1" w:styleId="Bodytext201">
    <w:name w:val="Body text (20)1"/>
    <w:basedOn w:val="Normal"/>
    <w:link w:val="Bodytext200"/>
    <w:pPr>
      <w:shd w:val="clear" w:color="auto" w:fill="FFFFFF"/>
      <w:spacing w:line="0" w:lineRule="atLeast"/>
    </w:pPr>
    <w:rPr>
      <w:rFonts w:ascii="AngsanaUPC" w:eastAsia="AngsanaUPC" w:hAnsi="AngsanaUPC" w:cs="AngsanaUPC"/>
      <w:i/>
      <w:iCs/>
      <w:sz w:val="22"/>
      <w:szCs w:val="22"/>
    </w:rPr>
  </w:style>
  <w:style w:type="paragraph" w:customStyle="1" w:styleId="Picturecaption2">
    <w:name w:val="Picture caption (2)"/>
    <w:basedOn w:val="Normal"/>
    <w:link w:val="Picturecaption2Exact"/>
    <w:pPr>
      <w:shd w:val="clear" w:color="auto" w:fill="FFFFFF"/>
      <w:spacing w:line="0" w:lineRule="atLeast"/>
    </w:pPr>
    <w:rPr>
      <w:rFonts w:ascii="Calibri" w:eastAsia="Calibri" w:hAnsi="Calibri" w:cs="Calibri"/>
      <w:sz w:val="22"/>
      <w:szCs w:val="22"/>
    </w:rPr>
  </w:style>
  <w:style w:type="paragraph" w:customStyle="1" w:styleId="Picturecaption3">
    <w:name w:val="Picture caption (3)"/>
    <w:basedOn w:val="Normal"/>
    <w:link w:val="Picturecaption3Exact"/>
    <w:pPr>
      <w:shd w:val="clear" w:color="auto" w:fill="FFFFFF"/>
      <w:spacing w:line="0" w:lineRule="atLeast"/>
    </w:pPr>
    <w:rPr>
      <w:rFonts w:ascii="Calibri" w:eastAsia="Calibri" w:hAnsi="Calibri" w:cs="Calibri"/>
      <w:sz w:val="20"/>
      <w:szCs w:val="20"/>
    </w:rPr>
  </w:style>
  <w:style w:type="paragraph" w:customStyle="1" w:styleId="Picturecaption0">
    <w:name w:val="Picture caption"/>
    <w:basedOn w:val="Normal"/>
    <w:link w:val="Picturecaption"/>
    <w:pPr>
      <w:shd w:val="clear" w:color="auto" w:fill="FFFFFF"/>
      <w:spacing w:after="60" w:line="0" w:lineRule="atLeast"/>
      <w:jc w:val="right"/>
    </w:pPr>
    <w:rPr>
      <w:rFonts w:ascii="Calibri" w:eastAsia="Calibri" w:hAnsi="Calibri" w:cs="Calibri"/>
      <w:b/>
      <w:bCs/>
      <w:sz w:val="19"/>
      <w:szCs w:val="19"/>
    </w:rPr>
  </w:style>
  <w:style w:type="paragraph" w:customStyle="1" w:styleId="Picturecaption4">
    <w:name w:val="Picture caption (4)"/>
    <w:basedOn w:val="Normal"/>
    <w:link w:val="Picturecaption4Exact"/>
    <w:pPr>
      <w:shd w:val="clear" w:color="auto" w:fill="FFFFFF"/>
      <w:spacing w:before="60" w:line="240" w:lineRule="exact"/>
      <w:jc w:val="right"/>
    </w:pPr>
    <w:rPr>
      <w:rFonts w:ascii="Calibri" w:eastAsia="Calibri" w:hAnsi="Calibri" w:cs="Calibri"/>
      <w:sz w:val="19"/>
      <w:szCs w:val="19"/>
    </w:rPr>
  </w:style>
  <w:style w:type="paragraph" w:customStyle="1" w:styleId="Bodytext210">
    <w:name w:val="Body text (21)"/>
    <w:basedOn w:val="Normal"/>
    <w:link w:val="Bodytext21Exact"/>
    <w:pPr>
      <w:shd w:val="clear" w:color="auto" w:fill="FFFFFF"/>
      <w:spacing w:line="0" w:lineRule="atLeast"/>
      <w:jc w:val="both"/>
    </w:pPr>
    <w:rPr>
      <w:rFonts w:ascii="Segoe UI" w:eastAsia="Segoe UI" w:hAnsi="Segoe UI" w:cs="Segoe UI"/>
      <w:b/>
      <w:bCs/>
      <w:i/>
      <w:iCs/>
      <w:sz w:val="18"/>
      <w:szCs w:val="18"/>
    </w:rPr>
  </w:style>
  <w:style w:type="paragraph" w:customStyle="1" w:styleId="Bodytext221">
    <w:name w:val="Body text (22)"/>
    <w:basedOn w:val="Normal"/>
    <w:link w:val="Bodytext220"/>
    <w:pPr>
      <w:shd w:val="clear" w:color="auto" w:fill="FFFFFF"/>
      <w:spacing w:before="60" w:after="300" w:line="0" w:lineRule="atLeast"/>
      <w:ind w:hanging="580"/>
      <w:jc w:val="both"/>
    </w:pPr>
    <w:rPr>
      <w:rFonts w:ascii="Calibri" w:eastAsia="Calibri" w:hAnsi="Calibri" w:cs="Calibri"/>
      <w:sz w:val="22"/>
      <w:szCs w:val="22"/>
    </w:rPr>
  </w:style>
  <w:style w:type="paragraph" w:customStyle="1" w:styleId="Bodytext230">
    <w:name w:val="Body text (23)"/>
    <w:basedOn w:val="Normal"/>
    <w:link w:val="Bodytext23Exact"/>
    <w:pPr>
      <w:shd w:val="clear" w:color="auto" w:fill="FFFFFF"/>
      <w:spacing w:before="180" w:after="480" w:line="0" w:lineRule="atLeast"/>
      <w:jc w:val="both"/>
    </w:pPr>
    <w:rPr>
      <w:rFonts w:ascii="Calibri" w:eastAsia="Calibri" w:hAnsi="Calibri" w:cs="Calibri"/>
      <w:i/>
      <w:iCs/>
      <w:sz w:val="18"/>
      <w:szCs w:val="18"/>
    </w:rPr>
  </w:style>
  <w:style w:type="paragraph" w:customStyle="1" w:styleId="Tablecaption1">
    <w:name w:val="Table caption1"/>
    <w:basedOn w:val="Normal"/>
    <w:link w:val="Tablecaption"/>
    <w:pPr>
      <w:shd w:val="clear" w:color="auto" w:fill="FFFFFF"/>
      <w:spacing w:line="245" w:lineRule="exact"/>
    </w:pPr>
    <w:rPr>
      <w:rFonts w:ascii="Calibri" w:eastAsia="Calibri" w:hAnsi="Calibri" w:cs="Calibri"/>
      <w:b/>
      <w:bCs/>
      <w:sz w:val="19"/>
      <w:szCs w:val="19"/>
    </w:rPr>
  </w:style>
  <w:style w:type="paragraph" w:customStyle="1" w:styleId="Bodytext24">
    <w:name w:val="Body text (24)"/>
    <w:basedOn w:val="Normal"/>
    <w:link w:val="Bodytext24Exact"/>
    <w:pPr>
      <w:shd w:val="clear" w:color="auto" w:fill="FFFFFF"/>
      <w:spacing w:line="0" w:lineRule="atLeast"/>
    </w:pPr>
    <w:rPr>
      <w:rFonts w:ascii="Calibri" w:eastAsia="Calibri" w:hAnsi="Calibri" w:cs="Calibri"/>
      <w:i/>
      <w:iCs/>
    </w:rPr>
  </w:style>
  <w:style w:type="paragraph" w:customStyle="1" w:styleId="Bodytext250">
    <w:name w:val="Body text (25)"/>
    <w:basedOn w:val="Normal"/>
    <w:link w:val="Bodytext25"/>
    <w:pPr>
      <w:shd w:val="clear" w:color="auto" w:fill="FFFFFF"/>
      <w:spacing w:after="240" w:line="293" w:lineRule="exact"/>
      <w:jc w:val="both"/>
    </w:pPr>
    <w:rPr>
      <w:rFonts w:ascii="Calibri" w:eastAsia="Calibri" w:hAnsi="Calibri" w:cs="Calibri"/>
      <w:b/>
      <w:bCs/>
      <w:spacing w:val="10"/>
      <w:sz w:val="15"/>
      <w:szCs w:val="15"/>
    </w:rPr>
  </w:style>
  <w:style w:type="paragraph" w:customStyle="1" w:styleId="Bodytext26">
    <w:name w:val="Body text (26)"/>
    <w:basedOn w:val="Normal"/>
    <w:link w:val="Bodytext26Exact"/>
    <w:pPr>
      <w:shd w:val="clear" w:color="auto" w:fill="FFFFFF"/>
      <w:spacing w:line="0" w:lineRule="atLeast"/>
    </w:pPr>
    <w:rPr>
      <w:rFonts w:ascii="Calibri" w:eastAsia="Calibri" w:hAnsi="Calibri" w:cs="Calibri"/>
      <w:i/>
      <w:iCs/>
    </w:rPr>
  </w:style>
  <w:style w:type="paragraph" w:customStyle="1" w:styleId="Bodytext27">
    <w:name w:val="Body text (27)"/>
    <w:basedOn w:val="Normal"/>
    <w:link w:val="Bodytext27Exact"/>
    <w:pPr>
      <w:shd w:val="clear" w:color="auto" w:fill="FFFFFF"/>
      <w:spacing w:line="0" w:lineRule="atLeast"/>
    </w:pPr>
    <w:rPr>
      <w:rFonts w:ascii="Calibri" w:eastAsia="Calibri" w:hAnsi="Calibri" w:cs="Calibri"/>
      <w:sz w:val="20"/>
      <w:szCs w:val="20"/>
    </w:rPr>
  </w:style>
  <w:style w:type="paragraph" w:customStyle="1" w:styleId="Bodytext28">
    <w:name w:val="Body text (28)"/>
    <w:basedOn w:val="Normal"/>
    <w:link w:val="Bodytext28Exact"/>
    <w:pPr>
      <w:shd w:val="clear" w:color="auto" w:fill="FFFFFF"/>
      <w:spacing w:line="0" w:lineRule="atLeast"/>
    </w:pPr>
    <w:rPr>
      <w:rFonts w:ascii="Calibri" w:eastAsia="Calibri" w:hAnsi="Calibri" w:cs="Calibri"/>
      <w:i/>
      <w:iCs/>
      <w:sz w:val="12"/>
      <w:szCs w:val="12"/>
    </w:rPr>
  </w:style>
  <w:style w:type="paragraph" w:customStyle="1" w:styleId="Bodytext290">
    <w:name w:val="Body text (29)"/>
    <w:basedOn w:val="Normal"/>
    <w:link w:val="Bodytext29"/>
    <w:pPr>
      <w:shd w:val="clear" w:color="auto" w:fill="FFFFFF"/>
      <w:spacing w:line="293" w:lineRule="exact"/>
      <w:jc w:val="both"/>
    </w:pPr>
    <w:rPr>
      <w:rFonts w:ascii="Calibri" w:eastAsia="Calibri" w:hAnsi="Calibri" w:cs="Calibri"/>
      <w:b/>
      <w:bCs/>
    </w:rPr>
  </w:style>
  <w:style w:type="paragraph" w:customStyle="1" w:styleId="Bodytext300">
    <w:name w:val="Body text (30)"/>
    <w:basedOn w:val="Normal"/>
    <w:link w:val="Bodytext30Exact"/>
    <w:pPr>
      <w:shd w:val="clear" w:color="auto" w:fill="FFFFFF"/>
      <w:spacing w:line="0" w:lineRule="atLeast"/>
    </w:pPr>
    <w:rPr>
      <w:rFonts w:ascii="Calibri" w:eastAsia="Calibri" w:hAnsi="Calibri" w:cs="Calibri"/>
      <w:i/>
      <w:iCs/>
    </w:rPr>
  </w:style>
  <w:style w:type="paragraph" w:customStyle="1" w:styleId="Bodytext31">
    <w:name w:val="Body text (31)"/>
    <w:basedOn w:val="Normal"/>
    <w:link w:val="Bodytext31Exact"/>
    <w:pPr>
      <w:shd w:val="clear" w:color="auto" w:fill="FFFFFF"/>
      <w:spacing w:line="0" w:lineRule="atLeast"/>
    </w:pPr>
    <w:rPr>
      <w:rFonts w:ascii="Calibri" w:eastAsia="Calibri" w:hAnsi="Calibri" w:cs="Calibri"/>
      <w:spacing w:val="40"/>
      <w:sz w:val="20"/>
      <w:szCs w:val="20"/>
    </w:rPr>
  </w:style>
  <w:style w:type="paragraph" w:customStyle="1" w:styleId="Bodytext32">
    <w:name w:val="Body text (32)"/>
    <w:basedOn w:val="Normal"/>
    <w:link w:val="Bodytext32Exact"/>
    <w:pPr>
      <w:shd w:val="clear" w:color="auto" w:fill="FFFFFF"/>
      <w:spacing w:line="0" w:lineRule="atLeast"/>
    </w:pPr>
    <w:rPr>
      <w:rFonts w:ascii="Calibri" w:eastAsia="Calibri" w:hAnsi="Calibri" w:cs="Calibri"/>
      <w:i/>
      <w:iCs/>
    </w:rPr>
  </w:style>
  <w:style w:type="paragraph" w:customStyle="1" w:styleId="Bodytext33">
    <w:name w:val="Body text (33)"/>
    <w:basedOn w:val="Normal"/>
    <w:link w:val="Bodytext33Exact"/>
    <w:pPr>
      <w:shd w:val="clear" w:color="auto" w:fill="FFFFFF"/>
      <w:spacing w:line="0" w:lineRule="atLeast"/>
    </w:pPr>
    <w:rPr>
      <w:rFonts w:ascii="Gulim" w:eastAsia="Gulim" w:hAnsi="Gulim" w:cs="Gulim"/>
      <w:i/>
      <w:iCs/>
      <w:sz w:val="15"/>
      <w:szCs w:val="15"/>
    </w:rPr>
  </w:style>
  <w:style w:type="paragraph" w:customStyle="1" w:styleId="Bodytext34">
    <w:name w:val="Body text (34)"/>
    <w:basedOn w:val="Normal"/>
    <w:link w:val="Bodytext34Exact"/>
    <w:pPr>
      <w:shd w:val="clear" w:color="auto" w:fill="FFFFFF"/>
      <w:spacing w:line="0" w:lineRule="atLeast"/>
    </w:pPr>
    <w:rPr>
      <w:rFonts w:ascii="Calibri" w:eastAsia="Calibri" w:hAnsi="Calibri" w:cs="Calibri"/>
      <w:sz w:val="13"/>
      <w:szCs w:val="13"/>
    </w:rPr>
  </w:style>
  <w:style w:type="paragraph" w:customStyle="1" w:styleId="Bodytext35">
    <w:name w:val="Body text (35)"/>
    <w:basedOn w:val="Normal"/>
    <w:link w:val="Bodytext35Exact"/>
    <w:pPr>
      <w:shd w:val="clear" w:color="auto" w:fill="FFFFFF"/>
      <w:spacing w:line="0" w:lineRule="atLeast"/>
    </w:pPr>
    <w:rPr>
      <w:rFonts w:ascii="Bookman Old Style" w:eastAsia="Bookman Old Style" w:hAnsi="Bookman Old Style" w:cs="Bookman Old Style"/>
      <w:i/>
      <w:iCs/>
      <w:sz w:val="13"/>
      <w:szCs w:val="13"/>
    </w:rPr>
  </w:style>
  <w:style w:type="paragraph" w:customStyle="1" w:styleId="Tablecaption20">
    <w:name w:val="Table caption (2)"/>
    <w:basedOn w:val="Normal"/>
    <w:link w:val="Tablecaption2"/>
    <w:pPr>
      <w:shd w:val="clear" w:color="auto" w:fill="FFFFFF"/>
      <w:spacing w:line="341" w:lineRule="exact"/>
      <w:jc w:val="right"/>
    </w:pPr>
    <w:rPr>
      <w:rFonts w:ascii="Calibri" w:eastAsia="Calibri" w:hAnsi="Calibri" w:cs="Calibri"/>
      <w:sz w:val="22"/>
      <w:szCs w:val="22"/>
    </w:rPr>
  </w:style>
  <w:style w:type="paragraph" w:customStyle="1" w:styleId="Tablecaption30">
    <w:name w:val="Table caption (3)"/>
    <w:basedOn w:val="Normal"/>
    <w:link w:val="Tablecaption3"/>
    <w:pPr>
      <w:shd w:val="clear" w:color="auto" w:fill="FFFFFF"/>
      <w:spacing w:line="0" w:lineRule="atLeast"/>
    </w:pPr>
    <w:rPr>
      <w:rFonts w:ascii="Calibri" w:eastAsia="Calibri" w:hAnsi="Calibri" w:cs="Calibri"/>
      <w:b/>
      <w:bCs/>
    </w:rPr>
  </w:style>
  <w:style w:type="paragraph" w:customStyle="1" w:styleId="Tablecaption40">
    <w:name w:val="Table caption (4)"/>
    <w:basedOn w:val="Normal"/>
    <w:link w:val="Tablecaption4"/>
    <w:pPr>
      <w:shd w:val="clear" w:color="auto" w:fill="FFFFFF"/>
      <w:spacing w:line="0" w:lineRule="atLeast"/>
      <w:jc w:val="both"/>
    </w:pPr>
    <w:rPr>
      <w:rFonts w:ascii="Calibri" w:eastAsia="Calibri" w:hAnsi="Calibri" w:cs="Calibri"/>
      <w:sz w:val="15"/>
      <w:szCs w:val="15"/>
    </w:rPr>
  </w:style>
  <w:style w:type="paragraph" w:customStyle="1" w:styleId="Tablecaption50">
    <w:name w:val="Table caption (5)"/>
    <w:basedOn w:val="Normal"/>
    <w:link w:val="Tablecaption5"/>
    <w:pPr>
      <w:shd w:val="clear" w:color="auto" w:fill="FFFFFF"/>
      <w:spacing w:line="0" w:lineRule="atLeast"/>
    </w:pPr>
    <w:rPr>
      <w:rFonts w:ascii="Calibri" w:eastAsia="Calibri" w:hAnsi="Calibri" w:cs="Calibri"/>
      <w:sz w:val="13"/>
      <w:szCs w:val="13"/>
    </w:rPr>
  </w:style>
  <w:style w:type="paragraph" w:customStyle="1" w:styleId="Bodytext36">
    <w:name w:val="Body text (36)"/>
    <w:basedOn w:val="Normal"/>
    <w:link w:val="Bodytext36Exact"/>
    <w:pPr>
      <w:shd w:val="clear" w:color="auto" w:fill="FFFFFF"/>
      <w:spacing w:before="60" w:after="420" w:line="0" w:lineRule="atLeast"/>
    </w:pPr>
    <w:rPr>
      <w:rFonts w:ascii="Calibri" w:eastAsia="Calibri" w:hAnsi="Calibri" w:cs="Calibri"/>
      <w:i/>
      <w:iCs/>
      <w:sz w:val="12"/>
      <w:szCs w:val="12"/>
    </w:rPr>
  </w:style>
  <w:style w:type="paragraph" w:customStyle="1" w:styleId="Bodytext37">
    <w:name w:val="Body text (37)"/>
    <w:basedOn w:val="Normal"/>
    <w:link w:val="Bodytext37Exact"/>
    <w:pPr>
      <w:shd w:val="clear" w:color="auto" w:fill="FFFFFF"/>
      <w:spacing w:line="0" w:lineRule="atLeast"/>
    </w:pPr>
    <w:rPr>
      <w:rFonts w:ascii="Consolas" w:eastAsia="Consolas" w:hAnsi="Consolas" w:cs="Consolas"/>
      <w:sz w:val="8"/>
      <w:szCs w:val="8"/>
    </w:rPr>
  </w:style>
  <w:style w:type="paragraph" w:customStyle="1" w:styleId="Tablecaption60">
    <w:name w:val="Table caption (6)"/>
    <w:basedOn w:val="Normal"/>
    <w:link w:val="Tablecaption6"/>
    <w:pPr>
      <w:shd w:val="clear" w:color="auto" w:fill="FFFFFF"/>
      <w:spacing w:line="293" w:lineRule="exact"/>
      <w:jc w:val="both"/>
    </w:pPr>
    <w:rPr>
      <w:rFonts w:ascii="Calibri" w:eastAsia="Calibri" w:hAnsi="Calibri" w:cs="Calibri"/>
      <w:sz w:val="22"/>
      <w:szCs w:val="22"/>
    </w:rPr>
  </w:style>
  <w:style w:type="paragraph" w:customStyle="1" w:styleId="Bodytext38">
    <w:name w:val="Body text (38)"/>
    <w:basedOn w:val="Normal"/>
    <w:link w:val="Bodytext38Exact"/>
    <w:pPr>
      <w:shd w:val="clear" w:color="auto" w:fill="FFFFFF"/>
      <w:spacing w:line="0" w:lineRule="atLeast"/>
    </w:pPr>
    <w:rPr>
      <w:rFonts w:ascii="Trebuchet MS" w:eastAsia="Trebuchet MS" w:hAnsi="Trebuchet MS" w:cs="Trebuchet MS"/>
      <w:b/>
      <w:bCs/>
      <w:sz w:val="104"/>
      <w:szCs w:val="104"/>
    </w:rPr>
  </w:style>
  <w:style w:type="paragraph" w:customStyle="1" w:styleId="Bodytext39">
    <w:name w:val="Body text (39)"/>
    <w:basedOn w:val="Normal"/>
    <w:link w:val="Bodytext39Exact"/>
    <w:pPr>
      <w:shd w:val="clear" w:color="auto" w:fill="FFFFFF"/>
      <w:spacing w:before="420" w:after="720" w:line="0" w:lineRule="atLeast"/>
    </w:pPr>
    <w:rPr>
      <w:rFonts w:ascii="Calibri" w:eastAsia="Calibri" w:hAnsi="Calibri" w:cs="Calibri"/>
      <w:i/>
      <w:iCs/>
      <w:sz w:val="12"/>
      <w:szCs w:val="12"/>
    </w:rPr>
  </w:style>
  <w:style w:type="paragraph" w:customStyle="1" w:styleId="Bodytext400">
    <w:name w:val="Body text (40)"/>
    <w:basedOn w:val="Normal"/>
    <w:link w:val="Bodytext40Exact"/>
    <w:pPr>
      <w:shd w:val="clear" w:color="auto" w:fill="FFFFFF"/>
      <w:spacing w:before="720" w:line="0" w:lineRule="atLeast"/>
    </w:pPr>
    <w:rPr>
      <w:rFonts w:ascii="Calibri" w:eastAsia="Calibri" w:hAnsi="Calibri" w:cs="Calibri"/>
      <w:i/>
      <w:iCs/>
      <w:spacing w:val="10"/>
      <w:sz w:val="15"/>
      <w:szCs w:val="15"/>
    </w:rPr>
  </w:style>
  <w:style w:type="paragraph" w:customStyle="1" w:styleId="Bodytext41">
    <w:name w:val="Body text (41)"/>
    <w:basedOn w:val="Normal"/>
    <w:link w:val="Bodytext41Exact"/>
    <w:pPr>
      <w:shd w:val="clear" w:color="auto" w:fill="FFFFFF"/>
      <w:spacing w:line="0" w:lineRule="atLeast"/>
    </w:pPr>
    <w:rPr>
      <w:rFonts w:ascii="AngsanaUPC" w:eastAsia="AngsanaUPC" w:hAnsi="AngsanaUPC" w:cs="AngsanaUPC"/>
      <w:sz w:val="216"/>
      <w:szCs w:val="216"/>
    </w:rPr>
  </w:style>
  <w:style w:type="paragraph" w:customStyle="1" w:styleId="Bodytext42">
    <w:name w:val="Body text (42)"/>
    <w:basedOn w:val="Normal"/>
    <w:link w:val="Bodytext42Exact"/>
    <w:pPr>
      <w:shd w:val="clear" w:color="auto" w:fill="FFFFFF"/>
      <w:spacing w:before="120" w:line="34" w:lineRule="exact"/>
      <w:jc w:val="both"/>
    </w:pPr>
    <w:rPr>
      <w:rFonts w:ascii="Calibri" w:eastAsia="Calibri" w:hAnsi="Calibri" w:cs="Calibri"/>
      <w:i/>
      <w:iCs/>
      <w:spacing w:val="10"/>
      <w:sz w:val="14"/>
      <w:szCs w:val="14"/>
    </w:rPr>
  </w:style>
  <w:style w:type="paragraph" w:customStyle="1" w:styleId="Bodytext43">
    <w:name w:val="Body text (43)"/>
    <w:basedOn w:val="Normal"/>
    <w:link w:val="Bodytext43Exact"/>
    <w:pPr>
      <w:shd w:val="clear" w:color="auto" w:fill="FFFFFF"/>
      <w:spacing w:after="600" w:line="34" w:lineRule="exact"/>
      <w:jc w:val="both"/>
    </w:pPr>
    <w:rPr>
      <w:rFonts w:ascii="AngsanaUPC" w:eastAsia="AngsanaUPC" w:hAnsi="AngsanaUPC" w:cs="AngsanaUPC"/>
      <w:i/>
      <w:iCs/>
      <w:sz w:val="18"/>
      <w:szCs w:val="18"/>
    </w:rPr>
  </w:style>
  <w:style w:type="paragraph" w:customStyle="1" w:styleId="Bodytext44">
    <w:name w:val="Body text (44)"/>
    <w:basedOn w:val="Normal"/>
    <w:link w:val="Bodytext44Exact"/>
    <w:pPr>
      <w:shd w:val="clear" w:color="auto" w:fill="FFFFFF"/>
      <w:spacing w:line="0" w:lineRule="atLeast"/>
    </w:pPr>
    <w:rPr>
      <w:rFonts w:ascii="Calibri" w:eastAsia="Calibri" w:hAnsi="Calibri" w:cs="Calibri"/>
      <w:i/>
      <w:iCs/>
      <w:sz w:val="17"/>
      <w:szCs w:val="17"/>
    </w:rPr>
  </w:style>
  <w:style w:type="paragraph" w:styleId="Header">
    <w:name w:val="header"/>
    <w:basedOn w:val="Normal"/>
    <w:link w:val="HeaderChar"/>
    <w:uiPriority w:val="99"/>
    <w:unhideWhenUsed/>
    <w:rsid w:val="00290AE5"/>
    <w:pPr>
      <w:tabs>
        <w:tab w:val="center" w:pos="4680"/>
        <w:tab w:val="right" w:pos="9360"/>
      </w:tabs>
    </w:pPr>
  </w:style>
  <w:style w:type="character" w:customStyle="1" w:styleId="HeaderChar">
    <w:name w:val="Header Char"/>
    <w:basedOn w:val="DefaultParagraphFont"/>
    <w:link w:val="Header"/>
    <w:uiPriority w:val="99"/>
    <w:rsid w:val="00290AE5"/>
    <w:rPr>
      <w:color w:val="000000"/>
    </w:rPr>
  </w:style>
  <w:style w:type="paragraph" w:styleId="Footer">
    <w:name w:val="footer"/>
    <w:basedOn w:val="Normal"/>
    <w:link w:val="FooterChar"/>
    <w:uiPriority w:val="99"/>
    <w:unhideWhenUsed/>
    <w:rsid w:val="00290AE5"/>
    <w:pPr>
      <w:tabs>
        <w:tab w:val="center" w:pos="4680"/>
        <w:tab w:val="right" w:pos="9360"/>
      </w:tabs>
    </w:pPr>
  </w:style>
  <w:style w:type="character" w:customStyle="1" w:styleId="FooterChar">
    <w:name w:val="Footer Char"/>
    <w:basedOn w:val="DefaultParagraphFont"/>
    <w:link w:val="Footer"/>
    <w:uiPriority w:val="99"/>
    <w:rsid w:val="00290AE5"/>
    <w:rPr>
      <w:color w:val="000000"/>
    </w:rPr>
  </w:style>
  <w:style w:type="paragraph" w:styleId="BalloonText">
    <w:name w:val="Balloon Text"/>
    <w:basedOn w:val="Normal"/>
    <w:link w:val="BalloonTextChar"/>
    <w:uiPriority w:val="99"/>
    <w:semiHidden/>
    <w:unhideWhenUsed/>
    <w:rsid w:val="00175CA7"/>
    <w:rPr>
      <w:rFonts w:ascii="Tahoma" w:hAnsi="Tahoma" w:cs="Tahoma"/>
      <w:sz w:val="16"/>
      <w:szCs w:val="16"/>
    </w:rPr>
  </w:style>
  <w:style w:type="character" w:customStyle="1" w:styleId="BalloonTextChar">
    <w:name w:val="Balloon Text Char"/>
    <w:basedOn w:val="DefaultParagraphFont"/>
    <w:link w:val="BalloonText"/>
    <w:uiPriority w:val="99"/>
    <w:semiHidden/>
    <w:rsid w:val="00175CA7"/>
    <w:rPr>
      <w:rFonts w:ascii="Tahoma" w:hAnsi="Tahoma" w:cs="Tahoma"/>
      <w:color w:val="000000"/>
      <w:sz w:val="16"/>
      <w:szCs w:val="16"/>
    </w:rPr>
  </w:style>
  <w:style w:type="table" w:styleId="TableGrid">
    <w:name w:val="Table Grid"/>
    <w:basedOn w:val="TableNormal"/>
    <w:uiPriority w:val="59"/>
    <w:rsid w:val="00175C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B6675"/>
    <w:rPr>
      <w:color w:val="000000"/>
    </w:rPr>
  </w:style>
  <w:style w:type="character" w:customStyle="1" w:styleId="Heading1Char">
    <w:name w:val="Heading 1 Char"/>
    <w:basedOn w:val="DefaultParagraphFont"/>
    <w:link w:val="Heading1"/>
    <w:uiPriority w:val="9"/>
    <w:rsid w:val="0026121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A54D0"/>
    <w:pPr>
      <w:ind w:left="720"/>
      <w:contextualSpacing/>
    </w:pPr>
  </w:style>
  <w:style w:type="paragraph" w:styleId="ListBullet">
    <w:name w:val="List Bullet"/>
    <w:basedOn w:val="Normal"/>
    <w:uiPriority w:val="99"/>
    <w:unhideWhenUsed/>
    <w:rsid w:val="006172BD"/>
    <w:pPr>
      <w:numPr>
        <w:numId w:val="57"/>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paragraph" w:styleId="Heading1">
    <w:name w:val="heading 1"/>
    <w:basedOn w:val="Normal"/>
    <w:next w:val="Normal"/>
    <w:link w:val="Heading1Char"/>
    <w:uiPriority w:val="9"/>
    <w:qFormat/>
    <w:rsid w:val="0026121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Footnote2">
    <w:name w:val="Footnote (2)_"/>
    <w:basedOn w:val="DefaultParagraphFont"/>
    <w:link w:val="Footnote20"/>
    <w:rPr>
      <w:rFonts w:ascii="Calibri" w:eastAsia="Calibri" w:hAnsi="Calibri" w:cs="Calibri"/>
      <w:b w:val="0"/>
      <w:bCs w:val="0"/>
      <w:i w:val="0"/>
      <w:iCs w:val="0"/>
      <w:smallCaps w:val="0"/>
      <w:strike w:val="0"/>
      <w:sz w:val="15"/>
      <w:szCs w:val="15"/>
      <w:u w:val="none"/>
    </w:rPr>
  </w:style>
  <w:style w:type="character" w:customStyle="1" w:styleId="Footnote">
    <w:name w:val="Footnote_"/>
    <w:basedOn w:val="DefaultParagraphFont"/>
    <w:link w:val="Footnote1"/>
    <w:rPr>
      <w:rFonts w:ascii="Calibri" w:eastAsia="Calibri" w:hAnsi="Calibri" w:cs="Calibri"/>
      <w:b/>
      <w:bCs/>
      <w:i w:val="0"/>
      <w:iCs w:val="0"/>
      <w:smallCaps w:val="0"/>
      <w:strike w:val="0"/>
      <w:sz w:val="19"/>
      <w:szCs w:val="19"/>
      <w:u w:val="none"/>
    </w:rPr>
  </w:style>
  <w:style w:type="character" w:customStyle="1" w:styleId="Footnote3">
    <w:name w:val="Footnote (3)_"/>
    <w:basedOn w:val="DefaultParagraphFont"/>
    <w:link w:val="Footnote30"/>
    <w:rPr>
      <w:rFonts w:ascii="Calibri" w:eastAsia="Calibri" w:hAnsi="Calibri" w:cs="Calibri"/>
      <w:b w:val="0"/>
      <w:bCs w:val="0"/>
      <w:i w:val="0"/>
      <w:iCs w:val="0"/>
      <w:smallCaps w:val="0"/>
      <w:strike w:val="0"/>
      <w:sz w:val="22"/>
      <w:szCs w:val="22"/>
      <w:u w:val="none"/>
    </w:rPr>
  </w:style>
  <w:style w:type="character" w:customStyle="1" w:styleId="Footnote365pt">
    <w:name w:val="Footnote (3) + 6.5 pt"/>
    <w:basedOn w:val="Footnote3"/>
    <w:rPr>
      <w:rFonts w:ascii="Calibri" w:eastAsia="Calibri" w:hAnsi="Calibri" w:cs="Calibri"/>
      <w:b w:val="0"/>
      <w:bCs w:val="0"/>
      <w:i w:val="0"/>
      <w:iCs w:val="0"/>
      <w:smallCaps w:val="0"/>
      <w:strike w:val="0"/>
      <w:color w:val="000000"/>
      <w:spacing w:val="0"/>
      <w:w w:val="100"/>
      <w:position w:val="0"/>
      <w:sz w:val="13"/>
      <w:szCs w:val="13"/>
      <w:u w:val="none"/>
      <w:lang w:val="en-US" w:eastAsia="en-US" w:bidi="en-US"/>
    </w:rPr>
  </w:style>
  <w:style w:type="character" w:customStyle="1" w:styleId="FootnoteCandara">
    <w:name w:val="Footnote + Candara"/>
    <w:aliases w:val="6.5 pt,Not Bold"/>
    <w:basedOn w:val="Footnote"/>
    <w:rPr>
      <w:rFonts w:ascii="Candara" w:eastAsia="Candara" w:hAnsi="Candara" w:cs="Candara"/>
      <w:b/>
      <w:bCs/>
      <w:i w:val="0"/>
      <w:iCs w:val="0"/>
      <w:smallCaps w:val="0"/>
      <w:strike w:val="0"/>
      <w:color w:val="000000"/>
      <w:spacing w:val="0"/>
      <w:w w:val="100"/>
      <w:position w:val="0"/>
      <w:sz w:val="13"/>
      <w:szCs w:val="13"/>
      <w:u w:val="none"/>
      <w:lang w:val="en-US" w:eastAsia="en-US" w:bidi="en-US"/>
    </w:rPr>
  </w:style>
  <w:style w:type="character" w:customStyle="1" w:styleId="Footnote0">
    <w:name w:val="Footnote"/>
    <w:basedOn w:val="Footnote"/>
    <w:rPr>
      <w:rFonts w:ascii="Calibri" w:eastAsia="Calibri" w:hAnsi="Calibri" w:cs="Calibri"/>
      <w:b/>
      <w:bCs/>
      <w:i w:val="0"/>
      <w:iCs w:val="0"/>
      <w:smallCaps w:val="0"/>
      <w:strike w:val="0"/>
      <w:color w:val="000000"/>
      <w:spacing w:val="0"/>
      <w:w w:val="100"/>
      <w:position w:val="0"/>
      <w:sz w:val="19"/>
      <w:szCs w:val="19"/>
      <w:u w:val="single"/>
      <w:lang w:val="en-US" w:eastAsia="en-US" w:bidi="en-US"/>
    </w:rPr>
  </w:style>
  <w:style w:type="character" w:customStyle="1" w:styleId="Bodytext3">
    <w:name w:val="Body text (3)_"/>
    <w:basedOn w:val="DefaultParagraphFont"/>
    <w:link w:val="Bodytext30"/>
    <w:rPr>
      <w:rFonts w:ascii="Arial" w:eastAsia="Arial" w:hAnsi="Arial" w:cs="Arial"/>
      <w:b w:val="0"/>
      <w:bCs w:val="0"/>
      <w:i w:val="0"/>
      <w:iCs w:val="0"/>
      <w:smallCaps w:val="0"/>
      <w:strike w:val="0"/>
      <w:sz w:val="22"/>
      <w:szCs w:val="22"/>
      <w:u w:val="none"/>
    </w:rPr>
  </w:style>
  <w:style w:type="character" w:customStyle="1" w:styleId="Headerorfooter">
    <w:name w:val="Header or footer_"/>
    <w:basedOn w:val="DefaultParagraphFont"/>
    <w:link w:val="Headerorfooter1"/>
    <w:rPr>
      <w:rFonts w:ascii="Calibri" w:eastAsia="Calibri" w:hAnsi="Calibri" w:cs="Calibri"/>
      <w:b/>
      <w:bCs/>
      <w:i w:val="0"/>
      <w:iCs w:val="0"/>
      <w:smallCaps w:val="0"/>
      <w:strike w:val="0"/>
      <w:sz w:val="20"/>
      <w:szCs w:val="20"/>
      <w:u w:val="none"/>
    </w:rPr>
  </w:style>
  <w:style w:type="character" w:customStyle="1" w:styleId="HeaderorfooterAngsanaUPC">
    <w:name w:val="Header or footer + AngsanaUPC"/>
    <w:aliases w:val="17 pt"/>
    <w:basedOn w:val="Headerorfooter"/>
    <w:rPr>
      <w:rFonts w:ascii="AngsanaUPC" w:eastAsia="AngsanaUPC" w:hAnsi="AngsanaUPC" w:cs="AngsanaUPC"/>
      <w:b/>
      <w:bCs/>
      <w:i w:val="0"/>
      <w:iCs w:val="0"/>
      <w:smallCaps w:val="0"/>
      <w:strike w:val="0"/>
      <w:color w:val="000000"/>
      <w:spacing w:val="0"/>
      <w:w w:val="100"/>
      <w:position w:val="0"/>
      <w:sz w:val="34"/>
      <w:szCs w:val="34"/>
      <w:u w:val="none"/>
      <w:lang w:val="en-US" w:eastAsia="en-US" w:bidi="en-US"/>
    </w:rPr>
  </w:style>
  <w:style w:type="character" w:customStyle="1" w:styleId="Bodytext4">
    <w:name w:val="Body text (4)_"/>
    <w:basedOn w:val="DefaultParagraphFont"/>
    <w:link w:val="Bodytext40"/>
    <w:rPr>
      <w:rFonts w:ascii="Arial" w:eastAsia="Arial" w:hAnsi="Arial" w:cs="Arial"/>
      <w:b w:val="0"/>
      <w:bCs w:val="0"/>
      <w:i w:val="0"/>
      <w:iCs w:val="0"/>
      <w:smallCaps w:val="0"/>
      <w:strike w:val="0"/>
      <w:sz w:val="15"/>
      <w:szCs w:val="15"/>
      <w:u w:val="none"/>
    </w:rPr>
  </w:style>
  <w:style w:type="character" w:customStyle="1" w:styleId="Bodytext5">
    <w:name w:val="Body text (5)_"/>
    <w:basedOn w:val="DefaultParagraphFont"/>
    <w:link w:val="Bodytext50"/>
    <w:rPr>
      <w:rFonts w:ascii="Calibri" w:eastAsia="Calibri" w:hAnsi="Calibri" w:cs="Calibri"/>
      <w:b w:val="0"/>
      <w:bCs w:val="0"/>
      <w:i w:val="0"/>
      <w:iCs w:val="0"/>
      <w:smallCaps w:val="0"/>
      <w:strike w:val="0"/>
      <w:sz w:val="32"/>
      <w:szCs w:val="32"/>
      <w:u w:val="none"/>
    </w:rPr>
  </w:style>
  <w:style w:type="character" w:customStyle="1" w:styleId="Bodytext6">
    <w:name w:val="Body text (6)_"/>
    <w:basedOn w:val="DefaultParagraphFont"/>
    <w:link w:val="Bodytext60"/>
    <w:rPr>
      <w:rFonts w:ascii="Calibri" w:eastAsia="Calibri" w:hAnsi="Calibri" w:cs="Calibri"/>
      <w:b/>
      <w:bCs/>
      <w:i w:val="0"/>
      <w:iCs w:val="0"/>
      <w:smallCaps w:val="0"/>
      <w:strike w:val="0"/>
      <w:sz w:val="36"/>
      <w:szCs w:val="36"/>
      <w:u w:val="none"/>
    </w:rPr>
  </w:style>
  <w:style w:type="character" w:customStyle="1" w:styleId="Bodytext7">
    <w:name w:val="Body text (7)_"/>
    <w:basedOn w:val="DefaultParagraphFont"/>
    <w:link w:val="Bodytext70"/>
    <w:rPr>
      <w:rFonts w:ascii="Calibri" w:eastAsia="Calibri" w:hAnsi="Calibri" w:cs="Calibri"/>
      <w:b w:val="0"/>
      <w:bCs w:val="0"/>
      <w:i/>
      <w:iCs/>
      <w:smallCaps w:val="0"/>
      <w:strike w:val="0"/>
      <w:sz w:val="22"/>
      <w:szCs w:val="22"/>
      <w:u w:val="none"/>
    </w:rPr>
  </w:style>
  <w:style w:type="character" w:customStyle="1" w:styleId="Bodytext2">
    <w:name w:val="Body text (2)_"/>
    <w:basedOn w:val="DefaultParagraphFont"/>
    <w:link w:val="Bodytext21"/>
    <w:rPr>
      <w:rFonts w:ascii="Calibri" w:eastAsia="Calibri" w:hAnsi="Calibri" w:cs="Calibri"/>
      <w:b w:val="0"/>
      <w:bCs w:val="0"/>
      <w:i w:val="0"/>
      <w:iCs w:val="0"/>
      <w:smallCaps w:val="0"/>
      <w:strike w:val="0"/>
      <w:sz w:val="22"/>
      <w:szCs w:val="22"/>
      <w:u w:val="none"/>
    </w:rPr>
  </w:style>
  <w:style w:type="character" w:customStyle="1" w:styleId="Bodytext20">
    <w:name w:val="Body text (2)"/>
    <w:basedOn w:val="Bodytext2"/>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style>
  <w:style w:type="character" w:customStyle="1" w:styleId="Heading10">
    <w:name w:val="Heading #1_"/>
    <w:basedOn w:val="DefaultParagraphFont"/>
    <w:link w:val="Heading11"/>
    <w:rPr>
      <w:rFonts w:ascii="Calibri" w:eastAsia="Calibri" w:hAnsi="Calibri" w:cs="Calibri"/>
      <w:b/>
      <w:bCs/>
      <w:i w:val="0"/>
      <w:iCs w:val="0"/>
      <w:smallCaps w:val="0"/>
      <w:strike w:val="0"/>
      <w:sz w:val="30"/>
      <w:szCs w:val="30"/>
      <w:u w:val="none"/>
    </w:rPr>
  </w:style>
  <w:style w:type="character" w:customStyle="1" w:styleId="TOC1Char">
    <w:name w:val="TOC 1 Char"/>
    <w:basedOn w:val="DefaultParagraphFont"/>
    <w:link w:val="TOC1"/>
    <w:rPr>
      <w:rFonts w:ascii="Calibri" w:eastAsia="Calibri" w:hAnsi="Calibri" w:cs="Calibri"/>
      <w:b w:val="0"/>
      <w:bCs w:val="0"/>
      <w:i w:val="0"/>
      <w:iCs w:val="0"/>
      <w:smallCaps w:val="0"/>
      <w:strike w:val="0"/>
      <w:sz w:val="22"/>
      <w:szCs w:val="22"/>
      <w:u w:val="none"/>
    </w:rPr>
  </w:style>
  <w:style w:type="character" w:customStyle="1" w:styleId="Bodytext2Italic">
    <w:name w:val="Body text (2) + Italic"/>
    <w:basedOn w:val="Bodytext2"/>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Headerorfooter16pt">
    <w:name w:val="Header or footer + 16 pt"/>
    <w:basedOn w:val="Headerorfooter"/>
    <w:rPr>
      <w:rFonts w:ascii="Calibri" w:eastAsia="Calibri" w:hAnsi="Calibri" w:cs="Calibri"/>
      <w:b/>
      <w:bCs/>
      <w:i w:val="0"/>
      <w:iCs w:val="0"/>
      <w:smallCaps w:val="0"/>
      <w:strike w:val="0"/>
      <w:color w:val="000000"/>
      <w:spacing w:val="0"/>
      <w:w w:val="100"/>
      <w:position w:val="0"/>
      <w:sz w:val="32"/>
      <w:szCs w:val="32"/>
      <w:u w:val="none"/>
      <w:lang w:val="en-US" w:eastAsia="en-US" w:bidi="en-US"/>
    </w:rPr>
  </w:style>
  <w:style w:type="character" w:customStyle="1" w:styleId="Heading2">
    <w:name w:val="Heading #2_"/>
    <w:basedOn w:val="DefaultParagraphFont"/>
    <w:link w:val="Heading20"/>
    <w:rPr>
      <w:rFonts w:ascii="Calibri" w:eastAsia="Calibri" w:hAnsi="Calibri" w:cs="Calibri"/>
      <w:b/>
      <w:bCs/>
      <w:i w:val="0"/>
      <w:iCs w:val="0"/>
      <w:smallCaps w:val="0"/>
      <w:strike w:val="0"/>
      <w:sz w:val="24"/>
      <w:szCs w:val="24"/>
      <w:u w:val="none"/>
    </w:rPr>
  </w:style>
  <w:style w:type="character" w:customStyle="1" w:styleId="Bodytext8">
    <w:name w:val="Body text (8)_"/>
    <w:basedOn w:val="DefaultParagraphFont"/>
    <w:link w:val="Bodytext81"/>
    <w:rPr>
      <w:rFonts w:ascii="Calibri" w:eastAsia="Calibri" w:hAnsi="Calibri" w:cs="Calibri"/>
      <w:b/>
      <w:bCs/>
      <w:i w:val="0"/>
      <w:iCs w:val="0"/>
      <w:smallCaps w:val="0"/>
      <w:strike w:val="0"/>
      <w:sz w:val="19"/>
      <w:szCs w:val="19"/>
      <w:u w:val="none"/>
    </w:rPr>
  </w:style>
  <w:style w:type="character" w:customStyle="1" w:styleId="Bodytext80">
    <w:name w:val="Body text (8)"/>
    <w:basedOn w:val="Bodytext8"/>
    <w:rPr>
      <w:rFonts w:ascii="Calibri" w:eastAsia="Calibri" w:hAnsi="Calibri" w:cs="Calibri"/>
      <w:b/>
      <w:bCs/>
      <w:i w:val="0"/>
      <w:iCs w:val="0"/>
      <w:smallCaps w:val="0"/>
      <w:strike w:val="0"/>
      <w:color w:val="000000"/>
      <w:spacing w:val="0"/>
      <w:w w:val="100"/>
      <w:position w:val="0"/>
      <w:sz w:val="19"/>
      <w:szCs w:val="19"/>
      <w:u w:val="single"/>
      <w:lang w:val="en-US" w:eastAsia="en-US" w:bidi="en-US"/>
    </w:rPr>
  </w:style>
  <w:style w:type="character" w:customStyle="1" w:styleId="Bodytext212pt">
    <w:name w:val="Body text (2) + 12 pt"/>
    <w:aliases w:val="Bold"/>
    <w:basedOn w:val="Bodytext2"/>
    <w:rPr>
      <w:rFonts w:ascii="Calibri" w:eastAsia="Calibri" w:hAnsi="Calibri" w:cs="Calibri"/>
      <w:b/>
      <w:bCs/>
      <w:i w:val="0"/>
      <w:iCs w:val="0"/>
      <w:smallCaps w:val="0"/>
      <w:strike w:val="0"/>
      <w:color w:val="000000"/>
      <w:spacing w:val="0"/>
      <w:w w:val="100"/>
      <w:position w:val="0"/>
      <w:sz w:val="24"/>
      <w:szCs w:val="24"/>
      <w:u w:val="none"/>
      <w:lang w:val="en-US" w:eastAsia="en-US" w:bidi="en-US"/>
    </w:rPr>
  </w:style>
  <w:style w:type="character" w:customStyle="1" w:styleId="Bodytext23">
    <w:name w:val="Body text (2)3"/>
    <w:basedOn w:val="Bodytext2"/>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style>
  <w:style w:type="character" w:customStyle="1" w:styleId="Bodytext275pt">
    <w:name w:val="Body text (2) + 7.5 pt"/>
    <w:basedOn w:val="Bodytext2"/>
    <w:rPr>
      <w:rFonts w:ascii="Calibri" w:eastAsia="Calibri" w:hAnsi="Calibri" w:cs="Calibri"/>
      <w:b w:val="0"/>
      <w:bCs w:val="0"/>
      <w:i w:val="0"/>
      <w:iCs w:val="0"/>
      <w:smallCaps w:val="0"/>
      <w:strike w:val="0"/>
      <w:color w:val="000000"/>
      <w:spacing w:val="0"/>
      <w:w w:val="100"/>
      <w:position w:val="0"/>
      <w:sz w:val="15"/>
      <w:szCs w:val="15"/>
      <w:u w:val="none"/>
      <w:lang w:val="en-US" w:eastAsia="en-US" w:bidi="en-US"/>
    </w:rPr>
  </w:style>
  <w:style w:type="character" w:customStyle="1" w:styleId="Bodytext275pt8">
    <w:name w:val="Body text (2) + 7.5 pt8"/>
    <w:basedOn w:val="Bodytext2"/>
    <w:rPr>
      <w:rFonts w:ascii="Calibri" w:eastAsia="Calibri" w:hAnsi="Calibri" w:cs="Calibri"/>
      <w:b w:val="0"/>
      <w:bCs w:val="0"/>
      <w:i w:val="0"/>
      <w:iCs w:val="0"/>
      <w:smallCaps w:val="0"/>
      <w:strike w:val="0"/>
      <w:color w:val="000000"/>
      <w:spacing w:val="0"/>
      <w:w w:val="100"/>
      <w:position w:val="0"/>
      <w:sz w:val="15"/>
      <w:szCs w:val="15"/>
      <w:u w:val="none"/>
      <w:lang w:val="en-US" w:eastAsia="en-US" w:bidi="en-US"/>
    </w:rPr>
  </w:style>
  <w:style w:type="character" w:customStyle="1" w:styleId="Bodytext9">
    <w:name w:val="Body text (9)_"/>
    <w:basedOn w:val="DefaultParagraphFont"/>
    <w:link w:val="Bodytext90"/>
    <w:rPr>
      <w:rFonts w:ascii="Calibri" w:eastAsia="Calibri" w:hAnsi="Calibri" w:cs="Calibri"/>
      <w:b w:val="0"/>
      <w:bCs w:val="0"/>
      <w:i/>
      <w:iCs/>
      <w:smallCaps w:val="0"/>
      <w:strike w:val="0"/>
      <w:sz w:val="22"/>
      <w:szCs w:val="22"/>
      <w:u w:val="none"/>
    </w:rPr>
  </w:style>
  <w:style w:type="character" w:customStyle="1" w:styleId="Bodytext975pt">
    <w:name w:val="Body text (9) + 7.5 pt"/>
    <w:basedOn w:val="Bodytext9"/>
    <w:rPr>
      <w:rFonts w:ascii="Calibri" w:eastAsia="Calibri" w:hAnsi="Calibri" w:cs="Calibri"/>
      <w:b w:val="0"/>
      <w:bCs w:val="0"/>
      <w:i/>
      <w:iCs/>
      <w:smallCaps w:val="0"/>
      <w:strike w:val="0"/>
      <w:color w:val="000000"/>
      <w:spacing w:val="0"/>
      <w:w w:val="100"/>
      <w:position w:val="0"/>
      <w:sz w:val="15"/>
      <w:szCs w:val="15"/>
      <w:u w:val="none"/>
      <w:lang w:val="en-US" w:eastAsia="en-US" w:bidi="en-US"/>
    </w:rPr>
  </w:style>
  <w:style w:type="character" w:customStyle="1" w:styleId="Bodytext295pt">
    <w:name w:val="Body text (2) + 9.5 pt"/>
    <w:aliases w:val="Bold7"/>
    <w:basedOn w:val="Bodytext2"/>
    <w:rPr>
      <w:rFonts w:ascii="Calibri" w:eastAsia="Calibri" w:hAnsi="Calibri" w:cs="Calibri"/>
      <w:b/>
      <w:bCs/>
      <w:i w:val="0"/>
      <w:iCs w:val="0"/>
      <w:smallCaps w:val="0"/>
      <w:strike w:val="0"/>
      <w:color w:val="000000"/>
      <w:spacing w:val="0"/>
      <w:w w:val="100"/>
      <w:position w:val="0"/>
      <w:sz w:val="19"/>
      <w:szCs w:val="19"/>
      <w:u w:val="none"/>
      <w:lang w:val="en-US" w:eastAsia="en-US" w:bidi="en-US"/>
    </w:rPr>
  </w:style>
  <w:style w:type="character" w:customStyle="1" w:styleId="Bodytext275pt7">
    <w:name w:val="Body text (2) + 7.5 pt7"/>
    <w:basedOn w:val="Bodytext2"/>
    <w:rPr>
      <w:rFonts w:ascii="Calibri" w:eastAsia="Calibri" w:hAnsi="Calibri" w:cs="Calibri"/>
      <w:b w:val="0"/>
      <w:bCs w:val="0"/>
      <w:i w:val="0"/>
      <w:iCs w:val="0"/>
      <w:smallCaps w:val="0"/>
      <w:strike w:val="0"/>
      <w:color w:val="000000"/>
      <w:spacing w:val="0"/>
      <w:w w:val="100"/>
      <w:position w:val="0"/>
      <w:sz w:val="15"/>
      <w:szCs w:val="15"/>
      <w:u w:val="none"/>
      <w:lang w:val="en-US" w:eastAsia="en-US" w:bidi="en-US"/>
    </w:rPr>
  </w:style>
  <w:style w:type="character" w:customStyle="1" w:styleId="Bodytext275pt6">
    <w:name w:val="Body text (2) + 7.5 pt6"/>
    <w:basedOn w:val="Bodytext2"/>
    <w:rPr>
      <w:rFonts w:ascii="Calibri" w:eastAsia="Calibri" w:hAnsi="Calibri" w:cs="Calibri"/>
      <w:b w:val="0"/>
      <w:bCs w:val="0"/>
      <w:i w:val="0"/>
      <w:iCs w:val="0"/>
      <w:smallCaps w:val="0"/>
      <w:strike w:val="0"/>
      <w:color w:val="000000"/>
      <w:spacing w:val="0"/>
      <w:w w:val="100"/>
      <w:position w:val="0"/>
      <w:sz w:val="15"/>
      <w:szCs w:val="15"/>
      <w:u w:val="none"/>
      <w:lang w:val="en-US" w:eastAsia="en-US" w:bidi="en-US"/>
    </w:rPr>
  </w:style>
  <w:style w:type="character" w:customStyle="1" w:styleId="Bodytext9Exact">
    <w:name w:val="Body text (9) Exact"/>
    <w:basedOn w:val="DefaultParagraphFont"/>
    <w:rPr>
      <w:rFonts w:ascii="Calibri" w:eastAsia="Calibri" w:hAnsi="Calibri" w:cs="Calibri"/>
      <w:b w:val="0"/>
      <w:bCs w:val="0"/>
      <w:i/>
      <w:iCs/>
      <w:smallCaps w:val="0"/>
      <w:strike w:val="0"/>
      <w:sz w:val="22"/>
      <w:szCs w:val="22"/>
      <w:u w:val="none"/>
    </w:rPr>
  </w:style>
  <w:style w:type="character" w:customStyle="1" w:styleId="Bodytext2Exact">
    <w:name w:val="Body text (2) Exact"/>
    <w:basedOn w:val="DefaultParagraphFont"/>
    <w:rPr>
      <w:rFonts w:ascii="Calibri" w:eastAsia="Calibri" w:hAnsi="Calibri" w:cs="Calibri"/>
      <w:b w:val="0"/>
      <w:bCs w:val="0"/>
      <w:i w:val="0"/>
      <w:iCs w:val="0"/>
      <w:smallCaps w:val="0"/>
      <w:strike w:val="0"/>
      <w:sz w:val="22"/>
      <w:szCs w:val="22"/>
      <w:u w:val="none"/>
    </w:rPr>
  </w:style>
  <w:style w:type="character" w:customStyle="1" w:styleId="Bodytext2ItalicExact">
    <w:name w:val="Body text (2) + Italic Exact"/>
    <w:basedOn w:val="Bodytext2"/>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275ptExact">
    <w:name w:val="Body text (2) + 7.5 pt Exact"/>
    <w:basedOn w:val="Bodytext2"/>
    <w:rPr>
      <w:rFonts w:ascii="Calibri" w:eastAsia="Calibri" w:hAnsi="Calibri" w:cs="Calibri"/>
      <w:b w:val="0"/>
      <w:bCs w:val="0"/>
      <w:i w:val="0"/>
      <w:iCs w:val="0"/>
      <w:smallCaps w:val="0"/>
      <w:strike w:val="0"/>
      <w:color w:val="000000"/>
      <w:spacing w:val="0"/>
      <w:w w:val="100"/>
      <w:position w:val="0"/>
      <w:sz w:val="15"/>
      <w:szCs w:val="15"/>
      <w:u w:val="none"/>
      <w:lang w:val="en-US" w:eastAsia="en-US" w:bidi="en-US"/>
    </w:rPr>
  </w:style>
  <w:style w:type="character" w:customStyle="1" w:styleId="Bodytext7Exact">
    <w:name w:val="Body text (7) Exact"/>
    <w:basedOn w:val="DefaultParagraphFont"/>
    <w:rPr>
      <w:rFonts w:ascii="Calibri" w:eastAsia="Calibri" w:hAnsi="Calibri" w:cs="Calibri"/>
      <w:b w:val="0"/>
      <w:bCs w:val="0"/>
      <w:i/>
      <w:iCs/>
      <w:smallCaps w:val="0"/>
      <w:strike w:val="0"/>
      <w:sz w:val="22"/>
      <w:szCs w:val="22"/>
      <w:u w:val="none"/>
    </w:rPr>
  </w:style>
  <w:style w:type="character" w:customStyle="1" w:styleId="Bodytext7NotItalicExact">
    <w:name w:val="Body text (7) + Not Italic Exact"/>
    <w:basedOn w:val="Bodytext7"/>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9Exact1">
    <w:name w:val="Body text (9) Exact1"/>
    <w:basedOn w:val="Bodytext9"/>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9NotItalicExact">
    <w:name w:val="Body text (9) + Not Italic Exact"/>
    <w:basedOn w:val="Bodytext9"/>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10Exact">
    <w:name w:val="Body text (10) Exact"/>
    <w:basedOn w:val="DefaultParagraphFont"/>
    <w:link w:val="Bodytext10"/>
    <w:rPr>
      <w:rFonts w:ascii="Calibri" w:eastAsia="Calibri" w:hAnsi="Calibri" w:cs="Calibri"/>
      <w:b w:val="0"/>
      <w:bCs w:val="0"/>
      <w:i/>
      <w:iCs/>
      <w:smallCaps w:val="0"/>
      <w:strike w:val="0"/>
      <w:sz w:val="20"/>
      <w:szCs w:val="20"/>
      <w:u w:val="none"/>
    </w:rPr>
  </w:style>
  <w:style w:type="character" w:customStyle="1" w:styleId="Bodytext1011pt">
    <w:name w:val="Body text (10) + 11 pt"/>
    <w:aliases w:val="Not Italic Exact"/>
    <w:basedOn w:val="Bodytext10Exact"/>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285pt">
    <w:name w:val="Body text (2) + 8.5 pt"/>
    <w:aliases w:val="Italic"/>
    <w:basedOn w:val="Bodytext2"/>
    <w:rPr>
      <w:rFonts w:ascii="Calibri" w:eastAsia="Calibri" w:hAnsi="Calibri" w:cs="Calibri"/>
      <w:b/>
      <w:bCs/>
      <w:i/>
      <w:iCs/>
      <w:smallCaps w:val="0"/>
      <w:strike w:val="0"/>
      <w:color w:val="000000"/>
      <w:spacing w:val="0"/>
      <w:w w:val="100"/>
      <w:position w:val="0"/>
      <w:sz w:val="17"/>
      <w:szCs w:val="17"/>
      <w:u w:val="none"/>
      <w:lang w:val="en-US" w:eastAsia="en-US" w:bidi="en-US"/>
    </w:rPr>
  </w:style>
  <w:style w:type="character" w:customStyle="1" w:styleId="Bodytext7SmallCaps">
    <w:name w:val="Body text (7) + Small Caps"/>
    <w:basedOn w:val="Bodytext7"/>
    <w:rPr>
      <w:rFonts w:ascii="Calibri" w:eastAsia="Calibri" w:hAnsi="Calibri" w:cs="Calibri"/>
      <w:b w:val="0"/>
      <w:bCs w:val="0"/>
      <w:i/>
      <w:iCs/>
      <w:smallCaps/>
      <w:strike w:val="0"/>
      <w:color w:val="000000"/>
      <w:spacing w:val="0"/>
      <w:w w:val="100"/>
      <w:position w:val="0"/>
      <w:sz w:val="22"/>
      <w:szCs w:val="22"/>
      <w:u w:val="none"/>
      <w:lang w:val="en-US" w:eastAsia="en-US" w:bidi="en-US"/>
    </w:rPr>
  </w:style>
  <w:style w:type="character" w:customStyle="1" w:styleId="Bodytext7NotItalic">
    <w:name w:val="Body text (7) + Not Italic"/>
    <w:basedOn w:val="Bodytext7"/>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27pt">
    <w:name w:val="Body text (2) + 7 pt"/>
    <w:aliases w:val="Italic18"/>
    <w:basedOn w:val="Bodytext2"/>
    <w:rPr>
      <w:rFonts w:ascii="Calibri" w:eastAsia="Calibri" w:hAnsi="Calibri" w:cs="Calibri"/>
      <w:b w:val="0"/>
      <w:bCs w:val="0"/>
      <w:i/>
      <w:iCs/>
      <w:smallCaps w:val="0"/>
      <w:strike w:val="0"/>
      <w:color w:val="000000"/>
      <w:spacing w:val="0"/>
      <w:w w:val="100"/>
      <w:position w:val="0"/>
      <w:sz w:val="14"/>
      <w:szCs w:val="14"/>
      <w:u w:val="none"/>
      <w:lang w:val="en-US" w:eastAsia="en-US" w:bidi="en-US"/>
    </w:rPr>
  </w:style>
  <w:style w:type="character" w:customStyle="1" w:styleId="Bodytext27pt3">
    <w:name w:val="Body text (2) + 7 pt3"/>
    <w:basedOn w:val="Bodytext2"/>
    <w:rPr>
      <w:rFonts w:ascii="Calibri" w:eastAsia="Calibri" w:hAnsi="Calibri" w:cs="Calibri"/>
      <w:b w:val="0"/>
      <w:bCs w:val="0"/>
      <w:i w:val="0"/>
      <w:iCs w:val="0"/>
      <w:smallCaps w:val="0"/>
      <w:strike w:val="0"/>
      <w:color w:val="000000"/>
      <w:spacing w:val="0"/>
      <w:w w:val="100"/>
      <w:position w:val="0"/>
      <w:sz w:val="14"/>
      <w:szCs w:val="14"/>
      <w:u w:val="none"/>
      <w:lang w:val="en-US" w:eastAsia="en-US" w:bidi="en-US"/>
    </w:rPr>
  </w:style>
  <w:style w:type="character" w:customStyle="1" w:styleId="Bodytext210pt">
    <w:name w:val="Body text (2) + 10 pt"/>
    <w:aliases w:val="Italic17"/>
    <w:basedOn w:val="Bodytext2"/>
    <w:rPr>
      <w:rFonts w:ascii="Calibri" w:eastAsia="Calibri" w:hAnsi="Calibri" w:cs="Calibri"/>
      <w:b w:val="0"/>
      <w:bCs w:val="0"/>
      <w:i/>
      <w:iCs/>
      <w:smallCaps w:val="0"/>
      <w:strike w:val="0"/>
      <w:color w:val="000000"/>
      <w:spacing w:val="0"/>
      <w:w w:val="100"/>
      <w:position w:val="0"/>
      <w:sz w:val="20"/>
      <w:szCs w:val="20"/>
      <w:u w:val="none"/>
      <w:lang w:val="en-US" w:eastAsia="en-US" w:bidi="en-US"/>
    </w:rPr>
  </w:style>
  <w:style w:type="character" w:customStyle="1" w:styleId="Bodytext275pt5">
    <w:name w:val="Body text (2) + 7.5 pt5"/>
    <w:aliases w:val="Bold6"/>
    <w:basedOn w:val="Bodytext2"/>
    <w:rPr>
      <w:rFonts w:ascii="Calibri" w:eastAsia="Calibri" w:hAnsi="Calibri" w:cs="Calibri"/>
      <w:b/>
      <w:bCs/>
      <w:i w:val="0"/>
      <w:iCs w:val="0"/>
      <w:smallCaps w:val="0"/>
      <w:strike w:val="0"/>
      <w:color w:val="000000"/>
      <w:spacing w:val="0"/>
      <w:w w:val="100"/>
      <w:position w:val="0"/>
      <w:sz w:val="15"/>
      <w:szCs w:val="15"/>
      <w:u w:val="none"/>
      <w:lang w:val="en-US" w:eastAsia="en-US" w:bidi="en-US"/>
    </w:rPr>
  </w:style>
  <w:style w:type="character" w:customStyle="1" w:styleId="Headerorfooter0">
    <w:name w:val="Header or footer"/>
    <w:basedOn w:val="Headerorfooter"/>
    <w:rPr>
      <w:rFonts w:ascii="Calibri" w:eastAsia="Calibri" w:hAnsi="Calibri" w:cs="Calibri"/>
      <w:b/>
      <w:bCs/>
      <w:i w:val="0"/>
      <w:iCs w:val="0"/>
      <w:smallCaps w:val="0"/>
      <w:strike w:val="0"/>
      <w:color w:val="000000"/>
      <w:spacing w:val="0"/>
      <w:w w:val="100"/>
      <w:position w:val="0"/>
      <w:sz w:val="20"/>
      <w:szCs w:val="20"/>
      <w:u w:val="none"/>
      <w:lang w:val="en-US" w:eastAsia="en-US" w:bidi="en-US"/>
    </w:rPr>
  </w:style>
  <w:style w:type="character" w:customStyle="1" w:styleId="Bodytext245pt">
    <w:name w:val="Body text (2) + 4.5 pt"/>
    <w:aliases w:val="Bold5,Small Caps"/>
    <w:basedOn w:val="Bodytext2"/>
    <w:rPr>
      <w:rFonts w:ascii="Calibri" w:eastAsia="Calibri" w:hAnsi="Calibri" w:cs="Calibri"/>
      <w:b/>
      <w:bCs/>
      <w:i w:val="0"/>
      <w:iCs w:val="0"/>
      <w:smallCaps/>
      <w:strike w:val="0"/>
      <w:color w:val="000000"/>
      <w:spacing w:val="0"/>
      <w:w w:val="100"/>
      <w:position w:val="0"/>
      <w:sz w:val="9"/>
      <w:szCs w:val="9"/>
      <w:u w:val="none"/>
      <w:lang w:val="en-US" w:eastAsia="en-US" w:bidi="en-US"/>
    </w:rPr>
  </w:style>
  <w:style w:type="character" w:customStyle="1" w:styleId="Bodytext245pt1">
    <w:name w:val="Body text (2) + 4.5 pt1"/>
    <w:aliases w:val="Small Caps7"/>
    <w:basedOn w:val="Bodytext2"/>
    <w:rPr>
      <w:rFonts w:ascii="Calibri" w:eastAsia="Calibri" w:hAnsi="Calibri" w:cs="Calibri"/>
      <w:b w:val="0"/>
      <w:bCs w:val="0"/>
      <w:i w:val="0"/>
      <w:iCs w:val="0"/>
      <w:smallCaps/>
      <w:strike w:val="0"/>
      <w:color w:val="000000"/>
      <w:spacing w:val="0"/>
      <w:w w:val="100"/>
      <w:position w:val="0"/>
      <w:sz w:val="9"/>
      <w:szCs w:val="9"/>
      <w:u w:val="none"/>
      <w:lang w:val="en-US" w:eastAsia="en-US" w:bidi="en-US"/>
    </w:rPr>
  </w:style>
  <w:style w:type="character" w:customStyle="1" w:styleId="Bodytext2Italic3">
    <w:name w:val="Body text (2) + Italic3"/>
    <w:basedOn w:val="Bodytext2"/>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275pt4">
    <w:name w:val="Body text (2) + 7.5 pt4"/>
    <w:aliases w:val="Italic16"/>
    <w:basedOn w:val="Bodytext2"/>
    <w:rPr>
      <w:rFonts w:ascii="Calibri" w:eastAsia="Calibri" w:hAnsi="Calibri" w:cs="Calibri"/>
      <w:b w:val="0"/>
      <w:bCs w:val="0"/>
      <w:i/>
      <w:iCs/>
      <w:smallCaps w:val="0"/>
      <w:strike w:val="0"/>
      <w:color w:val="000000"/>
      <w:spacing w:val="0"/>
      <w:w w:val="100"/>
      <w:position w:val="0"/>
      <w:sz w:val="15"/>
      <w:szCs w:val="15"/>
      <w:u w:val="none"/>
      <w:lang w:val="en-US" w:eastAsia="en-US" w:bidi="en-US"/>
    </w:rPr>
  </w:style>
  <w:style w:type="character" w:customStyle="1" w:styleId="Bodytext7Exact1">
    <w:name w:val="Body text (7) Exact1"/>
    <w:basedOn w:val="Bodytext7"/>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10SmallCapsExact">
    <w:name w:val="Body text (10) + Small Caps Exact"/>
    <w:basedOn w:val="Bodytext10Exact"/>
    <w:rPr>
      <w:rFonts w:ascii="Calibri" w:eastAsia="Calibri" w:hAnsi="Calibri" w:cs="Calibri"/>
      <w:b w:val="0"/>
      <w:bCs w:val="0"/>
      <w:i/>
      <w:iCs/>
      <w:smallCaps/>
      <w:strike w:val="0"/>
      <w:color w:val="000000"/>
      <w:spacing w:val="0"/>
      <w:w w:val="100"/>
      <w:position w:val="0"/>
      <w:sz w:val="20"/>
      <w:szCs w:val="20"/>
      <w:u w:val="none"/>
      <w:lang w:val="en-US" w:eastAsia="en-US" w:bidi="en-US"/>
    </w:rPr>
  </w:style>
  <w:style w:type="character" w:customStyle="1" w:styleId="Bodytext10NotItalicExact">
    <w:name w:val="Body text (10) + Not Italic Exact"/>
    <w:basedOn w:val="Bodytext10Exact"/>
    <w:rPr>
      <w:rFonts w:ascii="Calibri" w:eastAsia="Calibri" w:hAnsi="Calibri" w:cs="Calibri"/>
      <w:b w:val="0"/>
      <w:bCs w:val="0"/>
      <w:i/>
      <w:iCs/>
      <w:smallCaps w:val="0"/>
      <w:strike w:val="0"/>
      <w:color w:val="000000"/>
      <w:spacing w:val="0"/>
      <w:w w:val="100"/>
      <w:position w:val="0"/>
      <w:sz w:val="20"/>
      <w:szCs w:val="20"/>
      <w:u w:val="none"/>
      <w:lang w:val="en-US" w:eastAsia="en-US" w:bidi="en-US"/>
    </w:rPr>
  </w:style>
  <w:style w:type="character" w:customStyle="1" w:styleId="Bodytext11Exact">
    <w:name w:val="Body text (11) Exact"/>
    <w:basedOn w:val="DefaultParagraphFont"/>
    <w:link w:val="Bodytext11"/>
    <w:rPr>
      <w:rFonts w:ascii="Calibri" w:eastAsia="Calibri" w:hAnsi="Calibri" w:cs="Calibri"/>
      <w:b w:val="0"/>
      <w:bCs w:val="0"/>
      <w:i/>
      <w:iCs/>
      <w:smallCaps w:val="0"/>
      <w:strike w:val="0"/>
      <w:u w:val="none"/>
    </w:rPr>
  </w:style>
  <w:style w:type="character" w:customStyle="1" w:styleId="Bodytext7SmallCapsExact">
    <w:name w:val="Body text (7) + Small Caps Exact"/>
    <w:basedOn w:val="Bodytext7"/>
    <w:rPr>
      <w:rFonts w:ascii="Calibri" w:eastAsia="Calibri" w:hAnsi="Calibri" w:cs="Calibri"/>
      <w:b w:val="0"/>
      <w:bCs w:val="0"/>
      <w:i/>
      <w:iCs/>
      <w:smallCaps/>
      <w:strike w:val="0"/>
      <w:color w:val="000000"/>
      <w:spacing w:val="0"/>
      <w:w w:val="100"/>
      <w:position w:val="0"/>
      <w:sz w:val="22"/>
      <w:szCs w:val="22"/>
      <w:u w:val="none"/>
      <w:lang w:val="en-US" w:eastAsia="en-US" w:bidi="en-US"/>
    </w:rPr>
  </w:style>
  <w:style w:type="character" w:customStyle="1" w:styleId="Bodytext12Exact">
    <w:name w:val="Body text (12) Exact"/>
    <w:basedOn w:val="DefaultParagraphFont"/>
    <w:link w:val="Bodytext12"/>
    <w:rPr>
      <w:rFonts w:ascii="Arial" w:eastAsia="Arial" w:hAnsi="Arial" w:cs="Arial"/>
      <w:b w:val="0"/>
      <w:bCs w:val="0"/>
      <w:i/>
      <w:iCs/>
      <w:smallCaps w:val="0"/>
      <w:strike w:val="0"/>
      <w:sz w:val="8"/>
      <w:szCs w:val="8"/>
      <w:u w:val="none"/>
    </w:rPr>
  </w:style>
  <w:style w:type="character" w:customStyle="1" w:styleId="Bodytext12SmallCapsExact">
    <w:name w:val="Body text (12) + Small Caps Exact"/>
    <w:basedOn w:val="Bodytext12Exact"/>
    <w:rPr>
      <w:rFonts w:ascii="Arial" w:eastAsia="Arial" w:hAnsi="Arial" w:cs="Arial"/>
      <w:b w:val="0"/>
      <w:bCs w:val="0"/>
      <w:i/>
      <w:iCs/>
      <w:smallCaps/>
      <w:strike w:val="0"/>
      <w:color w:val="000000"/>
      <w:spacing w:val="0"/>
      <w:w w:val="100"/>
      <w:position w:val="0"/>
      <w:sz w:val="8"/>
      <w:szCs w:val="8"/>
      <w:u w:val="none"/>
      <w:lang w:val="en-US" w:eastAsia="en-US" w:bidi="en-US"/>
    </w:rPr>
  </w:style>
  <w:style w:type="character" w:customStyle="1" w:styleId="Bodytext13Exact">
    <w:name w:val="Body text (13) Exact"/>
    <w:basedOn w:val="DefaultParagraphFont"/>
    <w:link w:val="Bodytext13"/>
    <w:rPr>
      <w:rFonts w:ascii="Segoe UI" w:eastAsia="Segoe UI" w:hAnsi="Segoe UI" w:cs="Segoe UI"/>
      <w:b w:val="0"/>
      <w:bCs w:val="0"/>
      <w:i/>
      <w:iCs/>
      <w:smallCaps w:val="0"/>
      <w:strike w:val="0"/>
      <w:w w:val="100"/>
      <w:sz w:val="10"/>
      <w:szCs w:val="10"/>
      <w:u w:val="none"/>
    </w:rPr>
  </w:style>
  <w:style w:type="character" w:customStyle="1" w:styleId="Bodytext14Exact">
    <w:name w:val="Body text (14) Exact"/>
    <w:basedOn w:val="DefaultParagraphFont"/>
    <w:link w:val="Bodytext14"/>
    <w:rPr>
      <w:rFonts w:ascii="Calibri" w:eastAsia="Calibri" w:hAnsi="Calibri" w:cs="Calibri"/>
      <w:b w:val="0"/>
      <w:bCs w:val="0"/>
      <w:i/>
      <w:iCs/>
      <w:smallCaps w:val="0"/>
      <w:strike w:val="0"/>
      <w:u w:val="none"/>
    </w:rPr>
  </w:style>
  <w:style w:type="character" w:customStyle="1" w:styleId="Bodytext2Italic2">
    <w:name w:val="Body text (2) + Italic2"/>
    <w:basedOn w:val="Bodytext2"/>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15Exact">
    <w:name w:val="Body text (15) Exact"/>
    <w:basedOn w:val="DefaultParagraphFont"/>
    <w:rPr>
      <w:rFonts w:ascii="Calibri" w:eastAsia="Calibri" w:hAnsi="Calibri" w:cs="Calibri"/>
      <w:b w:val="0"/>
      <w:bCs w:val="0"/>
      <w:i/>
      <w:iCs/>
      <w:smallCaps w:val="0"/>
      <w:strike w:val="0"/>
      <w:sz w:val="12"/>
      <w:szCs w:val="12"/>
      <w:u w:val="none"/>
    </w:rPr>
  </w:style>
  <w:style w:type="character" w:customStyle="1" w:styleId="Bodytext154pt">
    <w:name w:val="Body text (15) + 4 pt"/>
    <w:aliases w:val="Not Italic Exact16"/>
    <w:basedOn w:val="Bodytext15"/>
    <w:rPr>
      <w:rFonts w:ascii="Calibri" w:eastAsia="Calibri" w:hAnsi="Calibri" w:cs="Calibri"/>
      <w:b w:val="0"/>
      <w:bCs w:val="0"/>
      <w:i/>
      <w:iCs/>
      <w:smallCaps w:val="0"/>
      <w:strike w:val="0"/>
      <w:sz w:val="8"/>
      <w:szCs w:val="8"/>
      <w:u w:val="none"/>
    </w:rPr>
  </w:style>
  <w:style w:type="character" w:customStyle="1" w:styleId="Bodytext265ptExact">
    <w:name w:val="Body text (2) + 6.5 pt Exact"/>
    <w:basedOn w:val="Bodytext2"/>
    <w:rPr>
      <w:rFonts w:ascii="Calibri" w:eastAsia="Calibri" w:hAnsi="Calibri" w:cs="Calibri"/>
      <w:b w:val="0"/>
      <w:bCs w:val="0"/>
      <w:i w:val="0"/>
      <w:iCs w:val="0"/>
      <w:smallCaps w:val="0"/>
      <w:strike w:val="0"/>
      <w:color w:val="000000"/>
      <w:spacing w:val="0"/>
      <w:w w:val="100"/>
      <w:position w:val="0"/>
      <w:sz w:val="13"/>
      <w:szCs w:val="13"/>
      <w:u w:val="none"/>
      <w:lang w:val="en-US" w:eastAsia="en-US" w:bidi="en-US"/>
    </w:rPr>
  </w:style>
  <w:style w:type="character" w:customStyle="1" w:styleId="Bodytext16">
    <w:name w:val="Body text (16)_"/>
    <w:basedOn w:val="DefaultParagraphFont"/>
    <w:link w:val="Bodytext160"/>
    <w:rPr>
      <w:rFonts w:ascii="Calibri" w:eastAsia="Calibri" w:hAnsi="Calibri" w:cs="Calibri"/>
      <w:b w:val="0"/>
      <w:bCs w:val="0"/>
      <w:i/>
      <w:iCs/>
      <w:smallCaps w:val="0"/>
      <w:strike w:val="0"/>
      <w:sz w:val="18"/>
      <w:szCs w:val="18"/>
      <w:u w:val="none"/>
    </w:rPr>
  </w:style>
  <w:style w:type="character" w:customStyle="1" w:styleId="Bodytext212pt1">
    <w:name w:val="Body text (2) + 12 pt1"/>
    <w:aliases w:val="Bold4"/>
    <w:basedOn w:val="Bodytext2"/>
    <w:rPr>
      <w:rFonts w:ascii="Calibri" w:eastAsia="Calibri" w:hAnsi="Calibri" w:cs="Calibri"/>
      <w:b/>
      <w:bCs/>
      <w:i w:val="0"/>
      <w:iCs w:val="0"/>
      <w:smallCaps w:val="0"/>
      <w:strike w:val="0"/>
      <w:color w:val="000000"/>
      <w:spacing w:val="0"/>
      <w:w w:val="100"/>
      <w:position w:val="0"/>
      <w:sz w:val="24"/>
      <w:szCs w:val="24"/>
      <w:u w:val="none"/>
      <w:lang w:val="en-US" w:eastAsia="en-US" w:bidi="en-US"/>
    </w:rPr>
  </w:style>
  <w:style w:type="character" w:customStyle="1" w:styleId="Headerorfooter16pt1">
    <w:name w:val="Header or footer + 16 pt1"/>
    <w:basedOn w:val="Headerorfooter"/>
    <w:rPr>
      <w:rFonts w:ascii="Calibri" w:eastAsia="Calibri" w:hAnsi="Calibri" w:cs="Calibri"/>
      <w:b/>
      <w:bCs/>
      <w:i w:val="0"/>
      <w:iCs w:val="0"/>
      <w:smallCaps w:val="0"/>
      <w:strike w:val="0"/>
      <w:color w:val="000000"/>
      <w:spacing w:val="0"/>
      <w:w w:val="100"/>
      <w:position w:val="0"/>
      <w:sz w:val="32"/>
      <w:szCs w:val="32"/>
      <w:u w:val="none"/>
      <w:lang w:val="en-US" w:eastAsia="en-US" w:bidi="en-US"/>
    </w:rPr>
  </w:style>
  <w:style w:type="character" w:customStyle="1" w:styleId="HeaderorfooterAngsanaUPC2">
    <w:name w:val="Header or footer + AngsanaUPC2"/>
    <w:aliases w:val="17 pt2"/>
    <w:basedOn w:val="Headerorfooter"/>
    <w:rPr>
      <w:rFonts w:ascii="AngsanaUPC" w:eastAsia="AngsanaUPC" w:hAnsi="AngsanaUPC" w:cs="AngsanaUPC"/>
      <w:b/>
      <w:bCs/>
      <w:i w:val="0"/>
      <w:iCs w:val="0"/>
      <w:smallCaps w:val="0"/>
      <w:strike w:val="0"/>
      <w:color w:val="000000"/>
      <w:spacing w:val="0"/>
      <w:w w:val="100"/>
      <w:position w:val="0"/>
      <w:sz w:val="34"/>
      <w:szCs w:val="34"/>
      <w:u w:val="none"/>
      <w:lang w:val="en-US" w:eastAsia="en-US" w:bidi="en-US"/>
    </w:rPr>
  </w:style>
  <w:style w:type="character" w:customStyle="1" w:styleId="Bodytext295pt4">
    <w:name w:val="Body text (2) + 9.5 pt4"/>
    <w:aliases w:val="Bold3"/>
    <w:basedOn w:val="Bodytext2"/>
    <w:rPr>
      <w:rFonts w:ascii="Calibri" w:eastAsia="Calibri" w:hAnsi="Calibri" w:cs="Calibri"/>
      <w:b/>
      <w:bCs/>
      <w:i w:val="0"/>
      <w:iCs w:val="0"/>
      <w:smallCaps w:val="0"/>
      <w:strike w:val="0"/>
      <w:color w:val="000000"/>
      <w:spacing w:val="0"/>
      <w:w w:val="100"/>
      <w:position w:val="0"/>
      <w:sz w:val="19"/>
      <w:szCs w:val="19"/>
      <w:u w:val="none"/>
      <w:lang w:val="en-US" w:eastAsia="en-US" w:bidi="en-US"/>
    </w:rPr>
  </w:style>
  <w:style w:type="character" w:customStyle="1" w:styleId="Bodytext265pt">
    <w:name w:val="Body text (2) + 6.5 pt"/>
    <w:basedOn w:val="Bodytext2"/>
    <w:rPr>
      <w:rFonts w:ascii="Calibri" w:eastAsia="Calibri" w:hAnsi="Calibri" w:cs="Calibri"/>
      <w:b w:val="0"/>
      <w:bCs w:val="0"/>
      <w:i w:val="0"/>
      <w:iCs w:val="0"/>
      <w:smallCaps w:val="0"/>
      <w:strike w:val="0"/>
      <w:color w:val="000000"/>
      <w:spacing w:val="0"/>
      <w:w w:val="100"/>
      <w:position w:val="0"/>
      <w:sz w:val="13"/>
      <w:szCs w:val="13"/>
      <w:u w:val="none"/>
      <w:lang w:val="en-US" w:eastAsia="en-US" w:bidi="en-US"/>
    </w:rPr>
  </w:style>
  <w:style w:type="character" w:customStyle="1" w:styleId="Bodytext13Exact1">
    <w:name w:val="Body text (13) Exact1"/>
    <w:basedOn w:val="Bodytext13Exact"/>
    <w:rPr>
      <w:rFonts w:ascii="Segoe UI" w:eastAsia="Segoe UI" w:hAnsi="Segoe UI" w:cs="Segoe UI"/>
      <w:b w:val="0"/>
      <w:bCs w:val="0"/>
      <w:i/>
      <w:iCs/>
      <w:smallCaps w:val="0"/>
      <w:strike w:val="0"/>
      <w:color w:val="000000"/>
      <w:spacing w:val="0"/>
      <w:w w:val="100"/>
      <w:position w:val="0"/>
      <w:sz w:val="10"/>
      <w:szCs w:val="10"/>
      <w:u w:val="none"/>
      <w:lang w:val="en-US" w:eastAsia="en-US" w:bidi="en-US"/>
    </w:rPr>
  </w:style>
  <w:style w:type="character" w:customStyle="1" w:styleId="Bodytext13Calibri">
    <w:name w:val="Body text (13) + Calibri"/>
    <w:aliases w:val="11 pt,Not Italic Exact15"/>
    <w:basedOn w:val="Bodytext13Exact"/>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166pt">
    <w:name w:val="Body text (16) + 6 pt"/>
    <w:basedOn w:val="Bodytext16"/>
    <w:rPr>
      <w:rFonts w:ascii="Calibri" w:eastAsia="Calibri" w:hAnsi="Calibri" w:cs="Calibri"/>
      <w:b/>
      <w:bCs/>
      <w:i/>
      <w:iCs/>
      <w:smallCaps w:val="0"/>
      <w:strike w:val="0"/>
      <w:color w:val="000000"/>
      <w:spacing w:val="0"/>
      <w:w w:val="100"/>
      <w:position w:val="0"/>
      <w:sz w:val="12"/>
      <w:szCs w:val="12"/>
      <w:u w:val="none"/>
      <w:lang w:val="en-US" w:eastAsia="en-US" w:bidi="en-US"/>
    </w:rPr>
  </w:style>
  <w:style w:type="character" w:customStyle="1" w:styleId="Bodytext2Italic1">
    <w:name w:val="Body text (2) + Italic1"/>
    <w:aliases w:val="Small Caps6"/>
    <w:basedOn w:val="Bodytext2"/>
    <w:rPr>
      <w:rFonts w:ascii="Calibri" w:eastAsia="Calibri" w:hAnsi="Calibri" w:cs="Calibri"/>
      <w:b w:val="0"/>
      <w:bCs w:val="0"/>
      <w:i/>
      <w:iCs/>
      <w:smallCaps/>
      <w:strike w:val="0"/>
      <w:color w:val="000000"/>
      <w:spacing w:val="0"/>
      <w:w w:val="100"/>
      <w:position w:val="0"/>
      <w:sz w:val="22"/>
      <w:szCs w:val="22"/>
      <w:u w:val="none"/>
      <w:lang w:val="en-US" w:eastAsia="en-US" w:bidi="en-US"/>
    </w:rPr>
  </w:style>
  <w:style w:type="character" w:customStyle="1" w:styleId="Bodytext17">
    <w:name w:val="Body text (17)_"/>
    <w:basedOn w:val="DefaultParagraphFont"/>
    <w:link w:val="Bodytext170"/>
    <w:rPr>
      <w:rFonts w:ascii="Calibri" w:eastAsia="Calibri" w:hAnsi="Calibri" w:cs="Calibri"/>
      <w:b w:val="0"/>
      <w:bCs w:val="0"/>
      <w:i/>
      <w:iCs/>
      <w:smallCaps w:val="0"/>
      <w:strike w:val="0"/>
      <w:sz w:val="15"/>
      <w:szCs w:val="15"/>
      <w:u w:val="none"/>
    </w:rPr>
  </w:style>
  <w:style w:type="character" w:customStyle="1" w:styleId="Bodytext18Exact">
    <w:name w:val="Body text (18) Exact"/>
    <w:basedOn w:val="DefaultParagraphFont"/>
    <w:link w:val="Bodytext18"/>
    <w:rPr>
      <w:rFonts w:ascii="Calibri" w:eastAsia="Calibri" w:hAnsi="Calibri" w:cs="Calibri"/>
      <w:b/>
      <w:bCs/>
      <w:i w:val="0"/>
      <w:iCs w:val="0"/>
      <w:smallCaps w:val="0"/>
      <w:strike w:val="0"/>
      <w:sz w:val="18"/>
      <w:szCs w:val="18"/>
      <w:u w:val="none"/>
    </w:rPr>
  </w:style>
  <w:style w:type="character" w:customStyle="1" w:styleId="Bodytext19Exact">
    <w:name w:val="Body text (19) Exact"/>
    <w:basedOn w:val="DefaultParagraphFont"/>
    <w:rPr>
      <w:rFonts w:ascii="Calibri" w:eastAsia="Calibri" w:hAnsi="Calibri" w:cs="Calibri"/>
      <w:b w:val="0"/>
      <w:bCs w:val="0"/>
      <w:i w:val="0"/>
      <w:iCs w:val="0"/>
      <w:smallCaps w:val="0"/>
      <w:strike w:val="0"/>
      <w:sz w:val="19"/>
      <w:szCs w:val="19"/>
      <w:u w:val="none"/>
    </w:rPr>
  </w:style>
  <w:style w:type="character" w:customStyle="1" w:styleId="Bodytext19Exact3">
    <w:name w:val="Body text (19) Exact3"/>
    <w:basedOn w:val="Bodytext19"/>
    <w:rPr>
      <w:rFonts w:ascii="Calibri" w:eastAsia="Calibri" w:hAnsi="Calibri" w:cs="Calibri"/>
      <w:b w:val="0"/>
      <w:bCs w:val="0"/>
      <w:i w:val="0"/>
      <w:iCs w:val="0"/>
      <w:smallCaps w:val="0"/>
      <w:strike w:val="0"/>
      <w:sz w:val="19"/>
      <w:szCs w:val="19"/>
      <w:u w:val="none"/>
    </w:rPr>
  </w:style>
  <w:style w:type="character" w:customStyle="1" w:styleId="Bodytext19Exact2">
    <w:name w:val="Body text (19) Exact2"/>
    <w:basedOn w:val="Bodytext19"/>
    <w:rPr>
      <w:rFonts w:ascii="Calibri" w:eastAsia="Calibri" w:hAnsi="Calibri" w:cs="Calibri"/>
      <w:b w:val="0"/>
      <w:bCs w:val="0"/>
      <w:i w:val="0"/>
      <w:iCs w:val="0"/>
      <w:smallCaps w:val="0"/>
      <w:strike w:val="0"/>
      <w:sz w:val="19"/>
      <w:szCs w:val="19"/>
      <w:u w:val="none"/>
    </w:rPr>
  </w:style>
  <w:style w:type="character" w:customStyle="1" w:styleId="Bodytext19Exact1">
    <w:name w:val="Body text (19) Exact1"/>
    <w:basedOn w:val="Bodytext19"/>
    <w:rPr>
      <w:rFonts w:ascii="Calibri" w:eastAsia="Calibri" w:hAnsi="Calibri" w:cs="Calibri"/>
      <w:b w:val="0"/>
      <w:bCs w:val="0"/>
      <w:i w:val="0"/>
      <w:iCs w:val="0"/>
      <w:smallCaps w:val="0"/>
      <w:strike w:val="0"/>
      <w:sz w:val="19"/>
      <w:szCs w:val="19"/>
      <w:u w:val="none"/>
    </w:rPr>
  </w:style>
  <w:style w:type="character" w:customStyle="1" w:styleId="Bodytext20Exact">
    <w:name w:val="Body text (20) Exact"/>
    <w:basedOn w:val="DefaultParagraphFont"/>
    <w:rPr>
      <w:rFonts w:ascii="AngsanaUPC" w:eastAsia="AngsanaUPC" w:hAnsi="AngsanaUPC" w:cs="AngsanaUPC"/>
      <w:b w:val="0"/>
      <w:bCs w:val="0"/>
      <w:i/>
      <w:iCs/>
      <w:smallCaps w:val="0"/>
      <w:strike w:val="0"/>
      <w:sz w:val="22"/>
      <w:szCs w:val="22"/>
      <w:u w:val="none"/>
    </w:rPr>
  </w:style>
  <w:style w:type="character" w:customStyle="1" w:styleId="Bodytext19">
    <w:name w:val="Body text (19)_"/>
    <w:basedOn w:val="DefaultParagraphFont"/>
    <w:link w:val="Bodytext191"/>
    <w:rPr>
      <w:rFonts w:ascii="Calibri" w:eastAsia="Calibri" w:hAnsi="Calibri" w:cs="Calibri"/>
      <w:b w:val="0"/>
      <w:bCs w:val="0"/>
      <w:i w:val="0"/>
      <w:iCs w:val="0"/>
      <w:smallCaps w:val="0"/>
      <w:strike w:val="0"/>
      <w:sz w:val="19"/>
      <w:szCs w:val="19"/>
      <w:u w:val="none"/>
    </w:rPr>
  </w:style>
  <w:style w:type="character" w:customStyle="1" w:styleId="Bodytext190">
    <w:name w:val="Body text (19)"/>
    <w:basedOn w:val="Bodytext19"/>
    <w:rPr>
      <w:rFonts w:ascii="Calibri" w:eastAsia="Calibri" w:hAnsi="Calibri" w:cs="Calibri"/>
      <w:b w:val="0"/>
      <w:bCs w:val="0"/>
      <w:i w:val="0"/>
      <w:iCs w:val="0"/>
      <w:smallCaps w:val="0"/>
      <w:strike w:val="0"/>
      <w:color w:val="000000"/>
      <w:spacing w:val="0"/>
      <w:w w:val="100"/>
      <w:position w:val="0"/>
      <w:sz w:val="19"/>
      <w:szCs w:val="19"/>
      <w:u w:val="none"/>
      <w:lang w:val="en-US" w:eastAsia="en-US" w:bidi="en-US"/>
    </w:rPr>
  </w:style>
  <w:style w:type="character" w:customStyle="1" w:styleId="Bodytext8Candara">
    <w:name w:val="Body text (8) + Candara"/>
    <w:aliases w:val="6.5 pt4,Not Bold5"/>
    <w:basedOn w:val="Bodytext8"/>
    <w:rPr>
      <w:rFonts w:ascii="Candara" w:eastAsia="Candara" w:hAnsi="Candara" w:cs="Candara"/>
      <w:b/>
      <w:bCs/>
      <w:i w:val="0"/>
      <w:iCs w:val="0"/>
      <w:smallCaps w:val="0"/>
      <w:strike w:val="0"/>
      <w:color w:val="000000"/>
      <w:spacing w:val="0"/>
      <w:w w:val="100"/>
      <w:position w:val="0"/>
      <w:sz w:val="13"/>
      <w:szCs w:val="13"/>
      <w:u w:val="none"/>
      <w:lang w:val="en-US" w:eastAsia="en-US" w:bidi="en-US"/>
    </w:rPr>
  </w:style>
  <w:style w:type="character" w:customStyle="1" w:styleId="Bodytext265pt2">
    <w:name w:val="Body text (2) + 6.5 pt2"/>
    <w:basedOn w:val="Bodytext2"/>
    <w:rPr>
      <w:rFonts w:ascii="Calibri" w:eastAsia="Calibri" w:hAnsi="Calibri" w:cs="Calibri"/>
      <w:b w:val="0"/>
      <w:bCs w:val="0"/>
      <w:i w:val="0"/>
      <w:iCs w:val="0"/>
      <w:smallCaps w:val="0"/>
      <w:strike w:val="0"/>
      <w:color w:val="000000"/>
      <w:spacing w:val="0"/>
      <w:w w:val="100"/>
      <w:position w:val="0"/>
      <w:sz w:val="13"/>
      <w:szCs w:val="13"/>
      <w:u w:val="none"/>
      <w:lang w:val="en-US" w:eastAsia="en-US" w:bidi="en-US"/>
    </w:rPr>
  </w:style>
  <w:style w:type="character" w:customStyle="1" w:styleId="Picturecaption2Exact">
    <w:name w:val="Picture caption (2) Exact"/>
    <w:basedOn w:val="DefaultParagraphFont"/>
    <w:link w:val="Picturecaption2"/>
    <w:rPr>
      <w:rFonts w:ascii="Calibri" w:eastAsia="Calibri" w:hAnsi="Calibri" w:cs="Calibri"/>
      <w:b w:val="0"/>
      <w:bCs w:val="0"/>
      <w:i w:val="0"/>
      <w:iCs w:val="0"/>
      <w:smallCaps w:val="0"/>
      <w:strike w:val="0"/>
      <w:sz w:val="22"/>
      <w:szCs w:val="22"/>
      <w:u w:val="none"/>
    </w:rPr>
  </w:style>
  <w:style w:type="character" w:customStyle="1" w:styleId="Picturecaption3Exact">
    <w:name w:val="Picture caption (3) Exact"/>
    <w:basedOn w:val="DefaultParagraphFont"/>
    <w:link w:val="Picturecaption3"/>
    <w:rPr>
      <w:rFonts w:ascii="Calibri" w:eastAsia="Calibri" w:hAnsi="Calibri" w:cs="Calibri"/>
      <w:b w:val="0"/>
      <w:bCs w:val="0"/>
      <w:i w:val="0"/>
      <w:iCs w:val="0"/>
      <w:smallCaps w:val="0"/>
      <w:strike w:val="0"/>
      <w:sz w:val="20"/>
      <w:szCs w:val="20"/>
      <w:u w:val="none"/>
    </w:rPr>
  </w:style>
  <w:style w:type="character" w:customStyle="1" w:styleId="Picturecaption3AngsanaUPC">
    <w:name w:val="Picture caption (3) + AngsanaUPC"/>
    <w:aliases w:val="4.5 pt Exact"/>
    <w:basedOn w:val="Picturecaption3Exact"/>
    <w:rPr>
      <w:rFonts w:ascii="AngsanaUPC" w:eastAsia="AngsanaUPC" w:hAnsi="AngsanaUPC" w:cs="AngsanaUPC"/>
      <w:b w:val="0"/>
      <w:bCs w:val="0"/>
      <w:i w:val="0"/>
      <w:iCs w:val="0"/>
      <w:smallCaps w:val="0"/>
      <w:strike w:val="0"/>
      <w:color w:val="000000"/>
      <w:spacing w:val="0"/>
      <w:w w:val="100"/>
      <w:position w:val="0"/>
      <w:sz w:val="9"/>
      <w:szCs w:val="9"/>
      <w:u w:val="none"/>
      <w:lang w:val="en-US" w:eastAsia="en-US" w:bidi="en-US"/>
    </w:rPr>
  </w:style>
  <w:style w:type="character" w:customStyle="1" w:styleId="PicturecaptionExact">
    <w:name w:val="Picture caption Exact"/>
    <w:basedOn w:val="DefaultParagraphFont"/>
    <w:rPr>
      <w:rFonts w:ascii="Calibri" w:eastAsia="Calibri" w:hAnsi="Calibri" w:cs="Calibri"/>
      <w:b/>
      <w:bCs/>
      <w:i w:val="0"/>
      <w:iCs w:val="0"/>
      <w:smallCaps w:val="0"/>
      <w:strike w:val="0"/>
      <w:sz w:val="19"/>
      <w:szCs w:val="19"/>
      <w:u w:val="none"/>
    </w:rPr>
  </w:style>
  <w:style w:type="character" w:customStyle="1" w:styleId="Picturecaption4Exact">
    <w:name w:val="Picture caption (4) Exact"/>
    <w:basedOn w:val="DefaultParagraphFont"/>
    <w:link w:val="Picturecaption4"/>
    <w:rPr>
      <w:rFonts w:ascii="Calibri" w:eastAsia="Calibri" w:hAnsi="Calibri" w:cs="Calibri"/>
      <w:b w:val="0"/>
      <w:bCs w:val="0"/>
      <w:i w:val="0"/>
      <w:iCs w:val="0"/>
      <w:smallCaps w:val="0"/>
      <w:strike w:val="0"/>
      <w:sz w:val="19"/>
      <w:szCs w:val="19"/>
      <w:u w:val="none"/>
    </w:rPr>
  </w:style>
  <w:style w:type="character" w:customStyle="1" w:styleId="Picturecaption4Exact1">
    <w:name w:val="Picture caption (4) Exact1"/>
    <w:basedOn w:val="Picturecaption4Exact"/>
    <w:rPr>
      <w:rFonts w:ascii="Calibri" w:eastAsia="Calibri" w:hAnsi="Calibri" w:cs="Calibri"/>
      <w:b w:val="0"/>
      <w:bCs w:val="0"/>
      <w:i w:val="0"/>
      <w:iCs w:val="0"/>
      <w:smallCaps w:val="0"/>
      <w:strike w:val="0"/>
      <w:color w:val="000000"/>
      <w:spacing w:val="0"/>
      <w:w w:val="100"/>
      <w:position w:val="0"/>
      <w:sz w:val="19"/>
      <w:szCs w:val="19"/>
      <w:u w:val="none"/>
      <w:lang w:val="en-US" w:eastAsia="en-US" w:bidi="en-US"/>
    </w:rPr>
  </w:style>
  <w:style w:type="character" w:customStyle="1" w:styleId="Bodytext21Exact">
    <w:name w:val="Body text (21) Exact"/>
    <w:basedOn w:val="DefaultParagraphFont"/>
    <w:link w:val="Bodytext210"/>
    <w:rPr>
      <w:rFonts w:ascii="Segoe UI" w:eastAsia="Segoe UI" w:hAnsi="Segoe UI" w:cs="Segoe UI"/>
      <w:b/>
      <w:bCs/>
      <w:i/>
      <w:iCs/>
      <w:smallCaps w:val="0"/>
      <w:strike w:val="0"/>
      <w:sz w:val="18"/>
      <w:szCs w:val="18"/>
      <w:u w:val="none"/>
    </w:rPr>
  </w:style>
  <w:style w:type="character" w:customStyle="1" w:styleId="Bodytext21AngsanaUPC">
    <w:name w:val="Body text (21) + AngsanaUPC"/>
    <w:aliases w:val="11 pt2,Not Bold Exact"/>
    <w:basedOn w:val="Bodytext21Exact"/>
    <w:rPr>
      <w:rFonts w:ascii="AngsanaUPC" w:eastAsia="AngsanaUPC" w:hAnsi="AngsanaUPC" w:cs="AngsanaUPC"/>
      <w:b/>
      <w:bCs/>
      <w:i/>
      <w:iCs/>
      <w:smallCaps w:val="0"/>
      <w:strike w:val="0"/>
      <w:color w:val="000000"/>
      <w:spacing w:val="0"/>
      <w:w w:val="100"/>
      <w:position w:val="0"/>
      <w:sz w:val="22"/>
      <w:szCs w:val="22"/>
      <w:u w:val="none"/>
      <w:lang w:val="en-US" w:eastAsia="en-US" w:bidi="en-US"/>
    </w:rPr>
  </w:style>
  <w:style w:type="character" w:customStyle="1" w:styleId="Bodytext26pt">
    <w:name w:val="Body text (2) + 6 pt"/>
    <w:aliases w:val="Italic15"/>
    <w:basedOn w:val="Bodytext2"/>
    <w:rPr>
      <w:rFonts w:ascii="Calibri" w:eastAsia="Calibri" w:hAnsi="Calibri" w:cs="Calibri"/>
      <w:b w:val="0"/>
      <w:bCs w:val="0"/>
      <w:i/>
      <w:iCs/>
      <w:smallCaps w:val="0"/>
      <w:strike w:val="0"/>
      <w:color w:val="000000"/>
      <w:spacing w:val="0"/>
      <w:w w:val="100"/>
      <w:position w:val="0"/>
      <w:sz w:val="12"/>
      <w:szCs w:val="12"/>
      <w:u w:val="none"/>
      <w:lang w:val="en-US" w:eastAsia="en-US" w:bidi="en-US"/>
    </w:rPr>
  </w:style>
  <w:style w:type="character" w:customStyle="1" w:styleId="Picturecaption">
    <w:name w:val="Picture caption_"/>
    <w:basedOn w:val="DefaultParagraphFont"/>
    <w:link w:val="Picturecaption0"/>
    <w:rPr>
      <w:rFonts w:ascii="Calibri" w:eastAsia="Calibri" w:hAnsi="Calibri" w:cs="Calibri"/>
      <w:b/>
      <w:bCs/>
      <w:i w:val="0"/>
      <w:iCs w:val="0"/>
      <w:smallCaps w:val="0"/>
      <w:strike w:val="0"/>
      <w:sz w:val="19"/>
      <w:szCs w:val="19"/>
      <w:u w:val="none"/>
    </w:rPr>
  </w:style>
  <w:style w:type="character" w:customStyle="1" w:styleId="PicturecaptionCandara">
    <w:name w:val="Picture caption + Candara"/>
    <w:aliases w:val="6.5 pt3,Not Bold4"/>
    <w:basedOn w:val="Picturecaption"/>
    <w:rPr>
      <w:rFonts w:ascii="Candara" w:eastAsia="Candara" w:hAnsi="Candara" w:cs="Candara"/>
      <w:b/>
      <w:bCs/>
      <w:i w:val="0"/>
      <w:iCs w:val="0"/>
      <w:smallCaps w:val="0"/>
      <w:strike w:val="0"/>
      <w:color w:val="000000"/>
      <w:spacing w:val="0"/>
      <w:w w:val="100"/>
      <w:position w:val="0"/>
      <w:sz w:val="13"/>
      <w:szCs w:val="13"/>
      <w:u w:val="none"/>
      <w:lang w:val="en-US" w:eastAsia="en-US" w:bidi="en-US"/>
    </w:rPr>
  </w:style>
  <w:style w:type="character" w:customStyle="1" w:styleId="Bodytext2ItalicExact1">
    <w:name w:val="Body text (2) + Italic Exact1"/>
    <w:basedOn w:val="Bodytext2"/>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HeaderorfooterAngsanaUPC1">
    <w:name w:val="Header or footer + AngsanaUPC1"/>
    <w:aliases w:val="17 pt1"/>
    <w:basedOn w:val="Headerorfooter"/>
    <w:rPr>
      <w:rFonts w:ascii="AngsanaUPC" w:eastAsia="AngsanaUPC" w:hAnsi="AngsanaUPC" w:cs="AngsanaUPC"/>
      <w:b/>
      <w:bCs/>
      <w:i w:val="0"/>
      <w:iCs w:val="0"/>
      <w:smallCaps w:val="0"/>
      <w:strike w:val="0"/>
      <w:color w:val="000000"/>
      <w:spacing w:val="0"/>
      <w:w w:val="100"/>
      <w:position w:val="0"/>
      <w:sz w:val="34"/>
      <w:szCs w:val="34"/>
      <w:u w:val="none"/>
      <w:lang w:val="en-US" w:eastAsia="en-US" w:bidi="en-US"/>
    </w:rPr>
  </w:style>
  <w:style w:type="character" w:customStyle="1" w:styleId="Bodytext22">
    <w:name w:val="Body text (2)2"/>
    <w:basedOn w:val="Bodytext2"/>
    <w:rPr>
      <w:rFonts w:ascii="Calibri" w:eastAsia="Calibri" w:hAnsi="Calibri" w:cs="Calibri"/>
      <w:b/>
      <w:bCs/>
      <w:i w:val="0"/>
      <w:iCs w:val="0"/>
      <w:smallCaps w:val="0"/>
      <w:strike w:val="0"/>
      <w:color w:val="000000"/>
      <w:spacing w:val="0"/>
      <w:w w:val="100"/>
      <w:position w:val="0"/>
      <w:sz w:val="22"/>
      <w:szCs w:val="22"/>
      <w:u w:val="none"/>
      <w:lang w:val="en-US" w:eastAsia="en-US" w:bidi="en-US"/>
    </w:rPr>
  </w:style>
  <w:style w:type="character" w:customStyle="1" w:styleId="Bodytext220">
    <w:name w:val="Body text (22)_"/>
    <w:basedOn w:val="DefaultParagraphFont"/>
    <w:link w:val="Bodytext221"/>
    <w:rPr>
      <w:rFonts w:ascii="Calibri" w:eastAsia="Calibri" w:hAnsi="Calibri" w:cs="Calibri"/>
      <w:b w:val="0"/>
      <w:bCs w:val="0"/>
      <w:i w:val="0"/>
      <w:iCs w:val="0"/>
      <w:smallCaps w:val="0"/>
      <w:strike w:val="0"/>
      <w:sz w:val="22"/>
      <w:szCs w:val="22"/>
      <w:u w:val="none"/>
    </w:rPr>
  </w:style>
  <w:style w:type="character" w:customStyle="1" w:styleId="Bodytext775pt">
    <w:name w:val="Body text (7) + 7.5 pt"/>
    <w:basedOn w:val="Bodytext7"/>
    <w:rPr>
      <w:rFonts w:ascii="Calibri" w:eastAsia="Calibri" w:hAnsi="Calibri" w:cs="Calibri"/>
      <w:b w:val="0"/>
      <w:bCs w:val="0"/>
      <w:i/>
      <w:iCs/>
      <w:smallCaps w:val="0"/>
      <w:strike w:val="0"/>
      <w:color w:val="000000"/>
      <w:spacing w:val="0"/>
      <w:w w:val="100"/>
      <w:position w:val="0"/>
      <w:sz w:val="15"/>
      <w:szCs w:val="15"/>
      <w:u w:val="none"/>
      <w:lang w:val="en-US" w:eastAsia="en-US" w:bidi="en-US"/>
    </w:rPr>
  </w:style>
  <w:style w:type="character" w:customStyle="1" w:styleId="Bodytext23Exact">
    <w:name w:val="Body text (23) Exact"/>
    <w:basedOn w:val="DefaultParagraphFont"/>
    <w:link w:val="Bodytext230"/>
    <w:rPr>
      <w:rFonts w:ascii="Calibri" w:eastAsia="Calibri" w:hAnsi="Calibri" w:cs="Calibri"/>
      <w:b w:val="0"/>
      <w:bCs w:val="0"/>
      <w:i/>
      <w:iCs/>
      <w:smallCaps w:val="0"/>
      <w:strike w:val="0"/>
      <w:sz w:val="18"/>
      <w:szCs w:val="18"/>
      <w:u w:val="none"/>
    </w:rPr>
  </w:style>
  <w:style w:type="character" w:customStyle="1" w:styleId="Bodytext23SmallCapsExact">
    <w:name w:val="Body text (23) + Small Caps Exact"/>
    <w:basedOn w:val="Bodytext23Exact"/>
    <w:rPr>
      <w:rFonts w:ascii="Calibri" w:eastAsia="Calibri" w:hAnsi="Calibri" w:cs="Calibri"/>
      <w:b w:val="0"/>
      <w:bCs w:val="0"/>
      <w:i/>
      <w:iCs/>
      <w:smallCaps/>
      <w:strike w:val="0"/>
      <w:color w:val="000000"/>
      <w:spacing w:val="0"/>
      <w:w w:val="100"/>
      <w:position w:val="0"/>
      <w:sz w:val="18"/>
      <w:szCs w:val="18"/>
      <w:u w:val="none"/>
      <w:lang w:val="en-US" w:eastAsia="en-US" w:bidi="en-US"/>
    </w:rPr>
  </w:style>
  <w:style w:type="character" w:customStyle="1" w:styleId="Bodytext2310pt">
    <w:name w:val="Body text (23) + 10 pt"/>
    <w:aliases w:val="Not Italic Exact14"/>
    <w:basedOn w:val="Bodytext23Exact"/>
    <w:rPr>
      <w:rFonts w:ascii="Calibri" w:eastAsia="Calibri" w:hAnsi="Calibri" w:cs="Calibri"/>
      <w:b w:val="0"/>
      <w:bCs w:val="0"/>
      <w:i/>
      <w:iCs/>
      <w:smallCaps w:val="0"/>
      <w:strike w:val="0"/>
      <w:color w:val="000000"/>
      <w:spacing w:val="0"/>
      <w:w w:val="100"/>
      <w:position w:val="0"/>
      <w:sz w:val="20"/>
      <w:szCs w:val="20"/>
      <w:u w:val="none"/>
      <w:lang w:val="en-US" w:eastAsia="en-US" w:bidi="en-US"/>
    </w:rPr>
  </w:style>
  <w:style w:type="character" w:customStyle="1" w:styleId="Bodytext2311pt">
    <w:name w:val="Body text (23) + 11 pt"/>
    <w:aliases w:val="Not Italic Exact13"/>
    <w:basedOn w:val="Bodytext23Exact"/>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Tablecaption">
    <w:name w:val="Table caption_"/>
    <w:basedOn w:val="DefaultParagraphFont"/>
    <w:link w:val="Tablecaption1"/>
    <w:rPr>
      <w:rFonts w:ascii="Calibri" w:eastAsia="Calibri" w:hAnsi="Calibri" w:cs="Calibri"/>
      <w:b/>
      <w:bCs/>
      <w:i w:val="0"/>
      <w:iCs w:val="0"/>
      <w:smallCaps w:val="0"/>
      <w:strike w:val="0"/>
      <w:sz w:val="19"/>
      <w:szCs w:val="19"/>
      <w:u w:val="none"/>
    </w:rPr>
  </w:style>
  <w:style w:type="character" w:customStyle="1" w:styleId="Bodytext295pt3">
    <w:name w:val="Body text (2) + 9.5 pt3"/>
    <w:basedOn w:val="Bodytext2"/>
    <w:rPr>
      <w:rFonts w:ascii="Calibri" w:eastAsia="Calibri" w:hAnsi="Calibri" w:cs="Calibri"/>
      <w:b w:val="0"/>
      <w:bCs w:val="0"/>
      <w:i w:val="0"/>
      <w:iCs w:val="0"/>
      <w:smallCaps w:val="0"/>
      <w:strike w:val="0"/>
      <w:color w:val="000000"/>
      <w:spacing w:val="0"/>
      <w:w w:val="100"/>
      <w:position w:val="0"/>
      <w:sz w:val="19"/>
      <w:szCs w:val="19"/>
      <w:u w:val="none"/>
      <w:lang w:val="en-US" w:eastAsia="en-US" w:bidi="en-US"/>
    </w:rPr>
  </w:style>
  <w:style w:type="character" w:customStyle="1" w:styleId="Bodytext24pt">
    <w:name w:val="Body text (2) + 4 pt"/>
    <w:basedOn w:val="Bodytext2"/>
    <w:rPr>
      <w:rFonts w:ascii="Calibri" w:eastAsia="Calibri" w:hAnsi="Calibri" w:cs="Calibri"/>
      <w:b w:val="0"/>
      <w:bCs w:val="0"/>
      <w:i w:val="0"/>
      <w:iCs w:val="0"/>
      <w:smallCaps w:val="0"/>
      <w:strike w:val="0"/>
      <w:color w:val="000000"/>
      <w:spacing w:val="0"/>
      <w:w w:val="100"/>
      <w:position w:val="0"/>
      <w:sz w:val="8"/>
      <w:szCs w:val="8"/>
      <w:u w:val="none"/>
      <w:lang w:val="en-US" w:eastAsia="en-US" w:bidi="en-US"/>
    </w:rPr>
  </w:style>
  <w:style w:type="character" w:customStyle="1" w:styleId="Bodytext17Bold">
    <w:name w:val="Body text (17) + Bold"/>
    <w:aliases w:val="Not Italic,Spacing 0 pt"/>
    <w:basedOn w:val="Bodytext17"/>
    <w:rPr>
      <w:rFonts w:ascii="Calibri" w:eastAsia="Calibri" w:hAnsi="Calibri" w:cs="Calibri"/>
      <w:b/>
      <w:bCs/>
      <w:i/>
      <w:iCs/>
      <w:smallCaps w:val="0"/>
      <w:strike w:val="0"/>
      <w:color w:val="000000"/>
      <w:spacing w:val="10"/>
      <w:w w:val="100"/>
      <w:position w:val="0"/>
      <w:sz w:val="15"/>
      <w:szCs w:val="15"/>
      <w:u w:val="none"/>
      <w:lang w:val="en-US" w:eastAsia="en-US" w:bidi="en-US"/>
    </w:rPr>
  </w:style>
  <w:style w:type="character" w:customStyle="1" w:styleId="Bodytext210pt2">
    <w:name w:val="Body text (2) + 10 pt2"/>
    <w:aliases w:val="Italic14,Small Caps5"/>
    <w:basedOn w:val="Bodytext2"/>
    <w:rPr>
      <w:rFonts w:ascii="Calibri" w:eastAsia="Calibri" w:hAnsi="Calibri" w:cs="Calibri"/>
      <w:b w:val="0"/>
      <w:bCs w:val="0"/>
      <w:i/>
      <w:iCs/>
      <w:smallCaps/>
      <w:strike w:val="0"/>
      <w:color w:val="000000"/>
      <w:spacing w:val="0"/>
      <w:w w:val="100"/>
      <w:position w:val="0"/>
      <w:sz w:val="20"/>
      <w:szCs w:val="20"/>
      <w:u w:val="none"/>
      <w:lang w:val="en-US" w:eastAsia="en-US" w:bidi="en-US"/>
    </w:rPr>
  </w:style>
  <w:style w:type="character" w:customStyle="1" w:styleId="Bodytext22Italic">
    <w:name w:val="Body text (22) + Italic"/>
    <w:basedOn w:val="Bodytext220"/>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Bodytext1511pt">
    <w:name w:val="Body text (15) + 11 pt"/>
    <w:aliases w:val="Not Italic Exact12"/>
    <w:basedOn w:val="Bodytext15"/>
    <w:rPr>
      <w:rFonts w:ascii="Calibri" w:eastAsia="Calibri" w:hAnsi="Calibri" w:cs="Calibri"/>
      <w:b/>
      <w:bCs/>
      <w:i/>
      <w:iCs/>
      <w:smallCaps w:val="0"/>
      <w:strike w:val="0"/>
      <w:sz w:val="22"/>
      <w:szCs w:val="22"/>
      <w:u w:val="none"/>
    </w:rPr>
  </w:style>
  <w:style w:type="character" w:customStyle="1" w:styleId="Bodytext24Exact">
    <w:name w:val="Body text (24) Exact"/>
    <w:basedOn w:val="DefaultParagraphFont"/>
    <w:link w:val="Bodytext24"/>
    <w:rPr>
      <w:rFonts w:ascii="Calibri" w:eastAsia="Calibri" w:hAnsi="Calibri" w:cs="Calibri"/>
      <w:b w:val="0"/>
      <w:bCs w:val="0"/>
      <w:i/>
      <w:iCs/>
      <w:smallCaps w:val="0"/>
      <w:strike w:val="0"/>
      <w:u w:val="none"/>
    </w:rPr>
  </w:style>
  <w:style w:type="character" w:customStyle="1" w:styleId="Bodytext975pt1">
    <w:name w:val="Body text (9) + 7.5 pt1"/>
    <w:aliases w:val="Not Italic Exact11"/>
    <w:basedOn w:val="Bodytext9"/>
    <w:rPr>
      <w:rFonts w:ascii="Calibri" w:eastAsia="Calibri" w:hAnsi="Calibri" w:cs="Calibri"/>
      <w:b w:val="0"/>
      <w:bCs w:val="0"/>
      <w:i/>
      <w:iCs/>
      <w:smallCaps w:val="0"/>
      <w:strike w:val="0"/>
      <w:color w:val="000000"/>
      <w:spacing w:val="0"/>
      <w:w w:val="100"/>
      <w:position w:val="0"/>
      <w:sz w:val="15"/>
      <w:szCs w:val="15"/>
      <w:u w:val="none"/>
      <w:lang w:val="en-US" w:eastAsia="en-US" w:bidi="en-US"/>
    </w:rPr>
  </w:style>
  <w:style w:type="character" w:customStyle="1" w:styleId="Bodytext9SmallCapsExact">
    <w:name w:val="Body text (9) + Small Caps Exact"/>
    <w:basedOn w:val="Bodytext9"/>
    <w:rPr>
      <w:rFonts w:ascii="Calibri" w:eastAsia="Calibri" w:hAnsi="Calibri" w:cs="Calibri"/>
      <w:b w:val="0"/>
      <w:bCs w:val="0"/>
      <w:i/>
      <w:iCs/>
      <w:smallCaps/>
      <w:strike w:val="0"/>
      <w:color w:val="000000"/>
      <w:spacing w:val="0"/>
      <w:w w:val="100"/>
      <w:position w:val="0"/>
      <w:sz w:val="22"/>
      <w:szCs w:val="22"/>
      <w:u w:val="none"/>
      <w:lang w:val="en-US" w:eastAsia="en-US" w:bidi="en-US"/>
    </w:rPr>
  </w:style>
  <w:style w:type="character" w:customStyle="1" w:styleId="Bodytext25">
    <w:name w:val="Body text (25)_"/>
    <w:basedOn w:val="DefaultParagraphFont"/>
    <w:link w:val="Bodytext250"/>
    <w:rPr>
      <w:rFonts w:ascii="Calibri" w:eastAsia="Calibri" w:hAnsi="Calibri" w:cs="Calibri"/>
      <w:b/>
      <w:bCs/>
      <w:i w:val="0"/>
      <w:iCs w:val="0"/>
      <w:smallCaps w:val="0"/>
      <w:strike w:val="0"/>
      <w:spacing w:val="10"/>
      <w:sz w:val="15"/>
      <w:szCs w:val="15"/>
      <w:u w:val="none"/>
    </w:rPr>
  </w:style>
  <w:style w:type="character" w:customStyle="1" w:styleId="Bodytext2511pt">
    <w:name w:val="Body text (25) + 11 pt"/>
    <w:aliases w:val="Not Bold3,Italic13,Spacing 0 pt2"/>
    <w:basedOn w:val="Bodytext25"/>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Bodytext26Exact">
    <w:name w:val="Body text (26) Exact"/>
    <w:basedOn w:val="DefaultParagraphFont"/>
    <w:link w:val="Bodytext26"/>
    <w:rPr>
      <w:rFonts w:ascii="Calibri" w:eastAsia="Calibri" w:hAnsi="Calibri" w:cs="Calibri"/>
      <w:b w:val="0"/>
      <w:bCs w:val="0"/>
      <w:i/>
      <w:iCs/>
      <w:smallCaps w:val="0"/>
      <w:strike w:val="0"/>
      <w:u w:val="none"/>
    </w:rPr>
  </w:style>
  <w:style w:type="character" w:customStyle="1" w:styleId="Bodytext27Exact">
    <w:name w:val="Body text (27) Exact"/>
    <w:basedOn w:val="DefaultParagraphFont"/>
    <w:link w:val="Bodytext27"/>
    <w:rPr>
      <w:rFonts w:ascii="Calibri" w:eastAsia="Calibri" w:hAnsi="Calibri" w:cs="Calibri"/>
      <w:b w:val="0"/>
      <w:bCs w:val="0"/>
      <w:i w:val="0"/>
      <w:iCs w:val="0"/>
      <w:smallCaps w:val="0"/>
      <w:strike w:val="0"/>
      <w:sz w:val="20"/>
      <w:szCs w:val="20"/>
      <w:u w:val="none"/>
    </w:rPr>
  </w:style>
  <w:style w:type="character" w:customStyle="1" w:styleId="Bodytext27Italic">
    <w:name w:val="Body text (27) + Italic"/>
    <w:aliases w:val="Small Caps Exact"/>
    <w:basedOn w:val="Bodytext27Exact"/>
    <w:rPr>
      <w:rFonts w:ascii="Calibri" w:eastAsia="Calibri" w:hAnsi="Calibri" w:cs="Calibri"/>
      <w:b w:val="0"/>
      <w:bCs w:val="0"/>
      <w:i/>
      <w:iCs/>
      <w:smallCaps/>
      <w:strike w:val="0"/>
      <w:color w:val="000000"/>
      <w:spacing w:val="0"/>
      <w:w w:val="100"/>
      <w:position w:val="0"/>
      <w:sz w:val="20"/>
      <w:szCs w:val="20"/>
      <w:u w:val="none"/>
      <w:lang w:val="en-US" w:eastAsia="en-US" w:bidi="en-US"/>
    </w:rPr>
  </w:style>
  <w:style w:type="character" w:customStyle="1" w:styleId="Bodytext28Exact">
    <w:name w:val="Body text (28) Exact"/>
    <w:basedOn w:val="DefaultParagraphFont"/>
    <w:link w:val="Bodytext28"/>
    <w:rPr>
      <w:rFonts w:ascii="Calibri" w:eastAsia="Calibri" w:hAnsi="Calibri" w:cs="Calibri"/>
      <w:b w:val="0"/>
      <w:bCs w:val="0"/>
      <w:i/>
      <w:iCs/>
      <w:smallCaps w:val="0"/>
      <w:strike w:val="0"/>
      <w:sz w:val="12"/>
      <w:szCs w:val="12"/>
      <w:u w:val="none"/>
    </w:rPr>
  </w:style>
  <w:style w:type="character" w:customStyle="1" w:styleId="Bodytext28SmallCapsExact">
    <w:name w:val="Body text (28) + Small Caps Exact"/>
    <w:basedOn w:val="Bodytext28Exact"/>
    <w:rPr>
      <w:rFonts w:ascii="Calibri" w:eastAsia="Calibri" w:hAnsi="Calibri" w:cs="Calibri"/>
      <w:b w:val="0"/>
      <w:bCs w:val="0"/>
      <w:i/>
      <w:iCs/>
      <w:smallCaps/>
      <w:strike w:val="0"/>
      <w:color w:val="000000"/>
      <w:spacing w:val="0"/>
      <w:w w:val="100"/>
      <w:position w:val="0"/>
      <w:sz w:val="12"/>
      <w:szCs w:val="12"/>
      <w:u w:val="none"/>
      <w:lang w:val="en-US" w:eastAsia="en-US" w:bidi="en-US"/>
    </w:rPr>
  </w:style>
  <w:style w:type="character" w:customStyle="1" w:styleId="Bodytext2811pt">
    <w:name w:val="Body text (28) + 11 pt"/>
    <w:aliases w:val="Not Italic Exact10"/>
    <w:basedOn w:val="Bodytext28Exact"/>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Bodytext295pt2">
    <w:name w:val="Body text (2) + 9.5 pt2"/>
    <w:aliases w:val="Italic12"/>
    <w:basedOn w:val="Bodytext2"/>
    <w:rPr>
      <w:rFonts w:ascii="Calibri" w:eastAsia="Calibri" w:hAnsi="Calibri" w:cs="Calibri"/>
      <w:b/>
      <w:bCs/>
      <w:i/>
      <w:iCs/>
      <w:smallCaps w:val="0"/>
      <w:strike w:val="0"/>
      <w:color w:val="000000"/>
      <w:spacing w:val="0"/>
      <w:w w:val="100"/>
      <w:position w:val="0"/>
      <w:sz w:val="19"/>
      <w:szCs w:val="19"/>
      <w:u w:val="none"/>
      <w:lang w:val="en-US" w:eastAsia="en-US" w:bidi="en-US"/>
    </w:rPr>
  </w:style>
  <w:style w:type="character" w:customStyle="1" w:styleId="Bodytext210pt1">
    <w:name w:val="Body text (2) + 10 pt1"/>
    <w:basedOn w:val="Bodytext2"/>
    <w:rPr>
      <w:rFonts w:ascii="Calibri" w:eastAsia="Calibri" w:hAnsi="Calibri" w:cs="Calibri"/>
      <w:b w:val="0"/>
      <w:bCs w:val="0"/>
      <w:i w:val="0"/>
      <w:iCs w:val="0"/>
      <w:smallCaps w:val="0"/>
      <w:strike w:val="0"/>
      <w:color w:val="000000"/>
      <w:spacing w:val="0"/>
      <w:w w:val="100"/>
      <w:position w:val="0"/>
      <w:sz w:val="20"/>
      <w:szCs w:val="20"/>
      <w:u w:val="none"/>
      <w:lang w:val="en-US" w:eastAsia="en-US" w:bidi="en-US"/>
    </w:rPr>
  </w:style>
  <w:style w:type="character" w:customStyle="1" w:styleId="Bodytext2310pt1">
    <w:name w:val="Body text (23) + 10 pt1"/>
    <w:aliases w:val="Not Italic8,Spacing 2 pt Exact"/>
    <w:basedOn w:val="Bodytext23Exact"/>
    <w:rPr>
      <w:rFonts w:ascii="Calibri" w:eastAsia="Calibri" w:hAnsi="Calibri" w:cs="Calibri"/>
      <w:b w:val="0"/>
      <w:bCs w:val="0"/>
      <w:i/>
      <w:iCs/>
      <w:smallCaps w:val="0"/>
      <w:strike w:val="0"/>
      <w:color w:val="000000"/>
      <w:spacing w:val="40"/>
      <w:w w:val="100"/>
      <w:position w:val="0"/>
      <w:sz w:val="20"/>
      <w:szCs w:val="20"/>
      <w:u w:val="none"/>
      <w:lang w:val="en-US" w:eastAsia="en-US" w:bidi="en-US"/>
    </w:rPr>
  </w:style>
  <w:style w:type="character" w:customStyle="1" w:styleId="Bodytext29">
    <w:name w:val="Body text (29)_"/>
    <w:basedOn w:val="DefaultParagraphFont"/>
    <w:link w:val="Bodytext290"/>
    <w:rPr>
      <w:rFonts w:ascii="Calibri" w:eastAsia="Calibri" w:hAnsi="Calibri" w:cs="Calibri"/>
      <w:b/>
      <w:bCs/>
      <w:i w:val="0"/>
      <w:iCs w:val="0"/>
      <w:smallCaps w:val="0"/>
      <w:strike w:val="0"/>
      <w:sz w:val="24"/>
      <w:szCs w:val="24"/>
      <w:u w:val="none"/>
    </w:rPr>
  </w:style>
  <w:style w:type="character" w:customStyle="1" w:styleId="Bodytext30Exact">
    <w:name w:val="Body text (30) Exact"/>
    <w:basedOn w:val="DefaultParagraphFont"/>
    <w:link w:val="Bodytext300"/>
    <w:rPr>
      <w:rFonts w:ascii="Calibri" w:eastAsia="Calibri" w:hAnsi="Calibri" w:cs="Calibri"/>
      <w:b w:val="0"/>
      <w:bCs w:val="0"/>
      <w:i/>
      <w:iCs/>
      <w:smallCaps w:val="0"/>
      <w:strike w:val="0"/>
      <w:u w:val="none"/>
    </w:rPr>
  </w:style>
  <w:style w:type="character" w:customStyle="1" w:styleId="Bodytext31Exact">
    <w:name w:val="Body text (31) Exact"/>
    <w:basedOn w:val="DefaultParagraphFont"/>
    <w:link w:val="Bodytext31"/>
    <w:rPr>
      <w:rFonts w:ascii="Calibri" w:eastAsia="Calibri" w:hAnsi="Calibri" w:cs="Calibri"/>
      <w:b w:val="0"/>
      <w:bCs w:val="0"/>
      <w:i w:val="0"/>
      <w:iCs w:val="0"/>
      <w:smallCaps w:val="0"/>
      <w:strike w:val="0"/>
      <w:spacing w:val="40"/>
      <w:sz w:val="20"/>
      <w:szCs w:val="20"/>
      <w:u w:val="none"/>
    </w:rPr>
  </w:style>
  <w:style w:type="character" w:customStyle="1" w:styleId="Bodytext319pt">
    <w:name w:val="Body text (31) + 9 pt"/>
    <w:aliases w:val="Italic11,Spacing 0 pt Exact"/>
    <w:basedOn w:val="Bodytext31Exact"/>
    <w:rPr>
      <w:rFonts w:ascii="Calibri" w:eastAsia="Calibri" w:hAnsi="Calibri" w:cs="Calibri"/>
      <w:b w:val="0"/>
      <w:bCs w:val="0"/>
      <w:i/>
      <w:iCs/>
      <w:smallCaps w:val="0"/>
      <w:strike w:val="0"/>
      <w:color w:val="000000"/>
      <w:spacing w:val="0"/>
      <w:w w:val="100"/>
      <w:position w:val="0"/>
      <w:sz w:val="18"/>
      <w:szCs w:val="18"/>
      <w:u w:val="none"/>
      <w:lang w:val="en-US" w:eastAsia="en-US" w:bidi="en-US"/>
    </w:rPr>
  </w:style>
  <w:style w:type="character" w:customStyle="1" w:styleId="Bodytext32Exact">
    <w:name w:val="Body text (32) Exact"/>
    <w:basedOn w:val="DefaultParagraphFont"/>
    <w:link w:val="Bodytext32"/>
    <w:rPr>
      <w:rFonts w:ascii="Calibri" w:eastAsia="Calibri" w:hAnsi="Calibri" w:cs="Calibri"/>
      <w:b w:val="0"/>
      <w:bCs w:val="0"/>
      <w:i/>
      <w:iCs/>
      <w:smallCaps w:val="0"/>
      <w:strike w:val="0"/>
      <w:u w:val="none"/>
    </w:rPr>
  </w:style>
  <w:style w:type="character" w:customStyle="1" w:styleId="Bodytext22Exact">
    <w:name w:val="Body text (22) Exact"/>
    <w:basedOn w:val="DefaultParagraphFont"/>
    <w:rPr>
      <w:rFonts w:ascii="Calibri" w:eastAsia="Calibri" w:hAnsi="Calibri" w:cs="Calibri"/>
      <w:b w:val="0"/>
      <w:bCs w:val="0"/>
      <w:i w:val="0"/>
      <w:iCs w:val="0"/>
      <w:smallCaps w:val="0"/>
      <w:strike w:val="0"/>
      <w:sz w:val="22"/>
      <w:szCs w:val="22"/>
      <w:u w:val="none"/>
    </w:rPr>
  </w:style>
  <w:style w:type="character" w:customStyle="1" w:styleId="Bodytext2811ptExact">
    <w:name w:val="Body text (28) + 11 pt Exact"/>
    <w:basedOn w:val="Bodytext28Exact"/>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1011pt1">
    <w:name w:val="Body text (10) + 11 pt1"/>
    <w:aliases w:val="Not Italic Exact9"/>
    <w:basedOn w:val="Bodytext10Exact"/>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Bodytext226pt">
    <w:name w:val="Body text (22) + 6 pt"/>
    <w:aliases w:val="Italic10"/>
    <w:basedOn w:val="Bodytext220"/>
    <w:rPr>
      <w:rFonts w:ascii="Calibri" w:eastAsia="Calibri" w:hAnsi="Calibri" w:cs="Calibri"/>
      <w:b/>
      <w:bCs/>
      <w:i/>
      <w:iCs/>
      <w:smallCaps w:val="0"/>
      <w:strike w:val="0"/>
      <w:color w:val="000000"/>
      <w:spacing w:val="0"/>
      <w:w w:val="100"/>
      <w:position w:val="0"/>
      <w:sz w:val="12"/>
      <w:szCs w:val="12"/>
      <w:u w:val="none"/>
      <w:lang w:val="en-US" w:eastAsia="en-US" w:bidi="en-US"/>
    </w:rPr>
  </w:style>
  <w:style w:type="character" w:customStyle="1" w:styleId="Bodytext295pt1">
    <w:name w:val="Body text (2) + 9.5 pt1"/>
    <w:aliases w:val="Bold2"/>
    <w:basedOn w:val="Bodytext2"/>
    <w:rPr>
      <w:rFonts w:ascii="Calibri" w:eastAsia="Calibri" w:hAnsi="Calibri" w:cs="Calibri"/>
      <w:b/>
      <w:bCs/>
      <w:i w:val="0"/>
      <w:iCs w:val="0"/>
      <w:smallCaps w:val="0"/>
      <w:strike w:val="0"/>
      <w:color w:val="000000"/>
      <w:spacing w:val="0"/>
      <w:w w:val="100"/>
      <w:position w:val="0"/>
      <w:sz w:val="19"/>
      <w:szCs w:val="19"/>
      <w:u w:val="none"/>
      <w:lang w:val="en-US" w:eastAsia="en-US" w:bidi="en-US"/>
    </w:rPr>
  </w:style>
  <w:style w:type="character" w:customStyle="1" w:styleId="Tablecaption0">
    <w:name w:val="Table caption"/>
    <w:basedOn w:val="Tablecaption"/>
    <w:rPr>
      <w:rFonts w:ascii="Calibri" w:eastAsia="Calibri" w:hAnsi="Calibri" w:cs="Calibri"/>
      <w:b/>
      <w:bCs/>
      <w:i w:val="0"/>
      <w:iCs w:val="0"/>
      <w:smallCaps w:val="0"/>
      <w:strike w:val="0"/>
      <w:color w:val="000000"/>
      <w:spacing w:val="0"/>
      <w:w w:val="100"/>
      <w:position w:val="0"/>
      <w:sz w:val="19"/>
      <w:szCs w:val="19"/>
      <w:u w:val="none"/>
      <w:lang w:val="en-US" w:eastAsia="en-US" w:bidi="en-US"/>
    </w:rPr>
  </w:style>
  <w:style w:type="character" w:customStyle="1" w:styleId="Bodytext15">
    <w:name w:val="Body text (15)_"/>
    <w:basedOn w:val="DefaultParagraphFont"/>
    <w:link w:val="Bodytext150"/>
    <w:rPr>
      <w:rFonts w:ascii="Calibri" w:eastAsia="Calibri" w:hAnsi="Calibri" w:cs="Calibri"/>
      <w:b w:val="0"/>
      <w:bCs w:val="0"/>
      <w:i/>
      <w:iCs/>
      <w:smallCaps w:val="0"/>
      <w:strike w:val="0"/>
      <w:sz w:val="12"/>
      <w:szCs w:val="12"/>
      <w:u w:val="none"/>
    </w:rPr>
  </w:style>
  <w:style w:type="character" w:customStyle="1" w:styleId="Bodytext10Exact1">
    <w:name w:val="Body text (10) Exact1"/>
    <w:basedOn w:val="Bodytext10Exact"/>
    <w:rPr>
      <w:rFonts w:ascii="Calibri" w:eastAsia="Calibri" w:hAnsi="Calibri" w:cs="Calibri"/>
      <w:b w:val="0"/>
      <w:bCs w:val="0"/>
      <w:i/>
      <w:iCs/>
      <w:smallCaps w:val="0"/>
      <w:strike w:val="0"/>
      <w:color w:val="000000"/>
      <w:spacing w:val="0"/>
      <w:w w:val="100"/>
      <w:position w:val="0"/>
      <w:sz w:val="20"/>
      <w:szCs w:val="20"/>
      <w:u w:val="none"/>
      <w:lang w:val="en-US" w:eastAsia="en-US" w:bidi="en-US"/>
    </w:rPr>
  </w:style>
  <w:style w:type="character" w:customStyle="1" w:styleId="Bodytext16Exact">
    <w:name w:val="Body text (16) Exact"/>
    <w:basedOn w:val="DefaultParagraphFont"/>
    <w:rPr>
      <w:rFonts w:ascii="Calibri" w:eastAsia="Calibri" w:hAnsi="Calibri" w:cs="Calibri"/>
      <w:b w:val="0"/>
      <w:bCs w:val="0"/>
      <w:i/>
      <w:iCs/>
      <w:smallCaps w:val="0"/>
      <w:strike w:val="0"/>
      <w:sz w:val="18"/>
      <w:szCs w:val="18"/>
      <w:u w:val="none"/>
    </w:rPr>
  </w:style>
  <w:style w:type="character" w:customStyle="1" w:styleId="Bodytext8NotBold">
    <w:name w:val="Body text (8) + Not Bold"/>
    <w:aliases w:val="Italic9"/>
    <w:basedOn w:val="Bodytext8"/>
    <w:rPr>
      <w:rFonts w:ascii="Calibri" w:eastAsia="Calibri" w:hAnsi="Calibri" w:cs="Calibri"/>
      <w:b/>
      <w:bCs/>
      <w:i/>
      <w:iCs/>
      <w:smallCaps w:val="0"/>
      <w:strike w:val="0"/>
      <w:color w:val="000000"/>
      <w:spacing w:val="0"/>
      <w:w w:val="100"/>
      <w:position w:val="0"/>
      <w:sz w:val="19"/>
      <w:szCs w:val="19"/>
      <w:u w:val="none"/>
      <w:lang w:val="en-US" w:eastAsia="en-US" w:bidi="en-US"/>
    </w:rPr>
  </w:style>
  <w:style w:type="character" w:customStyle="1" w:styleId="Bodytext86pt">
    <w:name w:val="Body text (8) + 6 pt"/>
    <w:aliases w:val="Not Bold2,Italic8,Small Caps4"/>
    <w:basedOn w:val="Bodytext8"/>
    <w:rPr>
      <w:rFonts w:ascii="Calibri" w:eastAsia="Calibri" w:hAnsi="Calibri" w:cs="Calibri"/>
      <w:b/>
      <w:bCs/>
      <w:i/>
      <w:iCs/>
      <w:smallCaps/>
      <w:strike w:val="0"/>
      <w:color w:val="000000"/>
      <w:spacing w:val="0"/>
      <w:w w:val="100"/>
      <w:position w:val="0"/>
      <w:sz w:val="12"/>
      <w:szCs w:val="12"/>
      <w:u w:val="none"/>
      <w:lang w:val="en-US" w:eastAsia="en-US" w:bidi="en-US"/>
    </w:rPr>
  </w:style>
  <w:style w:type="character" w:customStyle="1" w:styleId="Bodytext86pt1">
    <w:name w:val="Body text (8) + 6 pt1"/>
    <w:aliases w:val="Not Bold1,Italic7"/>
    <w:basedOn w:val="Bodytext8"/>
    <w:rPr>
      <w:rFonts w:ascii="Calibri" w:eastAsia="Calibri" w:hAnsi="Calibri" w:cs="Calibri"/>
      <w:b/>
      <w:bCs/>
      <w:i/>
      <w:iCs/>
      <w:smallCaps w:val="0"/>
      <w:strike w:val="0"/>
      <w:color w:val="000000"/>
      <w:spacing w:val="0"/>
      <w:w w:val="100"/>
      <w:position w:val="0"/>
      <w:sz w:val="12"/>
      <w:szCs w:val="12"/>
      <w:u w:val="none"/>
      <w:lang w:val="en-US" w:eastAsia="en-US" w:bidi="en-US"/>
    </w:rPr>
  </w:style>
  <w:style w:type="character" w:customStyle="1" w:styleId="Bodytext33Exact">
    <w:name w:val="Body text (33) Exact"/>
    <w:basedOn w:val="DefaultParagraphFont"/>
    <w:link w:val="Bodytext33"/>
    <w:rPr>
      <w:rFonts w:ascii="Gulim" w:eastAsia="Gulim" w:hAnsi="Gulim" w:cs="Gulim"/>
      <w:b w:val="0"/>
      <w:bCs w:val="0"/>
      <w:i/>
      <w:iCs/>
      <w:smallCaps w:val="0"/>
      <w:strike w:val="0"/>
      <w:sz w:val="15"/>
      <w:szCs w:val="15"/>
      <w:u w:val="none"/>
    </w:rPr>
  </w:style>
  <w:style w:type="character" w:customStyle="1" w:styleId="Bodytext34Exact">
    <w:name w:val="Body text (34) Exact"/>
    <w:basedOn w:val="DefaultParagraphFont"/>
    <w:link w:val="Bodytext34"/>
    <w:rPr>
      <w:rFonts w:ascii="Calibri" w:eastAsia="Calibri" w:hAnsi="Calibri" w:cs="Calibri"/>
      <w:b w:val="0"/>
      <w:bCs w:val="0"/>
      <w:i w:val="0"/>
      <w:iCs w:val="0"/>
      <w:smallCaps w:val="0"/>
      <w:strike w:val="0"/>
      <w:sz w:val="13"/>
      <w:szCs w:val="13"/>
      <w:u w:val="none"/>
    </w:rPr>
  </w:style>
  <w:style w:type="character" w:customStyle="1" w:styleId="Bodytext26pt2">
    <w:name w:val="Body text (2) + 6 pt2"/>
    <w:aliases w:val="Italic Exact"/>
    <w:basedOn w:val="Bodytext2"/>
    <w:rPr>
      <w:rFonts w:ascii="Calibri" w:eastAsia="Calibri" w:hAnsi="Calibri" w:cs="Calibri"/>
      <w:b w:val="0"/>
      <w:bCs w:val="0"/>
      <w:i/>
      <w:iCs/>
      <w:smallCaps w:val="0"/>
      <w:strike w:val="0"/>
      <w:color w:val="000000"/>
      <w:spacing w:val="0"/>
      <w:w w:val="100"/>
      <w:position w:val="0"/>
      <w:sz w:val="12"/>
      <w:szCs w:val="12"/>
      <w:u w:val="none"/>
      <w:lang w:val="en-US" w:eastAsia="en-US" w:bidi="en-US"/>
    </w:rPr>
  </w:style>
  <w:style w:type="character" w:customStyle="1" w:styleId="Bodytext1511pt5">
    <w:name w:val="Body text (15) + 11 pt5"/>
    <w:aliases w:val="Small Caps Exact3"/>
    <w:basedOn w:val="Bodytext15"/>
    <w:rPr>
      <w:rFonts w:ascii="Calibri" w:eastAsia="Calibri" w:hAnsi="Calibri" w:cs="Calibri"/>
      <w:b w:val="0"/>
      <w:bCs w:val="0"/>
      <w:i/>
      <w:iCs/>
      <w:smallCaps/>
      <w:strike w:val="0"/>
      <w:color w:val="000000"/>
      <w:spacing w:val="0"/>
      <w:w w:val="100"/>
      <w:position w:val="0"/>
      <w:sz w:val="22"/>
      <w:szCs w:val="22"/>
      <w:u w:val="none"/>
      <w:lang w:val="en-US" w:eastAsia="en-US" w:bidi="en-US"/>
    </w:rPr>
  </w:style>
  <w:style w:type="character" w:customStyle="1" w:styleId="Bodytext1511pt4">
    <w:name w:val="Body text (15) + 11 pt4"/>
    <w:aliases w:val="Not Italic Exact8"/>
    <w:basedOn w:val="Bodytext15"/>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35Exact">
    <w:name w:val="Body text (35) Exact"/>
    <w:basedOn w:val="DefaultParagraphFont"/>
    <w:link w:val="Bodytext35"/>
    <w:rPr>
      <w:rFonts w:ascii="Bookman Old Style" w:eastAsia="Bookman Old Style" w:hAnsi="Bookman Old Style" w:cs="Bookman Old Style"/>
      <w:b w:val="0"/>
      <w:bCs w:val="0"/>
      <w:i/>
      <w:iCs/>
      <w:smallCaps w:val="0"/>
      <w:strike w:val="0"/>
      <w:sz w:val="13"/>
      <w:szCs w:val="13"/>
      <w:u w:val="none"/>
    </w:rPr>
  </w:style>
  <w:style w:type="character" w:customStyle="1" w:styleId="Bodytext35Calibri">
    <w:name w:val="Body text (35) + Calibri"/>
    <w:aliases w:val="7 pt,Not Italic Exact7"/>
    <w:basedOn w:val="Bodytext35Exact"/>
    <w:rPr>
      <w:rFonts w:ascii="Calibri" w:eastAsia="Calibri" w:hAnsi="Calibri" w:cs="Calibri"/>
      <w:b/>
      <w:bCs/>
      <w:i/>
      <w:iCs/>
      <w:smallCaps w:val="0"/>
      <w:strike w:val="0"/>
      <w:color w:val="000000"/>
      <w:spacing w:val="0"/>
      <w:w w:val="100"/>
      <w:position w:val="0"/>
      <w:sz w:val="14"/>
      <w:szCs w:val="14"/>
      <w:u w:val="none"/>
      <w:lang w:val="en-US" w:eastAsia="en-US" w:bidi="en-US"/>
    </w:rPr>
  </w:style>
  <w:style w:type="character" w:customStyle="1" w:styleId="Bodytext35Calibri2">
    <w:name w:val="Body text (35) + Calibri2"/>
    <w:aliases w:val="11 pt1,Not Italic Exact6"/>
    <w:basedOn w:val="Bodytext35Exact"/>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Bodytext1575pt">
    <w:name w:val="Body text (15) + 7.5 pt"/>
    <w:basedOn w:val="Bodytext15"/>
    <w:rPr>
      <w:rFonts w:ascii="Calibri" w:eastAsia="Calibri" w:hAnsi="Calibri" w:cs="Calibri"/>
      <w:b w:val="0"/>
      <w:bCs w:val="0"/>
      <w:i/>
      <w:iCs/>
      <w:smallCaps w:val="0"/>
      <w:strike w:val="0"/>
      <w:color w:val="000000"/>
      <w:spacing w:val="0"/>
      <w:w w:val="100"/>
      <w:position w:val="0"/>
      <w:sz w:val="15"/>
      <w:szCs w:val="15"/>
      <w:u w:val="none"/>
      <w:lang w:val="en-US" w:eastAsia="en-US" w:bidi="en-US"/>
    </w:rPr>
  </w:style>
  <w:style w:type="character" w:customStyle="1" w:styleId="Tablecaption2">
    <w:name w:val="Table caption (2)_"/>
    <w:basedOn w:val="DefaultParagraphFont"/>
    <w:link w:val="Tablecaption20"/>
    <w:rPr>
      <w:rFonts w:ascii="Calibri" w:eastAsia="Calibri" w:hAnsi="Calibri" w:cs="Calibri"/>
      <w:b w:val="0"/>
      <w:bCs w:val="0"/>
      <w:i w:val="0"/>
      <w:iCs w:val="0"/>
      <w:smallCaps w:val="0"/>
      <w:strike w:val="0"/>
      <w:sz w:val="22"/>
      <w:szCs w:val="22"/>
      <w:u w:val="none"/>
    </w:rPr>
  </w:style>
  <w:style w:type="character" w:customStyle="1" w:styleId="Tablecaption2Italic">
    <w:name w:val="Table caption (2) + Italic"/>
    <w:basedOn w:val="Tablecaption2"/>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29pt">
    <w:name w:val="Body text (2) + 9 pt"/>
    <w:aliases w:val="Italic6"/>
    <w:basedOn w:val="Bodytext2"/>
    <w:rPr>
      <w:rFonts w:ascii="Calibri" w:eastAsia="Calibri" w:hAnsi="Calibri" w:cs="Calibri"/>
      <w:b/>
      <w:bCs/>
      <w:i/>
      <w:iCs/>
      <w:smallCaps w:val="0"/>
      <w:strike w:val="0"/>
      <w:color w:val="000000"/>
      <w:spacing w:val="0"/>
      <w:w w:val="100"/>
      <w:position w:val="0"/>
      <w:sz w:val="18"/>
      <w:szCs w:val="18"/>
      <w:u w:val="none"/>
      <w:lang w:val="en-US" w:eastAsia="en-US" w:bidi="en-US"/>
    </w:rPr>
  </w:style>
  <w:style w:type="character" w:customStyle="1" w:styleId="Bodytext200">
    <w:name w:val="Body text (20)_"/>
    <w:basedOn w:val="DefaultParagraphFont"/>
    <w:link w:val="Bodytext201"/>
    <w:rPr>
      <w:rFonts w:ascii="AngsanaUPC" w:eastAsia="AngsanaUPC" w:hAnsi="AngsanaUPC" w:cs="AngsanaUPC"/>
      <w:b w:val="0"/>
      <w:bCs w:val="0"/>
      <w:i/>
      <w:iCs/>
      <w:smallCaps w:val="0"/>
      <w:strike w:val="0"/>
      <w:sz w:val="22"/>
      <w:szCs w:val="22"/>
      <w:u w:val="none"/>
    </w:rPr>
  </w:style>
  <w:style w:type="character" w:customStyle="1" w:styleId="Bodytext20Candara">
    <w:name w:val="Body text (20) + Candara"/>
    <w:aliases w:val="5 pt,Not Italic7"/>
    <w:basedOn w:val="Bodytext200"/>
    <w:rPr>
      <w:rFonts w:ascii="Candara" w:eastAsia="Candara" w:hAnsi="Candara" w:cs="Candara"/>
      <w:b w:val="0"/>
      <w:bCs w:val="0"/>
      <w:i/>
      <w:iCs/>
      <w:smallCaps w:val="0"/>
      <w:strike w:val="0"/>
      <w:color w:val="000000"/>
      <w:spacing w:val="0"/>
      <w:w w:val="100"/>
      <w:position w:val="0"/>
      <w:sz w:val="10"/>
      <w:szCs w:val="10"/>
      <w:u w:val="none"/>
      <w:lang w:val="en-US" w:eastAsia="en-US" w:bidi="en-US"/>
    </w:rPr>
  </w:style>
  <w:style w:type="character" w:customStyle="1" w:styleId="Bodytext20Calibri">
    <w:name w:val="Body text (20) + Calibri"/>
    <w:basedOn w:val="Bodytext200"/>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202">
    <w:name w:val="Body text (20)"/>
    <w:basedOn w:val="Bodytext200"/>
    <w:rPr>
      <w:rFonts w:ascii="AngsanaUPC" w:eastAsia="AngsanaUPC" w:hAnsi="AngsanaUPC" w:cs="AngsanaUPC"/>
      <w:b w:val="0"/>
      <w:bCs w:val="0"/>
      <w:i/>
      <w:iCs/>
      <w:smallCaps w:val="0"/>
      <w:strike w:val="0"/>
      <w:color w:val="000000"/>
      <w:spacing w:val="0"/>
      <w:w w:val="100"/>
      <w:position w:val="0"/>
      <w:sz w:val="22"/>
      <w:szCs w:val="22"/>
      <w:u w:val="none"/>
      <w:lang w:val="en-US" w:eastAsia="en-US" w:bidi="en-US"/>
    </w:rPr>
  </w:style>
  <w:style w:type="character" w:customStyle="1" w:styleId="Bodytext20Calibri3">
    <w:name w:val="Body text (20) + Calibri3"/>
    <w:aliases w:val="6 pt"/>
    <w:basedOn w:val="Bodytext200"/>
    <w:rPr>
      <w:rFonts w:ascii="Calibri" w:eastAsia="Calibri" w:hAnsi="Calibri" w:cs="Calibri"/>
      <w:b w:val="0"/>
      <w:bCs w:val="0"/>
      <w:i/>
      <w:iCs/>
      <w:smallCaps w:val="0"/>
      <w:strike w:val="0"/>
      <w:color w:val="000000"/>
      <w:spacing w:val="0"/>
      <w:w w:val="100"/>
      <w:position w:val="0"/>
      <w:sz w:val="12"/>
      <w:szCs w:val="12"/>
      <w:u w:val="none"/>
      <w:lang w:val="en-US" w:eastAsia="en-US" w:bidi="en-US"/>
    </w:rPr>
  </w:style>
  <w:style w:type="character" w:customStyle="1" w:styleId="Bodytext20Calibri2">
    <w:name w:val="Body text (20) + Calibri2"/>
    <w:aliases w:val="Not Italic6"/>
    <w:basedOn w:val="Bodytext200"/>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20Calibri1">
    <w:name w:val="Body text (20) + Calibri1"/>
    <w:aliases w:val="Not Italic5"/>
    <w:basedOn w:val="Bodytext200"/>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Bodytext1511pt3">
    <w:name w:val="Body text (15) + 11 pt3"/>
    <w:basedOn w:val="Bodytext15"/>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1511pt2">
    <w:name w:val="Body text (15) + 11 pt2"/>
    <w:aliases w:val="Not Italic4"/>
    <w:basedOn w:val="Bodytext15"/>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Bodytext1511pt1">
    <w:name w:val="Body text (15) + 11 pt1"/>
    <w:aliases w:val="Not Italic3"/>
    <w:basedOn w:val="Bodytext15"/>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27pt2">
    <w:name w:val="Body text (2) + 7 pt2"/>
    <w:basedOn w:val="Bodytext2"/>
    <w:rPr>
      <w:rFonts w:ascii="Calibri" w:eastAsia="Calibri" w:hAnsi="Calibri" w:cs="Calibri"/>
      <w:b w:val="0"/>
      <w:bCs w:val="0"/>
      <w:i w:val="0"/>
      <w:iCs w:val="0"/>
      <w:smallCaps w:val="0"/>
      <w:strike w:val="0"/>
      <w:color w:val="000000"/>
      <w:spacing w:val="0"/>
      <w:w w:val="100"/>
      <w:position w:val="0"/>
      <w:sz w:val="14"/>
      <w:szCs w:val="14"/>
      <w:u w:val="none"/>
      <w:lang w:val="en-US" w:eastAsia="en-US" w:bidi="en-US"/>
    </w:rPr>
  </w:style>
  <w:style w:type="character" w:customStyle="1" w:styleId="Bodytext2AngsanaUPC">
    <w:name w:val="Body text (2) + AngsanaUPC"/>
    <w:aliases w:val="19 pt,Italic5"/>
    <w:basedOn w:val="Bodytext2"/>
    <w:rPr>
      <w:rFonts w:ascii="AngsanaUPC" w:eastAsia="AngsanaUPC" w:hAnsi="AngsanaUPC" w:cs="AngsanaUPC"/>
      <w:b w:val="0"/>
      <w:bCs w:val="0"/>
      <w:i/>
      <w:iCs/>
      <w:smallCaps w:val="0"/>
      <w:strike w:val="0"/>
      <w:color w:val="000000"/>
      <w:spacing w:val="0"/>
      <w:w w:val="100"/>
      <w:position w:val="0"/>
      <w:sz w:val="38"/>
      <w:szCs w:val="38"/>
      <w:u w:val="none"/>
      <w:lang w:val="en-US" w:eastAsia="en-US" w:bidi="en-US"/>
    </w:rPr>
  </w:style>
  <w:style w:type="character" w:customStyle="1" w:styleId="Tablecaption3">
    <w:name w:val="Table caption (3)_"/>
    <w:basedOn w:val="DefaultParagraphFont"/>
    <w:link w:val="Tablecaption30"/>
    <w:rPr>
      <w:rFonts w:ascii="Calibri" w:eastAsia="Calibri" w:hAnsi="Calibri" w:cs="Calibri"/>
      <w:b/>
      <w:bCs/>
      <w:i w:val="0"/>
      <w:iCs w:val="0"/>
      <w:smallCaps w:val="0"/>
      <w:strike w:val="0"/>
      <w:sz w:val="24"/>
      <w:szCs w:val="24"/>
      <w:u w:val="none"/>
    </w:rPr>
  </w:style>
  <w:style w:type="character" w:customStyle="1" w:styleId="Tablecaption21">
    <w:name w:val="Table caption2"/>
    <w:basedOn w:val="Tablecaption"/>
    <w:rPr>
      <w:rFonts w:ascii="Calibri" w:eastAsia="Calibri" w:hAnsi="Calibri" w:cs="Calibri"/>
      <w:b/>
      <w:bCs/>
      <w:i w:val="0"/>
      <w:iCs w:val="0"/>
      <w:smallCaps w:val="0"/>
      <w:strike w:val="0"/>
      <w:color w:val="000000"/>
      <w:spacing w:val="0"/>
      <w:w w:val="100"/>
      <w:position w:val="0"/>
      <w:sz w:val="19"/>
      <w:szCs w:val="19"/>
      <w:u w:val="single"/>
      <w:lang w:val="en-US" w:eastAsia="en-US" w:bidi="en-US"/>
    </w:rPr>
  </w:style>
  <w:style w:type="character" w:customStyle="1" w:styleId="Tablecaption4">
    <w:name w:val="Table caption (4)_"/>
    <w:basedOn w:val="DefaultParagraphFont"/>
    <w:link w:val="Tablecaption40"/>
    <w:rPr>
      <w:rFonts w:ascii="Calibri" w:eastAsia="Calibri" w:hAnsi="Calibri" w:cs="Calibri"/>
      <w:b w:val="0"/>
      <w:bCs w:val="0"/>
      <w:i w:val="0"/>
      <w:iCs w:val="0"/>
      <w:smallCaps w:val="0"/>
      <w:strike w:val="0"/>
      <w:sz w:val="15"/>
      <w:szCs w:val="15"/>
      <w:u w:val="none"/>
    </w:rPr>
  </w:style>
  <w:style w:type="character" w:customStyle="1" w:styleId="Tablecaption445pt">
    <w:name w:val="Table caption (4) + 4.5 pt"/>
    <w:aliases w:val="Small Caps3"/>
    <w:basedOn w:val="Tablecaption4"/>
    <w:rPr>
      <w:rFonts w:ascii="Calibri" w:eastAsia="Calibri" w:hAnsi="Calibri" w:cs="Calibri"/>
      <w:b w:val="0"/>
      <w:bCs w:val="0"/>
      <w:i w:val="0"/>
      <w:iCs w:val="0"/>
      <w:smallCaps/>
      <w:strike w:val="0"/>
      <w:color w:val="000000"/>
      <w:spacing w:val="0"/>
      <w:w w:val="100"/>
      <w:position w:val="0"/>
      <w:sz w:val="9"/>
      <w:szCs w:val="9"/>
      <w:u w:val="none"/>
      <w:lang w:val="en-US" w:eastAsia="en-US" w:bidi="en-US"/>
    </w:rPr>
  </w:style>
  <w:style w:type="character" w:customStyle="1" w:styleId="Tablecaption5">
    <w:name w:val="Table caption (5)_"/>
    <w:basedOn w:val="DefaultParagraphFont"/>
    <w:link w:val="Tablecaption50"/>
    <w:rPr>
      <w:rFonts w:ascii="Calibri" w:eastAsia="Calibri" w:hAnsi="Calibri" w:cs="Calibri"/>
      <w:b w:val="0"/>
      <w:bCs w:val="0"/>
      <w:i w:val="0"/>
      <w:iCs w:val="0"/>
      <w:smallCaps w:val="0"/>
      <w:strike w:val="0"/>
      <w:sz w:val="13"/>
      <w:szCs w:val="13"/>
      <w:u w:val="none"/>
    </w:rPr>
  </w:style>
  <w:style w:type="character" w:customStyle="1" w:styleId="Bodytext275pt3">
    <w:name w:val="Body text (2) + 7.5 pt3"/>
    <w:aliases w:val="Bold1"/>
    <w:basedOn w:val="Bodytext2"/>
    <w:rPr>
      <w:rFonts w:ascii="Calibri" w:eastAsia="Calibri" w:hAnsi="Calibri" w:cs="Calibri"/>
      <w:b/>
      <w:bCs/>
      <w:i w:val="0"/>
      <w:iCs w:val="0"/>
      <w:smallCaps w:val="0"/>
      <w:strike w:val="0"/>
      <w:color w:val="000000"/>
      <w:spacing w:val="0"/>
      <w:w w:val="100"/>
      <w:position w:val="0"/>
      <w:sz w:val="15"/>
      <w:szCs w:val="15"/>
      <w:u w:val="none"/>
      <w:lang w:val="en-US" w:eastAsia="en-US" w:bidi="en-US"/>
    </w:rPr>
  </w:style>
  <w:style w:type="character" w:customStyle="1" w:styleId="Bodytext275pt2">
    <w:name w:val="Body text (2) + 7.5 pt2"/>
    <w:aliases w:val="Small Caps2"/>
    <w:basedOn w:val="Bodytext2"/>
    <w:rPr>
      <w:rFonts w:ascii="Calibri" w:eastAsia="Calibri" w:hAnsi="Calibri" w:cs="Calibri"/>
      <w:b w:val="0"/>
      <w:bCs w:val="0"/>
      <w:i w:val="0"/>
      <w:iCs w:val="0"/>
      <w:smallCaps/>
      <w:strike w:val="0"/>
      <w:color w:val="000000"/>
      <w:spacing w:val="0"/>
      <w:w w:val="100"/>
      <w:position w:val="0"/>
      <w:sz w:val="15"/>
      <w:szCs w:val="15"/>
      <w:u w:val="none"/>
      <w:lang w:val="en-US" w:eastAsia="en-US" w:bidi="en-US"/>
    </w:rPr>
  </w:style>
  <w:style w:type="character" w:customStyle="1" w:styleId="Bodytext275pt1">
    <w:name w:val="Body text (2) + 7.5 pt1"/>
    <w:aliases w:val="Italic4"/>
    <w:basedOn w:val="Bodytext2"/>
    <w:rPr>
      <w:rFonts w:ascii="Calibri" w:eastAsia="Calibri" w:hAnsi="Calibri" w:cs="Calibri"/>
      <w:b w:val="0"/>
      <w:bCs w:val="0"/>
      <w:i/>
      <w:iCs/>
      <w:smallCaps w:val="0"/>
      <w:strike w:val="0"/>
      <w:color w:val="000000"/>
      <w:spacing w:val="0"/>
      <w:w w:val="100"/>
      <w:position w:val="0"/>
      <w:sz w:val="15"/>
      <w:szCs w:val="15"/>
      <w:u w:val="none"/>
      <w:lang w:val="en-US" w:eastAsia="en-US" w:bidi="en-US"/>
    </w:rPr>
  </w:style>
  <w:style w:type="character" w:customStyle="1" w:styleId="Heading2Exact">
    <w:name w:val="Heading #2 Exact"/>
    <w:basedOn w:val="DefaultParagraphFont"/>
    <w:rPr>
      <w:rFonts w:ascii="Calibri" w:eastAsia="Calibri" w:hAnsi="Calibri" w:cs="Calibri"/>
      <w:b/>
      <w:bCs/>
      <w:i w:val="0"/>
      <w:iCs w:val="0"/>
      <w:smallCaps w:val="0"/>
      <w:strike w:val="0"/>
      <w:sz w:val="24"/>
      <w:szCs w:val="24"/>
      <w:u w:val="none"/>
    </w:rPr>
  </w:style>
  <w:style w:type="character" w:customStyle="1" w:styleId="Bodytext36Exact">
    <w:name w:val="Body text (36) Exact"/>
    <w:basedOn w:val="DefaultParagraphFont"/>
    <w:link w:val="Bodytext36"/>
    <w:rPr>
      <w:rFonts w:ascii="Calibri" w:eastAsia="Calibri" w:hAnsi="Calibri" w:cs="Calibri"/>
      <w:b w:val="0"/>
      <w:bCs w:val="0"/>
      <w:i/>
      <w:iCs/>
      <w:smallCaps w:val="0"/>
      <w:strike w:val="0"/>
      <w:sz w:val="12"/>
      <w:szCs w:val="12"/>
      <w:u w:val="none"/>
    </w:rPr>
  </w:style>
  <w:style w:type="character" w:customStyle="1" w:styleId="Bodytext3611ptExact">
    <w:name w:val="Body text (36) + 11 pt Exact"/>
    <w:basedOn w:val="Bodytext36Exact"/>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3611pt">
    <w:name w:val="Body text (36) + 11 pt"/>
    <w:aliases w:val="Not Italic Exact5"/>
    <w:basedOn w:val="Bodytext36Exact"/>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76ptExact">
    <w:name w:val="Body text (7) + 6 pt Exact"/>
    <w:basedOn w:val="Bodytext7"/>
    <w:rPr>
      <w:rFonts w:ascii="Calibri" w:eastAsia="Calibri" w:hAnsi="Calibri" w:cs="Calibri"/>
      <w:b w:val="0"/>
      <w:bCs w:val="0"/>
      <w:i/>
      <w:iCs/>
      <w:smallCaps w:val="0"/>
      <w:strike w:val="0"/>
      <w:color w:val="000000"/>
      <w:spacing w:val="0"/>
      <w:w w:val="100"/>
      <w:position w:val="0"/>
      <w:sz w:val="12"/>
      <w:szCs w:val="12"/>
      <w:u w:val="none"/>
      <w:lang w:val="en-US" w:eastAsia="en-US" w:bidi="en-US"/>
    </w:rPr>
  </w:style>
  <w:style w:type="character" w:customStyle="1" w:styleId="Bodytext20Exact1">
    <w:name w:val="Body text (20) Exact1"/>
    <w:basedOn w:val="Bodytext200"/>
    <w:rPr>
      <w:rFonts w:ascii="AngsanaUPC" w:eastAsia="AngsanaUPC" w:hAnsi="AngsanaUPC" w:cs="AngsanaUPC"/>
      <w:b w:val="0"/>
      <w:bCs w:val="0"/>
      <w:i/>
      <w:iCs/>
      <w:smallCaps w:val="0"/>
      <w:strike w:val="0"/>
      <w:color w:val="000000"/>
      <w:spacing w:val="0"/>
      <w:w w:val="100"/>
      <w:position w:val="0"/>
      <w:sz w:val="22"/>
      <w:szCs w:val="22"/>
      <w:u w:val="none"/>
      <w:lang w:val="en-US" w:eastAsia="en-US" w:bidi="en-US"/>
    </w:rPr>
  </w:style>
  <w:style w:type="character" w:customStyle="1" w:styleId="Bodytext37Exact">
    <w:name w:val="Body text (37) Exact"/>
    <w:basedOn w:val="DefaultParagraphFont"/>
    <w:link w:val="Bodytext37"/>
    <w:rPr>
      <w:rFonts w:ascii="Consolas" w:eastAsia="Consolas" w:hAnsi="Consolas" w:cs="Consolas"/>
      <w:b w:val="0"/>
      <w:bCs w:val="0"/>
      <w:i w:val="0"/>
      <w:iCs w:val="0"/>
      <w:smallCaps w:val="0"/>
      <w:strike w:val="0"/>
      <w:sz w:val="8"/>
      <w:szCs w:val="8"/>
      <w:u w:val="none"/>
    </w:rPr>
  </w:style>
  <w:style w:type="character" w:customStyle="1" w:styleId="Bodytext37Calibri">
    <w:name w:val="Body text (37) + Calibri"/>
    <w:aliases w:val="6.5 pt2,Italic3,Small Caps Exact2"/>
    <w:basedOn w:val="Bodytext37Exact"/>
    <w:rPr>
      <w:rFonts w:ascii="Calibri" w:eastAsia="Calibri" w:hAnsi="Calibri" w:cs="Calibri"/>
      <w:b w:val="0"/>
      <w:bCs w:val="0"/>
      <w:i/>
      <w:iCs/>
      <w:smallCaps/>
      <w:strike w:val="0"/>
      <w:color w:val="000000"/>
      <w:spacing w:val="0"/>
      <w:w w:val="100"/>
      <w:position w:val="0"/>
      <w:sz w:val="13"/>
      <w:szCs w:val="13"/>
      <w:u w:val="none"/>
      <w:lang w:val="en-US" w:eastAsia="en-US" w:bidi="en-US"/>
    </w:rPr>
  </w:style>
  <w:style w:type="character" w:customStyle="1" w:styleId="Tablecaption6">
    <w:name w:val="Table caption (6)_"/>
    <w:basedOn w:val="DefaultParagraphFont"/>
    <w:link w:val="Tablecaption60"/>
    <w:rPr>
      <w:rFonts w:ascii="Calibri" w:eastAsia="Calibri" w:hAnsi="Calibri" w:cs="Calibri"/>
      <w:b w:val="0"/>
      <w:bCs w:val="0"/>
      <w:i w:val="0"/>
      <w:iCs w:val="0"/>
      <w:smallCaps w:val="0"/>
      <w:strike w:val="0"/>
      <w:sz w:val="22"/>
      <w:szCs w:val="22"/>
      <w:u w:val="none"/>
    </w:rPr>
  </w:style>
  <w:style w:type="character" w:customStyle="1" w:styleId="Bodytext265pt1">
    <w:name w:val="Body text (2) + 6.5 pt1"/>
    <w:aliases w:val="Spacing 0 pt1"/>
    <w:basedOn w:val="Bodytext2"/>
    <w:rPr>
      <w:rFonts w:ascii="Calibri" w:eastAsia="Calibri" w:hAnsi="Calibri" w:cs="Calibri"/>
      <w:b w:val="0"/>
      <w:bCs w:val="0"/>
      <w:i w:val="0"/>
      <w:iCs w:val="0"/>
      <w:smallCaps w:val="0"/>
      <w:strike w:val="0"/>
      <w:color w:val="000000"/>
      <w:spacing w:val="-10"/>
      <w:w w:val="100"/>
      <w:position w:val="0"/>
      <w:sz w:val="13"/>
      <w:szCs w:val="13"/>
      <w:u w:val="none"/>
      <w:lang w:val="en-US" w:eastAsia="en-US" w:bidi="en-US"/>
    </w:rPr>
  </w:style>
  <w:style w:type="character" w:customStyle="1" w:styleId="Bodytext26pt1">
    <w:name w:val="Body text (2) + 6 pt1"/>
    <w:aliases w:val="Italic2,Small Caps1"/>
    <w:basedOn w:val="Bodytext2"/>
    <w:rPr>
      <w:rFonts w:ascii="Calibri" w:eastAsia="Calibri" w:hAnsi="Calibri" w:cs="Calibri"/>
      <w:b w:val="0"/>
      <w:bCs w:val="0"/>
      <w:i/>
      <w:iCs/>
      <w:smallCaps/>
      <w:strike w:val="0"/>
      <w:color w:val="000000"/>
      <w:spacing w:val="0"/>
      <w:w w:val="100"/>
      <w:position w:val="0"/>
      <w:sz w:val="12"/>
      <w:szCs w:val="12"/>
      <w:u w:val="none"/>
      <w:lang w:val="en-US" w:eastAsia="en-US" w:bidi="en-US"/>
    </w:rPr>
  </w:style>
  <w:style w:type="character" w:customStyle="1" w:styleId="Bodytext227ptExact">
    <w:name w:val="Body text (22) + 7 pt Exact"/>
    <w:basedOn w:val="Bodytext220"/>
    <w:rPr>
      <w:rFonts w:ascii="Calibri" w:eastAsia="Calibri" w:hAnsi="Calibri" w:cs="Calibri"/>
      <w:b/>
      <w:bCs/>
      <w:i w:val="0"/>
      <w:iCs w:val="0"/>
      <w:smallCaps w:val="0"/>
      <w:strike w:val="0"/>
      <w:color w:val="000000"/>
      <w:spacing w:val="0"/>
      <w:w w:val="100"/>
      <w:position w:val="0"/>
      <w:sz w:val="14"/>
      <w:szCs w:val="14"/>
      <w:u w:val="none"/>
      <w:lang w:val="en-US" w:eastAsia="en-US" w:bidi="en-US"/>
    </w:rPr>
  </w:style>
  <w:style w:type="character" w:customStyle="1" w:styleId="Bodytext18Exact3">
    <w:name w:val="Body text (18) Exact3"/>
    <w:basedOn w:val="Bodytext18Exact"/>
    <w:rPr>
      <w:rFonts w:ascii="Calibri" w:eastAsia="Calibri" w:hAnsi="Calibri" w:cs="Calibri"/>
      <w:b/>
      <w:bCs/>
      <w:i w:val="0"/>
      <w:iCs w:val="0"/>
      <w:smallCaps w:val="0"/>
      <w:strike w:val="0"/>
      <w:color w:val="000000"/>
      <w:spacing w:val="0"/>
      <w:w w:val="100"/>
      <w:position w:val="0"/>
      <w:sz w:val="18"/>
      <w:szCs w:val="18"/>
      <w:u w:val="none"/>
      <w:lang w:val="en-US" w:eastAsia="en-US" w:bidi="en-US"/>
    </w:rPr>
  </w:style>
  <w:style w:type="character" w:customStyle="1" w:styleId="Bodytext18Exact2">
    <w:name w:val="Body text (18) Exact2"/>
    <w:basedOn w:val="Bodytext18Exact"/>
    <w:rPr>
      <w:rFonts w:ascii="Calibri" w:eastAsia="Calibri" w:hAnsi="Calibri" w:cs="Calibri"/>
      <w:b/>
      <w:bCs/>
      <w:i w:val="0"/>
      <w:iCs w:val="0"/>
      <w:smallCaps w:val="0"/>
      <w:strike w:val="0"/>
      <w:color w:val="FFFFFF"/>
      <w:spacing w:val="0"/>
      <w:w w:val="100"/>
      <w:position w:val="0"/>
      <w:sz w:val="18"/>
      <w:szCs w:val="18"/>
      <w:u w:val="none"/>
      <w:lang w:val="en-US" w:eastAsia="en-US" w:bidi="en-US"/>
    </w:rPr>
  </w:style>
  <w:style w:type="character" w:customStyle="1" w:styleId="Bodytext38Exact">
    <w:name w:val="Body text (38) Exact"/>
    <w:basedOn w:val="DefaultParagraphFont"/>
    <w:link w:val="Bodytext38"/>
    <w:rPr>
      <w:rFonts w:ascii="Trebuchet MS" w:eastAsia="Trebuchet MS" w:hAnsi="Trebuchet MS" w:cs="Trebuchet MS"/>
      <w:b/>
      <w:bCs/>
      <w:i w:val="0"/>
      <w:iCs w:val="0"/>
      <w:smallCaps w:val="0"/>
      <w:strike w:val="0"/>
      <w:sz w:val="104"/>
      <w:szCs w:val="104"/>
      <w:u w:val="none"/>
    </w:rPr>
  </w:style>
  <w:style w:type="character" w:customStyle="1" w:styleId="Bodytext38Exact1">
    <w:name w:val="Body text (38) Exact1"/>
    <w:basedOn w:val="Bodytext38Exact"/>
    <w:rPr>
      <w:rFonts w:ascii="Trebuchet MS" w:eastAsia="Trebuchet MS" w:hAnsi="Trebuchet MS" w:cs="Trebuchet MS"/>
      <w:b/>
      <w:bCs/>
      <w:i w:val="0"/>
      <w:iCs w:val="0"/>
      <w:smallCaps w:val="0"/>
      <w:strike w:val="0"/>
      <w:color w:val="FFFFFF"/>
      <w:spacing w:val="0"/>
      <w:w w:val="100"/>
      <w:position w:val="0"/>
      <w:sz w:val="104"/>
      <w:szCs w:val="104"/>
      <w:u w:val="none"/>
      <w:lang w:val="en-US" w:eastAsia="en-US" w:bidi="en-US"/>
    </w:rPr>
  </w:style>
  <w:style w:type="character" w:customStyle="1" w:styleId="Bodytext18Exact1">
    <w:name w:val="Body text (18) Exact1"/>
    <w:basedOn w:val="Bodytext18Exact"/>
    <w:rPr>
      <w:rFonts w:ascii="Calibri" w:eastAsia="Calibri" w:hAnsi="Calibri" w:cs="Calibri"/>
      <w:b/>
      <w:bCs/>
      <w:i w:val="0"/>
      <w:iCs w:val="0"/>
      <w:smallCaps w:val="0"/>
      <w:strike w:val="0"/>
      <w:color w:val="000000"/>
      <w:spacing w:val="0"/>
      <w:w w:val="100"/>
      <w:position w:val="0"/>
      <w:sz w:val="18"/>
      <w:szCs w:val="18"/>
      <w:u w:val="none"/>
      <w:lang w:val="en-US" w:eastAsia="en-US" w:bidi="en-US"/>
    </w:rPr>
  </w:style>
  <w:style w:type="character" w:customStyle="1" w:styleId="Bodytext2BookmanOldStyle">
    <w:name w:val="Body text (2) + Bookman Old Style"/>
    <w:aliases w:val="6.5 pt1,Italic1"/>
    <w:basedOn w:val="Bodytext2"/>
    <w:rPr>
      <w:rFonts w:ascii="Bookman Old Style" w:eastAsia="Bookman Old Style" w:hAnsi="Bookman Old Style" w:cs="Bookman Old Style"/>
      <w:b/>
      <w:bCs/>
      <w:i/>
      <w:iCs/>
      <w:smallCaps w:val="0"/>
      <w:strike w:val="0"/>
      <w:color w:val="000000"/>
      <w:spacing w:val="0"/>
      <w:w w:val="100"/>
      <w:position w:val="0"/>
      <w:sz w:val="13"/>
      <w:szCs w:val="13"/>
      <w:u w:val="none"/>
      <w:lang w:val="en-US" w:eastAsia="en-US" w:bidi="en-US"/>
    </w:rPr>
  </w:style>
  <w:style w:type="character" w:customStyle="1" w:styleId="Bodytext27pt1">
    <w:name w:val="Body text (2) + 7 pt1"/>
    <w:basedOn w:val="Bodytext2"/>
    <w:rPr>
      <w:rFonts w:ascii="Calibri" w:eastAsia="Calibri" w:hAnsi="Calibri" w:cs="Calibri"/>
      <w:b w:val="0"/>
      <w:bCs w:val="0"/>
      <w:i w:val="0"/>
      <w:iCs w:val="0"/>
      <w:smallCaps w:val="0"/>
      <w:strike w:val="0"/>
      <w:color w:val="000000"/>
      <w:spacing w:val="0"/>
      <w:w w:val="100"/>
      <w:position w:val="0"/>
      <w:sz w:val="14"/>
      <w:szCs w:val="14"/>
      <w:u w:val="none"/>
      <w:lang w:val="en-US" w:eastAsia="en-US" w:bidi="en-US"/>
    </w:rPr>
  </w:style>
  <w:style w:type="character" w:customStyle="1" w:styleId="Bodytext765pt">
    <w:name w:val="Body text (7) + 6.5 pt"/>
    <w:aliases w:val="Small Caps Exact1"/>
    <w:basedOn w:val="Bodytext7"/>
    <w:rPr>
      <w:rFonts w:ascii="Calibri" w:eastAsia="Calibri" w:hAnsi="Calibri" w:cs="Calibri"/>
      <w:b w:val="0"/>
      <w:bCs w:val="0"/>
      <w:i/>
      <w:iCs/>
      <w:smallCaps/>
      <w:strike w:val="0"/>
      <w:color w:val="000000"/>
      <w:spacing w:val="0"/>
      <w:w w:val="100"/>
      <w:position w:val="0"/>
      <w:sz w:val="13"/>
      <w:szCs w:val="13"/>
      <w:u w:val="none"/>
      <w:lang w:val="en-US" w:eastAsia="en-US" w:bidi="en-US"/>
    </w:rPr>
  </w:style>
  <w:style w:type="character" w:customStyle="1" w:styleId="Bodytext765pt1">
    <w:name w:val="Body text (7) + 6.5 pt1"/>
    <w:aliases w:val="Not Italic Exact4"/>
    <w:basedOn w:val="Bodytext7"/>
    <w:rPr>
      <w:rFonts w:ascii="Calibri" w:eastAsia="Calibri" w:hAnsi="Calibri" w:cs="Calibri"/>
      <w:b w:val="0"/>
      <w:bCs w:val="0"/>
      <w:i/>
      <w:iCs/>
      <w:smallCaps w:val="0"/>
      <w:strike w:val="0"/>
      <w:color w:val="000000"/>
      <w:spacing w:val="0"/>
      <w:w w:val="100"/>
      <w:position w:val="0"/>
      <w:sz w:val="13"/>
      <w:szCs w:val="13"/>
      <w:u w:val="none"/>
      <w:lang w:val="en-US" w:eastAsia="en-US" w:bidi="en-US"/>
    </w:rPr>
  </w:style>
  <w:style w:type="character" w:customStyle="1" w:styleId="Bodytext39Exact">
    <w:name w:val="Body text (39) Exact"/>
    <w:basedOn w:val="DefaultParagraphFont"/>
    <w:link w:val="Bodytext39"/>
    <w:rPr>
      <w:rFonts w:ascii="Calibri" w:eastAsia="Calibri" w:hAnsi="Calibri" w:cs="Calibri"/>
      <w:b w:val="0"/>
      <w:bCs w:val="0"/>
      <w:i/>
      <w:iCs/>
      <w:smallCaps w:val="0"/>
      <w:strike w:val="0"/>
      <w:sz w:val="12"/>
      <w:szCs w:val="12"/>
      <w:u w:val="none"/>
    </w:rPr>
  </w:style>
  <w:style w:type="character" w:customStyle="1" w:styleId="Bodytext39NotItalicExact">
    <w:name w:val="Body text (39) + Not Italic Exact"/>
    <w:basedOn w:val="Bodytext39Exact"/>
    <w:rPr>
      <w:rFonts w:ascii="Calibri" w:eastAsia="Calibri" w:hAnsi="Calibri" w:cs="Calibri"/>
      <w:b w:val="0"/>
      <w:bCs w:val="0"/>
      <w:i/>
      <w:iCs/>
      <w:smallCaps w:val="0"/>
      <w:strike w:val="0"/>
      <w:color w:val="000000"/>
      <w:spacing w:val="0"/>
      <w:w w:val="100"/>
      <w:position w:val="0"/>
      <w:sz w:val="12"/>
      <w:szCs w:val="12"/>
      <w:u w:val="none"/>
      <w:lang w:val="en-US" w:eastAsia="en-US" w:bidi="en-US"/>
    </w:rPr>
  </w:style>
  <w:style w:type="character" w:customStyle="1" w:styleId="Bodytext3911pt">
    <w:name w:val="Body text (39) + 11 pt"/>
    <w:aliases w:val="Not Italic Exact3"/>
    <w:basedOn w:val="Bodytext39Exact"/>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Bodytext40Exact">
    <w:name w:val="Body text (40) Exact"/>
    <w:basedOn w:val="DefaultParagraphFont"/>
    <w:link w:val="Bodytext400"/>
    <w:rPr>
      <w:rFonts w:ascii="Calibri" w:eastAsia="Calibri" w:hAnsi="Calibri" w:cs="Calibri"/>
      <w:b w:val="0"/>
      <w:bCs w:val="0"/>
      <w:i/>
      <w:iCs/>
      <w:smallCaps w:val="0"/>
      <w:strike w:val="0"/>
      <w:spacing w:val="10"/>
      <w:sz w:val="15"/>
      <w:szCs w:val="15"/>
      <w:u w:val="none"/>
    </w:rPr>
  </w:style>
  <w:style w:type="character" w:customStyle="1" w:styleId="Bodytext4011pt">
    <w:name w:val="Body text (40) + 11 pt"/>
    <w:aliases w:val="Spacing 0 pt Exact5"/>
    <w:basedOn w:val="Bodytext40Exact"/>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Bodytext40NotItalic">
    <w:name w:val="Body text (40) + Not Italic"/>
    <w:aliases w:val="Spacing 0 pt Exact4"/>
    <w:basedOn w:val="Bodytext40Exact"/>
    <w:rPr>
      <w:rFonts w:ascii="Calibri" w:eastAsia="Calibri" w:hAnsi="Calibri" w:cs="Calibri"/>
      <w:b/>
      <w:bCs/>
      <w:i/>
      <w:iCs/>
      <w:smallCaps w:val="0"/>
      <w:strike w:val="0"/>
      <w:color w:val="000000"/>
      <w:spacing w:val="0"/>
      <w:w w:val="100"/>
      <w:position w:val="0"/>
      <w:sz w:val="15"/>
      <w:szCs w:val="15"/>
      <w:u w:val="none"/>
      <w:lang w:val="en-US" w:eastAsia="en-US" w:bidi="en-US"/>
    </w:rPr>
  </w:style>
  <w:style w:type="character" w:customStyle="1" w:styleId="Bodytext4011pt1">
    <w:name w:val="Body text (40) + 11 pt1"/>
    <w:aliases w:val="Not Italic2,Spacing 0 pt Exact3"/>
    <w:basedOn w:val="Bodytext40Exact"/>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Bodytext7Spacing1ptExact">
    <w:name w:val="Body text (7) + Spacing 1 pt Exact"/>
    <w:basedOn w:val="Bodytext7"/>
    <w:rPr>
      <w:rFonts w:ascii="Calibri" w:eastAsia="Calibri" w:hAnsi="Calibri" w:cs="Calibri"/>
      <w:b w:val="0"/>
      <w:bCs w:val="0"/>
      <w:i/>
      <w:iCs/>
      <w:smallCaps w:val="0"/>
      <w:strike w:val="0"/>
      <w:color w:val="000000"/>
      <w:spacing w:val="30"/>
      <w:w w:val="100"/>
      <w:position w:val="0"/>
      <w:sz w:val="22"/>
      <w:szCs w:val="22"/>
      <w:u w:val="none"/>
      <w:lang w:val="en-US" w:eastAsia="en-US" w:bidi="en-US"/>
    </w:rPr>
  </w:style>
  <w:style w:type="character" w:customStyle="1" w:styleId="Bodytext2Exact1">
    <w:name w:val="Body text (2) Exact1"/>
    <w:basedOn w:val="Bodytext2"/>
    <w:rPr>
      <w:rFonts w:ascii="Calibri" w:eastAsia="Calibri" w:hAnsi="Calibri" w:cs="Calibri"/>
      <w:b/>
      <w:bCs/>
      <w:i w:val="0"/>
      <w:iCs w:val="0"/>
      <w:smallCaps w:val="0"/>
      <w:strike w:val="0"/>
      <w:color w:val="000000"/>
      <w:spacing w:val="0"/>
      <w:w w:val="100"/>
      <w:position w:val="0"/>
      <w:sz w:val="22"/>
      <w:szCs w:val="22"/>
      <w:u w:val="none"/>
      <w:lang w:val="en-US" w:eastAsia="en-US" w:bidi="en-US"/>
    </w:rPr>
  </w:style>
  <w:style w:type="character" w:customStyle="1" w:styleId="Bodytext41Exact">
    <w:name w:val="Body text (41) Exact"/>
    <w:basedOn w:val="DefaultParagraphFont"/>
    <w:link w:val="Bodytext41"/>
    <w:rPr>
      <w:rFonts w:ascii="AngsanaUPC" w:eastAsia="AngsanaUPC" w:hAnsi="AngsanaUPC" w:cs="AngsanaUPC"/>
      <w:b w:val="0"/>
      <w:bCs w:val="0"/>
      <w:i w:val="0"/>
      <w:iCs w:val="0"/>
      <w:smallCaps w:val="0"/>
      <w:strike w:val="0"/>
      <w:sz w:val="216"/>
      <w:szCs w:val="216"/>
      <w:u w:val="none"/>
    </w:rPr>
  </w:style>
  <w:style w:type="character" w:customStyle="1" w:styleId="Bodytext41Exact1">
    <w:name w:val="Body text (41) Exact1"/>
    <w:basedOn w:val="Bodytext41Exact"/>
    <w:rPr>
      <w:rFonts w:ascii="AngsanaUPC" w:eastAsia="AngsanaUPC" w:hAnsi="AngsanaUPC" w:cs="AngsanaUPC"/>
      <w:b w:val="0"/>
      <w:bCs w:val="0"/>
      <w:i w:val="0"/>
      <w:iCs w:val="0"/>
      <w:smallCaps w:val="0"/>
      <w:strike w:val="0"/>
      <w:color w:val="FFFFFF"/>
      <w:spacing w:val="0"/>
      <w:w w:val="100"/>
      <w:position w:val="0"/>
      <w:sz w:val="216"/>
      <w:szCs w:val="216"/>
      <w:u w:val="none"/>
      <w:lang w:val="en-US" w:eastAsia="en-US" w:bidi="en-US"/>
    </w:rPr>
  </w:style>
  <w:style w:type="character" w:customStyle="1" w:styleId="Bodytext35Calibri1">
    <w:name w:val="Body text (35) + Calibri1"/>
    <w:aliases w:val="11 pt Exact"/>
    <w:basedOn w:val="Bodytext35Exact"/>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Bodytext7BookmanOldStyle">
    <w:name w:val="Body text (7) + Bookman Old Style"/>
    <w:aliases w:val="6.5 pt Exact"/>
    <w:basedOn w:val="Bodytext7"/>
    <w:rPr>
      <w:rFonts w:ascii="Bookman Old Style" w:eastAsia="Bookman Old Style" w:hAnsi="Bookman Old Style" w:cs="Bookman Old Style"/>
      <w:b/>
      <w:bCs/>
      <w:i/>
      <w:iCs/>
      <w:smallCaps w:val="0"/>
      <w:strike w:val="0"/>
      <w:color w:val="000000"/>
      <w:spacing w:val="0"/>
      <w:w w:val="100"/>
      <w:position w:val="0"/>
      <w:sz w:val="13"/>
      <w:szCs w:val="13"/>
      <w:u w:val="none"/>
      <w:lang w:val="en-US" w:eastAsia="en-US" w:bidi="en-US"/>
    </w:rPr>
  </w:style>
  <w:style w:type="character" w:customStyle="1" w:styleId="Bodytext27ptExact">
    <w:name w:val="Body text (2) + 7 pt Exact"/>
    <w:basedOn w:val="Bodytext2"/>
    <w:rPr>
      <w:rFonts w:ascii="Calibri" w:eastAsia="Calibri" w:hAnsi="Calibri" w:cs="Calibri"/>
      <w:b w:val="0"/>
      <w:bCs w:val="0"/>
      <w:i w:val="0"/>
      <w:iCs w:val="0"/>
      <w:smallCaps w:val="0"/>
      <w:strike w:val="0"/>
      <w:color w:val="000000"/>
      <w:spacing w:val="0"/>
      <w:w w:val="100"/>
      <w:position w:val="0"/>
      <w:sz w:val="14"/>
      <w:szCs w:val="14"/>
      <w:u w:val="none"/>
      <w:lang w:val="en-US" w:eastAsia="en-US" w:bidi="en-US"/>
    </w:rPr>
  </w:style>
  <w:style w:type="character" w:customStyle="1" w:styleId="Bodytext15Spacing3ptExact">
    <w:name w:val="Body text (15) + Spacing 3 pt Exact"/>
    <w:basedOn w:val="Bodytext15"/>
    <w:rPr>
      <w:rFonts w:ascii="Calibri" w:eastAsia="Calibri" w:hAnsi="Calibri" w:cs="Calibri"/>
      <w:b w:val="0"/>
      <w:bCs w:val="0"/>
      <w:i/>
      <w:iCs/>
      <w:smallCaps w:val="0"/>
      <w:strike w:val="0"/>
      <w:color w:val="000000"/>
      <w:spacing w:val="70"/>
      <w:w w:val="100"/>
      <w:position w:val="0"/>
      <w:sz w:val="12"/>
      <w:szCs w:val="12"/>
      <w:u w:val="none"/>
      <w:lang w:val="en-US" w:eastAsia="en-US" w:bidi="en-US"/>
    </w:rPr>
  </w:style>
  <w:style w:type="character" w:customStyle="1" w:styleId="Bodytext15Exact1">
    <w:name w:val="Body text (15) Exact1"/>
    <w:basedOn w:val="Bodytext15"/>
    <w:rPr>
      <w:rFonts w:ascii="Calibri" w:eastAsia="Calibri" w:hAnsi="Calibri" w:cs="Calibri"/>
      <w:b w:val="0"/>
      <w:bCs w:val="0"/>
      <w:i/>
      <w:iCs/>
      <w:smallCaps w:val="0"/>
      <w:strike w:val="0"/>
      <w:color w:val="000000"/>
      <w:spacing w:val="0"/>
      <w:w w:val="100"/>
      <w:position w:val="0"/>
      <w:sz w:val="12"/>
      <w:szCs w:val="12"/>
      <w:u w:val="single"/>
      <w:lang w:val="en-US" w:eastAsia="en-US" w:bidi="en-US"/>
    </w:rPr>
  </w:style>
  <w:style w:type="character" w:customStyle="1" w:styleId="Bodytext226pt1">
    <w:name w:val="Body text (22) + 6 pt1"/>
    <w:aliases w:val="Italic Exact1"/>
    <w:basedOn w:val="Bodytext220"/>
    <w:rPr>
      <w:rFonts w:ascii="Calibri" w:eastAsia="Calibri" w:hAnsi="Calibri" w:cs="Calibri"/>
      <w:b/>
      <w:bCs/>
      <w:i/>
      <w:iCs/>
      <w:smallCaps w:val="0"/>
      <w:strike w:val="0"/>
      <w:color w:val="000000"/>
      <w:spacing w:val="0"/>
      <w:w w:val="100"/>
      <w:position w:val="0"/>
      <w:sz w:val="12"/>
      <w:szCs w:val="12"/>
      <w:u w:val="none"/>
      <w:lang w:val="en-US" w:eastAsia="en-US" w:bidi="en-US"/>
    </w:rPr>
  </w:style>
  <w:style w:type="character" w:customStyle="1" w:styleId="Bodytext42Exact">
    <w:name w:val="Body text (42) Exact"/>
    <w:basedOn w:val="DefaultParagraphFont"/>
    <w:link w:val="Bodytext42"/>
    <w:rPr>
      <w:rFonts w:ascii="Calibri" w:eastAsia="Calibri" w:hAnsi="Calibri" w:cs="Calibri"/>
      <w:b w:val="0"/>
      <w:bCs w:val="0"/>
      <w:i/>
      <w:iCs/>
      <w:smallCaps w:val="0"/>
      <w:strike w:val="0"/>
      <w:spacing w:val="10"/>
      <w:sz w:val="14"/>
      <w:szCs w:val="14"/>
      <w:u w:val="none"/>
    </w:rPr>
  </w:style>
  <w:style w:type="character" w:customStyle="1" w:styleId="Bodytext42NotItalic">
    <w:name w:val="Body text (42) + Not Italic"/>
    <w:aliases w:val="Spacing 0 pt Exact2"/>
    <w:basedOn w:val="Bodytext42Exact"/>
    <w:rPr>
      <w:rFonts w:ascii="Calibri" w:eastAsia="Calibri" w:hAnsi="Calibri" w:cs="Calibri"/>
      <w:b w:val="0"/>
      <w:bCs w:val="0"/>
      <w:i/>
      <w:iCs/>
      <w:smallCaps w:val="0"/>
      <w:strike w:val="0"/>
      <w:color w:val="000000"/>
      <w:spacing w:val="0"/>
      <w:w w:val="100"/>
      <w:position w:val="0"/>
      <w:sz w:val="14"/>
      <w:szCs w:val="14"/>
      <w:u w:val="none"/>
    </w:rPr>
  </w:style>
  <w:style w:type="character" w:customStyle="1" w:styleId="Bodytext4211pt">
    <w:name w:val="Body text (42) + 11 pt"/>
    <w:aliases w:val="Not Italic1,Spacing 0 pt Exact1"/>
    <w:basedOn w:val="Bodytext42Exact"/>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Bodytext43Exact">
    <w:name w:val="Body text (43) Exact"/>
    <w:basedOn w:val="DefaultParagraphFont"/>
    <w:link w:val="Bodytext43"/>
    <w:rPr>
      <w:rFonts w:ascii="AngsanaUPC" w:eastAsia="AngsanaUPC" w:hAnsi="AngsanaUPC" w:cs="AngsanaUPC"/>
      <w:b w:val="0"/>
      <w:bCs w:val="0"/>
      <w:i/>
      <w:iCs/>
      <w:smallCaps w:val="0"/>
      <w:strike w:val="0"/>
      <w:sz w:val="18"/>
      <w:szCs w:val="18"/>
      <w:u w:val="none"/>
    </w:rPr>
  </w:style>
  <w:style w:type="character" w:customStyle="1" w:styleId="Bodytext434pt">
    <w:name w:val="Body text (43) + 4 pt"/>
    <w:aliases w:val="Not Italic Exact2"/>
    <w:basedOn w:val="Bodytext43Exact"/>
    <w:rPr>
      <w:rFonts w:ascii="AngsanaUPC" w:eastAsia="AngsanaUPC" w:hAnsi="AngsanaUPC" w:cs="AngsanaUPC"/>
      <w:b w:val="0"/>
      <w:bCs w:val="0"/>
      <w:i/>
      <w:iCs/>
      <w:smallCaps w:val="0"/>
      <w:strike w:val="0"/>
      <w:color w:val="000000"/>
      <w:spacing w:val="0"/>
      <w:w w:val="100"/>
      <w:position w:val="0"/>
      <w:sz w:val="8"/>
      <w:szCs w:val="8"/>
      <w:u w:val="none"/>
      <w:lang w:val="en-US" w:eastAsia="en-US" w:bidi="en-US"/>
    </w:rPr>
  </w:style>
  <w:style w:type="character" w:customStyle="1" w:styleId="Bodytext3911pt1">
    <w:name w:val="Body text (39) + 11 pt1"/>
    <w:aliases w:val="Not Italic Exact1"/>
    <w:basedOn w:val="Bodytext39Exact"/>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Bodytext44Exact">
    <w:name w:val="Body text (44) Exact"/>
    <w:basedOn w:val="DefaultParagraphFont"/>
    <w:link w:val="Bodytext44"/>
    <w:rPr>
      <w:rFonts w:ascii="Calibri" w:eastAsia="Calibri" w:hAnsi="Calibri" w:cs="Calibri"/>
      <w:b w:val="0"/>
      <w:bCs w:val="0"/>
      <w:i/>
      <w:iCs/>
      <w:smallCaps w:val="0"/>
      <w:strike w:val="0"/>
      <w:sz w:val="17"/>
      <w:szCs w:val="17"/>
      <w:u w:val="none"/>
    </w:rPr>
  </w:style>
  <w:style w:type="character" w:customStyle="1" w:styleId="Bodytext44SmallCapsExact">
    <w:name w:val="Body text (44) + Small Caps Exact"/>
    <w:basedOn w:val="Bodytext44Exact"/>
    <w:rPr>
      <w:rFonts w:ascii="Calibri" w:eastAsia="Calibri" w:hAnsi="Calibri" w:cs="Calibri"/>
      <w:b w:val="0"/>
      <w:bCs w:val="0"/>
      <w:i/>
      <w:iCs/>
      <w:smallCaps/>
      <w:strike w:val="0"/>
      <w:color w:val="000000"/>
      <w:spacing w:val="0"/>
      <w:w w:val="100"/>
      <w:position w:val="0"/>
      <w:sz w:val="17"/>
      <w:szCs w:val="17"/>
      <w:u w:val="none"/>
      <w:lang w:val="en-US" w:eastAsia="en-US" w:bidi="en-US"/>
    </w:rPr>
  </w:style>
  <w:style w:type="paragraph" w:customStyle="1" w:styleId="Footnote20">
    <w:name w:val="Footnote (2)"/>
    <w:basedOn w:val="Normal"/>
    <w:link w:val="Footnote2"/>
    <w:pPr>
      <w:shd w:val="clear" w:color="auto" w:fill="FFFFFF"/>
      <w:spacing w:line="202" w:lineRule="exact"/>
      <w:jc w:val="both"/>
    </w:pPr>
    <w:rPr>
      <w:rFonts w:ascii="Calibri" w:eastAsia="Calibri" w:hAnsi="Calibri" w:cs="Calibri"/>
      <w:sz w:val="15"/>
      <w:szCs w:val="15"/>
    </w:rPr>
  </w:style>
  <w:style w:type="paragraph" w:customStyle="1" w:styleId="Footnote1">
    <w:name w:val="Footnote1"/>
    <w:basedOn w:val="Normal"/>
    <w:link w:val="Footnote"/>
    <w:pPr>
      <w:shd w:val="clear" w:color="auto" w:fill="FFFFFF"/>
      <w:spacing w:line="245" w:lineRule="exact"/>
    </w:pPr>
    <w:rPr>
      <w:rFonts w:ascii="Calibri" w:eastAsia="Calibri" w:hAnsi="Calibri" w:cs="Calibri"/>
      <w:b/>
      <w:bCs/>
      <w:sz w:val="19"/>
      <w:szCs w:val="19"/>
    </w:rPr>
  </w:style>
  <w:style w:type="paragraph" w:customStyle="1" w:styleId="Footnote30">
    <w:name w:val="Footnote (3)"/>
    <w:basedOn w:val="Normal"/>
    <w:link w:val="Footnote3"/>
    <w:pPr>
      <w:shd w:val="clear" w:color="auto" w:fill="FFFFFF"/>
      <w:spacing w:line="192" w:lineRule="exact"/>
    </w:pPr>
    <w:rPr>
      <w:rFonts w:ascii="Calibri" w:eastAsia="Calibri" w:hAnsi="Calibri" w:cs="Calibri"/>
      <w:sz w:val="22"/>
      <w:szCs w:val="22"/>
    </w:rPr>
  </w:style>
  <w:style w:type="paragraph" w:customStyle="1" w:styleId="Bodytext30">
    <w:name w:val="Body text (3)"/>
    <w:basedOn w:val="Normal"/>
    <w:link w:val="Bodytext3"/>
    <w:pPr>
      <w:shd w:val="clear" w:color="auto" w:fill="FFFFFF"/>
      <w:spacing w:line="0" w:lineRule="atLeast"/>
      <w:jc w:val="both"/>
    </w:pPr>
    <w:rPr>
      <w:rFonts w:ascii="Arial" w:eastAsia="Arial" w:hAnsi="Arial" w:cs="Arial"/>
      <w:sz w:val="22"/>
      <w:szCs w:val="22"/>
    </w:rPr>
  </w:style>
  <w:style w:type="paragraph" w:customStyle="1" w:styleId="Headerorfooter1">
    <w:name w:val="Header or footer1"/>
    <w:basedOn w:val="Normal"/>
    <w:link w:val="Headerorfooter"/>
    <w:pPr>
      <w:shd w:val="clear" w:color="auto" w:fill="FFFFFF"/>
      <w:spacing w:line="0" w:lineRule="atLeast"/>
    </w:pPr>
    <w:rPr>
      <w:rFonts w:ascii="Calibri" w:eastAsia="Calibri" w:hAnsi="Calibri" w:cs="Calibri"/>
      <w:b/>
      <w:bCs/>
      <w:sz w:val="20"/>
      <w:szCs w:val="20"/>
    </w:rPr>
  </w:style>
  <w:style w:type="paragraph" w:customStyle="1" w:styleId="Bodytext40">
    <w:name w:val="Body text (4)"/>
    <w:basedOn w:val="Normal"/>
    <w:link w:val="Bodytext4"/>
    <w:pPr>
      <w:shd w:val="clear" w:color="auto" w:fill="FFFFFF"/>
      <w:spacing w:after="120" w:line="173" w:lineRule="exact"/>
    </w:pPr>
    <w:rPr>
      <w:rFonts w:ascii="Arial" w:eastAsia="Arial" w:hAnsi="Arial" w:cs="Arial"/>
      <w:sz w:val="15"/>
      <w:szCs w:val="15"/>
    </w:rPr>
  </w:style>
  <w:style w:type="paragraph" w:customStyle="1" w:styleId="Bodytext50">
    <w:name w:val="Body text (5)"/>
    <w:basedOn w:val="Normal"/>
    <w:link w:val="Bodytext5"/>
    <w:pPr>
      <w:shd w:val="clear" w:color="auto" w:fill="FFFFFF"/>
      <w:spacing w:before="1920" w:line="389" w:lineRule="exact"/>
      <w:jc w:val="both"/>
    </w:pPr>
    <w:rPr>
      <w:rFonts w:ascii="Calibri" w:eastAsia="Calibri" w:hAnsi="Calibri" w:cs="Calibri"/>
      <w:sz w:val="32"/>
      <w:szCs w:val="32"/>
    </w:rPr>
  </w:style>
  <w:style w:type="paragraph" w:customStyle="1" w:styleId="Bodytext60">
    <w:name w:val="Body text (6)"/>
    <w:basedOn w:val="Normal"/>
    <w:link w:val="Bodytext6"/>
    <w:pPr>
      <w:shd w:val="clear" w:color="auto" w:fill="FFFFFF"/>
      <w:spacing w:before="840" w:after="480" w:line="0" w:lineRule="atLeast"/>
      <w:jc w:val="both"/>
    </w:pPr>
    <w:rPr>
      <w:rFonts w:ascii="Calibri" w:eastAsia="Calibri" w:hAnsi="Calibri" w:cs="Calibri"/>
      <w:b/>
      <w:bCs/>
      <w:sz w:val="36"/>
      <w:szCs w:val="36"/>
    </w:rPr>
  </w:style>
  <w:style w:type="paragraph" w:customStyle="1" w:styleId="Bodytext70">
    <w:name w:val="Body text (7)"/>
    <w:basedOn w:val="Normal"/>
    <w:link w:val="Bodytext7"/>
    <w:pPr>
      <w:shd w:val="clear" w:color="auto" w:fill="FFFFFF"/>
      <w:spacing w:before="480" w:after="4740" w:line="0" w:lineRule="atLeast"/>
      <w:jc w:val="both"/>
    </w:pPr>
    <w:rPr>
      <w:rFonts w:ascii="Calibri" w:eastAsia="Calibri" w:hAnsi="Calibri" w:cs="Calibri"/>
      <w:i/>
      <w:iCs/>
      <w:sz w:val="22"/>
      <w:szCs w:val="22"/>
    </w:rPr>
  </w:style>
  <w:style w:type="paragraph" w:customStyle="1" w:styleId="Bodytext21">
    <w:name w:val="Body text (2)1"/>
    <w:basedOn w:val="Normal"/>
    <w:link w:val="Bodytext2"/>
    <w:pPr>
      <w:shd w:val="clear" w:color="auto" w:fill="FFFFFF"/>
      <w:spacing w:before="4740" w:line="293" w:lineRule="exact"/>
      <w:ind w:hanging="1480"/>
      <w:jc w:val="both"/>
    </w:pPr>
    <w:rPr>
      <w:rFonts w:ascii="Calibri" w:eastAsia="Calibri" w:hAnsi="Calibri" w:cs="Calibri"/>
      <w:sz w:val="22"/>
      <w:szCs w:val="22"/>
    </w:rPr>
  </w:style>
  <w:style w:type="paragraph" w:customStyle="1" w:styleId="Heading11">
    <w:name w:val="Heading #1"/>
    <w:basedOn w:val="Normal"/>
    <w:link w:val="Heading10"/>
    <w:pPr>
      <w:shd w:val="clear" w:color="auto" w:fill="FFFFFF"/>
      <w:spacing w:after="360" w:line="0" w:lineRule="atLeast"/>
      <w:jc w:val="both"/>
      <w:outlineLvl w:val="0"/>
    </w:pPr>
    <w:rPr>
      <w:rFonts w:ascii="Calibri" w:eastAsia="Calibri" w:hAnsi="Calibri" w:cs="Calibri"/>
      <w:b/>
      <w:bCs/>
      <w:sz w:val="30"/>
      <w:szCs w:val="30"/>
    </w:rPr>
  </w:style>
  <w:style w:type="paragraph" w:styleId="TOC1">
    <w:name w:val="toc 1"/>
    <w:basedOn w:val="Normal"/>
    <w:link w:val="TOC1Char"/>
    <w:autoRedefine/>
    <w:pPr>
      <w:shd w:val="clear" w:color="auto" w:fill="FFFFFF"/>
      <w:spacing w:before="360" w:line="293" w:lineRule="exact"/>
      <w:jc w:val="both"/>
    </w:pPr>
    <w:rPr>
      <w:rFonts w:ascii="Calibri" w:eastAsia="Calibri" w:hAnsi="Calibri" w:cs="Calibri"/>
      <w:sz w:val="22"/>
      <w:szCs w:val="22"/>
    </w:rPr>
  </w:style>
  <w:style w:type="paragraph" w:customStyle="1" w:styleId="Heading20">
    <w:name w:val="Heading #2"/>
    <w:basedOn w:val="Normal"/>
    <w:link w:val="Heading2"/>
    <w:pPr>
      <w:shd w:val="clear" w:color="auto" w:fill="FFFFFF"/>
      <w:spacing w:before="240" w:line="288" w:lineRule="exact"/>
      <w:jc w:val="both"/>
      <w:outlineLvl w:val="1"/>
    </w:pPr>
    <w:rPr>
      <w:rFonts w:ascii="Calibri" w:eastAsia="Calibri" w:hAnsi="Calibri" w:cs="Calibri"/>
      <w:b/>
      <w:bCs/>
    </w:rPr>
  </w:style>
  <w:style w:type="paragraph" w:customStyle="1" w:styleId="Bodytext81">
    <w:name w:val="Body text (8)1"/>
    <w:basedOn w:val="Normal"/>
    <w:link w:val="Bodytext8"/>
    <w:pPr>
      <w:shd w:val="clear" w:color="auto" w:fill="FFFFFF"/>
      <w:spacing w:before="420" w:line="240" w:lineRule="exact"/>
    </w:pPr>
    <w:rPr>
      <w:rFonts w:ascii="Calibri" w:eastAsia="Calibri" w:hAnsi="Calibri" w:cs="Calibri"/>
      <w:b/>
      <w:bCs/>
      <w:sz w:val="19"/>
      <w:szCs w:val="19"/>
    </w:rPr>
  </w:style>
  <w:style w:type="paragraph" w:customStyle="1" w:styleId="Bodytext90">
    <w:name w:val="Body text (9)"/>
    <w:basedOn w:val="Normal"/>
    <w:link w:val="Bodytext9"/>
    <w:pPr>
      <w:shd w:val="clear" w:color="auto" w:fill="FFFFFF"/>
      <w:spacing w:before="360" w:after="300" w:line="293" w:lineRule="exact"/>
      <w:jc w:val="both"/>
    </w:pPr>
    <w:rPr>
      <w:rFonts w:ascii="Calibri" w:eastAsia="Calibri" w:hAnsi="Calibri" w:cs="Calibri"/>
      <w:i/>
      <w:iCs/>
      <w:sz w:val="22"/>
      <w:szCs w:val="22"/>
    </w:rPr>
  </w:style>
  <w:style w:type="paragraph" w:customStyle="1" w:styleId="Bodytext10">
    <w:name w:val="Body text (10)"/>
    <w:basedOn w:val="Normal"/>
    <w:link w:val="Bodytext10Exact"/>
    <w:pPr>
      <w:shd w:val="clear" w:color="auto" w:fill="FFFFFF"/>
      <w:spacing w:before="360" w:line="331" w:lineRule="exact"/>
      <w:jc w:val="both"/>
    </w:pPr>
    <w:rPr>
      <w:rFonts w:ascii="Calibri" w:eastAsia="Calibri" w:hAnsi="Calibri" w:cs="Calibri"/>
      <w:i/>
      <w:iCs/>
      <w:sz w:val="20"/>
      <w:szCs w:val="20"/>
    </w:rPr>
  </w:style>
  <w:style w:type="paragraph" w:customStyle="1" w:styleId="Bodytext11">
    <w:name w:val="Body text (11)"/>
    <w:basedOn w:val="Normal"/>
    <w:link w:val="Bodytext11Exact"/>
    <w:pPr>
      <w:shd w:val="clear" w:color="auto" w:fill="FFFFFF"/>
      <w:spacing w:line="0" w:lineRule="atLeast"/>
    </w:pPr>
    <w:rPr>
      <w:rFonts w:ascii="Calibri" w:eastAsia="Calibri" w:hAnsi="Calibri" w:cs="Calibri"/>
      <w:i/>
      <w:iCs/>
    </w:rPr>
  </w:style>
  <w:style w:type="paragraph" w:customStyle="1" w:styleId="Bodytext12">
    <w:name w:val="Body text (12)"/>
    <w:basedOn w:val="Normal"/>
    <w:link w:val="Bodytext12Exact"/>
    <w:pPr>
      <w:shd w:val="clear" w:color="auto" w:fill="FFFFFF"/>
      <w:spacing w:line="0" w:lineRule="atLeast"/>
    </w:pPr>
    <w:rPr>
      <w:rFonts w:ascii="Arial" w:eastAsia="Arial" w:hAnsi="Arial" w:cs="Arial"/>
      <w:i/>
      <w:iCs/>
      <w:sz w:val="8"/>
      <w:szCs w:val="8"/>
    </w:rPr>
  </w:style>
  <w:style w:type="paragraph" w:customStyle="1" w:styleId="Bodytext13">
    <w:name w:val="Body text (13)"/>
    <w:basedOn w:val="Normal"/>
    <w:link w:val="Bodytext13Exact"/>
    <w:pPr>
      <w:shd w:val="clear" w:color="auto" w:fill="FFFFFF"/>
      <w:spacing w:line="0" w:lineRule="atLeast"/>
    </w:pPr>
    <w:rPr>
      <w:rFonts w:ascii="Segoe UI" w:eastAsia="Segoe UI" w:hAnsi="Segoe UI" w:cs="Segoe UI"/>
      <w:i/>
      <w:iCs/>
      <w:sz w:val="10"/>
      <w:szCs w:val="10"/>
    </w:rPr>
  </w:style>
  <w:style w:type="paragraph" w:customStyle="1" w:styleId="Bodytext14">
    <w:name w:val="Body text (14)"/>
    <w:basedOn w:val="Normal"/>
    <w:link w:val="Bodytext14Exact"/>
    <w:pPr>
      <w:shd w:val="clear" w:color="auto" w:fill="FFFFFF"/>
      <w:spacing w:line="0" w:lineRule="atLeast"/>
    </w:pPr>
    <w:rPr>
      <w:rFonts w:ascii="Calibri" w:eastAsia="Calibri" w:hAnsi="Calibri" w:cs="Calibri"/>
      <w:i/>
      <w:iCs/>
    </w:rPr>
  </w:style>
  <w:style w:type="paragraph" w:customStyle="1" w:styleId="Bodytext150">
    <w:name w:val="Body text (15)"/>
    <w:basedOn w:val="Normal"/>
    <w:link w:val="Bodytext15"/>
    <w:pPr>
      <w:shd w:val="clear" w:color="auto" w:fill="FFFFFF"/>
      <w:spacing w:line="0" w:lineRule="atLeast"/>
    </w:pPr>
    <w:rPr>
      <w:rFonts w:ascii="Calibri" w:eastAsia="Calibri" w:hAnsi="Calibri" w:cs="Calibri"/>
      <w:i/>
      <w:iCs/>
      <w:sz w:val="12"/>
      <w:szCs w:val="12"/>
    </w:rPr>
  </w:style>
  <w:style w:type="paragraph" w:customStyle="1" w:styleId="Bodytext160">
    <w:name w:val="Body text (16)"/>
    <w:basedOn w:val="Normal"/>
    <w:link w:val="Bodytext16"/>
    <w:pPr>
      <w:shd w:val="clear" w:color="auto" w:fill="FFFFFF"/>
      <w:spacing w:after="360" w:line="0" w:lineRule="atLeast"/>
    </w:pPr>
    <w:rPr>
      <w:rFonts w:ascii="Calibri" w:eastAsia="Calibri" w:hAnsi="Calibri" w:cs="Calibri"/>
      <w:i/>
      <w:iCs/>
      <w:sz w:val="18"/>
      <w:szCs w:val="18"/>
    </w:rPr>
  </w:style>
  <w:style w:type="paragraph" w:customStyle="1" w:styleId="Bodytext170">
    <w:name w:val="Body text (17)"/>
    <w:basedOn w:val="Normal"/>
    <w:link w:val="Bodytext17"/>
    <w:pPr>
      <w:shd w:val="clear" w:color="auto" w:fill="FFFFFF"/>
      <w:spacing w:before="360" w:after="240" w:line="293" w:lineRule="exact"/>
      <w:jc w:val="both"/>
    </w:pPr>
    <w:rPr>
      <w:rFonts w:ascii="Calibri" w:eastAsia="Calibri" w:hAnsi="Calibri" w:cs="Calibri"/>
      <w:i/>
      <w:iCs/>
      <w:sz w:val="15"/>
      <w:szCs w:val="15"/>
    </w:rPr>
  </w:style>
  <w:style w:type="paragraph" w:customStyle="1" w:styleId="Bodytext18">
    <w:name w:val="Body text (18)"/>
    <w:basedOn w:val="Normal"/>
    <w:link w:val="Bodytext18Exact"/>
    <w:pPr>
      <w:shd w:val="clear" w:color="auto" w:fill="FFFFFF"/>
      <w:spacing w:line="0" w:lineRule="atLeast"/>
    </w:pPr>
    <w:rPr>
      <w:rFonts w:ascii="Calibri" w:eastAsia="Calibri" w:hAnsi="Calibri" w:cs="Calibri"/>
      <w:b/>
      <w:bCs/>
      <w:sz w:val="18"/>
      <w:szCs w:val="18"/>
    </w:rPr>
  </w:style>
  <w:style w:type="paragraph" w:customStyle="1" w:styleId="Bodytext191">
    <w:name w:val="Body text (19)1"/>
    <w:basedOn w:val="Normal"/>
    <w:link w:val="Bodytext19"/>
    <w:pPr>
      <w:shd w:val="clear" w:color="auto" w:fill="FFFFFF"/>
      <w:spacing w:line="0" w:lineRule="atLeast"/>
    </w:pPr>
    <w:rPr>
      <w:rFonts w:ascii="Calibri" w:eastAsia="Calibri" w:hAnsi="Calibri" w:cs="Calibri"/>
      <w:sz w:val="19"/>
      <w:szCs w:val="19"/>
    </w:rPr>
  </w:style>
  <w:style w:type="paragraph" w:customStyle="1" w:styleId="Bodytext201">
    <w:name w:val="Body text (20)1"/>
    <w:basedOn w:val="Normal"/>
    <w:link w:val="Bodytext200"/>
    <w:pPr>
      <w:shd w:val="clear" w:color="auto" w:fill="FFFFFF"/>
      <w:spacing w:line="0" w:lineRule="atLeast"/>
    </w:pPr>
    <w:rPr>
      <w:rFonts w:ascii="AngsanaUPC" w:eastAsia="AngsanaUPC" w:hAnsi="AngsanaUPC" w:cs="AngsanaUPC"/>
      <w:i/>
      <w:iCs/>
      <w:sz w:val="22"/>
      <w:szCs w:val="22"/>
    </w:rPr>
  </w:style>
  <w:style w:type="paragraph" w:customStyle="1" w:styleId="Picturecaption2">
    <w:name w:val="Picture caption (2)"/>
    <w:basedOn w:val="Normal"/>
    <w:link w:val="Picturecaption2Exact"/>
    <w:pPr>
      <w:shd w:val="clear" w:color="auto" w:fill="FFFFFF"/>
      <w:spacing w:line="0" w:lineRule="atLeast"/>
    </w:pPr>
    <w:rPr>
      <w:rFonts w:ascii="Calibri" w:eastAsia="Calibri" w:hAnsi="Calibri" w:cs="Calibri"/>
      <w:sz w:val="22"/>
      <w:szCs w:val="22"/>
    </w:rPr>
  </w:style>
  <w:style w:type="paragraph" w:customStyle="1" w:styleId="Picturecaption3">
    <w:name w:val="Picture caption (3)"/>
    <w:basedOn w:val="Normal"/>
    <w:link w:val="Picturecaption3Exact"/>
    <w:pPr>
      <w:shd w:val="clear" w:color="auto" w:fill="FFFFFF"/>
      <w:spacing w:line="0" w:lineRule="atLeast"/>
    </w:pPr>
    <w:rPr>
      <w:rFonts w:ascii="Calibri" w:eastAsia="Calibri" w:hAnsi="Calibri" w:cs="Calibri"/>
      <w:sz w:val="20"/>
      <w:szCs w:val="20"/>
    </w:rPr>
  </w:style>
  <w:style w:type="paragraph" w:customStyle="1" w:styleId="Picturecaption0">
    <w:name w:val="Picture caption"/>
    <w:basedOn w:val="Normal"/>
    <w:link w:val="Picturecaption"/>
    <w:pPr>
      <w:shd w:val="clear" w:color="auto" w:fill="FFFFFF"/>
      <w:spacing w:after="60" w:line="0" w:lineRule="atLeast"/>
      <w:jc w:val="right"/>
    </w:pPr>
    <w:rPr>
      <w:rFonts w:ascii="Calibri" w:eastAsia="Calibri" w:hAnsi="Calibri" w:cs="Calibri"/>
      <w:b/>
      <w:bCs/>
      <w:sz w:val="19"/>
      <w:szCs w:val="19"/>
    </w:rPr>
  </w:style>
  <w:style w:type="paragraph" w:customStyle="1" w:styleId="Picturecaption4">
    <w:name w:val="Picture caption (4)"/>
    <w:basedOn w:val="Normal"/>
    <w:link w:val="Picturecaption4Exact"/>
    <w:pPr>
      <w:shd w:val="clear" w:color="auto" w:fill="FFFFFF"/>
      <w:spacing w:before="60" w:line="240" w:lineRule="exact"/>
      <w:jc w:val="right"/>
    </w:pPr>
    <w:rPr>
      <w:rFonts w:ascii="Calibri" w:eastAsia="Calibri" w:hAnsi="Calibri" w:cs="Calibri"/>
      <w:sz w:val="19"/>
      <w:szCs w:val="19"/>
    </w:rPr>
  </w:style>
  <w:style w:type="paragraph" w:customStyle="1" w:styleId="Bodytext210">
    <w:name w:val="Body text (21)"/>
    <w:basedOn w:val="Normal"/>
    <w:link w:val="Bodytext21Exact"/>
    <w:pPr>
      <w:shd w:val="clear" w:color="auto" w:fill="FFFFFF"/>
      <w:spacing w:line="0" w:lineRule="atLeast"/>
      <w:jc w:val="both"/>
    </w:pPr>
    <w:rPr>
      <w:rFonts w:ascii="Segoe UI" w:eastAsia="Segoe UI" w:hAnsi="Segoe UI" w:cs="Segoe UI"/>
      <w:b/>
      <w:bCs/>
      <w:i/>
      <w:iCs/>
      <w:sz w:val="18"/>
      <w:szCs w:val="18"/>
    </w:rPr>
  </w:style>
  <w:style w:type="paragraph" w:customStyle="1" w:styleId="Bodytext221">
    <w:name w:val="Body text (22)"/>
    <w:basedOn w:val="Normal"/>
    <w:link w:val="Bodytext220"/>
    <w:pPr>
      <w:shd w:val="clear" w:color="auto" w:fill="FFFFFF"/>
      <w:spacing w:before="60" w:after="300" w:line="0" w:lineRule="atLeast"/>
      <w:ind w:hanging="580"/>
      <w:jc w:val="both"/>
    </w:pPr>
    <w:rPr>
      <w:rFonts w:ascii="Calibri" w:eastAsia="Calibri" w:hAnsi="Calibri" w:cs="Calibri"/>
      <w:sz w:val="22"/>
      <w:szCs w:val="22"/>
    </w:rPr>
  </w:style>
  <w:style w:type="paragraph" w:customStyle="1" w:styleId="Bodytext230">
    <w:name w:val="Body text (23)"/>
    <w:basedOn w:val="Normal"/>
    <w:link w:val="Bodytext23Exact"/>
    <w:pPr>
      <w:shd w:val="clear" w:color="auto" w:fill="FFFFFF"/>
      <w:spacing w:before="180" w:after="480" w:line="0" w:lineRule="atLeast"/>
      <w:jc w:val="both"/>
    </w:pPr>
    <w:rPr>
      <w:rFonts w:ascii="Calibri" w:eastAsia="Calibri" w:hAnsi="Calibri" w:cs="Calibri"/>
      <w:i/>
      <w:iCs/>
      <w:sz w:val="18"/>
      <w:szCs w:val="18"/>
    </w:rPr>
  </w:style>
  <w:style w:type="paragraph" w:customStyle="1" w:styleId="Tablecaption1">
    <w:name w:val="Table caption1"/>
    <w:basedOn w:val="Normal"/>
    <w:link w:val="Tablecaption"/>
    <w:pPr>
      <w:shd w:val="clear" w:color="auto" w:fill="FFFFFF"/>
      <w:spacing w:line="245" w:lineRule="exact"/>
    </w:pPr>
    <w:rPr>
      <w:rFonts w:ascii="Calibri" w:eastAsia="Calibri" w:hAnsi="Calibri" w:cs="Calibri"/>
      <w:b/>
      <w:bCs/>
      <w:sz w:val="19"/>
      <w:szCs w:val="19"/>
    </w:rPr>
  </w:style>
  <w:style w:type="paragraph" w:customStyle="1" w:styleId="Bodytext24">
    <w:name w:val="Body text (24)"/>
    <w:basedOn w:val="Normal"/>
    <w:link w:val="Bodytext24Exact"/>
    <w:pPr>
      <w:shd w:val="clear" w:color="auto" w:fill="FFFFFF"/>
      <w:spacing w:line="0" w:lineRule="atLeast"/>
    </w:pPr>
    <w:rPr>
      <w:rFonts w:ascii="Calibri" w:eastAsia="Calibri" w:hAnsi="Calibri" w:cs="Calibri"/>
      <w:i/>
      <w:iCs/>
    </w:rPr>
  </w:style>
  <w:style w:type="paragraph" w:customStyle="1" w:styleId="Bodytext250">
    <w:name w:val="Body text (25)"/>
    <w:basedOn w:val="Normal"/>
    <w:link w:val="Bodytext25"/>
    <w:pPr>
      <w:shd w:val="clear" w:color="auto" w:fill="FFFFFF"/>
      <w:spacing w:after="240" w:line="293" w:lineRule="exact"/>
      <w:jc w:val="both"/>
    </w:pPr>
    <w:rPr>
      <w:rFonts w:ascii="Calibri" w:eastAsia="Calibri" w:hAnsi="Calibri" w:cs="Calibri"/>
      <w:b/>
      <w:bCs/>
      <w:spacing w:val="10"/>
      <w:sz w:val="15"/>
      <w:szCs w:val="15"/>
    </w:rPr>
  </w:style>
  <w:style w:type="paragraph" w:customStyle="1" w:styleId="Bodytext26">
    <w:name w:val="Body text (26)"/>
    <w:basedOn w:val="Normal"/>
    <w:link w:val="Bodytext26Exact"/>
    <w:pPr>
      <w:shd w:val="clear" w:color="auto" w:fill="FFFFFF"/>
      <w:spacing w:line="0" w:lineRule="atLeast"/>
    </w:pPr>
    <w:rPr>
      <w:rFonts w:ascii="Calibri" w:eastAsia="Calibri" w:hAnsi="Calibri" w:cs="Calibri"/>
      <w:i/>
      <w:iCs/>
    </w:rPr>
  </w:style>
  <w:style w:type="paragraph" w:customStyle="1" w:styleId="Bodytext27">
    <w:name w:val="Body text (27)"/>
    <w:basedOn w:val="Normal"/>
    <w:link w:val="Bodytext27Exact"/>
    <w:pPr>
      <w:shd w:val="clear" w:color="auto" w:fill="FFFFFF"/>
      <w:spacing w:line="0" w:lineRule="atLeast"/>
    </w:pPr>
    <w:rPr>
      <w:rFonts w:ascii="Calibri" w:eastAsia="Calibri" w:hAnsi="Calibri" w:cs="Calibri"/>
      <w:sz w:val="20"/>
      <w:szCs w:val="20"/>
    </w:rPr>
  </w:style>
  <w:style w:type="paragraph" w:customStyle="1" w:styleId="Bodytext28">
    <w:name w:val="Body text (28)"/>
    <w:basedOn w:val="Normal"/>
    <w:link w:val="Bodytext28Exact"/>
    <w:pPr>
      <w:shd w:val="clear" w:color="auto" w:fill="FFFFFF"/>
      <w:spacing w:line="0" w:lineRule="atLeast"/>
    </w:pPr>
    <w:rPr>
      <w:rFonts w:ascii="Calibri" w:eastAsia="Calibri" w:hAnsi="Calibri" w:cs="Calibri"/>
      <w:i/>
      <w:iCs/>
      <w:sz w:val="12"/>
      <w:szCs w:val="12"/>
    </w:rPr>
  </w:style>
  <w:style w:type="paragraph" w:customStyle="1" w:styleId="Bodytext290">
    <w:name w:val="Body text (29)"/>
    <w:basedOn w:val="Normal"/>
    <w:link w:val="Bodytext29"/>
    <w:pPr>
      <w:shd w:val="clear" w:color="auto" w:fill="FFFFFF"/>
      <w:spacing w:line="293" w:lineRule="exact"/>
      <w:jc w:val="both"/>
    </w:pPr>
    <w:rPr>
      <w:rFonts w:ascii="Calibri" w:eastAsia="Calibri" w:hAnsi="Calibri" w:cs="Calibri"/>
      <w:b/>
      <w:bCs/>
    </w:rPr>
  </w:style>
  <w:style w:type="paragraph" w:customStyle="1" w:styleId="Bodytext300">
    <w:name w:val="Body text (30)"/>
    <w:basedOn w:val="Normal"/>
    <w:link w:val="Bodytext30Exact"/>
    <w:pPr>
      <w:shd w:val="clear" w:color="auto" w:fill="FFFFFF"/>
      <w:spacing w:line="0" w:lineRule="atLeast"/>
    </w:pPr>
    <w:rPr>
      <w:rFonts w:ascii="Calibri" w:eastAsia="Calibri" w:hAnsi="Calibri" w:cs="Calibri"/>
      <w:i/>
      <w:iCs/>
    </w:rPr>
  </w:style>
  <w:style w:type="paragraph" w:customStyle="1" w:styleId="Bodytext31">
    <w:name w:val="Body text (31)"/>
    <w:basedOn w:val="Normal"/>
    <w:link w:val="Bodytext31Exact"/>
    <w:pPr>
      <w:shd w:val="clear" w:color="auto" w:fill="FFFFFF"/>
      <w:spacing w:line="0" w:lineRule="atLeast"/>
    </w:pPr>
    <w:rPr>
      <w:rFonts w:ascii="Calibri" w:eastAsia="Calibri" w:hAnsi="Calibri" w:cs="Calibri"/>
      <w:spacing w:val="40"/>
      <w:sz w:val="20"/>
      <w:szCs w:val="20"/>
    </w:rPr>
  </w:style>
  <w:style w:type="paragraph" w:customStyle="1" w:styleId="Bodytext32">
    <w:name w:val="Body text (32)"/>
    <w:basedOn w:val="Normal"/>
    <w:link w:val="Bodytext32Exact"/>
    <w:pPr>
      <w:shd w:val="clear" w:color="auto" w:fill="FFFFFF"/>
      <w:spacing w:line="0" w:lineRule="atLeast"/>
    </w:pPr>
    <w:rPr>
      <w:rFonts w:ascii="Calibri" w:eastAsia="Calibri" w:hAnsi="Calibri" w:cs="Calibri"/>
      <w:i/>
      <w:iCs/>
    </w:rPr>
  </w:style>
  <w:style w:type="paragraph" w:customStyle="1" w:styleId="Bodytext33">
    <w:name w:val="Body text (33)"/>
    <w:basedOn w:val="Normal"/>
    <w:link w:val="Bodytext33Exact"/>
    <w:pPr>
      <w:shd w:val="clear" w:color="auto" w:fill="FFFFFF"/>
      <w:spacing w:line="0" w:lineRule="atLeast"/>
    </w:pPr>
    <w:rPr>
      <w:rFonts w:ascii="Gulim" w:eastAsia="Gulim" w:hAnsi="Gulim" w:cs="Gulim"/>
      <w:i/>
      <w:iCs/>
      <w:sz w:val="15"/>
      <w:szCs w:val="15"/>
    </w:rPr>
  </w:style>
  <w:style w:type="paragraph" w:customStyle="1" w:styleId="Bodytext34">
    <w:name w:val="Body text (34)"/>
    <w:basedOn w:val="Normal"/>
    <w:link w:val="Bodytext34Exact"/>
    <w:pPr>
      <w:shd w:val="clear" w:color="auto" w:fill="FFFFFF"/>
      <w:spacing w:line="0" w:lineRule="atLeast"/>
    </w:pPr>
    <w:rPr>
      <w:rFonts w:ascii="Calibri" w:eastAsia="Calibri" w:hAnsi="Calibri" w:cs="Calibri"/>
      <w:sz w:val="13"/>
      <w:szCs w:val="13"/>
    </w:rPr>
  </w:style>
  <w:style w:type="paragraph" w:customStyle="1" w:styleId="Bodytext35">
    <w:name w:val="Body text (35)"/>
    <w:basedOn w:val="Normal"/>
    <w:link w:val="Bodytext35Exact"/>
    <w:pPr>
      <w:shd w:val="clear" w:color="auto" w:fill="FFFFFF"/>
      <w:spacing w:line="0" w:lineRule="atLeast"/>
    </w:pPr>
    <w:rPr>
      <w:rFonts w:ascii="Bookman Old Style" w:eastAsia="Bookman Old Style" w:hAnsi="Bookman Old Style" w:cs="Bookman Old Style"/>
      <w:i/>
      <w:iCs/>
      <w:sz w:val="13"/>
      <w:szCs w:val="13"/>
    </w:rPr>
  </w:style>
  <w:style w:type="paragraph" w:customStyle="1" w:styleId="Tablecaption20">
    <w:name w:val="Table caption (2)"/>
    <w:basedOn w:val="Normal"/>
    <w:link w:val="Tablecaption2"/>
    <w:pPr>
      <w:shd w:val="clear" w:color="auto" w:fill="FFFFFF"/>
      <w:spacing w:line="341" w:lineRule="exact"/>
      <w:jc w:val="right"/>
    </w:pPr>
    <w:rPr>
      <w:rFonts w:ascii="Calibri" w:eastAsia="Calibri" w:hAnsi="Calibri" w:cs="Calibri"/>
      <w:sz w:val="22"/>
      <w:szCs w:val="22"/>
    </w:rPr>
  </w:style>
  <w:style w:type="paragraph" w:customStyle="1" w:styleId="Tablecaption30">
    <w:name w:val="Table caption (3)"/>
    <w:basedOn w:val="Normal"/>
    <w:link w:val="Tablecaption3"/>
    <w:pPr>
      <w:shd w:val="clear" w:color="auto" w:fill="FFFFFF"/>
      <w:spacing w:line="0" w:lineRule="atLeast"/>
    </w:pPr>
    <w:rPr>
      <w:rFonts w:ascii="Calibri" w:eastAsia="Calibri" w:hAnsi="Calibri" w:cs="Calibri"/>
      <w:b/>
      <w:bCs/>
    </w:rPr>
  </w:style>
  <w:style w:type="paragraph" w:customStyle="1" w:styleId="Tablecaption40">
    <w:name w:val="Table caption (4)"/>
    <w:basedOn w:val="Normal"/>
    <w:link w:val="Tablecaption4"/>
    <w:pPr>
      <w:shd w:val="clear" w:color="auto" w:fill="FFFFFF"/>
      <w:spacing w:line="0" w:lineRule="atLeast"/>
      <w:jc w:val="both"/>
    </w:pPr>
    <w:rPr>
      <w:rFonts w:ascii="Calibri" w:eastAsia="Calibri" w:hAnsi="Calibri" w:cs="Calibri"/>
      <w:sz w:val="15"/>
      <w:szCs w:val="15"/>
    </w:rPr>
  </w:style>
  <w:style w:type="paragraph" w:customStyle="1" w:styleId="Tablecaption50">
    <w:name w:val="Table caption (5)"/>
    <w:basedOn w:val="Normal"/>
    <w:link w:val="Tablecaption5"/>
    <w:pPr>
      <w:shd w:val="clear" w:color="auto" w:fill="FFFFFF"/>
      <w:spacing w:line="0" w:lineRule="atLeast"/>
    </w:pPr>
    <w:rPr>
      <w:rFonts w:ascii="Calibri" w:eastAsia="Calibri" w:hAnsi="Calibri" w:cs="Calibri"/>
      <w:sz w:val="13"/>
      <w:szCs w:val="13"/>
    </w:rPr>
  </w:style>
  <w:style w:type="paragraph" w:customStyle="1" w:styleId="Bodytext36">
    <w:name w:val="Body text (36)"/>
    <w:basedOn w:val="Normal"/>
    <w:link w:val="Bodytext36Exact"/>
    <w:pPr>
      <w:shd w:val="clear" w:color="auto" w:fill="FFFFFF"/>
      <w:spacing w:before="60" w:after="420" w:line="0" w:lineRule="atLeast"/>
    </w:pPr>
    <w:rPr>
      <w:rFonts w:ascii="Calibri" w:eastAsia="Calibri" w:hAnsi="Calibri" w:cs="Calibri"/>
      <w:i/>
      <w:iCs/>
      <w:sz w:val="12"/>
      <w:szCs w:val="12"/>
    </w:rPr>
  </w:style>
  <w:style w:type="paragraph" w:customStyle="1" w:styleId="Bodytext37">
    <w:name w:val="Body text (37)"/>
    <w:basedOn w:val="Normal"/>
    <w:link w:val="Bodytext37Exact"/>
    <w:pPr>
      <w:shd w:val="clear" w:color="auto" w:fill="FFFFFF"/>
      <w:spacing w:line="0" w:lineRule="atLeast"/>
    </w:pPr>
    <w:rPr>
      <w:rFonts w:ascii="Consolas" w:eastAsia="Consolas" w:hAnsi="Consolas" w:cs="Consolas"/>
      <w:sz w:val="8"/>
      <w:szCs w:val="8"/>
    </w:rPr>
  </w:style>
  <w:style w:type="paragraph" w:customStyle="1" w:styleId="Tablecaption60">
    <w:name w:val="Table caption (6)"/>
    <w:basedOn w:val="Normal"/>
    <w:link w:val="Tablecaption6"/>
    <w:pPr>
      <w:shd w:val="clear" w:color="auto" w:fill="FFFFFF"/>
      <w:spacing w:line="293" w:lineRule="exact"/>
      <w:jc w:val="both"/>
    </w:pPr>
    <w:rPr>
      <w:rFonts w:ascii="Calibri" w:eastAsia="Calibri" w:hAnsi="Calibri" w:cs="Calibri"/>
      <w:sz w:val="22"/>
      <w:szCs w:val="22"/>
    </w:rPr>
  </w:style>
  <w:style w:type="paragraph" w:customStyle="1" w:styleId="Bodytext38">
    <w:name w:val="Body text (38)"/>
    <w:basedOn w:val="Normal"/>
    <w:link w:val="Bodytext38Exact"/>
    <w:pPr>
      <w:shd w:val="clear" w:color="auto" w:fill="FFFFFF"/>
      <w:spacing w:line="0" w:lineRule="atLeast"/>
    </w:pPr>
    <w:rPr>
      <w:rFonts w:ascii="Trebuchet MS" w:eastAsia="Trebuchet MS" w:hAnsi="Trebuchet MS" w:cs="Trebuchet MS"/>
      <w:b/>
      <w:bCs/>
      <w:sz w:val="104"/>
      <w:szCs w:val="104"/>
    </w:rPr>
  </w:style>
  <w:style w:type="paragraph" w:customStyle="1" w:styleId="Bodytext39">
    <w:name w:val="Body text (39)"/>
    <w:basedOn w:val="Normal"/>
    <w:link w:val="Bodytext39Exact"/>
    <w:pPr>
      <w:shd w:val="clear" w:color="auto" w:fill="FFFFFF"/>
      <w:spacing w:before="420" w:after="720" w:line="0" w:lineRule="atLeast"/>
    </w:pPr>
    <w:rPr>
      <w:rFonts w:ascii="Calibri" w:eastAsia="Calibri" w:hAnsi="Calibri" w:cs="Calibri"/>
      <w:i/>
      <w:iCs/>
      <w:sz w:val="12"/>
      <w:szCs w:val="12"/>
    </w:rPr>
  </w:style>
  <w:style w:type="paragraph" w:customStyle="1" w:styleId="Bodytext400">
    <w:name w:val="Body text (40)"/>
    <w:basedOn w:val="Normal"/>
    <w:link w:val="Bodytext40Exact"/>
    <w:pPr>
      <w:shd w:val="clear" w:color="auto" w:fill="FFFFFF"/>
      <w:spacing w:before="720" w:line="0" w:lineRule="atLeast"/>
    </w:pPr>
    <w:rPr>
      <w:rFonts w:ascii="Calibri" w:eastAsia="Calibri" w:hAnsi="Calibri" w:cs="Calibri"/>
      <w:i/>
      <w:iCs/>
      <w:spacing w:val="10"/>
      <w:sz w:val="15"/>
      <w:szCs w:val="15"/>
    </w:rPr>
  </w:style>
  <w:style w:type="paragraph" w:customStyle="1" w:styleId="Bodytext41">
    <w:name w:val="Body text (41)"/>
    <w:basedOn w:val="Normal"/>
    <w:link w:val="Bodytext41Exact"/>
    <w:pPr>
      <w:shd w:val="clear" w:color="auto" w:fill="FFFFFF"/>
      <w:spacing w:line="0" w:lineRule="atLeast"/>
    </w:pPr>
    <w:rPr>
      <w:rFonts w:ascii="AngsanaUPC" w:eastAsia="AngsanaUPC" w:hAnsi="AngsanaUPC" w:cs="AngsanaUPC"/>
      <w:sz w:val="216"/>
      <w:szCs w:val="216"/>
    </w:rPr>
  </w:style>
  <w:style w:type="paragraph" w:customStyle="1" w:styleId="Bodytext42">
    <w:name w:val="Body text (42)"/>
    <w:basedOn w:val="Normal"/>
    <w:link w:val="Bodytext42Exact"/>
    <w:pPr>
      <w:shd w:val="clear" w:color="auto" w:fill="FFFFFF"/>
      <w:spacing w:before="120" w:line="34" w:lineRule="exact"/>
      <w:jc w:val="both"/>
    </w:pPr>
    <w:rPr>
      <w:rFonts w:ascii="Calibri" w:eastAsia="Calibri" w:hAnsi="Calibri" w:cs="Calibri"/>
      <w:i/>
      <w:iCs/>
      <w:spacing w:val="10"/>
      <w:sz w:val="14"/>
      <w:szCs w:val="14"/>
    </w:rPr>
  </w:style>
  <w:style w:type="paragraph" w:customStyle="1" w:styleId="Bodytext43">
    <w:name w:val="Body text (43)"/>
    <w:basedOn w:val="Normal"/>
    <w:link w:val="Bodytext43Exact"/>
    <w:pPr>
      <w:shd w:val="clear" w:color="auto" w:fill="FFFFFF"/>
      <w:spacing w:after="600" w:line="34" w:lineRule="exact"/>
      <w:jc w:val="both"/>
    </w:pPr>
    <w:rPr>
      <w:rFonts w:ascii="AngsanaUPC" w:eastAsia="AngsanaUPC" w:hAnsi="AngsanaUPC" w:cs="AngsanaUPC"/>
      <w:i/>
      <w:iCs/>
      <w:sz w:val="18"/>
      <w:szCs w:val="18"/>
    </w:rPr>
  </w:style>
  <w:style w:type="paragraph" w:customStyle="1" w:styleId="Bodytext44">
    <w:name w:val="Body text (44)"/>
    <w:basedOn w:val="Normal"/>
    <w:link w:val="Bodytext44Exact"/>
    <w:pPr>
      <w:shd w:val="clear" w:color="auto" w:fill="FFFFFF"/>
      <w:spacing w:line="0" w:lineRule="atLeast"/>
    </w:pPr>
    <w:rPr>
      <w:rFonts w:ascii="Calibri" w:eastAsia="Calibri" w:hAnsi="Calibri" w:cs="Calibri"/>
      <w:i/>
      <w:iCs/>
      <w:sz w:val="17"/>
      <w:szCs w:val="17"/>
    </w:rPr>
  </w:style>
  <w:style w:type="paragraph" w:styleId="Header">
    <w:name w:val="header"/>
    <w:basedOn w:val="Normal"/>
    <w:link w:val="HeaderChar"/>
    <w:uiPriority w:val="99"/>
    <w:unhideWhenUsed/>
    <w:rsid w:val="00290AE5"/>
    <w:pPr>
      <w:tabs>
        <w:tab w:val="center" w:pos="4680"/>
        <w:tab w:val="right" w:pos="9360"/>
      </w:tabs>
    </w:pPr>
  </w:style>
  <w:style w:type="character" w:customStyle="1" w:styleId="HeaderChar">
    <w:name w:val="Header Char"/>
    <w:basedOn w:val="DefaultParagraphFont"/>
    <w:link w:val="Header"/>
    <w:uiPriority w:val="99"/>
    <w:rsid w:val="00290AE5"/>
    <w:rPr>
      <w:color w:val="000000"/>
    </w:rPr>
  </w:style>
  <w:style w:type="paragraph" w:styleId="Footer">
    <w:name w:val="footer"/>
    <w:basedOn w:val="Normal"/>
    <w:link w:val="FooterChar"/>
    <w:uiPriority w:val="99"/>
    <w:unhideWhenUsed/>
    <w:rsid w:val="00290AE5"/>
    <w:pPr>
      <w:tabs>
        <w:tab w:val="center" w:pos="4680"/>
        <w:tab w:val="right" w:pos="9360"/>
      </w:tabs>
    </w:pPr>
  </w:style>
  <w:style w:type="character" w:customStyle="1" w:styleId="FooterChar">
    <w:name w:val="Footer Char"/>
    <w:basedOn w:val="DefaultParagraphFont"/>
    <w:link w:val="Footer"/>
    <w:uiPriority w:val="99"/>
    <w:rsid w:val="00290AE5"/>
    <w:rPr>
      <w:color w:val="000000"/>
    </w:rPr>
  </w:style>
  <w:style w:type="paragraph" w:styleId="BalloonText">
    <w:name w:val="Balloon Text"/>
    <w:basedOn w:val="Normal"/>
    <w:link w:val="BalloonTextChar"/>
    <w:uiPriority w:val="99"/>
    <w:semiHidden/>
    <w:unhideWhenUsed/>
    <w:rsid w:val="00175CA7"/>
    <w:rPr>
      <w:rFonts w:ascii="Tahoma" w:hAnsi="Tahoma" w:cs="Tahoma"/>
      <w:sz w:val="16"/>
      <w:szCs w:val="16"/>
    </w:rPr>
  </w:style>
  <w:style w:type="character" w:customStyle="1" w:styleId="BalloonTextChar">
    <w:name w:val="Balloon Text Char"/>
    <w:basedOn w:val="DefaultParagraphFont"/>
    <w:link w:val="BalloonText"/>
    <w:uiPriority w:val="99"/>
    <w:semiHidden/>
    <w:rsid w:val="00175CA7"/>
    <w:rPr>
      <w:rFonts w:ascii="Tahoma" w:hAnsi="Tahoma" w:cs="Tahoma"/>
      <w:color w:val="000000"/>
      <w:sz w:val="16"/>
      <w:szCs w:val="16"/>
    </w:rPr>
  </w:style>
  <w:style w:type="table" w:styleId="TableGrid">
    <w:name w:val="Table Grid"/>
    <w:basedOn w:val="TableNormal"/>
    <w:uiPriority w:val="59"/>
    <w:rsid w:val="00175C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B6675"/>
    <w:rPr>
      <w:color w:val="000000"/>
    </w:rPr>
  </w:style>
  <w:style w:type="character" w:customStyle="1" w:styleId="Heading1Char">
    <w:name w:val="Heading 1 Char"/>
    <w:basedOn w:val="DefaultParagraphFont"/>
    <w:link w:val="Heading1"/>
    <w:uiPriority w:val="9"/>
    <w:rsid w:val="0026121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A54D0"/>
    <w:pPr>
      <w:ind w:left="720"/>
      <w:contextualSpacing/>
    </w:pPr>
  </w:style>
  <w:style w:type="paragraph" w:styleId="ListBullet">
    <w:name w:val="List Bullet"/>
    <w:basedOn w:val="Normal"/>
    <w:uiPriority w:val="99"/>
    <w:unhideWhenUsed/>
    <w:rsid w:val="006172BD"/>
    <w:pPr>
      <w:numPr>
        <w:numId w:val="5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2.xml"/><Relationship Id="rId21" Type="http://schemas.openxmlformats.org/officeDocument/2006/relationships/footer" Target="footer5.xml"/><Relationship Id="rId42" Type="http://schemas.openxmlformats.org/officeDocument/2006/relationships/header" Target="header7.xml"/><Relationship Id="rId47" Type="http://schemas.openxmlformats.org/officeDocument/2006/relationships/image" Target="media/image15.emf"/><Relationship Id="rId63" Type="http://schemas.openxmlformats.org/officeDocument/2006/relationships/image" Target="media/image25.png"/><Relationship Id="rId68" Type="http://schemas.openxmlformats.org/officeDocument/2006/relationships/header" Target="header11.xml"/><Relationship Id="rId84" Type="http://schemas.openxmlformats.org/officeDocument/2006/relationships/footer" Target="footer30.xml"/><Relationship Id="rId89" Type="http://schemas.openxmlformats.org/officeDocument/2006/relationships/footer" Target="footer32.xml"/><Relationship Id="rId112" Type="http://schemas.openxmlformats.org/officeDocument/2006/relationships/image" Target="media/image44.emf"/><Relationship Id="rId16" Type="http://schemas.openxmlformats.org/officeDocument/2006/relationships/hyperlink" Target="https://eur-lex.europa.eu/legal-content/EN/TXT/PDF/?uri=CELEX:32010R0860&amp;from=EN" TargetMode="External"/><Relationship Id="rId107" Type="http://schemas.openxmlformats.org/officeDocument/2006/relationships/image" Target="media/image42.emf"/><Relationship Id="rId11" Type="http://schemas.openxmlformats.org/officeDocument/2006/relationships/hyperlink" Target="https://ec.europa.eu/clima/policies/ets/allowances_en%23tab-0-1" TargetMode="External"/><Relationship Id="rId32" Type="http://schemas.openxmlformats.org/officeDocument/2006/relationships/image" Target="media/image9.png"/><Relationship Id="rId37" Type="http://schemas.openxmlformats.org/officeDocument/2006/relationships/image" Target="media/image11.emf"/><Relationship Id="rId53" Type="http://schemas.openxmlformats.org/officeDocument/2006/relationships/footer" Target="footer16.xml"/><Relationship Id="rId58" Type="http://schemas.openxmlformats.org/officeDocument/2006/relationships/header" Target="header9.xml"/><Relationship Id="rId74" Type="http://schemas.openxmlformats.org/officeDocument/2006/relationships/image" Target="media/image27.emf"/><Relationship Id="rId79" Type="http://schemas.openxmlformats.org/officeDocument/2006/relationships/footer" Target="footer28.xml"/><Relationship Id="rId102" Type="http://schemas.openxmlformats.org/officeDocument/2006/relationships/header" Target="header18.xml"/><Relationship Id="rId123" Type="http://schemas.openxmlformats.org/officeDocument/2006/relationships/image" Target="media/image49.emf"/><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eader" Target="header16.xml"/><Relationship Id="rId95" Type="http://schemas.openxmlformats.org/officeDocument/2006/relationships/image" Target="media/image36.emf"/><Relationship Id="rId22" Type="http://schemas.openxmlformats.org/officeDocument/2006/relationships/image" Target="media/image5.emf"/><Relationship Id="rId27" Type="http://schemas.openxmlformats.org/officeDocument/2006/relationships/footer" Target="footer8.xml"/><Relationship Id="rId43" Type="http://schemas.openxmlformats.org/officeDocument/2006/relationships/footer" Target="footer15.xml"/><Relationship Id="rId48" Type="http://schemas.openxmlformats.org/officeDocument/2006/relationships/image" Target="media/image16.emf"/><Relationship Id="rId64" Type="http://schemas.openxmlformats.org/officeDocument/2006/relationships/footer" Target="footer20.xml"/><Relationship Id="rId69" Type="http://schemas.openxmlformats.org/officeDocument/2006/relationships/footer" Target="footer23.xml"/><Relationship Id="rId113" Type="http://schemas.openxmlformats.org/officeDocument/2006/relationships/footer" Target="footer40.xml"/><Relationship Id="rId118" Type="http://schemas.openxmlformats.org/officeDocument/2006/relationships/header" Target="header21.xml"/><Relationship Id="rId80" Type="http://schemas.openxmlformats.org/officeDocument/2006/relationships/header" Target="header14.xml"/><Relationship Id="rId85" Type="http://schemas.openxmlformats.org/officeDocument/2006/relationships/header" Target="header15.xml"/><Relationship Id="rId12" Type="http://schemas.openxmlformats.org/officeDocument/2006/relationships/footer" Target="footer2.xml"/><Relationship Id="rId17" Type="http://schemas.openxmlformats.org/officeDocument/2006/relationships/image" Target="media/image3.emf"/><Relationship Id="rId33" Type="http://schemas.openxmlformats.org/officeDocument/2006/relationships/footer" Target="footer10.xml"/><Relationship Id="rId38" Type="http://schemas.openxmlformats.org/officeDocument/2006/relationships/footer" Target="footer12.xml"/><Relationship Id="rId59" Type="http://schemas.openxmlformats.org/officeDocument/2006/relationships/footer" Target="footer19.xml"/><Relationship Id="rId103" Type="http://schemas.openxmlformats.org/officeDocument/2006/relationships/footer" Target="footer37.xml"/><Relationship Id="rId108" Type="http://schemas.openxmlformats.org/officeDocument/2006/relationships/image" Target="media/image43.emf"/><Relationship Id="rId124" Type="http://schemas.openxmlformats.org/officeDocument/2006/relationships/image" Target="media/image50.emf"/><Relationship Id="rId129" Type="http://schemas.openxmlformats.org/officeDocument/2006/relationships/theme" Target="theme/theme1.xml"/><Relationship Id="rId54" Type="http://schemas.openxmlformats.org/officeDocument/2006/relationships/header" Target="header8.xml"/><Relationship Id="rId70" Type="http://schemas.openxmlformats.org/officeDocument/2006/relationships/image" Target="media/image26.emf"/><Relationship Id="rId75" Type="http://schemas.openxmlformats.org/officeDocument/2006/relationships/footer" Target="footer26.xml"/><Relationship Id="rId91" Type="http://schemas.openxmlformats.org/officeDocument/2006/relationships/footer" Target="footer33.xml"/><Relationship Id="rId96"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emf"/><Relationship Id="rId28" Type="http://schemas.openxmlformats.org/officeDocument/2006/relationships/header" Target="header4.xml"/><Relationship Id="rId49" Type="http://schemas.openxmlformats.org/officeDocument/2006/relationships/image" Target="media/image17.jpeg"/><Relationship Id="rId114" Type="http://schemas.openxmlformats.org/officeDocument/2006/relationships/header" Target="header20.xml"/><Relationship Id="rId119" Type="http://schemas.openxmlformats.org/officeDocument/2006/relationships/footer" Target="footer43.xml"/><Relationship Id="rId44" Type="http://schemas.openxmlformats.org/officeDocument/2006/relationships/image" Target="media/image12.emf"/><Relationship Id="rId60" Type="http://schemas.openxmlformats.org/officeDocument/2006/relationships/image" Target="media/image22.emf"/><Relationship Id="rId65" Type="http://schemas.openxmlformats.org/officeDocument/2006/relationships/header" Target="header10.xml"/><Relationship Id="rId81" Type="http://schemas.openxmlformats.org/officeDocument/2006/relationships/footer" Target="footer29.xml"/><Relationship Id="rId86" Type="http://schemas.openxmlformats.org/officeDocument/2006/relationships/footer" Target="footer31.xml"/><Relationship Id="rId13" Type="http://schemas.openxmlformats.org/officeDocument/2006/relationships/header" Target="header1.xml"/><Relationship Id="rId18" Type="http://schemas.openxmlformats.org/officeDocument/2006/relationships/image" Target="media/image4.emf"/><Relationship Id="rId39" Type="http://schemas.openxmlformats.org/officeDocument/2006/relationships/header" Target="header6.xml"/><Relationship Id="rId109" Type="http://schemas.openxmlformats.org/officeDocument/2006/relationships/footer" Target="footer38.xml"/><Relationship Id="rId34" Type="http://schemas.openxmlformats.org/officeDocument/2006/relationships/header" Target="header5.xml"/><Relationship Id="rId50" Type="http://schemas.openxmlformats.org/officeDocument/2006/relationships/image" Target="media/image18.emf"/><Relationship Id="rId55" Type="http://schemas.openxmlformats.org/officeDocument/2006/relationships/footer" Target="footer17.xml"/><Relationship Id="rId76" Type="http://schemas.openxmlformats.org/officeDocument/2006/relationships/header" Target="header13.xml"/><Relationship Id="rId97" Type="http://schemas.openxmlformats.org/officeDocument/2006/relationships/image" Target="media/image38.emf"/><Relationship Id="rId104" Type="http://schemas.openxmlformats.org/officeDocument/2006/relationships/image" Target="media/image39.emf"/><Relationship Id="rId120" Type="http://schemas.openxmlformats.org/officeDocument/2006/relationships/image" Target="media/image46.emf"/><Relationship Id="rId125" Type="http://schemas.openxmlformats.org/officeDocument/2006/relationships/footer" Target="footer44.xml"/><Relationship Id="rId7" Type="http://schemas.openxmlformats.org/officeDocument/2006/relationships/footnotes" Target="footnotes.xml"/><Relationship Id="rId71" Type="http://schemas.openxmlformats.org/officeDocument/2006/relationships/footer" Target="footer24.xml"/><Relationship Id="rId92" Type="http://schemas.openxmlformats.org/officeDocument/2006/relationships/image" Target="media/image33.jpeg"/><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footer" Target="footer6.xml"/><Relationship Id="rId40" Type="http://schemas.openxmlformats.org/officeDocument/2006/relationships/footer" Target="footer13.xml"/><Relationship Id="rId45" Type="http://schemas.openxmlformats.org/officeDocument/2006/relationships/image" Target="media/image13.emf"/><Relationship Id="rId66" Type="http://schemas.openxmlformats.org/officeDocument/2006/relationships/footer" Target="footer21.xml"/><Relationship Id="rId87" Type="http://schemas.openxmlformats.org/officeDocument/2006/relationships/image" Target="media/image31.jpeg"/><Relationship Id="rId110" Type="http://schemas.openxmlformats.org/officeDocument/2006/relationships/header" Target="header19.xml"/><Relationship Id="rId115" Type="http://schemas.openxmlformats.org/officeDocument/2006/relationships/footer" Target="footer41.xml"/><Relationship Id="rId61" Type="http://schemas.openxmlformats.org/officeDocument/2006/relationships/image" Target="media/image23.emf"/><Relationship Id="rId82" Type="http://schemas.openxmlformats.org/officeDocument/2006/relationships/image" Target="media/image29.emf"/><Relationship Id="rId19" Type="http://schemas.openxmlformats.org/officeDocument/2006/relationships/footer" Target="footer4.xml"/><Relationship Id="rId14" Type="http://schemas.openxmlformats.org/officeDocument/2006/relationships/footer" Target="footer3.xml"/><Relationship Id="rId30" Type="http://schemas.openxmlformats.org/officeDocument/2006/relationships/image" Target="media/image7.emf"/><Relationship Id="rId35" Type="http://schemas.openxmlformats.org/officeDocument/2006/relationships/footer" Target="footer11.xml"/><Relationship Id="rId56" Type="http://schemas.openxmlformats.org/officeDocument/2006/relationships/image" Target="media/image21.emf"/><Relationship Id="rId77" Type="http://schemas.openxmlformats.org/officeDocument/2006/relationships/footer" Target="footer27.xml"/><Relationship Id="rId100" Type="http://schemas.openxmlformats.org/officeDocument/2006/relationships/footer" Target="footer35.xml"/><Relationship Id="rId105" Type="http://schemas.openxmlformats.org/officeDocument/2006/relationships/image" Target="media/image40.jpeg"/><Relationship Id="rId126" Type="http://schemas.openxmlformats.org/officeDocument/2006/relationships/header" Target="header22.xml"/><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header" Target="header12.xml"/><Relationship Id="rId93" Type="http://schemas.openxmlformats.org/officeDocument/2006/relationships/image" Target="media/image34.jpeg"/><Relationship Id="rId98" Type="http://schemas.openxmlformats.org/officeDocument/2006/relationships/footer" Target="footer34.xml"/><Relationship Id="rId121" Type="http://schemas.openxmlformats.org/officeDocument/2006/relationships/image" Target="media/image47.emf"/><Relationship Id="rId3" Type="http://schemas.openxmlformats.org/officeDocument/2006/relationships/styles" Target="styles.xml"/><Relationship Id="rId25" Type="http://schemas.openxmlformats.org/officeDocument/2006/relationships/header" Target="header3.xml"/><Relationship Id="rId46" Type="http://schemas.openxmlformats.org/officeDocument/2006/relationships/image" Target="media/image14.emf"/><Relationship Id="rId67" Type="http://schemas.openxmlformats.org/officeDocument/2006/relationships/footer" Target="footer22.xml"/><Relationship Id="rId116" Type="http://schemas.openxmlformats.org/officeDocument/2006/relationships/image" Target="media/image45.emf"/><Relationship Id="rId20" Type="http://schemas.openxmlformats.org/officeDocument/2006/relationships/header" Target="header2.xml"/><Relationship Id="rId41" Type="http://schemas.openxmlformats.org/officeDocument/2006/relationships/footer" Target="footer14.xml"/><Relationship Id="rId62" Type="http://schemas.openxmlformats.org/officeDocument/2006/relationships/image" Target="media/image24.png"/><Relationship Id="rId83" Type="http://schemas.openxmlformats.org/officeDocument/2006/relationships/image" Target="media/image30.emf"/><Relationship Id="rId88" Type="http://schemas.openxmlformats.org/officeDocument/2006/relationships/image" Target="media/image32.emf"/><Relationship Id="rId111" Type="http://schemas.openxmlformats.org/officeDocument/2006/relationships/footer" Target="footer39.xml"/><Relationship Id="rId15" Type="http://schemas.openxmlformats.org/officeDocument/2006/relationships/hyperlink" Target="https://eur-lex.europa.eu/legal-content/EN/TXT/PDF/?uri=CELEX:32010R0860&amp;from=EN" TargetMode="External"/><Relationship Id="rId36" Type="http://schemas.openxmlformats.org/officeDocument/2006/relationships/image" Target="media/image10.emf"/><Relationship Id="rId57" Type="http://schemas.openxmlformats.org/officeDocument/2006/relationships/footer" Target="footer18.xml"/><Relationship Id="rId106" Type="http://schemas.openxmlformats.org/officeDocument/2006/relationships/image" Target="media/image41.emf"/><Relationship Id="rId127" Type="http://schemas.openxmlformats.org/officeDocument/2006/relationships/footer" Target="footer45.xml"/><Relationship Id="rId10" Type="http://schemas.openxmlformats.org/officeDocument/2006/relationships/image" Target="media/image2.jpeg"/><Relationship Id="rId31" Type="http://schemas.openxmlformats.org/officeDocument/2006/relationships/image" Target="media/image8.emf"/><Relationship Id="rId52" Type="http://schemas.openxmlformats.org/officeDocument/2006/relationships/image" Target="media/image20.emf"/><Relationship Id="rId73" Type="http://schemas.openxmlformats.org/officeDocument/2006/relationships/footer" Target="footer25.xml"/><Relationship Id="rId78" Type="http://schemas.openxmlformats.org/officeDocument/2006/relationships/image" Target="media/image28.emf"/><Relationship Id="rId94" Type="http://schemas.openxmlformats.org/officeDocument/2006/relationships/image" Target="media/image35.jpeg"/><Relationship Id="rId99" Type="http://schemas.openxmlformats.org/officeDocument/2006/relationships/header" Target="header17.xml"/><Relationship Id="rId101" Type="http://schemas.openxmlformats.org/officeDocument/2006/relationships/footer" Target="footer36.xml"/><Relationship Id="rId122" Type="http://schemas.openxmlformats.org/officeDocument/2006/relationships/image" Target="media/image48.emf"/><Relationship Id="rId4" Type="http://schemas.microsoft.com/office/2007/relationships/stylesWithEffects" Target="stylesWithEffects.xml"/><Relationship Id="rId9" Type="http://schemas.openxmlformats.org/officeDocument/2006/relationships/footer" Target="footer1.xml"/><Relationship Id="rId26" Type="http://schemas.openxmlformats.org/officeDocument/2006/relationships/footer" Target="footer7.xml"/></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EN/TXT/PDF/?uri=CELEX:32010R0860&amp;from=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86A57-041E-445C-94B5-F62858049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173</Pages>
  <Words>55502</Words>
  <Characters>316362</Characters>
  <Application>Microsoft Office Word</Application>
  <DocSecurity>0</DocSecurity>
  <Lines>2636</Lines>
  <Paragraphs>742</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371122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Sibinka</dc:creator>
  <cp:lastModifiedBy>SSAngelova</cp:lastModifiedBy>
  <cp:revision>10</cp:revision>
  <dcterms:created xsi:type="dcterms:W3CDTF">2019-03-25T11:38:00Z</dcterms:created>
  <dcterms:modified xsi:type="dcterms:W3CDTF">2019-04-17T06:58:00Z</dcterms:modified>
</cp:coreProperties>
</file>