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E0" w:rsidRPr="000364E0" w:rsidRDefault="000364E0" w:rsidP="000364E0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0364E0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ПРОЕКТ!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МИНИСТЕРСКИЯ СЪВЕТ</w:t>
      </w:r>
    </w:p>
    <w:p w:rsidR="000364E0" w:rsidRPr="00AF3650" w:rsidRDefault="000364E0" w:rsidP="000364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РЕПУБЛИКА БЪЛГАРИЯ</w:t>
      </w:r>
    </w:p>
    <w:p w:rsidR="000364E0" w:rsidRDefault="000364E0" w:rsidP="000364E0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0364E0" w:rsidRPr="00B80B64" w:rsidRDefault="000364E0" w:rsidP="000364E0">
      <w:pPr>
        <w:spacing w:before="240"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bg-BG"/>
        </w:rPr>
        <w:t>ОТ</w:t>
      </w:r>
    </w:p>
    <w:p w:rsidR="000364E0" w:rsidRPr="00AF3650" w:rsidRDefault="00AD255E" w:rsidP="000364E0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ЕМИЛ ДИМИТРОВ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364E0"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- </w:t>
      </w:r>
      <w:r w:rsidR="000364E0"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МИНИСТЪР НА</w:t>
      </w:r>
      <w:r w:rsidR="000364E0"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="000364E0"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ОКОЛНАТА СРЕДА И ВОДИТЕ</w:t>
      </w:r>
    </w:p>
    <w:p w:rsidR="00AD255E" w:rsidRDefault="000364E0" w:rsidP="00AD255E">
      <w:pPr>
        <w:spacing w:after="0" w:line="270" w:lineRule="atLeast"/>
        <w:jc w:val="both"/>
        <w:rPr>
          <w:rFonts w:ascii="Times New Roman" w:eastAsia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3F379E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 w:rsidR="00AD255E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 xml:space="preserve">проект на </w:t>
      </w:r>
      <w:bookmarkStart w:id="0" w:name="_GoBack"/>
      <w:r w:rsidR="00AD255E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Закон за изменение и допълнение на Закона за управление на отпадъците</w:t>
      </w:r>
    </w:p>
    <w:bookmarkEnd w:id="0"/>
    <w:p w:rsidR="000364E0" w:rsidRPr="003F379E" w:rsidRDefault="000364E0" w:rsidP="000364E0">
      <w:pPr>
        <w:spacing w:after="0" w:line="270" w:lineRule="atLeast"/>
        <w:jc w:val="both"/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ГОСПОДИН МИНИСТЪР – ПРЕДСЕДАТЕЛ,</w:t>
      </w:r>
    </w:p>
    <w:p w:rsidR="000364E0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0364E0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364E0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D5F65">
        <w:rPr>
          <w:rFonts w:ascii="Times New Roman" w:hAnsi="Times New Roman"/>
          <w:sz w:val="24"/>
          <w:szCs w:val="24"/>
          <w:lang w:val="bg-BG" w:eastAsia="bg-BG"/>
        </w:rPr>
        <w:t>На основание чл. 31, ал. 2</w:t>
      </w:r>
      <w:r w:rsidRPr="00084E08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proofErr w:type="spellStart"/>
      <w:r w:rsidRPr="00ED5F65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</w:t>
      </w:r>
      <w:r w:rsidR="00E137CF">
        <w:rPr>
          <w:rFonts w:ascii="Times New Roman" w:hAnsi="Times New Roman"/>
          <w:sz w:val="24"/>
          <w:szCs w:val="24"/>
          <w:lang w:val="bg-BG" w:eastAsia="bg-BG"/>
        </w:rPr>
        <w:t xml:space="preserve"> (УПМСНА)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представям на Вашето внимание </w:t>
      </w:r>
      <w:r w:rsidRPr="00ED5F65">
        <w:rPr>
          <w:rFonts w:ascii="Times New Roman" w:hAnsi="Times New Roman"/>
          <w:sz w:val="24"/>
          <w:szCs w:val="24"/>
          <w:lang w:val="bg-BG" w:eastAsia="bg-BG"/>
        </w:rPr>
        <w:t>проект на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проект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Закон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изменение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допълнение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Закона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за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управление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AD255E" w:rsidRPr="00AD255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AD255E" w:rsidRPr="00AD255E">
        <w:rPr>
          <w:rFonts w:ascii="Times New Roman" w:hAnsi="Times New Roman"/>
          <w:sz w:val="24"/>
          <w:szCs w:val="24"/>
          <w:lang w:eastAsia="bg-BG"/>
        </w:rPr>
        <w:t>отпадъците</w:t>
      </w:r>
      <w:proofErr w:type="spellEnd"/>
      <w:r w:rsidR="00070D43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Проектът на Закон има за цел да въведе изискванията на приетия на ниво ЕС през 2018 г. законодателен пакет „Отпадъци“, и по специално Директива (ЕС) 2018/851 на Европейския парламент и на Съвета от 30 май 2018 година за изменение на Директива 2008/98/ЕО относно отпадъците и частично да транспонира Директива (ЕС) 2018/850 на Европейския парламент и на Съвета от 30 май 2018 година за изменение на Директива 1999/31/ЕО относно депонирането на отпадъци.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 xml:space="preserve"> Пакет „Отпадъци“ въведе следните основни промени в европейското законодателство, които следва да бъдат изпълнявани от всички държави-членки: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•</w:t>
      </w:r>
      <w:r w:rsidRPr="001F3443">
        <w:rPr>
          <w:rFonts w:ascii="Times New Roman" w:hAnsi="Times New Roman"/>
          <w:sz w:val="24"/>
          <w:szCs w:val="24"/>
          <w:lang w:val="bg-BG" w:eastAsia="bg-BG"/>
        </w:rPr>
        <w:tab/>
        <w:t>Целта за подготовка за повторна употреба и рециклиране на битовите отпадъци е завишена до 65% през 2035 г., за да се извлекат съществени екологични, икономически и социални ползи и да се ускори преходът към кръгова икономика. Въведени са междинни цели от 55% и 60% съответно за 2025 г. и 2030 г.;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lastRenderedPageBreak/>
        <w:t>•</w:t>
      </w:r>
      <w:r w:rsidRPr="001F3443">
        <w:rPr>
          <w:rFonts w:ascii="Times New Roman" w:hAnsi="Times New Roman"/>
          <w:sz w:val="24"/>
          <w:szCs w:val="24"/>
          <w:lang w:val="bg-BG" w:eastAsia="bg-BG"/>
        </w:rPr>
        <w:tab/>
        <w:t>С цел допълнително стимулиране на прехода към кръгова икономика е въведена цел за намаляване до 10 % на депонираните битови отпадъци до 2035 г., която може да бъде отложена с 5 г., при условие, че държавата е постигнала намаление до 25 %.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•</w:t>
      </w:r>
      <w:r w:rsidRPr="001F3443">
        <w:rPr>
          <w:rFonts w:ascii="Times New Roman" w:hAnsi="Times New Roman"/>
          <w:sz w:val="24"/>
          <w:szCs w:val="24"/>
          <w:lang w:val="bg-BG" w:eastAsia="bg-BG"/>
        </w:rPr>
        <w:tab/>
        <w:t>С цел съпоставимост на резултатите между държавите-членки значително е стеснен обхватът на възможните методи на изчисляване на целта по рециклиране. Въведени са точни правила за изчисляването на целите въз основа на теглото на битовите отпадъци, които постъпват за рециклиране и е определена точката на измерване на извършването на процеса на рециклиране;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•</w:t>
      </w:r>
      <w:r w:rsidRPr="001F3443">
        <w:rPr>
          <w:rFonts w:ascii="Times New Roman" w:hAnsi="Times New Roman"/>
          <w:sz w:val="24"/>
          <w:szCs w:val="24"/>
          <w:lang w:val="bg-BG" w:eastAsia="bg-BG"/>
        </w:rPr>
        <w:tab/>
        <w:t>Въведени са определения за „неопасни отпадъци“, „битови отпадъци“, „биологични отпадъци“, „</w:t>
      </w:r>
      <w:proofErr w:type="spellStart"/>
      <w:r w:rsidRPr="001F3443">
        <w:rPr>
          <w:rFonts w:ascii="Times New Roman" w:hAnsi="Times New Roman"/>
          <w:sz w:val="24"/>
          <w:szCs w:val="24"/>
          <w:lang w:val="bg-BG" w:eastAsia="bg-BG"/>
        </w:rPr>
        <w:t>отпадъци</w:t>
      </w:r>
      <w:proofErr w:type="spellEnd"/>
      <w:r w:rsidRPr="001F3443">
        <w:rPr>
          <w:rFonts w:ascii="Times New Roman" w:hAnsi="Times New Roman"/>
          <w:sz w:val="24"/>
          <w:szCs w:val="24"/>
          <w:lang w:val="bg-BG" w:eastAsia="bg-BG"/>
        </w:rPr>
        <w:t xml:space="preserve"> от строителство и разрушаване“, „хранителни отпадъци“, „оползотворяване на материали“, „насипване“ и „схема за разширена отговорност на производителя“, за да се внесе яснота относно обхвата на тези понятия  и да се постигне съпоставимост между обхвата на дейностите с отпадъците в отделните държави-членки;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•</w:t>
      </w:r>
      <w:r w:rsidRPr="001F3443">
        <w:rPr>
          <w:rFonts w:ascii="Times New Roman" w:hAnsi="Times New Roman"/>
          <w:sz w:val="24"/>
          <w:szCs w:val="24"/>
          <w:lang w:val="bg-BG" w:eastAsia="bg-BG"/>
        </w:rPr>
        <w:tab/>
        <w:t>Въвежда се определение за „схема за разширена отговорност на производителя“, за да се изясни, че става въпрос за набор от мерки, предприети от държавите членки, с които производителите се задължават да поемат финансова или финансова и организационна отговорност за управлението на отпадъци като етап от жизнения цикъл на продукта, включително за дейностите по събиране, сортиране и третиране;</w:t>
      </w:r>
    </w:p>
    <w:p w:rsidR="001F3443" w:rsidRP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•</w:t>
      </w:r>
      <w:r w:rsidRPr="001F3443">
        <w:rPr>
          <w:rFonts w:ascii="Times New Roman" w:hAnsi="Times New Roman"/>
          <w:sz w:val="24"/>
          <w:szCs w:val="24"/>
          <w:lang w:val="bg-BG" w:eastAsia="bg-BG"/>
        </w:rPr>
        <w:tab/>
        <w:t>Поради различната ефективност и резултатност в отделните държави членки в работата на въведените до момента схеми за разширена отговорност на производителя, са определени минимални изисквания относно тяхното функциониране като те се прилагат и по отношение на схемите за разширена отговорност на производителя, въведени съгласно други законодателни актове, по-специално директиви 2000/53/ЕО, 2006/66/ЕО и 2012/19/ЕС на Европейския парламент и на Съвета, в допълнение към вече предвидените в тях изисквания. Поставят се изисквания за ясно определяне на ролите на отделните заинтересовани страни, ефективността на разходите, определянето на вноските, които производителите заплащат, изисквания за прозрачност, както и системи за отчитане и ефективен контрол на дейността на схемите.</w:t>
      </w:r>
    </w:p>
    <w:p w:rsidR="001F3443" w:rsidRDefault="001F3443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 w:rsidRPr="001F3443">
        <w:rPr>
          <w:rFonts w:ascii="Times New Roman" w:hAnsi="Times New Roman"/>
          <w:sz w:val="24"/>
          <w:szCs w:val="24"/>
          <w:lang w:val="bg-BG" w:eastAsia="bg-BG"/>
        </w:rPr>
        <w:t>Законът за управление на отпадъците е нормативния акт, който регламентира всички основни ангажименти на общини, производители и оператори на дейности с отпадъци, както и изискванията за разделно събиране и за постигане на целите по рециклиране на отпадъци. Респективно тези изисквания налагат предложените промени с проекта на ЗИД на ЗУО.</w:t>
      </w:r>
    </w:p>
    <w:p w:rsidR="00E137CF" w:rsidRDefault="00E137CF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52C">
        <w:rPr>
          <w:rFonts w:ascii="Times New Roman" w:hAnsi="Times New Roman"/>
          <w:sz w:val="24"/>
          <w:szCs w:val="24"/>
          <w:lang w:val="bg-BG" w:eastAsia="bg-BG"/>
        </w:rPr>
        <w:t>Предложеният проект на нормативен акт няма да доведе до пряко и/или косвено въздействие върху държавния бюджет, във връзка с което е изготвена финансова обосновка съгласно чл.35, ал.1, т.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4, буква „б“ от </w:t>
      </w:r>
      <w:r>
        <w:rPr>
          <w:rFonts w:ascii="Times New Roman" w:hAnsi="Times New Roman"/>
          <w:sz w:val="24"/>
          <w:szCs w:val="24"/>
          <w:lang w:val="bg-BG" w:eastAsia="bg-BG"/>
        </w:rPr>
        <w:t>(УПМСНА).</w:t>
      </w:r>
    </w:p>
    <w:p w:rsidR="0032252C" w:rsidRPr="0032252C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52C">
        <w:rPr>
          <w:rFonts w:ascii="Times New Roman" w:hAnsi="Times New Roman"/>
          <w:sz w:val="24"/>
          <w:szCs w:val="24"/>
          <w:lang w:val="bg-BG" w:eastAsia="bg-BG"/>
        </w:rPr>
        <w:t>В съответствие с изискванията на чл.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35, ал.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1, т.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3 от УПМСНА, към проекта на </w:t>
      </w:r>
      <w:r w:rsidR="001F3443">
        <w:rPr>
          <w:rFonts w:ascii="Times New Roman" w:hAnsi="Times New Roman"/>
          <w:sz w:val="24"/>
          <w:szCs w:val="24"/>
          <w:lang w:val="bg-BG" w:eastAsia="bg-BG"/>
        </w:rPr>
        <w:t>ЗИД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са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изготвен</w:t>
      </w:r>
      <w:r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справк</w:t>
      </w:r>
      <w:r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за съответствие с Директива (ЕС) 201</w:t>
      </w:r>
      <w:r w:rsidR="006D76FA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/</w:t>
      </w:r>
      <w:r w:rsidR="006D76FA">
        <w:rPr>
          <w:rFonts w:ascii="Times New Roman" w:hAnsi="Times New Roman"/>
          <w:sz w:val="24"/>
          <w:szCs w:val="24"/>
          <w:lang w:val="bg-BG" w:eastAsia="bg-BG"/>
        </w:rPr>
        <w:t xml:space="preserve">850, </w:t>
      </w:r>
      <w:r w:rsidR="0010750C" w:rsidRPr="00261A5E">
        <w:rPr>
          <w:rFonts w:ascii="Times New Roman" w:hAnsi="Times New Roman"/>
          <w:sz w:val="24"/>
          <w:szCs w:val="24"/>
          <w:lang w:val="ru-RU"/>
        </w:rPr>
        <w:t>Директива 20</w:t>
      </w:r>
      <w:r w:rsidR="006D76FA">
        <w:rPr>
          <w:rFonts w:ascii="Times New Roman" w:hAnsi="Times New Roman"/>
          <w:sz w:val="24"/>
          <w:szCs w:val="24"/>
          <w:lang w:val="ru-RU"/>
        </w:rPr>
        <w:t>18</w:t>
      </w:r>
      <w:r w:rsidR="0010750C" w:rsidRPr="00261A5E">
        <w:rPr>
          <w:rFonts w:ascii="Times New Roman" w:hAnsi="Times New Roman"/>
          <w:sz w:val="24"/>
          <w:szCs w:val="24"/>
          <w:lang w:val="ru-RU"/>
        </w:rPr>
        <w:t>/</w:t>
      </w:r>
      <w:r w:rsidR="006D76FA">
        <w:rPr>
          <w:rFonts w:ascii="Times New Roman" w:hAnsi="Times New Roman"/>
          <w:sz w:val="24"/>
          <w:szCs w:val="24"/>
          <w:lang w:val="ru-RU"/>
        </w:rPr>
        <w:t>851</w:t>
      </w:r>
      <w:r w:rsidR="0010750C" w:rsidRPr="00261A5E">
        <w:rPr>
          <w:rFonts w:ascii="Times New Roman" w:hAnsi="Times New Roman"/>
          <w:sz w:val="24"/>
          <w:szCs w:val="24"/>
          <w:lang w:val="ru-RU"/>
        </w:rPr>
        <w:t>/ЕC</w:t>
      </w:r>
      <w:r w:rsidR="006D76FA" w:rsidRPr="006D76F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D76FA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6D76FA" w:rsidRPr="00261A5E">
        <w:rPr>
          <w:rFonts w:ascii="Times New Roman" w:hAnsi="Times New Roman"/>
          <w:sz w:val="24"/>
          <w:szCs w:val="24"/>
          <w:lang w:val="ru-RU"/>
        </w:rPr>
        <w:t>Директива 20</w:t>
      </w:r>
      <w:r w:rsidR="006D76FA">
        <w:rPr>
          <w:rFonts w:ascii="Times New Roman" w:hAnsi="Times New Roman"/>
          <w:sz w:val="24"/>
          <w:szCs w:val="24"/>
          <w:lang w:val="ru-RU"/>
        </w:rPr>
        <w:t>10</w:t>
      </w:r>
      <w:r w:rsidR="006D76FA" w:rsidRPr="00261A5E">
        <w:rPr>
          <w:rFonts w:ascii="Times New Roman" w:hAnsi="Times New Roman"/>
          <w:sz w:val="24"/>
          <w:szCs w:val="24"/>
          <w:lang w:val="ru-RU"/>
        </w:rPr>
        <w:t>/</w:t>
      </w:r>
      <w:r w:rsidR="006D76FA">
        <w:rPr>
          <w:rFonts w:ascii="Times New Roman" w:hAnsi="Times New Roman"/>
          <w:sz w:val="24"/>
          <w:szCs w:val="24"/>
          <w:lang w:val="ru-RU"/>
        </w:rPr>
        <w:t>75</w:t>
      </w:r>
      <w:r w:rsidR="006D76FA" w:rsidRPr="00261A5E">
        <w:rPr>
          <w:rFonts w:ascii="Times New Roman" w:hAnsi="Times New Roman"/>
          <w:sz w:val="24"/>
          <w:szCs w:val="24"/>
          <w:lang w:val="ru-RU"/>
        </w:rPr>
        <w:t>/ЕC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посочващ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степента на хармонизиране на национални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>те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норматив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 xml:space="preserve">ни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акт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>ове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2252C" w:rsidRPr="0032252C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  Проектът на </w:t>
      </w:r>
      <w:r w:rsidR="00203C60">
        <w:rPr>
          <w:rFonts w:ascii="Times New Roman" w:hAnsi="Times New Roman"/>
          <w:sz w:val="24"/>
          <w:szCs w:val="24"/>
          <w:lang w:val="bg-BG" w:eastAsia="bg-BG"/>
        </w:rPr>
        <w:t>ЗИД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, заедно с доклада и частичната предварителна оценка на въздействието, е обявен за публично обсъждане на интернет страницата на Министерството на околната среда и водите и на портала на М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>инистерския съвет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обществени консултации. </w:t>
      </w:r>
    </w:p>
    <w:p w:rsidR="0032252C" w:rsidRDefault="0032252C" w:rsidP="0032252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2252C">
        <w:rPr>
          <w:rFonts w:ascii="Times New Roman" w:hAnsi="Times New Roman"/>
          <w:sz w:val="24"/>
          <w:szCs w:val="24"/>
          <w:lang w:val="bg-BG" w:eastAsia="bg-BG"/>
        </w:rPr>
        <w:lastRenderedPageBreak/>
        <w:t>Проек</w:t>
      </w:r>
      <w:r w:rsidR="00203C60">
        <w:rPr>
          <w:rFonts w:ascii="Times New Roman" w:hAnsi="Times New Roman"/>
          <w:sz w:val="24"/>
          <w:szCs w:val="24"/>
          <w:lang w:val="bg-BG" w:eastAsia="bg-BG"/>
        </w:rPr>
        <w:t>тът на ЗИД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 xml:space="preserve"> е съгласуван в съответствие с чл.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32 и чл.</w:t>
      </w:r>
      <w:r w:rsidR="001075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2252C">
        <w:rPr>
          <w:rFonts w:ascii="Times New Roman" w:hAnsi="Times New Roman"/>
          <w:sz w:val="24"/>
          <w:szCs w:val="24"/>
          <w:lang w:val="bg-BG" w:eastAsia="bg-BG"/>
        </w:rPr>
        <w:t>34 от УПМСНА. Направените бележки и предложения са отразени, съгласно приложената справка.</w:t>
      </w:r>
    </w:p>
    <w:p w:rsidR="0032252C" w:rsidRDefault="0032252C" w:rsidP="00322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64E0" w:rsidRDefault="000364E0" w:rsidP="0032252C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bg-BG"/>
        </w:rPr>
        <w:t>УВАЖАЕМИ ГОСПОДИН МИНИСТЪР–ПРЕДСЕДАТЕЛ,</w:t>
      </w:r>
    </w:p>
    <w:p w:rsidR="000364E0" w:rsidRDefault="000364E0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32252C" w:rsidRPr="00A960A0" w:rsidRDefault="0032252C" w:rsidP="000364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364E0" w:rsidRPr="00E46D98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</w:t>
      </w:r>
      <w:r>
        <w:rPr>
          <w:rFonts w:ascii="Times New Roman" w:hAnsi="Times New Roman"/>
          <w:sz w:val="24"/>
          <w:lang w:val="bg-BG"/>
        </w:rPr>
        <w:t xml:space="preserve"> гореизложеното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основание чл. 8, ал. 2 от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администрация, предлагам</w:t>
      </w:r>
      <w:r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проектът </w:t>
      </w:r>
      <w:r w:rsidR="001A668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Закон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за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изменение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допълнение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Закона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за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управление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="00203C60" w:rsidRPr="00203C60">
        <w:rPr>
          <w:rFonts w:ascii="Times New Roman" w:hAnsi="Times New Roman"/>
          <w:b/>
          <w:sz w:val="24"/>
          <w:szCs w:val="24"/>
          <w:lang w:eastAsia="bg-BG"/>
        </w:rPr>
        <w:t>отпадъците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бъде разгледан и приет на заседание на Министерския съвет. </w:t>
      </w:r>
    </w:p>
    <w:p w:rsidR="000364E0" w:rsidRPr="007635C8" w:rsidRDefault="000364E0" w:rsidP="000364E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3740" w:rsidRDefault="00493740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E0" w:rsidRDefault="00BD535C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ЕМИЛ ДИМИТРОВ</w:t>
      </w:r>
    </w:p>
    <w:p w:rsidR="009A3CC2" w:rsidRDefault="000364E0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4B2504">
        <w:rPr>
          <w:rFonts w:ascii="Times New Roman" w:hAnsi="Times New Roman"/>
          <w:bCs/>
          <w:i/>
          <w:sz w:val="24"/>
          <w:szCs w:val="24"/>
          <w:lang w:val="bg-BG"/>
        </w:rPr>
        <w:t>МИНИСТЪР НА ОКОЛНАТА СРЕДА И ВОДИТЕ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>Съгласували:       ……………………………. (Н. Кънчев)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  <w:t>Заместник-министър на околната среда и водите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  <w:t>……………………………….. (Сл. Стоянова)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  <w:t>Директор на дирекция УООП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  <w:t>………………………………… (Св. Божкова)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 w:rsidR="00C511AE">
        <w:rPr>
          <w:rFonts w:ascii="Times New Roman" w:hAnsi="Times New Roman"/>
          <w:bCs/>
          <w:i/>
          <w:sz w:val="24"/>
          <w:szCs w:val="24"/>
          <w:lang w:val="bg-BG"/>
        </w:rPr>
        <w:t>Н-к на отдел ББСО</w:t>
      </w:r>
    </w:p>
    <w:p w:rsidR="00C511AE" w:rsidRDefault="00C511AE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C511AE" w:rsidRDefault="00C511AE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</w:p>
    <w:p w:rsidR="00880074" w:rsidRDefault="00880074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>Изготвил:  ………………………….. (Д. Янков)</w:t>
      </w:r>
    </w:p>
    <w:p w:rsidR="00880074" w:rsidRDefault="00880074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  <w:t xml:space="preserve">        </w:t>
      </w:r>
      <w:r w:rsidR="00EB6F31">
        <w:rPr>
          <w:rFonts w:ascii="Times New Roman" w:hAnsi="Times New Roman"/>
          <w:bCs/>
          <w:i/>
          <w:sz w:val="24"/>
          <w:szCs w:val="24"/>
          <w:lang w:val="bg-BG"/>
        </w:rPr>
        <w:t>Гл. експерт в отдел ББСО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</w:p>
    <w:p w:rsidR="00BD535C" w:rsidRPr="000364E0" w:rsidRDefault="00BD535C" w:rsidP="00902563">
      <w:pPr>
        <w:spacing w:after="0" w:line="240" w:lineRule="auto"/>
      </w:pPr>
    </w:p>
    <w:sectPr w:rsidR="00BD535C" w:rsidRPr="000364E0" w:rsidSect="00D97B7D">
      <w:headerReference w:type="default" r:id="rId9"/>
      <w:headerReference w:type="first" r:id="rId10"/>
      <w:footerReference w:type="first" r:id="rId11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77" w:rsidRDefault="006B0677" w:rsidP="00344A2F">
      <w:pPr>
        <w:spacing w:after="0" w:line="240" w:lineRule="auto"/>
      </w:pPr>
      <w:r>
        <w:separator/>
      </w:r>
    </w:p>
  </w:endnote>
  <w:endnote w:type="continuationSeparator" w:id="0">
    <w:p w:rsidR="006B0677" w:rsidRDefault="006B0677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  <w:proofErr w:type="spellStart"/>
          <w:r w:rsidRPr="00492363">
            <w:rPr>
              <w:rFonts w:ascii="Times New Roman" w:hAnsi="Times New Roman"/>
            </w:rPr>
            <w:t>София</w:t>
          </w:r>
          <w:proofErr w:type="spellEnd"/>
          <w:r w:rsidRPr="00492363">
            <w:rPr>
              <w:rFonts w:ascii="Times" w:hAnsi="Times"/>
            </w:rPr>
            <w:t xml:space="preserve">, 1000, </w:t>
          </w:r>
          <w:proofErr w:type="spellStart"/>
          <w:r w:rsidRPr="00492363">
            <w:rPr>
              <w:rFonts w:ascii="Times New Roman" w:hAnsi="Times New Roman"/>
            </w:rPr>
            <w:t>бул</w:t>
          </w:r>
          <w:proofErr w:type="spellEnd"/>
          <w:r w:rsidRPr="00492363">
            <w:rPr>
              <w:rFonts w:ascii="Times" w:hAnsi="Times"/>
            </w:rPr>
            <w:t>. „</w:t>
          </w:r>
          <w:proofErr w:type="spellStart"/>
          <w:r w:rsidRPr="00492363">
            <w:rPr>
              <w:rFonts w:ascii="Times New Roman" w:hAnsi="Times New Roman"/>
            </w:rPr>
            <w:t>Кн</w:t>
          </w:r>
          <w:proofErr w:type="spellEnd"/>
          <w:r w:rsidRPr="00492363">
            <w:rPr>
              <w:rFonts w:ascii="Times" w:hAnsi="Times"/>
            </w:rPr>
            <w:t xml:space="preserve">. </w:t>
          </w:r>
          <w:proofErr w:type="spellStart"/>
          <w:r w:rsidRPr="00492363">
            <w:rPr>
              <w:rFonts w:ascii="Times New Roman" w:hAnsi="Times New Roman"/>
            </w:rPr>
            <w:t>Мария</w:t>
          </w:r>
          <w:proofErr w:type="spellEnd"/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Луиза</w:t>
          </w:r>
          <w:proofErr w:type="spellEnd"/>
          <w:r w:rsidRPr="00492363">
            <w:rPr>
              <w:rFonts w:ascii="Times" w:hAnsi="Time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proofErr w:type="spellStart"/>
          <w:r w:rsidRPr="00492363">
            <w:rPr>
              <w:rFonts w:ascii="Times New Roman" w:hAnsi="Times New Roman"/>
            </w:rPr>
            <w:t>Тел</w:t>
          </w:r>
          <w:proofErr w:type="spellEnd"/>
          <w:r>
            <w:rPr>
              <w:rFonts w:ascii="Times" w:hAnsi="Times"/>
            </w:rPr>
            <w:t>: +359(2) 940 6194</w:t>
          </w:r>
          <w:r>
            <w:t>,</w:t>
          </w:r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Факс</w:t>
          </w:r>
          <w:proofErr w:type="spellEnd"/>
          <w:r w:rsidRPr="00492363">
            <w:rPr>
              <w:rFonts w:ascii="Times" w:hAnsi="Times"/>
            </w:rPr>
            <w:t>:+359(2) 98</w:t>
          </w:r>
          <w: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492363">
            <w:rPr>
              <w:rFonts w:ascii="Times New Roman" w:hAnsi="Times New Roman"/>
              <w:noProof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77" w:rsidRDefault="006B0677" w:rsidP="00344A2F">
      <w:pPr>
        <w:spacing w:after="0" w:line="240" w:lineRule="auto"/>
      </w:pPr>
      <w:r>
        <w:separator/>
      </w:r>
    </w:p>
  </w:footnote>
  <w:footnote w:type="continuationSeparator" w:id="0">
    <w:p w:rsidR="006B0677" w:rsidRDefault="006B0677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31AE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5E0560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5C15"/>
    <w:rsid w:val="00030B2E"/>
    <w:rsid w:val="000364E0"/>
    <w:rsid w:val="00042FF5"/>
    <w:rsid w:val="00070D43"/>
    <w:rsid w:val="000A3C8B"/>
    <w:rsid w:val="000C3B89"/>
    <w:rsid w:val="0010750C"/>
    <w:rsid w:val="00110329"/>
    <w:rsid w:val="001409D4"/>
    <w:rsid w:val="0014712E"/>
    <w:rsid w:val="00147F4C"/>
    <w:rsid w:val="001A087E"/>
    <w:rsid w:val="001A3998"/>
    <w:rsid w:val="001A6684"/>
    <w:rsid w:val="001F3443"/>
    <w:rsid w:val="00201B4F"/>
    <w:rsid w:val="00203C60"/>
    <w:rsid w:val="00237319"/>
    <w:rsid w:val="00253896"/>
    <w:rsid w:val="00261A5E"/>
    <w:rsid w:val="002925CF"/>
    <w:rsid w:val="002C48DD"/>
    <w:rsid w:val="002D0C30"/>
    <w:rsid w:val="0032252C"/>
    <w:rsid w:val="00344A2F"/>
    <w:rsid w:val="004310D6"/>
    <w:rsid w:val="00454E0D"/>
    <w:rsid w:val="00460619"/>
    <w:rsid w:val="00492363"/>
    <w:rsid w:val="00493740"/>
    <w:rsid w:val="004B7BD2"/>
    <w:rsid w:val="004C343E"/>
    <w:rsid w:val="004D2676"/>
    <w:rsid w:val="00541ECA"/>
    <w:rsid w:val="005745E4"/>
    <w:rsid w:val="005D2532"/>
    <w:rsid w:val="005E4169"/>
    <w:rsid w:val="00614CF7"/>
    <w:rsid w:val="00682109"/>
    <w:rsid w:val="006A1E33"/>
    <w:rsid w:val="006A29D4"/>
    <w:rsid w:val="006B0677"/>
    <w:rsid w:val="006C52B5"/>
    <w:rsid w:val="006D52DD"/>
    <w:rsid w:val="006D699D"/>
    <w:rsid w:val="006D76FA"/>
    <w:rsid w:val="006E7C91"/>
    <w:rsid w:val="00704414"/>
    <w:rsid w:val="00735C7F"/>
    <w:rsid w:val="007367E8"/>
    <w:rsid w:val="0074373A"/>
    <w:rsid w:val="00743D30"/>
    <w:rsid w:val="00750283"/>
    <w:rsid w:val="00752644"/>
    <w:rsid w:val="00855481"/>
    <w:rsid w:val="00880074"/>
    <w:rsid w:val="008974B4"/>
    <w:rsid w:val="008D07A4"/>
    <w:rsid w:val="00902563"/>
    <w:rsid w:val="00951326"/>
    <w:rsid w:val="00957AB6"/>
    <w:rsid w:val="00961577"/>
    <w:rsid w:val="00975998"/>
    <w:rsid w:val="009A3CC2"/>
    <w:rsid w:val="009B2729"/>
    <w:rsid w:val="00A50983"/>
    <w:rsid w:val="00A73BA1"/>
    <w:rsid w:val="00AB1C0D"/>
    <w:rsid w:val="00AD255E"/>
    <w:rsid w:val="00AF4451"/>
    <w:rsid w:val="00B05E63"/>
    <w:rsid w:val="00B25638"/>
    <w:rsid w:val="00B552C1"/>
    <w:rsid w:val="00B572EE"/>
    <w:rsid w:val="00B615BF"/>
    <w:rsid w:val="00BD2C20"/>
    <w:rsid w:val="00BD535C"/>
    <w:rsid w:val="00BD7727"/>
    <w:rsid w:val="00C01DE8"/>
    <w:rsid w:val="00C07832"/>
    <w:rsid w:val="00C20C6B"/>
    <w:rsid w:val="00C511AE"/>
    <w:rsid w:val="00C76292"/>
    <w:rsid w:val="00D32393"/>
    <w:rsid w:val="00D432D5"/>
    <w:rsid w:val="00D61137"/>
    <w:rsid w:val="00D72B56"/>
    <w:rsid w:val="00D73447"/>
    <w:rsid w:val="00D80CA4"/>
    <w:rsid w:val="00D97A62"/>
    <w:rsid w:val="00D97B7D"/>
    <w:rsid w:val="00DA1B51"/>
    <w:rsid w:val="00DD62C5"/>
    <w:rsid w:val="00DE140B"/>
    <w:rsid w:val="00DE3086"/>
    <w:rsid w:val="00E137CF"/>
    <w:rsid w:val="00E2154A"/>
    <w:rsid w:val="00E54B02"/>
    <w:rsid w:val="00EB6F31"/>
    <w:rsid w:val="00F02815"/>
    <w:rsid w:val="00F279AE"/>
    <w:rsid w:val="00F70D7D"/>
    <w:rsid w:val="00FB3AD4"/>
    <w:rsid w:val="00FD34A2"/>
    <w:rsid w:val="00FD6506"/>
    <w:rsid w:val="00FE305E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A48B-349F-47F0-8B7E-C8F0BBA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DYankov</cp:lastModifiedBy>
  <cp:revision>10</cp:revision>
  <cp:lastPrinted>2016-02-01T08:27:00Z</cp:lastPrinted>
  <dcterms:created xsi:type="dcterms:W3CDTF">2020-07-17T13:33:00Z</dcterms:created>
  <dcterms:modified xsi:type="dcterms:W3CDTF">2020-07-20T14:31:00Z</dcterms:modified>
</cp:coreProperties>
</file>