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E0" w:rsidRPr="001D4625" w:rsidRDefault="000364E0" w:rsidP="001D4625">
      <w:pPr>
        <w:spacing w:after="0" w:line="240" w:lineRule="auto"/>
        <w:jc w:val="both"/>
        <w:rPr>
          <w:rFonts w:ascii="Times New Roman" w:eastAsia="Times New Roman" w:hAnsi="Times New Roman"/>
          <w:b/>
          <w:bCs/>
          <w:color w:val="333333"/>
          <w:sz w:val="24"/>
          <w:szCs w:val="24"/>
          <w:bdr w:val="none" w:sz="0" w:space="0" w:color="auto" w:frame="1"/>
          <w:lang w:val="bg-BG" w:eastAsia="bg-BG"/>
        </w:rPr>
      </w:pPr>
      <w:r w:rsidRPr="001D4625">
        <w:rPr>
          <w:rFonts w:ascii="Times New Roman" w:eastAsia="Times New Roman" w:hAnsi="Times New Roman"/>
          <w:b/>
          <w:bCs/>
          <w:color w:val="333333"/>
          <w:sz w:val="24"/>
          <w:szCs w:val="24"/>
          <w:bdr w:val="none" w:sz="0" w:space="0" w:color="auto" w:frame="1"/>
          <w:lang w:val="bg-BG" w:eastAsia="bg-BG"/>
        </w:rPr>
        <w:t>ПРОЕКТ!</w:t>
      </w:r>
    </w:p>
    <w:p w:rsidR="000364E0" w:rsidRPr="001D4625" w:rsidRDefault="000364E0" w:rsidP="001D4625">
      <w:pPr>
        <w:spacing w:after="0" w:line="240" w:lineRule="auto"/>
        <w:jc w:val="both"/>
        <w:rPr>
          <w:rFonts w:ascii="Times New Roman" w:hAnsi="Times New Roman"/>
          <w:b/>
          <w:sz w:val="24"/>
          <w:szCs w:val="24"/>
          <w:lang w:val="bg-BG"/>
        </w:rPr>
      </w:pPr>
    </w:p>
    <w:p w:rsidR="000364E0" w:rsidRPr="001D4625" w:rsidRDefault="000364E0" w:rsidP="001D4625">
      <w:pPr>
        <w:spacing w:after="0" w:line="240" w:lineRule="auto"/>
        <w:jc w:val="both"/>
        <w:rPr>
          <w:rFonts w:ascii="Times New Roman" w:hAnsi="Times New Roman"/>
          <w:b/>
          <w:sz w:val="24"/>
          <w:szCs w:val="24"/>
          <w:lang w:val="bg-BG"/>
        </w:rPr>
      </w:pPr>
      <w:r w:rsidRPr="001D4625">
        <w:rPr>
          <w:rFonts w:ascii="Times New Roman" w:hAnsi="Times New Roman"/>
          <w:b/>
          <w:sz w:val="24"/>
          <w:szCs w:val="24"/>
          <w:lang w:val="bg-BG"/>
        </w:rPr>
        <w:t>ДО</w:t>
      </w:r>
    </w:p>
    <w:p w:rsidR="000364E0" w:rsidRPr="001D4625" w:rsidRDefault="000364E0" w:rsidP="001D4625">
      <w:pPr>
        <w:spacing w:after="0" w:line="240" w:lineRule="auto"/>
        <w:jc w:val="both"/>
        <w:rPr>
          <w:rFonts w:ascii="Times New Roman" w:hAnsi="Times New Roman"/>
          <w:b/>
          <w:sz w:val="24"/>
          <w:szCs w:val="24"/>
          <w:lang w:val="bg-BG"/>
        </w:rPr>
      </w:pPr>
      <w:r w:rsidRPr="001D4625">
        <w:rPr>
          <w:rFonts w:ascii="Times New Roman" w:hAnsi="Times New Roman"/>
          <w:b/>
          <w:sz w:val="24"/>
          <w:szCs w:val="24"/>
          <w:lang w:val="bg-BG"/>
        </w:rPr>
        <w:t>МИНИСТЕРСКИЯ СЪВЕТ</w:t>
      </w:r>
    </w:p>
    <w:p w:rsidR="000364E0" w:rsidRPr="001D4625" w:rsidRDefault="000364E0" w:rsidP="001D4625">
      <w:pPr>
        <w:spacing w:after="0" w:line="240" w:lineRule="auto"/>
        <w:jc w:val="both"/>
        <w:rPr>
          <w:rFonts w:ascii="Times New Roman" w:hAnsi="Times New Roman"/>
          <w:b/>
          <w:sz w:val="24"/>
          <w:szCs w:val="24"/>
          <w:lang w:val="bg-BG"/>
        </w:rPr>
      </w:pPr>
      <w:r w:rsidRPr="001D4625">
        <w:rPr>
          <w:rFonts w:ascii="Times New Roman" w:hAnsi="Times New Roman"/>
          <w:b/>
          <w:sz w:val="24"/>
          <w:szCs w:val="24"/>
          <w:lang w:val="bg-BG"/>
        </w:rPr>
        <w:t>НА РЕПУБЛИКА БЪЛГАРИЯ</w:t>
      </w:r>
    </w:p>
    <w:p w:rsidR="000364E0" w:rsidRPr="000A6E51" w:rsidRDefault="000364E0" w:rsidP="000A6E51">
      <w:pPr>
        <w:pStyle w:val="Heading3"/>
        <w:spacing w:before="240" w:after="240"/>
        <w:ind w:left="3540"/>
        <w:jc w:val="both"/>
        <w:rPr>
          <w:rFonts w:ascii="Times New Roman" w:hAnsi="Times New Roman"/>
          <w:sz w:val="24"/>
          <w:szCs w:val="24"/>
          <w:lang w:val="bg-BG"/>
        </w:rPr>
      </w:pPr>
      <w:r w:rsidRPr="000A6E51">
        <w:rPr>
          <w:rFonts w:ascii="Times New Roman" w:hAnsi="Times New Roman"/>
          <w:sz w:val="24"/>
          <w:szCs w:val="24"/>
          <w:lang w:val="bg-BG"/>
        </w:rPr>
        <w:t>Д О К Л А Д</w:t>
      </w:r>
    </w:p>
    <w:p w:rsidR="000364E0" w:rsidRPr="001D4625" w:rsidRDefault="000364E0" w:rsidP="000A6E51">
      <w:pPr>
        <w:spacing w:before="240" w:after="240" w:line="240" w:lineRule="auto"/>
        <w:ind w:left="3540" w:firstLine="429"/>
        <w:jc w:val="both"/>
        <w:rPr>
          <w:rFonts w:ascii="Times New Roman" w:hAnsi="Times New Roman"/>
          <w:b/>
          <w:sz w:val="24"/>
          <w:szCs w:val="24"/>
          <w:lang w:val="bg-BG"/>
        </w:rPr>
      </w:pPr>
      <w:r w:rsidRPr="001D4625">
        <w:rPr>
          <w:rFonts w:ascii="Times New Roman" w:hAnsi="Times New Roman"/>
          <w:b/>
          <w:sz w:val="24"/>
          <w:szCs w:val="24"/>
          <w:lang w:val="bg-BG"/>
        </w:rPr>
        <w:t>ОТ</w:t>
      </w:r>
    </w:p>
    <w:p w:rsidR="000364E0" w:rsidRPr="001D4625" w:rsidRDefault="00F06E92" w:rsidP="001D4625">
      <w:pPr>
        <w:spacing w:before="240" w:after="240" w:line="240" w:lineRule="auto"/>
        <w:jc w:val="both"/>
        <w:rPr>
          <w:rFonts w:ascii="Times New Roman" w:hAnsi="Times New Roman"/>
          <w:bCs/>
          <w:sz w:val="24"/>
          <w:szCs w:val="24"/>
          <w:bdr w:val="none" w:sz="0" w:space="0" w:color="auto" w:frame="1"/>
          <w:lang w:val="bg-BG" w:eastAsia="bg-BG"/>
        </w:rPr>
      </w:pPr>
      <w:r>
        <w:rPr>
          <w:rFonts w:ascii="Times New Roman" w:eastAsia="Times New Roman" w:hAnsi="Times New Roman"/>
          <w:b/>
          <w:bCs/>
          <w:sz w:val="24"/>
          <w:szCs w:val="24"/>
          <w:lang w:val="bg-BG"/>
        </w:rPr>
        <w:t>БОРИСЛАВ САНДОВ</w:t>
      </w:r>
      <w:r w:rsidR="00AD255E" w:rsidRPr="001D4625">
        <w:rPr>
          <w:rFonts w:ascii="Times New Roman" w:eastAsia="Times New Roman" w:hAnsi="Times New Roman"/>
          <w:b/>
          <w:bCs/>
          <w:sz w:val="24"/>
          <w:szCs w:val="24"/>
          <w:lang w:val="bg-BG"/>
        </w:rPr>
        <w:t xml:space="preserve"> </w:t>
      </w:r>
      <w:r w:rsidR="000364E0" w:rsidRPr="001D4625">
        <w:rPr>
          <w:rFonts w:ascii="Times New Roman" w:hAnsi="Times New Roman"/>
          <w:b/>
          <w:bCs/>
          <w:sz w:val="24"/>
          <w:szCs w:val="24"/>
          <w:bdr w:val="none" w:sz="0" w:space="0" w:color="auto" w:frame="1"/>
          <w:lang w:val="bg-BG" w:eastAsia="bg-BG"/>
        </w:rPr>
        <w:t>- МИНИСТЪР НА ОКОЛНАТА СРЕДА И ВОДИТЕ</w:t>
      </w:r>
    </w:p>
    <w:p w:rsidR="00AD255E" w:rsidRPr="00665BB0" w:rsidRDefault="000364E0" w:rsidP="001D4625">
      <w:pPr>
        <w:spacing w:after="0" w:line="240" w:lineRule="auto"/>
        <w:jc w:val="both"/>
        <w:rPr>
          <w:rFonts w:ascii="Times New Roman" w:eastAsia="Times New Roman" w:hAnsi="Times New Roman"/>
          <w:bCs/>
          <w:i/>
          <w:color w:val="333333"/>
          <w:sz w:val="24"/>
          <w:szCs w:val="24"/>
          <w:bdr w:val="none" w:sz="0" w:space="0" w:color="auto" w:frame="1"/>
          <w:lang w:val="bg-BG" w:eastAsia="bg-BG"/>
        </w:rPr>
      </w:pPr>
      <w:r w:rsidRPr="001D4625">
        <w:rPr>
          <w:rFonts w:ascii="Times New Roman" w:hAnsi="Times New Roman"/>
          <w:b/>
          <w:bCs/>
          <w:color w:val="333333"/>
          <w:sz w:val="24"/>
          <w:szCs w:val="24"/>
          <w:bdr w:val="none" w:sz="0" w:space="0" w:color="auto" w:frame="1"/>
          <w:lang w:val="bg-BG" w:eastAsia="bg-BG"/>
        </w:rPr>
        <w:t xml:space="preserve">Относно: </w:t>
      </w:r>
      <w:r w:rsidR="003B0E14" w:rsidRPr="001D4625">
        <w:rPr>
          <w:rFonts w:ascii="Times New Roman" w:eastAsia="Times New Roman" w:hAnsi="Times New Roman"/>
          <w:bCs/>
          <w:i/>
          <w:sz w:val="24"/>
          <w:szCs w:val="24"/>
          <w:lang w:val="bg-BG"/>
        </w:rPr>
        <w:t xml:space="preserve">проект </w:t>
      </w:r>
      <w:r w:rsidR="00EC4087">
        <w:rPr>
          <w:rFonts w:ascii="Times New Roman" w:eastAsia="Times New Roman" w:hAnsi="Times New Roman"/>
          <w:bCs/>
          <w:i/>
          <w:sz w:val="24"/>
          <w:szCs w:val="24"/>
          <w:lang w:val="bg-BG"/>
        </w:rPr>
        <w:t xml:space="preserve">на </w:t>
      </w:r>
      <w:r w:rsidR="00665BB0">
        <w:rPr>
          <w:rFonts w:ascii="Times New Roman" w:eastAsia="Times New Roman" w:hAnsi="Times New Roman"/>
          <w:bCs/>
          <w:i/>
          <w:sz w:val="24"/>
          <w:szCs w:val="24"/>
          <w:lang w:val="bg-BG"/>
        </w:rPr>
        <w:t>Постановление</w:t>
      </w:r>
      <w:r w:rsidR="00EC4087">
        <w:rPr>
          <w:rFonts w:ascii="Times New Roman" w:eastAsia="Times New Roman" w:hAnsi="Times New Roman"/>
          <w:bCs/>
          <w:i/>
          <w:sz w:val="24"/>
          <w:szCs w:val="24"/>
          <w:lang w:val="bg-BG"/>
        </w:rPr>
        <w:t xml:space="preserve"> на Министерския съвет за приемане </w:t>
      </w:r>
      <w:r w:rsidR="003B0E14" w:rsidRPr="001D4625">
        <w:rPr>
          <w:rFonts w:ascii="Times New Roman" w:eastAsia="Times New Roman" w:hAnsi="Times New Roman"/>
          <w:bCs/>
          <w:i/>
          <w:sz w:val="24"/>
          <w:szCs w:val="24"/>
          <w:lang w:val="bg-BG"/>
        </w:rPr>
        <w:t xml:space="preserve">на </w:t>
      </w:r>
      <w:r w:rsidR="00665BB0" w:rsidRPr="00665BB0">
        <w:rPr>
          <w:rFonts w:ascii="Times New Roman" w:eastAsia="Times New Roman" w:hAnsi="Times New Roman"/>
          <w:bCs/>
          <w:i/>
          <w:sz w:val="24"/>
          <w:szCs w:val="24"/>
          <w:lang w:val="bg-BG"/>
        </w:rPr>
        <w:t>Наредба за отпадъците от обувки и текстил</w:t>
      </w:r>
    </w:p>
    <w:p w:rsidR="000364E0" w:rsidRPr="00665BB0" w:rsidRDefault="000364E0" w:rsidP="001D4625">
      <w:pPr>
        <w:spacing w:after="0" w:line="240" w:lineRule="auto"/>
        <w:jc w:val="both"/>
        <w:rPr>
          <w:rFonts w:ascii="Times New Roman" w:hAnsi="Times New Roman"/>
          <w:bCs/>
          <w:color w:val="333333"/>
          <w:sz w:val="24"/>
          <w:szCs w:val="24"/>
          <w:bdr w:val="none" w:sz="0" w:space="0" w:color="auto" w:frame="1"/>
          <w:lang w:val="bg-BG" w:eastAsia="bg-BG"/>
        </w:rPr>
      </w:pPr>
    </w:p>
    <w:p w:rsidR="000364E0" w:rsidRPr="001D4625" w:rsidRDefault="000364E0" w:rsidP="001D4625">
      <w:pPr>
        <w:spacing w:after="0" w:line="240" w:lineRule="auto"/>
        <w:ind w:firstLine="720"/>
        <w:jc w:val="both"/>
        <w:rPr>
          <w:rFonts w:ascii="Times New Roman" w:hAnsi="Times New Roman"/>
          <w:b/>
          <w:sz w:val="24"/>
          <w:szCs w:val="24"/>
          <w:lang w:val="bg-BG"/>
        </w:rPr>
      </w:pPr>
    </w:p>
    <w:p w:rsidR="000364E0" w:rsidRPr="001D4625" w:rsidRDefault="000364E0" w:rsidP="001D4625">
      <w:pPr>
        <w:spacing w:after="0" w:line="240" w:lineRule="auto"/>
        <w:ind w:firstLine="720"/>
        <w:jc w:val="both"/>
        <w:rPr>
          <w:rFonts w:ascii="Times New Roman" w:hAnsi="Times New Roman"/>
          <w:b/>
          <w:sz w:val="24"/>
          <w:szCs w:val="24"/>
          <w:lang w:val="bg-BG"/>
        </w:rPr>
      </w:pPr>
      <w:r w:rsidRPr="001D4625">
        <w:rPr>
          <w:rFonts w:ascii="Times New Roman" w:hAnsi="Times New Roman"/>
          <w:b/>
          <w:sz w:val="24"/>
          <w:szCs w:val="24"/>
          <w:lang w:val="bg-BG"/>
        </w:rPr>
        <w:t>УВАЖАЕМИ ГОСПОДИН МИНИСТЪР – ПРЕДСЕДАТЕЛ,</w:t>
      </w:r>
    </w:p>
    <w:p w:rsidR="000364E0" w:rsidRPr="001D4625" w:rsidRDefault="000364E0" w:rsidP="001D4625">
      <w:pPr>
        <w:spacing w:after="0" w:line="240" w:lineRule="auto"/>
        <w:ind w:firstLine="720"/>
        <w:jc w:val="both"/>
        <w:rPr>
          <w:rFonts w:ascii="Times New Roman" w:hAnsi="Times New Roman"/>
          <w:b/>
          <w:sz w:val="24"/>
          <w:szCs w:val="24"/>
          <w:lang w:val="bg-BG"/>
        </w:rPr>
      </w:pPr>
      <w:r w:rsidRPr="001D4625">
        <w:rPr>
          <w:rFonts w:ascii="Times New Roman" w:hAnsi="Times New Roman"/>
          <w:b/>
          <w:sz w:val="24"/>
          <w:szCs w:val="24"/>
          <w:lang w:val="bg-BG"/>
        </w:rPr>
        <w:t>УВАЖАЕМИ ГОСПОЖИ И ГОСПОДА МИНИСТРИ,</w:t>
      </w:r>
    </w:p>
    <w:p w:rsidR="000364E0" w:rsidRPr="001D4625" w:rsidRDefault="000364E0" w:rsidP="001D4625">
      <w:pPr>
        <w:spacing w:line="240" w:lineRule="auto"/>
        <w:ind w:firstLine="851"/>
        <w:jc w:val="both"/>
        <w:rPr>
          <w:rFonts w:ascii="Times New Roman" w:hAnsi="Times New Roman"/>
          <w:sz w:val="24"/>
          <w:szCs w:val="24"/>
          <w:lang w:val="bg-BG" w:eastAsia="bg-BG"/>
        </w:rPr>
      </w:pPr>
    </w:p>
    <w:p w:rsidR="008912AD" w:rsidRDefault="008912AD" w:rsidP="001D4625">
      <w:pPr>
        <w:spacing w:line="240" w:lineRule="auto"/>
        <w:ind w:firstLine="851"/>
        <w:jc w:val="both"/>
        <w:rPr>
          <w:rFonts w:ascii="Times New Roman" w:hAnsi="Times New Roman"/>
          <w:sz w:val="24"/>
          <w:szCs w:val="24"/>
          <w:lang w:val="bg-BG" w:eastAsia="bg-BG"/>
        </w:rPr>
      </w:pPr>
      <w:r w:rsidRPr="00F06E92">
        <w:rPr>
          <w:rFonts w:ascii="Times New Roman" w:hAnsi="Times New Roman"/>
          <w:sz w:val="24"/>
          <w:szCs w:val="24"/>
          <w:lang w:val="bg-BG" w:eastAsia="bg-BG"/>
        </w:rPr>
        <w:t xml:space="preserve">На основание чл. 31, ал. 2 от Устройствения правилник на Министерския съвет и на неговата администрация (УПМСНА), представям на Вашето внимание проект на </w:t>
      </w:r>
      <w:r w:rsidR="00665BB0" w:rsidRPr="00665BB0">
        <w:rPr>
          <w:rFonts w:ascii="Times New Roman" w:hAnsi="Times New Roman"/>
          <w:sz w:val="24"/>
          <w:szCs w:val="24"/>
          <w:lang w:val="bg-BG" w:eastAsia="bg-BG"/>
        </w:rPr>
        <w:t>Постановление на Министерския съвет за приемане на Наредба за отпадъците от обувки и текстил</w:t>
      </w:r>
      <w:r w:rsidR="0093765C" w:rsidRPr="00F06E92">
        <w:rPr>
          <w:rFonts w:ascii="Times New Roman" w:hAnsi="Times New Roman"/>
          <w:sz w:val="24"/>
          <w:szCs w:val="24"/>
          <w:lang w:val="bg-BG" w:eastAsia="bg-BG"/>
        </w:rPr>
        <w:t>.</w:t>
      </w:r>
    </w:p>
    <w:p w:rsidR="00665BB0" w:rsidRPr="00665BB0" w:rsidRDefault="00665BB0" w:rsidP="00665BB0">
      <w:pPr>
        <w:spacing w:line="240" w:lineRule="auto"/>
        <w:ind w:firstLine="851"/>
        <w:jc w:val="both"/>
        <w:rPr>
          <w:rFonts w:ascii="Times New Roman" w:hAnsi="Times New Roman"/>
          <w:b/>
          <w:sz w:val="24"/>
          <w:szCs w:val="24"/>
          <w:lang w:val="bg-BG" w:eastAsia="bg-BG"/>
        </w:rPr>
      </w:pPr>
      <w:r w:rsidRPr="00665BB0">
        <w:rPr>
          <w:rFonts w:ascii="Times New Roman" w:hAnsi="Times New Roman"/>
          <w:b/>
          <w:sz w:val="24"/>
          <w:szCs w:val="24"/>
          <w:lang w:val="bg-BG" w:eastAsia="bg-BG"/>
        </w:rPr>
        <w:t>Причини, които налагат приемането на проекта на Наредба за</w:t>
      </w:r>
      <w:r>
        <w:rPr>
          <w:rFonts w:ascii="Times New Roman" w:hAnsi="Times New Roman"/>
          <w:b/>
          <w:sz w:val="24"/>
          <w:szCs w:val="24"/>
          <w:lang w:val="bg-BG" w:eastAsia="bg-BG"/>
        </w:rPr>
        <w:t xml:space="preserve"> отпадъците от обувки и текстил:</w:t>
      </w:r>
    </w:p>
    <w:p w:rsidR="00665BB0" w:rsidRDefault="00665BB0" w:rsidP="00665BB0">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Към настоящия момент в България отпадъците от обувки и текстил, генерирани от българските домакинства попадат директно в к</w:t>
      </w:r>
      <w:r>
        <w:rPr>
          <w:rFonts w:ascii="Times New Roman" w:hAnsi="Times New Roman"/>
          <w:sz w:val="24"/>
          <w:szCs w:val="24"/>
          <w:lang w:val="bg-BG" w:eastAsia="bg-BG"/>
        </w:rPr>
        <w:t>онтейнерите</w:t>
      </w:r>
      <w:r w:rsidRPr="00665BB0">
        <w:rPr>
          <w:rFonts w:ascii="Times New Roman" w:hAnsi="Times New Roman"/>
          <w:sz w:val="24"/>
          <w:szCs w:val="24"/>
          <w:lang w:val="bg-BG" w:eastAsia="bg-BG"/>
        </w:rPr>
        <w:t xml:space="preserve"> за битов отпадък. Не малка част от тях са обект и се третират посредством нерегламентирани практики чрез изгаряне с цел отопление, което оказва неблагоприятен ефект както върху човешкото здраве, така и върху компонентите на околната среда. </w:t>
      </w:r>
    </w:p>
    <w:p w:rsidR="00C47143" w:rsidRPr="00C47143" w:rsidRDefault="00C47143" w:rsidP="00C47143">
      <w:pPr>
        <w:spacing w:line="240" w:lineRule="auto"/>
        <w:ind w:firstLine="851"/>
        <w:jc w:val="both"/>
        <w:rPr>
          <w:rFonts w:ascii="Times New Roman" w:hAnsi="Times New Roman"/>
          <w:sz w:val="24"/>
          <w:szCs w:val="24"/>
          <w:lang w:val="bg-BG" w:eastAsia="bg-BG" w:bidi="bg-BG"/>
        </w:rPr>
      </w:pPr>
      <w:r w:rsidRPr="00C47143">
        <w:rPr>
          <w:rFonts w:ascii="Times New Roman" w:hAnsi="Times New Roman"/>
          <w:sz w:val="24"/>
          <w:szCs w:val="24"/>
          <w:lang w:val="bg-BG" w:eastAsia="bg-BG" w:bidi="bg-BG"/>
        </w:rPr>
        <w:t>Директива (ЕС) 2018/851 на Европейския парламент и на Съвета от 30 май 2018 г</w:t>
      </w:r>
      <w:r w:rsidRPr="00C47143">
        <w:rPr>
          <w:rFonts w:ascii="Times New Roman" w:hAnsi="Times New Roman"/>
          <w:sz w:val="24"/>
          <w:szCs w:val="24"/>
          <w:lang w:val="en-GB" w:eastAsia="bg-BG"/>
        </w:rPr>
        <w:t>.</w:t>
      </w:r>
      <w:r w:rsidRPr="00C47143">
        <w:rPr>
          <w:rFonts w:ascii="Times New Roman" w:hAnsi="Times New Roman"/>
          <w:sz w:val="24"/>
          <w:szCs w:val="24"/>
          <w:lang w:val="bg-BG" w:eastAsia="bg-BG" w:bidi="bg-BG"/>
        </w:rPr>
        <w:t xml:space="preserve"> за изменение на рамковата директива 2008/98/ЕО относно отпадъците въвежда нови и променя част от разпоредбите за управлението на отпадъците. </w:t>
      </w:r>
      <w:r w:rsidR="00981EDE">
        <w:rPr>
          <w:rFonts w:ascii="Times New Roman" w:hAnsi="Times New Roman"/>
          <w:sz w:val="24"/>
          <w:szCs w:val="24"/>
          <w:lang w:val="bg-BG" w:eastAsia="bg-BG" w:bidi="bg-BG"/>
        </w:rPr>
        <w:t>Въвежда се изискване за разделно събиране на отпадъци от обувки и текстил.</w:t>
      </w:r>
      <w:r w:rsidR="000F4CBB" w:rsidRPr="000F4CBB">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Директивата</w:t>
      </w:r>
      <w:proofErr w:type="spellEnd"/>
      <w:r w:rsidR="000F4CBB" w:rsidRPr="00AD083C">
        <w:rPr>
          <w:rFonts w:ascii="Times New Roman" w:eastAsia="Times New Roman" w:hAnsi="Times New Roman"/>
          <w:sz w:val="24"/>
          <w:szCs w:val="24"/>
        </w:rPr>
        <w:t xml:space="preserve"> е </w:t>
      </w:r>
      <w:proofErr w:type="spellStart"/>
      <w:r w:rsidR="000F4CBB" w:rsidRPr="00AD083C">
        <w:rPr>
          <w:rFonts w:ascii="Times New Roman" w:eastAsia="Times New Roman" w:hAnsi="Times New Roman"/>
          <w:sz w:val="24"/>
          <w:szCs w:val="24"/>
        </w:rPr>
        <w:t>напълно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транспонирана</w:t>
      </w:r>
      <w:proofErr w:type="spellEnd"/>
      <w:r w:rsidR="000F4CBB" w:rsidRPr="00AD083C">
        <w:rPr>
          <w:rFonts w:ascii="Times New Roman" w:eastAsia="Times New Roman" w:hAnsi="Times New Roman"/>
          <w:sz w:val="24"/>
          <w:szCs w:val="24"/>
        </w:rPr>
        <w:t xml:space="preserve"> в </w:t>
      </w:r>
      <w:proofErr w:type="spellStart"/>
      <w:r w:rsidR="000F4CBB" w:rsidRPr="00AD083C">
        <w:rPr>
          <w:rFonts w:ascii="Times New Roman" w:eastAsia="Times New Roman" w:hAnsi="Times New Roman"/>
          <w:sz w:val="24"/>
          <w:szCs w:val="24"/>
        </w:rPr>
        <w:t>българското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законодателство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чрез</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Постановление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Министерския</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съвет</w:t>
      </w:r>
      <w:proofErr w:type="spellEnd"/>
      <w:r w:rsidR="000F4CBB" w:rsidRPr="00AD083C">
        <w:rPr>
          <w:rFonts w:ascii="Times New Roman" w:eastAsia="Times New Roman" w:hAnsi="Times New Roman"/>
          <w:sz w:val="24"/>
          <w:szCs w:val="24"/>
        </w:rPr>
        <w:t xml:space="preserve"> № 420 </w:t>
      </w:r>
      <w:proofErr w:type="spellStart"/>
      <w:r w:rsidR="000F4CBB" w:rsidRPr="00AD083C">
        <w:rPr>
          <w:rFonts w:ascii="Times New Roman" w:eastAsia="Times New Roman" w:hAnsi="Times New Roman"/>
          <w:sz w:val="24"/>
          <w:szCs w:val="24"/>
        </w:rPr>
        <w:t>от</w:t>
      </w:r>
      <w:proofErr w:type="spellEnd"/>
      <w:r w:rsidR="000F4CBB" w:rsidRPr="00AD083C">
        <w:rPr>
          <w:rFonts w:ascii="Times New Roman" w:eastAsia="Times New Roman" w:hAnsi="Times New Roman"/>
          <w:sz w:val="24"/>
          <w:szCs w:val="24"/>
        </w:rPr>
        <w:t xml:space="preserve"> 31.12.2020 г. </w:t>
      </w:r>
      <w:proofErr w:type="spellStart"/>
      <w:r w:rsidR="000F4CBB" w:rsidRPr="00AD083C">
        <w:rPr>
          <w:rFonts w:ascii="Times New Roman" w:eastAsia="Times New Roman" w:hAnsi="Times New Roman"/>
          <w:sz w:val="24"/>
          <w:szCs w:val="24"/>
        </w:rPr>
        <w:t>за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изменение</w:t>
      </w:r>
      <w:proofErr w:type="spellEnd"/>
      <w:r w:rsidR="000F4CBB" w:rsidRPr="00AD083C">
        <w:rPr>
          <w:rFonts w:ascii="Times New Roman" w:eastAsia="Times New Roman" w:hAnsi="Times New Roman"/>
          <w:sz w:val="24"/>
          <w:szCs w:val="24"/>
        </w:rPr>
        <w:t xml:space="preserve"> и </w:t>
      </w:r>
      <w:proofErr w:type="spellStart"/>
      <w:r w:rsidR="000F4CBB" w:rsidRPr="00AD083C">
        <w:rPr>
          <w:rFonts w:ascii="Times New Roman" w:eastAsia="Times New Roman" w:hAnsi="Times New Roman"/>
          <w:sz w:val="24"/>
          <w:szCs w:val="24"/>
        </w:rPr>
        <w:t>допълнение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нормативни</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актове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lastRenderedPageBreak/>
        <w:t>Министерския</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съвет</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обн</w:t>
      </w:r>
      <w:proofErr w:type="spellEnd"/>
      <w:r w:rsidR="000F4CBB" w:rsidRPr="00AD083C">
        <w:rPr>
          <w:rFonts w:ascii="Times New Roman" w:eastAsia="Times New Roman" w:hAnsi="Times New Roman"/>
          <w:sz w:val="24"/>
          <w:szCs w:val="24"/>
        </w:rPr>
        <w:t xml:space="preserve">., ДВ, </w:t>
      </w:r>
      <w:proofErr w:type="spellStart"/>
      <w:r w:rsidR="000F4CBB" w:rsidRPr="00AD083C">
        <w:rPr>
          <w:rFonts w:ascii="Times New Roman" w:eastAsia="Times New Roman" w:hAnsi="Times New Roman"/>
          <w:sz w:val="24"/>
          <w:szCs w:val="24"/>
        </w:rPr>
        <w:t>бр</w:t>
      </w:r>
      <w:proofErr w:type="spellEnd"/>
      <w:r w:rsidR="000F4CBB" w:rsidRPr="00AD083C">
        <w:rPr>
          <w:rFonts w:ascii="Times New Roman" w:eastAsia="Times New Roman" w:hAnsi="Times New Roman"/>
          <w:sz w:val="24"/>
          <w:szCs w:val="24"/>
        </w:rPr>
        <w:t xml:space="preserve">. 2/2021 г.) и </w:t>
      </w:r>
      <w:proofErr w:type="spellStart"/>
      <w:r w:rsidR="000F4CBB" w:rsidRPr="00AD083C">
        <w:rPr>
          <w:rFonts w:ascii="Times New Roman" w:eastAsia="Times New Roman" w:hAnsi="Times New Roman"/>
          <w:sz w:val="24"/>
          <w:szCs w:val="24"/>
        </w:rPr>
        <w:t>Закон</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за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изменение</w:t>
      </w:r>
      <w:proofErr w:type="spellEnd"/>
      <w:r w:rsidR="000F4CBB" w:rsidRPr="00AD083C">
        <w:rPr>
          <w:rFonts w:ascii="Times New Roman" w:eastAsia="Times New Roman" w:hAnsi="Times New Roman"/>
          <w:sz w:val="24"/>
          <w:szCs w:val="24"/>
        </w:rPr>
        <w:t xml:space="preserve"> и </w:t>
      </w:r>
      <w:proofErr w:type="spellStart"/>
      <w:r w:rsidR="000F4CBB" w:rsidRPr="00AD083C">
        <w:rPr>
          <w:rFonts w:ascii="Times New Roman" w:eastAsia="Times New Roman" w:hAnsi="Times New Roman"/>
          <w:sz w:val="24"/>
          <w:szCs w:val="24"/>
        </w:rPr>
        <w:t>допълнение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Закона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за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управление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отпадъците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обн</w:t>
      </w:r>
      <w:proofErr w:type="spellEnd"/>
      <w:r w:rsidR="000F4CBB" w:rsidRPr="00AD083C">
        <w:rPr>
          <w:rFonts w:ascii="Times New Roman" w:eastAsia="Times New Roman" w:hAnsi="Times New Roman"/>
          <w:sz w:val="24"/>
          <w:szCs w:val="24"/>
        </w:rPr>
        <w:t xml:space="preserve">., ДВ, </w:t>
      </w:r>
      <w:proofErr w:type="spellStart"/>
      <w:r w:rsidR="000F4CBB" w:rsidRPr="00AD083C">
        <w:rPr>
          <w:rFonts w:ascii="Times New Roman" w:eastAsia="Times New Roman" w:hAnsi="Times New Roman"/>
          <w:sz w:val="24"/>
          <w:szCs w:val="24"/>
        </w:rPr>
        <w:t>бр</w:t>
      </w:r>
      <w:proofErr w:type="spellEnd"/>
      <w:r w:rsidR="000F4CBB" w:rsidRPr="00AD083C">
        <w:rPr>
          <w:rFonts w:ascii="Times New Roman" w:eastAsia="Times New Roman" w:hAnsi="Times New Roman"/>
          <w:sz w:val="24"/>
          <w:szCs w:val="24"/>
        </w:rPr>
        <w:t xml:space="preserve">. 19/2021 г.), </w:t>
      </w:r>
      <w:proofErr w:type="spellStart"/>
      <w:r w:rsidR="000F4CBB" w:rsidRPr="00AD083C">
        <w:rPr>
          <w:rFonts w:ascii="Times New Roman" w:eastAsia="Times New Roman" w:hAnsi="Times New Roman"/>
          <w:sz w:val="24"/>
          <w:szCs w:val="24"/>
        </w:rPr>
        <w:t>но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доколкото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този</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поток</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отпадъци</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не</w:t>
      </w:r>
      <w:proofErr w:type="spellEnd"/>
      <w:r w:rsidR="000F4CBB" w:rsidRPr="00AD083C">
        <w:rPr>
          <w:rFonts w:ascii="Times New Roman" w:eastAsia="Times New Roman" w:hAnsi="Times New Roman"/>
          <w:sz w:val="24"/>
          <w:szCs w:val="24"/>
        </w:rPr>
        <w:t xml:space="preserve"> е </w:t>
      </w:r>
      <w:proofErr w:type="spellStart"/>
      <w:r w:rsidR="000F4CBB" w:rsidRPr="00AD083C">
        <w:rPr>
          <w:rFonts w:ascii="Times New Roman" w:eastAsia="Times New Roman" w:hAnsi="Times New Roman"/>
          <w:sz w:val="24"/>
          <w:szCs w:val="24"/>
        </w:rPr>
        <w:t>бил</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предмет</w:t>
      </w:r>
      <w:proofErr w:type="spellEnd"/>
      <w:r w:rsidR="000F4CBB" w:rsidRPr="00AD083C">
        <w:rPr>
          <w:rFonts w:ascii="Times New Roman" w:eastAsia="Times New Roman" w:hAnsi="Times New Roman"/>
          <w:sz w:val="24"/>
          <w:szCs w:val="24"/>
        </w:rPr>
        <w:t xml:space="preserve"> </w:t>
      </w:r>
      <w:proofErr w:type="spellStart"/>
      <w:proofErr w:type="gram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специфична</w:t>
      </w:r>
      <w:proofErr w:type="spellEnd"/>
      <w:proofErr w:type="gram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нормативна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уредба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налага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приемане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нов</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акт</w:t>
      </w:r>
      <w:proofErr w:type="spellEnd"/>
      <w:r w:rsidR="000F4CBB" w:rsidRPr="00AD083C">
        <w:rPr>
          <w:rFonts w:ascii="Times New Roman" w:eastAsia="Times New Roman" w:hAnsi="Times New Roman"/>
          <w:sz w:val="24"/>
          <w:szCs w:val="24"/>
        </w:rPr>
        <w:t xml:space="preserve">, с </w:t>
      </w:r>
      <w:proofErr w:type="spellStart"/>
      <w:r w:rsidR="000F4CBB" w:rsidRPr="00AD083C">
        <w:rPr>
          <w:rFonts w:ascii="Times New Roman" w:eastAsia="Times New Roman" w:hAnsi="Times New Roman"/>
          <w:sz w:val="24"/>
          <w:szCs w:val="24"/>
        </w:rPr>
        <w:t>който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да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осигури</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прилагане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вече</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транспонирани</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изисквания</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правото</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на</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Европейския</w:t>
      </w:r>
      <w:proofErr w:type="spellEnd"/>
      <w:r w:rsidR="000F4CBB" w:rsidRPr="00AD083C">
        <w:rPr>
          <w:rFonts w:ascii="Times New Roman" w:eastAsia="Times New Roman" w:hAnsi="Times New Roman"/>
          <w:sz w:val="24"/>
          <w:szCs w:val="24"/>
        </w:rPr>
        <w:t xml:space="preserve"> </w:t>
      </w:r>
      <w:proofErr w:type="spellStart"/>
      <w:r w:rsidR="000F4CBB" w:rsidRPr="00AD083C">
        <w:rPr>
          <w:rFonts w:ascii="Times New Roman" w:eastAsia="Times New Roman" w:hAnsi="Times New Roman"/>
          <w:sz w:val="24"/>
          <w:szCs w:val="24"/>
        </w:rPr>
        <w:t>съюз</w:t>
      </w:r>
      <w:proofErr w:type="spellEnd"/>
      <w:r w:rsidR="000F4CBB" w:rsidRPr="00AD083C">
        <w:rPr>
          <w:rFonts w:ascii="Times New Roman" w:eastAsia="Times New Roman" w:hAnsi="Times New Roman"/>
          <w:sz w:val="24"/>
          <w:szCs w:val="24"/>
        </w:rPr>
        <w:t>.“</w:t>
      </w:r>
    </w:p>
    <w:p w:rsidR="00C47143" w:rsidRPr="00C47143" w:rsidRDefault="00C47143" w:rsidP="00C47143">
      <w:pPr>
        <w:spacing w:line="240" w:lineRule="auto"/>
        <w:ind w:firstLine="851"/>
        <w:jc w:val="both"/>
        <w:rPr>
          <w:rFonts w:ascii="Times New Roman" w:hAnsi="Times New Roman"/>
          <w:b/>
          <w:i/>
          <w:sz w:val="24"/>
          <w:szCs w:val="24"/>
          <w:lang w:val="bg-BG" w:eastAsia="bg-BG" w:bidi="bg-BG"/>
        </w:rPr>
      </w:pPr>
      <w:r w:rsidRPr="00981EDE">
        <w:rPr>
          <w:rFonts w:ascii="Times New Roman" w:hAnsi="Times New Roman"/>
          <w:sz w:val="24"/>
          <w:szCs w:val="24"/>
          <w:lang w:val="bg-BG" w:eastAsia="bg-BG"/>
        </w:rPr>
        <w:t>В чл. 11, параграф 1 се добавя изискването: При спазване на член 10, параграфи 2 и 3, държавите членки въвеждат разделно събиране най-малкото за хартия, метал, пластмаса и стъкло, а от 1 януари 2025 г. и за текстил. Също така „До 31 декември 2024 г. Комисията разглежда възможността за определянето на цели за подготовка за повторна употреба и рециклиране на отпадъците от строителство и разрушаване и техните фракции от специфични материали, текстилните отпадъци, отпадъците от търговски дейности, неопасните промишлени отпадъци и други потоци от отпадъци, както и на цели за подготовката за повторна употреба на битовите</w:t>
      </w:r>
      <w:r w:rsidRPr="00C47143">
        <w:rPr>
          <w:rFonts w:ascii="Times New Roman" w:hAnsi="Times New Roman"/>
          <w:sz w:val="24"/>
          <w:szCs w:val="24"/>
          <w:lang w:val="bg-BG" w:eastAsia="bg-BG"/>
        </w:rPr>
        <w:t xml:space="preserve"> отпадъци и цели за рециклиране на битовите биологични отпадъци. </w:t>
      </w:r>
    </w:p>
    <w:p w:rsidR="00C47143" w:rsidRDefault="00C47143" w:rsidP="00981EDE">
      <w:pPr>
        <w:spacing w:line="240" w:lineRule="auto"/>
        <w:ind w:firstLine="851"/>
        <w:jc w:val="both"/>
        <w:rPr>
          <w:rFonts w:ascii="Times New Roman" w:hAnsi="Times New Roman"/>
          <w:sz w:val="24"/>
          <w:szCs w:val="24"/>
          <w:lang w:val="bg-BG" w:eastAsia="bg-BG" w:bidi="bg-BG"/>
        </w:rPr>
      </w:pPr>
      <w:r w:rsidRPr="00C47143">
        <w:rPr>
          <w:rFonts w:ascii="Times New Roman" w:hAnsi="Times New Roman"/>
          <w:sz w:val="24"/>
          <w:szCs w:val="24"/>
          <w:lang w:val="bg-BG" w:eastAsia="bg-BG" w:bidi="bg-BG"/>
        </w:rPr>
        <w:t xml:space="preserve">Законодателният пакет на Европейската комисия, задължава държавите-членки на ЕС да предприемат мерки за предотвратяване образуването на отпадъци от текстил, част от потока на битови отпадъци чрез насърчаване на тяхната повторната употреба, чрез задължителното им разделно събиране. </w:t>
      </w:r>
    </w:p>
    <w:p w:rsidR="00665BB0" w:rsidRPr="00665BB0" w:rsidRDefault="00665BB0" w:rsidP="00665BB0">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Понастоящем в законодателството на Република България и в подзаконовите нормативни актове по прилагането му, не съществува нормативен акт – правна рамка, която да обединява цялата дейност, свързана и концентрирана по отношение на отпадъците от обувки и от текстил, изискванията за разделното им събиране, транспортирането, съхраняването, и последващото третиране, в т.ч. рециклирането, оползотворяването и/или обезвреждането на отпадъци от обувки и текстил /тук и по-долу за краткост: „ООТ“/, предотвратяването и ограничаването на замърсяването на въздуха, водите и почвите, както и ограничаването на риска за човешкото здраве и околната среда в резултат на третирането и транспортирането на тези отпадъци, случаите и условията за носене на отговорност от първоначалния причинител на ООТ по цялата верига от неговото събиране до третирането му, както и за споделяне и прехвърляне на отговорността между лицата, участващи във веригата за събиране и третиране на ООТ, мерките, които определят носенето на разширена отговорност от производителите, в т.ч. лицата, които пускат на пазара обувки и текстил, създаването на системи за разделно събиране на ООТ.</w:t>
      </w:r>
    </w:p>
    <w:p w:rsidR="00665BB0" w:rsidRPr="00665BB0" w:rsidRDefault="00665BB0" w:rsidP="00665BB0">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 xml:space="preserve">Законодателните решения дадени от Закона за управление на отпадъците /ЗУО/ не създават такива правила и не дават възможност за прилагане на ефективни мерки за реализиране на целите. В същото време Република България, като държава – членка започна да изгражда инфраструктура за управление на отпадъците и на редица места такава действа и е в експлоатация. Поради това е от основно значение да се определят ясни дългосрочни цели на политиката, за да се насочват мерките и инвестициите, по-специално като се предотвратява създаването на структурен </w:t>
      </w:r>
      <w:proofErr w:type="spellStart"/>
      <w:r w:rsidRPr="00665BB0">
        <w:rPr>
          <w:rFonts w:ascii="Times New Roman" w:hAnsi="Times New Roman"/>
          <w:sz w:val="24"/>
          <w:szCs w:val="24"/>
          <w:lang w:val="bg-BG" w:eastAsia="bg-BG"/>
        </w:rPr>
        <w:t>свръхкапацитет</w:t>
      </w:r>
      <w:proofErr w:type="spellEnd"/>
      <w:r w:rsidRPr="00665BB0">
        <w:rPr>
          <w:rFonts w:ascii="Times New Roman" w:hAnsi="Times New Roman"/>
          <w:sz w:val="24"/>
          <w:szCs w:val="24"/>
          <w:lang w:val="bg-BG" w:eastAsia="bg-BG"/>
        </w:rPr>
        <w:t xml:space="preserve"> за третиране на остатъчни отпадъци и блокирането на </w:t>
      </w:r>
      <w:proofErr w:type="spellStart"/>
      <w:r w:rsidRPr="00665BB0">
        <w:rPr>
          <w:rFonts w:ascii="Times New Roman" w:hAnsi="Times New Roman"/>
          <w:sz w:val="24"/>
          <w:szCs w:val="24"/>
          <w:lang w:val="bg-BG" w:eastAsia="bg-BG"/>
        </w:rPr>
        <w:t>рециклируеми</w:t>
      </w:r>
      <w:proofErr w:type="spellEnd"/>
      <w:r w:rsidRPr="00665BB0">
        <w:rPr>
          <w:rFonts w:ascii="Times New Roman" w:hAnsi="Times New Roman"/>
          <w:sz w:val="24"/>
          <w:szCs w:val="24"/>
          <w:lang w:val="bg-BG" w:eastAsia="bg-BG"/>
        </w:rPr>
        <w:t xml:space="preserve"> материали на по-ниските равнища на йерархията на отпадъците. За тези цели е необходима създаване на нормативен акт, който да дава конкретна и изчерпателна правна рамка. </w:t>
      </w:r>
    </w:p>
    <w:p w:rsidR="00665BB0" w:rsidRDefault="00665BB0" w:rsidP="00665BB0">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 xml:space="preserve">Към настоящия момент отделни елементи на кръговата икономика са залегнали в ЗУО, като принципа на Разширената отговорност на производителя, която обаче не стига дотам да отчита спецификите на отделни видове отпадъци, а това се оказва от особено значение в икономически, социален и екологичен аспект. Както посочва Директива 2008/98/ЕО, Опитът сочи, че независимо от разпределението на отговорностите за управлението на отпадъците между публичните и частните организации, системите за управление на отпадъците могат да допринесат за постигането </w:t>
      </w:r>
      <w:r w:rsidRPr="00665BB0">
        <w:rPr>
          <w:rFonts w:ascii="Times New Roman" w:hAnsi="Times New Roman"/>
          <w:sz w:val="24"/>
          <w:szCs w:val="24"/>
          <w:lang w:val="bg-BG" w:eastAsia="bg-BG"/>
        </w:rPr>
        <w:lastRenderedPageBreak/>
        <w:t xml:space="preserve">на кръгова икономика и че решението относно разпределянето на отговорностите често зависи от географските и структурните условия. Затова правилата, установени в директивата, позволяват съществуването както на системи за управление на отпадъците, при които общините носят общата отговорност за събиране на битовите отпадъци, така и на системи, при които тези услуги се възлагат на частни оператори, или всякакъв друг вид разпределение на отговорностите между обществени и частни организации. Изборът на система или евентуалната ѝ смяна остава отговорност на държавите членки. В този смисъл е разработен и създаден проектът за </w:t>
      </w:r>
      <w:r w:rsidR="009F23AE">
        <w:rPr>
          <w:rFonts w:ascii="Times New Roman" w:hAnsi="Times New Roman"/>
          <w:sz w:val="24"/>
          <w:szCs w:val="24"/>
          <w:lang w:val="bg-BG" w:eastAsia="bg-BG"/>
        </w:rPr>
        <w:t>Н</w:t>
      </w:r>
      <w:r w:rsidR="009F23AE" w:rsidRPr="00665BB0">
        <w:rPr>
          <w:rFonts w:ascii="Times New Roman" w:hAnsi="Times New Roman"/>
          <w:sz w:val="24"/>
          <w:szCs w:val="24"/>
          <w:lang w:val="bg-BG" w:eastAsia="bg-BG"/>
        </w:rPr>
        <w:t>аредба за отпадъците от обувки и текстил.</w:t>
      </w:r>
    </w:p>
    <w:p w:rsid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В Закона за опазване на околната среда (ЗООС) се съдържат основните принципи на съвременната европейска екологична политика и се очертават принципите за защита на компонентите на околната среда – като например „устойчиво развитие”, „предимство на предотвратяване пред обезвреждане”, „замърсителят плаща” и интегрирането на политиката на опазване на околната среда в секторните и регионалните политики, законът не отчита предизвикателствата с оглед на управлението на битовите отпадъци, които произтичат от техния твърде сложен и смесен състав, непосредствената близост на образуваните отпадъци до гражданите, много голямата видимост в рамките на обществото, както и от тяхното въздействие върху околната среда и човешкото здраве. Управлението на битовите отпадъци и отпадъците от промишлеността, получени от текстил и обувки, изисква по-адекватна и оттам по-сложна система, включваща ефикасна система за събиране, ефективна система за сортиране и подходящо проследяване на потоците от отпадъци, активно участие на гражданите и предприятията, инфраструктура, адаптирана към конкретния състав на отпадъците, и добре изградена система за финансиране.</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Не са уредени отделни въпроси, свързани с взаимодействието и координацията между компетентните органи както на национално ниво, така и между компетентните органи на Република България, Европейската комисия и компетентните органи на другите държави членки. Съществуват предпоставки за заобикаляне на разпоредбите, които затрудняват официалния контрол при проследяването на всички елементи при пускането на пазара на дрехи втора употреба при дейности, квалифициращи се като такива по повторна употреба. Недостатъчно ясно са дефинирани или изобщо не са определени основни понятия, отнасящи се до лицата, които пускат на пазара обувки и текстил, материалното оползотворяване, предоставяне на пазара, повторна употреба, предварително третиране, подготовка за повторна употреба.</w:t>
      </w:r>
    </w:p>
    <w:p w:rsidR="009F23AE" w:rsidRPr="00981EDE" w:rsidRDefault="009F23AE" w:rsidP="009F23AE">
      <w:pPr>
        <w:spacing w:line="240" w:lineRule="auto"/>
        <w:ind w:firstLine="851"/>
        <w:jc w:val="both"/>
        <w:rPr>
          <w:rFonts w:ascii="Times New Roman" w:hAnsi="Times New Roman"/>
          <w:b/>
          <w:sz w:val="24"/>
          <w:szCs w:val="24"/>
          <w:lang w:val="bg-BG" w:eastAsia="bg-BG"/>
        </w:rPr>
      </w:pPr>
      <w:r w:rsidRPr="00981EDE">
        <w:rPr>
          <w:rFonts w:ascii="Times New Roman" w:hAnsi="Times New Roman"/>
          <w:b/>
          <w:sz w:val="24"/>
          <w:szCs w:val="24"/>
          <w:lang w:val="bg-BG" w:eastAsia="bg-BG"/>
        </w:rPr>
        <w:t xml:space="preserve">Целите, които се поставят с приемането на </w:t>
      </w:r>
      <w:r w:rsidR="00981EDE" w:rsidRPr="00981EDE">
        <w:rPr>
          <w:rFonts w:ascii="Times New Roman" w:hAnsi="Times New Roman"/>
          <w:b/>
          <w:sz w:val="24"/>
          <w:szCs w:val="24"/>
          <w:lang w:val="bg-BG" w:eastAsia="bg-BG"/>
        </w:rPr>
        <w:t>проекта на Наредба за отпадъците от обувки и текстил</w:t>
      </w:r>
      <w:r w:rsidR="00981EDE">
        <w:rPr>
          <w:rFonts w:ascii="Times New Roman" w:hAnsi="Times New Roman"/>
          <w:b/>
          <w:sz w:val="24"/>
          <w:szCs w:val="24"/>
          <w:lang w:val="bg-BG" w:eastAsia="bg-BG"/>
        </w:rPr>
        <w:t>:</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Основните формулирани цели, които се постигат с приемане на Наредбата:</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1.</w:t>
      </w:r>
      <w:r w:rsidRPr="009F23AE">
        <w:rPr>
          <w:rFonts w:ascii="Times New Roman" w:hAnsi="Times New Roman"/>
          <w:sz w:val="24"/>
          <w:szCs w:val="24"/>
          <w:lang w:val="bg-BG" w:eastAsia="bg-BG"/>
        </w:rPr>
        <w:tab/>
        <w:t>Изпълнение на европейските изисквания за предприемане на мерки за предотвратяване образуването на отпадъци от текстил като част от потока на битовите отпадъци, чрез насърчаване на повторната употреба</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2.</w:t>
      </w:r>
      <w:r w:rsidRPr="009F23AE">
        <w:rPr>
          <w:rFonts w:ascii="Times New Roman" w:hAnsi="Times New Roman"/>
          <w:sz w:val="24"/>
          <w:szCs w:val="24"/>
          <w:lang w:val="bg-BG" w:eastAsia="bg-BG"/>
        </w:rPr>
        <w:tab/>
        <w:t>Въвеждане на задължително разделно събиране на отпадъците от обувки и текстил.</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3.</w:t>
      </w:r>
      <w:r w:rsidRPr="009F23AE">
        <w:rPr>
          <w:rFonts w:ascii="Times New Roman" w:hAnsi="Times New Roman"/>
          <w:sz w:val="24"/>
          <w:szCs w:val="24"/>
          <w:lang w:val="bg-BG" w:eastAsia="bg-BG"/>
        </w:rPr>
        <w:tab/>
        <w:t>Прекратяване на нерегламентираните практики по изгаряне на отпадъци от обувки и текстил с цел отопление от определени групи граждани с нисък социален статус.</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4.</w:t>
      </w:r>
      <w:r w:rsidRPr="009F23AE">
        <w:rPr>
          <w:rFonts w:ascii="Times New Roman" w:hAnsi="Times New Roman"/>
          <w:sz w:val="24"/>
          <w:szCs w:val="24"/>
          <w:lang w:val="bg-BG" w:eastAsia="bg-BG"/>
        </w:rPr>
        <w:tab/>
        <w:t>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w:t>
      </w:r>
    </w:p>
    <w:p w:rsidR="009F23AE" w:rsidRPr="009F23AE"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lastRenderedPageBreak/>
        <w:t>5.</w:t>
      </w:r>
      <w:r w:rsidRPr="009F23AE">
        <w:rPr>
          <w:rFonts w:ascii="Times New Roman" w:hAnsi="Times New Roman"/>
          <w:sz w:val="24"/>
          <w:szCs w:val="24"/>
          <w:lang w:val="bg-BG" w:eastAsia="bg-BG"/>
        </w:rPr>
        <w:tab/>
        <w:t>Увеличаване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w:t>
      </w:r>
    </w:p>
    <w:p w:rsidR="00665BB0" w:rsidRDefault="009F23AE" w:rsidP="009F23AE">
      <w:pPr>
        <w:spacing w:line="240" w:lineRule="auto"/>
        <w:ind w:firstLine="851"/>
        <w:jc w:val="both"/>
        <w:rPr>
          <w:rFonts w:ascii="Times New Roman" w:hAnsi="Times New Roman"/>
          <w:sz w:val="24"/>
          <w:szCs w:val="24"/>
          <w:lang w:val="bg-BG" w:eastAsia="bg-BG"/>
        </w:rPr>
      </w:pPr>
      <w:r w:rsidRPr="009F23AE">
        <w:rPr>
          <w:rFonts w:ascii="Times New Roman" w:hAnsi="Times New Roman"/>
          <w:sz w:val="24"/>
          <w:szCs w:val="24"/>
          <w:lang w:val="bg-BG" w:eastAsia="bg-BG"/>
        </w:rPr>
        <w:t>6.</w:t>
      </w:r>
      <w:r w:rsidRPr="009F23AE">
        <w:rPr>
          <w:rFonts w:ascii="Times New Roman" w:hAnsi="Times New Roman"/>
          <w:sz w:val="24"/>
          <w:szCs w:val="24"/>
          <w:lang w:val="bg-BG" w:eastAsia="bg-BG"/>
        </w:rPr>
        <w:tab/>
        <w:t>Увеличаване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(2008/98/ЕО изменена с Директива (ЕС)2018/851 на Европейския парламент и Съвета от 30 май 2018 г.) и Директива (ЕС)2018/850 на Европейския парламент и Съвета от 30 май 2018 г. за изменение на Директива 1999/31/ЕО:</w:t>
      </w:r>
    </w:p>
    <w:p w:rsidR="00981EDE" w:rsidRDefault="00981EDE" w:rsidP="009F23AE">
      <w:pPr>
        <w:spacing w:line="240" w:lineRule="auto"/>
        <w:ind w:firstLine="851"/>
        <w:jc w:val="both"/>
        <w:rPr>
          <w:rFonts w:ascii="Times New Roman" w:hAnsi="Times New Roman"/>
          <w:sz w:val="24"/>
          <w:szCs w:val="24"/>
          <w:lang w:val="bg-BG" w:eastAsia="bg-BG"/>
        </w:rPr>
      </w:pPr>
      <w:r w:rsidRPr="00981EDE">
        <w:rPr>
          <w:rFonts w:ascii="Times New Roman" w:hAnsi="Times New Roman"/>
          <w:sz w:val="24"/>
          <w:szCs w:val="24"/>
          <w:lang w:val="bg-BG" w:eastAsia="bg-BG"/>
        </w:rPr>
        <w:t>7.</w:t>
      </w:r>
      <w:r w:rsidRPr="00981EDE">
        <w:rPr>
          <w:rFonts w:ascii="Times New Roman" w:hAnsi="Times New Roman"/>
          <w:sz w:val="24"/>
          <w:szCs w:val="24"/>
          <w:lang w:val="bg-BG" w:eastAsia="bg-BG"/>
        </w:rPr>
        <w:tab/>
        <w:t>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164F0D" w:rsidRDefault="00164F0D" w:rsidP="00981EDE">
      <w:pPr>
        <w:spacing w:line="240" w:lineRule="auto"/>
        <w:ind w:firstLine="851"/>
        <w:jc w:val="both"/>
        <w:rPr>
          <w:rFonts w:ascii="Times New Roman" w:hAnsi="Times New Roman"/>
          <w:b/>
          <w:sz w:val="24"/>
          <w:szCs w:val="24"/>
          <w:lang w:val="bg-BG" w:eastAsia="bg-BG"/>
        </w:rPr>
      </w:pPr>
      <w:r>
        <w:rPr>
          <w:rFonts w:ascii="Times New Roman" w:hAnsi="Times New Roman"/>
          <w:b/>
          <w:sz w:val="24"/>
          <w:szCs w:val="24"/>
          <w:lang w:val="bg-BG" w:eastAsia="bg-BG"/>
        </w:rPr>
        <w:t>Финансови и други средства необходими за прилагането на Наредбата</w:t>
      </w:r>
    </w:p>
    <w:p w:rsidR="00164F0D" w:rsidRDefault="00164F0D" w:rsidP="00981EDE">
      <w:pPr>
        <w:spacing w:line="240" w:lineRule="auto"/>
        <w:ind w:firstLine="851"/>
        <w:jc w:val="both"/>
        <w:rPr>
          <w:rFonts w:ascii="Times New Roman" w:hAnsi="Times New Roman"/>
          <w:sz w:val="24"/>
          <w:szCs w:val="24"/>
          <w:lang w:val="bg-BG" w:eastAsia="bg-BG"/>
        </w:rPr>
      </w:pPr>
      <w:r w:rsidRPr="00164F0D">
        <w:rPr>
          <w:rFonts w:ascii="Times New Roman" w:hAnsi="Times New Roman"/>
          <w:sz w:val="24"/>
          <w:szCs w:val="24"/>
          <w:lang w:val="bg-BG" w:eastAsia="bg-BG"/>
        </w:rPr>
        <w:t xml:space="preserve">Лицата, които пускат на пазара обувки и текстил </w:t>
      </w:r>
      <w:proofErr w:type="spellStart"/>
      <w:r w:rsidRPr="00164F0D">
        <w:rPr>
          <w:rFonts w:ascii="Times New Roman" w:hAnsi="Times New Roman"/>
          <w:sz w:val="24"/>
          <w:szCs w:val="24"/>
          <w:lang w:val="bg-BG" w:eastAsia="bg-BG"/>
        </w:rPr>
        <w:t>отгаварят</w:t>
      </w:r>
      <w:proofErr w:type="spellEnd"/>
      <w:r w:rsidRPr="00164F0D">
        <w:rPr>
          <w:rFonts w:ascii="Times New Roman" w:hAnsi="Times New Roman"/>
          <w:sz w:val="24"/>
          <w:szCs w:val="24"/>
          <w:lang w:val="bg-BG" w:eastAsia="bg-BG"/>
        </w:rPr>
        <w:t xml:space="preserve"> за разделното събиране, транспортирането, съхраняването, подготовката за повторна употреба, рециклирането, оползотворяването и обезвреждането на ООТ, образувани от пуснатите от тях на пазара продукти. За изпълнение на целите се изгражда система за разделно събиране на отпадъци от обувки и текстил (закупуване на съдове, техника за събиране и транспортиране, изграждане на специализирани площадки за </w:t>
      </w:r>
      <w:proofErr w:type="spellStart"/>
      <w:r w:rsidRPr="00164F0D">
        <w:rPr>
          <w:rFonts w:ascii="Times New Roman" w:hAnsi="Times New Roman"/>
          <w:sz w:val="24"/>
          <w:szCs w:val="24"/>
          <w:lang w:val="bg-BG" w:eastAsia="bg-BG"/>
        </w:rPr>
        <w:t>безвъзмедно</w:t>
      </w:r>
      <w:proofErr w:type="spellEnd"/>
      <w:r w:rsidRPr="00164F0D">
        <w:rPr>
          <w:rFonts w:ascii="Times New Roman" w:hAnsi="Times New Roman"/>
          <w:sz w:val="24"/>
          <w:szCs w:val="24"/>
          <w:lang w:val="bg-BG" w:eastAsia="bg-BG"/>
        </w:rPr>
        <w:t xml:space="preserve"> предаване, наемане на работна ръка, администриране, </w:t>
      </w:r>
      <w:proofErr w:type="spellStart"/>
      <w:r w:rsidRPr="00164F0D">
        <w:rPr>
          <w:rFonts w:ascii="Times New Roman" w:hAnsi="Times New Roman"/>
          <w:sz w:val="24"/>
          <w:szCs w:val="24"/>
          <w:lang w:val="bg-BG" w:eastAsia="bg-BG"/>
        </w:rPr>
        <w:t>създане</w:t>
      </w:r>
      <w:proofErr w:type="spellEnd"/>
      <w:r w:rsidRPr="00164F0D">
        <w:rPr>
          <w:rFonts w:ascii="Times New Roman" w:hAnsi="Times New Roman"/>
          <w:sz w:val="24"/>
          <w:szCs w:val="24"/>
          <w:lang w:val="bg-BG" w:eastAsia="bg-BG"/>
        </w:rPr>
        <w:t xml:space="preserve"> на система за последващо оползотворяване и обезвреждане). Източник на средствата за изграждане на системата са приходите от продуктова такса. </w:t>
      </w:r>
    </w:p>
    <w:p w:rsidR="00D21821" w:rsidRDefault="00D21821" w:rsidP="00D21821">
      <w:pPr>
        <w:spacing w:line="240" w:lineRule="auto"/>
        <w:ind w:firstLine="851"/>
        <w:jc w:val="both"/>
        <w:rPr>
          <w:rFonts w:ascii="Times New Roman" w:hAnsi="Times New Roman"/>
          <w:sz w:val="24"/>
          <w:szCs w:val="24"/>
          <w:lang w:val="bg-BG" w:eastAsia="bg-BG"/>
        </w:rPr>
      </w:pPr>
      <w:r w:rsidRPr="00D21821">
        <w:rPr>
          <w:rFonts w:ascii="Times New Roman" w:hAnsi="Times New Roman"/>
          <w:sz w:val="24"/>
          <w:szCs w:val="24"/>
          <w:lang w:val="bg-BG" w:eastAsia="bg-BG"/>
        </w:rPr>
        <w:t>Разходите за организиране и функциониране на системата за оползотворяване на отпадъците от обувки и текстил (ООТ) са изчислени на база на следните допускания</w:t>
      </w:r>
      <w:r>
        <w:t xml:space="preserve">: </w:t>
      </w:r>
      <w:proofErr w:type="spellStart"/>
      <w:r>
        <w:rPr>
          <w:rFonts w:ascii="Times New Roman" w:hAnsi="Times New Roman"/>
          <w:sz w:val="24"/>
          <w:szCs w:val="24"/>
          <w:lang w:val="bg-BG" w:eastAsia="bg-BG"/>
        </w:rPr>
        <w:t>o</w:t>
      </w:r>
      <w:r w:rsidRPr="00D21821">
        <w:rPr>
          <w:rFonts w:ascii="Times New Roman" w:hAnsi="Times New Roman"/>
          <w:sz w:val="24"/>
          <w:szCs w:val="24"/>
          <w:lang w:val="bg-BG" w:eastAsia="bg-BG"/>
        </w:rPr>
        <w:t>бщия</w:t>
      </w:r>
      <w:proofErr w:type="spellEnd"/>
      <w:r w:rsidRPr="00D21821">
        <w:rPr>
          <w:rFonts w:ascii="Times New Roman" w:hAnsi="Times New Roman"/>
          <w:sz w:val="24"/>
          <w:szCs w:val="24"/>
          <w:lang w:val="bg-BG" w:eastAsia="bg-BG"/>
        </w:rPr>
        <w:t xml:space="preserve"> брой на населението на страната за периода 2020-2025 г., прогнозиран въз основа на по</w:t>
      </w:r>
      <w:r>
        <w:rPr>
          <w:rFonts w:ascii="Times New Roman" w:hAnsi="Times New Roman"/>
          <w:sz w:val="24"/>
          <w:szCs w:val="24"/>
          <w:lang w:val="bg-BG" w:eastAsia="bg-BG"/>
        </w:rPr>
        <w:t>следните актуални данни на НСИ, както и ц</w:t>
      </w:r>
      <w:r w:rsidRPr="00D21821">
        <w:rPr>
          <w:rFonts w:ascii="Times New Roman" w:hAnsi="Times New Roman"/>
          <w:sz w:val="24"/>
          <w:szCs w:val="24"/>
          <w:lang w:val="bg-BG" w:eastAsia="bg-BG"/>
        </w:rPr>
        <w:t>ели</w:t>
      </w:r>
      <w:r>
        <w:rPr>
          <w:rFonts w:ascii="Times New Roman" w:hAnsi="Times New Roman"/>
          <w:sz w:val="24"/>
          <w:szCs w:val="24"/>
          <w:lang w:val="bg-BG" w:eastAsia="bg-BG"/>
        </w:rPr>
        <w:t>те</w:t>
      </w:r>
      <w:r w:rsidRPr="00D21821">
        <w:rPr>
          <w:rFonts w:ascii="Times New Roman" w:hAnsi="Times New Roman"/>
          <w:sz w:val="24"/>
          <w:szCs w:val="24"/>
          <w:lang w:val="bg-BG" w:eastAsia="bg-BG"/>
        </w:rPr>
        <w:t xml:space="preserve"> за </w:t>
      </w:r>
      <w:r>
        <w:rPr>
          <w:rFonts w:ascii="Times New Roman" w:hAnsi="Times New Roman"/>
          <w:sz w:val="24"/>
          <w:szCs w:val="24"/>
          <w:lang w:val="bg-BG" w:eastAsia="bg-BG"/>
        </w:rPr>
        <w:t>събиране и оползотворяване на отпадъци от обувки и текстил (кг/жител/год.).</w:t>
      </w:r>
    </w:p>
    <w:p w:rsidR="00D21821" w:rsidRDefault="00D21821" w:rsidP="00D21821">
      <w:pPr>
        <w:spacing w:line="240" w:lineRule="auto"/>
        <w:ind w:firstLine="851"/>
        <w:jc w:val="both"/>
        <w:rPr>
          <w:rFonts w:ascii="Times New Roman" w:hAnsi="Times New Roman"/>
          <w:sz w:val="24"/>
          <w:szCs w:val="24"/>
          <w:lang w:val="bg-BG" w:eastAsia="bg-BG"/>
        </w:rPr>
      </w:pPr>
      <w:r w:rsidRPr="00D21821">
        <w:rPr>
          <w:rFonts w:ascii="Times New Roman" w:hAnsi="Times New Roman"/>
          <w:sz w:val="24"/>
          <w:szCs w:val="24"/>
          <w:lang w:val="bg-BG" w:eastAsia="bg-BG"/>
        </w:rPr>
        <w:t xml:space="preserve">При определяне на броя и разположението на местата за разделно събиране на ООТ се отчита броят на жителите в съответното населено място, като системите за разделно събиране осигуряват най-малко едно място на 5 000 жители. Предвид това, както и на база на прогнозата за общо събраното количество на ООТ е изчислен необходимият брой </w:t>
      </w:r>
      <w:r>
        <w:rPr>
          <w:rFonts w:ascii="Times New Roman" w:hAnsi="Times New Roman"/>
          <w:sz w:val="24"/>
          <w:szCs w:val="24"/>
          <w:lang w:val="bg-BG" w:eastAsia="bg-BG"/>
        </w:rPr>
        <w:t xml:space="preserve">контейнери по години за периода до </w:t>
      </w:r>
      <w:r w:rsidRPr="00D21821">
        <w:rPr>
          <w:rFonts w:ascii="Times New Roman" w:hAnsi="Times New Roman"/>
          <w:sz w:val="24"/>
          <w:szCs w:val="24"/>
          <w:lang w:val="bg-BG" w:eastAsia="bg-BG"/>
        </w:rPr>
        <w:t>2025 г. За целта е направено допускането, че населението на страната е разпределено неравномерно и по-голямата част от жителите населяват големите градове, където се очаква</w:t>
      </w:r>
      <w:r>
        <w:rPr>
          <w:rFonts w:ascii="Times New Roman" w:hAnsi="Times New Roman"/>
          <w:sz w:val="24"/>
          <w:szCs w:val="24"/>
          <w:lang w:val="bg-BG" w:eastAsia="bg-BG"/>
        </w:rPr>
        <w:t xml:space="preserve"> по-голям обем на събраните ООТ</w:t>
      </w:r>
      <w:r w:rsidRPr="00D21821">
        <w:rPr>
          <w:rFonts w:ascii="Times New Roman" w:hAnsi="Times New Roman"/>
          <w:sz w:val="24"/>
          <w:szCs w:val="24"/>
          <w:lang w:val="bg-BG" w:eastAsia="bg-BG"/>
        </w:rPr>
        <w:t xml:space="preserve">. Прогнозният брой на необходимите контейнери </w:t>
      </w:r>
      <w:r>
        <w:rPr>
          <w:rFonts w:ascii="Times New Roman" w:hAnsi="Times New Roman"/>
          <w:sz w:val="24"/>
          <w:szCs w:val="24"/>
          <w:lang w:val="bg-BG" w:eastAsia="bg-BG"/>
        </w:rPr>
        <w:t xml:space="preserve">за 2023 </w:t>
      </w:r>
      <w:r w:rsidRPr="00D21821">
        <w:rPr>
          <w:rFonts w:ascii="Times New Roman" w:hAnsi="Times New Roman"/>
          <w:sz w:val="24"/>
          <w:szCs w:val="24"/>
          <w:lang w:val="bg-BG" w:eastAsia="bg-BG"/>
        </w:rPr>
        <w:t>е 2</w:t>
      </w:r>
      <w:r>
        <w:rPr>
          <w:rFonts w:ascii="Times New Roman" w:hAnsi="Times New Roman"/>
          <w:sz w:val="24"/>
          <w:szCs w:val="24"/>
          <w:lang w:val="bg-BG" w:eastAsia="bg-BG"/>
        </w:rPr>
        <w:t> </w:t>
      </w:r>
      <w:r w:rsidRPr="00D21821">
        <w:rPr>
          <w:rFonts w:ascii="Times New Roman" w:hAnsi="Times New Roman"/>
          <w:sz w:val="24"/>
          <w:szCs w:val="24"/>
          <w:lang w:val="bg-BG" w:eastAsia="bg-BG"/>
        </w:rPr>
        <w:t>933</w:t>
      </w:r>
      <w:r>
        <w:rPr>
          <w:rFonts w:ascii="Times New Roman" w:hAnsi="Times New Roman"/>
          <w:sz w:val="24"/>
          <w:szCs w:val="24"/>
          <w:lang w:val="bg-BG" w:eastAsia="bg-BG"/>
        </w:rPr>
        <w:t xml:space="preserve"> бр.. </w:t>
      </w:r>
      <w:r w:rsidR="00A8198C">
        <w:rPr>
          <w:rFonts w:ascii="Times New Roman" w:hAnsi="Times New Roman"/>
          <w:sz w:val="24"/>
          <w:szCs w:val="24"/>
          <w:lang w:val="bg-BG" w:eastAsia="bg-BG"/>
        </w:rPr>
        <w:t xml:space="preserve">По експертна оценка разходите за закупуване на контейнери възлизат на около </w:t>
      </w:r>
      <w:r w:rsidR="00A8198C" w:rsidRPr="00A8198C">
        <w:rPr>
          <w:rFonts w:ascii="Times New Roman" w:hAnsi="Times New Roman"/>
          <w:sz w:val="24"/>
          <w:szCs w:val="24"/>
          <w:lang w:val="bg-BG" w:eastAsia="bg-BG"/>
        </w:rPr>
        <w:t>6 452</w:t>
      </w:r>
      <w:r w:rsidR="00A8198C">
        <w:rPr>
          <w:rFonts w:ascii="Times New Roman" w:hAnsi="Times New Roman"/>
          <w:sz w:val="24"/>
          <w:szCs w:val="24"/>
          <w:lang w:val="bg-BG" w:eastAsia="bg-BG"/>
        </w:rPr>
        <w:t> </w:t>
      </w:r>
      <w:r w:rsidR="00A8198C" w:rsidRPr="00A8198C">
        <w:rPr>
          <w:rFonts w:ascii="Times New Roman" w:hAnsi="Times New Roman"/>
          <w:sz w:val="24"/>
          <w:szCs w:val="24"/>
          <w:lang w:val="bg-BG" w:eastAsia="bg-BG"/>
        </w:rPr>
        <w:t>115</w:t>
      </w:r>
      <w:r w:rsidR="00A8198C">
        <w:rPr>
          <w:rFonts w:ascii="Times New Roman" w:hAnsi="Times New Roman"/>
          <w:sz w:val="24"/>
          <w:szCs w:val="24"/>
          <w:lang w:val="bg-BG" w:eastAsia="bg-BG"/>
        </w:rPr>
        <w:t xml:space="preserve"> лв.</w:t>
      </w:r>
    </w:p>
    <w:p w:rsidR="00A8198C" w:rsidRDefault="00A8198C" w:rsidP="00D21821">
      <w:pPr>
        <w:spacing w:line="240" w:lineRule="auto"/>
        <w:ind w:firstLine="851"/>
        <w:jc w:val="both"/>
        <w:rPr>
          <w:rFonts w:ascii="Times New Roman" w:hAnsi="Times New Roman"/>
          <w:sz w:val="24"/>
          <w:szCs w:val="24"/>
          <w:lang w:val="bg-BG" w:eastAsia="bg-BG"/>
        </w:rPr>
      </w:pPr>
      <w:r w:rsidRPr="00A8198C">
        <w:rPr>
          <w:rFonts w:ascii="Times New Roman" w:hAnsi="Times New Roman"/>
          <w:sz w:val="24"/>
          <w:szCs w:val="24"/>
          <w:lang w:val="bg-BG" w:eastAsia="bg-BG"/>
        </w:rPr>
        <w:t>С оглед осигуряване на необходимата инфраструктура, машини и съоръжения за събиране, съхраняване и предварително третиране на р</w:t>
      </w:r>
      <w:r>
        <w:rPr>
          <w:rFonts w:ascii="Times New Roman" w:hAnsi="Times New Roman"/>
          <w:sz w:val="24"/>
          <w:szCs w:val="24"/>
          <w:lang w:val="bg-BG" w:eastAsia="bg-BG"/>
        </w:rPr>
        <w:t>азделно събраните ООТ, към всяка</w:t>
      </w:r>
      <w:r w:rsidRPr="00A8198C">
        <w:rPr>
          <w:rFonts w:ascii="Times New Roman" w:hAnsi="Times New Roman"/>
          <w:sz w:val="24"/>
          <w:szCs w:val="24"/>
          <w:lang w:val="bg-BG" w:eastAsia="bg-BG"/>
        </w:rPr>
        <w:t xml:space="preserve"> от съществуващите </w:t>
      </w:r>
      <w:r>
        <w:rPr>
          <w:rFonts w:ascii="Times New Roman" w:hAnsi="Times New Roman"/>
          <w:sz w:val="24"/>
          <w:szCs w:val="24"/>
          <w:lang w:val="bg-BG" w:eastAsia="bg-BG"/>
        </w:rPr>
        <w:t>Регионални системи за управление на отпадъци</w:t>
      </w:r>
      <w:r w:rsidRPr="00A8198C">
        <w:rPr>
          <w:rFonts w:ascii="Times New Roman" w:hAnsi="Times New Roman"/>
          <w:sz w:val="24"/>
          <w:szCs w:val="24"/>
          <w:lang w:val="bg-BG" w:eastAsia="bg-BG"/>
        </w:rPr>
        <w:t xml:space="preserve"> </w:t>
      </w:r>
      <w:r>
        <w:rPr>
          <w:rFonts w:ascii="Times New Roman" w:hAnsi="Times New Roman"/>
          <w:sz w:val="24"/>
          <w:szCs w:val="24"/>
          <w:lang w:val="bg-BG" w:eastAsia="bg-BG"/>
        </w:rPr>
        <w:t>(</w:t>
      </w:r>
      <w:r w:rsidRPr="00A8198C">
        <w:rPr>
          <w:rFonts w:ascii="Times New Roman" w:hAnsi="Times New Roman"/>
          <w:sz w:val="24"/>
          <w:szCs w:val="24"/>
          <w:lang w:val="bg-BG" w:eastAsia="bg-BG"/>
        </w:rPr>
        <w:t>РСУО</w:t>
      </w:r>
      <w:r>
        <w:rPr>
          <w:rFonts w:ascii="Times New Roman" w:hAnsi="Times New Roman"/>
          <w:sz w:val="24"/>
          <w:szCs w:val="24"/>
          <w:lang w:val="bg-BG" w:eastAsia="bg-BG"/>
        </w:rPr>
        <w:t>)</w:t>
      </w:r>
      <w:r w:rsidRPr="00A8198C">
        <w:rPr>
          <w:rFonts w:ascii="Times New Roman" w:hAnsi="Times New Roman"/>
          <w:sz w:val="24"/>
          <w:szCs w:val="24"/>
          <w:lang w:val="bg-BG" w:eastAsia="bg-BG"/>
        </w:rPr>
        <w:t xml:space="preserve"> е предвидено изграждане на отделна площадка, като </w:t>
      </w:r>
      <w:r>
        <w:rPr>
          <w:rFonts w:ascii="Times New Roman" w:hAnsi="Times New Roman"/>
          <w:sz w:val="24"/>
          <w:szCs w:val="24"/>
          <w:lang w:val="bg-BG" w:eastAsia="bg-BG"/>
        </w:rPr>
        <w:t>прогнозните разходи за изграждане на площадки за 2023</w:t>
      </w:r>
      <w:r w:rsidRPr="00A8198C">
        <w:rPr>
          <w:rFonts w:ascii="Times New Roman" w:hAnsi="Times New Roman"/>
          <w:sz w:val="24"/>
          <w:szCs w:val="24"/>
          <w:lang w:val="bg-BG" w:eastAsia="bg-BG"/>
        </w:rPr>
        <w:t xml:space="preserve"> </w:t>
      </w:r>
      <w:r>
        <w:rPr>
          <w:rFonts w:ascii="Times New Roman" w:hAnsi="Times New Roman"/>
          <w:sz w:val="24"/>
          <w:szCs w:val="24"/>
          <w:lang w:val="bg-BG" w:eastAsia="bg-BG"/>
        </w:rPr>
        <w:t xml:space="preserve">г. </w:t>
      </w:r>
      <w:r w:rsidRPr="00A8198C">
        <w:rPr>
          <w:rFonts w:ascii="Times New Roman" w:hAnsi="Times New Roman"/>
          <w:sz w:val="24"/>
          <w:szCs w:val="24"/>
          <w:lang w:val="bg-BG" w:eastAsia="bg-BG"/>
        </w:rPr>
        <w:t xml:space="preserve">са </w:t>
      </w:r>
      <w:r>
        <w:rPr>
          <w:rFonts w:ascii="Times New Roman" w:hAnsi="Times New Roman"/>
          <w:sz w:val="24"/>
          <w:szCs w:val="24"/>
          <w:lang w:val="bg-BG" w:eastAsia="bg-BG"/>
        </w:rPr>
        <w:t xml:space="preserve">в размер на </w:t>
      </w:r>
      <w:r w:rsidRPr="00A8198C">
        <w:rPr>
          <w:rFonts w:ascii="Times New Roman" w:hAnsi="Times New Roman"/>
          <w:sz w:val="24"/>
          <w:szCs w:val="24"/>
          <w:lang w:val="bg-BG" w:eastAsia="bg-BG"/>
        </w:rPr>
        <w:t>21 267</w:t>
      </w:r>
      <w:r>
        <w:rPr>
          <w:rFonts w:ascii="Times New Roman" w:hAnsi="Times New Roman"/>
          <w:sz w:val="24"/>
          <w:szCs w:val="24"/>
          <w:lang w:val="bg-BG" w:eastAsia="bg-BG"/>
        </w:rPr>
        <w:t> </w:t>
      </w:r>
      <w:r w:rsidRPr="00A8198C">
        <w:rPr>
          <w:rFonts w:ascii="Times New Roman" w:hAnsi="Times New Roman"/>
          <w:sz w:val="24"/>
          <w:szCs w:val="24"/>
          <w:lang w:val="bg-BG" w:eastAsia="bg-BG"/>
        </w:rPr>
        <w:t>510</w:t>
      </w:r>
      <w:r>
        <w:rPr>
          <w:rFonts w:ascii="Times New Roman" w:hAnsi="Times New Roman"/>
          <w:sz w:val="24"/>
          <w:szCs w:val="24"/>
          <w:lang w:val="bg-BG" w:eastAsia="bg-BG"/>
        </w:rPr>
        <w:t xml:space="preserve"> лв.</w:t>
      </w:r>
    </w:p>
    <w:p w:rsidR="00A8198C" w:rsidRDefault="00A8198C" w:rsidP="00D21821">
      <w:pPr>
        <w:spacing w:line="240" w:lineRule="auto"/>
        <w:ind w:firstLine="851"/>
        <w:jc w:val="both"/>
        <w:rPr>
          <w:rFonts w:ascii="Times New Roman" w:hAnsi="Times New Roman"/>
          <w:sz w:val="24"/>
          <w:szCs w:val="24"/>
          <w:lang w:val="bg-BG" w:eastAsia="bg-BG"/>
        </w:rPr>
      </w:pPr>
      <w:r w:rsidRPr="00A8198C">
        <w:rPr>
          <w:rFonts w:ascii="Times New Roman" w:hAnsi="Times New Roman"/>
          <w:sz w:val="24"/>
          <w:szCs w:val="24"/>
          <w:lang w:val="bg-BG" w:eastAsia="bg-BG"/>
        </w:rPr>
        <w:t xml:space="preserve">За извозване на събраните ООТ са </w:t>
      </w:r>
      <w:r>
        <w:rPr>
          <w:rFonts w:ascii="Times New Roman" w:hAnsi="Times New Roman"/>
          <w:sz w:val="24"/>
          <w:szCs w:val="24"/>
          <w:lang w:val="bg-BG" w:eastAsia="bg-BG"/>
        </w:rPr>
        <w:t>прогнозирани</w:t>
      </w:r>
      <w:r w:rsidRPr="00A8198C">
        <w:rPr>
          <w:rFonts w:ascii="Times New Roman" w:hAnsi="Times New Roman"/>
          <w:sz w:val="24"/>
          <w:szCs w:val="24"/>
          <w:lang w:val="bg-BG" w:eastAsia="bg-BG"/>
        </w:rPr>
        <w:t xml:space="preserve"> транспортни разходи от населените места до площадките за събиране, съхраняване и предварително третиране на разделно събраните ООТ, които </w:t>
      </w:r>
      <w:r>
        <w:rPr>
          <w:rFonts w:ascii="Times New Roman" w:hAnsi="Times New Roman"/>
          <w:sz w:val="24"/>
          <w:szCs w:val="24"/>
          <w:lang w:val="bg-BG" w:eastAsia="bg-BG"/>
        </w:rPr>
        <w:t xml:space="preserve">за 2023г. възлизат на </w:t>
      </w:r>
      <w:r w:rsidRPr="00A8198C">
        <w:rPr>
          <w:rFonts w:ascii="Times New Roman" w:hAnsi="Times New Roman"/>
          <w:sz w:val="24"/>
          <w:szCs w:val="24"/>
          <w:lang w:val="bg-BG" w:eastAsia="bg-BG"/>
        </w:rPr>
        <w:t>26 915</w:t>
      </w:r>
      <w:r>
        <w:rPr>
          <w:rFonts w:ascii="Times New Roman" w:hAnsi="Times New Roman"/>
          <w:sz w:val="24"/>
          <w:szCs w:val="24"/>
          <w:lang w:val="bg-BG" w:eastAsia="bg-BG"/>
        </w:rPr>
        <w:t> </w:t>
      </w:r>
      <w:r w:rsidRPr="00A8198C">
        <w:rPr>
          <w:rFonts w:ascii="Times New Roman" w:hAnsi="Times New Roman"/>
          <w:sz w:val="24"/>
          <w:szCs w:val="24"/>
          <w:lang w:val="bg-BG" w:eastAsia="bg-BG"/>
        </w:rPr>
        <w:t>816</w:t>
      </w:r>
      <w:r>
        <w:rPr>
          <w:rFonts w:ascii="Times New Roman" w:hAnsi="Times New Roman"/>
          <w:sz w:val="24"/>
          <w:szCs w:val="24"/>
          <w:lang w:val="bg-BG" w:eastAsia="bg-BG"/>
        </w:rPr>
        <w:t xml:space="preserve"> лв.</w:t>
      </w:r>
    </w:p>
    <w:p w:rsidR="00164F0D" w:rsidRPr="00BF0822" w:rsidRDefault="00A8198C" w:rsidP="00BF0822">
      <w:pPr>
        <w:spacing w:line="240" w:lineRule="auto"/>
        <w:jc w:val="both"/>
        <w:rPr>
          <w:rFonts w:ascii="Times New Roman" w:hAnsi="Times New Roman"/>
          <w:sz w:val="24"/>
          <w:szCs w:val="24"/>
          <w:lang w:val="bg-BG" w:eastAsia="bg-BG"/>
        </w:rPr>
      </w:pPr>
      <w:r>
        <w:rPr>
          <w:rFonts w:ascii="Times New Roman" w:hAnsi="Times New Roman"/>
          <w:sz w:val="24"/>
          <w:szCs w:val="24"/>
          <w:lang w:val="bg-BG" w:eastAsia="bg-BG"/>
        </w:rPr>
        <w:lastRenderedPageBreak/>
        <w:tab/>
        <w:t xml:space="preserve">   Прогнозираните административни разходи за 2023 г. са в размер на </w:t>
      </w:r>
      <w:r w:rsidRPr="00A8198C">
        <w:rPr>
          <w:rFonts w:ascii="Times New Roman" w:hAnsi="Times New Roman"/>
          <w:sz w:val="24"/>
          <w:szCs w:val="24"/>
          <w:lang w:val="bg-BG" w:eastAsia="bg-BG"/>
        </w:rPr>
        <w:t>4 925</w:t>
      </w:r>
      <w:r>
        <w:rPr>
          <w:rFonts w:ascii="Times New Roman" w:hAnsi="Times New Roman"/>
          <w:sz w:val="24"/>
          <w:szCs w:val="24"/>
          <w:lang w:val="bg-BG" w:eastAsia="bg-BG"/>
        </w:rPr>
        <w:t> </w:t>
      </w:r>
      <w:r w:rsidRPr="00A8198C">
        <w:rPr>
          <w:rFonts w:ascii="Times New Roman" w:hAnsi="Times New Roman"/>
          <w:sz w:val="24"/>
          <w:szCs w:val="24"/>
          <w:lang w:val="bg-BG" w:eastAsia="bg-BG"/>
        </w:rPr>
        <w:t>230</w:t>
      </w:r>
      <w:r>
        <w:rPr>
          <w:rFonts w:ascii="Times New Roman" w:hAnsi="Times New Roman"/>
          <w:sz w:val="24"/>
          <w:szCs w:val="24"/>
          <w:lang w:val="bg-BG" w:eastAsia="bg-BG"/>
        </w:rPr>
        <w:t xml:space="preserve"> лв. </w:t>
      </w:r>
    </w:p>
    <w:p w:rsidR="00665BB0" w:rsidRDefault="00981EDE" w:rsidP="00981EDE">
      <w:pPr>
        <w:spacing w:line="240" w:lineRule="auto"/>
        <w:ind w:firstLine="851"/>
        <w:jc w:val="both"/>
        <w:rPr>
          <w:rFonts w:ascii="Times New Roman" w:hAnsi="Times New Roman"/>
          <w:b/>
          <w:sz w:val="24"/>
          <w:szCs w:val="24"/>
          <w:lang w:val="bg-BG" w:eastAsia="bg-BG"/>
        </w:rPr>
      </w:pPr>
      <w:r w:rsidRPr="00981EDE">
        <w:rPr>
          <w:rFonts w:ascii="Times New Roman" w:hAnsi="Times New Roman"/>
          <w:b/>
          <w:sz w:val="24"/>
          <w:szCs w:val="24"/>
          <w:lang w:val="bg-BG" w:eastAsia="bg-BG"/>
        </w:rPr>
        <w:t>Очакваните резултати от прилагането включително финансовите, ако има такива:</w:t>
      </w:r>
    </w:p>
    <w:p w:rsidR="0039088B" w:rsidRPr="0039088B" w:rsidRDefault="0039088B" w:rsidP="00981EDE">
      <w:pPr>
        <w:spacing w:line="240" w:lineRule="auto"/>
        <w:ind w:firstLine="851"/>
        <w:jc w:val="both"/>
        <w:rPr>
          <w:rFonts w:ascii="Times New Roman" w:hAnsi="Times New Roman"/>
          <w:sz w:val="24"/>
          <w:szCs w:val="24"/>
          <w:lang w:val="bg-BG" w:eastAsia="bg-BG"/>
        </w:rPr>
      </w:pPr>
      <w:r w:rsidRPr="0039088B">
        <w:rPr>
          <w:rFonts w:ascii="Times New Roman" w:hAnsi="Times New Roman"/>
          <w:sz w:val="24"/>
          <w:szCs w:val="24"/>
          <w:lang w:val="bg-BG" w:eastAsia="bg-BG"/>
        </w:rPr>
        <w:t xml:space="preserve">С </w:t>
      </w:r>
      <w:r>
        <w:rPr>
          <w:rFonts w:ascii="Times New Roman" w:hAnsi="Times New Roman"/>
          <w:sz w:val="24"/>
          <w:szCs w:val="24"/>
          <w:lang w:val="bg-BG" w:eastAsia="bg-BG"/>
        </w:rPr>
        <w:t>приемането на проекта на</w:t>
      </w:r>
      <w:r w:rsidRPr="0039088B">
        <w:rPr>
          <w:rFonts w:ascii="Times New Roman" w:hAnsi="Times New Roman"/>
          <w:sz w:val="24"/>
          <w:szCs w:val="24"/>
          <w:lang w:val="bg-BG" w:eastAsia="bg-BG"/>
        </w:rPr>
        <w:t xml:space="preserve"> </w:t>
      </w:r>
      <w:r>
        <w:rPr>
          <w:rFonts w:ascii="Times New Roman" w:hAnsi="Times New Roman"/>
          <w:sz w:val="24"/>
          <w:szCs w:val="24"/>
          <w:lang w:val="bg-BG" w:eastAsia="bg-BG"/>
        </w:rPr>
        <w:t>Н</w:t>
      </w:r>
      <w:r w:rsidRPr="0039088B">
        <w:rPr>
          <w:rFonts w:ascii="Times New Roman" w:hAnsi="Times New Roman"/>
          <w:sz w:val="24"/>
          <w:szCs w:val="24"/>
          <w:lang w:val="bg-BG" w:eastAsia="bg-BG"/>
        </w:rPr>
        <w:t>аредба за отпадъците от обувки и текстил се предвижда да се създаде възможност за изпълнение на  изискванията на Директива (ЕС) 2018/851 на Европейския парламент и на Съвета от 30 май 2018 г за изменение на Рамковата Директива 2008/98/ЕО относно отпадъците, а именно: „С цел да се избегне третирането на отпадъци, при което се задържат ресурси на по-ниските нива на йерархията на отпадъците, да се увеличат процентите на подготовка за повторна употреба и рециклиране, да се осигурят възможности за висококачествено рециклиране и да се насърчи усвояването на качествени вторични суровини, държавите членки следва да гарантират по-добро изпълнение на задължението за разделно събиране на отпадъците,  включително задължението за въвеждане на разделно събиране най-малкото за отпадъците от хартия, метал, пластмаса и стъкло, което трябваше да бъде изпълнено до 2015 г., както и следва да въведат разделно събиране за биологичните отпадъци, опасните отпадъци, образувани от домакинства, и текстилните отпадъци.“</w:t>
      </w:r>
    </w:p>
    <w:p w:rsidR="007901C8" w:rsidRPr="007901C8" w:rsidRDefault="007901C8" w:rsidP="007901C8">
      <w:pPr>
        <w:spacing w:line="240" w:lineRule="auto"/>
        <w:ind w:firstLine="851"/>
        <w:jc w:val="both"/>
        <w:rPr>
          <w:rFonts w:ascii="Times New Roman" w:hAnsi="Times New Roman"/>
          <w:sz w:val="24"/>
          <w:szCs w:val="24"/>
          <w:lang w:val="bg-BG" w:eastAsia="bg-BG"/>
        </w:rPr>
      </w:pPr>
      <w:r w:rsidRPr="007901C8">
        <w:rPr>
          <w:rFonts w:ascii="Times New Roman" w:hAnsi="Times New Roman"/>
          <w:sz w:val="24"/>
          <w:szCs w:val="24"/>
          <w:lang w:val="bg-BG" w:eastAsia="bg-BG"/>
        </w:rPr>
        <w:t>Нормативната уредба ще бъде променена в съответствие с изискванията на Директива (ЕС) 2018/851 на Европейския парламент и на Съвета от 30 май 2018 г за изменение на рамковата директива 2008/98/ЕО за отпадъците.</w:t>
      </w:r>
    </w:p>
    <w:p w:rsidR="007901C8" w:rsidRPr="007901C8" w:rsidRDefault="007901C8" w:rsidP="007901C8">
      <w:pPr>
        <w:spacing w:line="240" w:lineRule="auto"/>
        <w:ind w:firstLine="851"/>
        <w:jc w:val="both"/>
        <w:rPr>
          <w:rFonts w:ascii="Times New Roman" w:hAnsi="Times New Roman"/>
          <w:sz w:val="24"/>
          <w:szCs w:val="24"/>
          <w:lang w:val="bg-BG" w:eastAsia="bg-BG"/>
        </w:rPr>
      </w:pPr>
      <w:r>
        <w:rPr>
          <w:rFonts w:ascii="Times New Roman" w:hAnsi="Times New Roman"/>
          <w:sz w:val="24"/>
          <w:szCs w:val="24"/>
          <w:lang w:val="bg-BG" w:eastAsia="bg-BG"/>
        </w:rPr>
        <w:t>С приемането на проекта на  Наредба, ще бъдат въведени отговорност</w:t>
      </w:r>
      <w:r w:rsidRPr="007901C8">
        <w:rPr>
          <w:rFonts w:ascii="Times New Roman" w:hAnsi="Times New Roman"/>
          <w:sz w:val="24"/>
          <w:szCs w:val="24"/>
          <w:lang w:val="bg-BG" w:eastAsia="bg-BG"/>
        </w:rPr>
        <w:t>и и задължения за разделното събиране на отпадъците от обувки и текстил и последващото им третиране  на лицата пускащи на пазара обувки и текстил.</w:t>
      </w:r>
    </w:p>
    <w:p w:rsidR="007901C8" w:rsidRDefault="007901C8" w:rsidP="007901C8">
      <w:pPr>
        <w:spacing w:line="240" w:lineRule="auto"/>
        <w:ind w:firstLine="851"/>
        <w:jc w:val="both"/>
        <w:rPr>
          <w:rFonts w:ascii="Times New Roman" w:hAnsi="Times New Roman"/>
          <w:sz w:val="24"/>
          <w:szCs w:val="24"/>
          <w:lang w:val="bg-BG" w:eastAsia="bg-BG"/>
        </w:rPr>
      </w:pPr>
      <w:r>
        <w:rPr>
          <w:rFonts w:ascii="Times New Roman" w:hAnsi="Times New Roman"/>
          <w:sz w:val="24"/>
          <w:szCs w:val="24"/>
          <w:lang w:val="bg-BG" w:eastAsia="bg-BG"/>
        </w:rPr>
        <w:t xml:space="preserve">С прилагането на </w:t>
      </w:r>
      <w:r w:rsidRPr="007901C8">
        <w:rPr>
          <w:rFonts w:ascii="Times New Roman" w:hAnsi="Times New Roman"/>
          <w:sz w:val="24"/>
          <w:szCs w:val="24"/>
          <w:lang w:val="bg-BG" w:eastAsia="bg-BG"/>
        </w:rPr>
        <w:t xml:space="preserve"> принципа </w:t>
      </w:r>
      <w:r>
        <w:rPr>
          <w:rFonts w:ascii="Times New Roman" w:hAnsi="Times New Roman"/>
          <w:sz w:val="24"/>
          <w:szCs w:val="24"/>
          <w:lang w:val="bg-BG" w:eastAsia="bg-BG"/>
        </w:rPr>
        <w:t xml:space="preserve">на </w:t>
      </w:r>
      <w:r w:rsidRPr="007901C8">
        <w:rPr>
          <w:rFonts w:ascii="Times New Roman" w:hAnsi="Times New Roman"/>
          <w:sz w:val="24"/>
          <w:szCs w:val="24"/>
          <w:lang w:val="bg-BG" w:eastAsia="bg-BG"/>
        </w:rPr>
        <w:t>„разширена</w:t>
      </w:r>
      <w:r>
        <w:rPr>
          <w:rFonts w:ascii="Times New Roman" w:hAnsi="Times New Roman"/>
          <w:sz w:val="24"/>
          <w:szCs w:val="24"/>
          <w:lang w:val="bg-BG" w:eastAsia="bg-BG"/>
        </w:rPr>
        <w:t>та</w:t>
      </w:r>
      <w:r w:rsidRPr="007901C8">
        <w:rPr>
          <w:rFonts w:ascii="Times New Roman" w:hAnsi="Times New Roman"/>
          <w:sz w:val="24"/>
          <w:szCs w:val="24"/>
          <w:lang w:val="bg-BG" w:eastAsia="bg-BG"/>
        </w:rPr>
        <w:t xml:space="preserve"> отговорност на производителя“</w:t>
      </w:r>
      <w:r>
        <w:rPr>
          <w:rFonts w:ascii="Times New Roman" w:hAnsi="Times New Roman"/>
          <w:sz w:val="24"/>
          <w:szCs w:val="24"/>
          <w:lang w:val="bg-BG" w:eastAsia="bg-BG"/>
        </w:rPr>
        <w:t xml:space="preserve"> при управлението на отпадъци от обувки и текстил</w:t>
      </w:r>
      <w:r w:rsidRPr="007901C8">
        <w:rPr>
          <w:rFonts w:ascii="Times New Roman" w:hAnsi="Times New Roman"/>
          <w:sz w:val="24"/>
          <w:szCs w:val="24"/>
          <w:lang w:val="bg-BG" w:eastAsia="bg-BG"/>
        </w:rPr>
        <w:t xml:space="preserve"> </w:t>
      </w:r>
      <w:r>
        <w:rPr>
          <w:rFonts w:ascii="Times New Roman" w:hAnsi="Times New Roman"/>
          <w:sz w:val="24"/>
          <w:szCs w:val="24"/>
          <w:lang w:val="bg-BG" w:eastAsia="bg-BG"/>
        </w:rPr>
        <w:t xml:space="preserve">ще се насърчи </w:t>
      </w:r>
      <w:r w:rsidRPr="007901C8">
        <w:rPr>
          <w:rFonts w:ascii="Times New Roman" w:hAnsi="Times New Roman"/>
          <w:sz w:val="24"/>
          <w:szCs w:val="24"/>
          <w:lang w:val="bg-BG" w:eastAsia="bg-BG"/>
        </w:rPr>
        <w:t>предотвратяване</w:t>
      </w:r>
      <w:r>
        <w:rPr>
          <w:rFonts w:ascii="Times New Roman" w:hAnsi="Times New Roman"/>
          <w:sz w:val="24"/>
          <w:szCs w:val="24"/>
          <w:lang w:val="bg-BG" w:eastAsia="bg-BG"/>
        </w:rPr>
        <w:t>то</w:t>
      </w:r>
      <w:r w:rsidRPr="007901C8">
        <w:rPr>
          <w:rFonts w:ascii="Times New Roman" w:hAnsi="Times New Roman"/>
          <w:sz w:val="24"/>
          <w:szCs w:val="24"/>
          <w:lang w:val="bg-BG" w:eastAsia="bg-BG"/>
        </w:rPr>
        <w:t>, разделно</w:t>
      </w:r>
      <w:r>
        <w:rPr>
          <w:rFonts w:ascii="Times New Roman" w:hAnsi="Times New Roman"/>
          <w:sz w:val="24"/>
          <w:szCs w:val="24"/>
          <w:lang w:val="bg-BG" w:eastAsia="bg-BG"/>
        </w:rPr>
        <w:t>то</w:t>
      </w:r>
      <w:r w:rsidRPr="007901C8">
        <w:rPr>
          <w:rFonts w:ascii="Times New Roman" w:hAnsi="Times New Roman"/>
          <w:sz w:val="24"/>
          <w:szCs w:val="24"/>
          <w:lang w:val="bg-BG" w:eastAsia="bg-BG"/>
        </w:rPr>
        <w:t xml:space="preserve"> събиране, повторна</w:t>
      </w:r>
      <w:r>
        <w:rPr>
          <w:rFonts w:ascii="Times New Roman" w:hAnsi="Times New Roman"/>
          <w:sz w:val="24"/>
          <w:szCs w:val="24"/>
          <w:lang w:val="bg-BG" w:eastAsia="bg-BG"/>
        </w:rPr>
        <w:t>та</w:t>
      </w:r>
      <w:r w:rsidRPr="007901C8">
        <w:rPr>
          <w:rFonts w:ascii="Times New Roman" w:hAnsi="Times New Roman"/>
          <w:sz w:val="24"/>
          <w:szCs w:val="24"/>
          <w:lang w:val="bg-BG" w:eastAsia="bg-BG"/>
        </w:rPr>
        <w:t xml:space="preserve"> употреба, рециклиране</w:t>
      </w:r>
      <w:r>
        <w:rPr>
          <w:rFonts w:ascii="Times New Roman" w:hAnsi="Times New Roman"/>
          <w:sz w:val="24"/>
          <w:szCs w:val="24"/>
          <w:lang w:val="bg-BG" w:eastAsia="bg-BG"/>
        </w:rPr>
        <w:t xml:space="preserve">то, както и </w:t>
      </w:r>
      <w:r w:rsidRPr="007901C8">
        <w:rPr>
          <w:rFonts w:ascii="Times New Roman" w:hAnsi="Times New Roman"/>
          <w:sz w:val="24"/>
          <w:szCs w:val="24"/>
          <w:lang w:val="bg-BG" w:eastAsia="bg-BG"/>
        </w:rPr>
        <w:t>оползотворяване</w:t>
      </w:r>
      <w:r>
        <w:rPr>
          <w:rFonts w:ascii="Times New Roman" w:hAnsi="Times New Roman"/>
          <w:sz w:val="24"/>
          <w:szCs w:val="24"/>
          <w:lang w:val="bg-BG" w:eastAsia="bg-BG"/>
        </w:rPr>
        <w:t xml:space="preserve"> им.</w:t>
      </w:r>
    </w:p>
    <w:p w:rsidR="007901C8" w:rsidRPr="007901C8" w:rsidRDefault="007901C8" w:rsidP="007901C8">
      <w:pPr>
        <w:spacing w:line="24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Щ</w:t>
      </w:r>
      <w:r w:rsidRPr="007901C8">
        <w:rPr>
          <w:rFonts w:ascii="Times New Roman" w:hAnsi="Times New Roman"/>
          <w:sz w:val="24"/>
          <w:szCs w:val="24"/>
          <w:lang w:val="bg-BG" w:eastAsia="bg-BG"/>
        </w:rPr>
        <w:t>е бъдат отстранени слабости в областта на управление на отпадъ</w:t>
      </w:r>
      <w:r>
        <w:rPr>
          <w:rFonts w:ascii="Times New Roman" w:hAnsi="Times New Roman"/>
          <w:sz w:val="24"/>
          <w:szCs w:val="24"/>
          <w:lang w:val="bg-BG" w:eastAsia="bg-BG"/>
        </w:rPr>
        <w:t>ците от обувки и текстил, чрез п</w:t>
      </w:r>
      <w:r w:rsidRPr="007901C8">
        <w:rPr>
          <w:rFonts w:ascii="Times New Roman" w:hAnsi="Times New Roman"/>
          <w:sz w:val="24"/>
          <w:szCs w:val="24"/>
          <w:lang w:val="bg-BG" w:eastAsia="bg-BG"/>
        </w:rPr>
        <w:t>редприемане на мерки за предотвратяване образуването на отпадъци от текстил, като част от потока на битовите отпадъци като:</w:t>
      </w:r>
      <w:r>
        <w:rPr>
          <w:rFonts w:ascii="Times New Roman" w:hAnsi="Times New Roman"/>
          <w:sz w:val="24"/>
          <w:szCs w:val="24"/>
          <w:lang w:val="bg-BG" w:eastAsia="bg-BG"/>
        </w:rPr>
        <w:t xml:space="preserve"> в</w:t>
      </w:r>
      <w:r w:rsidRPr="007901C8">
        <w:rPr>
          <w:rFonts w:ascii="Times New Roman" w:hAnsi="Times New Roman"/>
          <w:sz w:val="24"/>
          <w:szCs w:val="24"/>
          <w:lang w:val="bg-BG" w:eastAsia="bg-BG"/>
        </w:rPr>
        <w:t xml:space="preserve">ъвеждане на изисквания за пускане </w:t>
      </w:r>
      <w:r>
        <w:rPr>
          <w:rFonts w:ascii="Times New Roman" w:hAnsi="Times New Roman"/>
          <w:sz w:val="24"/>
          <w:szCs w:val="24"/>
          <w:lang w:val="bg-BG" w:eastAsia="bg-BG"/>
        </w:rPr>
        <w:t>на пазара на обувки и текстил; о</w:t>
      </w:r>
      <w:r w:rsidRPr="007901C8">
        <w:rPr>
          <w:rFonts w:ascii="Times New Roman" w:hAnsi="Times New Roman"/>
          <w:sz w:val="24"/>
          <w:szCs w:val="24"/>
          <w:lang w:val="bg-BG" w:eastAsia="bg-BG"/>
        </w:rPr>
        <w:t>сигурява</w:t>
      </w:r>
      <w:r>
        <w:rPr>
          <w:rFonts w:ascii="Times New Roman" w:hAnsi="Times New Roman"/>
          <w:sz w:val="24"/>
          <w:szCs w:val="24"/>
          <w:lang w:val="bg-BG" w:eastAsia="bg-BG"/>
        </w:rPr>
        <w:t>не на разделно събиране на ООТ; п</w:t>
      </w:r>
      <w:r w:rsidRPr="007901C8">
        <w:rPr>
          <w:rFonts w:ascii="Times New Roman" w:hAnsi="Times New Roman"/>
          <w:sz w:val="24"/>
          <w:szCs w:val="24"/>
          <w:lang w:val="bg-BG" w:eastAsia="bg-BG"/>
        </w:rPr>
        <w:t>одготовка за повторна употреба и/или рециклиране.</w:t>
      </w:r>
    </w:p>
    <w:p w:rsidR="007901C8" w:rsidRPr="0039088B" w:rsidRDefault="0039088B" w:rsidP="00762150">
      <w:pPr>
        <w:spacing w:line="240" w:lineRule="auto"/>
        <w:ind w:firstLine="851"/>
        <w:jc w:val="both"/>
        <w:rPr>
          <w:rFonts w:ascii="Times New Roman" w:hAnsi="Times New Roman"/>
          <w:sz w:val="24"/>
          <w:szCs w:val="24"/>
          <w:lang w:val="bg-BG" w:eastAsia="bg-BG"/>
        </w:rPr>
      </w:pPr>
      <w:r>
        <w:rPr>
          <w:rFonts w:ascii="Times New Roman" w:hAnsi="Times New Roman"/>
          <w:sz w:val="24"/>
          <w:szCs w:val="24"/>
          <w:lang w:val="bg-BG" w:eastAsia="bg-BG"/>
        </w:rPr>
        <w:t xml:space="preserve">Приемането на проекта на Наредба </w:t>
      </w:r>
      <w:r w:rsidR="00762150">
        <w:rPr>
          <w:rFonts w:ascii="Times New Roman" w:hAnsi="Times New Roman"/>
          <w:sz w:val="24"/>
          <w:szCs w:val="24"/>
          <w:lang w:val="bg-BG" w:eastAsia="bg-BG"/>
        </w:rPr>
        <w:t>ще доведе до: п</w:t>
      </w:r>
      <w:r w:rsidR="007901C8" w:rsidRPr="007901C8">
        <w:rPr>
          <w:rFonts w:ascii="Times New Roman" w:hAnsi="Times New Roman"/>
          <w:sz w:val="24"/>
          <w:szCs w:val="24"/>
          <w:lang w:val="bg-BG" w:eastAsia="bg-BG"/>
        </w:rPr>
        <w:t>рекратяване на нерегламентираните практики по изгаряне на отпадъци от обувки и текстил с цел отопление от определени групи г</w:t>
      </w:r>
      <w:r w:rsidR="00762150">
        <w:rPr>
          <w:rFonts w:ascii="Times New Roman" w:hAnsi="Times New Roman"/>
          <w:sz w:val="24"/>
          <w:szCs w:val="24"/>
          <w:lang w:val="bg-BG" w:eastAsia="bg-BG"/>
        </w:rPr>
        <w:t>раждани с нисък социален статус; п</w:t>
      </w:r>
      <w:r w:rsidR="007901C8" w:rsidRPr="007901C8">
        <w:rPr>
          <w:rFonts w:ascii="Times New Roman" w:hAnsi="Times New Roman"/>
          <w:sz w:val="24"/>
          <w:szCs w:val="24"/>
          <w:lang w:val="bg-BG" w:eastAsia="bg-BG"/>
        </w:rPr>
        <w:t>редотвратяване и намаляване на вредното въздействие върху околната среда и здравето на човека от образуването и управлението на</w:t>
      </w:r>
      <w:r w:rsidR="00762150">
        <w:rPr>
          <w:rFonts w:ascii="Times New Roman" w:hAnsi="Times New Roman"/>
          <w:sz w:val="24"/>
          <w:szCs w:val="24"/>
          <w:lang w:val="bg-BG" w:eastAsia="bg-BG"/>
        </w:rPr>
        <w:t xml:space="preserve"> отпадъците от обувки и текстил; у</w:t>
      </w:r>
      <w:r w:rsidR="007901C8" w:rsidRPr="007901C8">
        <w:rPr>
          <w:rFonts w:ascii="Times New Roman" w:hAnsi="Times New Roman"/>
          <w:sz w:val="24"/>
          <w:szCs w:val="24"/>
          <w:lang w:val="bg-BG" w:eastAsia="bg-BG"/>
        </w:rPr>
        <w:t xml:space="preserve">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w:t>
      </w:r>
      <w:r w:rsidR="00762150">
        <w:rPr>
          <w:rFonts w:ascii="Times New Roman" w:hAnsi="Times New Roman"/>
          <w:sz w:val="24"/>
          <w:szCs w:val="24"/>
          <w:lang w:val="bg-BG" w:eastAsia="bg-BG"/>
        </w:rPr>
        <w:t>такова използване; у</w:t>
      </w:r>
      <w:r w:rsidR="007901C8" w:rsidRPr="007901C8">
        <w:rPr>
          <w:rFonts w:ascii="Times New Roman" w:hAnsi="Times New Roman"/>
          <w:sz w:val="24"/>
          <w:szCs w:val="24"/>
          <w:lang w:val="bg-BG" w:eastAsia="bg-BG"/>
        </w:rPr>
        <w:t>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и Директива (ЕС)2018/850 на Европейския парламент и Съвета от 30 май 2018 г. за из</w:t>
      </w:r>
      <w:r w:rsidR="00762150">
        <w:rPr>
          <w:rFonts w:ascii="Times New Roman" w:hAnsi="Times New Roman"/>
          <w:sz w:val="24"/>
          <w:szCs w:val="24"/>
          <w:lang w:val="bg-BG" w:eastAsia="bg-BG"/>
        </w:rPr>
        <w:t>менение на Директива 1999/31/ЕО; п</w:t>
      </w:r>
      <w:r w:rsidR="007901C8" w:rsidRPr="007901C8">
        <w:rPr>
          <w:rFonts w:ascii="Times New Roman" w:hAnsi="Times New Roman"/>
          <w:sz w:val="24"/>
          <w:szCs w:val="24"/>
          <w:lang w:val="bg-BG" w:eastAsia="bg-BG"/>
        </w:rPr>
        <w:t xml:space="preserve">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w:t>
      </w:r>
      <w:r w:rsidR="007901C8" w:rsidRPr="007901C8">
        <w:rPr>
          <w:rFonts w:ascii="Times New Roman" w:hAnsi="Times New Roman"/>
          <w:sz w:val="24"/>
          <w:szCs w:val="24"/>
          <w:lang w:val="bg-BG" w:eastAsia="bg-BG"/>
        </w:rPr>
        <w:lastRenderedPageBreak/>
        <w:t>жизнен цикъл и на образуваните от тях отпадъци върху човешкото здраве и околната среда.</w:t>
      </w:r>
    </w:p>
    <w:p w:rsidR="00665BB0" w:rsidRPr="00665BB0" w:rsidRDefault="00665BB0" w:rsidP="00665BB0">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Прилагането на тези изисквания е предназначено да доведе до пресичане на възможността за осъществяване на известните негативни практики и до постигане на резултат от прилагането на предвидените в проекта за наредба мерки за управление на тези отпадъци, в съответствие с актуалното и специално европейско законодателство.</w:t>
      </w:r>
    </w:p>
    <w:p w:rsidR="00665BB0" w:rsidRPr="00F06E92" w:rsidRDefault="00665BB0" w:rsidP="00BF0822">
      <w:pPr>
        <w:spacing w:line="240" w:lineRule="auto"/>
        <w:ind w:firstLine="851"/>
        <w:jc w:val="both"/>
        <w:rPr>
          <w:rFonts w:ascii="Times New Roman" w:hAnsi="Times New Roman"/>
          <w:sz w:val="24"/>
          <w:szCs w:val="24"/>
          <w:lang w:val="bg-BG" w:eastAsia="bg-BG"/>
        </w:rPr>
      </w:pPr>
      <w:r w:rsidRPr="00665BB0">
        <w:rPr>
          <w:rFonts w:ascii="Times New Roman" w:hAnsi="Times New Roman"/>
          <w:sz w:val="24"/>
          <w:szCs w:val="24"/>
          <w:lang w:val="bg-BG" w:eastAsia="bg-BG"/>
        </w:rPr>
        <w:t>Усъвършенстването на управлението на отпадъци от</w:t>
      </w:r>
      <w:r w:rsidR="0039088B">
        <w:rPr>
          <w:rFonts w:ascii="Times New Roman" w:hAnsi="Times New Roman"/>
          <w:sz w:val="24"/>
          <w:szCs w:val="24"/>
          <w:lang w:val="bg-BG" w:eastAsia="bg-BG"/>
        </w:rPr>
        <w:t xml:space="preserve"> обувки и текстил ще доведе до: </w:t>
      </w:r>
      <w:r w:rsidRPr="00665BB0">
        <w:rPr>
          <w:rFonts w:ascii="Times New Roman" w:hAnsi="Times New Roman"/>
          <w:sz w:val="24"/>
          <w:szCs w:val="24"/>
          <w:lang w:val="bg-BG" w:eastAsia="bg-BG"/>
        </w:rPr>
        <w:t xml:space="preserve">опазване, съхранение и подобряване на </w:t>
      </w:r>
      <w:r w:rsidR="0039088B">
        <w:rPr>
          <w:rFonts w:ascii="Times New Roman" w:hAnsi="Times New Roman"/>
          <w:sz w:val="24"/>
          <w:szCs w:val="24"/>
          <w:lang w:val="bg-BG" w:eastAsia="bg-BG"/>
        </w:rPr>
        <w:t xml:space="preserve"> качеството на околната среда; опазване на човешкото здраве; </w:t>
      </w:r>
      <w:r w:rsidRPr="00665BB0">
        <w:rPr>
          <w:rFonts w:ascii="Times New Roman" w:hAnsi="Times New Roman"/>
          <w:sz w:val="24"/>
          <w:szCs w:val="24"/>
          <w:lang w:val="bg-BG" w:eastAsia="bg-BG"/>
        </w:rPr>
        <w:t>разумното, ефективното и рационалното изп</w:t>
      </w:r>
      <w:r w:rsidR="0039088B">
        <w:rPr>
          <w:rFonts w:ascii="Times New Roman" w:hAnsi="Times New Roman"/>
          <w:sz w:val="24"/>
          <w:szCs w:val="24"/>
          <w:lang w:val="bg-BG" w:eastAsia="bg-BG"/>
        </w:rPr>
        <w:t xml:space="preserve">олзване на природните ресурси; </w:t>
      </w:r>
      <w:r w:rsidRPr="00665BB0">
        <w:rPr>
          <w:rFonts w:ascii="Times New Roman" w:hAnsi="Times New Roman"/>
          <w:sz w:val="24"/>
          <w:szCs w:val="24"/>
          <w:lang w:val="bg-BG" w:eastAsia="bg-BG"/>
        </w:rPr>
        <w:t>насърчаване прин</w:t>
      </w:r>
      <w:r w:rsidR="0039088B">
        <w:rPr>
          <w:rFonts w:ascii="Times New Roman" w:hAnsi="Times New Roman"/>
          <w:sz w:val="24"/>
          <w:szCs w:val="24"/>
          <w:lang w:val="bg-BG" w:eastAsia="bg-BG"/>
        </w:rPr>
        <w:t xml:space="preserve">ципите на кръговата икономика; </w:t>
      </w:r>
      <w:r w:rsidRPr="00665BB0">
        <w:rPr>
          <w:rFonts w:ascii="Times New Roman" w:hAnsi="Times New Roman"/>
          <w:sz w:val="24"/>
          <w:szCs w:val="24"/>
          <w:lang w:val="bg-BG" w:eastAsia="bg-BG"/>
        </w:rPr>
        <w:t>увеличаване използването на енер</w:t>
      </w:r>
      <w:r w:rsidR="0039088B">
        <w:rPr>
          <w:rFonts w:ascii="Times New Roman" w:hAnsi="Times New Roman"/>
          <w:sz w:val="24"/>
          <w:szCs w:val="24"/>
          <w:lang w:val="bg-BG" w:eastAsia="bg-BG"/>
        </w:rPr>
        <w:t xml:space="preserve">гия от възобновяеми източници; </w:t>
      </w:r>
      <w:r w:rsidRPr="00665BB0">
        <w:rPr>
          <w:rFonts w:ascii="Times New Roman" w:hAnsi="Times New Roman"/>
          <w:sz w:val="24"/>
          <w:szCs w:val="24"/>
          <w:lang w:val="bg-BG" w:eastAsia="bg-BG"/>
        </w:rPr>
        <w:t>повишав</w:t>
      </w:r>
      <w:r w:rsidR="0039088B">
        <w:rPr>
          <w:rFonts w:ascii="Times New Roman" w:hAnsi="Times New Roman"/>
          <w:sz w:val="24"/>
          <w:szCs w:val="24"/>
          <w:lang w:val="bg-BG" w:eastAsia="bg-BG"/>
        </w:rPr>
        <w:t xml:space="preserve">ане на енергийната ефективност; </w:t>
      </w:r>
      <w:r w:rsidRPr="00665BB0">
        <w:rPr>
          <w:rFonts w:ascii="Times New Roman" w:hAnsi="Times New Roman"/>
          <w:sz w:val="24"/>
          <w:szCs w:val="24"/>
          <w:lang w:val="bg-BG" w:eastAsia="bg-BG"/>
        </w:rPr>
        <w:t xml:space="preserve">намаляване зависимостта на Съюза от вносни ресурси, като по този начин се осигуряват нови икономически възможности и дългосрочна конкурентоспособност. </w:t>
      </w:r>
    </w:p>
    <w:p w:rsidR="00BF0822" w:rsidRDefault="000D0EED" w:rsidP="001D4625">
      <w:pPr>
        <w:spacing w:line="240" w:lineRule="auto"/>
        <w:ind w:firstLine="567"/>
        <w:jc w:val="both"/>
        <w:rPr>
          <w:rFonts w:ascii="Times New Roman" w:hAnsi="Times New Roman"/>
          <w:sz w:val="24"/>
          <w:szCs w:val="24"/>
          <w:lang w:val="bg-BG"/>
        </w:rPr>
      </w:pPr>
      <w:r w:rsidRPr="00F06E92">
        <w:rPr>
          <w:rFonts w:ascii="Times New Roman" w:hAnsi="Times New Roman"/>
          <w:sz w:val="24"/>
          <w:szCs w:val="24"/>
          <w:lang w:val="bg-BG"/>
        </w:rPr>
        <w:t xml:space="preserve">Проектът на </w:t>
      </w:r>
      <w:r w:rsidR="00BF0822">
        <w:rPr>
          <w:rFonts w:ascii="Times New Roman" w:hAnsi="Times New Roman"/>
          <w:sz w:val="24"/>
          <w:szCs w:val="24"/>
          <w:lang w:val="bg-BG"/>
        </w:rPr>
        <w:t>Постановление</w:t>
      </w:r>
      <w:r w:rsidRPr="00F06E92">
        <w:rPr>
          <w:rFonts w:ascii="Times New Roman" w:hAnsi="Times New Roman"/>
          <w:sz w:val="24"/>
          <w:szCs w:val="24"/>
          <w:lang w:val="bg-BG"/>
        </w:rPr>
        <w:t xml:space="preserve"> няма да окаже въздействие върху държавния бюджет, поради което </w:t>
      </w:r>
      <w:r w:rsidR="001B2C67" w:rsidRPr="00F06E92">
        <w:rPr>
          <w:rFonts w:ascii="Times New Roman" w:hAnsi="Times New Roman"/>
          <w:sz w:val="24"/>
          <w:szCs w:val="24"/>
          <w:lang w:val="bg-BG"/>
        </w:rPr>
        <w:t>се придружава от финансова обосновка по формата на приложение № 2.2 към чл. 35, ал. 1, т. 4, буква „б“ от Устройствения правилник на Министерския съвет и неговата администрация за актове, които не оказват въздействие върху държавния бюджет, тъй като</w:t>
      </w:r>
      <w:r w:rsidR="00BF0822">
        <w:rPr>
          <w:rFonts w:ascii="Times New Roman" w:hAnsi="Times New Roman"/>
          <w:sz w:val="24"/>
          <w:szCs w:val="24"/>
          <w:lang w:val="bg-BG"/>
        </w:rPr>
        <w:t xml:space="preserve"> въведената с</w:t>
      </w:r>
      <w:r w:rsidR="001B2C67" w:rsidRPr="00F06E92">
        <w:rPr>
          <w:rFonts w:ascii="Times New Roman" w:hAnsi="Times New Roman"/>
          <w:sz w:val="24"/>
          <w:szCs w:val="24"/>
          <w:lang w:val="bg-BG"/>
        </w:rPr>
        <w:t xml:space="preserve"> </w:t>
      </w:r>
      <w:r w:rsidR="00BF0822">
        <w:rPr>
          <w:rFonts w:ascii="Times New Roman" w:hAnsi="Times New Roman"/>
          <w:sz w:val="24"/>
          <w:szCs w:val="24"/>
          <w:lang w:val="bg-BG"/>
        </w:rPr>
        <w:t>Наредбата разширена отговорност на производителя  създава финансов механизъм, които няма отношение към държавния бюджет.</w:t>
      </w:r>
    </w:p>
    <w:p w:rsidR="003B0E14" w:rsidRPr="00F06E92" w:rsidRDefault="003B0E14" w:rsidP="00BF0822">
      <w:pPr>
        <w:widowControl w:val="0"/>
        <w:autoSpaceDE w:val="0"/>
        <w:autoSpaceDN w:val="0"/>
        <w:adjustRightInd w:val="0"/>
        <w:spacing w:after="0" w:line="240" w:lineRule="auto"/>
        <w:ind w:right="-1"/>
        <w:jc w:val="both"/>
        <w:outlineLvl w:val="0"/>
        <w:rPr>
          <w:rFonts w:ascii="Times New Roman" w:eastAsia="Times New Roman" w:hAnsi="Times New Roman"/>
          <w:sz w:val="24"/>
          <w:szCs w:val="24"/>
          <w:lang w:val="bg-BG" w:eastAsia="bg-BG"/>
        </w:rPr>
      </w:pPr>
    </w:p>
    <w:p w:rsidR="0032252C" w:rsidRPr="00F06E92" w:rsidRDefault="0032252C" w:rsidP="001D4625">
      <w:pPr>
        <w:spacing w:after="0" w:line="240" w:lineRule="auto"/>
        <w:jc w:val="both"/>
        <w:rPr>
          <w:rFonts w:ascii="Times New Roman" w:hAnsi="Times New Roman"/>
          <w:sz w:val="24"/>
          <w:szCs w:val="24"/>
          <w:lang w:val="bg-BG"/>
        </w:rPr>
      </w:pPr>
    </w:p>
    <w:p w:rsidR="000364E0" w:rsidRPr="00F06E92" w:rsidRDefault="000364E0" w:rsidP="001D4625">
      <w:pPr>
        <w:spacing w:after="0" w:line="240" w:lineRule="auto"/>
        <w:jc w:val="both"/>
        <w:rPr>
          <w:rFonts w:ascii="Times New Roman" w:hAnsi="Times New Roman"/>
          <w:b/>
          <w:sz w:val="24"/>
          <w:szCs w:val="24"/>
          <w:lang w:val="bg-BG"/>
        </w:rPr>
      </w:pPr>
      <w:r w:rsidRPr="00F06E92">
        <w:rPr>
          <w:rFonts w:ascii="Times New Roman" w:hAnsi="Times New Roman"/>
          <w:b/>
          <w:sz w:val="24"/>
          <w:szCs w:val="24"/>
          <w:lang w:val="bg-BG"/>
        </w:rPr>
        <w:t>УВАЖАЕМИ ГОСПОДИН МИНИСТЪР–ПРЕДСЕДАТЕЛ,</w:t>
      </w:r>
    </w:p>
    <w:p w:rsidR="000364E0" w:rsidRPr="00F06E92" w:rsidRDefault="000364E0" w:rsidP="001D4625">
      <w:pPr>
        <w:spacing w:after="0" w:line="240" w:lineRule="auto"/>
        <w:jc w:val="both"/>
        <w:rPr>
          <w:rFonts w:ascii="Times New Roman" w:hAnsi="Times New Roman"/>
          <w:b/>
          <w:sz w:val="24"/>
          <w:szCs w:val="24"/>
          <w:lang w:val="bg-BG"/>
        </w:rPr>
      </w:pPr>
      <w:r w:rsidRPr="00F06E92">
        <w:rPr>
          <w:rFonts w:ascii="Times New Roman" w:hAnsi="Times New Roman"/>
          <w:b/>
          <w:sz w:val="24"/>
          <w:szCs w:val="24"/>
          <w:lang w:val="bg-BG"/>
        </w:rPr>
        <w:t>УВАЖАЕМИ ГОСПОЖИ И ГОСПОДА МИНИСТРИ,</w:t>
      </w:r>
    </w:p>
    <w:p w:rsidR="0032252C" w:rsidRPr="00F06E92" w:rsidRDefault="0032252C" w:rsidP="001D4625">
      <w:pPr>
        <w:spacing w:after="0" w:line="240" w:lineRule="auto"/>
        <w:jc w:val="both"/>
        <w:rPr>
          <w:rFonts w:ascii="Times New Roman" w:hAnsi="Times New Roman"/>
          <w:b/>
          <w:sz w:val="24"/>
          <w:szCs w:val="24"/>
          <w:lang w:val="bg-BG"/>
        </w:rPr>
      </w:pPr>
    </w:p>
    <w:p w:rsidR="00785C17" w:rsidRPr="00F06E92" w:rsidRDefault="00785C17" w:rsidP="001D4625">
      <w:pPr>
        <w:spacing w:after="0" w:line="240" w:lineRule="auto"/>
        <w:jc w:val="both"/>
        <w:rPr>
          <w:rFonts w:ascii="Times New Roman" w:hAnsi="Times New Roman"/>
          <w:b/>
          <w:sz w:val="24"/>
          <w:szCs w:val="24"/>
          <w:lang w:val="bg-BG"/>
        </w:rPr>
      </w:pPr>
    </w:p>
    <w:p w:rsidR="000364E0" w:rsidRPr="00327804" w:rsidRDefault="000364E0" w:rsidP="001D4625">
      <w:pPr>
        <w:spacing w:after="0" w:line="240" w:lineRule="auto"/>
        <w:jc w:val="both"/>
        <w:rPr>
          <w:rFonts w:ascii="Times New Roman" w:hAnsi="Times New Roman"/>
          <w:b/>
          <w:sz w:val="24"/>
          <w:szCs w:val="24"/>
          <w:lang w:val="bg-BG"/>
        </w:rPr>
      </w:pPr>
      <w:r w:rsidRPr="00F06E92">
        <w:rPr>
          <w:rFonts w:ascii="Times New Roman" w:hAnsi="Times New Roman"/>
          <w:sz w:val="24"/>
          <w:szCs w:val="24"/>
          <w:lang w:val="bg-BG"/>
        </w:rPr>
        <w:t xml:space="preserve">Във връзка с гореизложеното и на основание чл. 8, ал. </w:t>
      </w:r>
      <w:r w:rsidR="007773AE" w:rsidRPr="00F06E92">
        <w:rPr>
          <w:rFonts w:ascii="Times New Roman" w:hAnsi="Times New Roman"/>
          <w:sz w:val="24"/>
          <w:szCs w:val="24"/>
          <w:lang w:val="bg-BG"/>
        </w:rPr>
        <w:t>3</w:t>
      </w:r>
      <w:r w:rsidRPr="00F06E92">
        <w:rPr>
          <w:rFonts w:ascii="Times New Roman" w:hAnsi="Times New Roman"/>
          <w:sz w:val="24"/>
          <w:szCs w:val="24"/>
          <w:lang w:val="bg-BG"/>
        </w:rPr>
        <w:t xml:space="preserve"> от Устройствения правилник на Министерския съвет и на неговата администрация, предлагам </w:t>
      </w:r>
      <w:r w:rsidR="00327804" w:rsidRPr="00327804">
        <w:rPr>
          <w:rFonts w:ascii="Times New Roman" w:hAnsi="Times New Roman"/>
          <w:sz w:val="24"/>
          <w:szCs w:val="24"/>
          <w:lang w:val="bg-BG"/>
        </w:rPr>
        <w:t xml:space="preserve">проекта на Постановление на Министерския съвет за приемане на Наредба за отпадъците от обувки и текстил </w:t>
      </w:r>
      <w:r w:rsidRPr="00327804">
        <w:rPr>
          <w:rFonts w:ascii="Times New Roman" w:hAnsi="Times New Roman"/>
          <w:sz w:val="24"/>
          <w:szCs w:val="24"/>
          <w:lang w:val="bg-BG"/>
        </w:rPr>
        <w:t>да бъде разгледан и приет на заседание на Министерския съвет</w:t>
      </w:r>
      <w:r w:rsidRPr="00F06E92">
        <w:rPr>
          <w:rFonts w:ascii="Times New Roman" w:hAnsi="Times New Roman"/>
          <w:sz w:val="24"/>
          <w:szCs w:val="24"/>
          <w:lang w:val="bg-BG"/>
        </w:rPr>
        <w:t xml:space="preserve">. </w:t>
      </w:r>
    </w:p>
    <w:p w:rsidR="000364E0" w:rsidRPr="00F06E92" w:rsidRDefault="000364E0" w:rsidP="001D4625">
      <w:pPr>
        <w:spacing w:line="240" w:lineRule="auto"/>
        <w:jc w:val="both"/>
        <w:rPr>
          <w:rFonts w:ascii="Times New Roman" w:hAnsi="Times New Roman"/>
          <w:sz w:val="24"/>
          <w:szCs w:val="24"/>
          <w:lang w:val="bg-BG"/>
        </w:rPr>
      </w:pPr>
    </w:p>
    <w:p w:rsidR="00493740" w:rsidRPr="00F06E92" w:rsidRDefault="00493740" w:rsidP="001D4625">
      <w:pPr>
        <w:spacing w:after="0" w:line="240" w:lineRule="auto"/>
        <w:jc w:val="both"/>
        <w:rPr>
          <w:rFonts w:ascii="Times New Roman" w:hAnsi="Times New Roman"/>
          <w:b/>
          <w:bCs/>
          <w:sz w:val="24"/>
          <w:szCs w:val="24"/>
          <w:lang w:val="bg-BG"/>
        </w:rPr>
      </w:pPr>
    </w:p>
    <w:p w:rsidR="00963D65" w:rsidRPr="00F06E92" w:rsidRDefault="00963D65" w:rsidP="001D4625">
      <w:pPr>
        <w:spacing w:after="0" w:line="240" w:lineRule="auto"/>
        <w:jc w:val="both"/>
        <w:rPr>
          <w:rFonts w:ascii="Times New Roman" w:hAnsi="Times New Roman"/>
          <w:b/>
          <w:bCs/>
          <w:i/>
          <w:sz w:val="24"/>
          <w:szCs w:val="24"/>
          <w:lang w:val="bg-BG"/>
        </w:rPr>
      </w:pPr>
      <w:r w:rsidRPr="00F06E92">
        <w:rPr>
          <w:rFonts w:ascii="Times New Roman" w:hAnsi="Times New Roman"/>
          <w:b/>
          <w:bCs/>
          <w:sz w:val="24"/>
          <w:szCs w:val="24"/>
          <w:lang w:val="bg-BG"/>
        </w:rPr>
        <w:t>БОРИСЛАВ САНДОВ</w:t>
      </w:r>
      <w:r w:rsidRPr="00F06E92">
        <w:rPr>
          <w:rFonts w:ascii="Times New Roman" w:hAnsi="Times New Roman"/>
          <w:b/>
          <w:bCs/>
          <w:i/>
          <w:sz w:val="24"/>
          <w:szCs w:val="24"/>
          <w:lang w:val="bg-BG"/>
        </w:rPr>
        <w:t xml:space="preserve"> </w:t>
      </w:r>
    </w:p>
    <w:p w:rsidR="009A3CC2" w:rsidRPr="00F06E92" w:rsidRDefault="000364E0" w:rsidP="001D4625">
      <w:pPr>
        <w:spacing w:after="0" w:line="240" w:lineRule="auto"/>
        <w:jc w:val="both"/>
        <w:rPr>
          <w:rFonts w:ascii="Times New Roman" w:hAnsi="Times New Roman"/>
          <w:bCs/>
          <w:i/>
          <w:sz w:val="24"/>
          <w:szCs w:val="24"/>
          <w:lang w:val="bg-BG"/>
        </w:rPr>
      </w:pPr>
      <w:r w:rsidRPr="00F06E92">
        <w:rPr>
          <w:rFonts w:ascii="Times New Roman" w:hAnsi="Times New Roman"/>
          <w:bCs/>
          <w:i/>
          <w:sz w:val="24"/>
          <w:szCs w:val="24"/>
          <w:lang w:val="bg-BG"/>
        </w:rPr>
        <w:t>МИНИСТЪР НА ОКОЛНАТА СРЕДА И ВОДИТЕ</w:t>
      </w:r>
    </w:p>
    <w:p w:rsidR="00BD535C" w:rsidRPr="00F06E92" w:rsidRDefault="00BD535C" w:rsidP="001D4625">
      <w:pPr>
        <w:spacing w:after="0" w:line="240" w:lineRule="auto"/>
        <w:jc w:val="both"/>
        <w:rPr>
          <w:rFonts w:ascii="Times New Roman" w:hAnsi="Times New Roman"/>
          <w:bCs/>
          <w:i/>
          <w:sz w:val="24"/>
          <w:szCs w:val="24"/>
          <w:lang w:val="bg-BG"/>
        </w:rPr>
      </w:pPr>
    </w:p>
    <w:p w:rsidR="00BD535C" w:rsidRPr="00F06E92" w:rsidRDefault="00BD535C" w:rsidP="001D4625">
      <w:pPr>
        <w:spacing w:after="0" w:line="240" w:lineRule="auto"/>
        <w:jc w:val="both"/>
        <w:rPr>
          <w:rFonts w:ascii="Times New Roman" w:hAnsi="Times New Roman"/>
          <w:bCs/>
          <w:i/>
          <w:sz w:val="24"/>
          <w:szCs w:val="24"/>
          <w:lang w:val="bg-BG"/>
        </w:rPr>
      </w:pPr>
      <w:bookmarkStart w:id="0" w:name="_GoBack"/>
      <w:bookmarkEnd w:id="0"/>
    </w:p>
    <w:sectPr w:rsidR="00BD535C" w:rsidRPr="00F06E92" w:rsidSect="00D97B7D">
      <w:headerReference w:type="default" r:id="rId8"/>
      <w:headerReference w:type="first" r:id="rId9"/>
      <w:footerReference w:type="first" r:id="rId10"/>
      <w:pgSz w:w="11906" w:h="16838"/>
      <w:pgMar w:top="1135"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FD" w:rsidRDefault="00ED33FD" w:rsidP="00344A2F">
      <w:pPr>
        <w:spacing w:after="0" w:line="240" w:lineRule="auto"/>
      </w:pPr>
      <w:r>
        <w:separator/>
      </w:r>
    </w:p>
  </w:endnote>
  <w:endnote w:type="continuationSeparator" w:id="0">
    <w:p w:rsidR="00ED33FD" w:rsidRDefault="00ED33FD"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Footer"/>
      <w:tabs>
        <w:tab w:val="clear" w:pos="4536"/>
        <w:tab w:val="clear" w:pos="9072"/>
        <w:tab w:val="left" w:pos="2775"/>
      </w:tabs>
    </w:pPr>
    <w:r w:rsidRPr="00492363">
      <w:rPr>
        <w:noProof/>
        <w:lang w:val="bg-BG" w:eastAsia="bg-BG"/>
      </w:rPr>
      <mc:AlternateContent>
        <mc:Choice Requires="wps">
          <w:drawing>
            <wp:anchor distT="0" distB="0" distL="114300" distR="114300" simplePos="0" relativeHeight="251658240" behindDoc="0" locked="0" layoutInCell="1" allowOverlap="1" wp14:anchorId="2FD8B6F9" wp14:editId="27F04347">
              <wp:simplePos x="0" y="0"/>
              <wp:positionH relativeFrom="column">
                <wp:posOffset>72390</wp:posOffset>
              </wp:positionH>
              <wp:positionV relativeFrom="paragraph">
                <wp:posOffset>62230</wp:posOffset>
              </wp:positionV>
              <wp:extent cx="5864860" cy="20955"/>
              <wp:effectExtent l="0" t="0" r="21590" b="36195"/>
              <wp:wrapNone/>
              <wp:docPr id="8" name="Straight Connector 10"/>
              <wp:cNvGraphicFramePr/>
              <a:graphic xmlns:a="http://schemas.openxmlformats.org/drawingml/2006/main">
                <a:graphicData uri="http://schemas.microsoft.com/office/word/2010/wordprocessingShape">
                  <wps:wsp>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F01B28"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9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Q6AEAALgDAAAOAAAAZHJzL2Uyb0RvYy54bWysU8tu2zAQvBfoPxC815KNyrCFyDnYSC99&#10;GEjS+4YPiQBFElzWsv++S8px0/ZWVAeCu0sOd2ZHd/fn0bKTimi86/hyUXOmnPDSuL7jz08PHzac&#10;YQInwXqnOn5RyO9379/dTaFVKz94K1VkBOKwnULHh5RCW1UoBjUCLnxQjoraxxEShbGvZISJ0Edb&#10;rep6XU0+yhC9UIiUPcxFviv4WiuRvmmNKjHbceotlTWW9SWv1e4O2j5CGIy4tgH/0MUIxtGjN6gD&#10;JGA/ovkLajQievQ6LYQfK6+1EapwIDbL+g82jwMEVbiQOBhuMuH/gxVfT8fIjOw4DcrBSCN6TBFM&#10;PyS2986RgD6yZRFqCtjS+b07RpItRxiOMbM+6zgybU34Th4oOhAzdi4yX24yq3NigpLNZv1xs6Zp&#10;CKqt6m3T5DFUM0yGCxHTJ+VHljcdt8ZlFaCF02dM89HXIznt/IOxtkzSOjZ1fNusGkIH8pO2kGg7&#10;BmKIrucMbE9GFSkWRPTWyHw74+AF9zayE5BXyGLST0/UMmcWMFGBeJRvvjiAVPPRbUPp2UgI6YuX&#10;c3pZv+aJ2QxdSP72ZKZxABzmK6V01cK63JIqFr6y/qV43r14eSmDqHJE9ijoVytn/72Naf/2h9v9&#10;BAAA//8DAFBLAwQUAAYACAAAACEAg5k/s9sAAAAHAQAADwAAAGRycy9kb3ducmV2LnhtbEyPwU7D&#10;MBBE70j8g7VI3KiTBhBJ41QVAi5ISC2hZydekgh7HcVuGv6e5QTH2RnNvim3i7NixikMnhSkqwQE&#10;UuvNQJ2C+v355gFEiJqMtp5QwTcG2FaXF6UujD/THudD7ASXUCi0gj7GsZAytD06HVZ+RGLv009O&#10;R5ZTJ82kz1zurFwnyb10eiD+0OsRH3tsvw4np2B3fH3K3ubGeWvyrv4wrk5e1kpdXy27DYiIS/wL&#10;wy8+o0PFTI0/kQnCsk5vOakg5wFs59kdT2v4nqUgq1L+569+AAAA//8DAFBLAQItABQABgAIAAAA&#10;IQC2gziS/gAAAOEBAAATAAAAAAAAAAAAAAAAAAAAAABbQ29udGVudF9UeXBlc10ueG1sUEsBAi0A&#10;FAAGAAgAAAAhADj9If/WAAAAlAEAAAsAAAAAAAAAAAAAAAAALwEAAF9yZWxzLy5yZWxzUEsBAi0A&#10;FAAGAAgAAAAhAD+7R1DoAQAAuAMAAA4AAAAAAAAAAAAAAAAALgIAAGRycy9lMm9Eb2MueG1sUEsB&#10;Ai0AFAAGAAgAAAAhAIOZP7PbAAAABwEAAA8AAAAAAAAAAAAAAAAAQgQAAGRycy9kb3ducmV2Lnht&#10;bFBLBQYAAAAABAAEAPMAAABKBQAAAAA=&#10;"/>
          </w:pict>
        </mc:Fallback>
      </mc:AlternateContent>
    </w:r>
    <w:r>
      <w:tab/>
    </w:r>
  </w:p>
  <w:tbl>
    <w:tblPr>
      <w:tblW w:w="9647" w:type="dxa"/>
      <w:tblLook w:val="04A0" w:firstRow="1" w:lastRow="0" w:firstColumn="1" w:lastColumn="0" w:noHBand="0" w:noVBand="1"/>
    </w:tblPr>
    <w:tblGrid>
      <w:gridCol w:w="3096"/>
      <w:gridCol w:w="4725"/>
      <w:gridCol w:w="1826"/>
    </w:tblGrid>
    <w:tr w:rsidR="009A3CC2" w:rsidRPr="00492363" w:rsidTr="00B670A7">
      <w:trPr>
        <w:trHeight w:val="1013"/>
      </w:trPr>
      <w:tc>
        <w:tcPr>
          <w:tcW w:w="2356" w:type="dxa"/>
          <w:hideMark/>
        </w:tcPr>
        <w:p w:rsidR="009A3CC2" w:rsidRPr="00492363" w:rsidRDefault="00D97B7D" w:rsidP="00B670A7">
          <w:pPr>
            <w:tabs>
              <w:tab w:val="center" w:pos="4703"/>
              <w:tab w:val="right" w:pos="9406"/>
            </w:tabs>
            <w:spacing w:after="0"/>
            <w:jc w:val="center"/>
          </w:pPr>
          <w:r>
            <w:rPr>
              <w:noProof/>
              <w:lang w:val="bg-BG" w:eastAsia="bg-BG"/>
            </w:rPr>
            <w:drawing>
              <wp:inline distT="0" distB="0" distL="0" distR="0">
                <wp:extent cx="1828800" cy="723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w_logo_20mm.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tc>
      <w:tc>
        <w:tcPr>
          <w:tcW w:w="5290" w:type="dxa"/>
        </w:tcPr>
        <w:p w:rsidR="009A3CC2" w:rsidRPr="003B0E14" w:rsidRDefault="009A3CC2" w:rsidP="00B670A7">
          <w:pPr>
            <w:tabs>
              <w:tab w:val="center" w:pos="4703"/>
              <w:tab w:val="right" w:pos="9406"/>
            </w:tabs>
            <w:spacing w:after="0"/>
            <w:jc w:val="center"/>
            <w:rPr>
              <w:rFonts w:ascii="Times" w:hAnsi="Times"/>
              <w:lang w:val="ru-RU"/>
            </w:rPr>
          </w:pPr>
          <w:r w:rsidRPr="003B0E14">
            <w:rPr>
              <w:rFonts w:ascii="Times New Roman" w:hAnsi="Times New Roman"/>
              <w:lang w:val="ru-RU"/>
            </w:rPr>
            <w:t>София</w:t>
          </w:r>
          <w:r w:rsidRPr="003B0E14">
            <w:rPr>
              <w:rFonts w:ascii="Times" w:hAnsi="Times"/>
              <w:lang w:val="ru-RU"/>
            </w:rPr>
            <w:t xml:space="preserve">, 1000, </w:t>
          </w:r>
          <w:r w:rsidRPr="003B0E14">
            <w:rPr>
              <w:rFonts w:ascii="Times New Roman" w:hAnsi="Times New Roman"/>
              <w:lang w:val="ru-RU"/>
            </w:rPr>
            <w:t>бул</w:t>
          </w:r>
          <w:r w:rsidRPr="003B0E14">
            <w:rPr>
              <w:rFonts w:ascii="Times" w:hAnsi="Times"/>
              <w:lang w:val="ru-RU"/>
            </w:rPr>
            <w:t>. „</w:t>
          </w:r>
          <w:r w:rsidRPr="003B0E14">
            <w:rPr>
              <w:rFonts w:ascii="Times New Roman" w:hAnsi="Times New Roman"/>
              <w:lang w:val="ru-RU"/>
            </w:rPr>
            <w:t>Кн</w:t>
          </w:r>
          <w:r w:rsidRPr="003B0E14">
            <w:rPr>
              <w:rFonts w:ascii="Times" w:hAnsi="Times"/>
              <w:lang w:val="ru-RU"/>
            </w:rPr>
            <w:t xml:space="preserve">. </w:t>
          </w:r>
          <w:r w:rsidRPr="003B0E14">
            <w:rPr>
              <w:rFonts w:ascii="Times New Roman" w:hAnsi="Times New Roman"/>
              <w:lang w:val="ru-RU"/>
            </w:rPr>
            <w:t>Мария</w:t>
          </w:r>
          <w:r w:rsidRPr="003B0E14">
            <w:rPr>
              <w:rFonts w:ascii="Times" w:hAnsi="Times"/>
              <w:lang w:val="ru-RU"/>
            </w:rPr>
            <w:t xml:space="preserve"> </w:t>
          </w:r>
          <w:r w:rsidRPr="003B0E14">
            <w:rPr>
              <w:rFonts w:ascii="Times New Roman" w:hAnsi="Times New Roman"/>
              <w:lang w:val="ru-RU"/>
            </w:rPr>
            <w:t>Луиза</w:t>
          </w:r>
          <w:r w:rsidRPr="003B0E14">
            <w:rPr>
              <w:rFonts w:ascii="Times" w:hAnsi="Times"/>
              <w:lang w:val="ru-RU"/>
            </w:rPr>
            <w:t>” 22</w:t>
          </w:r>
        </w:p>
        <w:p w:rsidR="009A3CC2" w:rsidRPr="003B0E14" w:rsidRDefault="009A3CC2" w:rsidP="00B670A7">
          <w:pPr>
            <w:tabs>
              <w:tab w:val="center" w:pos="4703"/>
              <w:tab w:val="right" w:pos="9406"/>
            </w:tabs>
            <w:spacing w:after="0"/>
            <w:jc w:val="center"/>
            <w:rPr>
              <w:rFonts w:ascii="Times" w:hAnsi="Times"/>
              <w:lang w:val="ru-RU"/>
            </w:rPr>
          </w:pPr>
        </w:p>
        <w:p w:rsidR="009A3CC2" w:rsidRPr="00492363" w:rsidRDefault="009A3CC2" w:rsidP="00B670A7">
          <w:pPr>
            <w:tabs>
              <w:tab w:val="center" w:pos="4703"/>
              <w:tab w:val="right" w:pos="9406"/>
            </w:tabs>
            <w:spacing w:after="0"/>
            <w:jc w:val="center"/>
          </w:pPr>
          <w:proofErr w:type="spellStart"/>
          <w:r w:rsidRPr="00492363">
            <w:rPr>
              <w:rFonts w:ascii="Times New Roman" w:hAnsi="Times New Roman"/>
            </w:rPr>
            <w:t>Тел</w:t>
          </w:r>
          <w:proofErr w:type="spellEnd"/>
          <w:r>
            <w:rPr>
              <w:rFonts w:ascii="Times" w:hAnsi="Times"/>
            </w:rPr>
            <w:t>: +359(2) 940 6194</w:t>
          </w:r>
          <w:r>
            <w:t>,</w:t>
          </w:r>
          <w:r w:rsidRPr="00492363">
            <w:rPr>
              <w:rFonts w:ascii="Times" w:hAnsi="Times"/>
            </w:rPr>
            <w:t xml:space="preserve"> </w:t>
          </w:r>
          <w:proofErr w:type="spellStart"/>
          <w:r w:rsidRPr="00492363">
            <w:rPr>
              <w:rFonts w:ascii="Times New Roman" w:hAnsi="Times New Roman"/>
            </w:rPr>
            <w:t>Факс</w:t>
          </w:r>
          <w:proofErr w:type="spellEnd"/>
          <w:r w:rsidRPr="00492363">
            <w:rPr>
              <w:rFonts w:ascii="Times" w:hAnsi="Times"/>
            </w:rPr>
            <w:t>:+359(2) 98</w:t>
          </w:r>
          <w:r>
            <w:t>6 25 33</w:t>
          </w:r>
        </w:p>
      </w:tc>
      <w:tc>
        <w:tcPr>
          <w:tcW w:w="2001" w:type="dxa"/>
          <w:hideMark/>
        </w:tcPr>
        <w:p w:rsidR="009A3CC2" w:rsidRPr="00492363" w:rsidRDefault="009A3CC2" w:rsidP="00B670A7">
          <w:pPr>
            <w:tabs>
              <w:tab w:val="center" w:pos="4703"/>
              <w:tab w:val="right" w:pos="9406"/>
            </w:tabs>
            <w:spacing w:after="0"/>
            <w:jc w:val="center"/>
          </w:pPr>
          <w:r w:rsidRPr="00492363">
            <w:rPr>
              <w:rFonts w:ascii="Times New Roman" w:hAnsi="Times New Roman"/>
              <w:noProof/>
              <w:lang w:val="bg-BG" w:eastAsia="bg-BG"/>
            </w:rPr>
            <w:drawing>
              <wp:inline distT="0" distB="0" distL="0" distR="0" wp14:anchorId="151F1F97" wp14:editId="660B9F1F">
                <wp:extent cx="371475" cy="371475"/>
                <wp:effectExtent l="0" t="0" r="9525" b="9525"/>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9A3CC2" w:rsidRDefault="009A3CC2" w:rsidP="009A3CC2">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FD" w:rsidRDefault="00ED33FD" w:rsidP="00344A2F">
      <w:pPr>
        <w:spacing w:after="0" w:line="240" w:lineRule="auto"/>
      </w:pPr>
      <w:r>
        <w:separator/>
      </w:r>
    </w:p>
  </w:footnote>
  <w:footnote w:type="continuationSeparator" w:id="0">
    <w:p w:rsidR="00ED33FD" w:rsidRDefault="00ED33FD"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27" w:rsidRDefault="00BD7727" w:rsidP="00BD7727">
    <w:pPr>
      <w:pStyle w:val="Header"/>
      <w:jc w:val="center"/>
    </w:pPr>
  </w:p>
  <w:p w:rsidR="00BD7727" w:rsidRDefault="00BD7727" w:rsidP="00BD772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Header"/>
      <w:jc w:val="center"/>
    </w:pPr>
    <w:r>
      <w:rPr>
        <w:rFonts w:ascii="Times New Roman" w:hAnsi="Times New Roman"/>
        <w:b/>
        <w:caps/>
        <w:noProof/>
        <w:szCs w:val="24"/>
        <w:lang w:val="bg-BG" w:eastAsia="bg-BG"/>
      </w:rPr>
      <w:drawing>
        <wp:inline distT="0" distB="0" distL="0" distR="0" wp14:anchorId="3C09A975" wp14:editId="59B6CA1D">
          <wp:extent cx="895350" cy="781050"/>
          <wp:effectExtent l="0" t="0" r="0" b="0"/>
          <wp:docPr id="36" name="Picture 3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9A3CC2" w:rsidRDefault="009A3CC2" w:rsidP="009A3CC2">
    <w:pPr>
      <w:pStyle w:val="Header"/>
      <w:jc w:val="center"/>
    </w:pPr>
  </w:p>
  <w:p w:rsidR="009A3CC2" w:rsidRPr="003B0E14" w:rsidRDefault="009A3CC2" w:rsidP="009A3CC2">
    <w:pPr>
      <w:pStyle w:val="Caption"/>
      <w:spacing w:before="20" w:after="20"/>
      <w:rPr>
        <w:szCs w:val="24"/>
        <w:lang w:val="ru-RU"/>
      </w:rPr>
    </w:pPr>
    <w:r w:rsidRPr="003B0E14">
      <w:rPr>
        <w:szCs w:val="24"/>
        <w:lang w:val="ru-RU"/>
      </w:rPr>
      <w:t>Р е п у б л и к а   б ъ л г а р и я</w:t>
    </w:r>
  </w:p>
  <w:p w:rsidR="009A3CC2" w:rsidRPr="003B0E14" w:rsidRDefault="009A3CC2" w:rsidP="009A3CC2">
    <w:pPr>
      <w:pBdr>
        <w:bottom w:val="single" w:sz="4" w:space="1" w:color="auto"/>
      </w:pBdr>
      <w:spacing w:after="0" w:line="270" w:lineRule="atLeast"/>
      <w:jc w:val="center"/>
      <w:rPr>
        <w:rFonts w:ascii="Times New Roman" w:eastAsia="Times New Roman" w:hAnsi="Times New Roman"/>
        <w:b/>
        <w:bCs/>
        <w:color w:val="333333"/>
        <w:sz w:val="24"/>
        <w:szCs w:val="24"/>
        <w:bdr w:val="none" w:sz="0" w:space="0" w:color="auto" w:frame="1"/>
        <w:lang w:val="ru-RU" w:eastAsia="bg-BG"/>
      </w:rPr>
    </w:pPr>
  </w:p>
  <w:p w:rsidR="009A3CC2" w:rsidRPr="003B0E14" w:rsidRDefault="009A3CC2"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val="ru-RU" w:eastAsia="bg-BG"/>
      </w:rPr>
    </w:pPr>
    <w:r w:rsidRPr="003B0E14">
      <w:rPr>
        <w:rFonts w:ascii="Times New Roman" w:eastAsia="Times New Roman" w:hAnsi="Times New Roman"/>
        <w:b/>
        <w:bCs/>
        <w:color w:val="333333"/>
        <w:sz w:val="24"/>
        <w:szCs w:val="24"/>
        <w:bdr w:val="none" w:sz="0" w:space="0" w:color="auto" w:frame="1"/>
        <w:lang w:val="ru-RU" w:eastAsia="bg-BG"/>
      </w:rPr>
      <w:t>МИНИСТЕРСТВО</w:t>
    </w:r>
    <w:r w:rsidRPr="003B0E14">
      <w:rPr>
        <w:rFonts w:ascii="Times Roman" w:eastAsia="Times New Roman" w:hAnsi="Times Roman" w:cs="Arial"/>
        <w:b/>
        <w:bCs/>
        <w:color w:val="333333"/>
        <w:sz w:val="24"/>
        <w:szCs w:val="24"/>
        <w:bdr w:val="none" w:sz="0" w:space="0" w:color="auto" w:frame="1"/>
        <w:lang w:val="ru-RU" w:eastAsia="bg-BG"/>
      </w:rPr>
      <w:t xml:space="preserve"> </w:t>
    </w:r>
    <w:r w:rsidRPr="003B0E14">
      <w:rPr>
        <w:rFonts w:ascii="Times New Roman" w:eastAsia="Times New Roman" w:hAnsi="Times New Roman"/>
        <w:b/>
        <w:bCs/>
        <w:color w:val="333333"/>
        <w:sz w:val="24"/>
        <w:szCs w:val="24"/>
        <w:bdr w:val="none" w:sz="0" w:space="0" w:color="auto" w:frame="1"/>
        <w:lang w:val="ru-RU" w:eastAsia="bg-BG"/>
      </w:rPr>
      <w:t>НА</w:t>
    </w:r>
    <w:r w:rsidRPr="003B0E14">
      <w:rPr>
        <w:rFonts w:ascii="Times Roman" w:eastAsia="Times New Roman" w:hAnsi="Times Roman" w:cs="Arial"/>
        <w:b/>
        <w:bCs/>
        <w:color w:val="333333"/>
        <w:sz w:val="24"/>
        <w:szCs w:val="24"/>
        <w:bdr w:val="none" w:sz="0" w:space="0" w:color="auto" w:frame="1"/>
        <w:lang w:val="ru-RU" w:eastAsia="bg-BG"/>
      </w:rPr>
      <w:t xml:space="preserve"> </w:t>
    </w:r>
    <w:r w:rsidRPr="003B0E14">
      <w:rPr>
        <w:rFonts w:ascii="Times New Roman" w:eastAsia="Times New Roman" w:hAnsi="Times New Roman"/>
        <w:b/>
        <w:bCs/>
        <w:color w:val="333333"/>
        <w:sz w:val="24"/>
        <w:szCs w:val="24"/>
        <w:bdr w:val="none" w:sz="0" w:space="0" w:color="auto" w:frame="1"/>
        <w:lang w:val="ru-RU" w:eastAsia="bg-BG"/>
      </w:rPr>
      <w:t>ОКОЛНАТА</w:t>
    </w:r>
    <w:r w:rsidRPr="003B0E14">
      <w:rPr>
        <w:rFonts w:ascii="Times Roman" w:eastAsia="Times New Roman" w:hAnsi="Times Roman" w:cs="Arial"/>
        <w:b/>
        <w:bCs/>
        <w:color w:val="333333"/>
        <w:sz w:val="24"/>
        <w:szCs w:val="24"/>
        <w:bdr w:val="none" w:sz="0" w:space="0" w:color="auto" w:frame="1"/>
        <w:lang w:val="ru-RU" w:eastAsia="bg-BG"/>
      </w:rPr>
      <w:t xml:space="preserve"> </w:t>
    </w:r>
    <w:r w:rsidRPr="003B0E14">
      <w:rPr>
        <w:rFonts w:ascii="Times New Roman" w:eastAsia="Times New Roman" w:hAnsi="Times New Roman"/>
        <w:b/>
        <w:bCs/>
        <w:color w:val="333333"/>
        <w:sz w:val="24"/>
        <w:szCs w:val="24"/>
        <w:bdr w:val="none" w:sz="0" w:space="0" w:color="auto" w:frame="1"/>
        <w:lang w:val="ru-RU" w:eastAsia="bg-BG"/>
      </w:rPr>
      <w:t>СРЕДА</w:t>
    </w:r>
    <w:r w:rsidRPr="003B0E14">
      <w:rPr>
        <w:rFonts w:ascii="Times Roman" w:eastAsia="Times New Roman" w:hAnsi="Times Roman" w:cs="Arial"/>
        <w:b/>
        <w:bCs/>
        <w:color w:val="333333"/>
        <w:sz w:val="24"/>
        <w:szCs w:val="24"/>
        <w:bdr w:val="none" w:sz="0" w:space="0" w:color="auto" w:frame="1"/>
        <w:lang w:val="ru-RU" w:eastAsia="bg-BG"/>
      </w:rPr>
      <w:t xml:space="preserve"> </w:t>
    </w:r>
    <w:r w:rsidRPr="003B0E14">
      <w:rPr>
        <w:rFonts w:ascii="Times New Roman" w:eastAsia="Times New Roman" w:hAnsi="Times New Roman"/>
        <w:b/>
        <w:bCs/>
        <w:color w:val="333333"/>
        <w:sz w:val="24"/>
        <w:szCs w:val="24"/>
        <w:bdr w:val="none" w:sz="0" w:space="0" w:color="auto" w:frame="1"/>
        <w:lang w:val="ru-RU" w:eastAsia="bg-BG"/>
      </w:rPr>
      <w:t>И</w:t>
    </w:r>
    <w:r w:rsidRPr="003B0E14">
      <w:rPr>
        <w:rFonts w:ascii="Times Roman" w:eastAsia="Times New Roman" w:hAnsi="Times Roman" w:cs="Arial"/>
        <w:b/>
        <w:bCs/>
        <w:color w:val="333333"/>
        <w:sz w:val="24"/>
        <w:szCs w:val="24"/>
        <w:bdr w:val="none" w:sz="0" w:space="0" w:color="auto" w:frame="1"/>
        <w:lang w:val="ru-RU" w:eastAsia="bg-BG"/>
      </w:rPr>
      <w:t xml:space="preserve"> </w:t>
    </w:r>
    <w:r w:rsidRPr="003B0E14">
      <w:rPr>
        <w:rFonts w:ascii="Times New Roman" w:eastAsia="Times New Roman" w:hAnsi="Times New Roman"/>
        <w:b/>
        <w:bCs/>
        <w:color w:val="333333"/>
        <w:sz w:val="24"/>
        <w:szCs w:val="24"/>
        <w:bdr w:val="none" w:sz="0" w:space="0" w:color="auto" w:frame="1"/>
        <w:lang w:val="ru-RU" w:eastAsia="bg-BG"/>
      </w:rPr>
      <w:t>ВОДИТЕ</w:t>
    </w:r>
    <w:r w:rsidRPr="003B0E14">
      <w:rPr>
        <w:rFonts w:ascii="Arial" w:eastAsia="Times New Roman" w:hAnsi="Arial" w:cs="Arial"/>
        <w:b/>
        <w:bCs/>
        <w:color w:val="333333"/>
        <w:sz w:val="18"/>
        <w:szCs w:val="18"/>
        <w:bdr w:val="none" w:sz="0" w:space="0" w:color="auto" w:frame="1"/>
        <w:lang w:val="ru-RU" w:eastAsia="bg-BG"/>
      </w:rPr>
      <w:t xml:space="preserve"> </w:t>
    </w:r>
  </w:p>
  <w:p w:rsidR="009A3CC2" w:rsidRPr="003B0E14" w:rsidRDefault="009A3CC2" w:rsidP="009A3CC2">
    <w:pPr>
      <w:pStyle w:val="Header"/>
      <w:rPr>
        <w:lang w:val="ru-RU"/>
      </w:rPr>
    </w:pPr>
    <w:r w:rsidRPr="003B0E14">
      <w:rPr>
        <w:lang w:val="ru-RU"/>
      </w:rPr>
      <w:t xml:space="preserve"> </w:t>
    </w:r>
  </w:p>
  <w:p w:rsidR="009A3CC2" w:rsidRPr="003B0E14" w:rsidRDefault="009A3CC2">
    <w:pPr>
      <w:pStyle w:val="Head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0CB"/>
    <w:multiLevelType w:val="hybridMultilevel"/>
    <w:tmpl w:val="4E00CCC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3031AE"/>
    <w:multiLevelType w:val="hybridMultilevel"/>
    <w:tmpl w:val="DBBEB22C"/>
    <w:lvl w:ilvl="0" w:tplc="D7069C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4B82DC4"/>
    <w:multiLevelType w:val="hybridMultilevel"/>
    <w:tmpl w:val="73946332"/>
    <w:lvl w:ilvl="0" w:tplc="F11EB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D507CB"/>
    <w:multiLevelType w:val="hybridMultilevel"/>
    <w:tmpl w:val="A02C688E"/>
    <w:lvl w:ilvl="0" w:tplc="BDD29408">
      <w:start w:val="1"/>
      <w:numFmt w:val="upperLetter"/>
      <w:lvlText w:val="(%1."/>
      <w:lvlJc w:val="left"/>
      <w:pPr>
        <w:ind w:left="2490" w:hanging="360"/>
      </w:pPr>
      <w:rPr>
        <w:rFonts w:hint="default"/>
      </w:rPr>
    </w:lvl>
    <w:lvl w:ilvl="1" w:tplc="04020019" w:tentative="1">
      <w:start w:val="1"/>
      <w:numFmt w:val="lowerLetter"/>
      <w:lvlText w:val="%2."/>
      <w:lvlJc w:val="left"/>
      <w:pPr>
        <w:ind w:left="3210" w:hanging="360"/>
      </w:pPr>
    </w:lvl>
    <w:lvl w:ilvl="2" w:tplc="0402001B" w:tentative="1">
      <w:start w:val="1"/>
      <w:numFmt w:val="lowerRoman"/>
      <w:lvlText w:val="%3."/>
      <w:lvlJc w:val="right"/>
      <w:pPr>
        <w:ind w:left="3930" w:hanging="180"/>
      </w:pPr>
    </w:lvl>
    <w:lvl w:ilvl="3" w:tplc="0402000F" w:tentative="1">
      <w:start w:val="1"/>
      <w:numFmt w:val="decimal"/>
      <w:lvlText w:val="%4."/>
      <w:lvlJc w:val="left"/>
      <w:pPr>
        <w:ind w:left="4650" w:hanging="360"/>
      </w:pPr>
    </w:lvl>
    <w:lvl w:ilvl="4" w:tplc="04020019" w:tentative="1">
      <w:start w:val="1"/>
      <w:numFmt w:val="lowerLetter"/>
      <w:lvlText w:val="%5."/>
      <w:lvlJc w:val="left"/>
      <w:pPr>
        <w:ind w:left="5370" w:hanging="360"/>
      </w:pPr>
    </w:lvl>
    <w:lvl w:ilvl="5" w:tplc="0402001B" w:tentative="1">
      <w:start w:val="1"/>
      <w:numFmt w:val="lowerRoman"/>
      <w:lvlText w:val="%6."/>
      <w:lvlJc w:val="right"/>
      <w:pPr>
        <w:ind w:left="6090" w:hanging="180"/>
      </w:pPr>
    </w:lvl>
    <w:lvl w:ilvl="6" w:tplc="0402000F" w:tentative="1">
      <w:start w:val="1"/>
      <w:numFmt w:val="decimal"/>
      <w:lvlText w:val="%7."/>
      <w:lvlJc w:val="left"/>
      <w:pPr>
        <w:ind w:left="6810" w:hanging="360"/>
      </w:pPr>
    </w:lvl>
    <w:lvl w:ilvl="7" w:tplc="04020019" w:tentative="1">
      <w:start w:val="1"/>
      <w:numFmt w:val="lowerLetter"/>
      <w:lvlText w:val="%8."/>
      <w:lvlJc w:val="left"/>
      <w:pPr>
        <w:ind w:left="7530" w:hanging="360"/>
      </w:pPr>
    </w:lvl>
    <w:lvl w:ilvl="8" w:tplc="0402001B" w:tentative="1">
      <w:start w:val="1"/>
      <w:numFmt w:val="lowerRoman"/>
      <w:lvlText w:val="%9."/>
      <w:lvlJc w:val="right"/>
      <w:pPr>
        <w:ind w:left="8250" w:hanging="180"/>
      </w:pPr>
    </w:lvl>
  </w:abstractNum>
  <w:abstractNum w:abstractNumId="4" w15:restartNumberingAfterBreak="0">
    <w:nsid w:val="625E0560"/>
    <w:multiLevelType w:val="hybridMultilevel"/>
    <w:tmpl w:val="DBBEB22C"/>
    <w:lvl w:ilvl="0" w:tplc="D7069C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5C15"/>
    <w:rsid w:val="00030B2E"/>
    <w:rsid w:val="000352CE"/>
    <w:rsid w:val="000364E0"/>
    <w:rsid w:val="00042FF5"/>
    <w:rsid w:val="00070D43"/>
    <w:rsid w:val="00096502"/>
    <w:rsid w:val="000A3C8B"/>
    <w:rsid w:val="000A6E51"/>
    <w:rsid w:val="000C2075"/>
    <w:rsid w:val="000C3B89"/>
    <w:rsid w:val="000D0EED"/>
    <w:rsid w:val="000D3B6A"/>
    <w:rsid w:val="000F4CBB"/>
    <w:rsid w:val="0010750C"/>
    <w:rsid w:val="00110329"/>
    <w:rsid w:val="001312F9"/>
    <w:rsid w:val="001409D4"/>
    <w:rsid w:val="0014712E"/>
    <w:rsid w:val="00147F4C"/>
    <w:rsid w:val="001546FB"/>
    <w:rsid w:val="00164311"/>
    <w:rsid w:val="00164F0D"/>
    <w:rsid w:val="001A087E"/>
    <w:rsid w:val="001A3998"/>
    <w:rsid w:val="001A6684"/>
    <w:rsid w:val="001B2C67"/>
    <w:rsid w:val="001D4625"/>
    <w:rsid w:val="001F1887"/>
    <w:rsid w:val="001F3443"/>
    <w:rsid w:val="00201B4F"/>
    <w:rsid w:val="00203C60"/>
    <w:rsid w:val="00231542"/>
    <w:rsid w:val="00237319"/>
    <w:rsid w:val="00253896"/>
    <w:rsid w:val="0025744E"/>
    <w:rsid w:val="00261A5E"/>
    <w:rsid w:val="002925CF"/>
    <w:rsid w:val="002C48DD"/>
    <w:rsid w:val="002D0C30"/>
    <w:rsid w:val="0032252C"/>
    <w:rsid w:val="00327804"/>
    <w:rsid w:val="00344A2F"/>
    <w:rsid w:val="0039088B"/>
    <w:rsid w:val="003B0E14"/>
    <w:rsid w:val="003C3C6A"/>
    <w:rsid w:val="003E0151"/>
    <w:rsid w:val="00417BDE"/>
    <w:rsid w:val="004310D6"/>
    <w:rsid w:val="00454E0D"/>
    <w:rsid w:val="00460619"/>
    <w:rsid w:val="00466A4A"/>
    <w:rsid w:val="00492363"/>
    <w:rsid w:val="00493740"/>
    <w:rsid w:val="004A4DFC"/>
    <w:rsid w:val="004B7BD2"/>
    <w:rsid w:val="004C343E"/>
    <w:rsid w:val="004D2676"/>
    <w:rsid w:val="004E0B9F"/>
    <w:rsid w:val="004E1FF3"/>
    <w:rsid w:val="004F6603"/>
    <w:rsid w:val="00507C3E"/>
    <w:rsid w:val="0052412D"/>
    <w:rsid w:val="00541ECA"/>
    <w:rsid w:val="005428F1"/>
    <w:rsid w:val="00554EE3"/>
    <w:rsid w:val="005745E4"/>
    <w:rsid w:val="005D2532"/>
    <w:rsid w:val="005E4169"/>
    <w:rsid w:val="005F0678"/>
    <w:rsid w:val="005F7ED3"/>
    <w:rsid w:val="00614CF7"/>
    <w:rsid w:val="00646087"/>
    <w:rsid w:val="00665BB0"/>
    <w:rsid w:val="00674D3B"/>
    <w:rsid w:val="00682109"/>
    <w:rsid w:val="006A1E33"/>
    <w:rsid w:val="006A29D4"/>
    <w:rsid w:val="006B0677"/>
    <w:rsid w:val="006C52B5"/>
    <w:rsid w:val="006D4E7A"/>
    <w:rsid w:val="006D52DD"/>
    <w:rsid w:val="006D699D"/>
    <w:rsid w:val="006D76FA"/>
    <w:rsid w:val="006E7C91"/>
    <w:rsid w:val="00704414"/>
    <w:rsid w:val="00735C7F"/>
    <w:rsid w:val="007367E8"/>
    <w:rsid w:val="0074373A"/>
    <w:rsid w:val="00743D30"/>
    <w:rsid w:val="00750283"/>
    <w:rsid w:val="00752644"/>
    <w:rsid w:val="00762150"/>
    <w:rsid w:val="007773AE"/>
    <w:rsid w:val="00785C17"/>
    <w:rsid w:val="007901C8"/>
    <w:rsid w:val="00855481"/>
    <w:rsid w:val="00880074"/>
    <w:rsid w:val="008912AD"/>
    <w:rsid w:val="00891DA4"/>
    <w:rsid w:val="008974B4"/>
    <w:rsid w:val="008D07A4"/>
    <w:rsid w:val="008D5711"/>
    <w:rsid w:val="00902563"/>
    <w:rsid w:val="00925BA9"/>
    <w:rsid w:val="0093288B"/>
    <w:rsid w:val="0093765C"/>
    <w:rsid w:val="0094490A"/>
    <w:rsid w:val="00951326"/>
    <w:rsid w:val="00953EED"/>
    <w:rsid w:val="00957AB6"/>
    <w:rsid w:val="00957F13"/>
    <w:rsid w:val="00961577"/>
    <w:rsid w:val="00963D65"/>
    <w:rsid w:val="00973B49"/>
    <w:rsid w:val="00975998"/>
    <w:rsid w:val="00980FA0"/>
    <w:rsid w:val="00981EDE"/>
    <w:rsid w:val="00992D40"/>
    <w:rsid w:val="009A3CC2"/>
    <w:rsid w:val="009B2729"/>
    <w:rsid w:val="009F23AE"/>
    <w:rsid w:val="00A0038C"/>
    <w:rsid w:val="00A10046"/>
    <w:rsid w:val="00A15535"/>
    <w:rsid w:val="00A23C08"/>
    <w:rsid w:val="00A43061"/>
    <w:rsid w:val="00A43DD8"/>
    <w:rsid w:val="00A47804"/>
    <w:rsid w:val="00A50983"/>
    <w:rsid w:val="00A62C13"/>
    <w:rsid w:val="00A73BA1"/>
    <w:rsid w:val="00A8198C"/>
    <w:rsid w:val="00AB1C0D"/>
    <w:rsid w:val="00AD255E"/>
    <w:rsid w:val="00AF4451"/>
    <w:rsid w:val="00B00D97"/>
    <w:rsid w:val="00B05E63"/>
    <w:rsid w:val="00B25638"/>
    <w:rsid w:val="00B261FE"/>
    <w:rsid w:val="00B552C1"/>
    <w:rsid w:val="00B572EE"/>
    <w:rsid w:val="00B615BF"/>
    <w:rsid w:val="00BD2C20"/>
    <w:rsid w:val="00BD535C"/>
    <w:rsid w:val="00BD7727"/>
    <w:rsid w:val="00BF0822"/>
    <w:rsid w:val="00C0090E"/>
    <w:rsid w:val="00C01DE8"/>
    <w:rsid w:val="00C07832"/>
    <w:rsid w:val="00C20C6B"/>
    <w:rsid w:val="00C47143"/>
    <w:rsid w:val="00C511AE"/>
    <w:rsid w:val="00C62EB0"/>
    <w:rsid w:val="00C76292"/>
    <w:rsid w:val="00CD0125"/>
    <w:rsid w:val="00CF1D9D"/>
    <w:rsid w:val="00D21821"/>
    <w:rsid w:val="00D25D26"/>
    <w:rsid w:val="00D32393"/>
    <w:rsid w:val="00D432D5"/>
    <w:rsid w:val="00D50C01"/>
    <w:rsid w:val="00D61137"/>
    <w:rsid w:val="00D72B56"/>
    <w:rsid w:val="00D73447"/>
    <w:rsid w:val="00D73476"/>
    <w:rsid w:val="00D760F2"/>
    <w:rsid w:val="00D80CA4"/>
    <w:rsid w:val="00D97A62"/>
    <w:rsid w:val="00D97B7D"/>
    <w:rsid w:val="00DA1B51"/>
    <w:rsid w:val="00DA39F3"/>
    <w:rsid w:val="00DB4770"/>
    <w:rsid w:val="00DD62C5"/>
    <w:rsid w:val="00DE140B"/>
    <w:rsid w:val="00DE3086"/>
    <w:rsid w:val="00DF6AD9"/>
    <w:rsid w:val="00E137CF"/>
    <w:rsid w:val="00E2154A"/>
    <w:rsid w:val="00E30C52"/>
    <w:rsid w:val="00E54B02"/>
    <w:rsid w:val="00E960F8"/>
    <w:rsid w:val="00EB6F31"/>
    <w:rsid w:val="00EC4087"/>
    <w:rsid w:val="00ED33FD"/>
    <w:rsid w:val="00EE6FCD"/>
    <w:rsid w:val="00F02815"/>
    <w:rsid w:val="00F06E92"/>
    <w:rsid w:val="00F279AE"/>
    <w:rsid w:val="00F50064"/>
    <w:rsid w:val="00F70D7D"/>
    <w:rsid w:val="00FB3AD4"/>
    <w:rsid w:val="00FD34A2"/>
    <w:rsid w:val="00FD6506"/>
    <w:rsid w:val="00FE2D9F"/>
    <w:rsid w:val="00FE305E"/>
    <w:rsid w:val="00FE37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7E36"/>
  <w15:docId w15:val="{CB175575-AC0A-4308-B9A8-3B77A96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04"/>
    <w:rPr>
      <w:rFonts w:ascii="Calibri" w:eastAsia="Calibri" w:hAnsi="Calibri" w:cs="Times New Roman"/>
      <w:lang w:val="en-US"/>
    </w:rPr>
  </w:style>
  <w:style w:type="paragraph" w:styleId="Heading3">
    <w:name w:val="heading 3"/>
    <w:basedOn w:val="Normal"/>
    <w:next w:val="Normal"/>
    <w:link w:val="Heading3Char"/>
    <w:qFormat/>
    <w:rsid w:val="000364E0"/>
    <w:pPr>
      <w:keepNext/>
      <w:overflowPunct w:val="0"/>
      <w:autoSpaceDE w:val="0"/>
      <w:autoSpaceDN w:val="0"/>
      <w:adjustRightInd w:val="0"/>
      <w:spacing w:after="0" w:line="240" w:lineRule="auto"/>
      <w:textAlignment w:val="baseline"/>
      <w:outlineLvl w:val="2"/>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b/>
      <w:caps/>
      <w:spacing w:val="20"/>
      <w:sz w:val="24"/>
      <w:szCs w:val="20"/>
    </w:rPr>
  </w:style>
  <w:style w:type="character" w:customStyle="1" w:styleId="Heading3Char">
    <w:name w:val="Heading 3 Char"/>
    <w:basedOn w:val="DefaultParagraphFont"/>
    <w:link w:val="Heading3"/>
    <w:rsid w:val="000364E0"/>
    <w:rPr>
      <w:rFonts w:ascii="Arial" w:eastAsia="Times New Roman" w:hAnsi="Arial" w:cs="Times New Roman"/>
      <w:b/>
      <w:sz w:val="28"/>
      <w:szCs w:val="20"/>
      <w:lang w:val="en-US"/>
    </w:rPr>
  </w:style>
  <w:style w:type="paragraph" w:customStyle="1" w:styleId="Style">
    <w:name w:val="Style"/>
    <w:rsid w:val="000364E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070D43"/>
    <w:pPr>
      <w:ind w:left="720"/>
      <w:contextualSpacing/>
    </w:pPr>
  </w:style>
  <w:style w:type="paragraph" w:customStyle="1" w:styleId="CharChar1Char0">
    <w:name w:val="Char Char1 Char"/>
    <w:basedOn w:val="Normal"/>
    <w:semiHidden/>
    <w:rsid w:val="00DD62C5"/>
    <w:pPr>
      <w:tabs>
        <w:tab w:val="left" w:pos="709"/>
      </w:tabs>
      <w:spacing w:after="0" w:line="240" w:lineRule="auto"/>
    </w:pPr>
    <w:rPr>
      <w:rFonts w:ascii="Futura Bk" w:eastAsia="Times New Roman" w:hAnsi="Futura Bk"/>
      <w:sz w:val="20"/>
      <w:szCs w:val="24"/>
      <w:lang w:val="pl-PL" w:eastAsia="pl-PL"/>
    </w:rPr>
  </w:style>
  <w:style w:type="character" w:styleId="CommentReference">
    <w:name w:val="annotation reference"/>
    <w:basedOn w:val="DefaultParagraphFont"/>
    <w:uiPriority w:val="99"/>
    <w:semiHidden/>
    <w:unhideWhenUsed/>
    <w:rsid w:val="001B2C67"/>
    <w:rPr>
      <w:sz w:val="16"/>
      <w:szCs w:val="16"/>
    </w:rPr>
  </w:style>
  <w:style w:type="paragraph" w:styleId="CommentText">
    <w:name w:val="annotation text"/>
    <w:basedOn w:val="Normal"/>
    <w:link w:val="CommentTextChar"/>
    <w:uiPriority w:val="99"/>
    <w:semiHidden/>
    <w:unhideWhenUsed/>
    <w:rsid w:val="001B2C67"/>
    <w:pPr>
      <w:spacing w:line="240" w:lineRule="auto"/>
    </w:pPr>
    <w:rPr>
      <w:sz w:val="20"/>
      <w:szCs w:val="20"/>
    </w:rPr>
  </w:style>
  <w:style w:type="character" w:customStyle="1" w:styleId="CommentTextChar">
    <w:name w:val="Comment Text Char"/>
    <w:basedOn w:val="DefaultParagraphFont"/>
    <w:link w:val="CommentText"/>
    <w:uiPriority w:val="99"/>
    <w:semiHidden/>
    <w:rsid w:val="001B2C6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2C67"/>
    <w:rPr>
      <w:b/>
      <w:bCs/>
    </w:rPr>
  </w:style>
  <w:style w:type="character" w:customStyle="1" w:styleId="CommentSubjectChar">
    <w:name w:val="Comment Subject Char"/>
    <w:basedOn w:val="CommentTextChar"/>
    <w:link w:val="CommentSubject"/>
    <w:uiPriority w:val="99"/>
    <w:semiHidden/>
    <w:rsid w:val="001B2C6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 w:id="772820034">
      <w:bodyDiv w:val="1"/>
      <w:marLeft w:val="0"/>
      <w:marRight w:val="0"/>
      <w:marTop w:val="0"/>
      <w:marBottom w:val="0"/>
      <w:divBdr>
        <w:top w:val="none" w:sz="0" w:space="0" w:color="auto"/>
        <w:left w:val="none" w:sz="0" w:space="0" w:color="auto"/>
        <w:bottom w:val="none" w:sz="0" w:space="0" w:color="auto"/>
        <w:right w:val="none" w:sz="0" w:space="0" w:color="auto"/>
      </w:divBdr>
    </w:div>
    <w:div w:id="11649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8A68-536A-4B31-8967-28955F37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Windows User</cp:lastModifiedBy>
  <cp:revision>5</cp:revision>
  <cp:lastPrinted>2021-02-12T16:13:00Z</cp:lastPrinted>
  <dcterms:created xsi:type="dcterms:W3CDTF">2022-07-08T13:15:00Z</dcterms:created>
  <dcterms:modified xsi:type="dcterms:W3CDTF">2022-07-18T14:44:00Z</dcterms:modified>
</cp:coreProperties>
</file>