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29" w:rsidRPr="008D4F3A" w:rsidRDefault="00381E88">
      <w:pPr>
        <w:pStyle w:val="Bodytext20"/>
        <w:shd w:val="clear" w:color="auto" w:fill="auto"/>
        <w:ind w:left="40" w:right="20"/>
      </w:pPr>
      <w:r>
        <w:rPr>
          <w:rStyle w:val="Bodytext2NotItalic"/>
          <w:b/>
          <w:bCs/>
        </w:rPr>
        <w:t xml:space="preserve">Представено от </w:t>
      </w:r>
      <w:r w:rsidR="00216FA3">
        <w:rPr>
          <w:rStyle w:val="Bodytext2NotItalic"/>
          <w:b/>
          <w:bCs/>
          <w:lang w:val="en-US"/>
        </w:rPr>
        <w:t xml:space="preserve">Министерство на околната среда и водите </w:t>
      </w:r>
      <w:r w:rsidR="008D4F3A" w:rsidRPr="008D4F3A">
        <w:rPr>
          <w:rStyle w:val="Bodytext2NotItalic"/>
          <w:b/>
          <w:bCs/>
          <w:lang w:val="en-US"/>
        </w:rPr>
        <w:t xml:space="preserve">проект на </w:t>
      </w:r>
      <w:r w:rsidR="005634F3" w:rsidRPr="005634F3">
        <w:rPr>
          <w:rStyle w:val="Bodytext2NotItalic"/>
          <w:b/>
          <w:bCs/>
          <w:lang w:val="en-US"/>
        </w:rPr>
        <w:t>„</w:t>
      </w:r>
      <w:proofErr w:type="spellStart"/>
      <w:r w:rsidR="005634F3" w:rsidRPr="005634F3">
        <w:rPr>
          <w:rStyle w:val="Bodytext2NotItalic"/>
          <w:b/>
          <w:bCs/>
          <w:lang w:val="en-US"/>
        </w:rPr>
        <w:t>Интегрирана</w:t>
      </w:r>
      <w:proofErr w:type="spellEnd"/>
      <w:r w:rsidR="005634F3" w:rsidRPr="005634F3">
        <w:rPr>
          <w:rStyle w:val="Bodytext2NotItalic"/>
          <w:b/>
          <w:bCs/>
          <w:lang w:val="en-US"/>
        </w:rPr>
        <w:t xml:space="preserve"> </w:t>
      </w:r>
      <w:proofErr w:type="spellStart"/>
      <w:r w:rsidR="005634F3" w:rsidRPr="005634F3">
        <w:rPr>
          <w:rStyle w:val="Bodytext2NotItalic"/>
          <w:b/>
          <w:bCs/>
          <w:lang w:val="en-US"/>
        </w:rPr>
        <w:t>териториална</w:t>
      </w:r>
      <w:proofErr w:type="spellEnd"/>
      <w:r w:rsidR="005634F3" w:rsidRPr="005634F3">
        <w:rPr>
          <w:rStyle w:val="Bodytext2NotItalic"/>
          <w:b/>
          <w:bCs/>
          <w:lang w:val="en-US"/>
        </w:rPr>
        <w:t xml:space="preserve"> стратегия за развитие на </w:t>
      </w:r>
      <w:proofErr w:type="spellStart"/>
      <w:r w:rsidR="005634F3" w:rsidRPr="005634F3">
        <w:rPr>
          <w:rStyle w:val="Bodytext2NotItalic"/>
          <w:b/>
          <w:bCs/>
          <w:lang w:val="en-US"/>
        </w:rPr>
        <w:t>Югоизточен</w:t>
      </w:r>
      <w:proofErr w:type="spellEnd"/>
      <w:r w:rsidR="005634F3" w:rsidRPr="005634F3">
        <w:rPr>
          <w:rStyle w:val="Bodytext2NotItalic"/>
          <w:b/>
          <w:bCs/>
          <w:lang w:val="en-US"/>
        </w:rPr>
        <w:t xml:space="preserve"> </w:t>
      </w:r>
      <w:proofErr w:type="spellStart"/>
      <w:r w:rsidR="005634F3" w:rsidRPr="005634F3">
        <w:rPr>
          <w:rStyle w:val="Bodytext2NotItalic"/>
          <w:b/>
          <w:bCs/>
          <w:lang w:val="en-US"/>
        </w:rPr>
        <w:t>регион</w:t>
      </w:r>
      <w:proofErr w:type="spellEnd"/>
      <w:r w:rsidR="005634F3" w:rsidRPr="005634F3">
        <w:rPr>
          <w:rStyle w:val="Bodytext2NotItalic"/>
          <w:b/>
          <w:bCs/>
          <w:lang w:val="en-US"/>
        </w:rPr>
        <w:t xml:space="preserve"> за </w:t>
      </w:r>
      <w:proofErr w:type="spellStart"/>
      <w:r w:rsidR="005634F3" w:rsidRPr="005634F3">
        <w:rPr>
          <w:rStyle w:val="Bodytext2NotItalic"/>
          <w:b/>
          <w:bCs/>
          <w:lang w:val="en-US"/>
        </w:rPr>
        <w:t>планиране</w:t>
      </w:r>
      <w:proofErr w:type="spellEnd"/>
      <w:r w:rsidR="005634F3" w:rsidRPr="005634F3">
        <w:rPr>
          <w:rStyle w:val="Bodytext2NotItalic"/>
          <w:b/>
          <w:bCs/>
          <w:lang w:val="en-US"/>
        </w:rPr>
        <w:t xml:space="preserve"> от </w:t>
      </w:r>
      <w:proofErr w:type="spellStart"/>
      <w:r w:rsidR="005634F3" w:rsidRPr="005634F3">
        <w:rPr>
          <w:rStyle w:val="Bodytext2NotItalic"/>
          <w:b/>
          <w:bCs/>
          <w:lang w:val="en-US"/>
        </w:rPr>
        <w:t>ниво</w:t>
      </w:r>
      <w:proofErr w:type="spellEnd"/>
      <w:r w:rsidR="005634F3" w:rsidRPr="005634F3">
        <w:rPr>
          <w:rStyle w:val="Bodytext2NotItalic"/>
          <w:b/>
          <w:bCs/>
          <w:lang w:val="en-US"/>
        </w:rPr>
        <w:t xml:space="preserve"> 2 за периода 2021-2027 г.“</w:t>
      </w:r>
    </w:p>
    <w:p w:rsidR="00221129" w:rsidRDefault="00381E88">
      <w:pPr>
        <w:pStyle w:val="Bodytext30"/>
        <w:shd w:val="clear" w:color="auto" w:fill="auto"/>
        <w:spacing w:before="0"/>
        <w:ind w:left="40" w:right="20"/>
      </w:pPr>
      <w:r>
        <w:rPr>
          <w:rStyle w:val="Bodytext3NotItalic"/>
        </w:rPr>
        <w:t xml:space="preserve">В изпълнение на чл. 8, ал. 4 от </w:t>
      </w:r>
      <w:r>
        <w:t>Наредбата за условията и реда за извършване на екологична оценка на планове и програми</w:t>
      </w:r>
      <w:r>
        <w:rPr>
          <w:rStyle w:val="Bodytext3NotItalic"/>
        </w:rPr>
        <w:t xml:space="preserve"> (Наредба за ЕО), във връзка с постъпило в Министерство на околната среда и водите (МОСВ) </w:t>
      </w:r>
      <w:r w:rsidR="00EB2FE3">
        <w:rPr>
          <w:rStyle w:val="Bodytext3NotItalic"/>
        </w:rPr>
        <w:t>уведомление</w:t>
      </w:r>
      <w:r>
        <w:rPr>
          <w:rStyle w:val="Bodytext3NotItalic"/>
        </w:rPr>
        <w:t xml:space="preserve"> по чл. 8 от Наредбата за ЕО </w:t>
      </w:r>
      <w:r w:rsidR="00356517">
        <w:rPr>
          <w:rStyle w:val="Bodytext3NotItalic"/>
        </w:rPr>
        <w:t>с приложен проект на</w:t>
      </w:r>
      <w:r>
        <w:rPr>
          <w:rStyle w:val="Bodytext3NotItalic"/>
        </w:rPr>
        <w:t xml:space="preserve"> </w:t>
      </w:r>
      <w:r w:rsidR="005634F3" w:rsidRPr="005634F3">
        <w:t>„Интегрирана териториална стратегия за развитие на Югоизточен регион за планиране от ниво 2 за периода 2021-2027 г.“</w:t>
      </w:r>
      <w:r w:rsidR="00356517">
        <w:t xml:space="preserve"> </w:t>
      </w:r>
      <w:r>
        <w:rPr>
          <w:rStyle w:val="Bodytext3NotItalic"/>
        </w:rPr>
        <w:t>МОСВ информира за следното:</w:t>
      </w:r>
    </w:p>
    <w:p w:rsidR="00356517" w:rsidRDefault="00356517">
      <w:pPr>
        <w:pStyle w:val="BodyText1"/>
        <w:shd w:val="clear" w:color="auto" w:fill="auto"/>
        <w:ind w:left="40" w:right="20" w:firstLine="700"/>
        <w:rPr>
          <w:b/>
          <w:lang w:val="en-US"/>
        </w:rPr>
      </w:pPr>
      <w:r w:rsidRPr="00356517">
        <w:rPr>
          <w:b/>
        </w:rPr>
        <w:t>І. По отношение на изискванията на глава шеста на Закона за опазване на околната среда (ЗООС):</w:t>
      </w:r>
    </w:p>
    <w:p w:rsidR="005634F3" w:rsidRPr="005634F3" w:rsidRDefault="005634F3" w:rsidP="005634F3">
      <w:pPr>
        <w:pStyle w:val="BodyText1"/>
        <w:ind w:left="40" w:right="20" w:firstLine="700"/>
        <w:rPr>
          <w:lang w:val="en-US"/>
        </w:rPr>
      </w:pPr>
      <w:proofErr w:type="spellStart"/>
      <w:r w:rsidRPr="005634F3">
        <w:rPr>
          <w:lang w:val="en-US"/>
        </w:rPr>
        <w:t>Интегрираната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териториална</w:t>
      </w:r>
      <w:proofErr w:type="spellEnd"/>
      <w:r w:rsidRPr="005634F3">
        <w:rPr>
          <w:lang w:val="en-US"/>
        </w:rPr>
        <w:t xml:space="preserve"> стратегия за развитие (ИТСР) на </w:t>
      </w:r>
      <w:proofErr w:type="spellStart"/>
      <w:r w:rsidRPr="005634F3">
        <w:rPr>
          <w:lang w:val="en-US"/>
        </w:rPr>
        <w:t>Югоизточен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планиране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ниво</w:t>
      </w:r>
      <w:proofErr w:type="spellEnd"/>
      <w:r w:rsidRPr="005634F3">
        <w:rPr>
          <w:lang w:val="en-US"/>
        </w:rPr>
        <w:t xml:space="preserve"> 2 е стратегически </w:t>
      </w:r>
      <w:proofErr w:type="spellStart"/>
      <w:r w:rsidRPr="005634F3">
        <w:rPr>
          <w:lang w:val="en-US"/>
        </w:rPr>
        <w:t>планов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документ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определящ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общата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политическа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пространствена</w:t>
      </w:r>
      <w:proofErr w:type="spellEnd"/>
      <w:r w:rsidRPr="005634F3">
        <w:rPr>
          <w:lang w:val="en-US"/>
        </w:rPr>
        <w:t xml:space="preserve">, икономическа и </w:t>
      </w:r>
      <w:proofErr w:type="spellStart"/>
      <w:r w:rsidRPr="005634F3">
        <w:rPr>
          <w:lang w:val="en-US"/>
        </w:rPr>
        <w:t>тематична</w:t>
      </w:r>
      <w:proofErr w:type="spellEnd"/>
      <w:r w:rsidRPr="005634F3">
        <w:rPr>
          <w:lang w:val="en-US"/>
        </w:rPr>
        <w:t xml:space="preserve"> рамка за </w:t>
      </w:r>
      <w:proofErr w:type="spellStart"/>
      <w:r w:rsidRPr="005634F3">
        <w:rPr>
          <w:lang w:val="en-US"/>
        </w:rPr>
        <w:t>развитието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региона</w:t>
      </w:r>
      <w:proofErr w:type="spellEnd"/>
      <w:r w:rsidRPr="005634F3">
        <w:rPr>
          <w:lang w:val="en-US"/>
        </w:rPr>
        <w:t xml:space="preserve"> в </w:t>
      </w:r>
      <w:proofErr w:type="spellStart"/>
      <w:r w:rsidRPr="005634F3">
        <w:rPr>
          <w:lang w:val="en-US"/>
        </w:rPr>
        <w:t>годините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новия</w:t>
      </w:r>
      <w:proofErr w:type="spellEnd"/>
      <w:r w:rsidRPr="005634F3">
        <w:rPr>
          <w:lang w:val="en-US"/>
        </w:rPr>
        <w:t xml:space="preserve"> програмен период 2021-2027 г. </w:t>
      </w:r>
      <w:proofErr w:type="spellStart"/>
      <w:r w:rsidRPr="005634F3">
        <w:rPr>
          <w:lang w:val="en-US"/>
        </w:rPr>
        <w:t>Стратегията</w:t>
      </w:r>
      <w:proofErr w:type="spellEnd"/>
      <w:r w:rsidRPr="005634F3">
        <w:rPr>
          <w:lang w:val="en-US"/>
        </w:rPr>
        <w:t xml:space="preserve"> е </w:t>
      </w:r>
      <w:proofErr w:type="spellStart"/>
      <w:r w:rsidRPr="005634F3">
        <w:rPr>
          <w:lang w:val="en-US"/>
        </w:rPr>
        <w:t>разработена</w:t>
      </w:r>
      <w:proofErr w:type="spellEnd"/>
      <w:r w:rsidRPr="005634F3">
        <w:rPr>
          <w:lang w:val="en-US"/>
        </w:rPr>
        <w:t xml:space="preserve"> в съответствие с Националната </w:t>
      </w:r>
      <w:proofErr w:type="spellStart"/>
      <w:r w:rsidRPr="005634F3">
        <w:rPr>
          <w:lang w:val="en-US"/>
        </w:rPr>
        <w:t>концепция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пространствено</w:t>
      </w:r>
      <w:proofErr w:type="spellEnd"/>
      <w:r w:rsidRPr="005634F3">
        <w:rPr>
          <w:lang w:val="en-US"/>
        </w:rPr>
        <w:t xml:space="preserve"> развитие за периода 2013-2025 г. (Актуализация 2019 г.) и </w:t>
      </w:r>
      <w:proofErr w:type="spellStart"/>
      <w:r w:rsidRPr="005634F3">
        <w:rPr>
          <w:lang w:val="en-US"/>
        </w:rPr>
        <w:t>отчита</w:t>
      </w:r>
      <w:proofErr w:type="spellEnd"/>
      <w:r w:rsidRPr="005634F3">
        <w:rPr>
          <w:lang w:val="en-US"/>
        </w:rPr>
        <w:t xml:space="preserve"> предвижданията на </w:t>
      </w:r>
      <w:proofErr w:type="spellStart"/>
      <w:r w:rsidRPr="005634F3">
        <w:rPr>
          <w:lang w:val="en-US"/>
        </w:rPr>
        <w:t>секторните</w:t>
      </w:r>
      <w:proofErr w:type="spellEnd"/>
      <w:r w:rsidRPr="005634F3">
        <w:rPr>
          <w:lang w:val="en-US"/>
        </w:rPr>
        <w:t xml:space="preserve"> стратегии на </w:t>
      </w:r>
      <w:proofErr w:type="spellStart"/>
      <w:r w:rsidRPr="005634F3">
        <w:rPr>
          <w:lang w:val="en-US"/>
        </w:rPr>
        <w:t>регионално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ниво</w:t>
      </w:r>
      <w:proofErr w:type="spellEnd"/>
      <w:r w:rsidRPr="005634F3">
        <w:rPr>
          <w:lang w:val="en-US"/>
        </w:rPr>
        <w:t xml:space="preserve"> в областта на </w:t>
      </w:r>
      <w:proofErr w:type="spellStart"/>
      <w:r w:rsidRPr="005634F3">
        <w:rPr>
          <w:lang w:val="en-US"/>
        </w:rPr>
        <w:t>икономическото</w:t>
      </w:r>
      <w:proofErr w:type="spellEnd"/>
      <w:r w:rsidRPr="005634F3">
        <w:rPr>
          <w:lang w:val="en-US"/>
        </w:rPr>
        <w:t xml:space="preserve"> развитие, здравеопазването, </w:t>
      </w:r>
      <w:proofErr w:type="spellStart"/>
      <w:r w:rsidRPr="005634F3">
        <w:rPr>
          <w:lang w:val="en-US"/>
        </w:rPr>
        <w:t>образованието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науката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социалните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услуги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транспорта</w:t>
      </w:r>
      <w:proofErr w:type="spellEnd"/>
      <w:r w:rsidRPr="005634F3">
        <w:rPr>
          <w:lang w:val="en-US"/>
        </w:rPr>
        <w:t xml:space="preserve">, водния сектор, </w:t>
      </w:r>
      <w:proofErr w:type="spellStart"/>
      <w:r w:rsidRPr="005634F3">
        <w:rPr>
          <w:lang w:val="en-US"/>
        </w:rPr>
        <w:t>енергетиката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широколентовите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комуникации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туризма</w:t>
      </w:r>
      <w:proofErr w:type="spellEnd"/>
      <w:r w:rsidRPr="005634F3">
        <w:rPr>
          <w:lang w:val="en-US"/>
        </w:rPr>
        <w:t xml:space="preserve"> и околната среда. </w:t>
      </w:r>
      <w:proofErr w:type="spellStart"/>
      <w:r w:rsidRPr="005634F3">
        <w:rPr>
          <w:lang w:val="en-US"/>
        </w:rPr>
        <w:t>Отчетени</w:t>
      </w:r>
      <w:proofErr w:type="spellEnd"/>
      <w:r w:rsidRPr="005634F3">
        <w:rPr>
          <w:lang w:val="en-US"/>
        </w:rPr>
        <w:t xml:space="preserve"> са </w:t>
      </w:r>
      <w:proofErr w:type="spellStart"/>
      <w:r w:rsidRPr="005634F3">
        <w:rPr>
          <w:lang w:val="en-US"/>
        </w:rPr>
        <w:t>определените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перспективни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насоки</w:t>
      </w:r>
      <w:proofErr w:type="spellEnd"/>
      <w:r w:rsidRPr="005634F3">
        <w:rPr>
          <w:lang w:val="en-US"/>
        </w:rPr>
        <w:t xml:space="preserve"> за развитие в </w:t>
      </w:r>
      <w:proofErr w:type="spellStart"/>
      <w:r w:rsidRPr="005634F3">
        <w:rPr>
          <w:lang w:val="en-US"/>
        </w:rPr>
        <w:t>регионален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аспект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публикувани</w:t>
      </w:r>
      <w:proofErr w:type="spellEnd"/>
      <w:r w:rsidRPr="005634F3">
        <w:rPr>
          <w:lang w:val="en-US"/>
        </w:rPr>
        <w:t xml:space="preserve"> в </w:t>
      </w:r>
      <w:proofErr w:type="spellStart"/>
      <w:r w:rsidRPr="005634F3">
        <w:rPr>
          <w:lang w:val="en-US"/>
        </w:rPr>
        <w:t>европейски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национални</w:t>
      </w:r>
      <w:proofErr w:type="spellEnd"/>
      <w:r w:rsidRPr="005634F3">
        <w:rPr>
          <w:lang w:val="en-US"/>
        </w:rPr>
        <w:t xml:space="preserve"> стратегически документи за периода </w:t>
      </w:r>
      <w:proofErr w:type="spellStart"/>
      <w:r w:rsidRPr="005634F3">
        <w:rPr>
          <w:lang w:val="en-US"/>
        </w:rPr>
        <w:t>след</w:t>
      </w:r>
      <w:proofErr w:type="spellEnd"/>
      <w:r w:rsidRPr="005634F3">
        <w:rPr>
          <w:lang w:val="en-US"/>
        </w:rPr>
        <w:t xml:space="preserve"> 2020 г. ИТСР на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планиране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ниво</w:t>
      </w:r>
      <w:proofErr w:type="spellEnd"/>
      <w:r w:rsidRPr="005634F3">
        <w:rPr>
          <w:lang w:val="en-US"/>
        </w:rPr>
        <w:t xml:space="preserve"> 2 е част от системата от документи за </w:t>
      </w:r>
      <w:proofErr w:type="spellStart"/>
      <w:r w:rsidRPr="005634F3">
        <w:rPr>
          <w:lang w:val="en-US"/>
        </w:rPr>
        <w:t>планиране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пространственото</w:t>
      </w:r>
      <w:proofErr w:type="spellEnd"/>
      <w:r w:rsidRPr="005634F3">
        <w:rPr>
          <w:lang w:val="en-US"/>
        </w:rPr>
        <w:t xml:space="preserve"> развитие, </w:t>
      </w:r>
      <w:proofErr w:type="spellStart"/>
      <w:r w:rsidRPr="005634F3">
        <w:rPr>
          <w:lang w:val="en-US"/>
        </w:rPr>
        <w:t>регламентирани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със</w:t>
      </w:r>
      <w:proofErr w:type="spellEnd"/>
      <w:r w:rsidRPr="005634F3">
        <w:rPr>
          <w:lang w:val="en-US"/>
        </w:rPr>
        <w:t xml:space="preserve"> Закона за регионалното развитие. </w:t>
      </w:r>
    </w:p>
    <w:p w:rsidR="005634F3" w:rsidRPr="005634F3" w:rsidRDefault="005634F3" w:rsidP="005634F3">
      <w:pPr>
        <w:pStyle w:val="BodyText1"/>
        <w:ind w:left="40" w:right="20" w:firstLine="700"/>
        <w:rPr>
          <w:lang w:val="en-US"/>
        </w:rPr>
      </w:pPr>
      <w:proofErr w:type="spellStart"/>
      <w:r w:rsidRPr="005634F3">
        <w:rPr>
          <w:lang w:val="en-US"/>
        </w:rPr>
        <w:t>Съобразявайки</w:t>
      </w:r>
      <w:proofErr w:type="spellEnd"/>
      <w:r w:rsidRPr="005634F3">
        <w:rPr>
          <w:lang w:val="en-US"/>
        </w:rPr>
        <w:t xml:space="preserve"> се с Националната стратегия за </w:t>
      </w:r>
      <w:proofErr w:type="spellStart"/>
      <w:r w:rsidRPr="005634F3">
        <w:rPr>
          <w:lang w:val="en-US"/>
        </w:rPr>
        <w:t>регионално</w:t>
      </w:r>
      <w:proofErr w:type="spellEnd"/>
      <w:r w:rsidRPr="005634F3">
        <w:rPr>
          <w:lang w:val="en-US"/>
        </w:rPr>
        <w:t xml:space="preserve"> развитие на Република България (2012-2022 г.), Националната </w:t>
      </w:r>
      <w:proofErr w:type="spellStart"/>
      <w:r w:rsidRPr="005634F3">
        <w:rPr>
          <w:lang w:val="en-US"/>
        </w:rPr>
        <w:t>концепция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пространствено</w:t>
      </w:r>
      <w:proofErr w:type="spellEnd"/>
      <w:r w:rsidRPr="005634F3">
        <w:rPr>
          <w:lang w:val="en-US"/>
        </w:rPr>
        <w:t xml:space="preserve"> развитие за периода 2013-2025 г. (Актуализация 2019 г.), Национална програма за развитие „България 2030</w:t>
      </w:r>
      <w:proofErr w:type="gramStart"/>
      <w:r w:rsidRPr="005634F3">
        <w:rPr>
          <w:lang w:val="en-US"/>
        </w:rPr>
        <w:t>“ и</w:t>
      </w:r>
      <w:proofErr w:type="gram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насоките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политиката</w:t>
      </w:r>
      <w:proofErr w:type="spellEnd"/>
      <w:r w:rsidRPr="005634F3">
        <w:rPr>
          <w:lang w:val="en-US"/>
        </w:rPr>
        <w:t xml:space="preserve"> на ЕС за </w:t>
      </w:r>
      <w:proofErr w:type="spellStart"/>
      <w:r w:rsidRPr="005634F3">
        <w:rPr>
          <w:lang w:val="en-US"/>
        </w:rPr>
        <w:t>сближаване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регионално</w:t>
      </w:r>
      <w:proofErr w:type="spellEnd"/>
      <w:r w:rsidRPr="005634F3">
        <w:rPr>
          <w:lang w:val="en-US"/>
        </w:rPr>
        <w:t xml:space="preserve"> развитие за периода 2021-2027 г., в ИТСР  на </w:t>
      </w:r>
      <w:proofErr w:type="spellStart"/>
      <w:r w:rsidRPr="005634F3">
        <w:rPr>
          <w:lang w:val="en-US"/>
        </w:rPr>
        <w:t>Югоизточен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ниво</w:t>
      </w:r>
      <w:proofErr w:type="spellEnd"/>
      <w:r w:rsidRPr="005634F3">
        <w:rPr>
          <w:lang w:val="en-US"/>
        </w:rPr>
        <w:t xml:space="preserve"> 2 са </w:t>
      </w:r>
      <w:proofErr w:type="spellStart"/>
      <w:r w:rsidRPr="005634F3">
        <w:rPr>
          <w:lang w:val="en-US"/>
        </w:rPr>
        <w:t>определени</w:t>
      </w:r>
      <w:proofErr w:type="spellEnd"/>
      <w:r w:rsidRPr="005634F3">
        <w:rPr>
          <w:lang w:val="en-US"/>
        </w:rPr>
        <w:t xml:space="preserve"> следните </w:t>
      </w:r>
      <w:proofErr w:type="spellStart"/>
      <w:r w:rsidRPr="005634F3">
        <w:rPr>
          <w:lang w:val="en-US"/>
        </w:rPr>
        <w:t>три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приоритета</w:t>
      </w:r>
      <w:proofErr w:type="spellEnd"/>
      <w:r w:rsidRPr="005634F3">
        <w:rPr>
          <w:lang w:val="en-US"/>
        </w:rPr>
        <w:t xml:space="preserve"> за развитие на </w:t>
      </w:r>
      <w:proofErr w:type="spellStart"/>
      <w:r w:rsidRPr="005634F3">
        <w:rPr>
          <w:lang w:val="en-US"/>
        </w:rPr>
        <w:t>региона</w:t>
      </w:r>
      <w:proofErr w:type="spellEnd"/>
      <w:r w:rsidRPr="005634F3">
        <w:rPr>
          <w:lang w:val="en-US"/>
        </w:rPr>
        <w:t xml:space="preserve">: </w:t>
      </w:r>
    </w:p>
    <w:p w:rsidR="005634F3" w:rsidRPr="005634F3" w:rsidRDefault="005634F3" w:rsidP="005634F3">
      <w:pPr>
        <w:pStyle w:val="BodyText1"/>
        <w:tabs>
          <w:tab w:val="left" w:pos="1134"/>
        </w:tabs>
        <w:ind w:left="40" w:right="20" w:firstLine="700"/>
        <w:rPr>
          <w:lang w:val="en-US"/>
        </w:rPr>
      </w:pPr>
      <w:r w:rsidRPr="005634F3">
        <w:rPr>
          <w:lang w:val="en-US"/>
        </w:rPr>
        <w:t>1.</w:t>
      </w:r>
      <w:r w:rsidRPr="005634F3">
        <w:rPr>
          <w:lang w:val="en-US"/>
        </w:rPr>
        <w:tab/>
      </w:r>
      <w:proofErr w:type="spellStart"/>
      <w:r w:rsidRPr="005634F3">
        <w:rPr>
          <w:lang w:val="en-US"/>
        </w:rPr>
        <w:t>Приоритет</w:t>
      </w:r>
      <w:proofErr w:type="spellEnd"/>
      <w:r w:rsidRPr="005634F3">
        <w:rPr>
          <w:lang w:val="en-US"/>
        </w:rPr>
        <w:t xml:space="preserve"> 1: </w:t>
      </w:r>
      <w:proofErr w:type="spellStart"/>
      <w:r w:rsidRPr="005634F3">
        <w:rPr>
          <w:lang w:val="en-US"/>
        </w:rPr>
        <w:t>Подкрепа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интелигентна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динамична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икономика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Югоизточен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– </w:t>
      </w:r>
      <w:proofErr w:type="spellStart"/>
      <w:r w:rsidRPr="005634F3">
        <w:rPr>
          <w:lang w:val="en-US"/>
        </w:rPr>
        <w:t>Постигането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устойчив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икономически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растеж</w:t>
      </w:r>
      <w:proofErr w:type="spellEnd"/>
      <w:r w:rsidRPr="005634F3">
        <w:rPr>
          <w:lang w:val="en-US"/>
        </w:rPr>
        <w:t xml:space="preserve"> чрез </w:t>
      </w:r>
      <w:proofErr w:type="spellStart"/>
      <w:r w:rsidRPr="005634F3">
        <w:rPr>
          <w:lang w:val="en-US"/>
        </w:rPr>
        <w:t>подкрепа</w:t>
      </w:r>
      <w:proofErr w:type="spellEnd"/>
      <w:r w:rsidRPr="005634F3">
        <w:rPr>
          <w:lang w:val="en-US"/>
        </w:rPr>
        <w:t xml:space="preserve"> за развитие на </w:t>
      </w:r>
      <w:proofErr w:type="spellStart"/>
      <w:r w:rsidRPr="005634F3">
        <w:rPr>
          <w:lang w:val="en-US"/>
        </w:rPr>
        <w:t>конкурентоспособна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икономика</w:t>
      </w:r>
      <w:proofErr w:type="spellEnd"/>
      <w:r w:rsidRPr="005634F3">
        <w:rPr>
          <w:lang w:val="en-US"/>
        </w:rPr>
        <w:t xml:space="preserve"> има ключова </w:t>
      </w:r>
      <w:proofErr w:type="spellStart"/>
      <w:r w:rsidRPr="005634F3">
        <w:rPr>
          <w:lang w:val="en-US"/>
        </w:rPr>
        <w:t>роля</w:t>
      </w:r>
      <w:proofErr w:type="spellEnd"/>
      <w:r w:rsidRPr="005634F3">
        <w:rPr>
          <w:lang w:val="en-US"/>
        </w:rPr>
        <w:t xml:space="preserve"> при </w:t>
      </w:r>
      <w:proofErr w:type="spellStart"/>
      <w:r w:rsidRPr="005634F3">
        <w:rPr>
          <w:lang w:val="en-US"/>
        </w:rPr>
        <w:t>създаването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условия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подобряване</w:t>
      </w:r>
      <w:proofErr w:type="spellEnd"/>
      <w:r w:rsidRPr="005634F3">
        <w:rPr>
          <w:lang w:val="en-US"/>
        </w:rPr>
        <w:t xml:space="preserve"> качеството и </w:t>
      </w:r>
      <w:proofErr w:type="spellStart"/>
      <w:r w:rsidRPr="005634F3">
        <w:rPr>
          <w:lang w:val="en-US"/>
        </w:rPr>
        <w:t>стандарта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живот</w:t>
      </w:r>
      <w:proofErr w:type="spellEnd"/>
      <w:r w:rsidRPr="005634F3">
        <w:rPr>
          <w:lang w:val="en-US"/>
        </w:rPr>
        <w:t xml:space="preserve"> на населението в </w:t>
      </w:r>
      <w:proofErr w:type="spellStart"/>
      <w:r w:rsidRPr="005634F3">
        <w:rPr>
          <w:lang w:val="en-US"/>
        </w:rPr>
        <w:t>региона</w:t>
      </w:r>
      <w:proofErr w:type="spellEnd"/>
      <w:r w:rsidRPr="005634F3">
        <w:rPr>
          <w:lang w:val="en-US"/>
        </w:rPr>
        <w:t xml:space="preserve">. </w:t>
      </w:r>
      <w:proofErr w:type="spellStart"/>
      <w:proofErr w:type="gramStart"/>
      <w:r w:rsidRPr="005634F3">
        <w:rPr>
          <w:lang w:val="en-US"/>
        </w:rPr>
        <w:t>Изграждането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поддържането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достъпът</w:t>
      </w:r>
      <w:proofErr w:type="spellEnd"/>
      <w:r w:rsidRPr="005634F3">
        <w:rPr>
          <w:lang w:val="en-US"/>
        </w:rPr>
        <w:t xml:space="preserve"> до </w:t>
      </w:r>
      <w:proofErr w:type="spellStart"/>
      <w:r w:rsidRPr="005634F3">
        <w:rPr>
          <w:lang w:val="en-US"/>
        </w:rPr>
        <w:t>съвременни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научни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инфраструктури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внедряването</w:t>
      </w:r>
      <w:proofErr w:type="spellEnd"/>
      <w:r w:rsidRPr="005634F3">
        <w:rPr>
          <w:lang w:val="en-US"/>
        </w:rPr>
        <w:t xml:space="preserve"> на нови </w:t>
      </w:r>
      <w:proofErr w:type="spellStart"/>
      <w:r w:rsidRPr="005634F3">
        <w:rPr>
          <w:lang w:val="en-US"/>
        </w:rPr>
        <w:t>технологии</w:t>
      </w:r>
      <w:proofErr w:type="spellEnd"/>
      <w:r w:rsidRPr="005634F3">
        <w:rPr>
          <w:lang w:val="en-US"/>
        </w:rPr>
        <w:t xml:space="preserve"> и прилагането на </w:t>
      </w:r>
      <w:proofErr w:type="spellStart"/>
      <w:r w:rsidRPr="005634F3">
        <w:rPr>
          <w:lang w:val="en-US"/>
        </w:rPr>
        <w:t>иновации</w:t>
      </w:r>
      <w:proofErr w:type="spellEnd"/>
      <w:r w:rsidRPr="005634F3">
        <w:rPr>
          <w:lang w:val="en-US"/>
        </w:rPr>
        <w:t xml:space="preserve"> е </w:t>
      </w:r>
      <w:proofErr w:type="spellStart"/>
      <w:r w:rsidRPr="005634F3">
        <w:rPr>
          <w:lang w:val="en-US"/>
        </w:rPr>
        <w:t>най-сигурният</w:t>
      </w:r>
      <w:proofErr w:type="spellEnd"/>
      <w:r w:rsidRPr="005634F3">
        <w:rPr>
          <w:lang w:val="en-US"/>
        </w:rPr>
        <w:t xml:space="preserve"> път за </w:t>
      </w:r>
      <w:proofErr w:type="spellStart"/>
      <w:r w:rsidRPr="005634F3">
        <w:rPr>
          <w:lang w:val="en-US"/>
        </w:rPr>
        <w:t>повишаване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конкурентоспособността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региона</w:t>
      </w:r>
      <w:proofErr w:type="spellEnd"/>
      <w:r w:rsidRPr="005634F3">
        <w:rPr>
          <w:lang w:val="en-US"/>
        </w:rPr>
        <w:t>.</w:t>
      </w:r>
      <w:proofErr w:type="gramEnd"/>
      <w:r w:rsidRPr="005634F3">
        <w:rPr>
          <w:lang w:val="en-US"/>
        </w:rPr>
        <w:t xml:space="preserve"> В тази </w:t>
      </w:r>
      <w:proofErr w:type="spellStart"/>
      <w:r w:rsidRPr="005634F3">
        <w:rPr>
          <w:lang w:val="en-US"/>
        </w:rPr>
        <w:t>посока</w:t>
      </w:r>
      <w:proofErr w:type="spellEnd"/>
      <w:r w:rsidRPr="005634F3">
        <w:rPr>
          <w:lang w:val="en-US"/>
        </w:rPr>
        <w:t xml:space="preserve"> е </w:t>
      </w:r>
      <w:proofErr w:type="spellStart"/>
      <w:r w:rsidRPr="005634F3">
        <w:rPr>
          <w:lang w:val="en-US"/>
        </w:rPr>
        <w:t>предложението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създаване</w:t>
      </w:r>
      <w:proofErr w:type="spellEnd"/>
      <w:r w:rsidRPr="005634F3">
        <w:rPr>
          <w:lang w:val="en-US"/>
        </w:rPr>
        <w:t xml:space="preserve"> на „</w:t>
      </w:r>
      <w:proofErr w:type="spellStart"/>
      <w:r w:rsidRPr="005634F3">
        <w:rPr>
          <w:lang w:val="en-US"/>
        </w:rPr>
        <w:t>Високотехнологичен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академичен</w:t>
      </w:r>
      <w:proofErr w:type="spellEnd"/>
      <w:r w:rsidRPr="005634F3">
        <w:rPr>
          <w:lang w:val="en-US"/>
        </w:rPr>
        <w:t xml:space="preserve"> център </w:t>
      </w:r>
      <w:proofErr w:type="spellStart"/>
      <w:r w:rsidRPr="005634F3">
        <w:rPr>
          <w:lang w:val="en-US"/>
        </w:rPr>
        <w:t>Бургас</w:t>
      </w:r>
      <w:proofErr w:type="spellEnd"/>
      <w:proofErr w:type="gramStart"/>
      <w:r w:rsidRPr="005634F3">
        <w:rPr>
          <w:lang w:val="en-US"/>
        </w:rPr>
        <w:t>“ на</w:t>
      </w:r>
      <w:proofErr w:type="gram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база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потенциала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университетите</w:t>
      </w:r>
      <w:proofErr w:type="spellEnd"/>
      <w:r w:rsidRPr="005634F3">
        <w:rPr>
          <w:lang w:val="en-US"/>
        </w:rPr>
        <w:t xml:space="preserve"> в </w:t>
      </w:r>
      <w:proofErr w:type="spellStart"/>
      <w:r w:rsidRPr="005634F3">
        <w:rPr>
          <w:lang w:val="en-US"/>
        </w:rPr>
        <w:t>региона</w:t>
      </w:r>
      <w:proofErr w:type="spellEnd"/>
      <w:r w:rsidRPr="005634F3">
        <w:rPr>
          <w:lang w:val="en-US"/>
        </w:rPr>
        <w:t xml:space="preserve">. </w:t>
      </w:r>
      <w:proofErr w:type="gramStart"/>
      <w:r w:rsidRPr="005634F3">
        <w:rPr>
          <w:lang w:val="en-US"/>
        </w:rPr>
        <w:t xml:space="preserve">Ще се </w:t>
      </w:r>
      <w:proofErr w:type="spellStart"/>
      <w:r w:rsidRPr="005634F3">
        <w:rPr>
          <w:lang w:val="en-US"/>
        </w:rPr>
        <w:t>работи</w:t>
      </w:r>
      <w:proofErr w:type="spellEnd"/>
      <w:r w:rsidRPr="005634F3">
        <w:rPr>
          <w:lang w:val="en-US"/>
        </w:rPr>
        <w:t xml:space="preserve"> и в </w:t>
      </w:r>
      <w:proofErr w:type="spellStart"/>
      <w:r w:rsidRPr="005634F3">
        <w:rPr>
          <w:lang w:val="en-US"/>
        </w:rPr>
        <w:t>посока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създаване</w:t>
      </w:r>
      <w:proofErr w:type="spellEnd"/>
      <w:r w:rsidRPr="005634F3">
        <w:rPr>
          <w:lang w:val="en-US"/>
        </w:rPr>
        <w:t xml:space="preserve"> на нови </w:t>
      </w:r>
      <w:proofErr w:type="spellStart"/>
      <w:r w:rsidRPr="005634F3">
        <w:rPr>
          <w:lang w:val="en-US"/>
        </w:rPr>
        <w:t>индустриални</w:t>
      </w:r>
      <w:proofErr w:type="spellEnd"/>
      <w:r w:rsidRPr="005634F3">
        <w:rPr>
          <w:lang w:val="en-US"/>
        </w:rPr>
        <w:t xml:space="preserve"> зони с </w:t>
      </w:r>
      <w:proofErr w:type="spellStart"/>
      <w:r w:rsidRPr="005634F3">
        <w:rPr>
          <w:lang w:val="en-US"/>
        </w:rPr>
        <w:t>фокус</w:t>
      </w:r>
      <w:proofErr w:type="spellEnd"/>
      <w:r w:rsidRPr="005634F3">
        <w:rPr>
          <w:lang w:val="en-US"/>
        </w:rPr>
        <w:t xml:space="preserve"> към </w:t>
      </w:r>
      <w:proofErr w:type="spellStart"/>
      <w:r w:rsidRPr="005634F3">
        <w:rPr>
          <w:lang w:val="en-US"/>
        </w:rPr>
        <w:t>инвеститори</w:t>
      </w:r>
      <w:proofErr w:type="spellEnd"/>
      <w:r w:rsidRPr="005634F3">
        <w:rPr>
          <w:lang w:val="en-US"/>
        </w:rPr>
        <w:t xml:space="preserve"> в </w:t>
      </w:r>
      <w:proofErr w:type="spellStart"/>
      <w:r w:rsidRPr="005634F3">
        <w:rPr>
          <w:lang w:val="en-US"/>
        </w:rPr>
        <w:t>логистични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бази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екологично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чисти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високо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технологични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производства</w:t>
      </w:r>
      <w:proofErr w:type="spellEnd"/>
      <w:r w:rsidRPr="005634F3">
        <w:rPr>
          <w:lang w:val="en-US"/>
        </w:rPr>
        <w:t xml:space="preserve">, които </w:t>
      </w:r>
      <w:proofErr w:type="spellStart"/>
      <w:r w:rsidRPr="005634F3">
        <w:rPr>
          <w:lang w:val="en-US"/>
        </w:rPr>
        <w:t>създават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устойчива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заетост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гарантират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високо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заплащане</w:t>
      </w:r>
      <w:proofErr w:type="spellEnd"/>
      <w:r w:rsidRPr="005634F3">
        <w:rPr>
          <w:lang w:val="en-US"/>
        </w:rPr>
        <w:t xml:space="preserve"> и са </w:t>
      </w:r>
      <w:proofErr w:type="spellStart"/>
      <w:r w:rsidRPr="005634F3">
        <w:rPr>
          <w:lang w:val="en-US"/>
        </w:rPr>
        <w:t>важен</w:t>
      </w:r>
      <w:proofErr w:type="spellEnd"/>
      <w:r w:rsidRPr="005634F3">
        <w:rPr>
          <w:lang w:val="en-US"/>
        </w:rPr>
        <w:t xml:space="preserve"> фактор за развитие на </w:t>
      </w:r>
      <w:proofErr w:type="spellStart"/>
      <w:r w:rsidRPr="005634F3">
        <w:rPr>
          <w:lang w:val="en-US"/>
        </w:rPr>
        <w:t>региона</w:t>
      </w:r>
      <w:proofErr w:type="spellEnd"/>
      <w:r w:rsidRPr="005634F3">
        <w:rPr>
          <w:lang w:val="en-US"/>
        </w:rPr>
        <w:t>.</w:t>
      </w:r>
      <w:proofErr w:type="gramEnd"/>
      <w:r w:rsidRPr="005634F3">
        <w:rPr>
          <w:lang w:val="en-US"/>
        </w:rPr>
        <w:t xml:space="preserve"> </w:t>
      </w:r>
      <w:proofErr w:type="spellStart"/>
      <w:proofErr w:type="gramStart"/>
      <w:r w:rsidRPr="005634F3">
        <w:rPr>
          <w:lang w:val="en-US"/>
        </w:rPr>
        <w:t>Сериозен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акцент</w:t>
      </w:r>
      <w:proofErr w:type="spellEnd"/>
      <w:r w:rsidRPr="005634F3">
        <w:rPr>
          <w:lang w:val="en-US"/>
        </w:rPr>
        <w:t xml:space="preserve"> ще бъде </w:t>
      </w:r>
      <w:proofErr w:type="spellStart"/>
      <w:r w:rsidRPr="005634F3">
        <w:rPr>
          <w:lang w:val="en-US"/>
        </w:rPr>
        <w:t>поставен</w:t>
      </w:r>
      <w:proofErr w:type="spellEnd"/>
      <w:r w:rsidRPr="005634F3">
        <w:rPr>
          <w:lang w:val="en-US"/>
        </w:rPr>
        <w:t xml:space="preserve"> върху </w:t>
      </w:r>
      <w:proofErr w:type="spellStart"/>
      <w:r w:rsidRPr="005634F3">
        <w:rPr>
          <w:lang w:val="en-US"/>
        </w:rPr>
        <w:t>развитието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икономика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свързана</w:t>
      </w:r>
      <w:proofErr w:type="spellEnd"/>
      <w:r w:rsidRPr="005634F3">
        <w:rPr>
          <w:lang w:val="en-US"/>
        </w:rPr>
        <w:t xml:space="preserve"> с </w:t>
      </w:r>
      <w:proofErr w:type="spellStart"/>
      <w:r w:rsidRPr="005634F3">
        <w:rPr>
          <w:lang w:val="en-US"/>
        </w:rPr>
        <w:t>морето</w:t>
      </w:r>
      <w:proofErr w:type="spellEnd"/>
      <w:r w:rsidRPr="005634F3">
        <w:rPr>
          <w:lang w:val="en-US"/>
        </w:rPr>
        <w:t>.</w:t>
      </w:r>
      <w:proofErr w:type="gramEnd"/>
      <w:r w:rsidRPr="005634F3">
        <w:rPr>
          <w:lang w:val="en-US"/>
        </w:rPr>
        <w:t xml:space="preserve"> </w:t>
      </w:r>
    </w:p>
    <w:p w:rsidR="005634F3" w:rsidRPr="005634F3" w:rsidRDefault="005634F3" w:rsidP="005634F3">
      <w:pPr>
        <w:pStyle w:val="BodyText1"/>
        <w:tabs>
          <w:tab w:val="left" w:pos="1134"/>
        </w:tabs>
        <w:ind w:left="40" w:right="20" w:firstLine="700"/>
        <w:rPr>
          <w:lang w:val="en-US"/>
        </w:rPr>
      </w:pPr>
      <w:r w:rsidRPr="005634F3">
        <w:rPr>
          <w:lang w:val="en-US"/>
        </w:rPr>
        <w:t>2.</w:t>
      </w:r>
      <w:r w:rsidRPr="005634F3">
        <w:rPr>
          <w:lang w:val="en-US"/>
        </w:rPr>
        <w:tab/>
      </w:r>
      <w:proofErr w:type="spellStart"/>
      <w:r w:rsidRPr="005634F3">
        <w:rPr>
          <w:lang w:val="en-US"/>
        </w:rPr>
        <w:t>Приоритет</w:t>
      </w:r>
      <w:proofErr w:type="spellEnd"/>
      <w:r w:rsidRPr="005634F3">
        <w:rPr>
          <w:lang w:val="en-US"/>
        </w:rPr>
        <w:t xml:space="preserve"> 2: Подобряване на </w:t>
      </w:r>
      <w:proofErr w:type="spellStart"/>
      <w:r w:rsidRPr="005634F3">
        <w:rPr>
          <w:lang w:val="en-US"/>
        </w:rPr>
        <w:t>образователното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равнище</w:t>
      </w:r>
      <w:proofErr w:type="spellEnd"/>
      <w:r w:rsidRPr="005634F3">
        <w:rPr>
          <w:lang w:val="en-US"/>
        </w:rPr>
        <w:t xml:space="preserve"> на населението и качеството на </w:t>
      </w:r>
      <w:proofErr w:type="spellStart"/>
      <w:r w:rsidRPr="005634F3">
        <w:rPr>
          <w:lang w:val="en-US"/>
        </w:rPr>
        <w:t>живот</w:t>
      </w:r>
      <w:proofErr w:type="spellEnd"/>
      <w:r w:rsidRPr="005634F3">
        <w:rPr>
          <w:lang w:val="en-US"/>
        </w:rPr>
        <w:t xml:space="preserve"> в </w:t>
      </w:r>
      <w:proofErr w:type="spellStart"/>
      <w:r w:rsidRPr="005634F3">
        <w:rPr>
          <w:lang w:val="en-US"/>
        </w:rPr>
        <w:t>Югоизточен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– </w:t>
      </w:r>
      <w:proofErr w:type="spellStart"/>
      <w:r w:rsidRPr="005634F3">
        <w:rPr>
          <w:lang w:val="en-US"/>
        </w:rPr>
        <w:t>Приоритетен</w:t>
      </w:r>
      <w:proofErr w:type="spellEnd"/>
      <w:r w:rsidRPr="005634F3">
        <w:rPr>
          <w:lang w:val="en-US"/>
        </w:rPr>
        <w:t xml:space="preserve"> фактор за </w:t>
      </w:r>
      <w:proofErr w:type="spellStart"/>
      <w:r w:rsidRPr="005634F3">
        <w:rPr>
          <w:lang w:val="en-US"/>
        </w:rPr>
        <w:t>интегрираното</w:t>
      </w:r>
      <w:proofErr w:type="spellEnd"/>
      <w:r w:rsidRPr="005634F3">
        <w:rPr>
          <w:lang w:val="en-US"/>
        </w:rPr>
        <w:t xml:space="preserve"> развитие на </w:t>
      </w:r>
      <w:proofErr w:type="spellStart"/>
      <w:r w:rsidRPr="005634F3">
        <w:rPr>
          <w:lang w:val="en-US"/>
        </w:rPr>
        <w:t>региона</w:t>
      </w:r>
      <w:proofErr w:type="spellEnd"/>
      <w:r w:rsidRPr="005634F3">
        <w:rPr>
          <w:lang w:val="en-US"/>
        </w:rPr>
        <w:t xml:space="preserve"> е </w:t>
      </w:r>
      <w:proofErr w:type="spellStart"/>
      <w:r w:rsidRPr="005634F3">
        <w:rPr>
          <w:lang w:val="en-US"/>
        </w:rPr>
        <w:t>постигането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подобрено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качество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човешкия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капитал</w:t>
      </w:r>
      <w:proofErr w:type="spellEnd"/>
      <w:r w:rsidRPr="005634F3">
        <w:rPr>
          <w:lang w:val="en-US"/>
        </w:rPr>
        <w:t xml:space="preserve"> чрез </w:t>
      </w:r>
      <w:proofErr w:type="spellStart"/>
      <w:r w:rsidRPr="005634F3">
        <w:rPr>
          <w:lang w:val="en-US"/>
        </w:rPr>
        <w:t>подобряване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lastRenderedPageBreak/>
        <w:t>образованието</w:t>
      </w:r>
      <w:proofErr w:type="spellEnd"/>
      <w:r w:rsidRPr="005634F3">
        <w:rPr>
          <w:lang w:val="en-US"/>
        </w:rPr>
        <w:t xml:space="preserve">, здравеопазването и </w:t>
      </w:r>
      <w:proofErr w:type="spellStart"/>
      <w:r w:rsidRPr="005634F3">
        <w:rPr>
          <w:lang w:val="en-US"/>
        </w:rPr>
        <w:t>социалните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услуги</w:t>
      </w:r>
      <w:proofErr w:type="spellEnd"/>
      <w:r w:rsidRPr="005634F3">
        <w:rPr>
          <w:lang w:val="en-US"/>
        </w:rPr>
        <w:t xml:space="preserve"> и чрез </w:t>
      </w:r>
      <w:proofErr w:type="spellStart"/>
      <w:r w:rsidRPr="005634F3">
        <w:rPr>
          <w:lang w:val="en-US"/>
        </w:rPr>
        <w:t>повишаване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общото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културното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ниво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водещо</w:t>
      </w:r>
      <w:proofErr w:type="spellEnd"/>
      <w:r w:rsidRPr="005634F3">
        <w:rPr>
          <w:lang w:val="en-US"/>
        </w:rPr>
        <w:t xml:space="preserve"> до </w:t>
      </w:r>
      <w:proofErr w:type="spellStart"/>
      <w:r w:rsidRPr="005634F3">
        <w:rPr>
          <w:lang w:val="en-US"/>
        </w:rPr>
        <w:t>формиране</w:t>
      </w:r>
      <w:proofErr w:type="spellEnd"/>
      <w:r w:rsidRPr="005634F3">
        <w:rPr>
          <w:lang w:val="en-US"/>
        </w:rPr>
        <w:t xml:space="preserve"> на активно, </w:t>
      </w:r>
      <w:proofErr w:type="spellStart"/>
      <w:r w:rsidRPr="005634F3">
        <w:rPr>
          <w:lang w:val="en-US"/>
        </w:rPr>
        <w:t>предприемчиво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добре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образовано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гражданско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общество</w:t>
      </w:r>
      <w:proofErr w:type="spellEnd"/>
      <w:r w:rsidRPr="005634F3">
        <w:rPr>
          <w:lang w:val="en-US"/>
        </w:rPr>
        <w:t xml:space="preserve"> с </w:t>
      </w:r>
      <w:proofErr w:type="spellStart"/>
      <w:r w:rsidRPr="005634F3">
        <w:rPr>
          <w:lang w:val="en-US"/>
        </w:rPr>
        <w:t>ясна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визия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осъзнатата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мисия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развитието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региона</w:t>
      </w:r>
      <w:proofErr w:type="spellEnd"/>
      <w:r w:rsidRPr="005634F3">
        <w:rPr>
          <w:lang w:val="en-US"/>
        </w:rPr>
        <w:t xml:space="preserve">. </w:t>
      </w:r>
      <w:proofErr w:type="spellStart"/>
      <w:r w:rsidRPr="005634F3">
        <w:rPr>
          <w:lang w:val="en-US"/>
        </w:rPr>
        <w:t>Инвестициите</w:t>
      </w:r>
      <w:proofErr w:type="spellEnd"/>
      <w:r w:rsidRPr="005634F3">
        <w:rPr>
          <w:lang w:val="en-US"/>
        </w:rPr>
        <w:t xml:space="preserve"> в </w:t>
      </w:r>
      <w:proofErr w:type="spellStart"/>
      <w:r w:rsidRPr="005634F3">
        <w:rPr>
          <w:lang w:val="en-US"/>
        </w:rPr>
        <w:t>човешки</w:t>
      </w:r>
      <w:proofErr w:type="spellEnd"/>
      <w:r w:rsidRPr="005634F3">
        <w:rPr>
          <w:lang w:val="en-US"/>
        </w:rPr>
        <w:t xml:space="preserve"> ресурси следва да </w:t>
      </w:r>
      <w:proofErr w:type="spellStart"/>
      <w:r w:rsidRPr="005634F3">
        <w:rPr>
          <w:lang w:val="en-US"/>
        </w:rPr>
        <w:t>осигурят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нов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подход</w:t>
      </w:r>
      <w:proofErr w:type="spellEnd"/>
      <w:r w:rsidRPr="005634F3">
        <w:rPr>
          <w:lang w:val="en-US"/>
        </w:rPr>
        <w:t xml:space="preserve"> към </w:t>
      </w:r>
      <w:proofErr w:type="spellStart"/>
      <w:r w:rsidRPr="005634F3">
        <w:rPr>
          <w:lang w:val="en-US"/>
        </w:rPr>
        <w:t>проблемите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квалификацията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образованието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обучението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продиктуван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мащабите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настъпващите</w:t>
      </w:r>
      <w:proofErr w:type="spellEnd"/>
      <w:r w:rsidRPr="005634F3">
        <w:rPr>
          <w:lang w:val="en-US"/>
        </w:rPr>
        <w:t xml:space="preserve"> в </w:t>
      </w:r>
      <w:proofErr w:type="spellStart"/>
      <w:r w:rsidRPr="005634F3">
        <w:rPr>
          <w:lang w:val="en-US"/>
        </w:rPr>
        <w:t>Европа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света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икономически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социални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промени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бързото</w:t>
      </w:r>
      <w:proofErr w:type="spellEnd"/>
      <w:r w:rsidRPr="005634F3">
        <w:rPr>
          <w:lang w:val="en-US"/>
        </w:rPr>
        <w:t xml:space="preserve"> развитие на </w:t>
      </w:r>
      <w:proofErr w:type="spellStart"/>
      <w:r w:rsidRPr="005634F3">
        <w:rPr>
          <w:lang w:val="en-US"/>
        </w:rPr>
        <w:t>основаната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знания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икономика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демографското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напрежение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породено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намаляването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застаряването</w:t>
      </w:r>
      <w:proofErr w:type="spellEnd"/>
      <w:r w:rsidRPr="005634F3">
        <w:rPr>
          <w:lang w:val="en-US"/>
        </w:rPr>
        <w:t xml:space="preserve"> на населението. </w:t>
      </w:r>
      <w:proofErr w:type="gramStart"/>
      <w:r w:rsidRPr="005634F3">
        <w:rPr>
          <w:lang w:val="en-US"/>
        </w:rPr>
        <w:t xml:space="preserve">Ще се </w:t>
      </w:r>
      <w:proofErr w:type="spellStart"/>
      <w:r w:rsidRPr="005634F3">
        <w:rPr>
          <w:lang w:val="en-US"/>
        </w:rPr>
        <w:t>наблегне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подобряване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здравните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услуги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всички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нива</w:t>
      </w:r>
      <w:proofErr w:type="spellEnd"/>
      <w:r w:rsidRPr="005634F3">
        <w:rPr>
          <w:lang w:val="en-US"/>
        </w:rPr>
        <w:t xml:space="preserve"> в </w:t>
      </w:r>
      <w:proofErr w:type="spellStart"/>
      <w:r w:rsidRPr="005634F3">
        <w:rPr>
          <w:lang w:val="en-US"/>
        </w:rPr>
        <w:t>извънболничната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болничната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помощ</w:t>
      </w:r>
      <w:proofErr w:type="spellEnd"/>
      <w:r w:rsidRPr="005634F3">
        <w:rPr>
          <w:lang w:val="en-US"/>
        </w:rPr>
        <w:t>.</w:t>
      </w:r>
      <w:proofErr w:type="gramEnd"/>
      <w:r w:rsidRPr="005634F3">
        <w:rPr>
          <w:lang w:val="en-US"/>
        </w:rPr>
        <w:t xml:space="preserve"> </w:t>
      </w:r>
      <w:proofErr w:type="spellStart"/>
      <w:proofErr w:type="gramStart"/>
      <w:r w:rsidRPr="005634F3">
        <w:rPr>
          <w:lang w:val="en-US"/>
        </w:rPr>
        <w:t>Специфичен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фокус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политиката</w:t>
      </w:r>
      <w:proofErr w:type="spellEnd"/>
      <w:r w:rsidRPr="005634F3">
        <w:rPr>
          <w:lang w:val="en-US"/>
        </w:rPr>
        <w:t xml:space="preserve"> ще </w:t>
      </w:r>
      <w:proofErr w:type="spellStart"/>
      <w:r w:rsidRPr="005634F3">
        <w:rPr>
          <w:lang w:val="en-US"/>
        </w:rPr>
        <w:t>остане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изграждането</w:t>
      </w:r>
      <w:proofErr w:type="spellEnd"/>
      <w:r w:rsidRPr="005634F3">
        <w:rPr>
          <w:lang w:val="en-US"/>
        </w:rPr>
        <w:t xml:space="preserve"> и/или </w:t>
      </w:r>
      <w:proofErr w:type="spellStart"/>
      <w:r w:rsidRPr="005634F3">
        <w:rPr>
          <w:lang w:val="en-US"/>
        </w:rPr>
        <w:t>рехабилитацията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техническа</w:t>
      </w:r>
      <w:proofErr w:type="spellEnd"/>
      <w:r w:rsidRPr="005634F3">
        <w:rPr>
          <w:lang w:val="en-US"/>
        </w:rPr>
        <w:t xml:space="preserve"> инфраструктура в </w:t>
      </w:r>
      <w:proofErr w:type="spellStart"/>
      <w:r w:rsidRPr="005634F3">
        <w:rPr>
          <w:lang w:val="en-US"/>
        </w:rPr>
        <w:t>локациите</w:t>
      </w:r>
      <w:proofErr w:type="spellEnd"/>
      <w:r w:rsidRPr="005634F3">
        <w:rPr>
          <w:lang w:val="en-US"/>
        </w:rPr>
        <w:t xml:space="preserve">, които </w:t>
      </w:r>
      <w:proofErr w:type="spellStart"/>
      <w:r w:rsidRPr="005634F3">
        <w:rPr>
          <w:lang w:val="en-US"/>
        </w:rPr>
        <w:t>все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още</w:t>
      </w:r>
      <w:proofErr w:type="spellEnd"/>
      <w:r w:rsidRPr="005634F3">
        <w:rPr>
          <w:lang w:val="en-US"/>
        </w:rPr>
        <w:t xml:space="preserve"> не </w:t>
      </w:r>
      <w:proofErr w:type="spellStart"/>
      <w:r w:rsidRPr="005634F3">
        <w:rPr>
          <w:lang w:val="en-US"/>
        </w:rPr>
        <w:t>успяват</w:t>
      </w:r>
      <w:proofErr w:type="spellEnd"/>
      <w:r w:rsidRPr="005634F3">
        <w:rPr>
          <w:lang w:val="en-US"/>
        </w:rPr>
        <w:t xml:space="preserve"> да </w:t>
      </w:r>
      <w:proofErr w:type="spellStart"/>
      <w:r w:rsidRPr="005634F3">
        <w:rPr>
          <w:lang w:val="en-US"/>
        </w:rPr>
        <w:t>предложат</w:t>
      </w:r>
      <w:proofErr w:type="spellEnd"/>
      <w:r w:rsidRPr="005634F3">
        <w:rPr>
          <w:lang w:val="en-US"/>
        </w:rPr>
        <w:t xml:space="preserve"> на населението </w:t>
      </w:r>
      <w:proofErr w:type="spellStart"/>
      <w:r w:rsidRPr="005634F3">
        <w:rPr>
          <w:lang w:val="en-US"/>
        </w:rPr>
        <w:t>качествени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условия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живот</w:t>
      </w:r>
      <w:proofErr w:type="spellEnd"/>
      <w:r w:rsidRPr="005634F3">
        <w:rPr>
          <w:lang w:val="en-US"/>
        </w:rPr>
        <w:t>.</w:t>
      </w:r>
      <w:proofErr w:type="gramEnd"/>
      <w:r w:rsidRPr="005634F3">
        <w:rPr>
          <w:lang w:val="en-US"/>
        </w:rPr>
        <w:t xml:space="preserve"> </w:t>
      </w:r>
    </w:p>
    <w:p w:rsidR="005634F3" w:rsidRPr="005634F3" w:rsidRDefault="005634F3" w:rsidP="005634F3">
      <w:pPr>
        <w:pStyle w:val="BodyText1"/>
        <w:tabs>
          <w:tab w:val="left" w:pos="1134"/>
        </w:tabs>
        <w:ind w:left="40" w:right="20" w:firstLine="700"/>
        <w:rPr>
          <w:lang w:val="en-US"/>
        </w:rPr>
      </w:pPr>
      <w:r w:rsidRPr="005634F3">
        <w:rPr>
          <w:lang w:val="en-US"/>
        </w:rPr>
        <w:t>3.</w:t>
      </w:r>
      <w:r w:rsidRPr="005634F3">
        <w:rPr>
          <w:lang w:val="en-US"/>
        </w:rPr>
        <w:tab/>
      </w:r>
      <w:proofErr w:type="spellStart"/>
      <w:r w:rsidRPr="005634F3">
        <w:rPr>
          <w:lang w:val="en-US"/>
        </w:rPr>
        <w:t>Приоритет</w:t>
      </w:r>
      <w:proofErr w:type="spellEnd"/>
      <w:r w:rsidRPr="005634F3">
        <w:rPr>
          <w:lang w:val="en-US"/>
        </w:rPr>
        <w:t xml:space="preserve"> 3: </w:t>
      </w:r>
      <w:proofErr w:type="spellStart"/>
      <w:r w:rsidRPr="005634F3">
        <w:rPr>
          <w:lang w:val="en-US"/>
        </w:rPr>
        <w:t>Териториално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сближаване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интегрирано</w:t>
      </w:r>
      <w:proofErr w:type="spellEnd"/>
      <w:r w:rsidRPr="005634F3">
        <w:rPr>
          <w:lang w:val="en-US"/>
        </w:rPr>
        <w:t xml:space="preserve"> развитие на </w:t>
      </w:r>
      <w:proofErr w:type="spellStart"/>
      <w:r w:rsidRPr="005634F3">
        <w:rPr>
          <w:lang w:val="en-US"/>
        </w:rPr>
        <w:t>градските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селските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крайбрежните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региони</w:t>
      </w:r>
      <w:proofErr w:type="spellEnd"/>
      <w:r w:rsidRPr="005634F3">
        <w:rPr>
          <w:lang w:val="en-US"/>
        </w:rPr>
        <w:t xml:space="preserve"> – </w:t>
      </w:r>
      <w:proofErr w:type="spellStart"/>
      <w:r w:rsidRPr="005634F3">
        <w:rPr>
          <w:lang w:val="en-US"/>
        </w:rPr>
        <w:t>Неравномерният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темп</w:t>
      </w:r>
      <w:proofErr w:type="spellEnd"/>
      <w:r w:rsidRPr="005634F3">
        <w:rPr>
          <w:lang w:val="en-US"/>
        </w:rPr>
        <w:t xml:space="preserve"> на развитие е </w:t>
      </w:r>
      <w:proofErr w:type="spellStart"/>
      <w:r w:rsidRPr="005634F3">
        <w:rPr>
          <w:lang w:val="en-US"/>
        </w:rPr>
        <w:t>естествен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елемент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териториалните</w:t>
      </w:r>
      <w:proofErr w:type="spellEnd"/>
      <w:r w:rsidRPr="005634F3">
        <w:rPr>
          <w:lang w:val="en-US"/>
        </w:rPr>
        <w:t xml:space="preserve"> процеси </w:t>
      </w:r>
      <w:proofErr w:type="spellStart"/>
      <w:r w:rsidRPr="005634F3">
        <w:rPr>
          <w:lang w:val="en-US"/>
        </w:rPr>
        <w:t>навсякъде</w:t>
      </w:r>
      <w:proofErr w:type="spellEnd"/>
      <w:r w:rsidRPr="005634F3">
        <w:rPr>
          <w:lang w:val="en-US"/>
        </w:rPr>
        <w:t xml:space="preserve">, както и в Република България. </w:t>
      </w:r>
      <w:proofErr w:type="spellStart"/>
      <w:r w:rsidRPr="005634F3">
        <w:rPr>
          <w:lang w:val="en-US"/>
        </w:rPr>
        <w:t>Интегрираното</w:t>
      </w:r>
      <w:proofErr w:type="spellEnd"/>
      <w:r w:rsidRPr="005634F3">
        <w:rPr>
          <w:lang w:val="en-US"/>
        </w:rPr>
        <w:t xml:space="preserve"> развитие на </w:t>
      </w:r>
      <w:proofErr w:type="spellStart"/>
      <w:r w:rsidRPr="005634F3">
        <w:rPr>
          <w:lang w:val="en-US"/>
        </w:rPr>
        <w:t>важните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опорни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центрове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регионално</w:t>
      </w:r>
      <w:proofErr w:type="spellEnd"/>
      <w:r w:rsidRPr="005634F3">
        <w:rPr>
          <w:lang w:val="en-US"/>
        </w:rPr>
        <w:t xml:space="preserve"> и  национално значение (</w:t>
      </w:r>
      <w:proofErr w:type="spellStart"/>
      <w:r w:rsidRPr="005634F3">
        <w:rPr>
          <w:lang w:val="en-US"/>
        </w:rPr>
        <w:t>градовете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второ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трето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ниво</w:t>
      </w:r>
      <w:proofErr w:type="spellEnd"/>
      <w:r w:rsidRPr="005634F3">
        <w:rPr>
          <w:lang w:val="en-US"/>
        </w:rPr>
        <w:t xml:space="preserve">) и </w:t>
      </w:r>
      <w:proofErr w:type="spellStart"/>
      <w:r w:rsidRPr="005634F3">
        <w:rPr>
          <w:lang w:val="en-US"/>
        </w:rPr>
        <w:t>подобряване</w:t>
      </w:r>
      <w:proofErr w:type="spellEnd"/>
      <w:r w:rsidRPr="005634F3">
        <w:rPr>
          <w:lang w:val="en-US"/>
        </w:rPr>
        <w:t xml:space="preserve"> качеството на тяхната среда и </w:t>
      </w:r>
      <w:proofErr w:type="spellStart"/>
      <w:r w:rsidRPr="005634F3">
        <w:rPr>
          <w:lang w:val="en-US"/>
        </w:rPr>
        <w:t>агломериращите</w:t>
      </w:r>
      <w:proofErr w:type="spellEnd"/>
      <w:r w:rsidRPr="005634F3">
        <w:rPr>
          <w:lang w:val="en-US"/>
        </w:rPr>
        <w:t xml:space="preserve"> им </w:t>
      </w:r>
      <w:proofErr w:type="spellStart"/>
      <w:r w:rsidRPr="005634F3">
        <w:rPr>
          <w:lang w:val="en-US"/>
        </w:rPr>
        <w:t>функции</w:t>
      </w:r>
      <w:proofErr w:type="spellEnd"/>
      <w:r w:rsidRPr="005634F3">
        <w:rPr>
          <w:lang w:val="en-US"/>
        </w:rPr>
        <w:t xml:space="preserve">, като </w:t>
      </w:r>
      <w:proofErr w:type="spellStart"/>
      <w:r w:rsidRPr="005634F3">
        <w:rPr>
          <w:lang w:val="en-US"/>
        </w:rPr>
        <w:t>носители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растеж</w:t>
      </w:r>
      <w:proofErr w:type="spellEnd"/>
      <w:r w:rsidRPr="005634F3">
        <w:rPr>
          <w:lang w:val="en-US"/>
        </w:rPr>
        <w:t xml:space="preserve">, e цел, която </w:t>
      </w:r>
      <w:proofErr w:type="spellStart"/>
      <w:r w:rsidRPr="005634F3">
        <w:rPr>
          <w:lang w:val="en-US"/>
        </w:rPr>
        <w:t>остава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актуална</w:t>
      </w:r>
      <w:proofErr w:type="spellEnd"/>
      <w:r w:rsidRPr="005634F3">
        <w:rPr>
          <w:lang w:val="en-US"/>
        </w:rPr>
        <w:t xml:space="preserve"> и през </w:t>
      </w:r>
      <w:proofErr w:type="spellStart"/>
      <w:r w:rsidRPr="005634F3">
        <w:rPr>
          <w:lang w:val="en-US"/>
        </w:rPr>
        <w:t>този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планов</w:t>
      </w:r>
      <w:proofErr w:type="spellEnd"/>
      <w:r w:rsidRPr="005634F3">
        <w:rPr>
          <w:lang w:val="en-US"/>
        </w:rPr>
        <w:t xml:space="preserve"> период. </w:t>
      </w:r>
      <w:proofErr w:type="spellStart"/>
      <w:proofErr w:type="gramStart"/>
      <w:r w:rsidRPr="005634F3">
        <w:rPr>
          <w:lang w:val="en-US"/>
        </w:rPr>
        <w:t>Друг</w:t>
      </w:r>
      <w:proofErr w:type="spellEnd"/>
      <w:r w:rsidRPr="005634F3">
        <w:rPr>
          <w:lang w:val="en-US"/>
        </w:rPr>
        <w:t xml:space="preserve">  </w:t>
      </w:r>
      <w:proofErr w:type="spellStart"/>
      <w:r w:rsidRPr="005634F3">
        <w:rPr>
          <w:lang w:val="en-US"/>
        </w:rPr>
        <w:t>сериозен</w:t>
      </w:r>
      <w:proofErr w:type="spellEnd"/>
      <w:proofErr w:type="gram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инструмент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насърчаване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социално-икономическото</w:t>
      </w:r>
      <w:proofErr w:type="spellEnd"/>
      <w:r w:rsidRPr="005634F3">
        <w:rPr>
          <w:lang w:val="en-US"/>
        </w:rPr>
        <w:t xml:space="preserve"> развитие на </w:t>
      </w:r>
      <w:proofErr w:type="spellStart"/>
      <w:r w:rsidRPr="005634F3">
        <w:rPr>
          <w:lang w:val="en-US"/>
        </w:rPr>
        <w:t>граничните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региони</w:t>
      </w:r>
      <w:proofErr w:type="spellEnd"/>
      <w:r w:rsidRPr="005634F3">
        <w:rPr>
          <w:lang w:val="en-US"/>
        </w:rPr>
        <w:t xml:space="preserve"> е </w:t>
      </w:r>
      <w:proofErr w:type="spellStart"/>
      <w:r w:rsidRPr="005634F3">
        <w:rPr>
          <w:lang w:val="en-US"/>
        </w:rPr>
        <w:t>трансграничното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сътрудничество</w:t>
      </w:r>
      <w:proofErr w:type="spellEnd"/>
      <w:r w:rsidRPr="005634F3">
        <w:rPr>
          <w:lang w:val="en-US"/>
        </w:rPr>
        <w:t xml:space="preserve">. </w:t>
      </w:r>
    </w:p>
    <w:p w:rsidR="005634F3" w:rsidRPr="005634F3" w:rsidRDefault="005634F3" w:rsidP="005634F3">
      <w:pPr>
        <w:pStyle w:val="BodyText1"/>
        <w:ind w:left="40" w:right="20" w:firstLine="700"/>
        <w:rPr>
          <w:lang w:val="en-US"/>
        </w:rPr>
      </w:pPr>
      <w:r w:rsidRPr="005634F3">
        <w:rPr>
          <w:lang w:val="en-US"/>
        </w:rPr>
        <w:t xml:space="preserve">В </w:t>
      </w:r>
      <w:proofErr w:type="spellStart"/>
      <w:r w:rsidRPr="005634F3">
        <w:rPr>
          <w:lang w:val="en-US"/>
        </w:rPr>
        <w:t>териториалния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обхват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Югоизточен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са </w:t>
      </w:r>
      <w:proofErr w:type="spellStart"/>
      <w:r w:rsidRPr="005634F3">
        <w:rPr>
          <w:lang w:val="en-US"/>
        </w:rPr>
        <w:t>включени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областите</w:t>
      </w:r>
      <w:proofErr w:type="spellEnd"/>
      <w:r w:rsidRPr="005634F3">
        <w:rPr>
          <w:lang w:val="en-US"/>
        </w:rPr>
        <w:t xml:space="preserve">: </w:t>
      </w:r>
      <w:proofErr w:type="spellStart"/>
      <w:r w:rsidRPr="005634F3">
        <w:rPr>
          <w:lang w:val="en-US"/>
        </w:rPr>
        <w:t>Бургас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Сливен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Стара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Загора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Ямбол</w:t>
      </w:r>
      <w:proofErr w:type="spellEnd"/>
      <w:r w:rsidRPr="005634F3">
        <w:rPr>
          <w:lang w:val="en-US"/>
        </w:rPr>
        <w:t xml:space="preserve"> с общо 33 общини.</w:t>
      </w:r>
    </w:p>
    <w:p w:rsidR="005634F3" w:rsidRPr="005634F3" w:rsidRDefault="005634F3" w:rsidP="005634F3">
      <w:pPr>
        <w:pStyle w:val="BodyText1"/>
        <w:shd w:val="clear" w:color="auto" w:fill="auto"/>
        <w:ind w:left="40" w:right="20" w:firstLine="700"/>
        <w:rPr>
          <w:lang w:val="en-US"/>
        </w:rPr>
      </w:pPr>
      <w:proofErr w:type="gramStart"/>
      <w:r w:rsidRPr="005634F3">
        <w:rPr>
          <w:lang w:val="en-US"/>
        </w:rPr>
        <w:t xml:space="preserve">ИТСР на </w:t>
      </w:r>
      <w:proofErr w:type="spellStart"/>
      <w:r w:rsidRPr="005634F3">
        <w:rPr>
          <w:lang w:val="en-US"/>
        </w:rPr>
        <w:t>Югоизточен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попада</w:t>
      </w:r>
      <w:proofErr w:type="spellEnd"/>
      <w:r w:rsidRPr="005634F3">
        <w:rPr>
          <w:lang w:val="en-US"/>
        </w:rPr>
        <w:t xml:space="preserve"> в обхвата на чл.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>85, ал.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>1 от ЗООС и на основание чл.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>2, ал.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>1, т. 1 от Наредбата за ЕО, подлежи на процедура по екологична оценка (ЕО).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>Съгласно чл.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>82, ал.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 xml:space="preserve">1 от ЗООС процедурата по ЕО се </w:t>
      </w:r>
      <w:proofErr w:type="spellStart"/>
      <w:r w:rsidRPr="005634F3">
        <w:rPr>
          <w:lang w:val="en-US"/>
        </w:rPr>
        <w:t>съвместява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изцяло</w:t>
      </w:r>
      <w:proofErr w:type="spellEnd"/>
      <w:r w:rsidRPr="005634F3">
        <w:rPr>
          <w:lang w:val="en-US"/>
        </w:rPr>
        <w:t xml:space="preserve"> с </w:t>
      </w:r>
      <w:proofErr w:type="spellStart"/>
      <w:r w:rsidRPr="005634F3">
        <w:rPr>
          <w:lang w:val="en-US"/>
        </w:rPr>
        <w:t>действащите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процедури</w:t>
      </w:r>
      <w:proofErr w:type="spellEnd"/>
      <w:r w:rsidRPr="005634F3">
        <w:rPr>
          <w:lang w:val="en-US"/>
        </w:rPr>
        <w:t xml:space="preserve"> по </w:t>
      </w:r>
      <w:proofErr w:type="spellStart"/>
      <w:r w:rsidRPr="005634F3">
        <w:rPr>
          <w:lang w:val="en-US"/>
        </w:rPr>
        <w:t>изготвяне</w:t>
      </w:r>
      <w:proofErr w:type="spellEnd"/>
      <w:r w:rsidRPr="005634F3">
        <w:rPr>
          <w:lang w:val="en-US"/>
        </w:rPr>
        <w:t xml:space="preserve"> на планове/</w:t>
      </w:r>
      <w:proofErr w:type="spellStart"/>
      <w:r w:rsidRPr="005634F3">
        <w:rPr>
          <w:lang w:val="en-US"/>
        </w:rPr>
        <w:t>измененията</w:t>
      </w:r>
      <w:proofErr w:type="spellEnd"/>
      <w:r w:rsidRPr="005634F3">
        <w:rPr>
          <w:lang w:val="en-US"/>
        </w:rPr>
        <w:t xml:space="preserve"> на планове и </w:t>
      </w:r>
      <w:proofErr w:type="spellStart"/>
      <w:r w:rsidRPr="005634F3">
        <w:rPr>
          <w:lang w:val="en-US"/>
        </w:rPr>
        <w:t>завършва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преди</w:t>
      </w:r>
      <w:proofErr w:type="spellEnd"/>
      <w:r w:rsidRPr="005634F3">
        <w:rPr>
          <w:lang w:val="en-US"/>
        </w:rPr>
        <w:t xml:space="preserve"> тяхното </w:t>
      </w:r>
      <w:proofErr w:type="spellStart"/>
      <w:r w:rsidRPr="005634F3">
        <w:rPr>
          <w:lang w:val="en-US"/>
        </w:rPr>
        <w:t>одобряване</w:t>
      </w:r>
      <w:proofErr w:type="spellEnd"/>
      <w:r w:rsidRPr="005634F3">
        <w:rPr>
          <w:lang w:val="en-US"/>
        </w:rPr>
        <w:t>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 xml:space="preserve">ИТСР на </w:t>
      </w:r>
      <w:proofErr w:type="spellStart"/>
      <w:r w:rsidRPr="005634F3">
        <w:rPr>
          <w:lang w:val="en-US"/>
        </w:rPr>
        <w:t>Югоизточен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планиране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ниво</w:t>
      </w:r>
      <w:proofErr w:type="spellEnd"/>
      <w:r w:rsidRPr="005634F3">
        <w:rPr>
          <w:lang w:val="en-US"/>
        </w:rPr>
        <w:t xml:space="preserve"> 2 се </w:t>
      </w:r>
      <w:proofErr w:type="spellStart"/>
      <w:r w:rsidRPr="005634F3">
        <w:rPr>
          <w:lang w:val="en-US"/>
        </w:rPr>
        <w:t>одобрява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Министерския</w:t>
      </w:r>
      <w:proofErr w:type="spellEnd"/>
      <w:r w:rsidRPr="005634F3">
        <w:rPr>
          <w:lang w:val="en-US"/>
        </w:rPr>
        <w:t xml:space="preserve"> съвет по предложение на министъра на регионалното развитие и благоустройството, предвид което, на основание чл.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>4, т. 1 от Наредбата за ЕО, както и чл.</w:t>
      </w:r>
      <w:proofErr w:type="gramEnd"/>
      <w:r w:rsidRPr="005634F3">
        <w:rPr>
          <w:lang w:val="en-US"/>
        </w:rPr>
        <w:t xml:space="preserve"> 4, т. 2 от </w:t>
      </w:r>
      <w:r w:rsidR="00AF0E6D">
        <w:t>същата наредба</w:t>
      </w:r>
      <w:bookmarkStart w:id="0" w:name="_GoBack"/>
      <w:bookmarkEnd w:id="0"/>
      <w:r w:rsidRPr="005634F3">
        <w:rPr>
          <w:lang w:val="en-US"/>
        </w:rPr>
        <w:t xml:space="preserve">, във връзка с чл. </w:t>
      </w:r>
      <w:proofErr w:type="gramStart"/>
      <w:r w:rsidRPr="005634F3">
        <w:rPr>
          <w:lang w:val="en-US"/>
        </w:rPr>
        <w:t>10, ал.</w:t>
      </w:r>
      <w:proofErr w:type="gramEnd"/>
      <w:r w:rsidRPr="005634F3">
        <w:rPr>
          <w:lang w:val="en-US"/>
        </w:rPr>
        <w:t xml:space="preserve"> 2, т. 4 от ЗООС</w:t>
      </w:r>
      <w:proofErr w:type="gramStart"/>
      <w:r w:rsidRPr="005634F3">
        <w:rPr>
          <w:lang w:val="en-US"/>
        </w:rPr>
        <w:t>,  компетентен</w:t>
      </w:r>
      <w:proofErr w:type="gramEnd"/>
      <w:r w:rsidRPr="005634F3">
        <w:rPr>
          <w:lang w:val="en-US"/>
        </w:rPr>
        <w:t xml:space="preserve"> орган за провеждане на процедурата по ЕО е министърът на околната среда и водите.</w:t>
      </w:r>
    </w:p>
    <w:p w:rsidR="001B2C22" w:rsidRDefault="001B2C22" w:rsidP="00FA118F">
      <w:pPr>
        <w:pStyle w:val="BodyText1"/>
        <w:shd w:val="clear" w:color="auto" w:fill="auto"/>
        <w:ind w:left="40" w:right="20" w:firstLine="700"/>
        <w:rPr>
          <w:b/>
          <w:lang w:val="en-US"/>
        </w:rPr>
      </w:pPr>
      <w:r w:rsidRPr="001B2C22">
        <w:rPr>
          <w:b/>
        </w:rPr>
        <w:t>ІІ. По отношение на изискванията на чл. 31 от Закона за биологичното разнообразие (ЗБР):</w:t>
      </w:r>
    </w:p>
    <w:p w:rsidR="005634F3" w:rsidRPr="005634F3" w:rsidRDefault="005634F3" w:rsidP="005634F3">
      <w:pPr>
        <w:pStyle w:val="BodyText1"/>
        <w:ind w:left="40" w:right="20" w:firstLine="700"/>
        <w:rPr>
          <w:lang w:val="en-US"/>
        </w:rPr>
      </w:pPr>
      <w:r w:rsidRPr="005634F3">
        <w:rPr>
          <w:lang w:val="en-US"/>
        </w:rPr>
        <w:t>„</w:t>
      </w:r>
      <w:proofErr w:type="spellStart"/>
      <w:r w:rsidRPr="005634F3">
        <w:rPr>
          <w:lang w:val="en-US"/>
        </w:rPr>
        <w:t>Интегрираната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териториална</w:t>
      </w:r>
      <w:proofErr w:type="spellEnd"/>
      <w:r w:rsidRPr="005634F3">
        <w:rPr>
          <w:lang w:val="en-US"/>
        </w:rPr>
        <w:t xml:space="preserve"> стратегия за развитие на </w:t>
      </w:r>
      <w:proofErr w:type="spellStart"/>
      <w:r w:rsidRPr="005634F3">
        <w:rPr>
          <w:lang w:val="en-US"/>
        </w:rPr>
        <w:t>Югоизточен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планиране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ниво</w:t>
      </w:r>
      <w:proofErr w:type="spellEnd"/>
      <w:r w:rsidRPr="005634F3">
        <w:rPr>
          <w:lang w:val="en-US"/>
        </w:rPr>
        <w:t xml:space="preserve"> 2 за периода 2021-2027 г</w:t>
      </w:r>
      <w:proofErr w:type="gramStart"/>
      <w:r w:rsidRPr="005634F3">
        <w:rPr>
          <w:lang w:val="en-US"/>
        </w:rPr>
        <w:t>.“</w:t>
      </w:r>
      <w:proofErr w:type="gramEnd"/>
      <w:r w:rsidRPr="005634F3">
        <w:rPr>
          <w:lang w:val="en-US"/>
        </w:rPr>
        <w:t xml:space="preserve"> подлежи на процедура по </w:t>
      </w:r>
      <w:proofErr w:type="spellStart"/>
      <w:r w:rsidRPr="005634F3">
        <w:rPr>
          <w:lang w:val="en-US"/>
        </w:rPr>
        <w:t>задължителна</w:t>
      </w:r>
      <w:proofErr w:type="spellEnd"/>
      <w:r w:rsidRPr="005634F3">
        <w:rPr>
          <w:lang w:val="en-US"/>
        </w:rPr>
        <w:t xml:space="preserve"> ЕО, в тази връзка </w:t>
      </w:r>
      <w:proofErr w:type="spellStart"/>
      <w:r w:rsidRPr="005634F3">
        <w:rPr>
          <w:lang w:val="en-US"/>
        </w:rPr>
        <w:t>попада</w:t>
      </w:r>
      <w:proofErr w:type="spellEnd"/>
      <w:r w:rsidRPr="005634F3">
        <w:rPr>
          <w:lang w:val="en-US"/>
        </w:rPr>
        <w:t xml:space="preserve"> и в обхвата на чл. </w:t>
      </w:r>
      <w:proofErr w:type="gramStart"/>
      <w:r w:rsidRPr="005634F3">
        <w:rPr>
          <w:lang w:val="en-US"/>
        </w:rPr>
        <w:t>2, ал.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 xml:space="preserve">1, т. 1 от Наредбата за ОС, и подлежи на процедура по оценка за </w:t>
      </w:r>
      <w:proofErr w:type="spellStart"/>
      <w:r w:rsidRPr="005634F3">
        <w:rPr>
          <w:lang w:val="en-US"/>
        </w:rPr>
        <w:t>съвместимостта</w:t>
      </w:r>
      <w:proofErr w:type="spellEnd"/>
      <w:r w:rsidRPr="005634F3">
        <w:rPr>
          <w:lang w:val="en-US"/>
        </w:rPr>
        <w:t xml:space="preserve"> с </w:t>
      </w:r>
      <w:proofErr w:type="spellStart"/>
      <w:r w:rsidRPr="005634F3">
        <w:rPr>
          <w:lang w:val="en-US"/>
        </w:rPr>
        <w:t>предмета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целите</w:t>
      </w:r>
      <w:proofErr w:type="spellEnd"/>
      <w:r w:rsidRPr="005634F3">
        <w:rPr>
          <w:lang w:val="en-US"/>
        </w:rPr>
        <w:t xml:space="preserve"> на опазване на </w:t>
      </w:r>
      <w:proofErr w:type="spellStart"/>
      <w:r w:rsidRPr="005634F3">
        <w:rPr>
          <w:lang w:val="en-US"/>
        </w:rPr>
        <w:t>защитени</w:t>
      </w:r>
      <w:proofErr w:type="spellEnd"/>
      <w:r w:rsidRPr="005634F3">
        <w:rPr>
          <w:lang w:val="en-US"/>
        </w:rPr>
        <w:t xml:space="preserve"> зони, която съгласно чл.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>31, ал.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>4 във връзка с ал.1 от ЗБР се извършва чрез процедурата по ЕО.</w:t>
      </w:r>
      <w:proofErr w:type="gramEnd"/>
      <w:r w:rsidRPr="005634F3">
        <w:rPr>
          <w:lang w:val="en-US"/>
        </w:rPr>
        <w:t xml:space="preserve"> </w:t>
      </w:r>
    </w:p>
    <w:p w:rsidR="005634F3" w:rsidRPr="005634F3" w:rsidRDefault="005634F3" w:rsidP="005634F3">
      <w:pPr>
        <w:pStyle w:val="BodyText1"/>
        <w:ind w:left="40" w:right="20" w:firstLine="700"/>
        <w:rPr>
          <w:lang w:val="en-US"/>
        </w:rPr>
      </w:pPr>
      <w:r w:rsidRPr="005634F3">
        <w:rPr>
          <w:lang w:val="en-US"/>
        </w:rPr>
        <w:t xml:space="preserve">В </w:t>
      </w:r>
      <w:proofErr w:type="spellStart"/>
      <w:r w:rsidRPr="005634F3">
        <w:rPr>
          <w:lang w:val="en-US"/>
        </w:rPr>
        <w:t>територията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Югоизточения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попадат </w:t>
      </w:r>
      <w:proofErr w:type="spellStart"/>
      <w:r w:rsidRPr="005634F3">
        <w:rPr>
          <w:lang w:val="en-US"/>
        </w:rPr>
        <w:t>защитени</w:t>
      </w:r>
      <w:proofErr w:type="spellEnd"/>
      <w:r w:rsidRPr="005634F3">
        <w:rPr>
          <w:lang w:val="en-US"/>
        </w:rPr>
        <w:t xml:space="preserve"> територии, по </w:t>
      </w:r>
      <w:proofErr w:type="spellStart"/>
      <w:r w:rsidRPr="005634F3">
        <w:rPr>
          <w:lang w:val="en-US"/>
        </w:rPr>
        <w:t>смисъла</w:t>
      </w:r>
      <w:proofErr w:type="spellEnd"/>
      <w:r w:rsidRPr="005634F3">
        <w:rPr>
          <w:lang w:val="en-US"/>
        </w:rPr>
        <w:t xml:space="preserve"> на Закона за защитените територии (ЗЗТ) и </w:t>
      </w:r>
      <w:proofErr w:type="spellStart"/>
      <w:r w:rsidRPr="005634F3">
        <w:rPr>
          <w:lang w:val="en-US"/>
        </w:rPr>
        <w:t>защитени</w:t>
      </w:r>
      <w:proofErr w:type="spellEnd"/>
      <w:r w:rsidRPr="005634F3">
        <w:rPr>
          <w:lang w:val="en-US"/>
        </w:rPr>
        <w:t xml:space="preserve"> зони по </w:t>
      </w:r>
      <w:proofErr w:type="spellStart"/>
      <w:r w:rsidRPr="005634F3">
        <w:rPr>
          <w:lang w:val="en-US"/>
        </w:rPr>
        <w:t>смисъла</w:t>
      </w:r>
      <w:proofErr w:type="spellEnd"/>
      <w:r w:rsidRPr="005634F3">
        <w:rPr>
          <w:lang w:val="en-US"/>
        </w:rPr>
        <w:t xml:space="preserve"> на ЗБР, както следва:</w:t>
      </w:r>
    </w:p>
    <w:p w:rsidR="005634F3" w:rsidRPr="005634F3" w:rsidRDefault="005634F3" w:rsidP="005634F3">
      <w:pPr>
        <w:pStyle w:val="BodyText1"/>
        <w:tabs>
          <w:tab w:val="left" w:pos="1134"/>
        </w:tabs>
        <w:ind w:left="40" w:right="20" w:firstLine="700"/>
        <w:rPr>
          <w:lang w:val="en-US"/>
        </w:rPr>
      </w:pPr>
      <w:r w:rsidRPr="005634F3">
        <w:rPr>
          <w:lang w:val="en-US"/>
        </w:rPr>
        <w:t>-</w:t>
      </w:r>
      <w:r w:rsidRPr="005634F3">
        <w:rPr>
          <w:lang w:val="en-US"/>
        </w:rPr>
        <w:tab/>
        <w:t xml:space="preserve">208 бр. </w:t>
      </w:r>
      <w:proofErr w:type="spellStart"/>
      <w:proofErr w:type="gramStart"/>
      <w:r w:rsidRPr="005634F3">
        <w:rPr>
          <w:lang w:val="en-US"/>
        </w:rPr>
        <w:t>защитени</w:t>
      </w:r>
      <w:proofErr w:type="spellEnd"/>
      <w:proofErr w:type="gramEnd"/>
      <w:r w:rsidRPr="005634F3">
        <w:rPr>
          <w:lang w:val="en-US"/>
        </w:rPr>
        <w:t xml:space="preserve"> територии, от които 86 бр. </w:t>
      </w:r>
      <w:proofErr w:type="gramStart"/>
      <w:r w:rsidRPr="005634F3">
        <w:rPr>
          <w:lang w:val="en-US"/>
        </w:rPr>
        <w:t>природни</w:t>
      </w:r>
      <w:proofErr w:type="gram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забележителности</w:t>
      </w:r>
      <w:proofErr w:type="spellEnd"/>
      <w:r w:rsidRPr="005634F3">
        <w:rPr>
          <w:lang w:val="en-US"/>
        </w:rPr>
        <w:t xml:space="preserve">, 96 бр. </w:t>
      </w:r>
      <w:proofErr w:type="spellStart"/>
      <w:proofErr w:type="gramStart"/>
      <w:r w:rsidRPr="005634F3">
        <w:rPr>
          <w:lang w:val="en-US"/>
        </w:rPr>
        <w:t>защитени</w:t>
      </w:r>
      <w:proofErr w:type="spellEnd"/>
      <w:proofErr w:type="gram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местности</w:t>
      </w:r>
      <w:proofErr w:type="spellEnd"/>
      <w:r w:rsidRPr="005634F3">
        <w:rPr>
          <w:lang w:val="en-US"/>
        </w:rPr>
        <w:t xml:space="preserve">, 14 бр. </w:t>
      </w:r>
      <w:proofErr w:type="spellStart"/>
      <w:proofErr w:type="gramStart"/>
      <w:r w:rsidRPr="005634F3">
        <w:rPr>
          <w:lang w:val="en-US"/>
        </w:rPr>
        <w:t>резервати</w:t>
      </w:r>
      <w:proofErr w:type="spellEnd"/>
      <w:proofErr w:type="gramEnd"/>
      <w:r w:rsidRPr="005634F3">
        <w:rPr>
          <w:lang w:val="en-US"/>
        </w:rPr>
        <w:t xml:space="preserve">, 8 бр. </w:t>
      </w:r>
      <w:proofErr w:type="spellStart"/>
      <w:proofErr w:type="gramStart"/>
      <w:r w:rsidRPr="005634F3">
        <w:rPr>
          <w:lang w:val="en-US"/>
        </w:rPr>
        <w:t>поддържани</w:t>
      </w:r>
      <w:proofErr w:type="spellEnd"/>
      <w:proofErr w:type="gram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резервати</w:t>
      </w:r>
      <w:proofErr w:type="spellEnd"/>
      <w:r w:rsidRPr="005634F3">
        <w:rPr>
          <w:lang w:val="en-US"/>
        </w:rPr>
        <w:t xml:space="preserve"> и 3 бр. </w:t>
      </w:r>
      <w:proofErr w:type="gramStart"/>
      <w:r w:rsidRPr="005634F3">
        <w:rPr>
          <w:lang w:val="en-US"/>
        </w:rPr>
        <w:t>природни</w:t>
      </w:r>
      <w:proofErr w:type="gram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парка</w:t>
      </w:r>
      <w:proofErr w:type="spellEnd"/>
      <w:r w:rsidRPr="005634F3">
        <w:rPr>
          <w:lang w:val="en-US"/>
        </w:rPr>
        <w:t xml:space="preserve"> и 1 бр. </w:t>
      </w:r>
      <w:proofErr w:type="gramStart"/>
      <w:r w:rsidRPr="005634F3">
        <w:rPr>
          <w:lang w:val="en-US"/>
        </w:rPr>
        <w:t>национален</w:t>
      </w:r>
      <w:proofErr w:type="gramEnd"/>
      <w:r w:rsidRPr="005634F3">
        <w:rPr>
          <w:lang w:val="en-US"/>
        </w:rPr>
        <w:t xml:space="preserve"> парк;</w:t>
      </w:r>
    </w:p>
    <w:p w:rsidR="005634F3" w:rsidRPr="005634F3" w:rsidRDefault="005634F3" w:rsidP="005634F3">
      <w:pPr>
        <w:pStyle w:val="BodyText1"/>
        <w:tabs>
          <w:tab w:val="left" w:pos="1134"/>
        </w:tabs>
        <w:ind w:left="40" w:right="20" w:firstLine="700"/>
        <w:rPr>
          <w:lang w:val="en-US"/>
        </w:rPr>
      </w:pPr>
      <w:r w:rsidRPr="005634F3">
        <w:rPr>
          <w:lang w:val="en-US"/>
        </w:rPr>
        <w:t>-</w:t>
      </w:r>
      <w:r w:rsidRPr="005634F3">
        <w:rPr>
          <w:lang w:val="en-US"/>
        </w:rPr>
        <w:tab/>
        <w:t xml:space="preserve">61 бр. </w:t>
      </w:r>
      <w:proofErr w:type="spellStart"/>
      <w:proofErr w:type="gramStart"/>
      <w:r w:rsidRPr="005634F3">
        <w:rPr>
          <w:lang w:val="en-US"/>
        </w:rPr>
        <w:t>защитени</w:t>
      </w:r>
      <w:proofErr w:type="spellEnd"/>
      <w:proofErr w:type="gramEnd"/>
      <w:r w:rsidRPr="005634F3">
        <w:rPr>
          <w:lang w:val="en-US"/>
        </w:rPr>
        <w:t xml:space="preserve"> зони за опазване на </w:t>
      </w:r>
      <w:proofErr w:type="spellStart"/>
      <w:r w:rsidRPr="005634F3">
        <w:rPr>
          <w:lang w:val="en-US"/>
        </w:rPr>
        <w:t>природните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местообитания</w:t>
      </w:r>
      <w:proofErr w:type="spellEnd"/>
      <w:r w:rsidRPr="005634F3">
        <w:rPr>
          <w:lang w:val="en-US"/>
        </w:rPr>
        <w:t xml:space="preserve"> и на </w:t>
      </w:r>
      <w:proofErr w:type="spellStart"/>
      <w:r w:rsidRPr="005634F3">
        <w:rPr>
          <w:lang w:val="en-US"/>
        </w:rPr>
        <w:t>дивата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флора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фауна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включени</w:t>
      </w:r>
      <w:proofErr w:type="spellEnd"/>
      <w:r w:rsidRPr="005634F3">
        <w:rPr>
          <w:lang w:val="en-US"/>
        </w:rPr>
        <w:t xml:space="preserve"> в </w:t>
      </w:r>
      <w:proofErr w:type="spellStart"/>
      <w:r w:rsidRPr="005634F3">
        <w:rPr>
          <w:lang w:val="en-US"/>
        </w:rPr>
        <w:t>приетите</w:t>
      </w:r>
      <w:proofErr w:type="spellEnd"/>
      <w:r w:rsidRPr="005634F3">
        <w:rPr>
          <w:lang w:val="en-US"/>
        </w:rPr>
        <w:t xml:space="preserve"> от Министерски съвет </w:t>
      </w:r>
      <w:proofErr w:type="spellStart"/>
      <w:r w:rsidRPr="005634F3">
        <w:rPr>
          <w:lang w:val="en-US"/>
        </w:rPr>
        <w:t>списъци</w:t>
      </w:r>
      <w:proofErr w:type="spellEnd"/>
      <w:r w:rsidRPr="005634F3">
        <w:rPr>
          <w:lang w:val="en-US"/>
        </w:rPr>
        <w:t>;</w:t>
      </w:r>
    </w:p>
    <w:p w:rsidR="005634F3" w:rsidRPr="005634F3" w:rsidRDefault="005634F3" w:rsidP="005634F3">
      <w:pPr>
        <w:pStyle w:val="BodyText1"/>
        <w:tabs>
          <w:tab w:val="left" w:pos="1134"/>
        </w:tabs>
        <w:ind w:left="40" w:right="20" w:firstLine="700"/>
        <w:rPr>
          <w:lang w:val="en-US"/>
        </w:rPr>
      </w:pPr>
      <w:r w:rsidRPr="005634F3">
        <w:rPr>
          <w:lang w:val="en-US"/>
        </w:rPr>
        <w:lastRenderedPageBreak/>
        <w:t>-</w:t>
      </w:r>
      <w:r w:rsidRPr="005634F3">
        <w:rPr>
          <w:lang w:val="en-US"/>
        </w:rPr>
        <w:tab/>
        <w:t xml:space="preserve">26 бр. </w:t>
      </w:r>
      <w:proofErr w:type="spellStart"/>
      <w:proofErr w:type="gramStart"/>
      <w:r w:rsidRPr="005634F3">
        <w:rPr>
          <w:lang w:val="en-US"/>
        </w:rPr>
        <w:t>защитени</w:t>
      </w:r>
      <w:proofErr w:type="spellEnd"/>
      <w:proofErr w:type="gramEnd"/>
      <w:r w:rsidRPr="005634F3">
        <w:rPr>
          <w:lang w:val="en-US"/>
        </w:rPr>
        <w:t xml:space="preserve"> зони за опазване на </w:t>
      </w:r>
      <w:proofErr w:type="spellStart"/>
      <w:r w:rsidRPr="005634F3">
        <w:rPr>
          <w:lang w:val="en-US"/>
        </w:rPr>
        <w:t>дивите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птици</w:t>
      </w:r>
      <w:proofErr w:type="spellEnd"/>
      <w:r w:rsidRPr="005634F3">
        <w:rPr>
          <w:lang w:val="en-US"/>
        </w:rPr>
        <w:t xml:space="preserve">, от които </w:t>
      </w:r>
      <w:proofErr w:type="spellStart"/>
      <w:r w:rsidRPr="005634F3">
        <w:rPr>
          <w:lang w:val="en-US"/>
        </w:rPr>
        <w:t>всички</w:t>
      </w:r>
      <w:proofErr w:type="spellEnd"/>
      <w:r w:rsidRPr="005634F3">
        <w:rPr>
          <w:lang w:val="en-US"/>
        </w:rPr>
        <w:t xml:space="preserve"> с </w:t>
      </w:r>
      <w:proofErr w:type="spellStart"/>
      <w:r w:rsidRPr="005634F3">
        <w:rPr>
          <w:lang w:val="en-US"/>
        </w:rPr>
        <w:t>изключение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две</w:t>
      </w:r>
      <w:proofErr w:type="spellEnd"/>
      <w:r w:rsidRPr="005634F3">
        <w:rPr>
          <w:lang w:val="en-US"/>
        </w:rPr>
        <w:t xml:space="preserve"> имат </w:t>
      </w:r>
      <w:proofErr w:type="spellStart"/>
      <w:r w:rsidRPr="005634F3">
        <w:rPr>
          <w:lang w:val="en-US"/>
        </w:rPr>
        <w:t>издадени</w:t>
      </w:r>
      <w:proofErr w:type="spellEnd"/>
      <w:r w:rsidRPr="005634F3">
        <w:rPr>
          <w:lang w:val="en-US"/>
        </w:rPr>
        <w:t xml:space="preserve"> от министъра на околната среда и водите </w:t>
      </w:r>
      <w:proofErr w:type="spellStart"/>
      <w:r w:rsidRPr="005634F3">
        <w:rPr>
          <w:lang w:val="en-US"/>
        </w:rPr>
        <w:t>заповеди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обявяването</w:t>
      </w:r>
      <w:proofErr w:type="spellEnd"/>
      <w:r w:rsidRPr="005634F3">
        <w:rPr>
          <w:lang w:val="en-US"/>
        </w:rPr>
        <w:t xml:space="preserve"> им.</w:t>
      </w:r>
    </w:p>
    <w:p w:rsidR="005634F3" w:rsidRPr="005634F3" w:rsidRDefault="005634F3" w:rsidP="005634F3">
      <w:pPr>
        <w:pStyle w:val="BodyText1"/>
        <w:ind w:left="40" w:right="20" w:firstLine="700"/>
        <w:rPr>
          <w:lang w:val="en-US"/>
        </w:rPr>
      </w:pPr>
      <w:proofErr w:type="gramStart"/>
      <w:r w:rsidRPr="005634F3">
        <w:rPr>
          <w:lang w:val="en-US"/>
        </w:rPr>
        <w:t xml:space="preserve">При </w:t>
      </w:r>
      <w:proofErr w:type="spellStart"/>
      <w:r w:rsidRPr="005634F3">
        <w:rPr>
          <w:lang w:val="en-US"/>
        </w:rPr>
        <w:t>извършената</w:t>
      </w:r>
      <w:proofErr w:type="spellEnd"/>
      <w:r w:rsidRPr="005634F3">
        <w:rPr>
          <w:lang w:val="en-US"/>
        </w:rPr>
        <w:t xml:space="preserve"> проверка за </w:t>
      </w:r>
      <w:proofErr w:type="spellStart"/>
      <w:r w:rsidRPr="005634F3">
        <w:rPr>
          <w:lang w:val="en-US"/>
        </w:rPr>
        <w:t>допустимост</w:t>
      </w:r>
      <w:proofErr w:type="spellEnd"/>
      <w:r w:rsidRPr="005634F3">
        <w:rPr>
          <w:lang w:val="en-US"/>
        </w:rPr>
        <w:t xml:space="preserve"> по </w:t>
      </w:r>
      <w:proofErr w:type="spellStart"/>
      <w:r w:rsidRPr="005634F3">
        <w:rPr>
          <w:lang w:val="en-US"/>
        </w:rPr>
        <w:t>смисъла</w:t>
      </w:r>
      <w:proofErr w:type="spellEnd"/>
      <w:r w:rsidRPr="005634F3">
        <w:rPr>
          <w:lang w:val="en-US"/>
        </w:rPr>
        <w:t xml:space="preserve"> на чл.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>36, ал.</w:t>
      </w:r>
      <w:proofErr w:type="gramEnd"/>
      <w:r w:rsidRPr="005634F3">
        <w:rPr>
          <w:lang w:val="en-US"/>
        </w:rPr>
        <w:t xml:space="preserve"> 2 от Наредбата за ОС се </w:t>
      </w:r>
      <w:proofErr w:type="spellStart"/>
      <w:r w:rsidRPr="005634F3">
        <w:rPr>
          <w:lang w:val="en-US"/>
        </w:rPr>
        <w:t>установи</w:t>
      </w:r>
      <w:proofErr w:type="spellEnd"/>
      <w:r w:rsidRPr="005634F3">
        <w:rPr>
          <w:lang w:val="en-US"/>
        </w:rPr>
        <w:t>, че „</w:t>
      </w:r>
      <w:proofErr w:type="spellStart"/>
      <w:r w:rsidRPr="005634F3">
        <w:rPr>
          <w:lang w:val="en-US"/>
        </w:rPr>
        <w:t>Интегрираната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териториална</w:t>
      </w:r>
      <w:proofErr w:type="spellEnd"/>
      <w:r w:rsidRPr="005634F3">
        <w:rPr>
          <w:lang w:val="en-US"/>
        </w:rPr>
        <w:t xml:space="preserve"> стратегия за развитие на </w:t>
      </w:r>
      <w:proofErr w:type="spellStart"/>
      <w:r w:rsidRPr="005634F3">
        <w:rPr>
          <w:lang w:val="en-US"/>
        </w:rPr>
        <w:t>Югоизточен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планиране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ниво</w:t>
      </w:r>
      <w:proofErr w:type="spellEnd"/>
      <w:r w:rsidRPr="005634F3">
        <w:rPr>
          <w:lang w:val="en-US"/>
        </w:rPr>
        <w:t xml:space="preserve"> 2 за периода 2021-2027 г.“ е </w:t>
      </w:r>
      <w:proofErr w:type="spellStart"/>
      <w:r w:rsidRPr="005634F3">
        <w:rPr>
          <w:lang w:val="en-US"/>
        </w:rPr>
        <w:t>допустима</w:t>
      </w:r>
      <w:proofErr w:type="spellEnd"/>
      <w:r w:rsidRPr="005634F3">
        <w:rPr>
          <w:lang w:val="en-US"/>
        </w:rPr>
        <w:t xml:space="preserve"> при съобразяване на </w:t>
      </w:r>
      <w:proofErr w:type="spellStart"/>
      <w:r w:rsidRPr="005634F3">
        <w:rPr>
          <w:lang w:val="en-US"/>
        </w:rPr>
        <w:t>произтичащите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нея</w:t>
      </w:r>
      <w:proofErr w:type="spellEnd"/>
      <w:r w:rsidRPr="005634F3">
        <w:rPr>
          <w:lang w:val="en-US"/>
        </w:rPr>
        <w:t xml:space="preserve"> планове, програми, проекти и инвестиционни предложения с:</w:t>
      </w:r>
    </w:p>
    <w:p w:rsidR="005634F3" w:rsidRPr="005634F3" w:rsidRDefault="005634F3" w:rsidP="005634F3">
      <w:pPr>
        <w:pStyle w:val="BodyText1"/>
        <w:tabs>
          <w:tab w:val="left" w:pos="1134"/>
        </w:tabs>
        <w:ind w:left="40" w:right="20" w:firstLine="700"/>
        <w:rPr>
          <w:lang w:val="en-US"/>
        </w:rPr>
      </w:pPr>
      <w:r w:rsidRPr="005634F3">
        <w:rPr>
          <w:lang w:val="en-US"/>
        </w:rPr>
        <w:t>-</w:t>
      </w:r>
      <w:r w:rsidRPr="005634F3">
        <w:rPr>
          <w:lang w:val="en-US"/>
        </w:rPr>
        <w:tab/>
      </w:r>
      <w:proofErr w:type="spellStart"/>
      <w:proofErr w:type="gramStart"/>
      <w:r w:rsidRPr="005634F3">
        <w:rPr>
          <w:lang w:val="en-US"/>
        </w:rPr>
        <w:t>режимите</w:t>
      </w:r>
      <w:proofErr w:type="spellEnd"/>
      <w:proofErr w:type="gramEnd"/>
      <w:r w:rsidRPr="005634F3">
        <w:rPr>
          <w:lang w:val="en-US"/>
        </w:rPr>
        <w:t xml:space="preserve"> на защитените територии, </w:t>
      </w:r>
      <w:proofErr w:type="spellStart"/>
      <w:r w:rsidRPr="005634F3">
        <w:rPr>
          <w:lang w:val="en-US"/>
        </w:rPr>
        <w:t>определени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със</w:t>
      </w:r>
      <w:proofErr w:type="spellEnd"/>
      <w:r w:rsidRPr="005634F3">
        <w:rPr>
          <w:lang w:val="en-US"/>
        </w:rPr>
        <w:t xml:space="preserve"> ЗЗТ, </w:t>
      </w:r>
      <w:proofErr w:type="spellStart"/>
      <w:r w:rsidRPr="005634F3">
        <w:rPr>
          <w:lang w:val="en-US"/>
        </w:rPr>
        <w:t>заповедите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обявяването</w:t>
      </w:r>
      <w:proofErr w:type="spellEnd"/>
      <w:r w:rsidRPr="005634F3">
        <w:rPr>
          <w:lang w:val="en-US"/>
        </w:rPr>
        <w:t xml:space="preserve"> им и с </w:t>
      </w:r>
      <w:proofErr w:type="spellStart"/>
      <w:r w:rsidRPr="005634F3">
        <w:rPr>
          <w:lang w:val="en-US"/>
        </w:rPr>
        <w:t>утвърдените</w:t>
      </w:r>
      <w:proofErr w:type="spellEnd"/>
      <w:r w:rsidRPr="005634F3">
        <w:rPr>
          <w:lang w:val="en-US"/>
        </w:rPr>
        <w:t xml:space="preserve"> планове за управлението им;</w:t>
      </w:r>
    </w:p>
    <w:p w:rsidR="005634F3" w:rsidRPr="005634F3" w:rsidRDefault="005634F3" w:rsidP="005634F3">
      <w:pPr>
        <w:pStyle w:val="BodyText1"/>
        <w:tabs>
          <w:tab w:val="left" w:pos="1134"/>
        </w:tabs>
        <w:ind w:left="40" w:right="20" w:firstLine="700"/>
        <w:rPr>
          <w:lang w:val="en-US"/>
        </w:rPr>
      </w:pPr>
      <w:r w:rsidRPr="005634F3">
        <w:rPr>
          <w:lang w:val="en-US"/>
        </w:rPr>
        <w:t>-</w:t>
      </w:r>
      <w:r w:rsidRPr="005634F3">
        <w:rPr>
          <w:lang w:val="en-US"/>
        </w:rPr>
        <w:tab/>
      </w:r>
      <w:proofErr w:type="spellStart"/>
      <w:proofErr w:type="gramStart"/>
      <w:r w:rsidRPr="005634F3">
        <w:rPr>
          <w:lang w:val="en-US"/>
        </w:rPr>
        <w:t>режимите</w:t>
      </w:r>
      <w:proofErr w:type="spellEnd"/>
      <w:proofErr w:type="gramEnd"/>
      <w:r w:rsidRPr="005634F3">
        <w:rPr>
          <w:lang w:val="en-US"/>
        </w:rPr>
        <w:t xml:space="preserve"> на защитените зони, </w:t>
      </w:r>
      <w:proofErr w:type="spellStart"/>
      <w:r w:rsidRPr="005634F3">
        <w:rPr>
          <w:lang w:val="en-US"/>
        </w:rPr>
        <w:t>определени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със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заповедите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обявяването</w:t>
      </w:r>
      <w:proofErr w:type="spellEnd"/>
      <w:r w:rsidRPr="005634F3">
        <w:rPr>
          <w:lang w:val="en-US"/>
        </w:rPr>
        <w:t xml:space="preserve"> им и с </w:t>
      </w:r>
      <w:proofErr w:type="spellStart"/>
      <w:r w:rsidRPr="005634F3">
        <w:rPr>
          <w:lang w:val="en-US"/>
        </w:rPr>
        <w:t>утвърдените</w:t>
      </w:r>
      <w:proofErr w:type="spellEnd"/>
      <w:r w:rsidRPr="005634F3">
        <w:rPr>
          <w:lang w:val="en-US"/>
        </w:rPr>
        <w:t xml:space="preserve"> планове за управлението им, при </w:t>
      </w:r>
      <w:proofErr w:type="spellStart"/>
      <w:r w:rsidRPr="005634F3">
        <w:rPr>
          <w:lang w:val="en-US"/>
        </w:rPr>
        <w:t>наличие</w:t>
      </w:r>
      <w:proofErr w:type="spellEnd"/>
      <w:r w:rsidRPr="005634F3">
        <w:rPr>
          <w:lang w:val="en-US"/>
        </w:rPr>
        <w:t xml:space="preserve"> на такива.</w:t>
      </w:r>
    </w:p>
    <w:p w:rsidR="00B55D36" w:rsidRPr="00B55D36" w:rsidRDefault="005634F3" w:rsidP="00B55D36">
      <w:pPr>
        <w:pStyle w:val="BodyText1"/>
        <w:ind w:left="40" w:right="20" w:firstLine="700"/>
        <w:rPr>
          <w:lang w:val="en-US"/>
        </w:rPr>
      </w:pPr>
      <w:proofErr w:type="gramStart"/>
      <w:r w:rsidRPr="005634F3">
        <w:rPr>
          <w:lang w:val="en-US"/>
        </w:rPr>
        <w:t>На основание чл.</w:t>
      </w:r>
      <w:proofErr w:type="gramEnd"/>
      <w:r w:rsidRPr="005634F3">
        <w:rPr>
          <w:lang w:val="en-US"/>
        </w:rPr>
        <w:t xml:space="preserve"> </w:t>
      </w:r>
      <w:proofErr w:type="gramStart"/>
      <w:r w:rsidRPr="005634F3">
        <w:rPr>
          <w:lang w:val="en-US"/>
        </w:rPr>
        <w:t>36, ал.</w:t>
      </w:r>
      <w:proofErr w:type="gramEnd"/>
      <w:r w:rsidRPr="005634F3">
        <w:rPr>
          <w:lang w:val="en-US"/>
        </w:rPr>
        <w:t xml:space="preserve"> 3 от Наредбата за ОС е </w:t>
      </w:r>
      <w:proofErr w:type="spellStart"/>
      <w:r w:rsidRPr="005634F3">
        <w:rPr>
          <w:lang w:val="en-US"/>
        </w:rPr>
        <w:t>извършена</w:t>
      </w:r>
      <w:proofErr w:type="spellEnd"/>
      <w:r w:rsidRPr="005634F3">
        <w:rPr>
          <w:lang w:val="en-US"/>
        </w:rPr>
        <w:t xml:space="preserve"> преценка за </w:t>
      </w:r>
      <w:proofErr w:type="spellStart"/>
      <w:r w:rsidRPr="005634F3">
        <w:rPr>
          <w:lang w:val="en-US"/>
        </w:rPr>
        <w:t>вероятната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степен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отрицателно</w:t>
      </w:r>
      <w:proofErr w:type="spellEnd"/>
      <w:r w:rsidRPr="005634F3">
        <w:rPr>
          <w:lang w:val="en-US"/>
        </w:rPr>
        <w:t xml:space="preserve"> въздействие, </w:t>
      </w:r>
      <w:proofErr w:type="spellStart"/>
      <w:r w:rsidRPr="005634F3">
        <w:rPr>
          <w:lang w:val="en-US"/>
        </w:rPr>
        <w:t>според</w:t>
      </w:r>
      <w:proofErr w:type="spellEnd"/>
      <w:r w:rsidRPr="005634F3">
        <w:rPr>
          <w:lang w:val="en-US"/>
        </w:rPr>
        <w:t xml:space="preserve"> която „</w:t>
      </w:r>
      <w:proofErr w:type="spellStart"/>
      <w:r w:rsidRPr="005634F3">
        <w:rPr>
          <w:lang w:val="en-US"/>
        </w:rPr>
        <w:t>Интегрираната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териториална</w:t>
      </w:r>
      <w:proofErr w:type="spellEnd"/>
      <w:r w:rsidRPr="005634F3">
        <w:rPr>
          <w:lang w:val="en-US"/>
        </w:rPr>
        <w:t xml:space="preserve"> стратегия за развитие на </w:t>
      </w:r>
      <w:proofErr w:type="spellStart"/>
      <w:r w:rsidRPr="005634F3">
        <w:rPr>
          <w:lang w:val="en-US"/>
        </w:rPr>
        <w:t>Югоизточен</w:t>
      </w:r>
      <w:proofErr w:type="spellEnd"/>
      <w:r w:rsidRPr="005634F3">
        <w:rPr>
          <w:lang w:val="en-US"/>
        </w:rPr>
        <w:t xml:space="preserve"> </w:t>
      </w:r>
      <w:proofErr w:type="spellStart"/>
      <w:r w:rsidRPr="005634F3">
        <w:rPr>
          <w:lang w:val="en-US"/>
        </w:rPr>
        <w:t>регион</w:t>
      </w:r>
      <w:proofErr w:type="spellEnd"/>
      <w:r w:rsidRPr="005634F3">
        <w:rPr>
          <w:lang w:val="en-US"/>
        </w:rPr>
        <w:t xml:space="preserve"> за </w:t>
      </w:r>
      <w:proofErr w:type="spellStart"/>
      <w:r w:rsidRPr="005634F3">
        <w:rPr>
          <w:lang w:val="en-US"/>
        </w:rPr>
        <w:t>планиране</w:t>
      </w:r>
      <w:proofErr w:type="spellEnd"/>
      <w:r w:rsidRPr="005634F3">
        <w:rPr>
          <w:lang w:val="en-US"/>
        </w:rPr>
        <w:t xml:space="preserve"> от </w:t>
      </w:r>
      <w:proofErr w:type="spellStart"/>
      <w:r w:rsidRPr="005634F3">
        <w:rPr>
          <w:lang w:val="en-US"/>
        </w:rPr>
        <w:t>ниво</w:t>
      </w:r>
      <w:proofErr w:type="spellEnd"/>
      <w:r w:rsidRPr="005634F3">
        <w:rPr>
          <w:lang w:val="en-US"/>
        </w:rPr>
        <w:t xml:space="preserve"> 2 за периода 2021-2027 г.“ </w:t>
      </w:r>
      <w:proofErr w:type="spellStart"/>
      <w:r w:rsidRPr="005634F3">
        <w:rPr>
          <w:lang w:val="en-US"/>
        </w:rPr>
        <w:t>няма</w:t>
      </w:r>
      <w:proofErr w:type="spellEnd"/>
      <w:r w:rsidRPr="005634F3">
        <w:rPr>
          <w:lang w:val="en-US"/>
        </w:rPr>
        <w:t xml:space="preserve"> вероятност да </w:t>
      </w:r>
      <w:proofErr w:type="spellStart"/>
      <w:r w:rsidRPr="005634F3">
        <w:rPr>
          <w:lang w:val="en-US"/>
        </w:rPr>
        <w:t>окаже</w:t>
      </w:r>
      <w:proofErr w:type="spellEnd"/>
      <w:r w:rsidRPr="005634F3">
        <w:rPr>
          <w:lang w:val="en-US"/>
        </w:rPr>
        <w:t xml:space="preserve"> значително </w:t>
      </w:r>
      <w:proofErr w:type="spellStart"/>
      <w:r w:rsidRPr="005634F3">
        <w:rPr>
          <w:lang w:val="en-US"/>
        </w:rPr>
        <w:t>отрицателно</w:t>
      </w:r>
      <w:proofErr w:type="spellEnd"/>
      <w:r w:rsidRPr="005634F3">
        <w:rPr>
          <w:lang w:val="en-US"/>
        </w:rPr>
        <w:t xml:space="preserve"> въздействие върху природни </w:t>
      </w:r>
      <w:proofErr w:type="spellStart"/>
      <w:r w:rsidRPr="005634F3">
        <w:rPr>
          <w:lang w:val="en-US"/>
        </w:rPr>
        <w:t>местообитания</w:t>
      </w:r>
      <w:proofErr w:type="spellEnd"/>
      <w:r w:rsidRPr="005634F3">
        <w:rPr>
          <w:lang w:val="en-US"/>
        </w:rPr>
        <w:t xml:space="preserve">, </w:t>
      </w:r>
      <w:proofErr w:type="spellStart"/>
      <w:r w:rsidRPr="005634F3">
        <w:rPr>
          <w:lang w:val="en-US"/>
        </w:rPr>
        <w:t>популации</w:t>
      </w:r>
      <w:proofErr w:type="spellEnd"/>
      <w:r w:rsidRPr="005634F3">
        <w:rPr>
          <w:lang w:val="en-US"/>
        </w:rPr>
        <w:t xml:space="preserve"> и </w:t>
      </w:r>
      <w:proofErr w:type="spellStart"/>
      <w:r w:rsidRPr="005634F3">
        <w:rPr>
          <w:lang w:val="en-US"/>
        </w:rPr>
        <w:t>местообитания</w:t>
      </w:r>
      <w:proofErr w:type="spellEnd"/>
      <w:r w:rsidRPr="005634F3">
        <w:rPr>
          <w:lang w:val="en-US"/>
        </w:rPr>
        <w:t xml:space="preserve"> на </w:t>
      </w:r>
      <w:proofErr w:type="spellStart"/>
      <w:r w:rsidRPr="005634F3">
        <w:rPr>
          <w:lang w:val="en-US"/>
        </w:rPr>
        <w:t>видове</w:t>
      </w:r>
      <w:proofErr w:type="spellEnd"/>
      <w:r w:rsidRPr="005634F3">
        <w:rPr>
          <w:lang w:val="en-US"/>
        </w:rPr>
        <w:t>, предмет на опазване в защитен</w:t>
      </w:r>
      <w:r w:rsidR="00B55D36">
        <w:rPr>
          <w:lang w:val="en-US"/>
        </w:rPr>
        <w:t xml:space="preserve">ите зони от </w:t>
      </w:r>
      <w:proofErr w:type="spellStart"/>
      <w:r w:rsidR="00B55D36">
        <w:rPr>
          <w:lang w:val="en-US"/>
        </w:rPr>
        <w:t>мрежата</w:t>
      </w:r>
      <w:proofErr w:type="spellEnd"/>
      <w:r w:rsidR="00B55D36">
        <w:rPr>
          <w:lang w:val="en-US"/>
        </w:rPr>
        <w:t xml:space="preserve"> Натура 2000, </w:t>
      </w:r>
      <w:r w:rsidR="00B55D36" w:rsidRPr="00B55D36">
        <w:rPr>
          <w:lang w:val="en-US"/>
        </w:rPr>
        <w:t xml:space="preserve">поради следните  </w:t>
      </w:r>
    </w:p>
    <w:p w:rsidR="00B55D36" w:rsidRPr="00B55D36" w:rsidRDefault="00B55D36" w:rsidP="00B55D36">
      <w:pPr>
        <w:pStyle w:val="BodyText1"/>
        <w:ind w:left="40" w:right="20" w:hanging="40"/>
        <w:jc w:val="center"/>
        <w:rPr>
          <w:b/>
          <w:lang w:val="en-US"/>
        </w:rPr>
      </w:pPr>
      <w:r w:rsidRPr="00B55D36">
        <w:rPr>
          <w:b/>
          <w:lang w:val="en-US"/>
        </w:rPr>
        <w:t>М О Т И В И:</w:t>
      </w:r>
    </w:p>
    <w:p w:rsidR="00B55D36" w:rsidRPr="00B55D36" w:rsidRDefault="00B55D36" w:rsidP="00B55D36">
      <w:pPr>
        <w:pStyle w:val="BodyText1"/>
        <w:ind w:left="40" w:right="20" w:firstLine="700"/>
        <w:rPr>
          <w:lang w:val="en-US"/>
        </w:rPr>
      </w:pPr>
      <w:r w:rsidRPr="00B55D36">
        <w:rPr>
          <w:lang w:val="en-US"/>
        </w:rPr>
        <w:t>1.</w:t>
      </w:r>
      <w:r w:rsidRPr="00B55D36">
        <w:rPr>
          <w:lang w:val="en-US"/>
        </w:rPr>
        <w:tab/>
        <w:t xml:space="preserve">Предмет на ИТСР на </w:t>
      </w:r>
      <w:proofErr w:type="spellStart"/>
      <w:r w:rsidRPr="00B55D36">
        <w:rPr>
          <w:lang w:val="en-US"/>
        </w:rPr>
        <w:t>Югоизточен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регион</w:t>
      </w:r>
      <w:proofErr w:type="spellEnd"/>
      <w:r w:rsidRPr="00B55D36">
        <w:rPr>
          <w:lang w:val="en-US"/>
        </w:rPr>
        <w:t xml:space="preserve"> не са </w:t>
      </w:r>
      <w:proofErr w:type="spellStart"/>
      <w:r w:rsidRPr="00B55D36">
        <w:rPr>
          <w:lang w:val="en-US"/>
        </w:rPr>
        <w:t>конкретни</w:t>
      </w:r>
      <w:proofErr w:type="spellEnd"/>
      <w:r w:rsidRPr="00B55D36">
        <w:rPr>
          <w:lang w:val="en-US"/>
        </w:rPr>
        <w:t xml:space="preserve"> планове, проекти, програми или инвестиционни предложения, а </w:t>
      </w:r>
      <w:proofErr w:type="spellStart"/>
      <w:r w:rsidRPr="00B55D36">
        <w:rPr>
          <w:lang w:val="en-US"/>
        </w:rPr>
        <w:t>общата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идейна</w:t>
      </w:r>
      <w:proofErr w:type="spellEnd"/>
      <w:r w:rsidRPr="00B55D36">
        <w:rPr>
          <w:lang w:val="en-US"/>
        </w:rPr>
        <w:t xml:space="preserve"> рамка на </w:t>
      </w:r>
      <w:proofErr w:type="spellStart"/>
      <w:r w:rsidRPr="00B55D36">
        <w:rPr>
          <w:lang w:val="en-US"/>
        </w:rPr>
        <w:t>визията</w:t>
      </w:r>
      <w:proofErr w:type="spellEnd"/>
      <w:r w:rsidRPr="00B55D36">
        <w:rPr>
          <w:lang w:val="en-US"/>
        </w:rPr>
        <w:t xml:space="preserve"> за развитие на </w:t>
      </w:r>
      <w:proofErr w:type="spellStart"/>
      <w:r w:rsidRPr="00B55D36">
        <w:rPr>
          <w:lang w:val="en-US"/>
        </w:rPr>
        <w:t>региона</w:t>
      </w:r>
      <w:proofErr w:type="spellEnd"/>
      <w:r w:rsidRPr="00B55D36">
        <w:rPr>
          <w:lang w:val="en-US"/>
        </w:rPr>
        <w:t xml:space="preserve">. Част от </w:t>
      </w:r>
      <w:proofErr w:type="spellStart"/>
      <w:r w:rsidRPr="00B55D36">
        <w:rPr>
          <w:lang w:val="en-US"/>
        </w:rPr>
        <w:t>формулираните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със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специфичните</w:t>
      </w:r>
      <w:proofErr w:type="spellEnd"/>
      <w:r w:rsidRPr="00B55D36">
        <w:rPr>
          <w:lang w:val="en-US"/>
        </w:rPr>
        <w:t xml:space="preserve"> цели дейности за </w:t>
      </w:r>
      <w:proofErr w:type="spellStart"/>
      <w:r w:rsidRPr="00B55D36">
        <w:rPr>
          <w:lang w:val="en-US"/>
        </w:rPr>
        <w:t>постигане</w:t>
      </w:r>
      <w:proofErr w:type="spellEnd"/>
      <w:r w:rsidRPr="00B55D36">
        <w:rPr>
          <w:lang w:val="en-US"/>
        </w:rPr>
        <w:t xml:space="preserve"> на </w:t>
      </w:r>
      <w:proofErr w:type="spellStart"/>
      <w:r w:rsidRPr="00B55D36">
        <w:rPr>
          <w:lang w:val="en-US"/>
        </w:rPr>
        <w:t>стратегическите</w:t>
      </w:r>
      <w:proofErr w:type="spellEnd"/>
      <w:r w:rsidRPr="00B55D36">
        <w:rPr>
          <w:lang w:val="en-US"/>
        </w:rPr>
        <w:t xml:space="preserve"> цели са свързани с изграждане на </w:t>
      </w:r>
      <w:proofErr w:type="spellStart"/>
      <w:r w:rsidRPr="00B55D36">
        <w:rPr>
          <w:lang w:val="en-US"/>
        </w:rPr>
        <w:t>бизнес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мрежи</w:t>
      </w:r>
      <w:proofErr w:type="spellEnd"/>
      <w:r w:rsidRPr="00B55D36">
        <w:rPr>
          <w:lang w:val="en-US"/>
        </w:rPr>
        <w:t xml:space="preserve">, </w:t>
      </w:r>
      <w:proofErr w:type="spellStart"/>
      <w:r w:rsidRPr="00B55D36">
        <w:rPr>
          <w:lang w:val="en-US"/>
        </w:rPr>
        <w:t>стимулиране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развитието</w:t>
      </w:r>
      <w:proofErr w:type="spellEnd"/>
      <w:r w:rsidRPr="00B55D36">
        <w:rPr>
          <w:lang w:val="en-US"/>
        </w:rPr>
        <w:t xml:space="preserve"> на </w:t>
      </w:r>
      <w:proofErr w:type="spellStart"/>
      <w:r w:rsidRPr="00B55D36">
        <w:rPr>
          <w:lang w:val="en-US"/>
        </w:rPr>
        <w:t>различни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форми</w:t>
      </w:r>
      <w:proofErr w:type="spellEnd"/>
      <w:r w:rsidRPr="00B55D36">
        <w:rPr>
          <w:lang w:val="en-US"/>
        </w:rPr>
        <w:t xml:space="preserve"> на </w:t>
      </w:r>
      <w:proofErr w:type="spellStart"/>
      <w:r w:rsidRPr="00B55D36">
        <w:rPr>
          <w:lang w:val="en-US"/>
        </w:rPr>
        <w:t>туризъм</w:t>
      </w:r>
      <w:proofErr w:type="spellEnd"/>
      <w:r w:rsidRPr="00B55D36">
        <w:rPr>
          <w:lang w:val="en-US"/>
        </w:rPr>
        <w:t xml:space="preserve">, </w:t>
      </w:r>
      <w:proofErr w:type="spellStart"/>
      <w:r w:rsidRPr="00B55D36">
        <w:rPr>
          <w:lang w:val="en-US"/>
        </w:rPr>
        <w:t>подобряване</w:t>
      </w:r>
      <w:proofErr w:type="spellEnd"/>
      <w:r w:rsidRPr="00B55D36">
        <w:rPr>
          <w:lang w:val="en-US"/>
        </w:rPr>
        <w:t xml:space="preserve"> на качеството на </w:t>
      </w:r>
      <w:proofErr w:type="spellStart"/>
      <w:r w:rsidRPr="00B55D36">
        <w:rPr>
          <w:lang w:val="en-US"/>
        </w:rPr>
        <w:t>живот</w:t>
      </w:r>
      <w:proofErr w:type="spellEnd"/>
      <w:r w:rsidRPr="00B55D36">
        <w:rPr>
          <w:lang w:val="en-US"/>
        </w:rPr>
        <w:t xml:space="preserve"> и на </w:t>
      </w:r>
      <w:proofErr w:type="spellStart"/>
      <w:r w:rsidRPr="00B55D36">
        <w:rPr>
          <w:lang w:val="en-US"/>
        </w:rPr>
        <w:t>свързаността</w:t>
      </w:r>
      <w:proofErr w:type="spellEnd"/>
      <w:r w:rsidRPr="00B55D36">
        <w:rPr>
          <w:lang w:val="en-US"/>
        </w:rPr>
        <w:t xml:space="preserve"> на </w:t>
      </w:r>
      <w:proofErr w:type="spellStart"/>
      <w:r w:rsidRPr="00B55D36">
        <w:rPr>
          <w:lang w:val="en-US"/>
        </w:rPr>
        <w:t>района</w:t>
      </w:r>
      <w:proofErr w:type="spellEnd"/>
      <w:r w:rsidRPr="00B55D36">
        <w:rPr>
          <w:lang w:val="en-US"/>
        </w:rPr>
        <w:t xml:space="preserve"> в национален и </w:t>
      </w:r>
      <w:proofErr w:type="spellStart"/>
      <w:r w:rsidRPr="00B55D36">
        <w:rPr>
          <w:lang w:val="en-US"/>
        </w:rPr>
        <w:t>международен</w:t>
      </w:r>
      <w:proofErr w:type="spellEnd"/>
      <w:r w:rsidRPr="00B55D36">
        <w:rPr>
          <w:lang w:val="en-US"/>
        </w:rPr>
        <w:t xml:space="preserve"> план, </w:t>
      </w:r>
      <w:proofErr w:type="spellStart"/>
      <w:r w:rsidRPr="00B55D36">
        <w:rPr>
          <w:lang w:val="en-US"/>
        </w:rPr>
        <w:t>подобряване</w:t>
      </w:r>
      <w:proofErr w:type="spellEnd"/>
      <w:r w:rsidRPr="00B55D36">
        <w:rPr>
          <w:lang w:val="en-US"/>
        </w:rPr>
        <w:t xml:space="preserve"> на </w:t>
      </w:r>
      <w:proofErr w:type="spellStart"/>
      <w:r w:rsidRPr="00B55D36">
        <w:rPr>
          <w:lang w:val="en-US"/>
        </w:rPr>
        <w:t>достъпа</w:t>
      </w:r>
      <w:proofErr w:type="spellEnd"/>
      <w:r w:rsidRPr="00B55D36">
        <w:rPr>
          <w:lang w:val="en-US"/>
        </w:rPr>
        <w:t xml:space="preserve"> до </w:t>
      </w:r>
      <w:proofErr w:type="spellStart"/>
      <w:r w:rsidRPr="00B55D36">
        <w:rPr>
          <w:lang w:val="en-US"/>
        </w:rPr>
        <w:t>образователни</w:t>
      </w:r>
      <w:proofErr w:type="spellEnd"/>
      <w:r w:rsidRPr="00B55D36">
        <w:rPr>
          <w:lang w:val="en-US"/>
        </w:rPr>
        <w:t xml:space="preserve">, </w:t>
      </w:r>
      <w:proofErr w:type="spellStart"/>
      <w:r w:rsidRPr="00B55D36">
        <w:rPr>
          <w:lang w:val="en-US"/>
        </w:rPr>
        <w:t>здравни</w:t>
      </w:r>
      <w:proofErr w:type="spellEnd"/>
      <w:r w:rsidRPr="00B55D36">
        <w:rPr>
          <w:lang w:val="en-US"/>
        </w:rPr>
        <w:t xml:space="preserve">, </w:t>
      </w:r>
      <w:proofErr w:type="spellStart"/>
      <w:r w:rsidRPr="00B55D36">
        <w:rPr>
          <w:lang w:val="en-US"/>
        </w:rPr>
        <w:t>социални</w:t>
      </w:r>
      <w:proofErr w:type="spellEnd"/>
      <w:r w:rsidRPr="00B55D36">
        <w:rPr>
          <w:lang w:val="en-US"/>
        </w:rPr>
        <w:t xml:space="preserve">, </w:t>
      </w:r>
      <w:proofErr w:type="spellStart"/>
      <w:r w:rsidRPr="00B55D36">
        <w:rPr>
          <w:lang w:val="en-US"/>
        </w:rPr>
        <w:t>културни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услуги</w:t>
      </w:r>
      <w:proofErr w:type="spellEnd"/>
      <w:r w:rsidRPr="00B55D36">
        <w:rPr>
          <w:lang w:val="en-US"/>
        </w:rPr>
        <w:t xml:space="preserve"> и </w:t>
      </w:r>
      <w:proofErr w:type="spellStart"/>
      <w:r w:rsidRPr="00B55D36">
        <w:rPr>
          <w:lang w:val="en-US"/>
        </w:rPr>
        <w:t>спорт</w:t>
      </w:r>
      <w:proofErr w:type="spellEnd"/>
      <w:r w:rsidRPr="00B55D36">
        <w:rPr>
          <w:lang w:val="en-US"/>
        </w:rPr>
        <w:t xml:space="preserve"> и </w:t>
      </w:r>
      <w:proofErr w:type="spellStart"/>
      <w:r w:rsidRPr="00B55D36">
        <w:rPr>
          <w:lang w:val="en-US"/>
        </w:rPr>
        <w:t>др</w:t>
      </w:r>
      <w:proofErr w:type="spellEnd"/>
      <w:r w:rsidRPr="00B55D36">
        <w:rPr>
          <w:lang w:val="en-US"/>
        </w:rPr>
        <w:t xml:space="preserve">., поради което </w:t>
      </w:r>
      <w:proofErr w:type="spellStart"/>
      <w:r w:rsidRPr="00B55D36">
        <w:rPr>
          <w:lang w:val="en-US"/>
        </w:rPr>
        <w:t>няма</w:t>
      </w:r>
      <w:proofErr w:type="spellEnd"/>
      <w:r w:rsidRPr="00B55D36">
        <w:rPr>
          <w:lang w:val="en-US"/>
        </w:rPr>
        <w:t xml:space="preserve"> вероятност от </w:t>
      </w:r>
      <w:proofErr w:type="spellStart"/>
      <w:r w:rsidRPr="00B55D36">
        <w:rPr>
          <w:lang w:val="en-US"/>
        </w:rPr>
        <w:t>пряко</w:t>
      </w:r>
      <w:proofErr w:type="spellEnd"/>
      <w:r w:rsidRPr="00B55D36">
        <w:rPr>
          <w:lang w:val="en-US"/>
        </w:rPr>
        <w:t xml:space="preserve"> или </w:t>
      </w:r>
      <w:proofErr w:type="spellStart"/>
      <w:r w:rsidRPr="00B55D36">
        <w:rPr>
          <w:lang w:val="en-US"/>
        </w:rPr>
        <w:t>косвено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отрицателно</w:t>
      </w:r>
      <w:proofErr w:type="spellEnd"/>
      <w:r w:rsidRPr="00B55D36">
        <w:rPr>
          <w:lang w:val="en-US"/>
        </w:rPr>
        <w:t xml:space="preserve"> въздействие върху </w:t>
      </w:r>
      <w:proofErr w:type="spellStart"/>
      <w:r w:rsidRPr="00B55D36">
        <w:rPr>
          <w:lang w:val="en-US"/>
        </w:rPr>
        <w:t>ключовите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елементи</w:t>
      </w:r>
      <w:proofErr w:type="spellEnd"/>
      <w:r w:rsidRPr="00B55D36">
        <w:rPr>
          <w:lang w:val="en-US"/>
        </w:rPr>
        <w:t xml:space="preserve"> на защитените зони, включително върху </w:t>
      </w:r>
      <w:proofErr w:type="spellStart"/>
      <w:r w:rsidRPr="00B55D36">
        <w:rPr>
          <w:lang w:val="en-US"/>
        </w:rPr>
        <w:t>структурата</w:t>
      </w:r>
      <w:proofErr w:type="spellEnd"/>
      <w:r w:rsidRPr="00B55D36">
        <w:rPr>
          <w:lang w:val="en-US"/>
        </w:rPr>
        <w:t xml:space="preserve">, </w:t>
      </w:r>
      <w:proofErr w:type="spellStart"/>
      <w:r w:rsidRPr="00B55D36">
        <w:rPr>
          <w:lang w:val="en-US"/>
        </w:rPr>
        <w:t>числеността</w:t>
      </w:r>
      <w:proofErr w:type="spellEnd"/>
      <w:r w:rsidRPr="00B55D36">
        <w:rPr>
          <w:lang w:val="en-US"/>
        </w:rPr>
        <w:t xml:space="preserve"> и </w:t>
      </w:r>
      <w:proofErr w:type="spellStart"/>
      <w:r w:rsidRPr="00B55D36">
        <w:rPr>
          <w:lang w:val="en-US"/>
        </w:rPr>
        <w:t>плътността</w:t>
      </w:r>
      <w:proofErr w:type="spellEnd"/>
      <w:r w:rsidRPr="00B55D36">
        <w:rPr>
          <w:lang w:val="en-US"/>
        </w:rPr>
        <w:t xml:space="preserve"> на </w:t>
      </w:r>
      <w:proofErr w:type="spellStart"/>
      <w:r w:rsidRPr="00B55D36">
        <w:rPr>
          <w:lang w:val="en-US"/>
        </w:rPr>
        <w:t>популациите</w:t>
      </w:r>
      <w:proofErr w:type="spellEnd"/>
      <w:r w:rsidRPr="00B55D36">
        <w:rPr>
          <w:lang w:val="en-US"/>
        </w:rPr>
        <w:t xml:space="preserve"> на </w:t>
      </w:r>
      <w:proofErr w:type="spellStart"/>
      <w:r w:rsidRPr="00B55D36">
        <w:rPr>
          <w:lang w:val="en-US"/>
        </w:rPr>
        <w:t>опазваните</w:t>
      </w:r>
      <w:proofErr w:type="spellEnd"/>
      <w:r w:rsidRPr="00B55D36">
        <w:rPr>
          <w:lang w:val="en-US"/>
        </w:rPr>
        <w:t xml:space="preserve"> в защитените зони </w:t>
      </w:r>
      <w:proofErr w:type="spellStart"/>
      <w:r w:rsidRPr="00B55D36">
        <w:rPr>
          <w:lang w:val="en-US"/>
        </w:rPr>
        <w:t>видове</w:t>
      </w:r>
      <w:proofErr w:type="spellEnd"/>
      <w:r w:rsidRPr="00B55D36">
        <w:rPr>
          <w:lang w:val="en-US"/>
        </w:rPr>
        <w:t xml:space="preserve">, вкл. </w:t>
      </w:r>
      <w:proofErr w:type="spellStart"/>
      <w:proofErr w:type="gramStart"/>
      <w:r w:rsidRPr="00B55D36">
        <w:rPr>
          <w:lang w:val="en-US"/>
        </w:rPr>
        <w:t>птици</w:t>
      </w:r>
      <w:proofErr w:type="spellEnd"/>
      <w:proofErr w:type="gramEnd"/>
      <w:r w:rsidRPr="00B55D36">
        <w:rPr>
          <w:lang w:val="en-US"/>
        </w:rPr>
        <w:t>;</w:t>
      </w:r>
    </w:p>
    <w:p w:rsidR="005634F3" w:rsidRPr="005634F3" w:rsidRDefault="00B55D36" w:rsidP="00B55D36">
      <w:pPr>
        <w:pStyle w:val="BodyText1"/>
        <w:shd w:val="clear" w:color="auto" w:fill="auto"/>
        <w:ind w:left="40" w:right="20" w:firstLine="700"/>
        <w:rPr>
          <w:lang w:val="en-US"/>
        </w:rPr>
      </w:pPr>
      <w:r w:rsidRPr="00B55D36">
        <w:rPr>
          <w:lang w:val="en-US"/>
        </w:rPr>
        <w:t>2.</w:t>
      </w:r>
      <w:r w:rsidRPr="00B55D36">
        <w:rPr>
          <w:lang w:val="en-US"/>
        </w:rPr>
        <w:tab/>
        <w:t xml:space="preserve">ИТСР на </w:t>
      </w:r>
      <w:proofErr w:type="spellStart"/>
      <w:r w:rsidRPr="00B55D36">
        <w:rPr>
          <w:lang w:val="en-US"/>
        </w:rPr>
        <w:t>Югоизточен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регион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отчита</w:t>
      </w:r>
      <w:proofErr w:type="spellEnd"/>
      <w:r w:rsidRPr="00B55D36">
        <w:rPr>
          <w:lang w:val="en-US"/>
        </w:rPr>
        <w:t xml:space="preserve"> предвижданията на </w:t>
      </w:r>
      <w:proofErr w:type="spellStart"/>
      <w:r w:rsidRPr="00B55D36">
        <w:rPr>
          <w:lang w:val="en-US"/>
        </w:rPr>
        <w:t>регионално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ниво</w:t>
      </w:r>
      <w:proofErr w:type="spellEnd"/>
      <w:r w:rsidRPr="00B55D36">
        <w:rPr>
          <w:lang w:val="en-US"/>
        </w:rPr>
        <w:t xml:space="preserve"> на </w:t>
      </w:r>
      <w:proofErr w:type="spellStart"/>
      <w:r w:rsidRPr="00B55D36">
        <w:rPr>
          <w:lang w:val="en-US"/>
        </w:rPr>
        <w:t>секторните</w:t>
      </w:r>
      <w:proofErr w:type="spellEnd"/>
      <w:r w:rsidRPr="00B55D36">
        <w:rPr>
          <w:lang w:val="en-US"/>
        </w:rPr>
        <w:t xml:space="preserve"> стратегии в областта на </w:t>
      </w:r>
      <w:proofErr w:type="spellStart"/>
      <w:r w:rsidRPr="00B55D36">
        <w:rPr>
          <w:lang w:val="en-US"/>
        </w:rPr>
        <w:t>икономическото</w:t>
      </w:r>
      <w:proofErr w:type="spellEnd"/>
      <w:r w:rsidRPr="00B55D36">
        <w:rPr>
          <w:lang w:val="en-US"/>
        </w:rPr>
        <w:t xml:space="preserve"> развитие, здравеопазването, </w:t>
      </w:r>
      <w:proofErr w:type="spellStart"/>
      <w:r w:rsidRPr="00B55D36">
        <w:rPr>
          <w:lang w:val="en-US"/>
        </w:rPr>
        <w:t>образованието</w:t>
      </w:r>
      <w:proofErr w:type="spellEnd"/>
      <w:r w:rsidRPr="00B55D36">
        <w:rPr>
          <w:lang w:val="en-US"/>
        </w:rPr>
        <w:t xml:space="preserve">, </w:t>
      </w:r>
      <w:proofErr w:type="spellStart"/>
      <w:r w:rsidRPr="00B55D36">
        <w:rPr>
          <w:lang w:val="en-US"/>
        </w:rPr>
        <w:t>науката</w:t>
      </w:r>
      <w:proofErr w:type="spellEnd"/>
      <w:r w:rsidRPr="00B55D36">
        <w:rPr>
          <w:lang w:val="en-US"/>
        </w:rPr>
        <w:t xml:space="preserve">, </w:t>
      </w:r>
      <w:proofErr w:type="spellStart"/>
      <w:r w:rsidRPr="00B55D36">
        <w:rPr>
          <w:lang w:val="en-US"/>
        </w:rPr>
        <w:t>социалните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услуги</w:t>
      </w:r>
      <w:proofErr w:type="spellEnd"/>
      <w:r w:rsidRPr="00B55D36">
        <w:rPr>
          <w:lang w:val="en-US"/>
        </w:rPr>
        <w:t xml:space="preserve">, </w:t>
      </w:r>
      <w:proofErr w:type="spellStart"/>
      <w:r w:rsidRPr="00B55D36">
        <w:rPr>
          <w:lang w:val="en-US"/>
        </w:rPr>
        <w:t>транспорта</w:t>
      </w:r>
      <w:proofErr w:type="spellEnd"/>
      <w:r w:rsidRPr="00B55D36">
        <w:rPr>
          <w:lang w:val="en-US"/>
        </w:rPr>
        <w:t xml:space="preserve">, водния сектор, </w:t>
      </w:r>
      <w:proofErr w:type="spellStart"/>
      <w:r w:rsidRPr="00B55D36">
        <w:rPr>
          <w:lang w:val="en-US"/>
        </w:rPr>
        <w:t>енергетиката</w:t>
      </w:r>
      <w:proofErr w:type="spellEnd"/>
      <w:r w:rsidRPr="00B55D36">
        <w:rPr>
          <w:lang w:val="en-US"/>
        </w:rPr>
        <w:t xml:space="preserve">, </w:t>
      </w:r>
      <w:proofErr w:type="spellStart"/>
      <w:r w:rsidRPr="00B55D36">
        <w:rPr>
          <w:lang w:val="en-US"/>
        </w:rPr>
        <w:t>широколентовите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комуникации</w:t>
      </w:r>
      <w:proofErr w:type="spellEnd"/>
      <w:r w:rsidRPr="00B55D36">
        <w:rPr>
          <w:lang w:val="en-US"/>
        </w:rPr>
        <w:t xml:space="preserve">, </w:t>
      </w:r>
      <w:proofErr w:type="spellStart"/>
      <w:r w:rsidRPr="00B55D36">
        <w:rPr>
          <w:lang w:val="en-US"/>
        </w:rPr>
        <w:t>туризма</w:t>
      </w:r>
      <w:proofErr w:type="spellEnd"/>
      <w:r w:rsidRPr="00B55D36">
        <w:rPr>
          <w:lang w:val="en-US"/>
        </w:rPr>
        <w:t xml:space="preserve"> и околната среда и ще </w:t>
      </w:r>
      <w:proofErr w:type="spellStart"/>
      <w:r w:rsidRPr="00B55D36">
        <w:rPr>
          <w:lang w:val="en-US"/>
        </w:rPr>
        <w:t>допринесе</w:t>
      </w:r>
      <w:proofErr w:type="spellEnd"/>
      <w:r w:rsidRPr="00B55D36">
        <w:rPr>
          <w:lang w:val="en-US"/>
        </w:rPr>
        <w:t xml:space="preserve"> за тяхното </w:t>
      </w:r>
      <w:proofErr w:type="spellStart"/>
      <w:r w:rsidRPr="00B55D36">
        <w:rPr>
          <w:lang w:val="en-US"/>
        </w:rPr>
        <w:t>постигане</w:t>
      </w:r>
      <w:proofErr w:type="spellEnd"/>
      <w:r w:rsidRPr="00B55D36">
        <w:rPr>
          <w:lang w:val="en-US"/>
        </w:rPr>
        <w:t xml:space="preserve"> чрез </w:t>
      </w:r>
      <w:proofErr w:type="spellStart"/>
      <w:r w:rsidRPr="00B55D36">
        <w:rPr>
          <w:lang w:val="en-US"/>
        </w:rPr>
        <w:t>изпълнение</w:t>
      </w:r>
      <w:proofErr w:type="spellEnd"/>
      <w:r w:rsidRPr="00B55D36">
        <w:rPr>
          <w:lang w:val="en-US"/>
        </w:rPr>
        <w:t xml:space="preserve"> на заложените цели, като не се </w:t>
      </w:r>
      <w:proofErr w:type="spellStart"/>
      <w:r w:rsidRPr="00B55D36">
        <w:rPr>
          <w:lang w:val="en-US"/>
        </w:rPr>
        <w:t>очаква</w:t>
      </w:r>
      <w:proofErr w:type="spellEnd"/>
      <w:r w:rsidRPr="00B55D36">
        <w:rPr>
          <w:lang w:val="en-US"/>
        </w:rPr>
        <w:t xml:space="preserve"> това да </w:t>
      </w:r>
      <w:proofErr w:type="spellStart"/>
      <w:r w:rsidRPr="00B55D36">
        <w:rPr>
          <w:lang w:val="en-US"/>
        </w:rPr>
        <w:t>доведе</w:t>
      </w:r>
      <w:proofErr w:type="spellEnd"/>
      <w:r w:rsidRPr="00B55D36">
        <w:rPr>
          <w:lang w:val="en-US"/>
        </w:rPr>
        <w:t xml:space="preserve"> до </w:t>
      </w:r>
      <w:proofErr w:type="spellStart"/>
      <w:r w:rsidRPr="00B55D36">
        <w:rPr>
          <w:lang w:val="en-US"/>
        </w:rPr>
        <w:t>значителни</w:t>
      </w:r>
      <w:proofErr w:type="spellEnd"/>
      <w:r w:rsidRPr="00B55D36">
        <w:rPr>
          <w:lang w:val="en-US"/>
        </w:rPr>
        <w:t xml:space="preserve"> </w:t>
      </w:r>
      <w:proofErr w:type="spellStart"/>
      <w:r w:rsidRPr="00B55D36">
        <w:rPr>
          <w:lang w:val="en-US"/>
        </w:rPr>
        <w:t>отрицателни</w:t>
      </w:r>
      <w:proofErr w:type="spellEnd"/>
      <w:r w:rsidRPr="00B55D36">
        <w:rPr>
          <w:lang w:val="en-US"/>
        </w:rPr>
        <w:t xml:space="preserve"> въздействия върху територии от </w:t>
      </w:r>
      <w:proofErr w:type="spellStart"/>
      <w:r w:rsidRPr="00B55D36">
        <w:rPr>
          <w:lang w:val="en-US"/>
        </w:rPr>
        <w:t>мрежата</w:t>
      </w:r>
      <w:proofErr w:type="spellEnd"/>
      <w:r w:rsidRPr="00B55D36">
        <w:rPr>
          <w:lang w:val="en-US"/>
        </w:rPr>
        <w:t xml:space="preserve"> Натура 2000.</w:t>
      </w:r>
    </w:p>
    <w:p w:rsidR="00FA118F" w:rsidRDefault="001B2C22" w:rsidP="00FA118F">
      <w:pPr>
        <w:pStyle w:val="BodyText1"/>
        <w:shd w:val="clear" w:color="auto" w:fill="auto"/>
        <w:ind w:left="40" w:right="20" w:firstLine="700"/>
        <w:rPr>
          <w:b/>
        </w:rPr>
      </w:pPr>
      <w:r>
        <w:rPr>
          <w:b/>
        </w:rPr>
        <w:t xml:space="preserve">/отговорено от МОСВ на </w:t>
      </w:r>
      <w:r w:rsidR="00764AD9">
        <w:rPr>
          <w:b/>
          <w:lang w:val="en-US"/>
        </w:rPr>
        <w:t>01</w:t>
      </w:r>
      <w:r w:rsidRPr="001B2C22">
        <w:rPr>
          <w:b/>
        </w:rPr>
        <w:t>.0</w:t>
      </w:r>
      <w:r w:rsidR="00764AD9">
        <w:rPr>
          <w:b/>
          <w:lang w:val="en-US"/>
        </w:rPr>
        <w:t>6</w:t>
      </w:r>
      <w:r w:rsidRPr="001B2C22">
        <w:rPr>
          <w:b/>
        </w:rPr>
        <w:t>.2020 г./</w:t>
      </w:r>
    </w:p>
    <w:p w:rsidR="00221129" w:rsidRDefault="00221129">
      <w:pPr>
        <w:pStyle w:val="BodyText1"/>
        <w:shd w:val="clear" w:color="auto" w:fill="auto"/>
        <w:spacing w:line="230" w:lineRule="exact"/>
        <w:ind w:left="40"/>
      </w:pPr>
    </w:p>
    <w:sectPr w:rsidR="00221129">
      <w:type w:val="continuous"/>
      <w:pgSz w:w="12240" w:h="16838"/>
      <w:pgMar w:top="2349" w:right="1392" w:bottom="2349" w:left="13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068" w:rsidRDefault="006C5068">
      <w:r>
        <w:separator/>
      </w:r>
    </w:p>
  </w:endnote>
  <w:endnote w:type="continuationSeparator" w:id="0">
    <w:p w:rsidR="006C5068" w:rsidRDefault="006C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068" w:rsidRDefault="006C5068"/>
  </w:footnote>
  <w:footnote w:type="continuationSeparator" w:id="0">
    <w:p w:rsidR="006C5068" w:rsidRDefault="006C50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21129"/>
    <w:rsid w:val="0008681A"/>
    <w:rsid w:val="001128A3"/>
    <w:rsid w:val="001B2C22"/>
    <w:rsid w:val="001C3D0E"/>
    <w:rsid w:val="00216FA3"/>
    <w:rsid w:val="00221129"/>
    <w:rsid w:val="00356517"/>
    <w:rsid w:val="00381E88"/>
    <w:rsid w:val="004678EA"/>
    <w:rsid w:val="005634F3"/>
    <w:rsid w:val="006C5068"/>
    <w:rsid w:val="00764AD9"/>
    <w:rsid w:val="008D4F3A"/>
    <w:rsid w:val="00AF0E6D"/>
    <w:rsid w:val="00B55D36"/>
    <w:rsid w:val="00B71B0F"/>
    <w:rsid w:val="00EB2FE3"/>
    <w:rsid w:val="00FA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2NotItalic">
    <w:name w:val="Body text (2) + Not Italic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3NotItalic">
    <w:name w:val="Body text (3) + Not Italic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Italic">
    <w:name w:val="Body text + Italic"/>
    <w:basedOn w:val="Bodytex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240" w:line="274" w:lineRule="exact"/>
      <w:ind w:firstLine="70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PPetrov</dc:creator>
  <cp:keywords/>
  <cp:lastModifiedBy>PPetrov</cp:lastModifiedBy>
  <cp:revision>10</cp:revision>
  <dcterms:created xsi:type="dcterms:W3CDTF">2020-05-29T08:31:00Z</dcterms:created>
  <dcterms:modified xsi:type="dcterms:W3CDTF">2020-06-01T12:51:00Z</dcterms:modified>
</cp:coreProperties>
</file>