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A23" w:rsidRPr="00B25C52" w:rsidRDefault="005B38B7" w:rsidP="005B38B7">
      <w:pPr>
        <w:jc w:val="center"/>
        <w:rPr>
          <w:rStyle w:val="FontStyle39"/>
          <w:color w:val="000000" w:themeColor="text1"/>
          <w:sz w:val="24"/>
          <w:szCs w:val="24"/>
        </w:rPr>
      </w:pPr>
      <w:r w:rsidRPr="00B25C52">
        <w:rPr>
          <w:rStyle w:val="FontStyle39"/>
          <w:color w:val="000000" w:themeColor="text1"/>
          <w:sz w:val="24"/>
          <w:szCs w:val="24"/>
        </w:rPr>
        <w:t>Мотиви към Наредба за изменение и допълнение (НИД) на Наредба № 4 от 2013 г. за условията и изискванията за изграждането и експлоатацията на инсталации за изгаряне и инсталации за съвместно изгаряне на отпадъци</w:t>
      </w:r>
      <w:r w:rsidR="005101F9" w:rsidRPr="00B25C52">
        <w:rPr>
          <w:rStyle w:val="FontStyle39"/>
          <w:color w:val="000000" w:themeColor="text1"/>
          <w:sz w:val="24"/>
          <w:szCs w:val="24"/>
        </w:rPr>
        <w:t xml:space="preserve"> </w:t>
      </w:r>
    </w:p>
    <w:p w:rsidR="005B38B7" w:rsidRPr="00B25C52" w:rsidRDefault="005B38B7" w:rsidP="005B38B7">
      <w:pPr>
        <w:jc w:val="center"/>
        <w:rPr>
          <w:rStyle w:val="FontStyle39"/>
          <w:color w:val="000000" w:themeColor="text1"/>
          <w:sz w:val="24"/>
          <w:szCs w:val="24"/>
        </w:rPr>
      </w:pPr>
    </w:p>
    <w:p w:rsidR="00F5533D" w:rsidRPr="00B25C52" w:rsidRDefault="005B38B7" w:rsidP="005B38B7">
      <w:pPr>
        <w:jc w:val="both"/>
        <w:rPr>
          <w:rStyle w:val="FontStyle39"/>
          <w:color w:val="000000" w:themeColor="text1"/>
          <w:sz w:val="24"/>
          <w:szCs w:val="24"/>
        </w:rPr>
      </w:pPr>
      <w:r w:rsidRPr="00B25C52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en-US" w:eastAsia="sr-Cyrl-CS"/>
        </w:rPr>
        <w:t xml:space="preserve">I. </w:t>
      </w:r>
      <w:r w:rsidRPr="00B25C5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sr-Cyrl-CS"/>
        </w:rPr>
        <w:t>Причини, които налагат разработването на НИД</w:t>
      </w:r>
      <w:r w:rsidRPr="00B25C52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en-US" w:eastAsia="sr-Cyrl-CS"/>
        </w:rPr>
        <w:t xml:space="preserve"> </w:t>
      </w:r>
      <w:r w:rsidRPr="00B25C52">
        <w:rPr>
          <w:rStyle w:val="FontStyle39"/>
          <w:color w:val="000000" w:themeColor="text1"/>
          <w:sz w:val="24"/>
          <w:szCs w:val="24"/>
        </w:rPr>
        <w:t xml:space="preserve">на </w:t>
      </w:r>
      <w:r w:rsidR="00F5533D" w:rsidRPr="00B25C52">
        <w:rPr>
          <w:rStyle w:val="FontStyle39"/>
          <w:color w:val="000000" w:themeColor="text1"/>
          <w:sz w:val="24"/>
          <w:szCs w:val="24"/>
        </w:rPr>
        <w:t xml:space="preserve">Наредба № 4 от 2013 г. за условията и изискванията за изграждането и експлоатацията на инсталации за изгаряне и инсталации за съвместно изгаряне на отпадъци </w:t>
      </w:r>
    </w:p>
    <w:p w:rsidR="007707C9" w:rsidRPr="00B25C52" w:rsidRDefault="005101F9" w:rsidP="002019A4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5C52">
        <w:rPr>
          <w:rFonts w:ascii="Times New Roman" w:hAnsi="Times New Roman" w:cs="Times New Roman"/>
          <w:color w:val="000000" w:themeColor="text1"/>
          <w:sz w:val="24"/>
          <w:szCs w:val="24"/>
        </w:rPr>
        <w:t>Про</w:t>
      </w:r>
      <w:r w:rsidR="00BB79FA" w:rsidRPr="00B25C52">
        <w:rPr>
          <w:rFonts w:ascii="Times New Roman" w:hAnsi="Times New Roman" w:cs="Times New Roman"/>
          <w:color w:val="000000" w:themeColor="text1"/>
          <w:sz w:val="24"/>
          <w:szCs w:val="24"/>
        </w:rPr>
        <w:t>ектът е</w:t>
      </w:r>
      <w:r w:rsidRPr="00B25C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разработен</w:t>
      </w:r>
      <w:r w:rsidR="004330ED" w:rsidRPr="00B25C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изпълнение на </w:t>
      </w:r>
      <w:r w:rsidR="0072587F" w:rsidRPr="00B25C52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мярка № 166 от Плана за действие за 2026 г. с мерките, произтичащи от членството на Република България в Европейския съюз</w:t>
      </w:r>
      <w:r w:rsidR="004330ED" w:rsidRPr="00B25C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като целите, които се поставят са свързани с въвеждане </w:t>
      </w:r>
      <w:r w:rsidR="00C937E9" w:rsidRPr="00B25C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националното законодателство на </w:t>
      </w:r>
      <w:r w:rsidR="00461D23" w:rsidRPr="00B25C52">
        <w:rPr>
          <w:rFonts w:ascii="Times New Roman" w:hAnsi="Times New Roman" w:cs="Times New Roman"/>
          <w:color w:val="000000" w:themeColor="text1"/>
          <w:sz w:val="24"/>
          <w:szCs w:val="24"/>
        </w:rPr>
        <w:t>Директива (ЕС) 2024/1785 на Европейския парламент и на Съвета от 24 април 2024 година за изменение на Директива 2010/75/ЕС на Европейския парламент и на Съвета относно емисиите от промишлеността (комплексно предотвратяване и контрол на замърсяването) и на Директива 1999/31/ЕО на Съвета относно депонирането на отпадъци</w:t>
      </w:r>
      <w:r w:rsidR="00C937E9" w:rsidRPr="00B25C5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61D23" w:rsidRPr="00B25C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25C52">
        <w:rPr>
          <w:rFonts w:ascii="Times New Roman" w:hAnsi="Times New Roman" w:cs="Times New Roman"/>
          <w:color w:val="000000" w:themeColor="text1"/>
          <w:sz w:val="24"/>
          <w:szCs w:val="24"/>
        </w:rPr>
        <w:t>Съгласно Директива (ЕС) 2024/1785</w:t>
      </w:r>
      <w:r w:rsidR="005866C2" w:rsidRPr="00B25C5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25C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07C9" w:rsidRPr="00B25C52">
        <w:rPr>
          <w:rFonts w:ascii="Times New Roman" w:hAnsi="Times New Roman" w:cs="Times New Roman"/>
          <w:color w:val="000000" w:themeColor="text1"/>
          <w:sz w:val="24"/>
          <w:szCs w:val="24"/>
        </w:rPr>
        <w:t>разпоредби</w:t>
      </w:r>
      <w:r w:rsidRPr="00B25C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й с</w:t>
      </w:r>
      <w:bookmarkStart w:id="0" w:name="_GoBack"/>
      <w:bookmarkEnd w:id="0"/>
      <w:r w:rsidRPr="00B25C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ледва да бъдат въведени в националното законодателство </w:t>
      </w:r>
      <w:r w:rsidR="007707C9" w:rsidRPr="00B25C52">
        <w:rPr>
          <w:rFonts w:ascii="Times New Roman" w:hAnsi="Times New Roman" w:cs="Times New Roman"/>
          <w:color w:val="000000" w:themeColor="text1"/>
          <w:sz w:val="24"/>
          <w:szCs w:val="24"/>
        </w:rPr>
        <w:t>до 1 юли 2026 г.</w:t>
      </w:r>
    </w:p>
    <w:p w:rsidR="00461D23" w:rsidRPr="00B25C52" w:rsidRDefault="00461D23" w:rsidP="005B38B7">
      <w:pPr>
        <w:jc w:val="both"/>
        <w:rPr>
          <w:color w:val="000000" w:themeColor="text1"/>
        </w:rPr>
      </w:pPr>
    </w:p>
    <w:p w:rsidR="0007014D" w:rsidRPr="00B25C52" w:rsidRDefault="0007014D" w:rsidP="0007014D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5C52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II. </w:t>
      </w:r>
      <w:r w:rsidRPr="00B25C52">
        <w:rPr>
          <w:rFonts w:ascii="Times New Roman" w:hAnsi="Times New Roman"/>
          <w:b/>
          <w:color w:val="000000" w:themeColor="text1"/>
          <w:sz w:val="24"/>
          <w:szCs w:val="24"/>
        </w:rPr>
        <w:t>Цели, които се поставят:</w:t>
      </w:r>
      <w:r w:rsidRPr="00B25C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45A2F" w:rsidRPr="00B25C52" w:rsidRDefault="00445A2F" w:rsidP="0007014D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5C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Общата цел на </w:t>
      </w:r>
      <w:r w:rsidR="005101F9" w:rsidRPr="00B25C52">
        <w:rPr>
          <w:rFonts w:ascii="Times New Roman" w:hAnsi="Times New Roman" w:cs="Times New Roman"/>
          <w:color w:val="000000" w:themeColor="text1"/>
          <w:sz w:val="24"/>
          <w:szCs w:val="24"/>
        </w:rPr>
        <w:t>проект</w:t>
      </w:r>
      <w:r w:rsidR="00B12737" w:rsidRPr="00B25C5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5101F9" w:rsidRPr="00B25C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25C52">
        <w:rPr>
          <w:rFonts w:ascii="Times New Roman" w:hAnsi="Times New Roman" w:cs="Times New Roman"/>
          <w:color w:val="000000" w:themeColor="text1"/>
          <w:sz w:val="24"/>
          <w:szCs w:val="24"/>
        </w:rPr>
        <w:t>е да се сведе до минимум въздействието на замърсяването върху здравето на хората и околната среда чрез намаляване на вр</w:t>
      </w:r>
      <w:r w:rsidR="005101F9" w:rsidRPr="00B25C52">
        <w:rPr>
          <w:rFonts w:ascii="Times New Roman" w:hAnsi="Times New Roman" w:cs="Times New Roman"/>
          <w:color w:val="000000" w:themeColor="text1"/>
          <w:sz w:val="24"/>
          <w:szCs w:val="24"/>
        </w:rPr>
        <w:t>едните емисии от промишлеността.</w:t>
      </w:r>
    </w:p>
    <w:p w:rsidR="001111C5" w:rsidRPr="00B25C52" w:rsidRDefault="005101F9" w:rsidP="001111C5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5C52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DC4EB8" w:rsidRPr="00B25C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проекта на</w:t>
      </w:r>
      <w:r w:rsidRPr="00B25C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НИД на Наредба № 4 от 2013 г. за условията и изискванията за изграждането и експлоатацията на инсталации за изгаряне и инсталации за съвместно изгаряне на отпадъци се </w:t>
      </w:r>
      <w:r w:rsidR="00217D4A" w:rsidRPr="00B25C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цели </w:t>
      </w:r>
      <w:r w:rsidR="00BB79FA" w:rsidRPr="00B25C52">
        <w:rPr>
          <w:rFonts w:ascii="Times New Roman" w:hAnsi="Times New Roman" w:cs="Times New Roman"/>
          <w:color w:val="000000" w:themeColor="text1"/>
          <w:sz w:val="24"/>
          <w:szCs w:val="24"/>
        </w:rPr>
        <w:t>постигане на</w:t>
      </w:r>
      <w:r w:rsidR="007E00A3" w:rsidRPr="00B25C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допълнителна яснота по отношение на критериите за оценка на това дали очистените газове или течности, получени при газификацията и </w:t>
      </w:r>
      <w:proofErr w:type="spellStart"/>
      <w:r w:rsidR="007E00A3" w:rsidRPr="00B25C52">
        <w:rPr>
          <w:rFonts w:ascii="Times New Roman" w:hAnsi="Times New Roman" w:cs="Times New Roman"/>
          <w:color w:val="000000" w:themeColor="text1"/>
          <w:sz w:val="24"/>
          <w:szCs w:val="24"/>
        </w:rPr>
        <w:t>пиролизата</w:t>
      </w:r>
      <w:proofErr w:type="spellEnd"/>
      <w:r w:rsidR="007E00A3" w:rsidRPr="00B25C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отпадъци, са достатъчно очистени до такава степен, че преди изгарянето им вече не представляват отпадъци.</w:t>
      </w:r>
      <w:r w:rsidR="001111C5" w:rsidRPr="00B25C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допълнение се </w:t>
      </w:r>
      <w:r w:rsidR="00303DE0" w:rsidRPr="00B25C52">
        <w:rPr>
          <w:rFonts w:ascii="Times New Roman" w:hAnsi="Times New Roman" w:cs="Times New Roman"/>
          <w:color w:val="000000" w:themeColor="text1"/>
          <w:sz w:val="24"/>
          <w:szCs w:val="24"/>
        </w:rPr>
        <w:t>цели</w:t>
      </w:r>
      <w:r w:rsidR="001111C5" w:rsidRPr="00B25C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разширяване и прецизиране на режима за мониторинг на емисиите, като това обхваща не само нормалната експлоатация, но и периодите на пускане и спиране на инсталациите, включително чрез периодични измервателни кампании за PCDD/F и </w:t>
      </w:r>
      <w:proofErr w:type="spellStart"/>
      <w:r w:rsidR="001111C5" w:rsidRPr="00B25C52">
        <w:rPr>
          <w:rFonts w:ascii="Times New Roman" w:hAnsi="Times New Roman" w:cs="Times New Roman"/>
          <w:color w:val="000000" w:themeColor="text1"/>
          <w:sz w:val="24"/>
          <w:szCs w:val="24"/>
        </w:rPr>
        <w:t>диоксиноподобни</w:t>
      </w:r>
      <w:proofErr w:type="spellEnd"/>
      <w:r w:rsidR="001111C5" w:rsidRPr="00B25C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PCB.</w:t>
      </w:r>
    </w:p>
    <w:p w:rsidR="00DD7434" w:rsidRPr="00B25C52" w:rsidRDefault="00DD7434" w:rsidP="0007014D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014D" w:rsidRPr="00B25C52" w:rsidRDefault="0007014D" w:rsidP="0007014D">
      <w:pPr>
        <w:tabs>
          <w:tab w:val="left" w:pos="993"/>
        </w:tabs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25C52">
        <w:rPr>
          <w:rFonts w:ascii="Times New Roman" w:hAnsi="Times New Roman"/>
          <w:b/>
          <w:bCs/>
          <w:color w:val="000000" w:themeColor="text1"/>
          <w:sz w:val="24"/>
          <w:szCs w:val="24"/>
        </w:rPr>
        <w:t>III. Финансови и други средства, необходими за прилагането на новата уредба:</w:t>
      </w:r>
    </w:p>
    <w:p w:rsidR="0007014D" w:rsidRPr="00B25C52" w:rsidRDefault="0007014D" w:rsidP="000205F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25C52">
        <w:rPr>
          <w:rFonts w:ascii="Times New Roman" w:eastAsia="Times New Roman" w:hAnsi="Times New Roman"/>
          <w:color w:val="000000" w:themeColor="text1"/>
          <w:sz w:val="24"/>
          <w:szCs w:val="24"/>
        </w:rPr>
        <w:t>Предложени</w:t>
      </w:r>
      <w:r w:rsidR="00B12737" w:rsidRPr="00B25C52">
        <w:rPr>
          <w:rFonts w:ascii="Times New Roman" w:eastAsia="Times New Roman" w:hAnsi="Times New Roman"/>
          <w:color w:val="000000" w:themeColor="text1"/>
          <w:sz w:val="24"/>
          <w:szCs w:val="24"/>
        </w:rPr>
        <w:t>ят</w:t>
      </w:r>
      <w:r w:rsidRPr="00B25C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проект на </w:t>
      </w:r>
      <w:r w:rsidR="000205FC" w:rsidRPr="00B25C52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НИД </w:t>
      </w:r>
      <w:r w:rsidR="00F5533D" w:rsidRPr="00B25C52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на Наредба № 4 от 2013 г. за условията и изискванията за изграждането и експлоатацията на инсталации за изгаряне и инсталации за</w:t>
      </w:r>
      <w:r w:rsidR="00B12737" w:rsidRPr="00B25C52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съвместно изгаряне на отпадъци</w:t>
      </w:r>
      <w:r w:rsidR="00F5533D" w:rsidRPr="00B25C52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r w:rsidRPr="00B25C52">
        <w:rPr>
          <w:rFonts w:ascii="Times New Roman" w:eastAsia="Times New Roman" w:hAnsi="Times New Roman"/>
          <w:color w:val="000000" w:themeColor="text1"/>
          <w:sz w:val="24"/>
          <w:szCs w:val="24"/>
        </w:rPr>
        <w:t>не вод</w:t>
      </w:r>
      <w:r w:rsidR="00B12737" w:rsidRPr="00B25C52">
        <w:rPr>
          <w:rFonts w:ascii="Times New Roman" w:eastAsia="Times New Roman" w:hAnsi="Times New Roman"/>
          <w:color w:val="000000" w:themeColor="text1"/>
          <w:sz w:val="24"/>
          <w:szCs w:val="24"/>
        </w:rPr>
        <w:t>и</w:t>
      </w:r>
      <w:r w:rsidRPr="00B25C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до въздействие върху държавния бюджет, тъй като за прилагане на наредб</w:t>
      </w:r>
      <w:r w:rsidR="00B12737" w:rsidRPr="00B25C52">
        <w:rPr>
          <w:rFonts w:ascii="Times New Roman" w:eastAsia="Times New Roman" w:hAnsi="Times New Roman"/>
          <w:color w:val="000000" w:themeColor="text1"/>
          <w:sz w:val="24"/>
          <w:szCs w:val="24"/>
        </w:rPr>
        <w:t>ата</w:t>
      </w:r>
      <w:r w:rsidRPr="00B25C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не се изисква използването на средства от държавния бюджет. За изпълне</w:t>
      </w:r>
      <w:r w:rsidR="000205FC" w:rsidRPr="00B25C52">
        <w:rPr>
          <w:rFonts w:ascii="Times New Roman" w:eastAsia="Times New Roman" w:hAnsi="Times New Roman"/>
          <w:color w:val="000000" w:themeColor="text1"/>
          <w:sz w:val="24"/>
          <w:szCs w:val="24"/>
        </w:rPr>
        <w:t>ние на изискванията на наредб</w:t>
      </w:r>
      <w:r w:rsidR="00B12737" w:rsidRPr="00B25C52">
        <w:rPr>
          <w:rFonts w:ascii="Times New Roman" w:eastAsia="Times New Roman" w:hAnsi="Times New Roman"/>
          <w:color w:val="000000" w:themeColor="text1"/>
          <w:sz w:val="24"/>
          <w:szCs w:val="24"/>
        </w:rPr>
        <w:t>ата</w:t>
      </w:r>
      <w:r w:rsidRPr="00B25C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не се налага разходване на допълнителни финансови средства от задължените субекти.</w:t>
      </w:r>
    </w:p>
    <w:p w:rsidR="0007014D" w:rsidRPr="00B25C52" w:rsidRDefault="0007014D" w:rsidP="0007014D">
      <w:pPr>
        <w:overflowPunct w:val="0"/>
        <w:autoSpaceDE w:val="0"/>
        <w:autoSpaceDN w:val="0"/>
        <w:adjustRightInd w:val="0"/>
        <w:spacing w:before="120"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</w:p>
    <w:p w:rsidR="0007014D" w:rsidRPr="00B25C52" w:rsidRDefault="0007014D" w:rsidP="00471B69">
      <w:pPr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sr-Cyrl-CS"/>
        </w:rPr>
      </w:pPr>
      <w:r w:rsidRPr="00B25C5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ІV. Очаквани резултати от прилагането на НИД </w:t>
      </w:r>
      <w:r w:rsidR="00471B69" w:rsidRPr="00B25C52">
        <w:rPr>
          <w:rStyle w:val="FontStyle39"/>
          <w:color w:val="000000" w:themeColor="text1"/>
          <w:sz w:val="24"/>
          <w:szCs w:val="24"/>
        </w:rPr>
        <w:t xml:space="preserve">на Наредба № 4 от 2013 г. за условията и изискванията за изграждането и експлоатацията на инсталации за изгаряне и инсталации за съвместно изгаряне на отпадъци </w:t>
      </w:r>
    </w:p>
    <w:p w:rsidR="0007014D" w:rsidRPr="00B25C52" w:rsidRDefault="0007014D" w:rsidP="0007014D">
      <w:pPr>
        <w:tabs>
          <w:tab w:val="left" w:pos="993"/>
        </w:tabs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</w:p>
    <w:p w:rsidR="001111C5" w:rsidRPr="00B25C52" w:rsidRDefault="000026C9" w:rsidP="00703FCA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</w:pPr>
      <w:r w:rsidRPr="00B25C52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>Прилагането на НИД</w:t>
      </w:r>
      <w:r w:rsidRPr="00B25C5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B25C52">
        <w:rPr>
          <w:rStyle w:val="FontStyle39"/>
          <w:b w:val="0"/>
          <w:color w:val="000000" w:themeColor="text1"/>
          <w:sz w:val="24"/>
          <w:szCs w:val="24"/>
        </w:rPr>
        <w:t xml:space="preserve">на Наредба № 4 от 2013 г. за условията и изискванията за изграждането и експлоатацията на инсталации за изгаряне и инсталации за съвместно изгаряне на отпадъци </w:t>
      </w:r>
      <w:r w:rsidRPr="00B25C52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се очаква да доведе до намаляване на емисиите от инсталации за газификация и </w:t>
      </w:r>
      <w:proofErr w:type="spellStart"/>
      <w:r w:rsidRPr="00B25C52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пиролиза</w:t>
      </w:r>
      <w:proofErr w:type="spellEnd"/>
      <w:r w:rsidRPr="00B25C52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чрез въвеждане на условие третираните газове или течности, използвани за изгаряне, да осигуряват емисионни нива, по-ниски или съпоставими с тези на най-малко замърсяващите конвенционални горива и на стандартното изгаряне на отпадъци. Създават се предпоставки за насърчаване на по-чисти и иновативни технологии, повишаване на правната яснота при определяне на приложимия режим и едновременно с това гарантиране на високо ниво на защита на човешкото здраве и околната среда.</w:t>
      </w:r>
      <w:r w:rsidR="001111C5" w:rsidRPr="00B25C52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В допълнение ще се постигне повишена надеждност и пълнота на данните за емисиите, по-ефективен контрол върху отделянето на силно токсични органични замърсители и засилена защита на човешкото здраве и околната среда чрез тяхното предотвратяване или свеждане до минимум.</w:t>
      </w:r>
    </w:p>
    <w:p w:rsidR="00724783" w:rsidRPr="00B25C52" w:rsidRDefault="00724783" w:rsidP="00724783">
      <w:pPr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</w:pPr>
      <w:r w:rsidRPr="00B25C52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С проекта ще се постигне хармонизиране на изискванията на националното законодателство с изискванията на ЕС в областта на управлението на отпадъците. </w:t>
      </w:r>
    </w:p>
    <w:p w:rsidR="00724783" w:rsidRPr="00B25C52" w:rsidRDefault="00724783" w:rsidP="00703FCA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</w:pPr>
    </w:p>
    <w:p w:rsidR="0007014D" w:rsidRPr="00B25C52" w:rsidRDefault="0007014D" w:rsidP="0007014D">
      <w:pPr>
        <w:tabs>
          <w:tab w:val="left" w:pos="993"/>
        </w:tabs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25C52">
        <w:rPr>
          <w:rFonts w:ascii="Times New Roman" w:hAnsi="Times New Roman"/>
          <w:b/>
          <w:bCs/>
          <w:color w:val="000000" w:themeColor="text1"/>
          <w:sz w:val="24"/>
          <w:szCs w:val="24"/>
        </w:rPr>
        <w:t>V. Анализ на съответствието с правото на Европейския съюз:</w:t>
      </w:r>
    </w:p>
    <w:p w:rsidR="006318D8" w:rsidRPr="00B25C52" w:rsidRDefault="006318D8" w:rsidP="006318D8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25C52">
        <w:rPr>
          <w:rFonts w:ascii="Times New Roman" w:eastAsia="Times New Roman" w:hAnsi="Times New Roman"/>
          <w:color w:val="000000" w:themeColor="text1"/>
          <w:sz w:val="24"/>
          <w:szCs w:val="24"/>
        </w:rPr>
        <w:t>Предложени</w:t>
      </w:r>
      <w:r w:rsidR="00E540B5" w:rsidRPr="00B25C52">
        <w:rPr>
          <w:rFonts w:ascii="Times New Roman" w:eastAsia="Times New Roman" w:hAnsi="Times New Roman"/>
          <w:color w:val="000000" w:themeColor="text1"/>
          <w:sz w:val="24"/>
          <w:szCs w:val="24"/>
        </w:rPr>
        <w:t>ят</w:t>
      </w:r>
      <w:r w:rsidRPr="00B25C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акт предвижда транспониране на нормативен акт на институци</w:t>
      </w:r>
      <w:r w:rsidR="0072587F" w:rsidRPr="00B25C52">
        <w:rPr>
          <w:rFonts w:ascii="Times New Roman" w:eastAsia="Times New Roman" w:hAnsi="Times New Roman"/>
          <w:color w:val="000000" w:themeColor="text1"/>
          <w:sz w:val="24"/>
          <w:szCs w:val="24"/>
        </w:rPr>
        <w:t>и</w:t>
      </w:r>
      <w:r w:rsidRPr="00B25C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на Европейския съюз, поради което е изготвена и приложена справка за съответствие с Правото на ЕС.</w:t>
      </w:r>
    </w:p>
    <w:p w:rsidR="0007014D" w:rsidRPr="00B25C52" w:rsidRDefault="0007014D" w:rsidP="005B38B7">
      <w:pPr>
        <w:jc w:val="both"/>
        <w:rPr>
          <w:color w:val="000000" w:themeColor="text1"/>
        </w:rPr>
      </w:pPr>
    </w:p>
    <w:sectPr w:rsidR="0007014D" w:rsidRPr="00B25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1C9"/>
    <w:rsid w:val="000026C9"/>
    <w:rsid w:val="000205FC"/>
    <w:rsid w:val="0007014D"/>
    <w:rsid w:val="000C6836"/>
    <w:rsid w:val="001111C5"/>
    <w:rsid w:val="001A4B42"/>
    <w:rsid w:val="001D0A23"/>
    <w:rsid w:val="002019A4"/>
    <w:rsid w:val="00217D4A"/>
    <w:rsid w:val="002A5B72"/>
    <w:rsid w:val="002C7F4D"/>
    <w:rsid w:val="00303DE0"/>
    <w:rsid w:val="004330ED"/>
    <w:rsid w:val="00445A2F"/>
    <w:rsid w:val="00461D23"/>
    <w:rsid w:val="00471B69"/>
    <w:rsid w:val="004D39A9"/>
    <w:rsid w:val="005101F9"/>
    <w:rsid w:val="005866C2"/>
    <w:rsid w:val="005B38B7"/>
    <w:rsid w:val="006318D8"/>
    <w:rsid w:val="00703FCA"/>
    <w:rsid w:val="00724783"/>
    <w:rsid w:val="0072587F"/>
    <w:rsid w:val="007707C9"/>
    <w:rsid w:val="007E00A3"/>
    <w:rsid w:val="008C7C47"/>
    <w:rsid w:val="00B12737"/>
    <w:rsid w:val="00B25C52"/>
    <w:rsid w:val="00BB79FA"/>
    <w:rsid w:val="00BF5CC7"/>
    <w:rsid w:val="00C937E9"/>
    <w:rsid w:val="00CB1B8E"/>
    <w:rsid w:val="00DA58BD"/>
    <w:rsid w:val="00DC01C9"/>
    <w:rsid w:val="00DC4EB8"/>
    <w:rsid w:val="00DD7434"/>
    <w:rsid w:val="00E540B5"/>
    <w:rsid w:val="00E638A8"/>
    <w:rsid w:val="00E652CD"/>
    <w:rsid w:val="00EE3DF9"/>
    <w:rsid w:val="00F5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87688-692E-446D-A313-E1B284972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B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39">
    <w:name w:val="Font Style39"/>
    <w:uiPriority w:val="99"/>
    <w:rsid w:val="005B38B7"/>
    <w:rPr>
      <w:rFonts w:ascii="Times New Roman" w:hAnsi="Times New Roman" w:cs="Times New Roman" w:hint="default"/>
      <w:b/>
      <w:bCs/>
      <w:sz w:val="22"/>
      <w:szCs w:val="22"/>
    </w:rPr>
  </w:style>
  <w:style w:type="character" w:styleId="Strong">
    <w:name w:val="Strong"/>
    <w:basedOn w:val="DefaultParagraphFont"/>
    <w:uiPriority w:val="22"/>
    <w:qFormat/>
    <w:rsid w:val="00703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6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Baleva</dc:creator>
  <cp:keywords/>
  <dc:description/>
  <cp:lastModifiedBy>Diana Baleva</cp:lastModifiedBy>
  <cp:revision>43</cp:revision>
  <dcterms:created xsi:type="dcterms:W3CDTF">2026-01-27T15:19:00Z</dcterms:created>
  <dcterms:modified xsi:type="dcterms:W3CDTF">2026-05-15T13:36:00Z</dcterms:modified>
</cp:coreProperties>
</file>