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33187" w14:textId="2CCC0C95" w:rsidR="00493F17" w:rsidRPr="0013003A" w:rsidRDefault="00493F17" w:rsidP="00830A9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ab/>
        <w:t>Проект!</w:t>
      </w:r>
    </w:p>
    <w:p w14:paraId="1A9A9D47" w14:textId="77777777" w:rsidR="00F90EDC" w:rsidRDefault="00F90EDC" w:rsidP="00830A9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6C3CC" w14:textId="77777777" w:rsidR="00F90EDC" w:rsidRDefault="00F90EDC" w:rsidP="00830A9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32A81" w14:textId="221DED56" w:rsidR="00C35133" w:rsidRPr="0013003A" w:rsidRDefault="00C35133" w:rsidP="008C7C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ДО</w:t>
      </w:r>
    </w:p>
    <w:p w14:paraId="3D825E6C" w14:textId="77777777" w:rsidR="00C35133" w:rsidRPr="0013003A" w:rsidRDefault="00C35133" w:rsidP="008C7C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МИНИСТЕРСКИЯ СЪВЕТ</w:t>
      </w:r>
    </w:p>
    <w:p w14:paraId="4D6D1A9E" w14:textId="77777777" w:rsidR="00C35133" w:rsidRPr="0013003A" w:rsidRDefault="00C35133" w:rsidP="008C7C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НА РЕПУБЛИКА БЪЛГАРИЯ</w:t>
      </w:r>
    </w:p>
    <w:p w14:paraId="6255E891" w14:textId="41ACFA3C" w:rsidR="00F90EDC" w:rsidRDefault="00F90EDC" w:rsidP="00830A9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8AEA8" w14:textId="77777777" w:rsidR="00DF54B9" w:rsidRDefault="00DF54B9" w:rsidP="00830A9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86A24" w14:textId="77777777" w:rsidR="00F90EDC" w:rsidRPr="0013003A" w:rsidRDefault="00F90EDC" w:rsidP="005E2E46">
      <w:pPr>
        <w:spacing w:after="0" w:line="300" w:lineRule="exac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D779D" w14:textId="041A3FA0" w:rsidR="00C35133" w:rsidRDefault="00C35133" w:rsidP="005E2E46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Д О К Л А Д</w:t>
      </w:r>
    </w:p>
    <w:p w14:paraId="2CE4554A" w14:textId="309B3A40" w:rsidR="006B27FB" w:rsidRDefault="00C35133" w:rsidP="005E2E46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6B27FB">
        <w:rPr>
          <w:rFonts w:ascii="Times New Roman" w:hAnsi="Times New Roman" w:cs="Times New Roman"/>
          <w:b/>
          <w:sz w:val="24"/>
          <w:szCs w:val="24"/>
        </w:rPr>
        <w:t>РОСИЦА КАРАМФИЛОВА-БЛАГОВА,</w:t>
      </w:r>
    </w:p>
    <w:p w14:paraId="66C2B679" w14:textId="4E167D8B" w:rsidR="00C35133" w:rsidRPr="0013003A" w:rsidRDefault="00C35133" w:rsidP="005E2E46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 xml:space="preserve"> Министър на околната среда и водите</w:t>
      </w:r>
    </w:p>
    <w:p w14:paraId="6FF6C7FF" w14:textId="77777777" w:rsidR="00F90EDC" w:rsidRDefault="00F90EDC" w:rsidP="005E2E46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1A131" w14:textId="3B023C4F" w:rsidR="00CD70D7" w:rsidRPr="005E2E46" w:rsidRDefault="00C35133" w:rsidP="00DF54B9">
      <w:pPr>
        <w:widowControl w:val="0"/>
        <w:autoSpaceDE w:val="0"/>
        <w:autoSpaceDN w:val="0"/>
        <w:adjustRightInd w:val="0"/>
        <w:spacing w:after="0" w:line="300" w:lineRule="exact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 xml:space="preserve">ОТНОСНО: </w:t>
      </w:r>
      <w:r w:rsidRPr="00AC37ED">
        <w:rPr>
          <w:rFonts w:ascii="Times New Roman" w:hAnsi="Times New Roman" w:cs="Times New Roman"/>
          <w:i/>
          <w:sz w:val="24"/>
          <w:szCs w:val="24"/>
        </w:rPr>
        <w:t xml:space="preserve">Проект на Постановление на Министерския съвет за </w:t>
      </w:r>
      <w:r w:rsidR="00345035" w:rsidRPr="00AC37ED">
        <w:rPr>
          <w:rFonts w:ascii="Times New Roman" w:hAnsi="Times New Roman" w:cs="Times New Roman"/>
          <w:i/>
          <w:sz w:val="24"/>
          <w:szCs w:val="24"/>
        </w:rPr>
        <w:t>изменение</w:t>
      </w:r>
      <w:r w:rsidR="00256EA2" w:rsidRPr="006C737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56EA2" w:rsidRPr="00AC37ED">
        <w:rPr>
          <w:rFonts w:ascii="Times New Roman" w:hAnsi="Times New Roman" w:cs="Times New Roman"/>
          <w:i/>
          <w:sz w:val="24"/>
          <w:szCs w:val="24"/>
        </w:rPr>
        <w:t>и допълнение</w:t>
      </w:r>
      <w:r w:rsidR="00345035" w:rsidRPr="00AC37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003A" w:rsidRPr="00AC37ED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415FF5" w:rsidRPr="00415FF5">
        <w:rPr>
          <w:rFonts w:ascii="Times New Roman" w:hAnsi="Times New Roman"/>
          <w:bCs/>
          <w:i/>
          <w:sz w:val="24"/>
          <w:szCs w:val="24"/>
        </w:rPr>
        <w:t>Наредба за норми за допустими емисии на серен диоксид, азотни оксиди и прах, изпускани в атмосферата от големи горивни инсталации</w:t>
      </w:r>
    </w:p>
    <w:p w14:paraId="6C0B83EC" w14:textId="2D4EB95B" w:rsidR="00CC6026" w:rsidRDefault="00CC6026" w:rsidP="005E2E4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0299713" w14:textId="77777777" w:rsidR="00F75EEC" w:rsidRPr="005E2E46" w:rsidRDefault="00F75EEC" w:rsidP="005E2E4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347EF4" w14:textId="77777777" w:rsidR="00C35133" w:rsidRPr="0013003A" w:rsidRDefault="00C35133" w:rsidP="00F60DBA">
      <w:pPr>
        <w:spacing w:after="0" w:line="300" w:lineRule="exact"/>
        <w:ind w:right="-579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УВАЖАЕМИ ГОСПОДИН МИНИСТЪР-ПРЕДСЕДАТЕЛ,</w:t>
      </w:r>
    </w:p>
    <w:p w14:paraId="6EF75890" w14:textId="181BEE7C" w:rsidR="00C35133" w:rsidRDefault="00C35133" w:rsidP="00F60DBA">
      <w:pPr>
        <w:spacing w:after="0" w:line="300" w:lineRule="exact"/>
        <w:ind w:right="-579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14:paraId="0298CDE3" w14:textId="77777777" w:rsidR="00E917B4" w:rsidRDefault="00E917B4" w:rsidP="00F60DBA">
      <w:pPr>
        <w:spacing w:after="0" w:line="300" w:lineRule="exact"/>
        <w:ind w:right="-579"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C36C7" w14:textId="33BCDA45" w:rsidR="00F90EDC" w:rsidRDefault="00C35133" w:rsidP="00F60DBA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spacing w:after="0" w:line="300" w:lineRule="exac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62A5">
        <w:rPr>
          <w:rFonts w:ascii="Times New Roman" w:hAnsi="Times New Roman" w:cs="Times New Roman"/>
          <w:sz w:val="24"/>
          <w:szCs w:val="24"/>
        </w:rPr>
        <w:t>На основание чл. 31, ал. 2 от Устройствения правилник на Министерския съвет и на неговата администрация</w:t>
      </w:r>
      <w:r w:rsidR="00A45689" w:rsidRPr="008062A5">
        <w:rPr>
          <w:rFonts w:ascii="Times New Roman" w:hAnsi="Times New Roman" w:cs="Times New Roman"/>
          <w:sz w:val="24"/>
          <w:szCs w:val="24"/>
        </w:rPr>
        <w:t xml:space="preserve"> (УПМСНА)</w:t>
      </w:r>
      <w:r w:rsidRPr="008062A5">
        <w:rPr>
          <w:rFonts w:ascii="Times New Roman" w:hAnsi="Times New Roman" w:cs="Times New Roman"/>
          <w:sz w:val="24"/>
          <w:szCs w:val="24"/>
        </w:rPr>
        <w:t xml:space="preserve">, предлагам за разглеждане проект на </w:t>
      </w:r>
      <w:r w:rsidR="004D27F5" w:rsidRPr="008062A5">
        <w:rPr>
          <w:rFonts w:ascii="Times New Roman" w:hAnsi="Times New Roman" w:cs="Times New Roman"/>
          <w:sz w:val="24"/>
          <w:szCs w:val="24"/>
        </w:rPr>
        <w:t xml:space="preserve">Постановление на Министерския съвет за изменение </w:t>
      </w:r>
      <w:r w:rsidR="00256EA2">
        <w:rPr>
          <w:rFonts w:ascii="Times New Roman" w:hAnsi="Times New Roman" w:cs="Times New Roman"/>
          <w:sz w:val="24"/>
          <w:szCs w:val="24"/>
        </w:rPr>
        <w:t xml:space="preserve">и допълнение </w:t>
      </w:r>
      <w:r w:rsidR="004D27F5" w:rsidRPr="008062A5">
        <w:rPr>
          <w:rFonts w:ascii="Times New Roman" w:hAnsi="Times New Roman" w:cs="Times New Roman"/>
          <w:sz w:val="24"/>
          <w:szCs w:val="24"/>
        </w:rPr>
        <w:t xml:space="preserve">на </w:t>
      </w:r>
      <w:r w:rsidR="00415FF5" w:rsidRPr="00415FF5">
        <w:rPr>
          <w:rFonts w:ascii="Times New Roman" w:hAnsi="Times New Roman" w:cs="Times New Roman"/>
          <w:bCs/>
          <w:sz w:val="24"/>
          <w:szCs w:val="24"/>
        </w:rPr>
        <w:t>Наредба за норми за допустими емисии на серен диоксид, азотни оксиди и прах, изпускани в атмосферата от големи горивни инсталации</w:t>
      </w:r>
      <w:r w:rsidR="005E2E46" w:rsidRPr="006C73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</w:t>
      </w:r>
      <w:r w:rsidR="005E2E46">
        <w:rPr>
          <w:rFonts w:ascii="Times New Roman" w:hAnsi="Times New Roman" w:cs="Times New Roman"/>
          <w:bCs/>
          <w:sz w:val="24"/>
          <w:szCs w:val="24"/>
        </w:rPr>
        <w:t>Наредбата</w:t>
      </w:r>
      <w:r w:rsidR="005E2E46" w:rsidRPr="006C737D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r w:rsidR="004D27F5" w:rsidRPr="005E2E46">
        <w:rPr>
          <w:rFonts w:ascii="Times New Roman" w:hAnsi="Times New Roman" w:cs="Times New Roman"/>
          <w:sz w:val="24"/>
          <w:szCs w:val="24"/>
        </w:rPr>
        <w:t>.</w:t>
      </w:r>
    </w:p>
    <w:p w14:paraId="05DB11E6" w14:textId="12129CB4" w:rsidR="005E2E46" w:rsidRDefault="008062A5" w:rsidP="00F60DBA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spacing w:after="0" w:line="300" w:lineRule="exact"/>
        <w:ind w:firstLine="1134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8062A5">
        <w:rPr>
          <w:rFonts w:ascii="Times New Roman" w:hAnsi="Times New Roman" w:cs="Times New Roman"/>
          <w:bCs/>
          <w:sz w:val="24"/>
          <w:szCs w:val="24"/>
        </w:rPr>
        <w:t>В предложения проект на ПМС за</w:t>
      </w:r>
      <w:r w:rsidR="003E18D7">
        <w:rPr>
          <w:rFonts w:ascii="Times New Roman" w:hAnsi="Times New Roman" w:cs="Times New Roman"/>
          <w:bCs/>
          <w:sz w:val="24"/>
          <w:szCs w:val="24"/>
        </w:rPr>
        <w:t xml:space="preserve"> изменение</w:t>
      </w:r>
      <w:r w:rsidR="00256EA2">
        <w:rPr>
          <w:rFonts w:ascii="Times New Roman" w:hAnsi="Times New Roman" w:cs="Times New Roman"/>
          <w:bCs/>
          <w:sz w:val="24"/>
          <w:szCs w:val="24"/>
        </w:rPr>
        <w:t xml:space="preserve"> и допълнение</w:t>
      </w:r>
      <w:r w:rsidR="003E18D7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5E2E46">
        <w:rPr>
          <w:rFonts w:ascii="Times New Roman" w:hAnsi="Times New Roman" w:cs="Times New Roman"/>
          <w:bCs/>
          <w:sz w:val="24"/>
          <w:szCs w:val="24"/>
        </w:rPr>
        <w:t>Наредбата</w:t>
      </w:r>
      <w:r w:rsidR="00B1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E46" w:rsidRPr="0097467F">
        <w:rPr>
          <w:rFonts w:ascii="Times New Roman" w:eastAsia="Times New Roman" w:hAnsi="Times New Roman" w:cs="Times New Roman"/>
          <w:sz w:val="24"/>
          <w:szCs w:val="24"/>
        </w:rPr>
        <w:t>се транспонира</w:t>
      </w:r>
      <w:r w:rsidR="005E2E4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E2E46" w:rsidRPr="0097467F">
        <w:rPr>
          <w:rFonts w:ascii="Times New Roman" w:eastAsia="Times New Roman" w:hAnsi="Times New Roman" w:cs="Times New Roman"/>
          <w:sz w:val="24"/>
          <w:szCs w:val="24"/>
        </w:rPr>
        <w:t xml:space="preserve"> текстове от </w:t>
      </w:r>
      <w:r w:rsidR="00415FF5" w:rsidRPr="00E917B4">
        <w:rPr>
          <w:rFonts w:ascii="Times New Roman" w:hAnsi="Times New Roman" w:cs="Times New Roman"/>
          <w:bCs/>
          <w:i/>
          <w:sz w:val="24"/>
          <w:szCs w:val="24"/>
        </w:rPr>
        <w:t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</w:t>
      </w:r>
      <w:r w:rsidR="001905F0" w:rsidRPr="002076C1">
        <w:rPr>
          <w:rFonts w:ascii="Times New Roman" w:hAnsi="Times New Roman" w:cs="Times New Roman"/>
          <w:bCs/>
          <w:sz w:val="24"/>
          <w:szCs w:val="24"/>
        </w:rPr>
        <w:t>, с които се изменят</w:t>
      </w:r>
      <w:r w:rsidR="001905F0" w:rsidRPr="001905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905F0" w:rsidRPr="00415FF5">
        <w:rPr>
          <w:rFonts w:ascii="Times New Roman" w:eastAsia="Times New Roman" w:hAnsi="Times New Roman" w:cs="Times New Roman"/>
          <w:bCs/>
          <w:sz w:val="24"/>
          <w:szCs w:val="24"/>
        </w:rPr>
        <w:t>Глава III и Приложение V</w:t>
      </w:r>
      <w:r w:rsidR="001905F0" w:rsidRPr="00415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05F0">
        <w:rPr>
          <w:rFonts w:ascii="Times New Roman" w:hAnsi="Times New Roman" w:cs="Times New Roman"/>
          <w:bCs/>
          <w:sz w:val="24"/>
          <w:szCs w:val="24"/>
        </w:rPr>
        <w:t>на</w:t>
      </w:r>
      <w:r w:rsidR="001905F0" w:rsidRPr="001905F0">
        <w:t xml:space="preserve"> </w:t>
      </w:r>
      <w:r w:rsidR="001905F0" w:rsidRPr="001905F0">
        <w:rPr>
          <w:rFonts w:ascii="Times New Roman" w:hAnsi="Times New Roman" w:cs="Times New Roman"/>
          <w:bCs/>
          <w:sz w:val="24"/>
          <w:szCs w:val="24"/>
        </w:rPr>
        <w:t>Директива 2010/75/ЕС</w:t>
      </w:r>
      <w:r w:rsidR="005E2E46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.</w:t>
      </w:r>
    </w:p>
    <w:p w14:paraId="6F46ECA8" w14:textId="6F125EDC" w:rsidR="005E2E46" w:rsidRPr="00F60DBA" w:rsidRDefault="005E2E46" w:rsidP="00F60DBA">
      <w:pPr>
        <w:spacing w:after="0" w:line="300" w:lineRule="exact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 1</w:t>
      </w:r>
      <w:r w:rsidR="00415FF5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415FF5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.2024г. в Официален вестник на Европейския съюз (серия L) </w:t>
      </w:r>
      <w:r w:rsidR="00CC6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публикувана </w:t>
      </w:r>
      <w:r w:rsidR="00E917B4" w:rsidRPr="00F60DB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Директива </w:t>
      </w:r>
      <w:r w:rsidRPr="00F60DB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(ЕС) </w:t>
      </w:r>
      <w:r w:rsidR="00E917B4" w:rsidRPr="00F60DB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2024/1785</w:t>
      </w:r>
      <w:r w:rsidRPr="00F60DB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която влиза в сила двадесет дни </w:t>
      </w:r>
      <w:r w:rsidR="00F60DBA" w:rsidRPr="006B27FB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</w:t>
      </w:r>
      <w:r w:rsidRPr="00F60DB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нейното публикуване</w:t>
      </w:r>
      <w:bookmarkStart w:id="0" w:name="_GoBack"/>
      <w:bookmarkEnd w:id="0"/>
      <w:r w:rsidRPr="00F60DB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4EFC1352" w14:textId="7732FE4D" w:rsidR="00E30590" w:rsidRPr="00E30590" w:rsidRDefault="00E917B4" w:rsidP="00E30590">
      <w:pPr>
        <w:spacing w:after="0" w:line="300" w:lineRule="exact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="005E2E46" w:rsidRPr="00AB60D0">
        <w:rPr>
          <w:rFonts w:ascii="Times New Roman" w:eastAsia="Times New Roman" w:hAnsi="Times New Roman" w:cs="Times New Roman"/>
          <w:sz w:val="24"/>
          <w:szCs w:val="24"/>
          <w:lang w:eastAsia="bg-BG"/>
        </w:rPr>
        <w:t>иректива (ЕС) 2024/</w:t>
      </w:r>
      <w:r w:rsidR="008C7C85">
        <w:rPr>
          <w:rFonts w:ascii="Times New Roman" w:eastAsia="Times New Roman" w:hAnsi="Times New Roman" w:cs="Times New Roman"/>
          <w:sz w:val="24"/>
          <w:szCs w:val="24"/>
          <w:lang w:eastAsia="bg-BG"/>
        </w:rPr>
        <w:t>1785</w:t>
      </w:r>
      <w:r w:rsidR="005E2E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правен акт</w:t>
      </w:r>
      <w:r w:rsidR="005E2E46" w:rsidRPr="00CF723F">
        <w:rPr>
          <w:rFonts w:ascii="Times New Roman" w:eastAsia="Times New Roman" w:hAnsi="Times New Roman" w:cs="Times New Roman"/>
          <w:sz w:val="24"/>
          <w:szCs w:val="24"/>
        </w:rPr>
        <w:t xml:space="preserve">, приет от институциите на Европейския съюз, адресиран към държавите-членки, които трябва да приемат и публикуват </w:t>
      </w:r>
      <w:r w:rsidR="00F90741" w:rsidRPr="00C6525F">
        <w:rPr>
          <w:rFonts w:ascii="Times New Roman" w:eastAsia="Times New Roman" w:hAnsi="Times New Roman" w:cs="Times New Roman"/>
          <w:sz w:val="24"/>
          <w:szCs w:val="24"/>
        </w:rPr>
        <w:t xml:space="preserve">в срок до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юли </w:t>
      </w:r>
      <w:r w:rsidR="00F90741" w:rsidRPr="00C6525F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90741" w:rsidRPr="00C6525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5E2E46" w:rsidRPr="00CF723F">
        <w:rPr>
          <w:rFonts w:ascii="Times New Roman" w:eastAsia="Times New Roman" w:hAnsi="Times New Roman" w:cs="Times New Roman"/>
          <w:sz w:val="24"/>
          <w:szCs w:val="24"/>
        </w:rPr>
        <w:t xml:space="preserve"> подзаконовите и административните разпоредби, необходими за въвеждане на </w:t>
      </w:r>
      <w:r w:rsidR="005E2E4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5E2E46" w:rsidRPr="00CF723F">
        <w:rPr>
          <w:rFonts w:ascii="Times New Roman" w:eastAsia="Times New Roman" w:hAnsi="Times New Roman" w:cs="Times New Roman"/>
          <w:sz w:val="24"/>
          <w:szCs w:val="24"/>
        </w:rPr>
        <w:t>иректива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5E2E46" w:rsidRPr="00CF723F">
        <w:rPr>
          <w:rFonts w:ascii="Times New Roman" w:eastAsia="Times New Roman" w:hAnsi="Times New Roman" w:cs="Times New Roman"/>
          <w:sz w:val="24"/>
          <w:szCs w:val="24"/>
        </w:rPr>
        <w:t xml:space="preserve"> в националните законодателства. </w:t>
      </w:r>
      <w:r w:rsidR="005E2E46" w:rsidRPr="00C6525F">
        <w:rPr>
          <w:rFonts w:ascii="Times New Roman" w:eastAsia="Times New Roman" w:hAnsi="Times New Roman" w:cs="Times New Roman"/>
          <w:sz w:val="24"/>
          <w:szCs w:val="24"/>
        </w:rPr>
        <w:t>Това поражда необходимостта да бъдат направени изменения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допълнения</w:t>
      </w:r>
      <w:r w:rsidR="005E2E46" w:rsidRPr="00C6525F">
        <w:rPr>
          <w:rFonts w:ascii="Times New Roman" w:eastAsia="Times New Roman" w:hAnsi="Times New Roman" w:cs="Times New Roman"/>
          <w:sz w:val="24"/>
          <w:szCs w:val="24"/>
        </w:rPr>
        <w:t xml:space="preserve"> в Наредбата</w:t>
      </w:r>
      <w:r w:rsidR="00E305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Промените в ч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лен 7</w:t>
      </w:r>
      <w:r w:rsidR="00803D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03D70" w:rsidRPr="00C6525F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отразява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новия текст на чл. 1, т.</w:t>
      </w:r>
      <w:r w:rsidR="00105390" w:rsidRPr="006C73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32 от Директива (ЕС) 2024/1785, като се добав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уточнението, че правилото на разпоредбата </w:t>
      </w:r>
      <w:r w:rsidR="006D75C2">
        <w:rPr>
          <w:rFonts w:ascii="Times New Roman" w:eastAsia="Times New Roman" w:hAnsi="Times New Roman" w:cs="Times New Roman"/>
          <w:sz w:val="24"/>
          <w:szCs w:val="24"/>
        </w:rPr>
        <w:t xml:space="preserve">(изключение от спазването на нормата за допустими емисии на серен диоксид за максимален срок </w:t>
      </w:r>
      <w:r w:rsidR="006D75C2">
        <w:rPr>
          <w:rFonts w:ascii="Times New Roman" w:eastAsia="Times New Roman" w:hAnsi="Times New Roman" w:cs="Times New Roman"/>
          <w:sz w:val="24"/>
          <w:szCs w:val="24"/>
        </w:rPr>
        <w:lastRenderedPageBreak/>
        <w:t>до шест месеца</w:t>
      </w:r>
      <w:r w:rsidR="003369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6921" w:rsidRPr="00336921">
        <w:rPr>
          <w:rFonts w:ascii="Times New Roman" w:hAnsi="Times New Roman" w:cs="Times New Roman"/>
          <w:sz w:val="24"/>
          <w:szCs w:val="24"/>
        </w:rPr>
        <w:t xml:space="preserve"> </w:t>
      </w:r>
      <w:r w:rsidR="00336921">
        <w:rPr>
          <w:rFonts w:ascii="Times New Roman" w:hAnsi="Times New Roman" w:cs="Times New Roman"/>
          <w:sz w:val="24"/>
          <w:szCs w:val="24"/>
        </w:rPr>
        <w:t>във връзка с</w:t>
      </w:r>
      <w:r w:rsidR="00336921" w:rsidRPr="006514CE">
        <w:rPr>
          <w:rFonts w:ascii="Times New Roman" w:hAnsi="Times New Roman" w:cs="Times New Roman"/>
          <w:sz w:val="24"/>
          <w:szCs w:val="24"/>
        </w:rPr>
        <w:t xml:space="preserve"> прекъсване на доставката на горива</w:t>
      </w:r>
      <w:r w:rsidR="00336921">
        <w:rPr>
          <w:rFonts w:ascii="Times New Roman" w:hAnsi="Times New Roman" w:cs="Times New Roman"/>
          <w:sz w:val="24"/>
          <w:szCs w:val="24"/>
        </w:rPr>
        <w:t xml:space="preserve"> и</w:t>
      </w:r>
      <w:r w:rsidR="00336921" w:rsidRPr="006514CE">
        <w:rPr>
          <w:rFonts w:ascii="Times New Roman" w:hAnsi="Times New Roman" w:cs="Times New Roman"/>
          <w:sz w:val="24"/>
          <w:szCs w:val="24"/>
        </w:rPr>
        <w:t xml:space="preserve"> техния </w:t>
      </w:r>
      <w:r w:rsidR="00336921">
        <w:rPr>
          <w:rFonts w:ascii="Times New Roman" w:hAnsi="Times New Roman" w:cs="Times New Roman"/>
          <w:sz w:val="24"/>
          <w:szCs w:val="24"/>
        </w:rPr>
        <w:t>краен</w:t>
      </w:r>
      <w:r w:rsidR="00336921" w:rsidRPr="006514CE">
        <w:rPr>
          <w:rFonts w:ascii="Times New Roman" w:hAnsi="Times New Roman" w:cs="Times New Roman"/>
          <w:sz w:val="24"/>
          <w:szCs w:val="24"/>
        </w:rPr>
        <w:t xml:space="preserve"> недостиг</w:t>
      </w:r>
      <w:r w:rsidR="006D7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се прилага за горивни инсталации, които използват </w:t>
      </w:r>
      <w:r w:rsidR="00E30590" w:rsidRPr="00C87B56">
        <w:rPr>
          <w:rFonts w:ascii="Times New Roman" w:eastAsia="Times New Roman" w:hAnsi="Times New Roman" w:cs="Times New Roman"/>
          <w:i/>
          <w:sz w:val="24"/>
          <w:szCs w:val="24"/>
        </w:rPr>
        <w:t>за тази цел</w:t>
      </w:r>
      <w:r w:rsidR="0025126E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25126E">
        <w:rPr>
          <w:rFonts w:ascii="Times New Roman" w:eastAsia="Times New Roman" w:hAnsi="Times New Roman" w:cs="Times New Roman"/>
          <w:sz w:val="24"/>
          <w:szCs w:val="24"/>
        </w:rPr>
        <w:t>осигуряване спазването на нормите за допустими емисии (НДЕ) на серен диоксид</w:t>
      </w:r>
      <w:r w:rsidR="0025126E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единствено </w:t>
      </w:r>
      <w:r w:rsidR="00E30590" w:rsidRPr="003A1BD8">
        <w:rPr>
          <w:rFonts w:ascii="Times New Roman" w:eastAsia="Times New Roman" w:hAnsi="Times New Roman" w:cs="Times New Roman"/>
          <w:sz w:val="24"/>
          <w:szCs w:val="24"/>
        </w:rPr>
        <w:t>горива с ниско съдържание на сяра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4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1D5">
        <w:rPr>
          <w:rFonts w:ascii="Times New Roman" w:eastAsia="Times New Roman" w:hAnsi="Times New Roman" w:cs="Times New Roman"/>
          <w:sz w:val="24"/>
          <w:szCs w:val="24"/>
        </w:rPr>
        <w:t>Допълнението на ч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лен 9</w:t>
      </w:r>
      <w:r w:rsidR="00803D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03D70" w:rsidRPr="00C6525F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отраз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ява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новия текст на чл. 1, т.</w:t>
      </w:r>
      <w:r w:rsidR="008A6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32 и т.</w:t>
      </w:r>
      <w:r w:rsidR="00105390" w:rsidRPr="006C73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33 от Директива (ЕС) 2024/1785, като се добав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задължението министър</w:t>
      </w:r>
      <w:r w:rsidR="00A85113">
        <w:rPr>
          <w:rFonts w:ascii="Times New Roman" w:eastAsia="Times New Roman" w:hAnsi="Times New Roman" w:cs="Times New Roman"/>
          <w:sz w:val="24"/>
          <w:szCs w:val="24"/>
        </w:rPr>
        <w:t>ът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на околната среда и водите</w:t>
      </w:r>
      <w:r w:rsidR="00803D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5113">
        <w:rPr>
          <w:rFonts w:ascii="Times New Roman" w:eastAsia="Times New Roman" w:hAnsi="Times New Roman" w:cs="Times New Roman"/>
          <w:sz w:val="24"/>
          <w:szCs w:val="24"/>
        </w:rPr>
        <w:t xml:space="preserve"> при информирането на Комисията за дерогациите п</w:t>
      </w:r>
      <w:r w:rsidR="00803D70">
        <w:rPr>
          <w:rFonts w:ascii="Times New Roman" w:eastAsia="Times New Roman" w:hAnsi="Times New Roman" w:cs="Times New Roman"/>
          <w:sz w:val="24"/>
          <w:szCs w:val="24"/>
        </w:rPr>
        <w:t>о чл. 7 и 8,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да докладва включително за </w:t>
      </w:r>
      <w:r w:rsidR="00E30590" w:rsidRPr="00C87B56">
        <w:rPr>
          <w:rFonts w:ascii="Times New Roman" w:eastAsia="Times New Roman" w:hAnsi="Times New Roman" w:cs="Times New Roman"/>
          <w:i/>
          <w:sz w:val="24"/>
          <w:szCs w:val="24"/>
        </w:rPr>
        <w:t>основанията за предоставяне на дерогация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, както и </w:t>
      </w:r>
      <w:r w:rsidR="00E30590" w:rsidRPr="00C87B56">
        <w:rPr>
          <w:rFonts w:ascii="Times New Roman" w:eastAsia="Times New Roman" w:hAnsi="Times New Roman" w:cs="Times New Roman"/>
          <w:i/>
          <w:sz w:val="24"/>
          <w:szCs w:val="24"/>
        </w:rPr>
        <w:t>за наложените условия в периода на нейното прилагане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4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737">
        <w:rPr>
          <w:rFonts w:ascii="Times New Roman" w:eastAsia="Times New Roman" w:hAnsi="Times New Roman" w:cs="Times New Roman"/>
          <w:sz w:val="24"/>
          <w:szCs w:val="24"/>
        </w:rPr>
        <w:t xml:space="preserve">Промяната в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Приложение № 1, част 3, т. 8, втори абзац</w:t>
      </w:r>
      <w:r w:rsidR="00C06737">
        <w:rPr>
          <w:rFonts w:ascii="Times New Roman" w:eastAsia="Times New Roman" w:hAnsi="Times New Roman" w:cs="Times New Roman"/>
          <w:sz w:val="24"/>
          <w:szCs w:val="24"/>
        </w:rPr>
        <w:t xml:space="preserve"> от Наредбата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отраз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ява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новия текст на Приложение</w:t>
      </w:r>
      <w:r w:rsidR="00C0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VI, част</w:t>
      </w:r>
      <w:r w:rsidR="00C0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3, параграф</w:t>
      </w:r>
      <w:r w:rsidR="00C0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8, трета алинея от Директива (ЕС) 2024/1785, като се добав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допълнението </w:t>
      </w:r>
      <w:r w:rsidR="00E30590" w:rsidRPr="00C87B56">
        <w:rPr>
          <w:rFonts w:ascii="Times New Roman" w:eastAsia="Times New Roman" w:hAnsi="Times New Roman" w:cs="Times New Roman"/>
          <w:i/>
          <w:sz w:val="24"/>
          <w:szCs w:val="24"/>
        </w:rPr>
        <w:t>„без ненужно забавяне“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в случаите, когато операторът на горивна инсталация уведомява директора на съответната регионална инспекция за резултатите от проверката на автоматичната система за измерване. </w:t>
      </w:r>
      <w:r w:rsidR="002264B7">
        <w:rPr>
          <w:rFonts w:ascii="Times New Roman" w:eastAsia="Times New Roman" w:hAnsi="Times New Roman" w:cs="Times New Roman"/>
          <w:sz w:val="24"/>
          <w:szCs w:val="24"/>
        </w:rPr>
        <w:t xml:space="preserve">Промяната в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Приложение № 1, част 3, т. 10, втори абзац</w:t>
      </w:r>
      <w:r w:rsidR="002264B7" w:rsidRPr="00226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4B7">
        <w:rPr>
          <w:rFonts w:ascii="Times New Roman" w:eastAsia="Times New Roman" w:hAnsi="Times New Roman" w:cs="Times New Roman"/>
          <w:sz w:val="24"/>
          <w:szCs w:val="24"/>
        </w:rPr>
        <w:t>от Наредбата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отраз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ява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новия текст на Приложение</w:t>
      </w:r>
      <w:r w:rsidR="00226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>VI, част 3, параграф 10, втора алинея от Директива (ЕС) 2024/1785, като се добав</w:t>
      </w:r>
      <w:r w:rsidR="00C778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допълнението </w:t>
      </w:r>
      <w:r w:rsidR="00E30590" w:rsidRPr="00C87B56">
        <w:rPr>
          <w:rFonts w:ascii="Times New Roman" w:eastAsia="Times New Roman" w:hAnsi="Times New Roman" w:cs="Times New Roman"/>
          <w:i/>
          <w:sz w:val="24"/>
          <w:szCs w:val="24"/>
        </w:rPr>
        <w:t>„без ненужно забавяне“</w:t>
      </w:r>
      <w:r w:rsidR="00E30590" w:rsidRPr="00E30590">
        <w:rPr>
          <w:rFonts w:ascii="Times New Roman" w:eastAsia="Times New Roman" w:hAnsi="Times New Roman" w:cs="Times New Roman"/>
          <w:sz w:val="24"/>
          <w:szCs w:val="24"/>
        </w:rPr>
        <w:t xml:space="preserve"> в случаите, когато директорът на съответната регионална инспекция изисква от оператора да вземе адекватни мерки за подобряване надеждността на автоматичната система за измерване. </w:t>
      </w:r>
    </w:p>
    <w:p w14:paraId="73115968" w14:textId="3691945A" w:rsidR="00A45689" w:rsidRPr="002379C0" w:rsidRDefault="00A45689" w:rsidP="00F60DBA">
      <w:pPr>
        <w:spacing w:after="0" w:line="300" w:lineRule="exac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проекта на Постановление е извършена частична предварителна оценка на въздействието, която е съгласувана с дирекция „</w:t>
      </w:r>
      <w:r w:rsidR="008D4643" w:rsidRPr="008D4643">
        <w:rPr>
          <w:rFonts w:ascii="Times New Roman" w:hAnsi="Times New Roman" w:cs="Times New Roman"/>
          <w:sz w:val="24"/>
          <w:szCs w:val="24"/>
        </w:rPr>
        <w:t>Координация и м</w:t>
      </w:r>
      <w:r>
        <w:rPr>
          <w:rFonts w:ascii="Times New Roman" w:hAnsi="Times New Roman" w:cs="Times New Roman"/>
          <w:sz w:val="24"/>
          <w:szCs w:val="24"/>
        </w:rPr>
        <w:t xml:space="preserve">одернизация на администрацията“ в </w:t>
      </w:r>
      <w:r w:rsidR="0067522A">
        <w:rPr>
          <w:rFonts w:ascii="Times New Roman" w:hAnsi="Times New Roman" w:cs="Times New Roman"/>
          <w:sz w:val="24"/>
          <w:szCs w:val="24"/>
        </w:rPr>
        <w:t xml:space="preserve">Администрацията </w:t>
      </w:r>
      <w:r>
        <w:rPr>
          <w:rFonts w:ascii="Times New Roman" w:hAnsi="Times New Roman" w:cs="Times New Roman"/>
          <w:sz w:val="24"/>
          <w:szCs w:val="24"/>
        </w:rPr>
        <w:t>на Министерски съвет.</w:t>
      </w:r>
    </w:p>
    <w:p w14:paraId="7B9FEFA0" w14:textId="2ECE03FA" w:rsidR="00C35133" w:rsidRPr="00A34FF1" w:rsidRDefault="00C35133" w:rsidP="00F60DBA">
      <w:pPr>
        <w:spacing w:after="0" w:line="300" w:lineRule="exact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03A">
        <w:rPr>
          <w:rFonts w:ascii="Times New Roman" w:hAnsi="Times New Roman" w:cs="Times New Roman"/>
          <w:bCs/>
          <w:sz w:val="24"/>
          <w:szCs w:val="24"/>
        </w:rPr>
        <w:t xml:space="preserve">С проекта на Постановление </w:t>
      </w:r>
      <w:r w:rsidRPr="00A34FF1">
        <w:rPr>
          <w:rFonts w:ascii="Times New Roman" w:hAnsi="Times New Roman" w:cs="Times New Roman"/>
          <w:bCs/>
          <w:sz w:val="24"/>
          <w:szCs w:val="24"/>
        </w:rPr>
        <w:t xml:space="preserve">се </w:t>
      </w:r>
      <w:r w:rsidR="00EB7756">
        <w:rPr>
          <w:rFonts w:ascii="Times New Roman" w:hAnsi="Times New Roman" w:cs="Times New Roman"/>
          <w:bCs/>
          <w:sz w:val="24"/>
          <w:szCs w:val="24"/>
        </w:rPr>
        <w:t xml:space="preserve">транспонира </w:t>
      </w:r>
      <w:r w:rsidRPr="00A34FF1">
        <w:rPr>
          <w:rFonts w:ascii="Times New Roman" w:hAnsi="Times New Roman" w:cs="Times New Roman"/>
          <w:bCs/>
          <w:sz w:val="24"/>
          <w:szCs w:val="24"/>
        </w:rPr>
        <w:t>европейско право, поради което е изготв</w:t>
      </w:r>
      <w:r w:rsidR="00EB7756">
        <w:rPr>
          <w:rFonts w:ascii="Times New Roman" w:hAnsi="Times New Roman" w:cs="Times New Roman"/>
          <w:bCs/>
          <w:sz w:val="24"/>
          <w:szCs w:val="24"/>
        </w:rPr>
        <w:t>ена</w:t>
      </w:r>
      <w:r w:rsidRPr="00A34FF1">
        <w:rPr>
          <w:rFonts w:ascii="Times New Roman" w:hAnsi="Times New Roman" w:cs="Times New Roman"/>
          <w:bCs/>
          <w:sz w:val="24"/>
          <w:szCs w:val="24"/>
        </w:rPr>
        <w:t xml:space="preserve"> справка за съответствието му с него.</w:t>
      </w:r>
    </w:p>
    <w:p w14:paraId="41B8CF47" w14:textId="213701C1" w:rsidR="00387E6A" w:rsidRDefault="00387E6A" w:rsidP="00F60DBA">
      <w:pPr>
        <w:tabs>
          <w:tab w:val="left" w:pos="709"/>
        </w:tabs>
        <w:spacing w:after="0" w:line="300" w:lineRule="exact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E6A">
        <w:rPr>
          <w:rFonts w:ascii="Times New Roman" w:hAnsi="Times New Roman" w:cs="Times New Roman"/>
          <w:bCs/>
          <w:sz w:val="24"/>
          <w:szCs w:val="24"/>
        </w:rPr>
        <w:t xml:space="preserve">Предлаганият проект на Постановление не води до въздействие върху държавния бюджет, като е изготвена финансова обосновка по </w:t>
      </w:r>
      <w:r w:rsidR="00F75EEC">
        <w:rPr>
          <w:rFonts w:ascii="Times New Roman" w:hAnsi="Times New Roman" w:cs="Times New Roman"/>
          <w:bCs/>
          <w:sz w:val="24"/>
          <w:szCs w:val="24"/>
        </w:rPr>
        <w:t>П</w:t>
      </w:r>
      <w:r w:rsidRPr="00387E6A">
        <w:rPr>
          <w:rFonts w:ascii="Times New Roman" w:hAnsi="Times New Roman" w:cs="Times New Roman"/>
          <w:bCs/>
          <w:sz w:val="24"/>
          <w:szCs w:val="24"/>
        </w:rPr>
        <w:t xml:space="preserve">риложение № 2.2 към чл. 35, ал. 1, т. 4, буква „б“ от Устройствения правилник на Министерския съвет и на неговата администрация. </w:t>
      </w:r>
    </w:p>
    <w:p w14:paraId="685A68DA" w14:textId="7F766AC0" w:rsidR="00A77B08" w:rsidRDefault="00A45689" w:rsidP="00F60DBA">
      <w:pPr>
        <w:tabs>
          <w:tab w:val="left" w:pos="709"/>
        </w:tabs>
        <w:spacing w:after="0" w:line="300" w:lineRule="exact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Проектът на ПМС е съгласуван в съответствие с правилата на Устройствения правилник на Министерския съвет и неговата администрация. </w:t>
      </w:r>
      <w:r w:rsidR="00C35133" w:rsidRPr="00A34FF1">
        <w:rPr>
          <w:rFonts w:ascii="Times New Roman" w:hAnsi="Times New Roman" w:cs="Times New Roman"/>
          <w:bCs/>
          <w:sz w:val="24"/>
          <w:szCs w:val="24"/>
        </w:rPr>
        <w:t xml:space="preserve">Съгласно чл. 26, ал. </w:t>
      </w:r>
      <w:r w:rsidR="003F5EFA" w:rsidRPr="00A34FF1">
        <w:rPr>
          <w:rFonts w:ascii="Times New Roman" w:hAnsi="Times New Roman" w:cs="Times New Roman"/>
          <w:bCs/>
          <w:sz w:val="24"/>
          <w:szCs w:val="24"/>
        </w:rPr>
        <w:t xml:space="preserve">3 и </w:t>
      </w:r>
      <w:r w:rsidR="00A348A4" w:rsidRPr="00A34FF1">
        <w:rPr>
          <w:rFonts w:ascii="Times New Roman" w:hAnsi="Times New Roman" w:cs="Times New Roman"/>
          <w:bCs/>
          <w:sz w:val="24"/>
          <w:szCs w:val="24"/>
        </w:rPr>
        <w:t>4</w:t>
      </w:r>
      <w:r w:rsidR="00C35133" w:rsidRPr="00A34FF1">
        <w:rPr>
          <w:rFonts w:ascii="Times New Roman" w:hAnsi="Times New Roman" w:cs="Times New Roman"/>
          <w:bCs/>
          <w:sz w:val="24"/>
          <w:szCs w:val="24"/>
        </w:rPr>
        <w:t xml:space="preserve"> от Закона за нормативните актове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чл. 85 от УПМСНА</w:t>
      </w:r>
      <w:r w:rsidR="003F5EFA" w:rsidRPr="00A34FF1">
        <w:rPr>
          <w:rFonts w:ascii="Times New Roman" w:hAnsi="Times New Roman" w:cs="Times New Roman"/>
          <w:bCs/>
          <w:sz w:val="24"/>
          <w:szCs w:val="24"/>
        </w:rPr>
        <w:t>, проектът на постановление, доклад</w:t>
      </w:r>
      <w:r w:rsidR="00F75EEC">
        <w:rPr>
          <w:rFonts w:ascii="Times New Roman" w:hAnsi="Times New Roman" w:cs="Times New Roman"/>
          <w:bCs/>
          <w:sz w:val="24"/>
          <w:szCs w:val="24"/>
        </w:rPr>
        <w:t>ът</w:t>
      </w:r>
      <w:r w:rsidR="003F5EFA" w:rsidRPr="00A34FF1">
        <w:rPr>
          <w:rFonts w:ascii="Times New Roman" w:hAnsi="Times New Roman" w:cs="Times New Roman"/>
          <w:bCs/>
          <w:sz w:val="24"/>
          <w:szCs w:val="24"/>
        </w:rPr>
        <w:t xml:space="preserve"> и частичната предварителна оценка на въздействието са публикувани на интернет страницата на МОСВ и на Портала за обществе</w:t>
      </w:r>
      <w:r w:rsidR="004D27F5">
        <w:rPr>
          <w:rFonts w:ascii="Times New Roman" w:hAnsi="Times New Roman" w:cs="Times New Roman"/>
          <w:bCs/>
          <w:sz w:val="24"/>
          <w:szCs w:val="24"/>
        </w:rPr>
        <w:t>ни консултации за срок от 30 дни.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Получените в законоустановения срок предложения и коментари са отразени в приложената справка.</w:t>
      </w:r>
    </w:p>
    <w:p w14:paraId="3D0C9113" w14:textId="77777777" w:rsidR="00E24655" w:rsidRDefault="00E24655" w:rsidP="00F60DBA">
      <w:pPr>
        <w:tabs>
          <w:tab w:val="left" w:pos="709"/>
        </w:tabs>
        <w:spacing w:after="0" w:line="300" w:lineRule="exact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575EDC" w14:textId="307B5095" w:rsidR="00C35133" w:rsidRPr="0013003A" w:rsidRDefault="00C35133" w:rsidP="00F60DBA">
      <w:pPr>
        <w:pStyle w:val="ListParagraph"/>
        <w:tabs>
          <w:tab w:val="left" w:pos="709"/>
        </w:tabs>
        <w:spacing w:after="0" w:line="300" w:lineRule="exact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УВАЖАЕМИ ГОСПОДИН МИНИСТЪР-ПРЕДСЕДАТЕЛ,</w:t>
      </w:r>
    </w:p>
    <w:p w14:paraId="22DEDC1D" w14:textId="20294862" w:rsidR="00C35133" w:rsidRDefault="00C35133" w:rsidP="00F60DBA">
      <w:pPr>
        <w:spacing w:after="0" w:line="300" w:lineRule="exact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03A">
        <w:rPr>
          <w:rFonts w:ascii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14:paraId="6ACA9677" w14:textId="77777777" w:rsidR="00E917B4" w:rsidRDefault="00E917B4" w:rsidP="00F60DBA">
      <w:pPr>
        <w:spacing w:after="0" w:line="300" w:lineRule="exact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AF153B" w14:textId="7A52C0E3" w:rsidR="00C35133" w:rsidRDefault="00C35133" w:rsidP="00F60DBA">
      <w:pPr>
        <w:spacing w:after="0" w:line="300" w:lineRule="exac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003A">
        <w:rPr>
          <w:rFonts w:ascii="Times New Roman" w:hAnsi="Times New Roman" w:cs="Times New Roman"/>
          <w:sz w:val="24"/>
          <w:szCs w:val="24"/>
        </w:rPr>
        <w:t>Във връзка с гореизложеното и на основание чл. 8, ал. 2 от Устройствения правилник на Министерския съвет и на неговата администрация, предлагам проект</w:t>
      </w:r>
      <w:r w:rsidR="00584CFF">
        <w:rPr>
          <w:rFonts w:ascii="Times New Roman" w:hAnsi="Times New Roman" w:cs="Times New Roman"/>
          <w:sz w:val="24"/>
          <w:szCs w:val="24"/>
        </w:rPr>
        <w:t>ът</w:t>
      </w:r>
      <w:r w:rsidRPr="0013003A">
        <w:rPr>
          <w:rFonts w:ascii="Times New Roman" w:hAnsi="Times New Roman" w:cs="Times New Roman"/>
          <w:sz w:val="24"/>
          <w:szCs w:val="24"/>
        </w:rPr>
        <w:t xml:space="preserve"> на </w:t>
      </w:r>
      <w:r w:rsidR="004D27F5">
        <w:rPr>
          <w:rFonts w:ascii="Times New Roman" w:hAnsi="Times New Roman" w:cs="Times New Roman"/>
          <w:sz w:val="24"/>
          <w:szCs w:val="24"/>
        </w:rPr>
        <w:t>П</w:t>
      </w:r>
      <w:r w:rsidRPr="0013003A">
        <w:rPr>
          <w:rFonts w:ascii="Times New Roman" w:hAnsi="Times New Roman" w:cs="Times New Roman"/>
          <w:sz w:val="24"/>
          <w:szCs w:val="24"/>
        </w:rPr>
        <w:t xml:space="preserve">остановление на Министерския съвет да бъде разгледан и приет на заседание на Министерския съвет. </w:t>
      </w:r>
    </w:p>
    <w:p w14:paraId="11326DEB" w14:textId="77777777" w:rsidR="003629FB" w:rsidRPr="00337EAC" w:rsidRDefault="003629FB" w:rsidP="00F60DBA">
      <w:pPr>
        <w:tabs>
          <w:tab w:val="left" w:pos="750"/>
        </w:tabs>
        <w:spacing w:after="0" w:line="240" w:lineRule="auto"/>
        <w:ind w:firstLine="1134"/>
        <w:rPr>
          <w:rFonts w:ascii="Times New Roman" w:eastAsia="Times New Roman" w:hAnsi="Times New Roman" w:cs="Times New Roman"/>
          <w:bCs/>
          <w:color w:val="333333"/>
          <w:sz w:val="24"/>
          <w:szCs w:val="24"/>
          <w:highlight w:val="yellow"/>
          <w:bdr w:val="none" w:sz="0" w:space="0" w:color="auto" w:frame="1"/>
          <w:lang w:eastAsia="bg-BG"/>
        </w:rPr>
      </w:pPr>
    </w:p>
    <w:p w14:paraId="48425C0E" w14:textId="77777777" w:rsidR="003629FB" w:rsidRDefault="006C737D" w:rsidP="00830A9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highlight w:val="yellow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bdr w:val="none" w:sz="0" w:space="0" w:color="auto" w:frame="1"/>
          <w:lang w:eastAsia="bg-BG"/>
        </w:rPr>
        <w:pict w14:anchorId="28B6EE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8pt">
            <v:imagedata r:id="rId8" o:title=""/>
            <o:lock v:ext="edit" ungrouping="t" rotation="t" cropping="t" verticies="t" text="t" grouping="t"/>
            <o:signatureline v:ext="edit" id="{D52592DE-1A31-46F0-B227-49473F2BF57A}" provid="{00000000-0000-0000-0000-000000000000}" o:suggestedsigner="Росица Карамфилова-Благова" o:suggestedsigner2="Министър на околната среда и водите" issignatureline="t"/>
          </v:shape>
        </w:pict>
      </w:r>
    </w:p>
    <w:sectPr w:rsidR="003629FB" w:rsidSect="00F90ED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991" w:bottom="993" w:left="993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F4820" w16cex:dateUtc="2023-05-29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32DEEA" w16cid:durableId="281F482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85A86" w14:textId="77777777" w:rsidR="00D80A71" w:rsidRDefault="00D80A71" w:rsidP="00344A2F">
      <w:pPr>
        <w:spacing w:after="0" w:line="240" w:lineRule="auto"/>
      </w:pPr>
      <w:r>
        <w:separator/>
      </w:r>
    </w:p>
  </w:endnote>
  <w:endnote w:type="continuationSeparator" w:id="0">
    <w:p w14:paraId="5FA266E6" w14:textId="77777777" w:rsidR="00D80A71" w:rsidRDefault="00D80A71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585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6D04E" w14:textId="65FAF877" w:rsidR="00514F9D" w:rsidRDefault="00514F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3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E32FD" w14:textId="77777777" w:rsidR="00514F9D" w:rsidRDefault="00514F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6915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86C46" w14:textId="1AB60419" w:rsidR="00514F9D" w:rsidRDefault="00514F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3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FB0090" w14:textId="77777777" w:rsidR="00514F9D" w:rsidRDefault="00514F9D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A9650" w14:textId="77777777" w:rsidR="00D80A71" w:rsidRDefault="00D80A71" w:rsidP="00344A2F">
      <w:pPr>
        <w:spacing w:after="0" w:line="240" w:lineRule="auto"/>
      </w:pPr>
      <w:r>
        <w:separator/>
      </w:r>
    </w:p>
  </w:footnote>
  <w:footnote w:type="continuationSeparator" w:id="0">
    <w:p w14:paraId="57562031" w14:textId="77777777" w:rsidR="00D80A71" w:rsidRDefault="00D80A71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38B5B" w14:textId="77777777" w:rsidR="00514F9D" w:rsidRDefault="00514F9D" w:rsidP="00BD7727">
    <w:pPr>
      <w:pStyle w:val="Header"/>
      <w:jc w:val="center"/>
    </w:pPr>
  </w:p>
  <w:p w14:paraId="1E95D3E3" w14:textId="77777777" w:rsidR="00514F9D" w:rsidRDefault="00514F9D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940D8" w14:textId="77777777" w:rsidR="00514F9D" w:rsidRDefault="00514F9D" w:rsidP="009A3CC2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val="en-US"/>
      </w:rPr>
      <w:drawing>
        <wp:inline distT="0" distB="0" distL="0" distR="0" wp14:anchorId="7AB132D6" wp14:editId="7AF83F8A">
          <wp:extent cx="895350" cy="781050"/>
          <wp:effectExtent l="0" t="0" r="0" b="0"/>
          <wp:docPr id="1" name="Picture 1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498AE4" w14:textId="77777777" w:rsidR="00514F9D" w:rsidRDefault="00514F9D" w:rsidP="009A3CC2">
    <w:pPr>
      <w:pStyle w:val="Header"/>
      <w:jc w:val="center"/>
    </w:pPr>
  </w:p>
  <w:p w14:paraId="1D622060" w14:textId="77777777" w:rsidR="00514F9D" w:rsidRDefault="00514F9D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14:paraId="5880CAA8" w14:textId="77777777" w:rsidR="00514F9D" w:rsidRDefault="00514F9D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14:paraId="5FEB6951" w14:textId="77777777" w:rsidR="00514F9D" w:rsidRDefault="00514F9D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14:paraId="211E024F" w14:textId="603F4E9F" w:rsidR="00514F9D" w:rsidRDefault="00514F9D">
    <w:pPr>
      <w:pStyle w:val="Header"/>
    </w:pPr>
    <w:r w:rsidRPr="00BD772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80D7B"/>
    <w:multiLevelType w:val="hybridMultilevel"/>
    <w:tmpl w:val="C010B8C0"/>
    <w:lvl w:ilvl="0" w:tplc="52B8E9B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951B3D"/>
    <w:multiLevelType w:val="hybridMultilevel"/>
    <w:tmpl w:val="53F0A9F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365F9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702E8"/>
    <w:multiLevelType w:val="hybridMultilevel"/>
    <w:tmpl w:val="DEC27AB4"/>
    <w:lvl w:ilvl="0" w:tplc="E9E46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230AF"/>
    <w:rsid w:val="00023A49"/>
    <w:rsid w:val="00027482"/>
    <w:rsid w:val="00030B2E"/>
    <w:rsid w:val="00032BAC"/>
    <w:rsid w:val="00040A37"/>
    <w:rsid w:val="00047BAE"/>
    <w:rsid w:val="00075727"/>
    <w:rsid w:val="00085FFD"/>
    <w:rsid w:val="00094EF1"/>
    <w:rsid w:val="000B4B33"/>
    <w:rsid w:val="000C1C6C"/>
    <w:rsid w:val="000C24CB"/>
    <w:rsid w:val="000C3F5C"/>
    <w:rsid w:val="000D07F4"/>
    <w:rsid w:val="000E6D1E"/>
    <w:rsid w:val="00104033"/>
    <w:rsid w:val="00105390"/>
    <w:rsid w:val="0013003A"/>
    <w:rsid w:val="00146EB2"/>
    <w:rsid w:val="0014712E"/>
    <w:rsid w:val="00147F4C"/>
    <w:rsid w:val="00176CA0"/>
    <w:rsid w:val="001905F0"/>
    <w:rsid w:val="001A3998"/>
    <w:rsid w:val="001A4FD9"/>
    <w:rsid w:val="001A54F1"/>
    <w:rsid w:val="001B1CE2"/>
    <w:rsid w:val="001B4EEF"/>
    <w:rsid w:val="001C7E07"/>
    <w:rsid w:val="001D2FA1"/>
    <w:rsid w:val="001E16D3"/>
    <w:rsid w:val="001E1DD9"/>
    <w:rsid w:val="002006B5"/>
    <w:rsid w:val="00201B4F"/>
    <w:rsid w:val="002076C1"/>
    <w:rsid w:val="00213E16"/>
    <w:rsid w:val="002264B7"/>
    <w:rsid w:val="00231E85"/>
    <w:rsid w:val="0023640B"/>
    <w:rsid w:val="00236981"/>
    <w:rsid w:val="00241E4F"/>
    <w:rsid w:val="0024377D"/>
    <w:rsid w:val="00246C0E"/>
    <w:rsid w:val="00246D7E"/>
    <w:rsid w:val="0025126E"/>
    <w:rsid w:val="00253896"/>
    <w:rsid w:val="00256EA2"/>
    <w:rsid w:val="00262F34"/>
    <w:rsid w:val="00270BAC"/>
    <w:rsid w:val="00290026"/>
    <w:rsid w:val="002903A3"/>
    <w:rsid w:val="002925CF"/>
    <w:rsid w:val="002B2C49"/>
    <w:rsid w:val="002B510C"/>
    <w:rsid w:val="002B6367"/>
    <w:rsid w:val="002D5149"/>
    <w:rsid w:val="002F0E2D"/>
    <w:rsid w:val="002F170A"/>
    <w:rsid w:val="002F1EBE"/>
    <w:rsid w:val="00310BBF"/>
    <w:rsid w:val="00321435"/>
    <w:rsid w:val="00336921"/>
    <w:rsid w:val="00337EAC"/>
    <w:rsid w:val="0034063F"/>
    <w:rsid w:val="00344A2F"/>
    <w:rsid w:val="00345035"/>
    <w:rsid w:val="003629FB"/>
    <w:rsid w:val="003706EC"/>
    <w:rsid w:val="00387E6A"/>
    <w:rsid w:val="003A1BD8"/>
    <w:rsid w:val="003B0616"/>
    <w:rsid w:val="003B2ED0"/>
    <w:rsid w:val="003C1E86"/>
    <w:rsid w:val="003D11E4"/>
    <w:rsid w:val="003E18D7"/>
    <w:rsid w:val="003E67A5"/>
    <w:rsid w:val="003F5EFA"/>
    <w:rsid w:val="0041015F"/>
    <w:rsid w:val="00415FF5"/>
    <w:rsid w:val="00425C2B"/>
    <w:rsid w:val="004310D6"/>
    <w:rsid w:val="00431FD4"/>
    <w:rsid w:val="00445EED"/>
    <w:rsid w:val="00460619"/>
    <w:rsid w:val="00464678"/>
    <w:rsid w:val="004652D1"/>
    <w:rsid w:val="00473C7E"/>
    <w:rsid w:val="00492363"/>
    <w:rsid w:val="00493F17"/>
    <w:rsid w:val="004C343E"/>
    <w:rsid w:val="004C5335"/>
    <w:rsid w:val="004D2676"/>
    <w:rsid w:val="004D27F5"/>
    <w:rsid w:val="004D4F17"/>
    <w:rsid w:val="004E632C"/>
    <w:rsid w:val="00511F7E"/>
    <w:rsid w:val="00512F2C"/>
    <w:rsid w:val="00514F9D"/>
    <w:rsid w:val="00541ECA"/>
    <w:rsid w:val="00571D1A"/>
    <w:rsid w:val="005745E4"/>
    <w:rsid w:val="00584CFF"/>
    <w:rsid w:val="00585EF8"/>
    <w:rsid w:val="005A44A7"/>
    <w:rsid w:val="005A6B3C"/>
    <w:rsid w:val="005B7CBD"/>
    <w:rsid w:val="005C1879"/>
    <w:rsid w:val="005D18BC"/>
    <w:rsid w:val="005D2532"/>
    <w:rsid w:val="005E0739"/>
    <w:rsid w:val="005E2E46"/>
    <w:rsid w:val="005E5308"/>
    <w:rsid w:val="005E7D61"/>
    <w:rsid w:val="00606047"/>
    <w:rsid w:val="00640B3D"/>
    <w:rsid w:val="00660E9F"/>
    <w:rsid w:val="006655BC"/>
    <w:rsid w:val="00671360"/>
    <w:rsid w:val="0067522A"/>
    <w:rsid w:val="006820C0"/>
    <w:rsid w:val="00682109"/>
    <w:rsid w:val="00685871"/>
    <w:rsid w:val="00686FC4"/>
    <w:rsid w:val="00693674"/>
    <w:rsid w:val="006A1E33"/>
    <w:rsid w:val="006A29D4"/>
    <w:rsid w:val="006A4F1F"/>
    <w:rsid w:val="006B22E7"/>
    <w:rsid w:val="006B27FB"/>
    <w:rsid w:val="006C52B5"/>
    <w:rsid w:val="006C737D"/>
    <w:rsid w:val="006D3F38"/>
    <w:rsid w:val="006D5200"/>
    <w:rsid w:val="006D52DD"/>
    <w:rsid w:val="006D75C2"/>
    <w:rsid w:val="006E4888"/>
    <w:rsid w:val="006E6F60"/>
    <w:rsid w:val="006E7C91"/>
    <w:rsid w:val="006F4567"/>
    <w:rsid w:val="00704414"/>
    <w:rsid w:val="00710B2D"/>
    <w:rsid w:val="0072019D"/>
    <w:rsid w:val="00720C39"/>
    <w:rsid w:val="0072695C"/>
    <w:rsid w:val="007367E8"/>
    <w:rsid w:val="00741BDB"/>
    <w:rsid w:val="0074373A"/>
    <w:rsid w:val="007440BB"/>
    <w:rsid w:val="00761B91"/>
    <w:rsid w:val="00763616"/>
    <w:rsid w:val="007636D2"/>
    <w:rsid w:val="00766B69"/>
    <w:rsid w:val="00771A72"/>
    <w:rsid w:val="00792453"/>
    <w:rsid w:val="00795149"/>
    <w:rsid w:val="007A17D1"/>
    <w:rsid w:val="007C4B91"/>
    <w:rsid w:val="007D5B96"/>
    <w:rsid w:val="00803D70"/>
    <w:rsid w:val="00804916"/>
    <w:rsid w:val="008062A5"/>
    <w:rsid w:val="00830A92"/>
    <w:rsid w:val="008361A9"/>
    <w:rsid w:val="00843A05"/>
    <w:rsid w:val="00845084"/>
    <w:rsid w:val="0085080B"/>
    <w:rsid w:val="00850824"/>
    <w:rsid w:val="0086314D"/>
    <w:rsid w:val="00872679"/>
    <w:rsid w:val="00873415"/>
    <w:rsid w:val="0088204E"/>
    <w:rsid w:val="00891318"/>
    <w:rsid w:val="008A22F5"/>
    <w:rsid w:val="008A61D5"/>
    <w:rsid w:val="008B7697"/>
    <w:rsid w:val="008C7C85"/>
    <w:rsid w:val="008D4643"/>
    <w:rsid w:val="008E27B0"/>
    <w:rsid w:val="008F35B8"/>
    <w:rsid w:val="00902585"/>
    <w:rsid w:val="009073E0"/>
    <w:rsid w:val="00924CC0"/>
    <w:rsid w:val="00933660"/>
    <w:rsid w:val="00965E1D"/>
    <w:rsid w:val="00977528"/>
    <w:rsid w:val="00983E0C"/>
    <w:rsid w:val="00984BE8"/>
    <w:rsid w:val="009A3CC2"/>
    <w:rsid w:val="009B2729"/>
    <w:rsid w:val="009B40E6"/>
    <w:rsid w:val="009C1D3D"/>
    <w:rsid w:val="009C313E"/>
    <w:rsid w:val="009D384A"/>
    <w:rsid w:val="009D4943"/>
    <w:rsid w:val="009E2FD1"/>
    <w:rsid w:val="009F4855"/>
    <w:rsid w:val="00A02BAA"/>
    <w:rsid w:val="00A1015C"/>
    <w:rsid w:val="00A2142B"/>
    <w:rsid w:val="00A345F3"/>
    <w:rsid w:val="00A348A4"/>
    <w:rsid w:val="00A34FF1"/>
    <w:rsid w:val="00A4021F"/>
    <w:rsid w:val="00A43CB4"/>
    <w:rsid w:val="00A45689"/>
    <w:rsid w:val="00A47EDE"/>
    <w:rsid w:val="00A50983"/>
    <w:rsid w:val="00A51317"/>
    <w:rsid w:val="00A71A31"/>
    <w:rsid w:val="00A73B99"/>
    <w:rsid w:val="00A77B08"/>
    <w:rsid w:val="00A85113"/>
    <w:rsid w:val="00A86168"/>
    <w:rsid w:val="00AA3BBB"/>
    <w:rsid w:val="00AA48D0"/>
    <w:rsid w:val="00AB1C0D"/>
    <w:rsid w:val="00AC19D8"/>
    <w:rsid w:val="00AC37ED"/>
    <w:rsid w:val="00AC7D63"/>
    <w:rsid w:val="00AD2A93"/>
    <w:rsid w:val="00AD6A65"/>
    <w:rsid w:val="00AE0637"/>
    <w:rsid w:val="00B16EC6"/>
    <w:rsid w:val="00B25638"/>
    <w:rsid w:val="00B309C2"/>
    <w:rsid w:val="00B37AEA"/>
    <w:rsid w:val="00B50314"/>
    <w:rsid w:val="00B615BF"/>
    <w:rsid w:val="00B730EC"/>
    <w:rsid w:val="00BA37D4"/>
    <w:rsid w:val="00BB0024"/>
    <w:rsid w:val="00BB4681"/>
    <w:rsid w:val="00BB6D74"/>
    <w:rsid w:val="00BB713F"/>
    <w:rsid w:val="00BC4B6D"/>
    <w:rsid w:val="00BD2C20"/>
    <w:rsid w:val="00BD4218"/>
    <w:rsid w:val="00BD7727"/>
    <w:rsid w:val="00C02606"/>
    <w:rsid w:val="00C06737"/>
    <w:rsid w:val="00C0706B"/>
    <w:rsid w:val="00C20C6B"/>
    <w:rsid w:val="00C2262D"/>
    <w:rsid w:val="00C2441F"/>
    <w:rsid w:val="00C35133"/>
    <w:rsid w:val="00C40B3F"/>
    <w:rsid w:val="00C458C5"/>
    <w:rsid w:val="00C47C75"/>
    <w:rsid w:val="00C778F2"/>
    <w:rsid w:val="00C84AA3"/>
    <w:rsid w:val="00C87B56"/>
    <w:rsid w:val="00C9379D"/>
    <w:rsid w:val="00C953E9"/>
    <w:rsid w:val="00CB54C6"/>
    <w:rsid w:val="00CC10C8"/>
    <w:rsid w:val="00CC6026"/>
    <w:rsid w:val="00CD70D7"/>
    <w:rsid w:val="00CF337A"/>
    <w:rsid w:val="00D0656B"/>
    <w:rsid w:val="00D12A29"/>
    <w:rsid w:val="00D26336"/>
    <w:rsid w:val="00D26E22"/>
    <w:rsid w:val="00D32393"/>
    <w:rsid w:val="00D62564"/>
    <w:rsid w:val="00D62E94"/>
    <w:rsid w:val="00D64C1A"/>
    <w:rsid w:val="00D80A71"/>
    <w:rsid w:val="00D80CA4"/>
    <w:rsid w:val="00D82D8B"/>
    <w:rsid w:val="00D97A62"/>
    <w:rsid w:val="00D97B7D"/>
    <w:rsid w:val="00DB53AB"/>
    <w:rsid w:val="00DD2011"/>
    <w:rsid w:val="00DD3105"/>
    <w:rsid w:val="00DE140B"/>
    <w:rsid w:val="00DE1DD4"/>
    <w:rsid w:val="00DE3086"/>
    <w:rsid w:val="00DE3AB9"/>
    <w:rsid w:val="00DF0F14"/>
    <w:rsid w:val="00DF326D"/>
    <w:rsid w:val="00DF54B9"/>
    <w:rsid w:val="00E24655"/>
    <w:rsid w:val="00E30590"/>
    <w:rsid w:val="00E50749"/>
    <w:rsid w:val="00E54B02"/>
    <w:rsid w:val="00E638E7"/>
    <w:rsid w:val="00E70C8A"/>
    <w:rsid w:val="00E759AA"/>
    <w:rsid w:val="00E917B4"/>
    <w:rsid w:val="00EB7756"/>
    <w:rsid w:val="00ED457A"/>
    <w:rsid w:val="00EE2F4E"/>
    <w:rsid w:val="00F00458"/>
    <w:rsid w:val="00F02815"/>
    <w:rsid w:val="00F12C46"/>
    <w:rsid w:val="00F231DF"/>
    <w:rsid w:val="00F25CD0"/>
    <w:rsid w:val="00F478FF"/>
    <w:rsid w:val="00F513C1"/>
    <w:rsid w:val="00F60DBA"/>
    <w:rsid w:val="00F65F37"/>
    <w:rsid w:val="00F75EEC"/>
    <w:rsid w:val="00F84763"/>
    <w:rsid w:val="00F90741"/>
    <w:rsid w:val="00F90EDC"/>
    <w:rsid w:val="00FB3AD4"/>
    <w:rsid w:val="00FC7E4B"/>
    <w:rsid w:val="00FD34A2"/>
    <w:rsid w:val="00FD58BD"/>
    <w:rsid w:val="00FD7118"/>
    <w:rsid w:val="00FE2A0A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A7B32"/>
  <w15:docId w15:val="{E18EEAC0-69E3-4DD1-83CF-717AAA05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C351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51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369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2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441F"/>
    <w:rPr>
      <w:b/>
      <w:bCs/>
      <w:sz w:val="20"/>
      <w:szCs w:val="20"/>
    </w:rPr>
  </w:style>
  <w:style w:type="paragraph" w:customStyle="1" w:styleId="Default">
    <w:name w:val="Default"/>
    <w:rsid w:val="00D12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4377D"/>
    <w:rPr>
      <w:b/>
      <w:bCs/>
    </w:rPr>
  </w:style>
  <w:style w:type="character" w:styleId="Hyperlink">
    <w:name w:val="Hyperlink"/>
    <w:basedOn w:val="DefaultParagraphFont"/>
    <w:uiPriority w:val="99"/>
    <w:unhideWhenUsed/>
    <w:rsid w:val="008A22F5"/>
    <w:rPr>
      <w:color w:val="0000FF"/>
      <w:u w:val="single"/>
    </w:rPr>
  </w:style>
  <w:style w:type="paragraph" w:customStyle="1" w:styleId="02">
    <w:name w:val="02. Текст"/>
    <w:basedOn w:val="Normal"/>
    <w:link w:val="02Char"/>
    <w:qFormat/>
    <w:rsid w:val="00F90EDC"/>
    <w:pPr>
      <w:spacing w:after="120"/>
      <w:ind w:firstLine="87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02Char">
    <w:name w:val="02. Текст Char"/>
    <w:basedOn w:val="DefaultParagraphFont"/>
    <w:link w:val="02"/>
    <w:rsid w:val="00F90E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0F0D9-596F-4EB7-9B45-0021BAB2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MToteva</dc:creator>
  <cp:keywords/>
  <dc:description/>
  <cp:lastModifiedBy>Любомира Иванова</cp:lastModifiedBy>
  <cp:revision>30</cp:revision>
  <cp:lastPrinted>2025-07-15T06:28:00Z</cp:lastPrinted>
  <dcterms:created xsi:type="dcterms:W3CDTF">2025-07-15T06:27:00Z</dcterms:created>
  <dcterms:modified xsi:type="dcterms:W3CDTF">2026-06-23T07:35:00Z</dcterms:modified>
</cp:coreProperties>
</file>