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embeddings/oleObject1.bin" ContentType="application/vnd.openxmlformats-officedocument.oleObject"/>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activeX/activeX17.xml" ContentType="application/vnd.ms-office.activeX+xml"/>
  <Override PartName="/docProps/core.xml" ContentType="application/vnd.openxmlformats-package.core-properties+xml"/>
  <Override PartName="/word/activeX/activeX16.xml" ContentType="application/vnd.ms-office.activeX+xml"/>
  <Override PartName="/word/activeX/activeX15.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4.xml" ContentType="application/vnd.ms-office.activeX+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8.xml" ContentType="application/vnd.ms-office.activeX+xml"/>
  <Override PartName="/word/numbering.xml" ContentType="application/vnd.openxmlformats-officedocument.wordprocessingml.numbering+xml"/>
  <Override PartName="/word/activeX/activeX13.xml" ContentType="application/vnd.ms-office.activeX+xml"/>
  <Override PartName="/word/activeX/activeX14.xml" ContentType="application/vnd.ms-office.activeX+xml"/>
  <Override PartName="/word/activeX/activeX12.xml" ContentType="application/vnd.ms-office.activeX+xml"/>
  <Override PartName="/word/activeX/activeX11.xml" ContentType="application/vnd.ms-office.activeX+xml"/>
  <Override PartName="/word/activeX/activeX9.xml" ContentType="application/vnd.ms-office.activeX+xml"/>
  <Override PartName="/word/activeX/activeX10.xml" ContentType="application/vnd.ms-office.activeX+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043"/>
        <w:gridCol w:w="5216"/>
        <w:gridCol w:w="7"/>
      </w:tblGrid>
      <w:tr w:rsidR="00076E63" w:rsidRPr="003C124D" w14:paraId="2109902E" w14:textId="77777777" w:rsidTr="00C93DF1">
        <w:tc>
          <w:tcPr>
            <w:tcW w:w="10266" w:type="dxa"/>
            <w:gridSpan w:val="3"/>
            <w:shd w:val="clear" w:color="auto" w:fill="D9D9D9"/>
          </w:tcPr>
          <w:p w14:paraId="7693D970" w14:textId="1AA3297C" w:rsidR="00076E63" w:rsidRPr="00FE55C5" w:rsidRDefault="00FE55C5" w:rsidP="00076E63">
            <w:pPr>
              <w:spacing w:before="240" w:after="240" w:line="240" w:lineRule="auto"/>
              <w:jc w:val="center"/>
              <w:rPr>
                <w:rFonts w:ascii="Times New Roman" w:eastAsia="Times New Roman" w:hAnsi="Times New Roman" w:cs="Times New Roman"/>
                <w:b/>
                <w:sz w:val="24"/>
                <w:szCs w:val="24"/>
                <w:lang w:val="bg-BG"/>
              </w:rPr>
            </w:pPr>
            <w:bookmarkStart w:id="0" w:name="_GoBack"/>
            <w:bookmarkEnd w:id="0"/>
            <w:r w:rsidRPr="00FE55C5">
              <w:rPr>
                <w:rFonts w:ascii="Times New Roman" w:eastAsia="Times New Roman" w:hAnsi="Times New Roman" w:cs="Times New Roman"/>
                <w:b/>
                <w:sz w:val="24"/>
                <w:szCs w:val="24"/>
                <w:lang w:val="bg-BG"/>
              </w:rPr>
              <w:t>Частична предварителна оценка на въздействието</w:t>
            </w:r>
          </w:p>
        </w:tc>
      </w:tr>
      <w:tr w:rsidR="00076E63" w:rsidRPr="00076E63" w14:paraId="7714BD33" w14:textId="77777777" w:rsidTr="00C93DF1">
        <w:trPr>
          <w:gridAfter w:val="1"/>
          <w:wAfter w:w="7" w:type="dxa"/>
        </w:trPr>
        <w:tc>
          <w:tcPr>
            <w:tcW w:w="5043" w:type="dxa"/>
          </w:tcPr>
          <w:p w14:paraId="06ECFD2C" w14:textId="77777777"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Институция:</w:t>
            </w:r>
          </w:p>
          <w:p w14:paraId="4CB926E6" w14:textId="5A941A82" w:rsidR="00076E63" w:rsidRPr="00076E63" w:rsidRDefault="00F216DF" w:rsidP="00076E63">
            <w:pPr>
              <w:spacing w:after="0" w:line="240" w:lineRule="auto"/>
              <w:jc w:val="both"/>
              <w:rPr>
                <w:rFonts w:ascii="Times New Roman" w:eastAsia="Times New Roman" w:hAnsi="Times New Roman" w:cs="Times New Roman"/>
                <w:sz w:val="24"/>
                <w:szCs w:val="24"/>
                <w:lang w:val="bg-BG"/>
              </w:rPr>
            </w:pPr>
            <w:r w:rsidRPr="00F216DF">
              <w:rPr>
                <w:rFonts w:ascii="Times New Roman" w:eastAsia="Times New Roman" w:hAnsi="Times New Roman" w:cs="Times New Roman"/>
                <w:sz w:val="24"/>
                <w:szCs w:val="24"/>
                <w:lang w:val="bg-BG"/>
              </w:rPr>
              <w:t xml:space="preserve">Министерство на околната среда и </w:t>
            </w:r>
            <w:proofErr w:type="spellStart"/>
            <w:r w:rsidRPr="00F216DF">
              <w:rPr>
                <w:rFonts w:ascii="Times New Roman" w:eastAsia="Times New Roman" w:hAnsi="Times New Roman" w:cs="Times New Roman"/>
                <w:sz w:val="24"/>
                <w:szCs w:val="24"/>
                <w:lang w:val="bg-BG"/>
              </w:rPr>
              <w:t>водитe</w:t>
            </w:r>
            <w:proofErr w:type="spellEnd"/>
          </w:p>
        </w:tc>
        <w:tc>
          <w:tcPr>
            <w:tcW w:w="5216" w:type="dxa"/>
          </w:tcPr>
          <w:p w14:paraId="493AFD50" w14:textId="261079DD" w:rsidR="00076E63" w:rsidRPr="00076E63" w:rsidRDefault="00076E63" w:rsidP="00076E63">
            <w:pPr>
              <w:tabs>
                <w:tab w:val="left" w:pos="1180"/>
                <w:tab w:val="left" w:pos="2300"/>
                <w:tab w:val="left" w:pos="2740"/>
                <w:tab w:val="left" w:pos="4480"/>
              </w:tabs>
              <w:spacing w:after="0" w:line="287" w:lineRule="auto"/>
              <w:jc w:val="both"/>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Нормативен акт:</w:t>
            </w:r>
            <w:r w:rsidR="00F216DF" w:rsidRPr="00F216DF">
              <w:rPr>
                <w:rFonts w:eastAsia="Calibri"/>
                <w:lang w:val="bg-BG"/>
              </w:rPr>
              <w:t xml:space="preserve"> </w:t>
            </w:r>
            <w:r w:rsidR="00F216DF" w:rsidRPr="00F216DF">
              <w:rPr>
                <w:rFonts w:ascii="Times New Roman" w:eastAsia="Times New Roman" w:hAnsi="Times New Roman" w:cs="Times New Roman"/>
                <w:sz w:val="24"/>
                <w:szCs w:val="24"/>
                <w:lang w:val="bg-BG"/>
              </w:rPr>
              <w:t>Проект на Постановление на Министерския съвет (ПМ</w:t>
            </w:r>
            <w:r w:rsidR="00E135A1">
              <w:rPr>
                <w:rFonts w:ascii="Times New Roman" w:eastAsia="Times New Roman" w:hAnsi="Times New Roman" w:cs="Times New Roman"/>
                <w:sz w:val="24"/>
                <w:szCs w:val="24"/>
                <w:lang w:val="bg-BG"/>
              </w:rPr>
              <w:t>С) за изменение и допълнение на</w:t>
            </w:r>
            <w:r w:rsidR="00E135A1" w:rsidRPr="00E135A1">
              <w:rPr>
                <w:rFonts w:ascii="Times New Roman" w:eastAsia="Times New Roman" w:hAnsi="Times New Roman" w:cs="Times New Roman"/>
                <w:sz w:val="24"/>
                <w:szCs w:val="24"/>
                <w:lang w:val="bg-BG"/>
              </w:rPr>
              <w:t xml:space="preserve"> Наредбата за определяне на реда и размера за заплащане на продуктова такса</w:t>
            </w:r>
          </w:p>
        </w:tc>
      </w:tr>
      <w:tr w:rsidR="00076E63" w:rsidRPr="00076E63" w14:paraId="37CC55A8" w14:textId="77777777" w:rsidTr="00C93DF1">
        <w:trPr>
          <w:gridAfter w:val="1"/>
          <w:wAfter w:w="7" w:type="dxa"/>
        </w:trPr>
        <w:tc>
          <w:tcPr>
            <w:tcW w:w="5043" w:type="dxa"/>
          </w:tcPr>
          <w:p w14:paraId="71AB573E" w14:textId="25B0D17E" w:rsidR="00076E63" w:rsidRPr="00076E63" w:rsidRDefault="00076E63" w:rsidP="00076E63">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en-GB"/>
              </w:rPr>
              <w:object w:dxaOrig="225" w:dyaOrig="225" w14:anchorId="4337E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202.5pt;height:39.75pt" o:ole="">
                  <v:imagedata r:id="rId7" o:title=""/>
                </v:shape>
                <w:control r:id="rId8" w:name="OptionButton2" w:shapeid="_x0000_i1061"/>
              </w:object>
            </w:r>
          </w:p>
        </w:tc>
        <w:tc>
          <w:tcPr>
            <w:tcW w:w="5216" w:type="dxa"/>
          </w:tcPr>
          <w:p w14:paraId="553EE054" w14:textId="6002F328" w:rsidR="00076E63" w:rsidRPr="00076E63" w:rsidRDefault="00076E63" w:rsidP="00076E63">
            <w:pPr>
              <w:spacing w:after="0" w:line="240" w:lineRule="auto"/>
              <w:rPr>
                <w:rFonts w:ascii="Times New Roman" w:eastAsia="Times New Roman" w:hAnsi="Times New Roman" w:cs="Times New Roman"/>
                <w:b/>
                <w:lang w:val="bg-BG"/>
              </w:rPr>
            </w:pPr>
            <w:r w:rsidRPr="00076E63">
              <w:rPr>
                <w:rFonts w:ascii="Times New Roman" w:eastAsia="Times New Roman" w:hAnsi="Times New Roman" w:cs="Times New Roman"/>
                <w:b/>
                <w:sz w:val="24"/>
                <w:szCs w:val="20"/>
                <w:lang w:val="en-GB"/>
              </w:rPr>
              <w:object w:dxaOrig="225" w:dyaOrig="225" w14:anchorId="53AA5392">
                <v:shape id="_x0000_i1063" type="#_x0000_t75" style="width:202.5pt;height:39pt" o:ole="">
                  <v:imagedata r:id="rId9" o:title=""/>
                </v:shape>
                <w:control r:id="rId10" w:name="OptionButton1" w:shapeid="_x0000_i1063"/>
              </w:object>
            </w:r>
          </w:p>
          <w:p w14:paraId="6830EBA0" w14:textId="7ED4334E" w:rsidR="00076E63" w:rsidRPr="00076E63" w:rsidRDefault="00F216DF" w:rsidP="00076E63">
            <w:pPr>
              <w:tabs>
                <w:tab w:val="left" w:pos="1180"/>
                <w:tab w:val="left" w:pos="2300"/>
                <w:tab w:val="left" w:pos="2740"/>
                <w:tab w:val="left" w:pos="4480"/>
              </w:tabs>
              <w:spacing w:after="0" w:line="287" w:lineRule="auto"/>
              <w:jc w:val="both"/>
              <w:rPr>
                <w:rFonts w:ascii="Times New Roman" w:eastAsia="Times New Roman" w:hAnsi="Times New Roman" w:cs="Times New Roman"/>
                <w:b/>
                <w:lang w:val="bg-BG"/>
              </w:rPr>
            </w:pPr>
            <w:r>
              <w:rPr>
                <w:rFonts w:ascii="Times New Roman" w:eastAsia="Times New Roman" w:hAnsi="Times New Roman" w:cs="Times New Roman"/>
                <w:b/>
                <w:lang w:val="bg-BG"/>
              </w:rPr>
              <w:t>2025 г.</w:t>
            </w:r>
          </w:p>
        </w:tc>
      </w:tr>
      <w:tr w:rsidR="00076E63" w:rsidRPr="00076E63" w14:paraId="46A9895B" w14:textId="77777777" w:rsidTr="00C93DF1">
        <w:trPr>
          <w:gridAfter w:val="1"/>
          <w:wAfter w:w="7" w:type="dxa"/>
        </w:trPr>
        <w:tc>
          <w:tcPr>
            <w:tcW w:w="5043" w:type="dxa"/>
          </w:tcPr>
          <w:p w14:paraId="34FEE387" w14:textId="77777777"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Лице за контакт:</w:t>
            </w:r>
          </w:p>
          <w:p w14:paraId="316B6F30" w14:textId="627FDB49" w:rsidR="00076E63" w:rsidRPr="00076E63" w:rsidRDefault="00F216DF" w:rsidP="00076E63">
            <w:pPr>
              <w:tabs>
                <w:tab w:val="left" w:pos="1180"/>
                <w:tab w:val="left" w:pos="2300"/>
                <w:tab w:val="left" w:pos="2740"/>
                <w:tab w:val="left" w:pos="4480"/>
              </w:tabs>
              <w:spacing w:after="0" w:line="287" w:lineRule="auto"/>
              <w:jc w:val="both"/>
              <w:rPr>
                <w:rFonts w:ascii="Times New Roman" w:eastAsia="Times New Roman" w:hAnsi="Times New Roman" w:cs="Times New Roman"/>
                <w:sz w:val="24"/>
                <w:szCs w:val="24"/>
                <w:lang w:val="bg-BG"/>
              </w:rPr>
            </w:pPr>
            <w:r w:rsidRPr="00F216DF">
              <w:rPr>
                <w:rFonts w:ascii="Times New Roman" w:eastAsia="Times New Roman" w:hAnsi="Times New Roman" w:cs="Times New Roman"/>
                <w:sz w:val="24"/>
                <w:szCs w:val="24"/>
                <w:lang w:val="bg-BG"/>
              </w:rPr>
              <w:t>Елеонора Юрукова</w:t>
            </w:r>
          </w:p>
        </w:tc>
        <w:tc>
          <w:tcPr>
            <w:tcW w:w="5216" w:type="dxa"/>
          </w:tcPr>
          <w:p w14:paraId="0195404F" w14:textId="6E45B87C"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Телефон</w:t>
            </w:r>
            <w:r w:rsidR="0060089B">
              <w:rPr>
                <w:rFonts w:ascii="Times New Roman" w:eastAsia="Times New Roman" w:hAnsi="Times New Roman" w:cs="Times New Roman"/>
                <w:b/>
                <w:sz w:val="24"/>
                <w:szCs w:val="24"/>
                <w:lang w:val="bg-BG"/>
              </w:rPr>
              <w:t xml:space="preserve"> и ел. поща</w:t>
            </w:r>
            <w:r w:rsidRPr="00076E63">
              <w:rPr>
                <w:rFonts w:ascii="Times New Roman" w:eastAsia="Times New Roman" w:hAnsi="Times New Roman" w:cs="Times New Roman"/>
                <w:b/>
                <w:sz w:val="24"/>
                <w:szCs w:val="24"/>
                <w:lang w:val="bg-BG"/>
              </w:rPr>
              <w:t>:</w:t>
            </w:r>
          </w:p>
          <w:p w14:paraId="55D0CF32" w14:textId="1510540A" w:rsidR="00F216DF" w:rsidRPr="00F216DF" w:rsidRDefault="00F216DF" w:rsidP="00076E63">
            <w:pPr>
              <w:spacing w:after="0" w:line="240" w:lineRule="auto"/>
              <w:jc w:val="both"/>
              <w:rPr>
                <w:rFonts w:ascii="Times New Roman" w:eastAsia="Times New Roman" w:hAnsi="Times New Roman" w:cs="Times New Roman"/>
                <w:sz w:val="24"/>
                <w:szCs w:val="24"/>
                <w:lang w:val="bg-BG"/>
              </w:rPr>
            </w:pPr>
            <w:r w:rsidRPr="00F216DF">
              <w:rPr>
                <w:rFonts w:ascii="Times New Roman" w:eastAsia="Times New Roman" w:hAnsi="Times New Roman" w:cs="Times New Roman"/>
                <w:sz w:val="24"/>
                <w:szCs w:val="24"/>
                <w:lang w:val="bg-BG"/>
              </w:rPr>
              <w:t xml:space="preserve">02/9406753 </w:t>
            </w:r>
            <w:hyperlink r:id="rId11" w:history="1">
              <w:r w:rsidRPr="00366A9D">
                <w:rPr>
                  <w:rStyle w:val="Hyperlink"/>
                  <w:rFonts w:ascii="Times New Roman" w:eastAsia="Times New Roman" w:hAnsi="Times New Roman" w:cs="Times New Roman"/>
                  <w:sz w:val="24"/>
                  <w:szCs w:val="24"/>
                  <w:lang w:val="bg-BG"/>
                </w:rPr>
                <w:t>eleonora.yurukova@moew.government.bg</w:t>
              </w:r>
            </w:hyperlink>
            <w:r>
              <w:rPr>
                <w:rFonts w:ascii="Times New Roman" w:eastAsia="Times New Roman" w:hAnsi="Times New Roman" w:cs="Times New Roman"/>
                <w:sz w:val="24"/>
                <w:szCs w:val="24"/>
                <w:lang w:val="bg-BG"/>
              </w:rPr>
              <w:t xml:space="preserve"> </w:t>
            </w:r>
          </w:p>
        </w:tc>
      </w:tr>
      <w:tr w:rsidR="00076E63" w:rsidRPr="003C124D" w14:paraId="2757906E" w14:textId="77777777" w:rsidTr="00C93DF1">
        <w:tc>
          <w:tcPr>
            <w:tcW w:w="10266" w:type="dxa"/>
            <w:gridSpan w:val="3"/>
          </w:tcPr>
          <w:p w14:paraId="71074557" w14:textId="26655331" w:rsid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1. </w:t>
            </w:r>
            <w:r w:rsidR="001138D1">
              <w:rPr>
                <w:rFonts w:ascii="Times New Roman" w:eastAsia="Times New Roman" w:hAnsi="Times New Roman" w:cs="Times New Roman"/>
                <w:b/>
                <w:sz w:val="24"/>
                <w:szCs w:val="24"/>
                <w:lang w:val="bg-BG"/>
              </w:rPr>
              <w:t>Проблем/</w:t>
            </w:r>
            <w:r w:rsidR="009D4DA5">
              <w:rPr>
                <w:rFonts w:ascii="Times New Roman" w:eastAsia="Times New Roman" w:hAnsi="Times New Roman" w:cs="Times New Roman"/>
                <w:b/>
                <w:sz w:val="24"/>
                <w:szCs w:val="24"/>
                <w:lang w:val="bg-BG"/>
              </w:rPr>
              <w:t>проблем</w:t>
            </w:r>
            <w:r w:rsidR="001138D1">
              <w:rPr>
                <w:rFonts w:ascii="Times New Roman" w:eastAsia="Times New Roman" w:hAnsi="Times New Roman" w:cs="Times New Roman"/>
                <w:b/>
                <w:sz w:val="24"/>
                <w:szCs w:val="24"/>
                <w:lang w:val="bg-BG"/>
              </w:rPr>
              <w:t>и за решаване</w:t>
            </w:r>
            <w:r w:rsidR="000D4446">
              <w:rPr>
                <w:rFonts w:ascii="Times New Roman" w:eastAsia="Times New Roman" w:hAnsi="Times New Roman" w:cs="Times New Roman"/>
                <w:b/>
                <w:sz w:val="24"/>
                <w:szCs w:val="24"/>
                <w:lang w:val="bg-BG"/>
              </w:rPr>
              <w:t>:</w:t>
            </w:r>
          </w:p>
          <w:p w14:paraId="33EFC91E" w14:textId="76C21D45" w:rsidR="000D4446" w:rsidRDefault="000D4446" w:rsidP="000D4446">
            <w:pPr>
              <w:spacing w:line="240" w:lineRule="auto"/>
              <w:ind w:firstLine="574"/>
              <w:jc w:val="both"/>
              <w:rPr>
                <w:rFonts w:ascii="Times New Roman" w:hAnsi="Times New Roman"/>
                <w:sz w:val="24"/>
                <w:szCs w:val="24"/>
                <w:lang w:val="bg-BG" w:eastAsia="bg-BG"/>
              </w:rPr>
            </w:pPr>
            <w:r w:rsidRPr="00B841F4">
              <w:rPr>
                <w:rFonts w:ascii="Times New Roman" w:hAnsi="Times New Roman"/>
                <w:sz w:val="24"/>
                <w:szCs w:val="24"/>
                <w:lang w:val="bg-BG" w:eastAsia="bg-BG"/>
              </w:rPr>
              <w:t xml:space="preserve">С проекта на ПМС се </w:t>
            </w:r>
            <w:r>
              <w:rPr>
                <w:rFonts w:ascii="Times New Roman" w:hAnsi="Times New Roman"/>
                <w:sz w:val="24"/>
                <w:szCs w:val="24"/>
                <w:lang w:val="bg-BG" w:eastAsia="bg-BG"/>
              </w:rPr>
              <w:t xml:space="preserve">предвижда </w:t>
            </w:r>
            <w:r w:rsidR="00E135A1">
              <w:rPr>
                <w:rFonts w:ascii="Times New Roman" w:hAnsi="Times New Roman"/>
                <w:sz w:val="24"/>
                <w:szCs w:val="24"/>
                <w:lang w:val="bg-BG" w:eastAsia="bg-BG"/>
              </w:rPr>
              <w:t>изменение на следния нормативен акт</w:t>
            </w:r>
            <w:r w:rsidRPr="00B841F4">
              <w:rPr>
                <w:rFonts w:ascii="Times New Roman" w:hAnsi="Times New Roman"/>
                <w:sz w:val="24"/>
                <w:szCs w:val="24"/>
                <w:lang w:val="bg-BG" w:eastAsia="bg-BG"/>
              </w:rPr>
              <w:t>:</w:t>
            </w:r>
          </w:p>
          <w:p w14:paraId="4710A5C6" w14:textId="5B2E73BB" w:rsidR="000D4446" w:rsidRPr="002F3A2C" w:rsidRDefault="000D4446" w:rsidP="00BF5FA9">
            <w:pPr>
              <w:numPr>
                <w:ilvl w:val="0"/>
                <w:numId w:val="10"/>
              </w:numPr>
              <w:tabs>
                <w:tab w:val="left" w:pos="999"/>
              </w:tabs>
              <w:spacing w:line="240" w:lineRule="auto"/>
              <w:ind w:left="16" w:firstLine="1052"/>
              <w:jc w:val="both"/>
              <w:rPr>
                <w:rFonts w:ascii="Times New Roman" w:hAnsi="Times New Roman"/>
                <w:i/>
                <w:sz w:val="24"/>
                <w:szCs w:val="24"/>
                <w:lang w:val="bg-BG" w:eastAsia="bg-BG"/>
              </w:rPr>
            </w:pPr>
            <w:r w:rsidRPr="0039695B">
              <w:rPr>
                <w:rFonts w:ascii="Times New Roman" w:hAnsi="Times New Roman"/>
                <w:i/>
                <w:sz w:val="24"/>
                <w:szCs w:val="24"/>
                <w:lang w:val="bg-BG" w:eastAsia="bg-BG"/>
              </w:rPr>
              <w:t>Наредба за определяне на реда и размера за заплащане на продуктова такса</w:t>
            </w:r>
            <w:r w:rsidR="00D50D0C" w:rsidRPr="00D50D0C">
              <w:rPr>
                <w:rFonts w:ascii="Times New Roman" w:hAnsi="Times New Roman"/>
                <w:i/>
                <w:sz w:val="24"/>
                <w:szCs w:val="24"/>
                <w:lang w:val="bg-BG" w:eastAsia="bg-BG"/>
              </w:rPr>
              <w:t>, приета с Постановление № 76 на Министерския съвет от 2016 г. (</w:t>
            </w:r>
            <w:proofErr w:type="spellStart"/>
            <w:r w:rsidR="00D50D0C" w:rsidRPr="00D50D0C">
              <w:rPr>
                <w:rFonts w:ascii="Times New Roman" w:hAnsi="Times New Roman"/>
                <w:i/>
                <w:sz w:val="24"/>
                <w:szCs w:val="24"/>
                <w:lang w:val="bg-BG" w:eastAsia="bg-BG"/>
              </w:rPr>
              <w:t>обн</w:t>
            </w:r>
            <w:proofErr w:type="spellEnd"/>
            <w:r w:rsidR="00D50D0C" w:rsidRPr="00D50D0C">
              <w:rPr>
                <w:rFonts w:ascii="Times New Roman" w:hAnsi="Times New Roman"/>
                <w:i/>
                <w:sz w:val="24"/>
                <w:szCs w:val="24"/>
                <w:lang w:val="bg-BG" w:eastAsia="bg-BG"/>
              </w:rPr>
              <w:t>., ДВ, бр. 30 от 2016 г., изм. и доп., бр. 60 от 2018 г., бр. 2 от 2021 г. и бр. 91 от 2021 г.)</w:t>
            </w:r>
            <w:r w:rsidRPr="0039695B">
              <w:rPr>
                <w:rFonts w:ascii="Times New Roman" w:hAnsi="Times New Roman"/>
                <w:i/>
                <w:sz w:val="24"/>
                <w:szCs w:val="24"/>
                <w:lang w:val="bg-BG" w:eastAsia="bg-BG"/>
              </w:rPr>
              <w:t>.</w:t>
            </w:r>
          </w:p>
          <w:p w14:paraId="7130559D" w14:textId="15A963E5" w:rsidR="00D50D0C" w:rsidRDefault="00D50D0C" w:rsidP="00D50D0C">
            <w:pPr>
              <w:spacing w:after="0" w:line="240" w:lineRule="auto"/>
              <w:ind w:firstLine="567"/>
              <w:jc w:val="both"/>
              <w:rPr>
                <w:rFonts w:ascii="Times New Roman" w:hAnsi="Times New Roman"/>
                <w:sz w:val="24"/>
                <w:szCs w:val="24"/>
                <w:lang w:val="bg-BG" w:eastAsia="bg-BG"/>
              </w:rPr>
            </w:pPr>
            <w:r>
              <w:rPr>
                <w:rFonts w:ascii="Times New Roman" w:hAnsi="Times New Roman"/>
                <w:sz w:val="24"/>
                <w:szCs w:val="24"/>
                <w:lang w:val="bg-BG" w:eastAsia="bg-BG"/>
              </w:rPr>
              <w:t>У</w:t>
            </w:r>
            <w:r w:rsidRPr="00EC626D">
              <w:rPr>
                <w:rFonts w:ascii="Times New Roman" w:hAnsi="Times New Roman"/>
                <w:sz w:val="24"/>
                <w:szCs w:val="24"/>
                <w:lang w:val="bg-BG" w:eastAsia="bg-BG"/>
              </w:rPr>
              <w:t xml:space="preserve">становена </w:t>
            </w:r>
            <w:r>
              <w:rPr>
                <w:rFonts w:ascii="Times New Roman" w:hAnsi="Times New Roman"/>
                <w:sz w:val="24"/>
                <w:szCs w:val="24"/>
                <w:lang w:val="bg-BG" w:eastAsia="bg-BG"/>
              </w:rPr>
              <w:t xml:space="preserve">е </w:t>
            </w:r>
            <w:r w:rsidRPr="00EC626D">
              <w:rPr>
                <w:rFonts w:ascii="Times New Roman" w:hAnsi="Times New Roman"/>
                <w:sz w:val="24"/>
                <w:szCs w:val="24"/>
                <w:lang w:val="bg-BG" w:eastAsia="bg-BG"/>
              </w:rPr>
              <w:t xml:space="preserve">необходимост от въвеждане на законова дефиниция и </w:t>
            </w:r>
            <w:r>
              <w:rPr>
                <w:rFonts w:ascii="Times New Roman" w:hAnsi="Times New Roman"/>
                <w:sz w:val="24"/>
                <w:szCs w:val="24"/>
                <w:lang w:val="bg-BG" w:eastAsia="bg-BG"/>
              </w:rPr>
              <w:t>конкретен финансов ангажимент към</w:t>
            </w:r>
            <w:r w:rsidRPr="00EC626D">
              <w:rPr>
                <w:rFonts w:ascii="Times New Roman" w:hAnsi="Times New Roman"/>
                <w:sz w:val="24"/>
                <w:szCs w:val="24"/>
                <w:lang w:val="bg-BG" w:eastAsia="bg-BG"/>
              </w:rPr>
              <w:t xml:space="preserve"> задължените лица</w:t>
            </w:r>
            <w:r>
              <w:rPr>
                <w:rFonts w:ascii="Times New Roman" w:hAnsi="Times New Roman"/>
                <w:sz w:val="24"/>
                <w:szCs w:val="24"/>
                <w:lang w:val="bg-BG" w:eastAsia="bg-BG"/>
              </w:rPr>
              <w:t xml:space="preserve">, което </w:t>
            </w:r>
            <w:r w:rsidRPr="00EC626D">
              <w:rPr>
                <w:rFonts w:ascii="Times New Roman" w:hAnsi="Times New Roman"/>
                <w:sz w:val="24"/>
                <w:szCs w:val="24"/>
                <w:lang w:val="bg-BG" w:eastAsia="bg-BG"/>
              </w:rPr>
              <w:t xml:space="preserve">налага изменение на </w:t>
            </w:r>
            <w:r w:rsidRPr="004920D8">
              <w:rPr>
                <w:rFonts w:ascii="Times New Roman" w:hAnsi="Times New Roman"/>
                <w:i/>
                <w:sz w:val="24"/>
                <w:szCs w:val="24"/>
                <w:lang w:val="bg-BG" w:eastAsia="bg-BG"/>
              </w:rPr>
              <w:t>Наредбата за определяне на реда и размера за заплащане на продуктова такса</w:t>
            </w:r>
            <w:r w:rsidRPr="00EC626D">
              <w:rPr>
                <w:rFonts w:ascii="Times New Roman" w:hAnsi="Times New Roman"/>
                <w:sz w:val="24"/>
                <w:szCs w:val="24"/>
                <w:lang w:val="bg-BG" w:eastAsia="bg-BG"/>
              </w:rPr>
              <w:t>.</w:t>
            </w:r>
          </w:p>
          <w:p w14:paraId="082CE4A2" w14:textId="6C310649" w:rsidR="00076E63" w:rsidRDefault="00076E63" w:rsidP="00076E63">
            <w:pPr>
              <w:spacing w:before="120" w:after="120" w:line="240" w:lineRule="auto"/>
              <w:jc w:val="both"/>
              <w:rPr>
                <w:rFonts w:ascii="Times New Roman" w:eastAsia="Times New Roman" w:hAnsi="Times New Roman" w:cs="Times New Roman"/>
                <w:b/>
                <w:i/>
                <w:sz w:val="24"/>
                <w:szCs w:val="24"/>
                <w:lang w:val="bg-BG"/>
              </w:rPr>
            </w:pPr>
            <w:r w:rsidRPr="00076E63">
              <w:rPr>
                <w:rFonts w:ascii="Times New Roman" w:eastAsia="Times New Roman" w:hAnsi="Times New Roman" w:cs="Times New Roman"/>
                <w:b/>
                <w:sz w:val="24"/>
                <w:szCs w:val="24"/>
                <w:lang w:val="bg-BG"/>
              </w:rPr>
              <w:t xml:space="preserve">Проблем </w:t>
            </w:r>
            <w:r w:rsidR="00D50D0C">
              <w:rPr>
                <w:rFonts w:ascii="Times New Roman" w:eastAsia="Times New Roman" w:hAnsi="Times New Roman" w:cs="Times New Roman"/>
                <w:b/>
                <w:sz w:val="24"/>
                <w:szCs w:val="24"/>
                <w:lang w:val="bg-BG"/>
              </w:rPr>
              <w:t>1</w:t>
            </w:r>
            <w:r w:rsidR="000D4446">
              <w:rPr>
                <w:rFonts w:ascii="Times New Roman" w:eastAsia="Times New Roman" w:hAnsi="Times New Roman" w:cs="Times New Roman"/>
                <w:b/>
                <w:sz w:val="24"/>
                <w:szCs w:val="24"/>
                <w:lang w:val="bg-BG"/>
              </w:rPr>
              <w:t xml:space="preserve">: </w:t>
            </w:r>
            <w:r w:rsidR="000D4446" w:rsidRPr="000D4446">
              <w:rPr>
                <w:rFonts w:ascii="Times New Roman" w:eastAsia="Times New Roman" w:hAnsi="Times New Roman" w:cs="Times New Roman"/>
                <w:b/>
                <w:i/>
                <w:sz w:val="24"/>
                <w:szCs w:val="24"/>
                <w:lang w:val="bg-BG"/>
              </w:rPr>
              <w:t>„Липса на задължение за изпълнение на финансовата отговорност на производителите на тютюневи изделия с филтри, съдържащи пластмаса в Наредбата за определяне на реда и размера за заплащане на продуктова такса“.</w:t>
            </w:r>
          </w:p>
          <w:p w14:paraId="19DB6B58" w14:textId="7BD9CA68" w:rsidR="00664A44" w:rsidRDefault="00D50D0C" w:rsidP="00664A44">
            <w:pPr>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1F746D" w:rsidRPr="001F746D">
              <w:rPr>
                <w:rFonts w:ascii="Times New Roman" w:eastAsia="Times New Roman" w:hAnsi="Times New Roman" w:cs="Times New Roman"/>
                <w:sz w:val="24"/>
                <w:szCs w:val="24"/>
                <w:lang w:val="bg-BG"/>
              </w:rPr>
              <w:t>С приемането на Директива 2019/904/ЕС на ЕП и на Съвета от 5 юни 2019 г. за намаляване на въздействието на някои пластмасови изделия върху околна среда (Директива за пластмасите за еднократна употреба – SUP Директива), се регламентират редица нови изисквания за секторите, които произвеждат, употребяват и пускат на пазара продукти от пластмаса за еднократна употреба. В преамбюла на директивата се обръща специално внимание на филтрите за тютюневи изделия, съдържащи пластмаса, които са на второ място сред най-често срещаните пластмасови изделия за еднократна употреба в Съюза. Ясно е дефинирано намерението да бъде намалено въздействието върху околната среда на отпадъците след потребление на тютюневи изделия с филтри, съдържащи пластмаса, изхвърлени непосредствено в околната среда. Във връзка с подпомагане прилагането на изискванията на член 8, параграф 3 Директива (ЕС) 2019/904, относно намаляването на въздействието на определени пластмасови продукти върху околната среда е въвеждането на разширената отговорност на производителя</w:t>
            </w:r>
            <w:r w:rsidR="00664A44">
              <w:rPr>
                <w:rFonts w:ascii="Times New Roman" w:eastAsia="Times New Roman" w:hAnsi="Times New Roman" w:cs="Times New Roman"/>
                <w:sz w:val="24"/>
                <w:szCs w:val="24"/>
                <w:lang w:val="bg-BG"/>
              </w:rPr>
              <w:t xml:space="preserve"> </w:t>
            </w:r>
            <w:r w:rsidR="00664A44">
              <w:rPr>
                <w:rFonts w:ascii="Times New Roman" w:eastAsia="Times New Roman" w:hAnsi="Times New Roman" w:cs="Times New Roman"/>
                <w:sz w:val="24"/>
                <w:szCs w:val="24"/>
              </w:rPr>
              <w:t>(</w:t>
            </w:r>
            <w:r w:rsidR="00664A44">
              <w:rPr>
                <w:rFonts w:ascii="Times New Roman" w:eastAsia="Times New Roman" w:hAnsi="Times New Roman" w:cs="Times New Roman"/>
                <w:sz w:val="24"/>
                <w:szCs w:val="24"/>
                <w:lang w:val="bg-BG"/>
              </w:rPr>
              <w:t>РОП</w:t>
            </w:r>
            <w:r w:rsidR="00664A44">
              <w:rPr>
                <w:rFonts w:ascii="Times New Roman" w:eastAsia="Times New Roman" w:hAnsi="Times New Roman" w:cs="Times New Roman"/>
                <w:sz w:val="24"/>
                <w:szCs w:val="24"/>
              </w:rPr>
              <w:t>)</w:t>
            </w:r>
            <w:r w:rsidR="001F746D" w:rsidRPr="001F746D">
              <w:rPr>
                <w:rFonts w:ascii="Times New Roman" w:eastAsia="Times New Roman" w:hAnsi="Times New Roman" w:cs="Times New Roman"/>
                <w:sz w:val="24"/>
                <w:szCs w:val="24"/>
                <w:lang w:val="bg-BG"/>
              </w:rPr>
              <w:t xml:space="preserve"> за тютюневи изделия с филтри и филтри, продавани за употреба в комбинация с тютюневи изделия. </w:t>
            </w:r>
          </w:p>
          <w:p w14:paraId="017A3345" w14:textId="42B4D65D" w:rsidR="00664A44" w:rsidRDefault="00664A44" w:rsidP="00664A44">
            <w:pPr>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rPr>
              <w:t xml:space="preserve">       </w:t>
            </w:r>
            <w:r w:rsidRPr="00664A44">
              <w:rPr>
                <w:rFonts w:ascii="Times New Roman" w:eastAsia="Times New Roman" w:hAnsi="Times New Roman" w:cs="Times New Roman"/>
                <w:sz w:val="24"/>
                <w:szCs w:val="24"/>
                <w:lang w:val="bg-BG"/>
              </w:rPr>
              <w:t>РОП е форма на финансиране на разходите за управление на отпадъците за сметка на лицата, пускащи на пазара продукти, след употребата на които се образуват масово разпространени отпадъци, в слу</w:t>
            </w:r>
            <w:r>
              <w:rPr>
                <w:rFonts w:ascii="Times New Roman" w:eastAsia="Times New Roman" w:hAnsi="Times New Roman" w:cs="Times New Roman"/>
                <w:sz w:val="24"/>
                <w:szCs w:val="24"/>
                <w:lang w:val="bg-BG"/>
              </w:rPr>
              <w:t>чаите, определени с този закон.</w:t>
            </w:r>
            <w:r>
              <w:rPr>
                <w:rFonts w:ascii="Times New Roman" w:eastAsia="Times New Roman" w:hAnsi="Times New Roman" w:cs="Times New Roman"/>
                <w:sz w:val="24"/>
                <w:szCs w:val="24"/>
              </w:rPr>
              <w:t xml:space="preserve"> </w:t>
            </w:r>
            <w:r w:rsidRPr="00664A44">
              <w:rPr>
                <w:rFonts w:ascii="Times New Roman" w:eastAsia="Times New Roman" w:hAnsi="Times New Roman" w:cs="Times New Roman"/>
                <w:sz w:val="24"/>
                <w:szCs w:val="24"/>
                <w:lang w:val="bg-BG"/>
              </w:rPr>
              <w:t>РОП се прилага за продуктите, след чиято употреба се образуват масово разпространени отпадъци. За тези продукти са формулирани задължения за разделно събиране, повторна употреба, рециклиране и/или оползотворяване като са определени цели за отделните дейности в процент о</w:t>
            </w:r>
            <w:r>
              <w:rPr>
                <w:rFonts w:ascii="Times New Roman" w:eastAsia="Times New Roman" w:hAnsi="Times New Roman" w:cs="Times New Roman"/>
                <w:sz w:val="24"/>
                <w:szCs w:val="24"/>
                <w:lang w:val="bg-BG"/>
              </w:rPr>
              <w:t>т пуснатите на пазара продукти.</w:t>
            </w:r>
            <w:r>
              <w:rPr>
                <w:rFonts w:ascii="Times New Roman" w:eastAsia="Times New Roman" w:hAnsi="Times New Roman" w:cs="Times New Roman"/>
                <w:sz w:val="24"/>
                <w:szCs w:val="24"/>
              </w:rPr>
              <w:t xml:space="preserve"> </w:t>
            </w:r>
            <w:r w:rsidRPr="00664A44">
              <w:rPr>
                <w:rFonts w:ascii="Times New Roman" w:eastAsia="Times New Roman" w:hAnsi="Times New Roman" w:cs="Times New Roman"/>
                <w:sz w:val="24"/>
                <w:szCs w:val="24"/>
                <w:lang w:val="bg-BG"/>
              </w:rPr>
              <w:t>Целта на разширената отговорност на производителите е да се стимулира повторната употреба, предотвратяването, рециклирането и друго оползотворяване на масово разпространените отпадъци, както и покриване на разходите за управление на отпадъци, които не могат да бъдат събирани разделно.</w:t>
            </w:r>
          </w:p>
          <w:p w14:paraId="69FE6CB8" w14:textId="1CA922C6" w:rsidR="001F746D" w:rsidRDefault="001F746D" w:rsidP="00BF5FA9">
            <w:pPr>
              <w:spacing w:after="0" w:line="240" w:lineRule="auto"/>
              <w:jc w:val="both"/>
              <w:rPr>
                <w:rFonts w:ascii="Times New Roman" w:eastAsia="Times New Roman" w:hAnsi="Times New Roman" w:cs="Times New Roman"/>
                <w:sz w:val="24"/>
                <w:szCs w:val="24"/>
                <w:lang w:val="bg-BG"/>
              </w:rPr>
            </w:pPr>
            <w:r w:rsidRPr="001F746D">
              <w:rPr>
                <w:rFonts w:ascii="Times New Roman" w:eastAsia="Times New Roman" w:hAnsi="Times New Roman" w:cs="Times New Roman"/>
                <w:sz w:val="24"/>
                <w:szCs w:val="24"/>
                <w:lang w:val="bg-BG"/>
              </w:rPr>
              <w:lastRenderedPageBreak/>
              <w:t xml:space="preserve">Директивата е транспонирана в българското законодателство в </w:t>
            </w:r>
            <w:r w:rsidRPr="00D50D0C">
              <w:rPr>
                <w:rFonts w:ascii="Times New Roman" w:eastAsia="Times New Roman" w:hAnsi="Times New Roman" w:cs="Times New Roman"/>
                <w:i/>
                <w:sz w:val="24"/>
                <w:szCs w:val="24"/>
                <w:lang w:val="bg-BG"/>
              </w:rPr>
              <w:t>Наредбата за намаляване на въздействието на определени пластмасови продукти върху околната среда</w:t>
            </w:r>
            <w:r w:rsidRPr="001F746D">
              <w:rPr>
                <w:rFonts w:ascii="Times New Roman" w:eastAsia="Times New Roman" w:hAnsi="Times New Roman" w:cs="Times New Roman"/>
                <w:sz w:val="24"/>
                <w:szCs w:val="24"/>
                <w:lang w:val="bg-BG"/>
              </w:rPr>
              <w:t xml:space="preserve">, приета с ПМС № 354 от 26.10.2021 г. Към момента, в законодателството липсват изрични законови разпоредби, указващи заплащане на дължимите продуктови такси към ПУДООС от задължените лица, в изпълнение на задълженията по чл. 12 от </w:t>
            </w:r>
            <w:r w:rsidRPr="00D50D0C">
              <w:rPr>
                <w:rFonts w:ascii="Times New Roman" w:eastAsia="Times New Roman" w:hAnsi="Times New Roman" w:cs="Times New Roman"/>
                <w:i/>
                <w:sz w:val="24"/>
                <w:szCs w:val="24"/>
                <w:lang w:val="bg-BG"/>
              </w:rPr>
              <w:t>Наредба за намаляване на въздействието на определени пластмасови продукти</w:t>
            </w:r>
            <w:r w:rsidRPr="001F746D">
              <w:rPr>
                <w:rFonts w:ascii="Times New Roman" w:eastAsia="Times New Roman" w:hAnsi="Times New Roman" w:cs="Times New Roman"/>
                <w:sz w:val="24"/>
                <w:szCs w:val="24"/>
                <w:lang w:val="bg-BG"/>
              </w:rPr>
              <w:t xml:space="preserve"> върху околната среда, както и ред и начин за тяхното изчисляване. В действащите към момента нормативни актове също така липсват и дефиниции, отнасящи се до определенията за „пластмасов продукт за еднократна употреба“ и „производител на ППЕУ“. Това от своя страна налага необходимост от изменение и допълнение на нормативната база в частта отнасяща се до задълженията на производителя за тютюневи изделия с филтри и филтри, продавани за употреба в комбинация с тютюневи изделия.</w:t>
            </w:r>
          </w:p>
          <w:p w14:paraId="1FA7D26F" w14:textId="21E061CC" w:rsidR="00932EB5" w:rsidRDefault="00932EB5" w:rsidP="00932EB5">
            <w:pPr>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rPr>
              <w:t xml:space="preserve">      </w:t>
            </w:r>
            <w:r w:rsidRPr="00932EB5">
              <w:rPr>
                <w:rFonts w:ascii="Times New Roman" w:eastAsia="Times New Roman" w:hAnsi="Times New Roman" w:cs="Times New Roman"/>
                <w:sz w:val="24"/>
                <w:szCs w:val="24"/>
                <w:lang w:val="bg-BG"/>
              </w:rPr>
              <w:t>За целите на изчисляване на размера на продуктовата такса за филтри от тютюневи изделия е използвана обичайната база на килограм отпадъци. Използвани са данни от НСИ за общото количество отпадъци в страната на годишна база и общи разходи за битови отпадъци за всички общини в страната. Получената средна ставка разход за битов отпадък за килограм отпадък с минимално завишение е предложена за прилагане при изчисление и на продуктовата такса за отпадъци от филтри на тютюневи изделия. Т.е. предложената ставка е на база реални разходи за почистване, сметосъбиране, транспортиране и третиране на битовия отпадък в страната. Формулата за определяне на продуктовата такса включва и информация от декларирани данни от производителите и вносителите на тютюневи изделия с филтри за общо тегло (в килограми) на филтрите, пуснати на пазара от всяко едно от тези дружества. За определяне на ставката се вземат предвид 60% от общото количество тютюневи изделия с филтри, пуснати на пазара, имайки предвид пазарни изследвания за употребените на обществени места тютюневи изделия и необходимостта да се избегне заплащането на двойна такса за генерираните в домакинствата отпадъци (т.е. да се избегне заплащане на продуктова такса за отпадъци, за които е заплатена такса битов</w:t>
            </w:r>
            <w:r w:rsidR="001707E2">
              <w:rPr>
                <w:rFonts w:ascii="Times New Roman" w:eastAsia="Times New Roman" w:hAnsi="Times New Roman" w:cs="Times New Roman"/>
                <w:sz w:val="24"/>
                <w:szCs w:val="24"/>
                <w:lang w:val="bg-BG"/>
              </w:rPr>
              <w:t xml:space="preserve"> отпадък)</w:t>
            </w:r>
            <w:r w:rsidR="001707E2">
              <w:rPr>
                <w:rFonts w:ascii="Times New Roman" w:eastAsia="Times New Roman" w:hAnsi="Times New Roman" w:cs="Times New Roman"/>
                <w:sz w:val="24"/>
                <w:szCs w:val="24"/>
              </w:rPr>
              <w:t>.</w:t>
            </w:r>
            <w:r w:rsidR="001707E2">
              <w:rPr>
                <w:rFonts w:ascii="Times New Roman" w:eastAsia="Times New Roman" w:hAnsi="Times New Roman" w:cs="Times New Roman"/>
                <w:sz w:val="24"/>
                <w:szCs w:val="24"/>
                <w:lang w:val="bg-BG"/>
              </w:rPr>
              <w:t xml:space="preserve"> </w:t>
            </w:r>
          </w:p>
          <w:p w14:paraId="65387331" w14:textId="4C292470" w:rsidR="005B43BD" w:rsidRPr="005B43BD" w:rsidRDefault="005B43BD" w:rsidP="005B43BD">
            <w:pPr>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rPr>
              <w:t xml:space="preserve">     </w:t>
            </w:r>
            <w:r w:rsidR="00E202A9">
              <w:rPr>
                <w:rFonts w:ascii="Times New Roman" w:eastAsia="Times New Roman" w:hAnsi="Times New Roman" w:cs="Times New Roman"/>
                <w:sz w:val="24"/>
                <w:szCs w:val="24"/>
                <w:lang w:val="bg-BG"/>
              </w:rPr>
              <w:t xml:space="preserve">     </w:t>
            </w:r>
            <w:r w:rsidRPr="005B43BD">
              <w:rPr>
                <w:rFonts w:ascii="Times New Roman" w:eastAsia="Times New Roman" w:hAnsi="Times New Roman" w:cs="Times New Roman"/>
                <w:sz w:val="24"/>
                <w:szCs w:val="24"/>
                <w:lang w:val="bg-BG"/>
              </w:rPr>
              <w:t xml:space="preserve">Принципната методология за изчисляване на размера на продуктовата такса за заплащане следва да бъде определена на базата на конкретните разходи за почистване на замърсяването от нерегламентирано изхвърляне на филтри от използваните тютюневи изделия, както и разходите за събирането на отпадъците от тези продукти, които са изхвърлени в обществени системи за събиране. </w:t>
            </w:r>
          </w:p>
          <w:p w14:paraId="41A80ED2" w14:textId="77777777" w:rsidR="005B43BD" w:rsidRPr="005B43BD" w:rsidRDefault="005B43BD" w:rsidP="005B43BD">
            <w:pPr>
              <w:spacing w:after="0" w:line="240" w:lineRule="auto"/>
              <w:jc w:val="both"/>
              <w:rPr>
                <w:rFonts w:ascii="Times New Roman" w:eastAsia="Times New Roman" w:hAnsi="Times New Roman" w:cs="Times New Roman"/>
                <w:sz w:val="24"/>
                <w:szCs w:val="24"/>
                <w:lang w:val="bg-BG"/>
              </w:rPr>
            </w:pPr>
            <w:r w:rsidRPr="005B43BD">
              <w:rPr>
                <w:rFonts w:ascii="Times New Roman" w:eastAsia="Times New Roman" w:hAnsi="Times New Roman" w:cs="Times New Roman"/>
                <w:sz w:val="24"/>
                <w:szCs w:val="24"/>
                <w:lang w:val="bg-BG"/>
              </w:rPr>
              <w:tab/>
              <w:t>През 2021 г. Европейската комисия изготви Доклад относно разработването на насоки за прилагане на чл. 8(4) от Директива (ЕС) 2019/904 относно пластмасовите продукти за еднократна употреба. Основната цел на доклада е да се осигури единно прилагане на Директивата във всички държави членки, като се създаде равнопоставена среда за производителите и се определят ясни критерии за разходите по почистване на отпадъци. Според доклада основни категории дейности, чиито разходи трябва да бъдат покривани от производителите чрез разширена отговорност на производителя (РОП) са поставяне и поддръжка на кошчета, събиране, транспорт и третиране на отпадъци от системи за събиране на отпадъци на обществени места и практики за почистване на отпадъци от публични органи – улично почистване, почистване на плажове, доброволчески акции, задължително почистване.</w:t>
            </w:r>
          </w:p>
          <w:p w14:paraId="674D56F8" w14:textId="1F7DF766" w:rsidR="005B43BD" w:rsidRPr="005B43BD" w:rsidRDefault="00E202A9" w:rsidP="005B43BD">
            <w:pPr>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5B43BD" w:rsidRPr="005B43BD">
              <w:rPr>
                <w:rFonts w:ascii="Times New Roman" w:eastAsia="Times New Roman" w:hAnsi="Times New Roman" w:cs="Times New Roman"/>
                <w:sz w:val="24"/>
                <w:szCs w:val="24"/>
                <w:lang w:val="bg-BG"/>
              </w:rPr>
              <w:t>Докладът представя като възможни две основни методологии за изчисляване и разпределяне на разходите за определяне на количествата и дела на SUP продуктите в отпадъците:</w:t>
            </w:r>
          </w:p>
          <w:p w14:paraId="1D0E4947" w14:textId="77777777" w:rsidR="005B43BD" w:rsidRPr="005B43BD" w:rsidRDefault="005B43BD" w:rsidP="005B43BD">
            <w:pPr>
              <w:spacing w:after="0" w:line="240" w:lineRule="auto"/>
              <w:jc w:val="both"/>
              <w:rPr>
                <w:rFonts w:ascii="Times New Roman" w:eastAsia="Times New Roman" w:hAnsi="Times New Roman" w:cs="Times New Roman"/>
                <w:sz w:val="24"/>
                <w:szCs w:val="24"/>
                <w:lang w:val="bg-BG"/>
              </w:rPr>
            </w:pPr>
            <w:r w:rsidRPr="005B43BD">
              <w:rPr>
                <w:rFonts w:ascii="Times New Roman" w:eastAsia="Times New Roman" w:hAnsi="Times New Roman" w:cs="Times New Roman"/>
                <w:sz w:val="24"/>
                <w:szCs w:val="24"/>
                <w:lang w:val="bg-BG"/>
              </w:rPr>
              <w:t>•</w:t>
            </w:r>
            <w:r w:rsidRPr="005B43BD">
              <w:rPr>
                <w:rFonts w:ascii="Times New Roman" w:eastAsia="Times New Roman" w:hAnsi="Times New Roman" w:cs="Times New Roman"/>
                <w:sz w:val="24"/>
                <w:szCs w:val="24"/>
                <w:lang w:val="bg-BG"/>
              </w:rPr>
              <w:tab/>
            </w:r>
            <w:proofErr w:type="spellStart"/>
            <w:r w:rsidRPr="005B43BD">
              <w:rPr>
                <w:rFonts w:ascii="Times New Roman" w:eastAsia="Times New Roman" w:hAnsi="Times New Roman" w:cs="Times New Roman"/>
                <w:sz w:val="24"/>
                <w:szCs w:val="24"/>
                <w:lang w:val="bg-BG"/>
              </w:rPr>
              <w:t>Input-based</w:t>
            </w:r>
            <w:proofErr w:type="spellEnd"/>
            <w:r w:rsidRPr="005B43BD">
              <w:rPr>
                <w:rFonts w:ascii="Times New Roman" w:eastAsia="Times New Roman" w:hAnsi="Times New Roman" w:cs="Times New Roman"/>
                <w:sz w:val="24"/>
                <w:szCs w:val="24"/>
                <w:lang w:val="bg-BG"/>
              </w:rPr>
              <w:t xml:space="preserve"> – на база количество продукти, пуснати на пазара.</w:t>
            </w:r>
          </w:p>
          <w:p w14:paraId="481DF2D2" w14:textId="77777777" w:rsidR="005B43BD" w:rsidRPr="005B43BD" w:rsidRDefault="005B43BD" w:rsidP="005B43BD">
            <w:pPr>
              <w:spacing w:after="0" w:line="240" w:lineRule="auto"/>
              <w:jc w:val="both"/>
              <w:rPr>
                <w:rFonts w:ascii="Times New Roman" w:eastAsia="Times New Roman" w:hAnsi="Times New Roman" w:cs="Times New Roman"/>
                <w:sz w:val="24"/>
                <w:szCs w:val="24"/>
                <w:lang w:val="bg-BG"/>
              </w:rPr>
            </w:pPr>
            <w:r w:rsidRPr="005B43BD">
              <w:rPr>
                <w:rFonts w:ascii="Times New Roman" w:eastAsia="Times New Roman" w:hAnsi="Times New Roman" w:cs="Times New Roman"/>
                <w:sz w:val="24"/>
                <w:szCs w:val="24"/>
                <w:lang w:val="bg-BG"/>
              </w:rPr>
              <w:t>•</w:t>
            </w:r>
            <w:r w:rsidRPr="005B43BD">
              <w:rPr>
                <w:rFonts w:ascii="Times New Roman" w:eastAsia="Times New Roman" w:hAnsi="Times New Roman" w:cs="Times New Roman"/>
                <w:sz w:val="24"/>
                <w:szCs w:val="24"/>
                <w:lang w:val="bg-BG"/>
              </w:rPr>
              <w:tab/>
            </w:r>
            <w:proofErr w:type="spellStart"/>
            <w:r w:rsidRPr="005B43BD">
              <w:rPr>
                <w:rFonts w:ascii="Times New Roman" w:eastAsia="Times New Roman" w:hAnsi="Times New Roman" w:cs="Times New Roman"/>
                <w:sz w:val="24"/>
                <w:szCs w:val="24"/>
                <w:lang w:val="bg-BG"/>
              </w:rPr>
              <w:t>Output-based</w:t>
            </w:r>
            <w:proofErr w:type="spellEnd"/>
            <w:r w:rsidRPr="005B43BD">
              <w:rPr>
                <w:rFonts w:ascii="Times New Roman" w:eastAsia="Times New Roman" w:hAnsi="Times New Roman" w:cs="Times New Roman"/>
                <w:sz w:val="24"/>
                <w:szCs w:val="24"/>
                <w:lang w:val="bg-BG"/>
              </w:rPr>
              <w:t xml:space="preserve"> – на база анализ на събрани отпадъци чрез проби и мониторинг.</w:t>
            </w:r>
          </w:p>
          <w:p w14:paraId="3FF94DD0" w14:textId="77777777" w:rsidR="005B43BD" w:rsidRPr="005B43BD" w:rsidRDefault="005B43BD" w:rsidP="005B43BD">
            <w:pPr>
              <w:spacing w:after="0" w:line="240" w:lineRule="auto"/>
              <w:jc w:val="both"/>
              <w:rPr>
                <w:rFonts w:ascii="Times New Roman" w:eastAsia="Times New Roman" w:hAnsi="Times New Roman" w:cs="Times New Roman"/>
                <w:sz w:val="24"/>
                <w:szCs w:val="24"/>
                <w:lang w:val="bg-BG"/>
              </w:rPr>
            </w:pPr>
            <w:r w:rsidRPr="005B43BD">
              <w:rPr>
                <w:rFonts w:ascii="Times New Roman" w:eastAsia="Times New Roman" w:hAnsi="Times New Roman" w:cs="Times New Roman"/>
                <w:sz w:val="24"/>
                <w:szCs w:val="24"/>
                <w:lang w:val="bg-BG"/>
              </w:rPr>
              <w:tab/>
              <w:t>Предвид спецификата на отпадъците и разходите за почистване на тютюневи изделия с филтри, съобразно Доклада на Комисията, разходите се определят на база тегло на продуктите, като следва да се спазват принципите за прозрачност, пропорционалност и ефективност на разходите, които ще се покриват от таксата.</w:t>
            </w:r>
          </w:p>
          <w:p w14:paraId="5A2AF123" w14:textId="0790DC46" w:rsidR="005B43BD" w:rsidRPr="005B43BD" w:rsidRDefault="00E202A9" w:rsidP="005B43BD">
            <w:pPr>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5B43BD" w:rsidRPr="005B43BD">
              <w:rPr>
                <w:rFonts w:ascii="Times New Roman" w:eastAsia="Times New Roman" w:hAnsi="Times New Roman" w:cs="Times New Roman"/>
                <w:sz w:val="24"/>
                <w:szCs w:val="24"/>
                <w:lang w:val="bg-BG"/>
              </w:rPr>
              <w:t xml:space="preserve">Така в предложеният модел в Наредбата за продуктовата такса и за целите на изчисляване на размера на продуктовата такса за филтри от тютюневи изделия е използвана обичайната база на килограм отпадъци. Предвид липсата на изследвания и морфологичен анализ на отпадъците в България, не може да се използва упоменатия по-горе </w:t>
            </w:r>
            <w:proofErr w:type="spellStart"/>
            <w:r w:rsidR="005B43BD" w:rsidRPr="005B43BD">
              <w:rPr>
                <w:rFonts w:ascii="Times New Roman" w:eastAsia="Times New Roman" w:hAnsi="Times New Roman" w:cs="Times New Roman"/>
                <w:sz w:val="24"/>
                <w:szCs w:val="24"/>
                <w:lang w:val="bg-BG"/>
              </w:rPr>
              <w:t>output-based</w:t>
            </w:r>
            <w:proofErr w:type="spellEnd"/>
            <w:r w:rsidR="005B43BD" w:rsidRPr="005B43BD">
              <w:rPr>
                <w:rFonts w:ascii="Times New Roman" w:eastAsia="Times New Roman" w:hAnsi="Times New Roman" w:cs="Times New Roman"/>
                <w:sz w:val="24"/>
                <w:szCs w:val="24"/>
                <w:lang w:val="bg-BG"/>
              </w:rPr>
              <w:t xml:space="preserve"> модел за определяне на таксата </w:t>
            </w:r>
            <w:r w:rsidR="005B43BD" w:rsidRPr="005B43BD">
              <w:rPr>
                <w:rFonts w:ascii="Times New Roman" w:eastAsia="Times New Roman" w:hAnsi="Times New Roman" w:cs="Times New Roman"/>
                <w:sz w:val="24"/>
                <w:szCs w:val="24"/>
                <w:lang w:val="bg-BG"/>
              </w:rPr>
              <w:lastRenderedPageBreak/>
              <w:t xml:space="preserve">(който цели да установи каква част от отпадъците в страната представляват филтрите от тютюневи изделия). Затова това се използва другият основен подход, предложен в Доклада на Комисията за определяне на количествата и дела на филтрите от тютюневи изделия в отпадъците, а именно т.нар. </w:t>
            </w:r>
            <w:proofErr w:type="spellStart"/>
            <w:r w:rsidR="005B43BD" w:rsidRPr="005B43BD">
              <w:rPr>
                <w:rFonts w:ascii="Times New Roman" w:eastAsia="Times New Roman" w:hAnsi="Times New Roman" w:cs="Times New Roman"/>
                <w:sz w:val="24"/>
                <w:szCs w:val="24"/>
                <w:lang w:val="bg-BG"/>
              </w:rPr>
              <w:t>input-based</w:t>
            </w:r>
            <w:proofErr w:type="spellEnd"/>
            <w:r w:rsidR="005B43BD" w:rsidRPr="005B43BD">
              <w:rPr>
                <w:rFonts w:ascii="Times New Roman" w:eastAsia="Times New Roman" w:hAnsi="Times New Roman" w:cs="Times New Roman"/>
                <w:sz w:val="24"/>
                <w:szCs w:val="24"/>
                <w:lang w:val="bg-BG"/>
              </w:rPr>
              <w:t xml:space="preserve"> подход– на база количество продукти, пуснати на пазара. </w:t>
            </w:r>
          </w:p>
          <w:p w14:paraId="3C71BDFB" w14:textId="77777777" w:rsidR="005B43BD" w:rsidRPr="005B43BD" w:rsidRDefault="005B43BD" w:rsidP="005B43BD">
            <w:pPr>
              <w:spacing w:after="0" w:line="240" w:lineRule="auto"/>
              <w:jc w:val="both"/>
              <w:rPr>
                <w:rFonts w:ascii="Times New Roman" w:eastAsia="Times New Roman" w:hAnsi="Times New Roman" w:cs="Times New Roman"/>
                <w:sz w:val="24"/>
                <w:szCs w:val="24"/>
                <w:lang w:val="bg-BG"/>
              </w:rPr>
            </w:pPr>
          </w:p>
          <w:p w14:paraId="72922018" w14:textId="4D3BC9E5" w:rsidR="005B43BD" w:rsidRPr="005B43BD" w:rsidRDefault="005B43BD" w:rsidP="005B43BD">
            <w:pPr>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rPr>
              <w:t xml:space="preserve">    </w:t>
            </w:r>
            <w:r w:rsidRPr="005B43BD">
              <w:rPr>
                <w:rFonts w:ascii="Times New Roman" w:eastAsia="Times New Roman" w:hAnsi="Times New Roman" w:cs="Times New Roman"/>
                <w:sz w:val="24"/>
                <w:szCs w:val="24"/>
                <w:lang w:val="bg-BG"/>
              </w:rPr>
              <w:t xml:space="preserve">За да се определи единна ставка за продуктова такса отпадъците от пуснатите на пазара тютюневи изделия с филтри са използвани публични данни от Националния статистически институт (НСИ) за общото количество отпадъци в страната на годишна база и общи разходи за битови отпадъци за всички общини в страната. Така получената средна ставка разход за битов отпадък за килограм отпадък (с минимално завишение) е предложена за прилагане при изчисление и на продуктовата такса за отпадъци от филтри на тютюневи изделия. Т.е. предложената ставка е на база реални разходи за почистване, сметосъбиране, транспортиране и третиране на битовия отпадък в страната по данни от общините, подадени към НСИ. </w:t>
            </w:r>
          </w:p>
          <w:p w14:paraId="6AE637B8" w14:textId="701D0197" w:rsidR="005B43BD" w:rsidRPr="005B43BD" w:rsidRDefault="005B43BD" w:rsidP="005B43BD">
            <w:pPr>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rPr>
              <w:t xml:space="preserve">    </w:t>
            </w:r>
            <w:r w:rsidRPr="005B43BD">
              <w:rPr>
                <w:rFonts w:ascii="Times New Roman" w:eastAsia="Times New Roman" w:hAnsi="Times New Roman" w:cs="Times New Roman"/>
                <w:sz w:val="24"/>
                <w:szCs w:val="24"/>
                <w:lang w:val="bg-BG"/>
              </w:rPr>
              <w:t xml:space="preserve">Формулата за определяне на продуктовата такса включва и информация от декларирани данни от производителите и вносителите на тютюневи изделия с филтри за общо тегло (в килограми) на филтрите, пуснати на пазара от всяко едно от тези дружества. Декларирането на количествата пуснати на пазара филтри в тегло за съответна календарна година е задължение на производителите на тютюневи изделия с филтри по Наредбата за намаляване на въздействието на определени пластмасови продукти върху околната среда. </w:t>
            </w:r>
          </w:p>
          <w:p w14:paraId="1CF4898E" w14:textId="17AAC0F4" w:rsidR="005B43BD" w:rsidRPr="005B43BD" w:rsidRDefault="000207B4" w:rsidP="005B43BD">
            <w:pPr>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rPr>
              <w:t xml:space="preserve">    </w:t>
            </w:r>
            <w:r w:rsidR="005B43BD" w:rsidRPr="005B43BD">
              <w:rPr>
                <w:rFonts w:ascii="Times New Roman" w:eastAsia="Times New Roman" w:hAnsi="Times New Roman" w:cs="Times New Roman"/>
                <w:sz w:val="24"/>
                <w:szCs w:val="24"/>
                <w:lang w:val="bg-BG"/>
              </w:rPr>
              <w:t>За определяне на ставката се вземат предвид 60% от общото количество тютюневи изделия с филтри, пуснати на пазара, имайки предвид, че Директива (ЕС) 2019/904 (член 8(2)(б)) предвижда РОП да обхване само отпадъци, изхвърляни в обществени системи за събиране и да не покрива разходите за събиране на отпадъци, които вече са включени в други схеми и разходи за отпадъци (в конкретния случай в България това са разходите от домакинствата и частния бизнес, които заплащат такса битови отпадъци).</w:t>
            </w:r>
          </w:p>
          <w:p w14:paraId="6C4DBBDD" w14:textId="2FC0C63E" w:rsidR="005B43BD" w:rsidRPr="005B43BD" w:rsidRDefault="005B43BD" w:rsidP="005B43BD">
            <w:pPr>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rPr>
              <w:t xml:space="preserve">     </w:t>
            </w:r>
            <w:r w:rsidRPr="005B43BD">
              <w:rPr>
                <w:rFonts w:ascii="Times New Roman" w:eastAsia="Times New Roman" w:hAnsi="Times New Roman" w:cs="Times New Roman"/>
                <w:sz w:val="24"/>
                <w:szCs w:val="24"/>
                <w:lang w:val="bg-BG"/>
              </w:rPr>
              <w:t xml:space="preserve">Макар терминът „обществена система за събиране“ да не е дефиниран нито в Директивата, нито в друго законодателство на ЕС, Докладът на ЕК (WP 6) предоставя полезна информация за това как следва да се разграничава публичната и частната отговорност. Предвид спецификата на българската  система за управление на отпадъците, смятаме, че почистването на контейнерите, където </w:t>
            </w:r>
            <w:proofErr w:type="spellStart"/>
            <w:r w:rsidRPr="005B43BD">
              <w:rPr>
                <w:rFonts w:ascii="Times New Roman" w:eastAsia="Times New Roman" w:hAnsi="Times New Roman" w:cs="Times New Roman"/>
                <w:sz w:val="24"/>
                <w:szCs w:val="24"/>
                <w:lang w:val="bg-BG"/>
              </w:rPr>
              <w:t>предоминантно</w:t>
            </w:r>
            <w:proofErr w:type="spellEnd"/>
            <w:r w:rsidRPr="005B43BD">
              <w:rPr>
                <w:rFonts w:ascii="Times New Roman" w:eastAsia="Times New Roman" w:hAnsi="Times New Roman" w:cs="Times New Roman"/>
                <w:sz w:val="24"/>
                <w:szCs w:val="24"/>
                <w:lang w:val="bg-BG"/>
              </w:rPr>
              <w:t xml:space="preserve"> се събират отпадъци от домакинствата и частни терени, бизнеси следва да не влизат в обхвата на разходите, които служат за определяне на таксата за РОП на производителите на тютюневи изделия с филтри. Почистването на обществени места и системи за отпадъци, които са достъпни за широката общественост и за които частни лица не са отговорни, що се касае до събиране на отпадъци, следва да попадат в обхвата на разходите, покривани от въпросната продуктова такса. </w:t>
            </w:r>
          </w:p>
          <w:p w14:paraId="4D663239" w14:textId="22BF7231" w:rsidR="005B43BD" w:rsidRDefault="005B43BD" w:rsidP="00932EB5">
            <w:pPr>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rPr>
              <w:t xml:space="preserve">     </w:t>
            </w:r>
            <w:r w:rsidRPr="005B43BD">
              <w:rPr>
                <w:rFonts w:ascii="Times New Roman" w:eastAsia="Times New Roman" w:hAnsi="Times New Roman" w:cs="Times New Roman"/>
                <w:sz w:val="24"/>
                <w:szCs w:val="24"/>
                <w:lang w:val="bg-BG"/>
              </w:rPr>
              <w:t>Що се отнася до конкретни процент на от общото количество пуснати на пазара тютюневи изделия с филтри, които са употребени и изхвърлени на обществени места, ЕК не дава универсално решение, което автоматично да се прилага във всички държави членки. ЕК препоръчва държавите членки да използват национални или локални данни, теренни изследвания и анализи, за да определи реалния дял на публично използваните и изхвърлени тютюневи изделия с филтри, който да се използва при разпределяне на РОП разходите (стр. 58-59 от Доклада на ЕК WP 6). Тъй като в България липсва такова национално изследване, конкретната препратка към 60% от пуснатите на пазара тютюневи изделия стъпва на осреднени и леко завишени резултати от пазарни изследвания за употребените на обществени места тютюневи изделия, проведени в няколко държави членки на ЕС и възложени от компании-производители на тютюневи изделия с филтри. Резултатите варират от 57,5% в Германия до 18% във Швеция.</w:t>
            </w:r>
          </w:p>
          <w:p w14:paraId="54F8BA0E" w14:textId="5CD28910" w:rsidR="008D0659" w:rsidRPr="00880A76" w:rsidRDefault="008D0659" w:rsidP="003A1218">
            <w:pPr>
              <w:spacing w:after="0"/>
              <w:jc w:val="both"/>
              <w:rPr>
                <w:rFonts w:ascii="Times New Roman" w:hAnsi="Times New Roman"/>
                <w:sz w:val="24"/>
                <w:szCs w:val="24"/>
                <w:lang w:val="bg-BG" w:eastAsia="bg-BG"/>
              </w:rPr>
            </w:pPr>
            <w:r>
              <w:rPr>
                <w:rFonts w:ascii="Times New Roman" w:hAnsi="Times New Roman"/>
                <w:sz w:val="24"/>
                <w:szCs w:val="24"/>
                <w:lang w:eastAsia="bg-BG"/>
              </w:rPr>
              <w:t xml:space="preserve">    </w:t>
            </w:r>
            <w:r w:rsidRPr="00880A76">
              <w:rPr>
                <w:rFonts w:ascii="Times New Roman" w:hAnsi="Times New Roman"/>
                <w:sz w:val="24"/>
                <w:szCs w:val="24"/>
                <w:lang w:val="bg-BG" w:eastAsia="bg-BG"/>
              </w:rPr>
              <w:t xml:space="preserve">За определяне на размера на продуктовата такса за тютюневи изделия с филтри, съдържащи пластмаса, е приложен </w:t>
            </w:r>
            <w:r w:rsidRPr="00880A76">
              <w:rPr>
                <w:rFonts w:ascii="Times New Roman" w:hAnsi="Times New Roman"/>
                <w:b/>
                <w:bCs/>
                <w:sz w:val="24"/>
                <w:szCs w:val="24"/>
                <w:lang w:val="bg-BG" w:eastAsia="bg-BG"/>
              </w:rPr>
              <w:t>корекционен коефициент от 60 %</w:t>
            </w:r>
            <w:r w:rsidRPr="00880A76">
              <w:rPr>
                <w:rFonts w:ascii="Times New Roman" w:hAnsi="Times New Roman"/>
                <w:sz w:val="24"/>
                <w:szCs w:val="24"/>
                <w:lang w:val="bg-BG" w:eastAsia="bg-BG"/>
              </w:rPr>
              <w:t>, отразяващ дела на отпадъците от такива продукти, които се изхвърлят на обществени площи и не попадат в потока на битовите отпадъци.</w:t>
            </w:r>
            <w:r w:rsidRPr="00880A76">
              <w:rPr>
                <w:rFonts w:ascii="Times New Roman" w:hAnsi="Times New Roman"/>
                <w:sz w:val="24"/>
                <w:szCs w:val="24"/>
                <w:lang w:val="bg-BG" w:eastAsia="bg-BG"/>
              </w:rPr>
              <w:br/>
            </w:r>
            <w:r w:rsidR="000207B4">
              <w:rPr>
                <w:rFonts w:ascii="Times New Roman" w:hAnsi="Times New Roman"/>
                <w:sz w:val="24"/>
                <w:szCs w:val="24"/>
                <w:lang w:eastAsia="bg-BG"/>
              </w:rPr>
              <w:t xml:space="preserve">    </w:t>
            </w:r>
            <w:r w:rsidRPr="00880A76">
              <w:rPr>
                <w:rFonts w:ascii="Times New Roman" w:hAnsi="Times New Roman"/>
                <w:sz w:val="24"/>
                <w:szCs w:val="24"/>
                <w:lang w:val="bg-BG" w:eastAsia="bg-BG"/>
              </w:rPr>
              <w:t xml:space="preserve">Коефициентът е взет от </w:t>
            </w:r>
            <w:r w:rsidRPr="00880A76">
              <w:rPr>
                <w:rFonts w:ascii="Times New Roman" w:hAnsi="Times New Roman"/>
                <w:b/>
                <w:bCs/>
                <w:sz w:val="24"/>
                <w:szCs w:val="24"/>
                <w:lang w:val="bg-BG" w:eastAsia="bg-BG"/>
              </w:rPr>
              <w:t xml:space="preserve">пазарно изследване, извършено в рамките на „Доклад за изпълнени дейности по договор между Българска Асоциация на тютюневата индустрия и Българска </w:t>
            </w:r>
            <w:r w:rsidRPr="00880A76">
              <w:rPr>
                <w:rFonts w:ascii="Times New Roman" w:hAnsi="Times New Roman"/>
                <w:b/>
                <w:bCs/>
                <w:sz w:val="24"/>
                <w:szCs w:val="24"/>
                <w:lang w:val="bg-BG" w:eastAsia="bg-BG"/>
              </w:rPr>
              <w:lastRenderedPageBreak/>
              <w:t>стопанска камара от 7 октомври 2020 г.“</w:t>
            </w:r>
            <w:r w:rsidRPr="00880A76">
              <w:rPr>
                <w:rFonts w:ascii="Times New Roman" w:hAnsi="Times New Roman"/>
                <w:sz w:val="24"/>
                <w:szCs w:val="24"/>
                <w:lang w:val="bg-BG" w:eastAsia="bg-BG"/>
              </w:rPr>
              <w:t>, който анализира поведението на потребителите и делът на употребените филтри, генерирани извън домакинствата .</w:t>
            </w:r>
          </w:p>
          <w:p w14:paraId="19ADAA65" w14:textId="77777777" w:rsidR="006C73FE" w:rsidRDefault="008D0659" w:rsidP="003A1218">
            <w:pPr>
              <w:spacing w:after="0"/>
              <w:jc w:val="both"/>
              <w:rPr>
                <w:rFonts w:ascii="Times New Roman" w:hAnsi="Times New Roman"/>
                <w:sz w:val="24"/>
                <w:szCs w:val="24"/>
                <w:lang w:val="bg-BG" w:eastAsia="bg-BG"/>
              </w:rPr>
            </w:pPr>
            <w:r w:rsidRPr="00880A76">
              <w:rPr>
                <w:rFonts w:ascii="Times New Roman" w:hAnsi="Times New Roman"/>
                <w:sz w:val="24"/>
                <w:szCs w:val="24"/>
                <w:lang w:val="bg-BG" w:eastAsia="bg-BG"/>
              </w:rPr>
              <w:t xml:space="preserve">Извършеният анализ показва, че приблизително </w:t>
            </w:r>
            <w:r w:rsidRPr="00880A76">
              <w:rPr>
                <w:rFonts w:ascii="Times New Roman" w:hAnsi="Times New Roman"/>
                <w:b/>
                <w:bCs/>
                <w:sz w:val="24"/>
                <w:szCs w:val="24"/>
                <w:lang w:val="bg-BG" w:eastAsia="bg-BG"/>
              </w:rPr>
              <w:t>60 %</w:t>
            </w:r>
            <w:r w:rsidRPr="00880A76">
              <w:rPr>
                <w:rFonts w:ascii="Times New Roman" w:hAnsi="Times New Roman"/>
                <w:sz w:val="24"/>
                <w:szCs w:val="24"/>
                <w:lang w:val="bg-BG" w:eastAsia="bg-BG"/>
              </w:rPr>
              <w:t xml:space="preserve"> от употребените филтри с пластмасово съдържание се изхвърлят на обществени места – улици, паркове, транспортни зони и др., без да бъдат събирани чрез традиционните системи за битови отпадъци.</w:t>
            </w:r>
            <w:r w:rsidRPr="00880A76">
              <w:rPr>
                <w:rFonts w:ascii="Times New Roman" w:hAnsi="Times New Roman"/>
                <w:sz w:val="24"/>
                <w:szCs w:val="24"/>
                <w:lang w:val="bg-BG" w:eastAsia="bg-BG"/>
              </w:rPr>
              <w:br/>
              <w:t xml:space="preserve">Прилагането на този коефициент предотвратява </w:t>
            </w:r>
            <w:r w:rsidRPr="00880A76">
              <w:rPr>
                <w:rFonts w:ascii="Times New Roman" w:hAnsi="Times New Roman"/>
                <w:b/>
                <w:bCs/>
                <w:sz w:val="24"/>
                <w:szCs w:val="24"/>
                <w:lang w:val="bg-BG" w:eastAsia="bg-BG"/>
              </w:rPr>
              <w:t>двойно таксуване</w:t>
            </w:r>
            <w:r w:rsidRPr="00880A76">
              <w:rPr>
                <w:rFonts w:ascii="Times New Roman" w:hAnsi="Times New Roman"/>
                <w:sz w:val="24"/>
                <w:szCs w:val="24"/>
                <w:lang w:val="bg-BG" w:eastAsia="bg-BG"/>
              </w:rPr>
              <w:t>, тъй като количествата, които се генерират в домакинствата, вече са обхванати чрез такса „битови отпадъци“.</w:t>
            </w:r>
          </w:p>
          <w:p w14:paraId="3B3D267D" w14:textId="0B06A9D3" w:rsidR="008D0659" w:rsidRPr="003A1218" w:rsidRDefault="005B43BD" w:rsidP="003A1218">
            <w:pPr>
              <w:spacing w:after="0"/>
              <w:jc w:val="both"/>
              <w:rPr>
                <w:rFonts w:ascii="Times New Roman" w:hAnsi="Times New Roman"/>
                <w:sz w:val="24"/>
                <w:szCs w:val="24"/>
                <w:lang w:val="bg-BG" w:eastAsia="bg-BG"/>
              </w:rPr>
            </w:pPr>
            <w:r>
              <w:rPr>
                <w:rFonts w:ascii="Times New Roman" w:hAnsi="Times New Roman"/>
                <w:sz w:val="24"/>
                <w:szCs w:val="24"/>
                <w:lang w:eastAsia="bg-BG"/>
              </w:rPr>
              <w:t xml:space="preserve">   </w:t>
            </w:r>
            <w:r w:rsidR="008D0659" w:rsidRPr="00880A76">
              <w:rPr>
                <w:rFonts w:ascii="Times New Roman" w:hAnsi="Times New Roman"/>
                <w:sz w:val="24"/>
                <w:szCs w:val="24"/>
                <w:lang w:val="bg-BG" w:eastAsia="bg-BG"/>
              </w:rPr>
              <w:t xml:space="preserve">При разполагаемите данни коефициентът е най-адекватната експертна оценка, основаваща се на реални измервания и анализ на поведението на потребителите. </w:t>
            </w:r>
          </w:p>
          <w:p w14:paraId="609DBAF7" w14:textId="370236C5" w:rsidR="001F746D" w:rsidRPr="001F746D" w:rsidRDefault="00D50D0C" w:rsidP="00BF5FA9">
            <w:pPr>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BF5F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bg-BG"/>
              </w:rPr>
              <w:t xml:space="preserve"> </w:t>
            </w:r>
            <w:r w:rsidR="001F746D" w:rsidRPr="001F746D">
              <w:rPr>
                <w:rFonts w:ascii="Times New Roman" w:eastAsia="Times New Roman" w:hAnsi="Times New Roman" w:cs="Times New Roman"/>
                <w:sz w:val="24"/>
                <w:szCs w:val="24"/>
                <w:lang w:val="bg-BG"/>
              </w:rPr>
              <w:t xml:space="preserve">С приемането на проекта на ПМС за изменение и допълнение на </w:t>
            </w:r>
            <w:r w:rsidR="001F746D" w:rsidRPr="001F746D">
              <w:rPr>
                <w:rFonts w:ascii="Times New Roman" w:eastAsia="Times New Roman" w:hAnsi="Times New Roman" w:cs="Times New Roman"/>
                <w:i/>
                <w:sz w:val="24"/>
                <w:szCs w:val="24"/>
                <w:lang w:val="bg-BG"/>
              </w:rPr>
              <w:t>Наредбата за определяне на реда и размера за заплащане на продуктова такса</w:t>
            </w:r>
            <w:r w:rsidR="001F746D" w:rsidRPr="001F746D">
              <w:rPr>
                <w:rFonts w:ascii="Times New Roman" w:eastAsia="Times New Roman" w:hAnsi="Times New Roman" w:cs="Times New Roman"/>
                <w:sz w:val="24"/>
                <w:szCs w:val="24"/>
                <w:lang w:val="bg-BG"/>
              </w:rPr>
              <w:t xml:space="preserve"> ще бъдат конкретизирани задълженията на лицата, пускащи на пазара тютюневи изделия с филтри и филтри, продавани за употреба в комбинация с тютюневи изделия, по отношение заплащането на дължимите продуктови такси. Ще бъде ясно регламентиран реда и начина за изчисление на дължимите продуктови такси.</w:t>
            </w:r>
            <w:r w:rsidR="00B20807">
              <w:rPr>
                <w:rFonts w:ascii="Times New Roman" w:eastAsia="Times New Roman" w:hAnsi="Times New Roman" w:cs="Times New Roman"/>
                <w:sz w:val="24"/>
                <w:szCs w:val="24"/>
                <w:lang w:val="bg-BG"/>
              </w:rPr>
              <w:t xml:space="preserve"> Ще бъде дадена възможност постъпващите средства в ПУДООС да се разходват от общините за реализирането на екологични проекти в областта на управлението на отпадъците.</w:t>
            </w:r>
          </w:p>
          <w:p w14:paraId="51FC86E7" w14:textId="06D5065F" w:rsidR="000D4446" w:rsidRDefault="000D4446" w:rsidP="000D4446">
            <w:pPr>
              <w:spacing w:after="120" w:line="240" w:lineRule="auto"/>
              <w:ind w:firstLine="574"/>
              <w:jc w:val="both"/>
              <w:rPr>
                <w:rFonts w:ascii="Times New Roman" w:hAnsi="Times New Roman" w:cs="Times New Roman"/>
                <w:sz w:val="24"/>
                <w:szCs w:val="24"/>
                <w:lang w:val="bg-BG"/>
              </w:rPr>
            </w:pPr>
            <w:r w:rsidRPr="009776BF">
              <w:rPr>
                <w:rFonts w:ascii="Times New Roman" w:hAnsi="Times New Roman" w:cs="Times New Roman"/>
                <w:sz w:val="24"/>
                <w:szCs w:val="24"/>
                <w:lang w:val="bg-BG"/>
              </w:rPr>
              <w:t>В рамките на съществуващото законодателство не е възможно проблем</w:t>
            </w:r>
            <w:r>
              <w:rPr>
                <w:rFonts w:ascii="Times New Roman" w:hAnsi="Times New Roman" w:cs="Times New Roman"/>
                <w:sz w:val="24"/>
                <w:szCs w:val="24"/>
                <w:lang w:val="bg-BG"/>
              </w:rPr>
              <w:t xml:space="preserve">ите </w:t>
            </w:r>
            <w:r w:rsidRPr="009776BF">
              <w:rPr>
                <w:rFonts w:ascii="Times New Roman" w:hAnsi="Times New Roman" w:cs="Times New Roman"/>
                <w:sz w:val="24"/>
                <w:szCs w:val="24"/>
                <w:lang w:val="bg-BG"/>
              </w:rPr>
              <w:t>да бъд</w:t>
            </w:r>
            <w:r>
              <w:rPr>
                <w:rFonts w:ascii="Times New Roman" w:hAnsi="Times New Roman" w:cs="Times New Roman"/>
                <w:sz w:val="24"/>
                <w:szCs w:val="24"/>
                <w:lang w:val="bg-BG"/>
              </w:rPr>
              <w:t>ат</w:t>
            </w:r>
            <w:r w:rsidRPr="009776BF">
              <w:rPr>
                <w:rFonts w:ascii="Times New Roman" w:hAnsi="Times New Roman" w:cs="Times New Roman"/>
                <w:sz w:val="24"/>
                <w:szCs w:val="24"/>
                <w:lang w:val="bg-BG"/>
              </w:rPr>
              <w:t xml:space="preserve"> решен</w:t>
            </w:r>
            <w:r>
              <w:rPr>
                <w:rFonts w:ascii="Times New Roman" w:hAnsi="Times New Roman" w:cs="Times New Roman"/>
                <w:sz w:val="24"/>
                <w:szCs w:val="24"/>
                <w:lang w:val="bg-BG"/>
              </w:rPr>
              <w:t>и</w:t>
            </w:r>
            <w:r w:rsidRPr="009776BF">
              <w:rPr>
                <w:rFonts w:ascii="Times New Roman" w:hAnsi="Times New Roman" w:cs="Times New Roman"/>
                <w:sz w:val="24"/>
                <w:szCs w:val="24"/>
                <w:lang w:val="bg-BG"/>
              </w:rPr>
              <w:t xml:space="preserve"> чрез промяна в организацията на работа и/или чрез въвеждане на нови технологични възможности, не</w:t>
            </w:r>
            <w:r>
              <w:rPr>
                <w:rFonts w:ascii="Times New Roman" w:hAnsi="Times New Roman" w:cs="Times New Roman"/>
                <w:sz w:val="24"/>
                <w:szCs w:val="24"/>
                <w:lang w:val="bg-BG"/>
              </w:rPr>
              <w:t>обходима е промяна в нормативните</w:t>
            </w:r>
            <w:r w:rsidRPr="009776BF">
              <w:rPr>
                <w:rFonts w:ascii="Times New Roman" w:hAnsi="Times New Roman" w:cs="Times New Roman"/>
                <w:sz w:val="24"/>
                <w:szCs w:val="24"/>
                <w:lang w:val="bg-BG"/>
              </w:rPr>
              <w:t xml:space="preserve"> акт</w:t>
            </w:r>
            <w:r>
              <w:rPr>
                <w:rFonts w:ascii="Times New Roman" w:hAnsi="Times New Roman" w:cs="Times New Roman"/>
                <w:sz w:val="24"/>
                <w:szCs w:val="24"/>
                <w:lang w:val="bg-BG"/>
              </w:rPr>
              <w:t>ове.</w:t>
            </w:r>
          </w:p>
          <w:p w14:paraId="7E7CF06C" w14:textId="5A133889" w:rsidR="000D4446" w:rsidRDefault="000D4446" w:rsidP="000D4446">
            <w:pPr>
              <w:spacing w:after="120" w:line="240" w:lineRule="auto"/>
              <w:ind w:firstLine="574"/>
              <w:jc w:val="both"/>
              <w:rPr>
                <w:rFonts w:ascii="Times New Roman" w:hAnsi="Times New Roman" w:cs="Times New Roman"/>
                <w:sz w:val="24"/>
                <w:szCs w:val="24"/>
                <w:lang w:val="bg-BG"/>
              </w:rPr>
            </w:pPr>
            <w:r w:rsidRPr="000D4446">
              <w:rPr>
                <w:rFonts w:ascii="Times New Roman" w:hAnsi="Times New Roman" w:cs="Times New Roman"/>
                <w:sz w:val="24"/>
                <w:szCs w:val="24"/>
                <w:lang w:val="bg-BG"/>
              </w:rPr>
              <w:t>Действащата нормативна рамка не позволява решаване на проблема, тъй като установените несъответствия са свързани с необходимостта от промяна, която е уредена на законово ниво и може да се осъществи само чрез изменение и допълнение на</w:t>
            </w:r>
            <w:r w:rsidRPr="000D4446">
              <w:rPr>
                <w:rFonts w:ascii="Times New Roman" w:hAnsi="Times New Roman" w:cs="Times New Roman"/>
                <w:i/>
                <w:sz w:val="24"/>
                <w:szCs w:val="24"/>
                <w:lang w:val="bg-BG"/>
              </w:rPr>
              <w:t xml:space="preserve"> Наредбата за определяне на реда и размера за заплащане на продуктова такса</w:t>
            </w:r>
            <w:r>
              <w:rPr>
                <w:rFonts w:ascii="Times New Roman" w:hAnsi="Times New Roman" w:cs="Times New Roman"/>
                <w:sz w:val="24"/>
                <w:szCs w:val="24"/>
                <w:lang w:val="bg-BG"/>
              </w:rPr>
              <w:t>.</w:t>
            </w:r>
          </w:p>
          <w:p w14:paraId="4A127E29" w14:textId="2714C264" w:rsidR="000D4446" w:rsidRDefault="000D4446" w:rsidP="000D4446">
            <w:pPr>
              <w:spacing w:after="120" w:line="240" w:lineRule="auto"/>
              <w:ind w:firstLine="574"/>
              <w:jc w:val="both"/>
              <w:rPr>
                <w:rFonts w:ascii="Times New Roman" w:eastAsia="Times New Roman" w:hAnsi="Times New Roman" w:cs="Times New Roman"/>
                <w:sz w:val="24"/>
                <w:szCs w:val="16"/>
                <w:lang w:val="bg-BG"/>
              </w:rPr>
            </w:pPr>
            <w:r w:rsidRPr="00BF5FA9">
              <w:rPr>
                <w:rFonts w:ascii="Times New Roman" w:eastAsia="Times New Roman" w:hAnsi="Times New Roman" w:cs="Times New Roman"/>
                <w:b/>
                <w:sz w:val="24"/>
                <w:szCs w:val="16"/>
                <w:lang w:val="bg-BG"/>
              </w:rPr>
              <w:t>Предложените промени в законодателството не произтичат от актове от правото на ЕС</w:t>
            </w:r>
            <w:r>
              <w:rPr>
                <w:rFonts w:ascii="Times New Roman" w:eastAsia="Times New Roman" w:hAnsi="Times New Roman" w:cs="Times New Roman"/>
                <w:sz w:val="24"/>
                <w:szCs w:val="16"/>
                <w:lang w:val="bg-BG"/>
              </w:rPr>
              <w:t>.</w:t>
            </w:r>
          </w:p>
          <w:p w14:paraId="627241B4" w14:textId="71291795" w:rsidR="00F84225" w:rsidRPr="00F84225" w:rsidRDefault="00F84225" w:rsidP="00F84225">
            <w:pPr>
              <w:spacing w:after="120"/>
              <w:jc w:val="both"/>
              <w:rPr>
                <w:rFonts w:ascii="Times New Roman" w:hAnsi="Times New Roman"/>
                <w:bCs/>
                <w:color w:val="000000"/>
                <w:sz w:val="24"/>
                <w:szCs w:val="24"/>
                <w:bdr w:val="none" w:sz="0" w:space="0" w:color="auto" w:frame="1"/>
                <w:lang w:val="bg-BG" w:eastAsia="bg-BG"/>
              </w:rPr>
            </w:pPr>
            <w:r>
              <w:rPr>
                <w:rFonts w:ascii="Times New Roman" w:hAnsi="Times New Roman"/>
                <w:bCs/>
                <w:color w:val="000000"/>
                <w:sz w:val="24"/>
                <w:szCs w:val="24"/>
                <w:bdr w:val="none" w:sz="0" w:space="0" w:color="auto" w:frame="1"/>
                <w:lang w:val="bg-BG" w:eastAsia="bg-BG"/>
              </w:rPr>
              <w:t xml:space="preserve">         </w:t>
            </w:r>
            <w:r w:rsidRPr="0090429F">
              <w:rPr>
                <w:rFonts w:ascii="Times New Roman" w:hAnsi="Times New Roman"/>
                <w:bCs/>
                <w:color w:val="000000"/>
                <w:sz w:val="24"/>
                <w:szCs w:val="24"/>
                <w:bdr w:val="none" w:sz="0" w:space="0" w:color="auto" w:frame="1"/>
                <w:lang w:val="bg-BG" w:eastAsia="bg-BG"/>
              </w:rPr>
              <w:t xml:space="preserve">Следва да се обърне внимание, че с настоящия Проект на ПМС за изменение и допълнение на </w:t>
            </w:r>
            <w:r w:rsidRPr="004920D8">
              <w:rPr>
                <w:rFonts w:ascii="Times New Roman" w:hAnsi="Times New Roman"/>
                <w:bCs/>
                <w:i/>
                <w:color w:val="000000"/>
                <w:sz w:val="24"/>
                <w:szCs w:val="24"/>
                <w:bdr w:val="none" w:sz="0" w:space="0" w:color="auto" w:frame="1"/>
                <w:lang w:val="bg-BG" w:eastAsia="bg-BG"/>
              </w:rPr>
              <w:t>Наредбата за определяне на реда и размера за заплащане на продуктова</w:t>
            </w:r>
            <w:r w:rsidRPr="0090429F">
              <w:rPr>
                <w:rFonts w:ascii="Times New Roman" w:hAnsi="Times New Roman"/>
                <w:bCs/>
                <w:color w:val="000000"/>
                <w:sz w:val="24"/>
                <w:szCs w:val="24"/>
                <w:bdr w:val="none" w:sz="0" w:space="0" w:color="auto" w:frame="1"/>
                <w:lang w:val="bg-BG" w:eastAsia="bg-BG"/>
              </w:rPr>
              <w:t xml:space="preserve"> </w:t>
            </w:r>
            <w:r w:rsidRPr="004920D8">
              <w:rPr>
                <w:rFonts w:ascii="Times New Roman" w:hAnsi="Times New Roman"/>
                <w:bCs/>
                <w:i/>
                <w:color w:val="000000"/>
                <w:sz w:val="24"/>
                <w:szCs w:val="24"/>
                <w:bdr w:val="none" w:sz="0" w:space="0" w:color="auto" w:frame="1"/>
                <w:lang w:val="bg-BG" w:eastAsia="bg-BG"/>
              </w:rPr>
              <w:t>такса</w:t>
            </w:r>
            <w:r w:rsidRPr="0090429F">
              <w:rPr>
                <w:rFonts w:ascii="Times New Roman" w:hAnsi="Times New Roman"/>
                <w:bCs/>
                <w:color w:val="000000"/>
                <w:sz w:val="24"/>
                <w:szCs w:val="24"/>
                <w:bdr w:val="none" w:sz="0" w:space="0" w:color="auto" w:frame="1"/>
                <w:lang w:val="bg-BG" w:eastAsia="bg-BG"/>
              </w:rPr>
              <w:t xml:space="preserve"> не се транспонират законови разпоредби касаещи въвеждането и изпълнението на изискванията на Директива (ЕС) 2019/904, относно намаляването на въздействието на определени пластмасови продукти върху околната среда и по-конкретно чл. 8 от Директивата относно въвеждането на разширена отговорност на </w:t>
            </w:r>
            <w:r w:rsidRPr="004920D8">
              <w:rPr>
                <w:rFonts w:ascii="Times New Roman" w:hAnsi="Times New Roman"/>
                <w:bCs/>
                <w:color w:val="000000"/>
                <w:sz w:val="24"/>
                <w:szCs w:val="24"/>
                <w:bdr w:val="none" w:sz="0" w:space="0" w:color="auto" w:frame="1"/>
                <w:lang w:val="bg-BG" w:eastAsia="bg-BG"/>
              </w:rPr>
              <w:t xml:space="preserve">производителите на пластмасови продукти за еднократна употреба. Същите </w:t>
            </w:r>
            <w:r w:rsidRPr="004920D8">
              <w:rPr>
                <w:rFonts w:ascii="Times New Roman" w:hAnsi="Times New Roman"/>
                <w:b/>
                <w:bCs/>
                <w:color w:val="000000"/>
                <w:sz w:val="24"/>
                <w:szCs w:val="24"/>
                <w:bdr w:val="none" w:sz="0" w:space="0" w:color="auto" w:frame="1"/>
                <w:lang w:val="bg-BG" w:eastAsia="bg-BG"/>
              </w:rPr>
              <w:t>вече са въведени</w:t>
            </w:r>
            <w:r w:rsidRPr="0090429F">
              <w:rPr>
                <w:rFonts w:ascii="Times New Roman" w:hAnsi="Times New Roman"/>
                <w:bCs/>
                <w:color w:val="000000"/>
                <w:sz w:val="24"/>
                <w:szCs w:val="24"/>
                <w:bdr w:val="none" w:sz="0" w:space="0" w:color="auto" w:frame="1"/>
                <w:lang w:val="bg-BG" w:eastAsia="bg-BG"/>
              </w:rPr>
              <w:t xml:space="preserve"> в </w:t>
            </w:r>
            <w:r w:rsidRPr="004920D8">
              <w:rPr>
                <w:rFonts w:ascii="Times New Roman" w:hAnsi="Times New Roman"/>
                <w:bCs/>
                <w:i/>
                <w:color w:val="000000"/>
                <w:sz w:val="24"/>
                <w:szCs w:val="24"/>
                <w:bdr w:val="none" w:sz="0" w:space="0" w:color="auto" w:frame="1"/>
                <w:lang w:val="bg-BG" w:eastAsia="bg-BG"/>
              </w:rPr>
              <w:t>Наредбата за намаляване на въздействието на определени пластмасови продукти върху околната среда</w:t>
            </w:r>
            <w:r w:rsidRPr="0090429F">
              <w:rPr>
                <w:rFonts w:ascii="Times New Roman" w:hAnsi="Times New Roman"/>
                <w:bCs/>
                <w:color w:val="000000"/>
                <w:sz w:val="24"/>
                <w:szCs w:val="24"/>
                <w:bdr w:val="none" w:sz="0" w:space="0" w:color="auto" w:frame="1"/>
                <w:lang w:val="bg-BG" w:eastAsia="bg-BG"/>
              </w:rPr>
              <w:t xml:space="preserve">, Приета с ПМС № 354 от 26.10.2021 г., </w:t>
            </w:r>
            <w:proofErr w:type="spellStart"/>
            <w:r w:rsidRPr="0090429F">
              <w:rPr>
                <w:rFonts w:ascii="Times New Roman" w:hAnsi="Times New Roman"/>
                <w:bCs/>
                <w:color w:val="000000"/>
                <w:sz w:val="24"/>
                <w:szCs w:val="24"/>
                <w:bdr w:val="none" w:sz="0" w:space="0" w:color="auto" w:frame="1"/>
                <w:lang w:val="bg-BG" w:eastAsia="bg-BG"/>
              </w:rPr>
              <w:t>обн</w:t>
            </w:r>
            <w:proofErr w:type="spellEnd"/>
            <w:r w:rsidRPr="0090429F">
              <w:rPr>
                <w:rFonts w:ascii="Times New Roman" w:hAnsi="Times New Roman"/>
                <w:bCs/>
                <w:color w:val="000000"/>
                <w:sz w:val="24"/>
                <w:szCs w:val="24"/>
                <w:bdr w:val="none" w:sz="0" w:space="0" w:color="auto" w:frame="1"/>
                <w:lang w:val="bg-BG" w:eastAsia="bg-BG"/>
              </w:rPr>
              <w:t xml:space="preserve">., ДВ, бр. 91 от 2.11.2021 г., изм., бр. 100 от 16.12.2022 г. В настоящия проект на ПМС се въвежда само и единствено размер на дължимата продуктова такса за тютюневи изделия с филтри и филтри, продавани за употреба в комбинация с тютюневи изделия. Към момента, в законодателството липсват изрични законови разпоредби, указващи заплащане на дължимите продуктови такси към Предприятието за управление на дейностите по опазване на околната среда (ПУДООС) от задължените лица, в изпълнение на задълженията по чл. 12 от </w:t>
            </w:r>
            <w:r w:rsidRPr="004920D8">
              <w:rPr>
                <w:rFonts w:ascii="Times New Roman" w:hAnsi="Times New Roman"/>
                <w:bCs/>
                <w:i/>
                <w:color w:val="000000"/>
                <w:sz w:val="24"/>
                <w:szCs w:val="24"/>
                <w:bdr w:val="none" w:sz="0" w:space="0" w:color="auto" w:frame="1"/>
                <w:lang w:val="bg-BG" w:eastAsia="bg-BG"/>
              </w:rPr>
              <w:t>Наредба за намаляване на въздействието на определени пластмасови продукти върху околната среда</w:t>
            </w:r>
            <w:r w:rsidRPr="0090429F">
              <w:rPr>
                <w:rFonts w:ascii="Times New Roman" w:hAnsi="Times New Roman"/>
                <w:bCs/>
                <w:color w:val="000000"/>
                <w:sz w:val="24"/>
                <w:szCs w:val="24"/>
                <w:bdr w:val="none" w:sz="0" w:space="0" w:color="auto" w:frame="1"/>
                <w:lang w:val="bg-BG" w:eastAsia="bg-BG"/>
              </w:rPr>
              <w:t>, както и ред</w:t>
            </w:r>
            <w:r w:rsidR="00BF5FA9">
              <w:rPr>
                <w:rFonts w:ascii="Times New Roman" w:hAnsi="Times New Roman"/>
                <w:bCs/>
                <w:color w:val="000000"/>
                <w:sz w:val="24"/>
                <w:szCs w:val="24"/>
                <w:bdr w:val="none" w:sz="0" w:space="0" w:color="auto" w:frame="1"/>
                <w:lang w:val="bg-BG" w:eastAsia="bg-BG"/>
              </w:rPr>
              <w:t xml:space="preserve"> и начин за тяхното изчисляване.</w:t>
            </w:r>
          </w:p>
          <w:p w14:paraId="20BBF8FC" w14:textId="434EFD65" w:rsidR="000D4446" w:rsidRPr="00BF5FA9" w:rsidRDefault="000D4446" w:rsidP="00BF5FA9">
            <w:pPr>
              <w:spacing w:after="120" w:line="240" w:lineRule="auto"/>
              <w:ind w:firstLine="574"/>
              <w:jc w:val="both"/>
              <w:rPr>
                <w:rFonts w:ascii="Times New Roman" w:hAnsi="Times New Roman" w:cs="Times New Roman"/>
                <w:i/>
                <w:sz w:val="24"/>
                <w:szCs w:val="24"/>
                <w:lang w:val="bg-BG"/>
              </w:rPr>
            </w:pPr>
            <w:r w:rsidRPr="009776BF">
              <w:rPr>
                <w:rFonts w:ascii="Times New Roman" w:eastAsia="Times New Roman" w:hAnsi="Times New Roman" w:cs="Times New Roman"/>
                <w:sz w:val="24"/>
                <w:szCs w:val="24"/>
                <w:lang w:val="bg-BG"/>
              </w:rPr>
              <w:t>Не са извършвани последващи оценки на въздействието на нормативн</w:t>
            </w:r>
            <w:r>
              <w:rPr>
                <w:rFonts w:ascii="Times New Roman" w:eastAsia="Times New Roman" w:hAnsi="Times New Roman" w:cs="Times New Roman"/>
                <w:sz w:val="24"/>
                <w:szCs w:val="24"/>
                <w:lang w:val="bg-BG"/>
              </w:rPr>
              <w:t>ите</w:t>
            </w:r>
            <w:r w:rsidRPr="009776BF">
              <w:rPr>
                <w:rFonts w:ascii="Times New Roman" w:eastAsia="Times New Roman" w:hAnsi="Times New Roman" w:cs="Times New Roman"/>
                <w:sz w:val="24"/>
                <w:szCs w:val="24"/>
                <w:lang w:val="bg-BG"/>
              </w:rPr>
              <w:t xml:space="preserve"> акт</w:t>
            </w:r>
            <w:r>
              <w:rPr>
                <w:rFonts w:ascii="Times New Roman" w:eastAsia="Times New Roman" w:hAnsi="Times New Roman" w:cs="Times New Roman"/>
                <w:sz w:val="24"/>
                <w:szCs w:val="24"/>
                <w:lang w:val="bg-BG"/>
              </w:rPr>
              <w:t>ове</w:t>
            </w:r>
            <w:r w:rsidRPr="009776BF">
              <w:rPr>
                <w:rFonts w:ascii="Times New Roman" w:eastAsia="Times New Roman" w:hAnsi="Times New Roman" w:cs="Times New Roman"/>
                <w:sz w:val="24"/>
                <w:szCs w:val="24"/>
                <w:lang w:val="bg-BG"/>
              </w:rPr>
              <w:t>.</w:t>
            </w:r>
          </w:p>
          <w:p w14:paraId="22AFA1BD" w14:textId="4BD40B22"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1.1. Кратко опишете проблема/</w:t>
            </w:r>
            <w:r w:rsidR="009D4DA5">
              <w:rPr>
                <w:rFonts w:ascii="Times New Roman" w:eastAsia="Times New Roman" w:hAnsi="Times New Roman" w:cs="Times New Roman"/>
                <w:i/>
                <w:sz w:val="16"/>
                <w:szCs w:val="16"/>
                <w:lang w:val="bg-BG"/>
              </w:rPr>
              <w:t>проблем</w:t>
            </w:r>
            <w:r w:rsidRPr="00076E63">
              <w:rPr>
                <w:rFonts w:ascii="Times New Roman" w:eastAsia="Times New Roman" w:hAnsi="Times New Roman" w:cs="Times New Roman"/>
                <w:i/>
                <w:sz w:val="16"/>
                <w:szCs w:val="16"/>
                <w:lang w:val="bg-BG"/>
              </w:rPr>
              <w:t>ите и причините за неговото/тяхното възникване. По възможност посочете числови стойности</w:t>
            </w:r>
            <w:r w:rsidR="0060089B">
              <w:rPr>
                <w:rFonts w:ascii="Times New Roman" w:eastAsia="Times New Roman" w:hAnsi="Times New Roman" w:cs="Times New Roman"/>
                <w:i/>
                <w:sz w:val="16"/>
                <w:szCs w:val="16"/>
                <w:lang w:val="bg-BG"/>
              </w:rPr>
              <w:t>.</w:t>
            </w:r>
          </w:p>
          <w:p w14:paraId="46DC90C6" w14:textId="77777777"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1.2. 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14:paraId="16AACFDA" w14:textId="5D71E633"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1.3. Посочете защо действащата нормативна рамка не позволява решаване на проблем</w:t>
            </w:r>
            <w:r w:rsidR="0060089B">
              <w:rPr>
                <w:rFonts w:ascii="Times New Roman" w:eastAsia="Times New Roman" w:hAnsi="Times New Roman" w:cs="Times New Roman"/>
                <w:i/>
                <w:sz w:val="16"/>
                <w:szCs w:val="16"/>
                <w:lang w:val="bg-BG"/>
              </w:rPr>
              <w:t>а/</w:t>
            </w:r>
            <w:r w:rsidR="009D4DA5">
              <w:rPr>
                <w:rFonts w:ascii="Times New Roman" w:eastAsia="Times New Roman" w:hAnsi="Times New Roman" w:cs="Times New Roman"/>
                <w:i/>
                <w:sz w:val="16"/>
                <w:szCs w:val="16"/>
                <w:lang w:val="bg-BG"/>
              </w:rPr>
              <w:t>проблем</w:t>
            </w:r>
            <w:r w:rsidRPr="00076E63">
              <w:rPr>
                <w:rFonts w:ascii="Times New Roman" w:eastAsia="Times New Roman" w:hAnsi="Times New Roman" w:cs="Times New Roman"/>
                <w:i/>
                <w:sz w:val="16"/>
                <w:szCs w:val="16"/>
                <w:lang w:val="bg-BG"/>
              </w:rPr>
              <w:t>ите.</w:t>
            </w:r>
          </w:p>
          <w:p w14:paraId="31F4A275" w14:textId="38AC090A"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 xml:space="preserve">1.4. Посочете задължителните действия, произтичащи от нормативни актове от по-висока степен или </w:t>
            </w:r>
            <w:r w:rsidR="009D4DA5">
              <w:rPr>
                <w:rFonts w:ascii="Times New Roman" w:eastAsia="Times New Roman" w:hAnsi="Times New Roman" w:cs="Times New Roman"/>
                <w:i/>
                <w:sz w:val="16"/>
                <w:szCs w:val="16"/>
                <w:lang w:val="bg-BG"/>
              </w:rPr>
              <w:t>актове</w:t>
            </w:r>
            <w:r w:rsidRPr="00076E63">
              <w:rPr>
                <w:rFonts w:ascii="Times New Roman" w:eastAsia="Times New Roman" w:hAnsi="Times New Roman" w:cs="Times New Roman"/>
                <w:i/>
                <w:sz w:val="16"/>
                <w:szCs w:val="16"/>
                <w:lang w:val="bg-BG"/>
              </w:rPr>
              <w:t xml:space="preserve"> от правото на ЕС.</w:t>
            </w:r>
          </w:p>
          <w:p w14:paraId="11092831" w14:textId="0D6D4380" w:rsidR="00076E63" w:rsidRPr="003A1218" w:rsidRDefault="00076E63" w:rsidP="0060089B">
            <w:pPr>
              <w:spacing w:after="120" w:line="240" w:lineRule="auto"/>
              <w:jc w:val="center"/>
              <w:rPr>
                <w:rFonts w:ascii="Times New Roman" w:eastAsia="Times New Roman" w:hAnsi="Times New Roman" w:cs="Times New Roman"/>
                <w:sz w:val="24"/>
                <w:szCs w:val="24"/>
              </w:rPr>
            </w:pPr>
            <w:r w:rsidRPr="00076E63">
              <w:rPr>
                <w:rFonts w:ascii="Times New Roman" w:eastAsia="Times New Roman" w:hAnsi="Times New Roman" w:cs="Times New Roman"/>
                <w:i/>
                <w:sz w:val="16"/>
                <w:szCs w:val="16"/>
                <w:lang w:val="bg-BG"/>
              </w:rPr>
              <w:t>1.5. Посочете дали са извършени последващи оценки на нормативния акт или анализи за изпълнението на политиката и какви са резултатите от тях?</w:t>
            </w:r>
            <w:r w:rsidRPr="00076E63">
              <w:rPr>
                <w:rFonts w:ascii="Times New Roman" w:eastAsia="Times New Roman" w:hAnsi="Times New Roman" w:cs="Times New Roman"/>
                <w:i/>
                <w:sz w:val="24"/>
                <w:szCs w:val="24"/>
                <w:lang w:val="bg-BG"/>
              </w:rPr>
              <w:t xml:space="preserve"> </w:t>
            </w:r>
          </w:p>
        </w:tc>
      </w:tr>
      <w:tr w:rsidR="00076E63" w:rsidRPr="003C124D" w14:paraId="1749561E" w14:textId="77777777" w:rsidTr="00C93DF1">
        <w:tc>
          <w:tcPr>
            <w:tcW w:w="10266" w:type="dxa"/>
            <w:gridSpan w:val="3"/>
          </w:tcPr>
          <w:p w14:paraId="654CA161" w14:textId="77777777" w:rsidR="00076E63" w:rsidRPr="00076E63" w:rsidRDefault="00076E63" w:rsidP="00076E63">
            <w:pPr>
              <w:spacing w:before="120" w:after="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lastRenderedPageBreak/>
              <w:t>2. Цели:</w:t>
            </w:r>
          </w:p>
          <w:p w14:paraId="09765AB7" w14:textId="2A6686B1" w:rsidR="0057305D" w:rsidRDefault="0057305D" w:rsidP="003A68EA">
            <w:pPr>
              <w:spacing w:after="120" w:line="240" w:lineRule="auto"/>
              <w:jc w:val="both"/>
              <w:rPr>
                <w:rFonts w:ascii="Times New Roman" w:eastAsia="Times New Roman" w:hAnsi="Times New Roman" w:cs="Times New Roman"/>
                <w:b/>
                <w:sz w:val="24"/>
                <w:szCs w:val="24"/>
                <w:u w:val="single"/>
                <w:lang w:val="bg-BG"/>
              </w:rPr>
            </w:pPr>
            <w:r w:rsidRPr="00677F3D">
              <w:rPr>
                <w:rFonts w:ascii="Times New Roman" w:eastAsia="Times New Roman" w:hAnsi="Times New Roman" w:cs="Times New Roman"/>
                <w:b/>
                <w:sz w:val="24"/>
                <w:szCs w:val="24"/>
                <w:u w:val="single"/>
                <w:lang w:val="bg-BG"/>
              </w:rPr>
              <w:t xml:space="preserve">Цел </w:t>
            </w:r>
            <w:r w:rsidR="002D0728">
              <w:rPr>
                <w:rFonts w:ascii="Times New Roman" w:eastAsia="Times New Roman" w:hAnsi="Times New Roman" w:cs="Times New Roman"/>
                <w:b/>
                <w:sz w:val="24"/>
                <w:szCs w:val="24"/>
                <w:u w:val="single"/>
                <w:lang w:val="bg-BG"/>
              </w:rPr>
              <w:t>1</w:t>
            </w:r>
            <w:r w:rsidRPr="00677F3D">
              <w:rPr>
                <w:rFonts w:ascii="Times New Roman" w:eastAsia="Times New Roman" w:hAnsi="Times New Roman" w:cs="Times New Roman"/>
                <w:b/>
                <w:sz w:val="24"/>
                <w:szCs w:val="24"/>
                <w:u w:val="single"/>
                <w:lang w:val="bg-BG"/>
              </w:rPr>
              <w:t>: Въвеждане на задължение към лицата, пускащи на пазара тютюневи изделия с филтри и филтри, продавани за употреба в комбинация с тютюневи изделия, за заплащане на дължимата продуктова такса към ПУДООС, в т.ч. определяне на ред и начин за изчисление на дължимите продуктови такси.</w:t>
            </w:r>
          </w:p>
          <w:p w14:paraId="720FBDB8" w14:textId="31F76186" w:rsidR="00B86BD2" w:rsidRDefault="000E4FAE" w:rsidP="00BF5FA9">
            <w:pPr>
              <w:spacing w:after="120" w:line="240" w:lineRule="auto"/>
              <w:jc w:val="both"/>
              <w:rPr>
                <w:rFonts w:ascii="Times New Roman" w:hAnsi="Times New Roman"/>
                <w:sz w:val="24"/>
                <w:szCs w:val="24"/>
                <w:lang w:val="bg-BG" w:eastAsia="bg-BG"/>
              </w:rPr>
            </w:pPr>
            <w:r>
              <w:rPr>
                <w:rFonts w:ascii="Times New Roman" w:eastAsia="Times New Roman" w:hAnsi="Times New Roman" w:cs="Times New Roman"/>
                <w:sz w:val="24"/>
                <w:szCs w:val="24"/>
                <w:lang w:val="bg-BG"/>
              </w:rPr>
              <w:t xml:space="preserve">    </w:t>
            </w:r>
            <w:r w:rsidR="002D0728">
              <w:rPr>
                <w:rFonts w:ascii="Times New Roman" w:eastAsia="Times New Roman" w:hAnsi="Times New Roman" w:cs="Times New Roman"/>
                <w:sz w:val="24"/>
                <w:szCs w:val="24"/>
                <w:lang w:val="bg-BG"/>
              </w:rPr>
              <w:t>С постигането на Цел 1</w:t>
            </w:r>
            <w:r w:rsidR="00B86BD2">
              <w:rPr>
                <w:rFonts w:ascii="Times New Roman" w:eastAsia="Times New Roman" w:hAnsi="Times New Roman" w:cs="Times New Roman"/>
                <w:sz w:val="24"/>
                <w:szCs w:val="24"/>
                <w:lang w:val="bg-BG"/>
              </w:rPr>
              <w:t xml:space="preserve">, ще се отстранят съществуващите към момента законодателни пропуски по отношение на конкретните задължения на </w:t>
            </w:r>
            <w:r w:rsidR="00B86BD2" w:rsidRPr="002A4252">
              <w:rPr>
                <w:rFonts w:ascii="Times New Roman" w:hAnsi="Times New Roman"/>
                <w:sz w:val="24"/>
                <w:szCs w:val="24"/>
                <w:lang w:val="bg-BG" w:eastAsia="bg-BG"/>
              </w:rPr>
              <w:t>лицата, пускащи на пазара тютюневи изделия с филтри и филтри, продавани за употреба в комбинация с тютюневи изделия</w:t>
            </w:r>
            <w:r w:rsidR="006D3E38">
              <w:rPr>
                <w:rFonts w:ascii="Times New Roman" w:hAnsi="Times New Roman"/>
                <w:sz w:val="24"/>
                <w:szCs w:val="24"/>
                <w:lang w:val="bg-BG" w:eastAsia="bg-BG"/>
              </w:rPr>
              <w:t xml:space="preserve">, както и ще се </w:t>
            </w:r>
            <w:r w:rsidR="00BA57AA">
              <w:rPr>
                <w:rFonts w:ascii="Times New Roman" w:hAnsi="Times New Roman"/>
                <w:sz w:val="24"/>
                <w:szCs w:val="24"/>
                <w:lang w:val="bg-BG" w:eastAsia="bg-BG"/>
              </w:rPr>
              <w:t xml:space="preserve">дадат легални </w:t>
            </w:r>
            <w:r w:rsidR="00BA57AA" w:rsidRPr="002A4252">
              <w:rPr>
                <w:rFonts w:ascii="Times New Roman" w:hAnsi="Times New Roman"/>
                <w:sz w:val="24"/>
                <w:szCs w:val="24"/>
                <w:lang w:val="bg-BG" w:eastAsia="bg-BG"/>
              </w:rPr>
              <w:t>дефиниции, отнасящи се до определенията за „пластмасов продукт за еднократна употреба“ и „производител на ППЕУ“</w:t>
            </w:r>
          </w:p>
          <w:p w14:paraId="6B65CAE7" w14:textId="398DB90C" w:rsidR="001D78D0" w:rsidRPr="001D78D0" w:rsidRDefault="00510B32" w:rsidP="001D78D0">
            <w:pPr>
              <w:spacing w:after="120" w:line="240" w:lineRule="auto"/>
              <w:jc w:val="both"/>
              <w:rPr>
                <w:rFonts w:ascii="Times New Roman" w:hAnsi="Times New Roman"/>
                <w:sz w:val="24"/>
                <w:szCs w:val="24"/>
                <w:lang w:val="bg-BG" w:eastAsia="bg-BG"/>
              </w:rPr>
            </w:pPr>
            <w:r>
              <w:rPr>
                <w:rFonts w:ascii="Times New Roman" w:hAnsi="Times New Roman"/>
                <w:sz w:val="24"/>
                <w:szCs w:val="24"/>
                <w:lang w:eastAsia="bg-BG"/>
              </w:rPr>
              <w:t xml:space="preserve">    </w:t>
            </w:r>
            <w:r w:rsidR="001D78D0" w:rsidRPr="001D78D0">
              <w:rPr>
                <w:rFonts w:ascii="Times New Roman" w:hAnsi="Times New Roman"/>
                <w:sz w:val="24"/>
                <w:szCs w:val="24"/>
                <w:lang w:val="bg-BG" w:eastAsia="bg-BG"/>
              </w:rPr>
              <w:t>Въвеждане на задължение за лицата, пускащи на пазара тютюневи изделия с филтри, съдържащи пластмаса, да заплащат продуктова такса към ПУДООС, както и регламентиране на реда и</w:t>
            </w:r>
            <w:r w:rsidR="001D78D0">
              <w:rPr>
                <w:rFonts w:ascii="Times New Roman" w:hAnsi="Times New Roman"/>
                <w:sz w:val="24"/>
                <w:szCs w:val="24"/>
                <w:lang w:val="bg-BG" w:eastAsia="bg-BG"/>
              </w:rPr>
              <w:t xml:space="preserve"> начина за нейното изчисляване.</w:t>
            </w:r>
          </w:p>
          <w:p w14:paraId="3BCE37C9" w14:textId="2AB353B5" w:rsidR="001D78D0" w:rsidRPr="003A1218" w:rsidRDefault="001D78D0" w:rsidP="001D78D0">
            <w:pPr>
              <w:spacing w:after="120" w:line="240" w:lineRule="auto"/>
              <w:jc w:val="both"/>
              <w:rPr>
                <w:rFonts w:ascii="Times New Roman" w:hAnsi="Times New Roman"/>
                <w:b/>
                <w:sz w:val="24"/>
                <w:szCs w:val="24"/>
                <w:lang w:val="bg-BG" w:eastAsia="bg-BG"/>
              </w:rPr>
            </w:pPr>
            <w:r w:rsidRPr="003A1218">
              <w:rPr>
                <w:rFonts w:ascii="Times New Roman" w:hAnsi="Times New Roman"/>
                <w:b/>
                <w:sz w:val="24"/>
                <w:szCs w:val="24"/>
                <w:lang w:val="bg-BG" w:eastAsia="bg-BG"/>
              </w:rPr>
              <w:t>Измерими индикатори:</w:t>
            </w:r>
          </w:p>
          <w:p w14:paraId="713EECBD" w14:textId="77777777" w:rsidR="001D78D0" w:rsidRPr="001D78D0" w:rsidRDefault="001D78D0" w:rsidP="001D78D0">
            <w:pPr>
              <w:spacing w:after="120" w:line="240" w:lineRule="auto"/>
              <w:jc w:val="both"/>
              <w:rPr>
                <w:rFonts w:ascii="Times New Roman" w:hAnsi="Times New Roman"/>
                <w:sz w:val="24"/>
                <w:szCs w:val="24"/>
                <w:lang w:val="bg-BG" w:eastAsia="bg-BG"/>
              </w:rPr>
            </w:pPr>
            <w:r w:rsidRPr="001D78D0">
              <w:rPr>
                <w:rFonts w:ascii="Times New Roman" w:hAnsi="Times New Roman"/>
                <w:sz w:val="24"/>
                <w:szCs w:val="24"/>
                <w:lang w:val="bg-BG" w:eastAsia="bg-BG"/>
              </w:rPr>
              <w:t>Покритие на разходите на общините за почистване на отпадъци от филтри:</w:t>
            </w:r>
          </w:p>
          <w:p w14:paraId="160CFCE2" w14:textId="4F58BD56" w:rsidR="001D78D0" w:rsidRPr="001D78D0" w:rsidRDefault="00510B32" w:rsidP="001D78D0">
            <w:pPr>
              <w:spacing w:after="120" w:line="240" w:lineRule="auto"/>
              <w:jc w:val="both"/>
              <w:rPr>
                <w:rFonts w:ascii="Times New Roman" w:hAnsi="Times New Roman"/>
                <w:sz w:val="24"/>
                <w:szCs w:val="24"/>
                <w:lang w:val="bg-BG" w:eastAsia="bg-BG"/>
              </w:rPr>
            </w:pPr>
            <w:r>
              <w:rPr>
                <w:rFonts w:ascii="Times New Roman" w:hAnsi="Times New Roman"/>
                <w:sz w:val="24"/>
                <w:szCs w:val="24"/>
                <w:lang w:eastAsia="bg-BG"/>
              </w:rPr>
              <w:t xml:space="preserve">          </w:t>
            </w:r>
            <w:r w:rsidR="001D78D0" w:rsidRPr="001D78D0">
              <w:rPr>
                <w:rFonts w:ascii="Times New Roman" w:hAnsi="Times New Roman"/>
                <w:sz w:val="24"/>
                <w:szCs w:val="24"/>
                <w:lang w:val="bg-BG" w:eastAsia="bg-BG"/>
              </w:rPr>
              <w:t>– минимум 30 % през първата година;</w:t>
            </w:r>
          </w:p>
          <w:p w14:paraId="4FF0FB81" w14:textId="6808CA51" w:rsidR="001D78D0" w:rsidRPr="001D78D0" w:rsidRDefault="00510B32" w:rsidP="001D78D0">
            <w:pPr>
              <w:spacing w:after="120" w:line="240" w:lineRule="auto"/>
              <w:jc w:val="both"/>
              <w:rPr>
                <w:rFonts w:ascii="Times New Roman" w:hAnsi="Times New Roman"/>
                <w:sz w:val="24"/>
                <w:szCs w:val="24"/>
                <w:lang w:val="bg-BG" w:eastAsia="bg-BG"/>
              </w:rPr>
            </w:pPr>
            <w:r>
              <w:rPr>
                <w:rFonts w:ascii="Times New Roman" w:hAnsi="Times New Roman"/>
                <w:sz w:val="24"/>
                <w:szCs w:val="24"/>
                <w:lang w:eastAsia="bg-BG"/>
              </w:rPr>
              <w:t xml:space="preserve">          </w:t>
            </w:r>
            <w:r w:rsidR="001D78D0" w:rsidRPr="001D78D0">
              <w:rPr>
                <w:rFonts w:ascii="Times New Roman" w:hAnsi="Times New Roman"/>
                <w:sz w:val="24"/>
                <w:szCs w:val="24"/>
                <w:lang w:val="bg-BG" w:eastAsia="bg-BG"/>
              </w:rPr>
              <w:t>– миниму</w:t>
            </w:r>
            <w:r w:rsidR="001D78D0">
              <w:rPr>
                <w:rFonts w:ascii="Times New Roman" w:hAnsi="Times New Roman"/>
                <w:sz w:val="24"/>
                <w:szCs w:val="24"/>
                <w:lang w:val="bg-BG" w:eastAsia="bg-BG"/>
              </w:rPr>
              <w:t>м 50 % в рамките на три години.</w:t>
            </w:r>
          </w:p>
          <w:p w14:paraId="6AED6724" w14:textId="77777777" w:rsidR="001D78D0" w:rsidRPr="001D78D0" w:rsidRDefault="001D78D0" w:rsidP="001D78D0">
            <w:pPr>
              <w:spacing w:after="120" w:line="240" w:lineRule="auto"/>
              <w:jc w:val="both"/>
              <w:rPr>
                <w:rFonts w:ascii="Times New Roman" w:hAnsi="Times New Roman"/>
                <w:sz w:val="24"/>
                <w:szCs w:val="24"/>
                <w:lang w:val="bg-BG" w:eastAsia="bg-BG"/>
              </w:rPr>
            </w:pPr>
            <w:r w:rsidRPr="001D78D0">
              <w:rPr>
                <w:rFonts w:ascii="Times New Roman" w:hAnsi="Times New Roman"/>
                <w:sz w:val="24"/>
                <w:szCs w:val="24"/>
                <w:lang w:val="bg-BG" w:eastAsia="bg-BG"/>
              </w:rPr>
              <w:t>Намаление на установените замърсявания с пластмасови филтри:</w:t>
            </w:r>
          </w:p>
          <w:p w14:paraId="7A650F58" w14:textId="0A859B9E" w:rsidR="001D78D0" w:rsidRDefault="00510B32" w:rsidP="001D78D0">
            <w:pPr>
              <w:spacing w:after="120" w:line="240" w:lineRule="auto"/>
              <w:jc w:val="both"/>
              <w:rPr>
                <w:rFonts w:ascii="Times New Roman" w:hAnsi="Times New Roman"/>
                <w:sz w:val="24"/>
                <w:szCs w:val="24"/>
                <w:lang w:val="bg-BG" w:eastAsia="bg-BG"/>
              </w:rPr>
            </w:pPr>
            <w:r>
              <w:rPr>
                <w:rFonts w:ascii="Times New Roman" w:hAnsi="Times New Roman"/>
                <w:sz w:val="24"/>
                <w:szCs w:val="24"/>
                <w:lang w:eastAsia="bg-BG"/>
              </w:rPr>
              <w:t xml:space="preserve">          </w:t>
            </w:r>
            <w:r w:rsidR="001D78D0" w:rsidRPr="001D78D0">
              <w:rPr>
                <w:rFonts w:ascii="Times New Roman" w:hAnsi="Times New Roman"/>
                <w:sz w:val="24"/>
                <w:szCs w:val="24"/>
                <w:lang w:val="bg-BG" w:eastAsia="bg-BG"/>
              </w:rPr>
              <w:t>– минимум 10 % в рамките на две години.</w:t>
            </w:r>
          </w:p>
          <w:p w14:paraId="361CDA7C" w14:textId="77777777" w:rsidR="00510B32" w:rsidRDefault="00510B32" w:rsidP="001D78D0">
            <w:pPr>
              <w:spacing w:after="120" w:line="240" w:lineRule="auto"/>
              <w:jc w:val="both"/>
              <w:rPr>
                <w:rFonts w:ascii="Times New Roman" w:hAnsi="Times New Roman"/>
                <w:sz w:val="24"/>
                <w:szCs w:val="24"/>
                <w:lang w:val="bg-BG" w:eastAsia="bg-BG"/>
              </w:rPr>
            </w:pPr>
          </w:p>
          <w:p w14:paraId="255E53FE" w14:textId="08F7EF7C" w:rsidR="001D78D0" w:rsidRPr="003A1218" w:rsidRDefault="00510B32" w:rsidP="001D78D0">
            <w:pPr>
              <w:spacing w:after="120" w:line="240" w:lineRule="auto"/>
              <w:jc w:val="both"/>
              <w:rPr>
                <w:rFonts w:ascii="Times New Roman" w:hAnsi="Times New Roman"/>
                <w:b/>
                <w:sz w:val="24"/>
                <w:szCs w:val="24"/>
                <w:lang w:val="bg-BG" w:eastAsia="bg-BG"/>
              </w:rPr>
            </w:pPr>
            <w:r w:rsidRPr="003A1218">
              <w:rPr>
                <w:rFonts w:ascii="Times New Roman" w:hAnsi="Times New Roman"/>
                <w:b/>
                <w:sz w:val="24"/>
                <w:szCs w:val="24"/>
                <w:lang w:val="bg-BG" w:eastAsia="bg-BG"/>
              </w:rPr>
              <w:t>Ц</w:t>
            </w:r>
            <w:r w:rsidR="001D78D0" w:rsidRPr="003A1218">
              <w:rPr>
                <w:rFonts w:ascii="Times New Roman" w:hAnsi="Times New Roman"/>
                <w:b/>
                <w:sz w:val="24"/>
                <w:szCs w:val="24"/>
                <w:lang w:val="bg-BG" w:eastAsia="bg-BG"/>
              </w:rPr>
              <w:t>елевата стойност – 30 % п</w:t>
            </w:r>
            <w:r w:rsidR="00B57EAD" w:rsidRPr="003A1218">
              <w:rPr>
                <w:rFonts w:ascii="Times New Roman" w:hAnsi="Times New Roman"/>
                <w:b/>
                <w:sz w:val="24"/>
                <w:szCs w:val="24"/>
                <w:lang w:val="bg-BG" w:eastAsia="bg-BG"/>
              </w:rPr>
              <w:t>ърва година, 50 % за три години:</w:t>
            </w:r>
          </w:p>
          <w:p w14:paraId="2EC9050D" w14:textId="77777777" w:rsidR="001D78D0" w:rsidRPr="001D78D0" w:rsidRDefault="001D78D0" w:rsidP="001D78D0">
            <w:pPr>
              <w:spacing w:after="120" w:line="240" w:lineRule="auto"/>
              <w:jc w:val="both"/>
              <w:rPr>
                <w:rFonts w:ascii="Times New Roman" w:hAnsi="Times New Roman"/>
                <w:sz w:val="24"/>
                <w:szCs w:val="24"/>
                <w:lang w:val="bg-BG" w:eastAsia="bg-BG"/>
              </w:rPr>
            </w:pPr>
            <w:r w:rsidRPr="001D78D0">
              <w:rPr>
                <w:rFonts w:ascii="Times New Roman" w:hAnsi="Times New Roman"/>
                <w:sz w:val="24"/>
                <w:szCs w:val="24"/>
                <w:lang w:val="bg-BG" w:eastAsia="bg-BG"/>
              </w:rPr>
              <w:t>Тези процентни стойности са консервативни, реалистични и обосновани, съобразени с:</w:t>
            </w:r>
          </w:p>
          <w:p w14:paraId="3961C886" w14:textId="097CF51D" w:rsidR="001D78D0" w:rsidRPr="001D78D0" w:rsidRDefault="001D78D0" w:rsidP="001D78D0">
            <w:pPr>
              <w:spacing w:after="120" w:line="240" w:lineRule="auto"/>
              <w:jc w:val="both"/>
              <w:rPr>
                <w:rFonts w:ascii="Times New Roman" w:hAnsi="Times New Roman"/>
                <w:sz w:val="24"/>
                <w:szCs w:val="24"/>
                <w:lang w:val="bg-BG" w:eastAsia="bg-BG"/>
              </w:rPr>
            </w:pPr>
            <w:r w:rsidRPr="001D78D0">
              <w:rPr>
                <w:rFonts w:ascii="Times New Roman" w:hAnsi="Times New Roman"/>
                <w:sz w:val="24"/>
                <w:szCs w:val="24"/>
                <w:lang w:val="bg-BG" w:eastAsia="bg-BG"/>
              </w:rPr>
              <w:t xml:space="preserve"> 1. Постепенното вкл</w:t>
            </w:r>
            <w:r w:rsidR="00B57EAD">
              <w:rPr>
                <w:rFonts w:ascii="Times New Roman" w:hAnsi="Times New Roman"/>
                <w:sz w:val="24"/>
                <w:szCs w:val="24"/>
                <w:lang w:val="bg-BG" w:eastAsia="bg-BG"/>
              </w:rPr>
              <w:t>ючване на всички задължени лица.</w:t>
            </w:r>
          </w:p>
          <w:p w14:paraId="7756800A" w14:textId="4AFCC9D3" w:rsidR="001D78D0" w:rsidRPr="001D78D0" w:rsidRDefault="001D78D0" w:rsidP="001D78D0">
            <w:pPr>
              <w:spacing w:after="120" w:line="240" w:lineRule="auto"/>
              <w:jc w:val="both"/>
              <w:rPr>
                <w:rFonts w:ascii="Times New Roman" w:hAnsi="Times New Roman"/>
                <w:sz w:val="24"/>
                <w:szCs w:val="24"/>
                <w:lang w:val="bg-BG" w:eastAsia="bg-BG"/>
              </w:rPr>
            </w:pPr>
            <w:r w:rsidRPr="001D78D0">
              <w:rPr>
                <w:rFonts w:ascii="Times New Roman" w:hAnsi="Times New Roman"/>
                <w:sz w:val="24"/>
                <w:szCs w:val="24"/>
                <w:lang w:val="bg-BG" w:eastAsia="bg-BG"/>
              </w:rPr>
              <w:t>Първата година винаги е година на</w:t>
            </w:r>
            <w:r w:rsidR="00B57EAD">
              <w:rPr>
                <w:rFonts w:ascii="Times New Roman" w:hAnsi="Times New Roman"/>
                <w:sz w:val="24"/>
                <w:szCs w:val="24"/>
                <w:lang w:val="bg-BG" w:eastAsia="bg-BG"/>
              </w:rPr>
              <w:t xml:space="preserve"> адаптация – част от задължените лица</w:t>
            </w:r>
            <w:r w:rsidRPr="001D78D0">
              <w:rPr>
                <w:rFonts w:ascii="Times New Roman" w:hAnsi="Times New Roman"/>
                <w:sz w:val="24"/>
                <w:szCs w:val="24"/>
                <w:lang w:val="bg-BG" w:eastAsia="bg-BG"/>
              </w:rPr>
              <w:t xml:space="preserve"> ще подадат първи декларации в средата на периода, което намалява годишния обхват на приходите → 30 % покритие е реалистично.</w:t>
            </w:r>
          </w:p>
          <w:p w14:paraId="3EACD71C" w14:textId="286817D1" w:rsidR="001D78D0" w:rsidRPr="001D78D0" w:rsidRDefault="001D78D0" w:rsidP="001D78D0">
            <w:pPr>
              <w:spacing w:after="120" w:line="240" w:lineRule="auto"/>
              <w:jc w:val="both"/>
              <w:rPr>
                <w:rFonts w:ascii="Times New Roman" w:hAnsi="Times New Roman"/>
                <w:sz w:val="24"/>
                <w:szCs w:val="24"/>
                <w:lang w:val="bg-BG" w:eastAsia="bg-BG"/>
              </w:rPr>
            </w:pPr>
            <w:r w:rsidRPr="001D78D0">
              <w:rPr>
                <w:rFonts w:ascii="Times New Roman" w:hAnsi="Times New Roman"/>
                <w:sz w:val="24"/>
                <w:szCs w:val="24"/>
                <w:lang w:val="bg-BG" w:eastAsia="bg-BG"/>
              </w:rPr>
              <w:t>2. Постепенно нарастване на приходите</w:t>
            </w:r>
            <w:r w:rsidR="00B57EAD">
              <w:rPr>
                <w:rFonts w:ascii="Times New Roman" w:hAnsi="Times New Roman"/>
                <w:sz w:val="24"/>
                <w:szCs w:val="24"/>
                <w:lang w:val="bg-BG" w:eastAsia="bg-BG"/>
              </w:rPr>
              <w:t>.</w:t>
            </w:r>
          </w:p>
          <w:p w14:paraId="07C5255E" w14:textId="03E38C84" w:rsidR="001D78D0" w:rsidRPr="001D78D0" w:rsidRDefault="00B57EAD" w:rsidP="001D78D0">
            <w:pPr>
              <w:spacing w:after="120" w:line="240" w:lineRule="auto"/>
              <w:jc w:val="both"/>
              <w:rPr>
                <w:rFonts w:ascii="Times New Roman" w:hAnsi="Times New Roman"/>
                <w:sz w:val="24"/>
                <w:szCs w:val="24"/>
                <w:lang w:val="bg-BG" w:eastAsia="bg-BG"/>
              </w:rPr>
            </w:pPr>
            <w:r>
              <w:rPr>
                <w:rFonts w:ascii="Times New Roman" w:hAnsi="Times New Roman"/>
                <w:sz w:val="24"/>
                <w:szCs w:val="24"/>
                <w:lang w:val="bg-BG" w:eastAsia="bg-BG"/>
              </w:rPr>
              <w:t xml:space="preserve">    </w:t>
            </w:r>
            <w:r w:rsidR="001D78D0" w:rsidRPr="001D78D0">
              <w:rPr>
                <w:rFonts w:ascii="Times New Roman" w:hAnsi="Times New Roman"/>
                <w:sz w:val="24"/>
                <w:szCs w:val="24"/>
                <w:lang w:val="bg-BG" w:eastAsia="bg-BG"/>
              </w:rPr>
              <w:t>С пълното влизане на всички производители/вносители в системата и подобряване на контрола от РИОСВ и ИАОС приходите ще се увеличат → 50 % покритие е постижимо в рамките на три години.</w:t>
            </w:r>
          </w:p>
          <w:p w14:paraId="066B7234" w14:textId="1EAA2849" w:rsidR="001D78D0" w:rsidRPr="001D78D0" w:rsidRDefault="001D78D0" w:rsidP="001D78D0">
            <w:pPr>
              <w:spacing w:after="120" w:line="240" w:lineRule="auto"/>
              <w:jc w:val="both"/>
              <w:rPr>
                <w:rFonts w:ascii="Times New Roman" w:hAnsi="Times New Roman"/>
                <w:sz w:val="24"/>
                <w:szCs w:val="24"/>
                <w:lang w:val="bg-BG" w:eastAsia="bg-BG"/>
              </w:rPr>
            </w:pPr>
            <w:r w:rsidRPr="001D78D0">
              <w:rPr>
                <w:rFonts w:ascii="Times New Roman" w:hAnsi="Times New Roman"/>
                <w:sz w:val="24"/>
                <w:szCs w:val="24"/>
                <w:lang w:val="bg-BG" w:eastAsia="bg-BG"/>
              </w:rPr>
              <w:t>3. Съобразяване с к</w:t>
            </w:r>
            <w:r w:rsidR="00B57EAD">
              <w:rPr>
                <w:rFonts w:ascii="Times New Roman" w:hAnsi="Times New Roman"/>
                <w:sz w:val="24"/>
                <w:szCs w:val="24"/>
                <w:lang w:val="bg-BG" w:eastAsia="bg-BG"/>
              </w:rPr>
              <w:t>онсервативни оценки от общините</w:t>
            </w:r>
          </w:p>
          <w:p w14:paraId="6308DB07" w14:textId="36725C6B" w:rsidR="001D78D0" w:rsidRPr="001D78D0" w:rsidRDefault="001D78D0" w:rsidP="001D78D0">
            <w:pPr>
              <w:spacing w:after="120" w:line="240" w:lineRule="auto"/>
              <w:jc w:val="both"/>
              <w:rPr>
                <w:rFonts w:ascii="Times New Roman" w:hAnsi="Times New Roman"/>
                <w:sz w:val="24"/>
                <w:szCs w:val="24"/>
                <w:lang w:val="bg-BG" w:eastAsia="bg-BG"/>
              </w:rPr>
            </w:pPr>
            <w:r w:rsidRPr="001D78D0">
              <w:rPr>
                <w:rFonts w:ascii="Times New Roman" w:hAnsi="Times New Roman"/>
                <w:sz w:val="24"/>
                <w:szCs w:val="24"/>
                <w:lang w:val="bg-BG" w:eastAsia="bg-BG"/>
              </w:rPr>
              <w:t>Общините отчитат разнородни разходи за почистване на масово разпространени отпадъци. За</w:t>
            </w:r>
            <w:r w:rsidR="00B57EAD">
              <w:rPr>
                <w:rFonts w:ascii="Times New Roman" w:hAnsi="Times New Roman"/>
                <w:sz w:val="24"/>
                <w:szCs w:val="24"/>
                <w:lang w:val="bg-BG" w:eastAsia="bg-BG"/>
              </w:rPr>
              <w:t xml:space="preserve"> да не бъде индикаторът завишен</w:t>
            </w:r>
            <w:r w:rsidRPr="001D78D0">
              <w:rPr>
                <w:rFonts w:ascii="Times New Roman" w:hAnsi="Times New Roman"/>
                <w:sz w:val="24"/>
                <w:szCs w:val="24"/>
                <w:lang w:val="bg-BG" w:eastAsia="bg-BG"/>
              </w:rPr>
              <w:t xml:space="preserve"> е използван минимален сценарий.</w:t>
            </w:r>
          </w:p>
          <w:p w14:paraId="5D4D7158" w14:textId="09A2A1CB" w:rsidR="001D78D0" w:rsidRPr="001D78D0" w:rsidRDefault="001D78D0" w:rsidP="001D78D0">
            <w:pPr>
              <w:spacing w:after="120" w:line="240" w:lineRule="auto"/>
              <w:jc w:val="both"/>
              <w:rPr>
                <w:rFonts w:ascii="Times New Roman" w:hAnsi="Times New Roman"/>
                <w:sz w:val="24"/>
                <w:szCs w:val="24"/>
                <w:lang w:val="bg-BG" w:eastAsia="bg-BG"/>
              </w:rPr>
            </w:pPr>
            <w:r w:rsidRPr="001D78D0">
              <w:rPr>
                <w:rFonts w:ascii="Times New Roman" w:hAnsi="Times New Roman"/>
                <w:sz w:val="24"/>
                <w:szCs w:val="24"/>
                <w:lang w:val="bg-BG" w:eastAsia="bg-BG"/>
              </w:rPr>
              <w:t>4. Прак</w:t>
            </w:r>
            <w:r w:rsidR="00063C00">
              <w:rPr>
                <w:rFonts w:ascii="Times New Roman" w:hAnsi="Times New Roman"/>
                <w:sz w:val="24"/>
                <w:szCs w:val="24"/>
                <w:lang w:val="bg-BG" w:eastAsia="bg-BG"/>
              </w:rPr>
              <w:t>тики в други държави (ориентир)</w:t>
            </w:r>
          </w:p>
          <w:p w14:paraId="0E0996AF" w14:textId="3F088323" w:rsidR="001D78D0" w:rsidRPr="001D78D0" w:rsidRDefault="001D78D0" w:rsidP="001D78D0">
            <w:pPr>
              <w:spacing w:after="120" w:line="240" w:lineRule="auto"/>
              <w:jc w:val="both"/>
              <w:rPr>
                <w:rFonts w:ascii="Times New Roman" w:hAnsi="Times New Roman"/>
                <w:sz w:val="24"/>
                <w:szCs w:val="24"/>
                <w:lang w:val="bg-BG" w:eastAsia="bg-BG"/>
              </w:rPr>
            </w:pPr>
            <w:r w:rsidRPr="001D78D0">
              <w:rPr>
                <w:rFonts w:ascii="Times New Roman" w:hAnsi="Times New Roman"/>
                <w:sz w:val="24"/>
                <w:szCs w:val="24"/>
                <w:lang w:val="bg-BG" w:eastAsia="bg-BG"/>
              </w:rPr>
              <w:t>Страни като Франция, Испания и Белгия при сходни мерки постигат между 40 и 70 % покрит</w:t>
            </w:r>
            <w:r w:rsidR="00063C00">
              <w:rPr>
                <w:rFonts w:ascii="Times New Roman" w:hAnsi="Times New Roman"/>
                <w:sz w:val="24"/>
                <w:szCs w:val="24"/>
                <w:lang w:val="bg-BG" w:eastAsia="bg-BG"/>
              </w:rPr>
              <w:t>ие в рамките на първите години.</w:t>
            </w:r>
          </w:p>
          <w:p w14:paraId="457A02CE" w14:textId="74B16F65" w:rsidR="001D78D0" w:rsidRPr="001D78D0" w:rsidRDefault="001D78D0" w:rsidP="001D78D0">
            <w:pPr>
              <w:spacing w:after="120" w:line="240" w:lineRule="auto"/>
              <w:jc w:val="both"/>
              <w:rPr>
                <w:rFonts w:ascii="Times New Roman" w:hAnsi="Times New Roman"/>
                <w:sz w:val="24"/>
                <w:szCs w:val="24"/>
                <w:lang w:val="bg-BG" w:eastAsia="bg-BG"/>
              </w:rPr>
            </w:pPr>
            <w:r w:rsidRPr="001D78D0">
              <w:rPr>
                <w:rFonts w:ascii="Times New Roman" w:hAnsi="Times New Roman"/>
                <w:sz w:val="24"/>
                <w:szCs w:val="24"/>
                <w:lang w:val="bg-BG" w:eastAsia="bg-BG"/>
              </w:rPr>
              <w:t>Индикаторът е</w:t>
            </w:r>
            <w:r w:rsidR="00063C00">
              <w:rPr>
                <w:rFonts w:ascii="Times New Roman" w:hAnsi="Times New Roman"/>
                <w:sz w:val="24"/>
                <w:szCs w:val="24"/>
                <w:lang w:val="bg-BG" w:eastAsia="bg-BG"/>
              </w:rPr>
              <w:t xml:space="preserve"> така структуриран, че да бъде:</w:t>
            </w:r>
          </w:p>
          <w:p w14:paraId="15256DF4" w14:textId="7AD9A278" w:rsidR="001D78D0" w:rsidRPr="003A1218" w:rsidRDefault="001D78D0" w:rsidP="003A1218">
            <w:pPr>
              <w:pStyle w:val="ListParagraph"/>
              <w:numPr>
                <w:ilvl w:val="0"/>
                <w:numId w:val="17"/>
              </w:numPr>
              <w:spacing w:after="120" w:line="240" w:lineRule="auto"/>
              <w:jc w:val="both"/>
              <w:rPr>
                <w:rFonts w:ascii="Times New Roman" w:hAnsi="Times New Roman"/>
                <w:sz w:val="24"/>
                <w:szCs w:val="24"/>
                <w:lang w:val="bg-BG" w:eastAsia="bg-BG"/>
              </w:rPr>
            </w:pPr>
            <w:r w:rsidRPr="003A1218">
              <w:rPr>
                <w:rFonts w:ascii="Times New Roman" w:hAnsi="Times New Roman"/>
                <w:sz w:val="24"/>
                <w:szCs w:val="24"/>
                <w:lang w:val="bg-BG" w:eastAsia="bg-BG"/>
              </w:rPr>
              <w:t>измерим,</w:t>
            </w:r>
          </w:p>
          <w:p w14:paraId="495A5395" w14:textId="5DA9A033" w:rsidR="00063C00" w:rsidRPr="003A1218" w:rsidRDefault="001D78D0" w:rsidP="00063C00">
            <w:pPr>
              <w:pStyle w:val="ListParagraph"/>
              <w:numPr>
                <w:ilvl w:val="0"/>
                <w:numId w:val="17"/>
              </w:numPr>
              <w:spacing w:after="120" w:line="240" w:lineRule="auto"/>
              <w:jc w:val="both"/>
              <w:rPr>
                <w:rFonts w:ascii="Times New Roman" w:hAnsi="Times New Roman"/>
                <w:sz w:val="24"/>
                <w:szCs w:val="24"/>
                <w:lang w:val="bg-BG" w:eastAsia="bg-BG"/>
              </w:rPr>
            </w:pPr>
            <w:r w:rsidRPr="003A1218">
              <w:rPr>
                <w:rFonts w:ascii="Times New Roman" w:hAnsi="Times New Roman"/>
                <w:sz w:val="24"/>
                <w:szCs w:val="24"/>
                <w:lang w:val="bg-BG" w:eastAsia="bg-BG"/>
              </w:rPr>
              <w:t>обективно проверим,</w:t>
            </w:r>
          </w:p>
          <w:p w14:paraId="26CE3119" w14:textId="28A9F553" w:rsidR="001D78D0" w:rsidRPr="003A1218" w:rsidRDefault="001D78D0" w:rsidP="003A1218">
            <w:pPr>
              <w:pStyle w:val="ListParagraph"/>
              <w:numPr>
                <w:ilvl w:val="0"/>
                <w:numId w:val="17"/>
              </w:numPr>
              <w:spacing w:after="120" w:line="240" w:lineRule="auto"/>
              <w:jc w:val="both"/>
              <w:rPr>
                <w:rFonts w:ascii="Times New Roman" w:hAnsi="Times New Roman"/>
                <w:sz w:val="24"/>
                <w:szCs w:val="24"/>
                <w:lang w:val="bg-BG" w:eastAsia="bg-BG"/>
              </w:rPr>
            </w:pPr>
            <w:r w:rsidRPr="003A1218">
              <w:rPr>
                <w:rFonts w:ascii="Times New Roman" w:hAnsi="Times New Roman"/>
                <w:sz w:val="24"/>
                <w:szCs w:val="24"/>
                <w:lang w:val="bg-BG" w:eastAsia="bg-BG"/>
              </w:rPr>
              <w:t>свързан с публично достъпни данни,</w:t>
            </w:r>
          </w:p>
          <w:p w14:paraId="288F184B" w14:textId="7DF21A60" w:rsidR="001D78D0" w:rsidRPr="003A1218" w:rsidRDefault="001D78D0" w:rsidP="003A1218">
            <w:pPr>
              <w:pStyle w:val="ListParagraph"/>
              <w:numPr>
                <w:ilvl w:val="0"/>
                <w:numId w:val="17"/>
              </w:numPr>
              <w:spacing w:after="120" w:line="240" w:lineRule="auto"/>
              <w:jc w:val="both"/>
              <w:rPr>
                <w:rFonts w:ascii="Times New Roman" w:hAnsi="Times New Roman"/>
                <w:sz w:val="24"/>
                <w:szCs w:val="24"/>
                <w:lang w:val="bg-BG" w:eastAsia="bg-BG"/>
              </w:rPr>
            </w:pPr>
            <w:r w:rsidRPr="003A1218">
              <w:rPr>
                <w:rFonts w:ascii="Times New Roman" w:hAnsi="Times New Roman"/>
                <w:sz w:val="24"/>
                <w:szCs w:val="24"/>
                <w:lang w:val="bg-BG" w:eastAsia="bg-BG"/>
              </w:rPr>
              <w:t>напълно съобразен с SUP директивата.</w:t>
            </w:r>
          </w:p>
          <w:p w14:paraId="439E6FB5" w14:textId="77777777" w:rsidR="00063C00" w:rsidRDefault="00063C00" w:rsidP="001D78D0">
            <w:pPr>
              <w:spacing w:after="120" w:line="240" w:lineRule="auto"/>
              <w:jc w:val="both"/>
              <w:rPr>
                <w:rFonts w:ascii="Times New Roman" w:hAnsi="Times New Roman"/>
                <w:sz w:val="24"/>
                <w:szCs w:val="24"/>
                <w:lang w:val="bg-BG" w:eastAsia="bg-BG"/>
              </w:rPr>
            </w:pPr>
          </w:p>
          <w:p w14:paraId="3047C318" w14:textId="7385FC23" w:rsidR="001D78D0" w:rsidRPr="001D78D0" w:rsidRDefault="001D78D0" w:rsidP="001D78D0">
            <w:pPr>
              <w:spacing w:after="120" w:line="240" w:lineRule="auto"/>
              <w:jc w:val="both"/>
              <w:rPr>
                <w:rFonts w:ascii="Times New Roman" w:hAnsi="Times New Roman"/>
                <w:sz w:val="24"/>
                <w:szCs w:val="24"/>
                <w:lang w:val="bg-BG" w:eastAsia="bg-BG"/>
              </w:rPr>
            </w:pPr>
            <w:r w:rsidRPr="001D78D0">
              <w:rPr>
                <w:rFonts w:ascii="Times New Roman" w:hAnsi="Times New Roman"/>
                <w:sz w:val="24"/>
                <w:szCs w:val="24"/>
                <w:lang w:val="bg-BG" w:eastAsia="bg-BG"/>
              </w:rPr>
              <w:lastRenderedPageBreak/>
              <w:t xml:space="preserve">3. </w:t>
            </w:r>
            <w:r w:rsidR="00063C00" w:rsidRPr="00063C00">
              <w:rPr>
                <w:rFonts w:ascii="Times New Roman" w:hAnsi="Times New Roman"/>
                <w:sz w:val="24"/>
                <w:szCs w:val="24"/>
                <w:lang w:val="bg-BG" w:eastAsia="bg-BG"/>
              </w:rPr>
              <w:t xml:space="preserve">Намаление на установените замърсявания с пластмасови филтри </w:t>
            </w:r>
            <w:r w:rsidR="00063C00">
              <w:rPr>
                <w:rFonts w:ascii="Times New Roman" w:hAnsi="Times New Roman" w:cs="Times New Roman"/>
                <w:sz w:val="24"/>
                <w:szCs w:val="24"/>
                <w:lang w:val="bg-BG" w:eastAsia="bg-BG"/>
              </w:rPr>
              <w:t>- цел</w:t>
            </w:r>
            <w:r w:rsidR="00063C00">
              <w:rPr>
                <w:rFonts w:ascii="Times New Roman" w:hAnsi="Times New Roman"/>
                <w:sz w:val="24"/>
                <w:szCs w:val="24"/>
                <w:lang w:val="bg-BG" w:eastAsia="bg-BG"/>
              </w:rPr>
              <w:t xml:space="preserve"> 10 %:</w:t>
            </w:r>
          </w:p>
          <w:p w14:paraId="3D3D93D3" w14:textId="204399D1" w:rsidR="001D78D0" w:rsidRPr="003A1218" w:rsidRDefault="001D78D0" w:rsidP="003A1218">
            <w:pPr>
              <w:pStyle w:val="ListParagraph"/>
              <w:numPr>
                <w:ilvl w:val="0"/>
                <w:numId w:val="17"/>
              </w:numPr>
              <w:spacing w:after="120" w:line="240" w:lineRule="auto"/>
              <w:jc w:val="both"/>
              <w:rPr>
                <w:rFonts w:ascii="Times New Roman" w:hAnsi="Times New Roman"/>
                <w:sz w:val="24"/>
                <w:szCs w:val="24"/>
                <w:lang w:val="bg-BG" w:eastAsia="bg-BG"/>
              </w:rPr>
            </w:pPr>
            <w:r w:rsidRPr="003A1218">
              <w:rPr>
                <w:rFonts w:ascii="Times New Roman" w:hAnsi="Times New Roman"/>
                <w:sz w:val="24"/>
                <w:szCs w:val="24"/>
                <w:lang w:val="bg-BG" w:eastAsia="bg-BG"/>
              </w:rPr>
              <w:t>Тютюневите филтри са най-разпространеният масов отпадък в ЕС;</w:t>
            </w:r>
          </w:p>
          <w:p w14:paraId="4D190962" w14:textId="5917281F" w:rsidR="001D78D0" w:rsidRPr="003A1218" w:rsidRDefault="001D78D0" w:rsidP="003A1218">
            <w:pPr>
              <w:pStyle w:val="ListParagraph"/>
              <w:numPr>
                <w:ilvl w:val="0"/>
                <w:numId w:val="17"/>
              </w:numPr>
              <w:spacing w:after="120" w:line="240" w:lineRule="auto"/>
              <w:jc w:val="both"/>
              <w:rPr>
                <w:rFonts w:ascii="Times New Roman" w:hAnsi="Times New Roman"/>
                <w:sz w:val="24"/>
                <w:szCs w:val="24"/>
                <w:lang w:val="bg-BG" w:eastAsia="bg-BG"/>
              </w:rPr>
            </w:pPr>
            <w:r w:rsidRPr="003A1218">
              <w:rPr>
                <w:rFonts w:ascii="Times New Roman" w:hAnsi="Times New Roman"/>
                <w:sz w:val="24"/>
                <w:szCs w:val="24"/>
                <w:lang w:val="bg-BG" w:eastAsia="bg-BG"/>
              </w:rPr>
              <w:t>Промяната в поведението на потребителите настъпва бавн</w:t>
            </w:r>
            <w:r w:rsidR="00063C00" w:rsidRPr="003A1218">
              <w:rPr>
                <w:rFonts w:ascii="Times New Roman" w:hAnsi="Times New Roman"/>
                <w:sz w:val="24"/>
                <w:szCs w:val="24"/>
                <w:lang w:val="bg-BG" w:eastAsia="bg-BG"/>
              </w:rPr>
              <w:t>о</w:t>
            </w:r>
            <w:r w:rsidRPr="003A1218">
              <w:rPr>
                <w:rFonts w:ascii="Times New Roman" w:hAnsi="Times New Roman"/>
                <w:sz w:val="24"/>
                <w:szCs w:val="24"/>
                <w:lang w:val="bg-BG" w:eastAsia="bg-BG"/>
              </w:rPr>
              <w:t>, дори при силни мерки;</w:t>
            </w:r>
          </w:p>
          <w:p w14:paraId="46908D69" w14:textId="3323D1EB" w:rsidR="001D78D0" w:rsidRPr="003A1218" w:rsidRDefault="001D78D0" w:rsidP="003A1218">
            <w:pPr>
              <w:pStyle w:val="ListParagraph"/>
              <w:numPr>
                <w:ilvl w:val="0"/>
                <w:numId w:val="17"/>
              </w:numPr>
              <w:spacing w:after="120" w:line="240" w:lineRule="auto"/>
              <w:jc w:val="both"/>
              <w:rPr>
                <w:rFonts w:ascii="Times New Roman" w:hAnsi="Times New Roman"/>
                <w:sz w:val="24"/>
                <w:szCs w:val="24"/>
                <w:lang w:val="bg-BG" w:eastAsia="bg-BG"/>
              </w:rPr>
            </w:pPr>
            <w:r w:rsidRPr="003A1218">
              <w:rPr>
                <w:rFonts w:ascii="Times New Roman" w:hAnsi="Times New Roman"/>
                <w:sz w:val="24"/>
                <w:szCs w:val="24"/>
                <w:lang w:val="bg-BG" w:eastAsia="bg-BG"/>
              </w:rPr>
              <w:t>10 % е консервативна, но реалистично постижима стойност през първите години;</w:t>
            </w:r>
          </w:p>
          <w:p w14:paraId="35831954" w14:textId="3462ABDB" w:rsidR="001D78D0" w:rsidRPr="003A1218" w:rsidRDefault="001D78D0" w:rsidP="003A1218">
            <w:pPr>
              <w:pStyle w:val="ListParagraph"/>
              <w:numPr>
                <w:ilvl w:val="0"/>
                <w:numId w:val="17"/>
              </w:numPr>
              <w:spacing w:after="120" w:line="240" w:lineRule="auto"/>
              <w:jc w:val="both"/>
              <w:rPr>
                <w:rFonts w:ascii="Times New Roman" w:hAnsi="Times New Roman"/>
                <w:sz w:val="24"/>
                <w:szCs w:val="24"/>
                <w:lang w:val="bg-BG" w:eastAsia="bg-BG"/>
              </w:rPr>
            </w:pPr>
            <w:r w:rsidRPr="003A1218">
              <w:rPr>
                <w:rFonts w:ascii="Times New Roman" w:hAnsi="Times New Roman"/>
                <w:sz w:val="24"/>
                <w:szCs w:val="24"/>
                <w:lang w:val="bg-BG" w:eastAsia="bg-BG"/>
              </w:rPr>
              <w:t>Осигурява измеримост, но без да се завишават очакванията.</w:t>
            </w:r>
          </w:p>
          <w:p w14:paraId="467EB096" w14:textId="77777777" w:rsidR="001D78D0" w:rsidRDefault="001D78D0" w:rsidP="00BF5FA9">
            <w:pPr>
              <w:spacing w:after="120" w:line="240" w:lineRule="auto"/>
              <w:jc w:val="both"/>
              <w:rPr>
                <w:rFonts w:ascii="Times New Roman" w:eastAsia="Times New Roman" w:hAnsi="Times New Roman" w:cs="Times New Roman"/>
                <w:i/>
                <w:sz w:val="16"/>
                <w:szCs w:val="16"/>
                <w:lang w:val="bg-BG"/>
              </w:rPr>
            </w:pPr>
          </w:p>
          <w:p w14:paraId="3F4A0FB5" w14:textId="6662A98F" w:rsidR="00076E63" w:rsidRPr="00076E63" w:rsidRDefault="00076E63" w:rsidP="0078311F">
            <w:pPr>
              <w:spacing w:after="120" w:line="240" w:lineRule="auto"/>
              <w:jc w:val="center"/>
              <w:rPr>
                <w:rFonts w:ascii="Times New Roman" w:eastAsia="Times New Roman" w:hAnsi="Times New Roman" w:cs="Times New Roman"/>
                <w:sz w:val="24"/>
                <w:szCs w:val="24"/>
                <w:lang w:val="bg-BG"/>
              </w:rPr>
            </w:pPr>
            <w:r w:rsidRPr="00076E63">
              <w:rPr>
                <w:rFonts w:ascii="Times New Roman" w:eastAsia="Times New Roman" w:hAnsi="Times New Roman" w:cs="Times New Roman"/>
                <w:i/>
                <w:sz w:val="16"/>
                <w:szCs w:val="16"/>
                <w:lang w:val="bg-BG"/>
              </w:rPr>
              <w:t xml:space="preserve">Посочете </w:t>
            </w:r>
            <w:r w:rsidR="0060089B">
              <w:rPr>
                <w:rFonts w:ascii="Times New Roman" w:eastAsia="Times New Roman" w:hAnsi="Times New Roman" w:cs="Times New Roman"/>
                <w:i/>
                <w:sz w:val="16"/>
                <w:szCs w:val="16"/>
                <w:lang w:val="bg-BG"/>
              </w:rPr>
              <w:t xml:space="preserve">определените </w:t>
            </w:r>
            <w:r w:rsidRPr="00076E63">
              <w:rPr>
                <w:rFonts w:ascii="Times New Roman" w:eastAsia="Times New Roman" w:hAnsi="Times New Roman" w:cs="Times New Roman"/>
                <w:i/>
                <w:sz w:val="16"/>
                <w:szCs w:val="16"/>
                <w:lang w:val="bg-BG"/>
              </w:rPr>
              <w:t>цели</w:t>
            </w:r>
            <w:r w:rsidR="0060089B">
              <w:rPr>
                <w:rFonts w:ascii="Times New Roman" w:eastAsia="Times New Roman" w:hAnsi="Times New Roman" w:cs="Times New Roman"/>
                <w:i/>
                <w:sz w:val="16"/>
                <w:szCs w:val="16"/>
                <w:lang w:val="bg-BG"/>
              </w:rPr>
              <w:t xml:space="preserve"> </w:t>
            </w:r>
            <w:r w:rsidRPr="00076E63">
              <w:rPr>
                <w:rFonts w:ascii="Times New Roman" w:eastAsia="Times New Roman" w:hAnsi="Times New Roman" w:cs="Times New Roman"/>
                <w:i/>
                <w:sz w:val="16"/>
                <w:szCs w:val="16"/>
                <w:lang w:val="bg-BG"/>
              </w:rPr>
              <w:t>за решаване на проблем</w:t>
            </w:r>
            <w:r w:rsidR="0060089B">
              <w:rPr>
                <w:rFonts w:ascii="Times New Roman" w:eastAsia="Times New Roman" w:hAnsi="Times New Roman" w:cs="Times New Roman"/>
                <w:i/>
                <w:sz w:val="16"/>
                <w:szCs w:val="16"/>
                <w:lang w:val="bg-BG"/>
              </w:rPr>
              <w:t>а/</w:t>
            </w:r>
            <w:r w:rsidR="009D4DA5">
              <w:rPr>
                <w:rFonts w:ascii="Times New Roman" w:eastAsia="Times New Roman" w:hAnsi="Times New Roman" w:cs="Times New Roman"/>
                <w:i/>
                <w:sz w:val="16"/>
                <w:szCs w:val="16"/>
                <w:lang w:val="bg-BG"/>
              </w:rPr>
              <w:t>проблем</w:t>
            </w:r>
            <w:r w:rsidRPr="00076E63">
              <w:rPr>
                <w:rFonts w:ascii="Times New Roman" w:eastAsia="Times New Roman" w:hAnsi="Times New Roman" w:cs="Times New Roman"/>
                <w:i/>
                <w:sz w:val="16"/>
                <w:szCs w:val="16"/>
                <w:lang w:val="bg-BG"/>
              </w:rPr>
              <w:t>и</w:t>
            </w:r>
            <w:r w:rsidR="0060089B">
              <w:rPr>
                <w:rFonts w:ascii="Times New Roman" w:eastAsia="Times New Roman" w:hAnsi="Times New Roman" w:cs="Times New Roman"/>
                <w:i/>
                <w:sz w:val="16"/>
                <w:szCs w:val="16"/>
                <w:lang w:val="bg-BG"/>
              </w:rPr>
              <w:t>те</w:t>
            </w:r>
            <w:r w:rsidRPr="00076E63">
              <w:rPr>
                <w:rFonts w:ascii="Times New Roman" w:eastAsia="Times New Roman" w:hAnsi="Times New Roman" w:cs="Times New Roman"/>
                <w:i/>
                <w:sz w:val="16"/>
                <w:szCs w:val="16"/>
                <w:lang w:val="bg-BG"/>
              </w:rPr>
              <w:t xml:space="preserve">, по възможно най-конкретен и измерим начин, включително индикативен график за тяхното постигане. Целите е необходимо да </w:t>
            </w:r>
            <w:r w:rsidR="0060089B">
              <w:rPr>
                <w:rFonts w:ascii="Times New Roman" w:eastAsia="Times New Roman" w:hAnsi="Times New Roman" w:cs="Times New Roman"/>
                <w:i/>
                <w:sz w:val="16"/>
                <w:szCs w:val="16"/>
                <w:lang w:val="bg-BG"/>
              </w:rPr>
              <w:t xml:space="preserve">са насочени към решаването на </w:t>
            </w:r>
            <w:r w:rsidRPr="00076E63">
              <w:rPr>
                <w:rFonts w:ascii="Times New Roman" w:eastAsia="Times New Roman" w:hAnsi="Times New Roman" w:cs="Times New Roman"/>
                <w:i/>
                <w:sz w:val="16"/>
                <w:szCs w:val="16"/>
                <w:lang w:val="bg-BG"/>
              </w:rPr>
              <w:t>проблем</w:t>
            </w:r>
            <w:r w:rsidR="0060089B">
              <w:rPr>
                <w:rFonts w:ascii="Times New Roman" w:eastAsia="Times New Roman" w:hAnsi="Times New Roman" w:cs="Times New Roman"/>
                <w:i/>
                <w:sz w:val="16"/>
                <w:szCs w:val="16"/>
                <w:lang w:val="bg-BG"/>
              </w:rPr>
              <w:t>а/</w:t>
            </w:r>
            <w:r w:rsidR="009D4DA5">
              <w:rPr>
                <w:rFonts w:ascii="Times New Roman" w:eastAsia="Times New Roman" w:hAnsi="Times New Roman" w:cs="Times New Roman"/>
                <w:i/>
                <w:sz w:val="16"/>
                <w:szCs w:val="16"/>
                <w:lang w:val="bg-BG"/>
              </w:rPr>
              <w:t>проблем</w:t>
            </w:r>
            <w:r w:rsidRPr="00076E63">
              <w:rPr>
                <w:rFonts w:ascii="Times New Roman" w:eastAsia="Times New Roman" w:hAnsi="Times New Roman" w:cs="Times New Roman"/>
                <w:i/>
                <w:sz w:val="16"/>
                <w:szCs w:val="16"/>
                <w:lang w:val="bg-BG"/>
              </w:rPr>
              <w:t>и</w:t>
            </w:r>
            <w:r w:rsidR="0060089B">
              <w:rPr>
                <w:rFonts w:ascii="Times New Roman" w:eastAsia="Times New Roman" w:hAnsi="Times New Roman" w:cs="Times New Roman"/>
                <w:i/>
                <w:sz w:val="16"/>
                <w:szCs w:val="16"/>
                <w:lang w:val="bg-BG"/>
              </w:rPr>
              <w:t>те</w:t>
            </w:r>
            <w:r w:rsidRPr="00076E63">
              <w:rPr>
                <w:rFonts w:ascii="Times New Roman" w:eastAsia="Times New Roman" w:hAnsi="Times New Roman" w:cs="Times New Roman"/>
                <w:i/>
                <w:sz w:val="16"/>
                <w:szCs w:val="16"/>
                <w:lang w:val="bg-BG"/>
              </w:rPr>
              <w:t xml:space="preserve"> и да съответстват на действащ</w:t>
            </w:r>
            <w:r w:rsidR="0078311F">
              <w:rPr>
                <w:rFonts w:ascii="Times New Roman" w:eastAsia="Times New Roman" w:hAnsi="Times New Roman" w:cs="Times New Roman"/>
                <w:i/>
                <w:sz w:val="16"/>
                <w:szCs w:val="16"/>
                <w:lang w:val="bg-BG"/>
              </w:rPr>
              <w:t>ите</w:t>
            </w:r>
            <w:r w:rsidRPr="00076E63">
              <w:rPr>
                <w:rFonts w:ascii="Times New Roman" w:eastAsia="Times New Roman" w:hAnsi="Times New Roman" w:cs="Times New Roman"/>
                <w:i/>
                <w:sz w:val="16"/>
                <w:szCs w:val="16"/>
                <w:lang w:val="bg-BG"/>
              </w:rPr>
              <w:t xml:space="preserve"> стратегическ</w:t>
            </w:r>
            <w:r w:rsidR="0078311F">
              <w:rPr>
                <w:rFonts w:ascii="Times New Roman" w:eastAsia="Times New Roman" w:hAnsi="Times New Roman" w:cs="Times New Roman"/>
                <w:i/>
                <w:sz w:val="16"/>
                <w:szCs w:val="16"/>
                <w:lang w:val="bg-BG"/>
              </w:rPr>
              <w:t>и документи</w:t>
            </w:r>
            <w:r w:rsidRPr="00076E63">
              <w:rPr>
                <w:rFonts w:ascii="Times New Roman" w:eastAsia="Times New Roman" w:hAnsi="Times New Roman" w:cs="Times New Roman"/>
                <w:i/>
                <w:sz w:val="16"/>
                <w:szCs w:val="16"/>
                <w:lang w:val="bg-BG"/>
              </w:rPr>
              <w:t>.</w:t>
            </w:r>
          </w:p>
        </w:tc>
      </w:tr>
      <w:tr w:rsidR="00076E63" w:rsidRPr="003C124D" w14:paraId="70468BFA" w14:textId="77777777" w:rsidTr="00C93DF1">
        <w:tc>
          <w:tcPr>
            <w:tcW w:w="10266" w:type="dxa"/>
            <w:gridSpan w:val="3"/>
          </w:tcPr>
          <w:p w14:paraId="73797BAF" w14:textId="212309C2" w:rsidR="00076E63" w:rsidRPr="00076E63" w:rsidRDefault="00076E63" w:rsidP="00076E63">
            <w:pPr>
              <w:spacing w:before="120" w:after="120" w:line="240" w:lineRule="auto"/>
              <w:jc w:val="both"/>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lastRenderedPageBreak/>
              <w:t xml:space="preserve">3. </w:t>
            </w:r>
            <w:r w:rsidR="007108A0">
              <w:rPr>
                <w:rFonts w:ascii="Times New Roman" w:eastAsia="Times New Roman" w:hAnsi="Times New Roman" w:cs="Times New Roman"/>
                <w:b/>
                <w:sz w:val="24"/>
                <w:szCs w:val="24"/>
                <w:lang w:val="bg-BG"/>
              </w:rPr>
              <w:t>З</w:t>
            </w:r>
            <w:r w:rsidRPr="00076E63">
              <w:rPr>
                <w:rFonts w:ascii="Times New Roman" w:eastAsia="Times New Roman" w:hAnsi="Times New Roman" w:cs="Times New Roman"/>
                <w:b/>
                <w:sz w:val="24"/>
                <w:szCs w:val="24"/>
                <w:lang w:val="bg-BG"/>
              </w:rPr>
              <w:t>а</w:t>
            </w:r>
            <w:r w:rsidR="00E653D3">
              <w:rPr>
                <w:rFonts w:ascii="Times New Roman" w:eastAsia="Times New Roman" w:hAnsi="Times New Roman" w:cs="Times New Roman"/>
                <w:b/>
                <w:sz w:val="24"/>
                <w:szCs w:val="24"/>
                <w:lang w:val="bg-BG"/>
              </w:rPr>
              <w:t>интересовани</w:t>
            </w:r>
            <w:r w:rsidRPr="00076E63">
              <w:rPr>
                <w:rFonts w:ascii="Times New Roman" w:eastAsia="Times New Roman" w:hAnsi="Times New Roman" w:cs="Times New Roman"/>
                <w:b/>
                <w:sz w:val="24"/>
                <w:szCs w:val="24"/>
                <w:lang w:val="bg-BG"/>
              </w:rPr>
              <w:t xml:space="preserve"> страни: </w:t>
            </w:r>
          </w:p>
          <w:p w14:paraId="5F7D0174" w14:textId="7B1E929C" w:rsidR="00F62598" w:rsidRPr="00F62598" w:rsidRDefault="000E4FAE" w:rsidP="00F62598">
            <w:pPr>
              <w:spacing w:before="120" w:after="120" w:line="240" w:lineRule="auto"/>
              <w:jc w:val="both"/>
              <w:rPr>
                <w:rFonts w:ascii="Times New Roman" w:eastAsia="Times New Roman" w:hAnsi="Times New Roman" w:cs="Times New Roman"/>
                <w:b/>
                <w:sz w:val="24"/>
                <w:szCs w:val="24"/>
                <w:u w:val="single"/>
                <w:lang w:val="bg-BG"/>
              </w:rPr>
            </w:pPr>
            <w:r>
              <w:rPr>
                <w:rFonts w:ascii="Times New Roman" w:eastAsia="Times New Roman" w:hAnsi="Times New Roman" w:cs="Times New Roman"/>
                <w:b/>
                <w:sz w:val="24"/>
                <w:szCs w:val="24"/>
                <w:u w:val="single"/>
                <w:lang w:val="bg-BG"/>
              </w:rPr>
              <w:t>3.1</w:t>
            </w:r>
            <w:r w:rsidR="00F62598" w:rsidRPr="00F62598">
              <w:rPr>
                <w:rFonts w:ascii="Times New Roman" w:eastAsia="Times New Roman" w:hAnsi="Times New Roman" w:cs="Times New Roman"/>
                <w:b/>
                <w:sz w:val="24"/>
                <w:szCs w:val="24"/>
                <w:u w:val="single"/>
                <w:lang w:val="bg-BG"/>
              </w:rPr>
              <w:t xml:space="preserve">. </w:t>
            </w:r>
            <w:r>
              <w:rPr>
                <w:rFonts w:ascii="Times New Roman" w:eastAsia="Times New Roman" w:hAnsi="Times New Roman" w:cs="Times New Roman"/>
                <w:b/>
                <w:sz w:val="24"/>
                <w:szCs w:val="24"/>
                <w:u w:val="single"/>
                <w:lang w:val="bg-BG"/>
              </w:rPr>
              <w:t>Проблем 1</w:t>
            </w:r>
            <w:r w:rsidR="00F62598" w:rsidRPr="00F62598">
              <w:rPr>
                <w:rFonts w:ascii="Times New Roman" w:eastAsia="Times New Roman" w:hAnsi="Times New Roman" w:cs="Times New Roman"/>
                <w:b/>
                <w:sz w:val="24"/>
                <w:szCs w:val="24"/>
                <w:u w:val="single"/>
                <w:lang w:val="bg-BG"/>
              </w:rPr>
              <w:t>:</w:t>
            </w:r>
          </w:p>
          <w:p w14:paraId="59ADA1AC" w14:textId="77777777" w:rsidR="00F62598" w:rsidRPr="00F62598" w:rsidRDefault="00F62598" w:rsidP="00917940">
            <w:pPr>
              <w:numPr>
                <w:ilvl w:val="0"/>
                <w:numId w:val="12"/>
              </w:numPr>
              <w:spacing w:before="120" w:after="120" w:line="240" w:lineRule="auto"/>
              <w:ind w:left="0" w:firstLine="574"/>
              <w:contextualSpacing/>
              <w:jc w:val="both"/>
              <w:rPr>
                <w:rFonts w:ascii="Times New Roman" w:eastAsia="Times New Roman" w:hAnsi="Times New Roman" w:cs="Times New Roman"/>
                <w:b/>
                <w:i/>
                <w:sz w:val="24"/>
                <w:szCs w:val="24"/>
                <w:lang w:val="bg-BG"/>
              </w:rPr>
            </w:pPr>
            <w:r w:rsidRPr="00F62598">
              <w:rPr>
                <w:rFonts w:ascii="Times New Roman" w:eastAsia="Times New Roman" w:hAnsi="Times New Roman" w:cs="Times New Roman"/>
                <w:b/>
                <w:i/>
                <w:sz w:val="24"/>
                <w:szCs w:val="24"/>
                <w:lang w:val="bg-BG"/>
              </w:rPr>
              <w:t>производителите на тютюневи изделия с филтри, съдържащи пластмаса-цигари;</w:t>
            </w:r>
          </w:p>
          <w:p w14:paraId="752017DA" w14:textId="77777777" w:rsidR="00F62598" w:rsidRPr="00F62598" w:rsidRDefault="00F62598" w:rsidP="00917940">
            <w:pPr>
              <w:numPr>
                <w:ilvl w:val="0"/>
                <w:numId w:val="12"/>
              </w:numPr>
              <w:spacing w:before="120" w:after="120" w:line="240" w:lineRule="auto"/>
              <w:ind w:left="0" w:firstLine="574"/>
              <w:contextualSpacing/>
              <w:jc w:val="both"/>
              <w:rPr>
                <w:rFonts w:ascii="Times New Roman" w:eastAsia="Times New Roman" w:hAnsi="Times New Roman" w:cs="Times New Roman"/>
                <w:b/>
                <w:i/>
                <w:sz w:val="24"/>
                <w:szCs w:val="24"/>
                <w:lang w:val="bg-BG"/>
              </w:rPr>
            </w:pPr>
            <w:r w:rsidRPr="00F62598">
              <w:rPr>
                <w:rFonts w:ascii="Times New Roman" w:eastAsia="Times New Roman" w:hAnsi="Times New Roman" w:cs="Times New Roman"/>
                <w:b/>
                <w:i/>
                <w:sz w:val="24"/>
                <w:szCs w:val="24"/>
                <w:lang w:val="bg-BG"/>
              </w:rPr>
              <w:t xml:space="preserve">производителите на </w:t>
            </w:r>
            <w:proofErr w:type="spellStart"/>
            <w:r w:rsidRPr="00F62598">
              <w:rPr>
                <w:rFonts w:ascii="Times New Roman" w:eastAsia="Times New Roman" w:hAnsi="Times New Roman" w:cs="Times New Roman"/>
                <w:b/>
                <w:i/>
                <w:sz w:val="24"/>
                <w:szCs w:val="24"/>
                <w:lang w:val="bg-BG"/>
              </w:rPr>
              <w:t>нагреваеми</w:t>
            </w:r>
            <w:proofErr w:type="spellEnd"/>
            <w:r w:rsidRPr="00F62598">
              <w:rPr>
                <w:rFonts w:ascii="Times New Roman" w:eastAsia="Times New Roman" w:hAnsi="Times New Roman" w:cs="Times New Roman"/>
                <w:b/>
                <w:i/>
                <w:sz w:val="24"/>
                <w:szCs w:val="24"/>
                <w:lang w:val="bg-BG"/>
              </w:rPr>
              <w:t xml:space="preserve"> тютюневи изделия, </w:t>
            </w:r>
            <w:proofErr w:type="spellStart"/>
            <w:r w:rsidRPr="00F62598">
              <w:rPr>
                <w:rFonts w:ascii="Times New Roman" w:eastAsia="Times New Roman" w:hAnsi="Times New Roman" w:cs="Times New Roman"/>
                <w:b/>
                <w:i/>
                <w:sz w:val="24"/>
                <w:szCs w:val="24"/>
                <w:lang w:val="bg-BG"/>
              </w:rPr>
              <w:t>пурети</w:t>
            </w:r>
            <w:proofErr w:type="spellEnd"/>
            <w:r w:rsidRPr="00F62598">
              <w:rPr>
                <w:rFonts w:ascii="Times New Roman" w:eastAsia="Times New Roman" w:hAnsi="Times New Roman" w:cs="Times New Roman"/>
                <w:b/>
                <w:i/>
                <w:sz w:val="24"/>
                <w:szCs w:val="24"/>
                <w:lang w:val="bg-BG"/>
              </w:rPr>
              <w:t xml:space="preserve"> и филтри, съдържащи пластмаса, продавани самостоятелно;</w:t>
            </w:r>
          </w:p>
          <w:p w14:paraId="0F8AA81A" w14:textId="45DCE2C6" w:rsidR="00F62598" w:rsidRPr="00441F51" w:rsidRDefault="00F62598" w:rsidP="00441F51">
            <w:pPr>
              <w:numPr>
                <w:ilvl w:val="0"/>
                <w:numId w:val="12"/>
              </w:numPr>
              <w:spacing w:before="120" w:after="120" w:line="240" w:lineRule="auto"/>
              <w:ind w:left="0" w:firstLine="574"/>
              <w:contextualSpacing/>
              <w:jc w:val="both"/>
              <w:rPr>
                <w:rFonts w:ascii="Times New Roman" w:eastAsia="Times New Roman" w:hAnsi="Times New Roman" w:cs="Times New Roman"/>
                <w:b/>
                <w:i/>
                <w:sz w:val="24"/>
                <w:szCs w:val="24"/>
                <w:lang w:val="bg-BG"/>
              </w:rPr>
            </w:pPr>
            <w:r w:rsidRPr="00F62598">
              <w:rPr>
                <w:rFonts w:ascii="Times New Roman" w:eastAsia="Times New Roman" w:hAnsi="Times New Roman" w:cs="Times New Roman"/>
                <w:b/>
                <w:i/>
                <w:sz w:val="24"/>
                <w:szCs w:val="24"/>
                <w:lang w:val="bg-BG"/>
              </w:rPr>
              <w:t>лицата, които пускат на пазара тютюневи изделия, с филтри и филтри, продавани за употреба в комбинация с тютюневи изделия и др.</w:t>
            </w:r>
          </w:p>
          <w:p w14:paraId="15CC40E1" w14:textId="306D5FF7" w:rsidR="00E63DC6" w:rsidRDefault="003E1D22" w:rsidP="00E63DC6">
            <w:pPr>
              <w:spacing w:after="0" w:line="240" w:lineRule="auto"/>
              <w:ind w:firstLine="574"/>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При разрешаването на Проблем 1</w:t>
            </w:r>
            <w:r w:rsidR="00B90AC2">
              <w:rPr>
                <w:rFonts w:ascii="Times New Roman" w:eastAsia="Times New Roman" w:hAnsi="Times New Roman" w:cs="Times New Roman"/>
                <w:sz w:val="24"/>
                <w:szCs w:val="24"/>
                <w:lang w:val="bg-BG"/>
              </w:rPr>
              <w:t>, г</w:t>
            </w:r>
            <w:r w:rsidR="00F62598" w:rsidRPr="00F62598">
              <w:rPr>
                <w:rFonts w:ascii="Times New Roman" w:eastAsia="Times New Roman" w:hAnsi="Times New Roman" w:cs="Times New Roman"/>
                <w:sz w:val="24"/>
                <w:szCs w:val="24"/>
                <w:lang w:val="bg-BG"/>
              </w:rPr>
              <w:t xml:space="preserve">ореизброените </w:t>
            </w:r>
            <w:r w:rsidR="00B90AC2">
              <w:rPr>
                <w:rFonts w:ascii="Times New Roman" w:eastAsia="Times New Roman" w:hAnsi="Times New Roman" w:cs="Times New Roman"/>
                <w:sz w:val="24"/>
                <w:szCs w:val="24"/>
                <w:lang w:val="bg-BG"/>
              </w:rPr>
              <w:t xml:space="preserve">групи </w:t>
            </w:r>
            <w:r w:rsidR="00F62598" w:rsidRPr="00F62598">
              <w:rPr>
                <w:rFonts w:ascii="Times New Roman" w:eastAsia="Times New Roman" w:hAnsi="Times New Roman" w:cs="Times New Roman"/>
                <w:sz w:val="24"/>
                <w:szCs w:val="24"/>
                <w:lang w:val="bg-BG"/>
              </w:rPr>
              <w:t xml:space="preserve">лица ще бъдат пряко засегнати от приемането на ПМС за допълнение на </w:t>
            </w:r>
            <w:r w:rsidR="00F62598" w:rsidRPr="00F62598">
              <w:rPr>
                <w:rFonts w:ascii="Times New Roman" w:eastAsia="Times New Roman" w:hAnsi="Times New Roman" w:cs="Times New Roman"/>
                <w:i/>
                <w:sz w:val="24"/>
                <w:szCs w:val="24"/>
                <w:lang w:val="bg-BG"/>
              </w:rPr>
              <w:t>Наредбата за определяне на реда и размера за заплащане на продуктова такса</w:t>
            </w:r>
            <w:r w:rsidR="00F62598" w:rsidRPr="00F62598">
              <w:rPr>
                <w:rFonts w:ascii="Times New Roman" w:eastAsia="Times New Roman" w:hAnsi="Times New Roman" w:cs="Times New Roman"/>
                <w:sz w:val="24"/>
                <w:szCs w:val="24"/>
                <w:lang w:val="bg-BG"/>
              </w:rPr>
              <w:t xml:space="preserve">, тъй като това ще доведе до възникването на задължения за заплащане на продуктова такса от тези лица. </w:t>
            </w:r>
            <w:r w:rsidR="00B90AC2">
              <w:rPr>
                <w:rFonts w:ascii="Times New Roman" w:eastAsia="Times New Roman" w:hAnsi="Times New Roman" w:cs="Times New Roman"/>
                <w:sz w:val="24"/>
                <w:szCs w:val="24"/>
                <w:lang w:val="bg-BG"/>
              </w:rPr>
              <w:t>Същевременно предвижданата промяна ще внесе яснота и конкретика у задължените лица по отношение на техния финансов ангажимент.</w:t>
            </w:r>
          </w:p>
          <w:p w14:paraId="51A48449" w14:textId="6840B77E" w:rsidR="00F62598" w:rsidRPr="00F62598" w:rsidRDefault="00F62598" w:rsidP="00E63DC6">
            <w:pPr>
              <w:spacing w:after="0" w:line="240" w:lineRule="auto"/>
              <w:ind w:firstLine="574"/>
              <w:jc w:val="both"/>
              <w:rPr>
                <w:rFonts w:ascii="Times New Roman" w:eastAsia="Times New Roman" w:hAnsi="Times New Roman" w:cs="Times New Roman"/>
                <w:sz w:val="24"/>
                <w:szCs w:val="24"/>
                <w:lang w:val="bg-BG"/>
              </w:rPr>
            </w:pPr>
            <w:r w:rsidRPr="00F62598">
              <w:rPr>
                <w:rFonts w:ascii="Times New Roman" w:eastAsia="Times New Roman" w:hAnsi="Times New Roman" w:cs="Times New Roman"/>
                <w:sz w:val="24"/>
                <w:szCs w:val="24"/>
                <w:lang w:val="bg-BG"/>
              </w:rPr>
              <w:t>Съгласно официалните данни, налични в публичните регистри на Министерство на икономиката и индустрията лицата, вносителите на нови тютюневи изделия, тип „бездимно тютюнево изделие“ са общо четири:</w:t>
            </w:r>
          </w:p>
          <w:p w14:paraId="2F73B4C5" w14:textId="77777777" w:rsidR="00F62598" w:rsidRPr="00F62598" w:rsidRDefault="00F62598" w:rsidP="00917940">
            <w:pPr>
              <w:numPr>
                <w:ilvl w:val="0"/>
                <w:numId w:val="13"/>
              </w:numPr>
              <w:spacing w:before="120" w:after="120" w:line="240" w:lineRule="auto"/>
              <w:ind w:left="0" w:firstLine="574"/>
              <w:contextualSpacing/>
              <w:jc w:val="both"/>
              <w:rPr>
                <w:rFonts w:ascii="Times New Roman" w:eastAsia="Times New Roman" w:hAnsi="Times New Roman" w:cs="Times New Roman"/>
                <w:sz w:val="24"/>
                <w:szCs w:val="24"/>
                <w:lang w:val="bg-BG"/>
              </w:rPr>
            </w:pPr>
            <w:r w:rsidRPr="00F62598">
              <w:rPr>
                <w:rFonts w:ascii="Times New Roman" w:eastAsia="Times New Roman" w:hAnsi="Times New Roman" w:cs="Times New Roman"/>
                <w:sz w:val="24"/>
                <w:szCs w:val="24"/>
                <w:lang w:val="bg-BG"/>
              </w:rPr>
              <w:t xml:space="preserve"> „Филип Морис България“ ЕООД, въвеждащо на територията на страната търговските марки </w:t>
            </w:r>
            <w:r w:rsidRPr="00F62598">
              <w:rPr>
                <w:rFonts w:ascii="Times New Roman" w:eastAsia="Times New Roman" w:hAnsi="Times New Roman" w:cs="Times New Roman"/>
                <w:sz w:val="24"/>
                <w:szCs w:val="24"/>
              </w:rPr>
              <w:t>HEETS, FIIT, TEREA;</w:t>
            </w:r>
          </w:p>
          <w:p w14:paraId="04EAB1A7" w14:textId="77777777" w:rsidR="00F62598" w:rsidRPr="00F62598" w:rsidRDefault="00F62598" w:rsidP="00917940">
            <w:pPr>
              <w:numPr>
                <w:ilvl w:val="0"/>
                <w:numId w:val="13"/>
              </w:numPr>
              <w:spacing w:before="120" w:after="120" w:line="240" w:lineRule="auto"/>
              <w:ind w:left="0" w:firstLine="574"/>
              <w:contextualSpacing/>
              <w:jc w:val="both"/>
              <w:rPr>
                <w:rFonts w:ascii="Times New Roman" w:eastAsia="Times New Roman" w:hAnsi="Times New Roman" w:cs="Times New Roman"/>
                <w:sz w:val="24"/>
                <w:szCs w:val="24"/>
                <w:lang w:val="bg-BG"/>
              </w:rPr>
            </w:pPr>
            <w:r w:rsidRPr="00F62598">
              <w:rPr>
                <w:rFonts w:ascii="Times New Roman" w:eastAsia="Times New Roman" w:hAnsi="Times New Roman" w:cs="Times New Roman"/>
                <w:sz w:val="24"/>
                <w:szCs w:val="24"/>
                <w:lang w:val="bg-BG"/>
              </w:rPr>
              <w:t xml:space="preserve">„Бритиш Американ </w:t>
            </w:r>
            <w:proofErr w:type="spellStart"/>
            <w:r w:rsidRPr="00F62598">
              <w:rPr>
                <w:rFonts w:ascii="Times New Roman" w:eastAsia="Times New Roman" w:hAnsi="Times New Roman" w:cs="Times New Roman"/>
                <w:sz w:val="24"/>
                <w:szCs w:val="24"/>
                <w:lang w:val="bg-BG"/>
              </w:rPr>
              <w:t>Табако</w:t>
            </w:r>
            <w:proofErr w:type="spellEnd"/>
            <w:r w:rsidRPr="00F62598">
              <w:rPr>
                <w:rFonts w:ascii="Times New Roman" w:eastAsia="Times New Roman" w:hAnsi="Times New Roman" w:cs="Times New Roman"/>
                <w:sz w:val="24"/>
                <w:szCs w:val="24"/>
                <w:lang w:val="bg-BG"/>
              </w:rPr>
              <w:t xml:space="preserve"> </w:t>
            </w:r>
            <w:proofErr w:type="spellStart"/>
            <w:r w:rsidRPr="00F62598">
              <w:rPr>
                <w:rFonts w:ascii="Times New Roman" w:eastAsia="Times New Roman" w:hAnsi="Times New Roman" w:cs="Times New Roman"/>
                <w:sz w:val="24"/>
                <w:szCs w:val="24"/>
                <w:lang w:val="bg-BG"/>
              </w:rPr>
              <w:t>Трейдин</w:t>
            </w:r>
            <w:proofErr w:type="spellEnd"/>
            <w:r w:rsidRPr="00F62598">
              <w:rPr>
                <w:rFonts w:ascii="Times New Roman" w:eastAsia="Times New Roman" w:hAnsi="Times New Roman" w:cs="Times New Roman"/>
                <w:sz w:val="24"/>
                <w:szCs w:val="24"/>
                <w:lang w:val="bg-BG"/>
              </w:rPr>
              <w:t xml:space="preserve">“ ЕООД, въвеждащо търговските марки </w:t>
            </w:r>
            <w:r w:rsidRPr="00F62598">
              <w:rPr>
                <w:rFonts w:ascii="Times New Roman" w:eastAsia="Times New Roman" w:hAnsi="Times New Roman" w:cs="Times New Roman"/>
                <w:sz w:val="24"/>
                <w:szCs w:val="24"/>
              </w:rPr>
              <w:t xml:space="preserve">DUNHILL </w:t>
            </w:r>
            <w:r w:rsidRPr="00F62598">
              <w:rPr>
                <w:rFonts w:ascii="Times New Roman" w:eastAsia="Times New Roman" w:hAnsi="Times New Roman" w:cs="Times New Roman"/>
                <w:sz w:val="24"/>
                <w:szCs w:val="24"/>
                <w:lang w:val="bg-BG"/>
              </w:rPr>
              <w:t xml:space="preserve">и </w:t>
            </w:r>
            <w:r w:rsidRPr="00F62598">
              <w:rPr>
                <w:rFonts w:ascii="Times New Roman" w:eastAsia="Times New Roman" w:hAnsi="Times New Roman" w:cs="Times New Roman"/>
                <w:sz w:val="24"/>
                <w:szCs w:val="24"/>
              </w:rPr>
              <w:t>NEO;</w:t>
            </w:r>
          </w:p>
          <w:p w14:paraId="3AADFD1B" w14:textId="77777777" w:rsidR="00F62598" w:rsidRPr="00F62598" w:rsidRDefault="00F62598" w:rsidP="00917940">
            <w:pPr>
              <w:numPr>
                <w:ilvl w:val="0"/>
                <w:numId w:val="13"/>
              </w:numPr>
              <w:spacing w:before="120" w:after="120" w:line="240" w:lineRule="auto"/>
              <w:ind w:left="0" w:firstLine="574"/>
              <w:contextualSpacing/>
              <w:jc w:val="both"/>
              <w:rPr>
                <w:rFonts w:ascii="Times New Roman" w:eastAsia="Times New Roman" w:hAnsi="Times New Roman" w:cs="Times New Roman"/>
                <w:sz w:val="24"/>
                <w:szCs w:val="24"/>
                <w:lang w:val="bg-BG"/>
              </w:rPr>
            </w:pPr>
            <w:r w:rsidRPr="00F62598">
              <w:rPr>
                <w:rFonts w:ascii="Times New Roman" w:eastAsia="Times New Roman" w:hAnsi="Times New Roman" w:cs="Times New Roman"/>
                <w:sz w:val="24"/>
                <w:szCs w:val="24"/>
                <w:lang w:val="bg-BG"/>
              </w:rPr>
              <w:t>„</w:t>
            </w:r>
            <w:proofErr w:type="spellStart"/>
            <w:r w:rsidRPr="00F62598">
              <w:rPr>
                <w:rFonts w:ascii="Times New Roman" w:eastAsia="Times New Roman" w:hAnsi="Times New Roman" w:cs="Times New Roman"/>
                <w:sz w:val="24"/>
                <w:szCs w:val="24"/>
                <w:lang w:val="bg-BG"/>
              </w:rPr>
              <w:t>Импириъл</w:t>
            </w:r>
            <w:proofErr w:type="spellEnd"/>
            <w:r w:rsidRPr="00F62598">
              <w:rPr>
                <w:rFonts w:ascii="Times New Roman" w:eastAsia="Times New Roman" w:hAnsi="Times New Roman" w:cs="Times New Roman"/>
                <w:sz w:val="24"/>
                <w:szCs w:val="24"/>
                <w:lang w:val="bg-BG"/>
              </w:rPr>
              <w:t xml:space="preserve"> </w:t>
            </w:r>
            <w:proofErr w:type="spellStart"/>
            <w:r w:rsidRPr="00F62598">
              <w:rPr>
                <w:rFonts w:ascii="Times New Roman" w:eastAsia="Times New Roman" w:hAnsi="Times New Roman" w:cs="Times New Roman"/>
                <w:sz w:val="24"/>
                <w:szCs w:val="24"/>
                <w:lang w:val="bg-BG"/>
              </w:rPr>
              <w:t>Табако</w:t>
            </w:r>
            <w:proofErr w:type="spellEnd"/>
            <w:r w:rsidRPr="00F62598">
              <w:rPr>
                <w:rFonts w:ascii="Times New Roman" w:eastAsia="Times New Roman" w:hAnsi="Times New Roman" w:cs="Times New Roman"/>
                <w:sz w:val="24"/>
                <w:szCs w:val="24"/>
                <w:lang w:val="bg-BG"/>
              </w:rPr>
              <w:t xml:space="preserve"> България“ ЕООД, въвеждащо търговската марка </w:t>
            </w:r>
            <w:proofErr w:type="spellStart"/>
            <w:r w:rsidRPr="00F62598">
              <w:rPr>
                <w:rFonts w:ascii="Times New Roman" w:eastAsia="Times New Roman" w:hAnsi="Times New Roman" w:cs="Times New Roman"/>
                <w:sz w:val="24"/>
                <w:szCs w:val="24"/>
              </w:rPr>
              <w:t>iD</w:t>
            </w:r>
            <w:proofErr w:type="spellEnd"/>
            <w:r w:rsidRPr="00F62598">
              <w:rPr>
                <w:rFonts w:ascii="Times New Roman" w:eastAsia="Times New Roman" w:hAnsi="Times New Roman" w:cs="Times New Roman"/>
                <w:sz w:val="24"/>
                <w:szCs w:val="24"/>
                <w:lang w:val="bg-BG"/>
              </w:rPr>
              <w:t>;</w:t>
            </w:r>
            <w:r w:rsidRPr="00F62598">
              <w:rPr>
                <w:rFonts w:ascii="Times New Roman" w:eastAsia="Times New Roman" w:hAnsi="Times New Roman" w:cs="Times New Roman"/>
                <w:sz w:val="24"/>
                <w:szCs w:val="24"/>
              </w:rPr>
              <w:t xml:space="preserve"> </w:t>
            </w:r>
          </w:p>
          <w:p w14:paraId="3FD3B971" w14:textId="77777777" w:rsidR="00F62598" w:rsidRPr="00F62598" w:rsidRDefault="00F62598" w:rsidP="00917940">
            <w:pPr>
              <w:numPr>
                <w:ilvl w:val="0"/>
                <w:numId w:val="13"/>
              </w:numPr>
              <w:spacing w:before="120" w:after="120" w:line="240" w:lineRule="auto"/>
              <w:ind w:left="0" w:firstLine="574"/>
              <w:contextualSpacing/>
              <w:jc w:val="both"/>
              <w:rPr>
                <w:rFonts w:ascii="Times New Roman" w:eastAsia="Times New Roman" w:hAnsi="Times New Roman" w:cs="Times New Roman"/>
                <w:sz w:val="24"/>
                <w:szCs w:val="24"/>
                <w:lang w:val="bg-BG"/>
              </w:rPr>
            </w:pPr>
            <w:r w:rsidRPr="00F62598">
              <w:rPr>
                <w:rFonts w:ascii="Times New Roman" w:eastAsia="Times New Roman" w:hAnsi="Times New Roman" w:cs="Times New Roman"/>
                <w:sz w:val="24"/>
                <w:szCs w:val="24"/>
                <w:lang w:val="bg-BG"/>
              </w:rPr>
              <w:t>„</w:t>
            </w:r>
            <w:proofErr w:type="spellStart"/>
            <w:r w:rsidRPr="00F62598">
              <w:rPr>
                <w:rFonts w:ascii="Times New Roman" w:eastAsia="Times New Roman" w:hAnsi="Times New Roman" w:cs="Times New Roman"/>
                <w:sz w:val="24"/>
                <w:szCs w:val="24"/>
                <w:lang w:val="bg-BG"/>
              </w:rPr>
              <w:t>Джапан</w:t>
            </w:r>
            <w:proofErr w:type="spellEnd"/>
            <w:r w:rsidRPr="00F62598">
              <w:rPr>
                <w:rFonts w:ascii="Times New Roman" w:eastAsia="Times New Roman" w:hAnsi="Times New Roman" w:cs="Times New Roman"/>
                <w:sz w:val="24"/>
                <w:szCs w:val="24"/>
                <w:lang w:val="bg-BG"/>
              </w:rPr>
              <w:t xml:space="preserve"> </w:t>
            </w:r>
            <w:proofErr w:type="spellStart"/>
            <w:r w:rsidRPr="00F62598">
              <w:rPr>
                <w:rFonts w:ascii="Times New Roman" w:eastAsia="Times New Roman" w:hAnsi="Times New Roman" w:cs="Times New Roman"/>
                <w:sz w:val="24"/>
                <w:szCs w:val="24"/>
                <w:lang w:val="bg-BG"/>
              </w:rPr>
              <w:t>Табако</w:t>
            </w:r>
            <w:proofErr w:type="spellEnd"/>
            <w:r w:rsidRPr="00F62598">
              <w:rPr>
                <w:rFonts w:ascii="Times New Roman" w:eastAsia="Times New Roman" w:hAnsi="Times New Roman" w:cs="Times New Roman"/>
                <w:sz w:val="24"/>
                <w:szCs w:val="24"/>
                <w:lang w:val="bg-BG"/>
              </w:rPr>
              <w:t xml:space="preserve"> Интернешънъл България“ ЕООД, въвеждащо търговската марка </w:t>
            </w:r>
            <w:proofErr w:type="spellStart"/>
            <w:r w:rsidRPr="00F62598">
              <w:rPr>
                <w:rFonts w:ascii="Times New Roman" w:eastAsia="Times New Roman" w:hAnsi="Times New Roman" w:cs="Times New Roman"/>
                <w:sz w:val="24"/>
                <w:szCs w:val="24"/>
              </w:rPr>
              <w:t>Sobranie</w:t>
            </w:r>
            <w:proofErr w:type="spellEnd"/>
            <w:r w:rsidRPr="00F62598">
              <w:rPr>
                <w:rFonts w:ascii="Times New Roman" w:eastAsia="Times New Roman" w:hAnsi="Times New Roman" w:cs="Times New Roman"/>
                <w:sz w:val="24"/>
                <w:szCs w:val="24"/>
                <w:lang w:val="bg-BG"/>
              </w:rPr>
              <w:t>.</w:t>
            </w:r>
          </w:p>
          <w:p w14:paraId="452A1894" w14:textId="0E3AC714" w:rsidR="00441F51" w:rsidRPr="003E1D22" w:rsidRDefault="00F62598" w:rsidP="003E1D22">
            <w:pPr>
              <w:spacing w:before="120" w:after="120" w:line="240" w:lineRule="auto"/>
              <w:ind w:firstLine="574"/>
              <w:jc w:val="both"/>
              <w:rPr>
                <w:rFonts w:ascii="Times New Roman" w:eastAsia="Times New Roman" w:hAnsi="Times New Roman" w:cs="Times New Roman"/>
                <w:sz w:val="24"/>
                <w:szCs w:val="24"/>
                <w:lang w:val="bg-BG"/>
              </w:rPr>
            </w:pPr>
            <w:r w:rsidRPr="00F62598">
              <w:rPr>
                <w:rFonts w:ascii="Times New Roman" w:eastAsia="Times New Roman" w:hAnsi="Times New Roman" w:cs="Times New Roman"/>
                <w:sz w:val="24"/>
                <w:szCs w:val="24"/>
                <w:lang w:val="bg-BG"/>
              </w:rPr>
              <w:t xml:space="preserve">    Данните от </w:t>
            </w:r>
            <w:r w:rsidRPr="00F62598">
              <w:rPr>
                <w:rFonts w:ascii="Times New Roman" w:eastAsia="Times New Roman" w:hAnsi="Times New Roman" w:cs="Times New Roman"/>
                <w:i/>
                <w:sz w:val="24"/>
                <w:szCs w:val="24"/>
                <w:lang w:val="bg-BG"/>
              </w:rPr>
              <w:t>публичният регистър на лицата, които ще извършват внос, въвеждане на територията на страната, производство, продажба, предоставяне или възстановяване/рециклиране на машини и/или съоръжения за производство на тютюневи изделия</w:t>
            </w:r>
            <w:r w:rsidRPr="00F62598">
              <w:rPr>
                <w:rFonts w:ascii="Times New Roman" w:eastAsia="Times New Roman" w:hAnsi="Times New Roman" w:cs="Times New Roman"/>
                <w:sz w:val="24"/>
                <w:szCs w:val="24"/>
                <w:lang w:val="bg-BG"/>
              </w:rPr>
              <w:t xml:space="preserve"> показват, че това са общо 42 бр. лица.</w:t>
            </w:r>
          </w:p>
          <w:p w14:paraId="56B54C27" w14:textId="1CF6DA86" w:rsidR="00F62598" w:rsidRPr="00F62598" w:rsidRDefault="00F62598" w:rsidP="00917940">
            <w:pPr>
              <w:numPr>
                <w:ilvl w:val="0"/>
                <w:numId w:val="12"/>
              </w:numPr>
              <w:spacing w:before="120" w:after="120" w:line="240" w:lineRule="auto"/>
              <w:ind w:left="0" w:firstLine="574"/>
              <w:contextualSpacing/>
              <w:jc w:val="both"/>
              <w:rPr>
                <w:rFonts w:ascii="Times New Roman" w:eastAsia="Times New Roman" w:hAnsi="Times New Roman" w:cs="Times New Roman"/>
                <w:b/>
                <w:sz w:val="24"/>
                <w:szCs w:val="24"/>
                <w:lang w:val="bg-BG"/>
              </w:rPr>
            </w:pPr>
            <w:r w:rsidRPr="00F62598">
              <w:rPr>
                <w:rFonts w:ascii="Times New Roman" w:eastAsia="Times New Roman" w:hAnsi="Times New Roman" w:cs="Times New Roman"/>
                <w:b/>
                <w:sz w:val="24"/>
                <w:szCs w:val="24"/>
                <w:lang w:val="bg-BG"/>
              </w:rPr>
              <w:t>Граждани:</w:t>
            </w:r>
          </w:p>
          <w:p w14:paraId="04374B77" w14:textId="7523B6A6" w:rsidR="00F62598" w:rsidRPr="00F62598" w:rsidRDefault="003E1D22" w:rsidP="00917940">
            <w:pPr>
              <w:spacing w:before="120" w:after="120" w:line="240" w:lineRule="auto"/>
              <w:ind w:firstLine="574"/>
              <w:jc w:val="both"/>
              <w:rPr>
                <w:rFonts w:ascii="Times New Roman" w:hAnsi="Times New Roman" w:cs="Times New Roman"/>
                <w:sz w:val="24"/>
                <w:szCs w:val="24"/>
                <w:lang w:val="bg-BG"/>
              </w:rPr>
            </w:pPr>
            <w:r>
              <w:rPr>
                <w:rFonts w:ascii="Times New Roman" w:eastAsia="Times New Roman" w:hAnsi="Times New Roman" w:cs="Times New Roman"/>
                <w:sz w:val="24"/>
                <w:szCs w:val="24"/>
                <w:lang w:val="bg-BG"/>
              </w:rPr>
              <w:t>При разрешаването на Проблем 1</w:t>
            </w:r>
            <w:r w:rsidR="0016306E">
              <w:rPr>
                <w:rFonts w:ascii="Times New Roman" w:eastAsia="Times New Roman" w:hAnsi="Times New Roman" w:cs="Times New Roman"/>
                <w:sz w:val="24"/>
                <w:szCs w:val="24"/>
                <w:lang w:val="bg-BG"/>
              </w:rPr>
              <w:t xml:space="preserve"> е възможно </w:t>
            </w:r>
            <w:r w:rsidR="00F62598" w:rsidRPr="00F62598">
              <w:rPr>
                <w:rFonts w:ascii="Times New Roman" w:eastAsia="Times New Roman" w:hAnsi="Times New Roman" w:cs="Times New Roman"/>
                <w:sz w:val="24"/>
                <w:szCs w:val="24"/>
                <w:lang w:val="bg-BG"/>
              </w:rPr>
              <w:t xml:space="preserve">част от гражданите, употребяващи  </w:t>
            </w:r>
            <w:r w:rsidR="00F62598" w:rsidRPr="00F62598">
              <w:rPr>
                <w:rFonts w:ascii="Times New Roman" w:hAnsi="Times New Roman" w:cs="Times New Roman"/>
                <w:sz w:val="24"/>
                <w:szCs w:val="24"/>
                <w:lang w:val="bg-BG"/>
              </w:rPr>
              <w:t xml:space="preserve">тютюневите изделия с филтри, съдържащи пластмаса – цигари, за тютюневи изделия с филтри, съдържащи пластмаса - </w:t>
            </w:r>
            <w:proofErr w:type="spellStart"/>
            <w:r w:rsidR="00F62598" w:rsidRPr="00F62598">
              <w:rPr>
                <w:rFonts w:ascii="Times New Roman" w:hAnsi="Times New Roman" w:cs="Times New Roman"/>
                <w:sz w:val="24"/>
                <w:szCs w:val="24"/>
                <w:lang w:val="bg-BG"/>
              </w:rPr>
              <w:t>нагреваеми</w:t>
            </w:r>
            <w:proofErr w:type="spellEnd"/>
            <w:r w:rsidR="00F62598" w:rsidRPr="00F62598">
              <w:rPr>
                <w:rFonts w:ascii="Times New Roman" w:hAnsi="Times New Roman" w:cs="Times New Roman"/>
                <w:sz w:val="24"/>
                <w:szCs w:val="24"/>
                <w:lang w:val="bg-BG"/>
              </w:rPr>
              <w:t xml:space="preserve"> тютюневи изделия,  за тютюневи изделия с филтри, съдържащи пластмаса – </w:t>
            </w:r>
            <w:proofErr w:type="spellStart"/>
            <w:r w:rsidR="00F62598" w:rsidRPr="00F62598">
              <w:rPr>
                <w:rFonts w:ascii="Times New Roman" w:hAnsi="Times New Roman" w:cs="Times New Roman"/>
                <w:sz w:val="24"/>
                <w:szCs w:val="24"/>
                <w:lang w:val="bg-BG"/>
              </w:rPr>
              <w:t>пурети</w:t>
            </w:r>
            <w:proofErr w:type="spellEnd"/>
            <w:r w:rsidR="00F62598" w:rsidRPr="00F62598">
              <w:rPr>
                <w:rFonts w:ascii="Times New Roman" w:hAnsi="Times New Roman" w:cs="Times New Roman"/>
                <w:sz w:val="24"/>
                <w:szCs w:val="24"/>
                <w:lang w:val="bg-BG"/>
              </w:rPr>
              <w:t xml:space="preserve">, за филтри, съдържащи пластмаса, продавани самостоятелно и предназначени за употреба с тютюневи изделия </w:t>
            </w:r>
            <w:r w:rsidR="00F62598" w:rsidRPr="00F62598">
              <w:rPr>
                <w:rFonts w:ascii="Times New Roman" w:eastAsia="Times New Roman" w:hAnsi="Times New Roman" w:cs="Times New Roman"/>
                <w:sz w:val="24"/>
                <w:szCs w:val="24"/>
                <w:lang w:val="bg-BG"/>
              </w:rPr>
              <w:t xml:space="preserve">да бъдат пряко засегнати от ПМС за изменение и допълнение на </w:t>
            </w:r>
            <w:r w:rsidR="00F62598" w:rsidRPr="00F62598">
              <w:rPr>
                <w:rFonts w:ascii="Times New Roman" w:eastAsia="Times New Roman" w:hAnsi="Times New Roman" w:cs="Times New Roman"/>
                <w:i/>
                <w:sz w:val="24"/>
                <w:szCs w:val="24"/>
                <w:lang w:val="bg-BG"/>
              </w:rPr>
              <w:t>Наредбата за определяне на реда и размера за заплащане на продуктова такс</w:t>
            </w:r>
            <w:r w:rsidR="00F62598" w:rsidRPr="00F62598">
              <w:rPr>
                <w:rFonts w:ascii="Times New Roman" w:eastAsia="Times New Roman" w:hAnsi="Times New Roman" w:cs="Times New Roman"/>
                <w:sz w:val="24"/>
                <w:szCs w:val="24"/>
                <w:lang w:val="bg-BG"/>
              </w:rPr>
              <w:t>а</w:t>
            </w:r>
            <w:r w:rsidR="00F62598" w:rsidRPr="00F62598">
              <w:rPr>
                <w:rFonts w:ascii="Times New Roman" w:eastAsia="Times New Roman" w:hAnsi="Times New Roman" w:cs="Times New Roman"/>
                <w:bCs/>
                <w:sz w:val="24"/>
                <w:szCs w:val="24"/>
                <w:lang w:val="bg-BG"/>
              </w:rPr>
              <w:t xml:space="preserve">, тъй като въвеждането на продуктова такса за </w:t>
            </w:r>
            <w:r w:rsidR="00F62598" w:rsidRPr="00F62598">
              <w:rPr>
                <w:rFonts w:ascii="Times New Roman" w:hAnsi="Times New Roman" w:cs="Times New Roman"/>
                <w:sz w:val="24"/>
                <w:szCs w:val="24"/>
                <w:lang w:val="bg-BG"/>
              </w:rPr>
              <w:t xml:space="preserve">тези продукти </w:t>
            </w:r>
            <w:r w:rsidR="0016306E">
              <w:rPr>
                <w:rFonts w:ascii="Times New Roman" w:hAnsi="Times New Roman" w:cs="Times New Roman"/>
                <w:sz w:val="24"/>
                <w:szCs w:val="24"/>
                <w:lang w:val="bg-BG"/>
              </w:rPr>
              <w:t>може</w:t>
            </w:r>
            <w:r w:rsidR="00F62598" w:rsidRPr="00F62598">
              <w:rPr>
                <w:rFonts w:ascii="Times New Roman" w:hAnsi="Times New Roman" w:cs="Times New Roman"/>
                <w:sz w:val="24"/>
                <w:szCs w:val="24"/>
                <w:lang w:val="bg-BG"/>
              </w:rPr>
              <w:t xml:space="preserve"> да доведе до </w:t>
            </w:r>
            <w:r w:rsidR="0016306E">
              <w:rPr>
                <w:rFonts w:ascii="Times New Roman" w:hAnsi="Times New Roman" w:cs="Times New Roman"/>
                <w:sz w:val="24"/>
                <w:szCs w:val="24"/>
                <w:lang w:val="bg-BG"/>
              </w:rPr>
              <w:t xml:space="preserve">минимално </w:t>
            </w:r>
            <w:r w:rsidR="00F62598" w:rsidRPr="00F62598">
              <w:rPr>
                <w:rFonts w:ascii="Times New Roman" w:hAnsi="Times New Roman" w:cs="Times New Roman"/>
                <w:sz w:val="24"/>
                <w:szCs w:val="24"/>
                <w:lang w:val="bg-BG"/>
              </w:rPr>
              <w:t>покачване цената на продуктите.</w:t>
            </w:r>
          </w:p>
          <w:p w14:paraId="11FC362A" w14:textId="6822895A" w:rsidR="00F62598" w:rsidRPr="00E63DC6" w:rsidRDefault="00F62598" w:rsidP="00E63DC6">
            <w:pPr>
              <w:pStyle w:val="ListParagraph"/>
              <w:numPr>
                <w:ilvl w:val="0"/>
                <w:numId w:val="12"/>
              </w:numPr>
              <w:spacing w:before="120" w:after="120" w:line="240" w:lineRule="auto"/>
              <w:ind w:left="0" w:firstLine="574"/>
              <w:jc w:val="both"/>
              <w:rPr>
                <w:rFonts w:ascii="Times New Roman" w:eastAsia="Times New Roman" w:hAnsi="Times New Roman" w:cs="Times New Roman"/>
                <w:b/>
                <w:sz w:val="24"/>
                <w:szCs w:val="24"/>
                <w:lang w:val="bg-BG"/>
              </w:rPr>
            </w:pPr>
            <w:r w:rsidRPr="00E63DC6">
              <w:rPr>
                <w:rFonts w:ascii="Times New Roman" w:eastAsia="Times New Roman" w:hAnsi="Times New Roman" w:cs="Times New Roman"/>
                <w:b/>
                <w:sz w:val="24"/>
                <w:szCs w:val="24"/>
                <w:lang w:val="bg-BG"/>
              </w:rPr>
              <w:t>Общини:</w:t>
            </w:r>
          </w:p>
          <w:p w14:paraId="13B6AAC0" w14:textId="478357C1" w:rsidR="00F62598" w:rsidRPr="00F62598" w:rsidRDefault="00B90AC2" w:rsidP="00917940">
            <w:pPr>
              <w:spacing w:before="120" w:after="120" w:line="240" w:lineRule="auto"/>
              <w:ind w:firstLine="574"/>
              <w:jc w:val="both"/>
              <w:rPr>
                <w:rFonts w:ascii="Times New Roman" w:eastAsia="Times New Roman" w:hAnsi="Times New Roman" w:cs="Times New Roman"/>
                <w:sz w:val="24"/>
                <w:szCs w:val="24"/>
                <w:lang w:val="bg-BG"/>
              </w:rPr>
            </w:pPr>
            <w:r w:rsidRPr="00B90AC2">
              <w:rPr>
                <w:rFonts w:ascii="Times New Roman" w:eastAsia="Times New Roman" w:hAnsi="Times New Roman" w:cs="Times New Roman"/>
                <w:sz w:val="24"/>
                <w:szCs w:val="24"/>
                <w:lang w:val="bg-BG"/>
              </w:rPr>
              <w:t xml:space="preserve">При разрешаването на Проблем </w:t>
            </w:r>
            <w:r w:rsidR="003E1D22">
              <w:rPr>
                <w:rFonts w:ascii="Times New Roman" w:eastAsia="Times New Roman" w:hAnsi="Times New Roman" w:cs="Times New Roman"/>
                <w:sz w:val="24"/>
                <w:szCs w:val="24"/>
                <w:lang w:val="bg-BG"/>
              </w:rPr>
              <w:t>1</w:t>
            </w:r>
            <w:r>
              <w:rPr>
                <w:rFonts w:ascii="Times New Roman" w:eastAsia="Times New Roman" w:hAnsi="Times New Roman" w:cs="Times New Roman"/>
                <w:sz w:val="24"/>
                <w:szCs w:val="24"/>
                <w:lang w:val="bg-BG"/>
              </w:rPr>
              <w:t>, ще се създаде възможност, общинските администрации да използват събраните средства в ПУДООС, по определения от предприятието ред, за реализацията на екологични проекти в областта на управлението на отпадъците.</w:t>
            </w:r>
          </w:p>
          <w:p w14:paraId="3346C608" w14:textId="77777777" w:rsidR="00DF0C26" w:rsidRDefault="00F62598" w:rsidP="00917940">
            <w:pPr>
              <w:numPr>
                <w:ilvl w:val="0"/>
                <w:numId w:val="12"/>
              </w:numPr>
              <w:spacing w:before="120" w:after="120" w:line="240" w:lineRule="auto"/>
              <w:ind w:left="0" w:firstLine="574"/>
              <w:contextualSpacing/>
              <w:jc w:val="both"/>
              <w:rPr>
                <w:rFonts w:ascii="Times New Roman" w:eastAsia="Times New Roman" w:hAnsi="Times New Roman" w:cs="Times New Roman"/>
                <w:sz w:val="24"/>
                <w:szCs w:val="24"/>
                <w:lang w:val="bg-BG"/>
              </w:rPr>
            </w:pPr>
            <w:r w:rsidRPr="00F62598">
              <w:rPr>
                <w:rFonts w:ascii="Times New Roman" w:eastAsia="Times New Roman" w:hAnsi="Times New Roman" w:cs="Times New Roman"/>
                <w:b/>
                <w:sz w:val="24"/>
                <w:szCs w:val="24"/>
                <w:lang w:val="bg-BG"/>
              </w:rPr>
              <w:t>ПУДООС</w:t>
            </w:r>
            <w:r w:rsidR="00DF0C26">
              <w:rPr>
                <w:rFonts w:ascii="Times New Roman" w:eastAsia="Times New Roman" w:hAnsi="Times New Roman" w:cs="Times New Roman"/>
                <w:sz w:val="24"/>
                <w:szCs w:val="24"/>
                <w:lang w:val="bg-BG"/>
              </w:rPr>
              <w:t>:</w:t>
            </w:r>
          </w:p>
          <w:p w14:paraId="61C131C8" w14:textId="43D0B068" w:rsidR="00F62598" w:rsidRDefault="00DF0C26" w:rsidP="00DF0C26">
            <w:pPr>
              <w:spacing w:before="120" w:after="120" w:line="240" w:lineRule="auto"/>
              <w:ind w:firstLine="574"/>
              <w:contextualSpacing/>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lastRenderedPageBreak/>
              <w:t>Т</w:t>
            </w:r>
            <w:r w:rsidR="00F62598" w:rsidRPr="00F62598">
              <w:rPr>
                <w:rFonts w:ascii="Times New Roman" w:eastAsia="Times New Roman" w:hAnsi="Times New Roman" w:cs="Times New Roman"/>
                <w:sz w:val="24"/>
                <w:szCs w:val="24"/>
                <w:lang w:val="bg-BG"/>
              </w:rPr>
              <w:t xml:space="preserve">ази заинтересована </w:t>
            </w:r>
            <w:r w:rsidR="00E63DC6">
              <w:rPr>
                <w:rFonts w:ascii="Times New Roman" w:eastAsia="Times New Roman" w:hAnsi="Times New Roman" w:cs="Times New Roman"/>
                <w:sz w:val="24"/>
                <w:szCs w:val="24"/>
                <w:lang w:val="bg-BG"/>
              </w:rPr>
              <w:t>страна</w:t>
            </w:r>
            <w:r w:rsidR="00F62598" w:rsidRPr="00F62598">
              <w:rPr>
                <w:rFonts w:ascii="Times New Roman" w:eastAsia="Times New Roman" w:hAnsi="Times New Roman" w:cs="Times New Roman"/>
                <w:sz w:val="24"/>
                <w:szCs w:val="24"/>
                <w:lang w:val="bg-BG"/>
              </w:rPr>
              <w:t xml:space="preserve"> ще бъде пряко засегната от промените произтичащи от </w:t>
            </w:r>
            <w:r w:rsidR="00F62598" w:rsidRPr="00F62598">
              <w:rPr>
                <w:rFonts w:ascii="Times New Roman" w:hAnsi="Times New Roman" w:cs="Times New Roman"/>
                <w:i/>
                <w:sz w:val="24"/>
                <w:szCs w:val="24"/>
                <w:lang w:val="bg-BG"/>
              </w:rPr>
              <w:t xml:space="preserve">Наредбата </w:t>
            </w:r>
            <w:r w:rsidR="00F62598" w:rsidRPr="00F62598">
              <w:rPr>
                <w:rFonts w:ascii="Times New Roman" w:hAnsi="Times New Roman" w:cs="Times New Roman"/>
                <w:bCs/>
                <w:i/>
                <w:sz w:val="24"/>
                <w:szCs w:val="24"/>
                <w:lang w:val="bg-BG"/>
              </w:rPr>
              <w:t xml:space="preserve">за определяне на реда и размера за заплащане на продуктова такса, </w:t>
            </w:r>
            <w:r w:rsidR="00E63DC6">
              <w:rPr>
                <w:rFonts w:ascii="Times New Roman" w:hAnsi="Times New Roman" w:cs="Times New Roman"/>
                <w:bCs/>
                <w:sz w:val="24"/>
                <w:szCs w:val="24"/>
                <w:lang w:val="bg-BG"/>
              </w:rPr>
              <w:t xml:space="preserve">поради очакваните постъпления, свързани със създаването на ангажимент за заплащане на продуктова такса от </w:t>
            </w:r>
            <w:r w:rsidR="00E63DC6" w:rsidRPr="00E63DC6">
              <w:rPr>
                <w:rFonts w:ascii="Times New Roman" w:hAnsi="Times New Roman" w:cs="Times New Roman"/>
                <w:bCs/>
                <w:sz w:val="24"/>
                <w:szCs w:val="24"/>
                <w:lang w:val="bg-BG"/>
              </w:rPr>
              <w:t>задължените лица, които пускат на пазара тютюневи изделия</w:t>
            </w:r>
            <w:r w:rsidR="00F62598" w:rsidRPr="00F62598">
              <w:rPr>
                <w:rFonts w:ascii="Times New Roman" w:eastAsia="Times New Roman" w:hAnsi="Times New Roman" w:cs="Times New Roman"/>
                <w:sz w:val="24"/>
                <w:szCs w:val="24"/>
                <w:lang w:val="bg-BG"/>
              </w:rPr>
              <w:t xml:space="preserve">. </w:t>
            </w:r>
          </w:p>
          <w:p w14:paraId="4283B9F8" w14:textId="173A3791" w:rsidR="00DF0C26" w:rsidRDefault="00DF0C26" w:rsidP="00917940">
            <w:pPr>
              <w:numPr>
                <w:ilvl w:val="0"/>
                <w:numId w:val="12"/>
              </w:numPr>
              <w:spacing w:before="120" w:after="120" w:line="240" w:lineRule="auto"/>
              <w:ind w:left="0" w:firstLine="574"/>
              <w:contextualSpacing/>
              <w:jc w:val="both"/>
              <w:rPr>
                <w:rFonts w:ascii="Times New Roman" w:eastAsia="Times New Roman" w:hAnsi="Times New Roman" w:cs="Times New Roman"/>
                <w:sz w:val="24"/>
                <w:szCs w:val="24"/>
                <w:lang w:val="bg-BG"/>
              </w:rPr>
            </w:pPr>
            <w:r>
              <w:rPr>
                <w:rFonts w:ascii="Times New Roman" w:eastAsia="Times New Roman" w:hAnsi="Times New Roman" w:cs="Times New Roman"/>
                <w:b/>
                <w:sz w:val="24"/>
                <w:szCs w:val="24"/>
                <w:lang w:val="bg-BG"/>
              </w:rPr>
              <w:t>МОСВ</w:t>
            </w:r>
            <w:r w:rsidRPr="00DF0C26">
              <w:rPr>
                <w:rFonts w:ascii="Times New Roman" w:eastAsia="Times New Roman" w:hAnsi="Times New Roman" w:cs="Times New Roman"/>
                <w:sz w:val="24"/>
                <w:szCs w:val="24"/>
                <w:lang w:val="bg-BG"/>
              </w:rPr>
              <w:t>:</w:t>
            </w:r>
          </w:p>
          <w:p w14:paraId="2F726302" w14:textId="03FD0BCE" w:rsidR="00DF0C26" w:rsidRDefault="00DF0C26" w:rsidP="00DF0C26">
            <w:pPr>
              <w:spacing w:before="120" w:after="120" w:line="240" w:lineRule="auto"/>
              <w:ind w:firstLine="574"/>
              <w:contextualSpacing/>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Тази заинтересована страна ще осигури хармонизация на националното си законодателството и ще въведе акуратно основния в екологичното законодателство на ниво ЕС, принцип „замърсителят плаща“.</w:t>
            </w:r>
          </w:p>
          <w:p w14:paraId="1DBA80C1" w14:textId="1AB5DD1D" w:rsidR="00525BB3" w:rsidRDefault="00525BB3" w:rsidP="003A1218">
            <w:pPr>
              <w:pStyle w:val="ListParagraph"/>
              <w:numPr>
                <w:ilvl w:val="0"/>
                <w:numId w:val="12"/>
              </w:numPr>
              <w:spacing w:before="120" w:after="120" w:line="240" w:lineRule="auto"/>
              <w:jc w:val="both"/>
              <w:rPr>
                <w:rFonts w:ascii="Times New Roman" w:eastAsia="Times New Roman" w:hAnsi="Times New Roman" w:cs="Times New Roman"/>
                <w:sz w:val="24"/>
                <w:szCs w:val="24"/>
                <w:lang w:val="bg-BG"/>
              </w:rPr>
            </w:pPr>
            <w:r w:rsidRPr="003A1218">
              <w:rPr>
                <w:rFonts w:ascii="Times New Roman" w:eastAsia="Times New Roman" w:hAnsi="Times New Roman" w:cs="Times New Roman"/>
                <w:sz w:val="24"/>
                <w:szCs w:val="24"/>
                <w:lang w:val="bg-BG"/>
              </w:rPr>
              <w:t>РИОСВ</w:t>
            </w:r>
            <w:r w:rsidR="00193B87">
              <w:rPr>
                <w:rFonts w:ascii="Times New Roman" w:eastAsia="Times New Roman" w:hAnsi="Times New Roman" w:cs="Times New Roman"/>
                <w:sz w:val="24"/>
                <w:szCs w:val="24"/>
                <w:lang w:val="bg-BG"/>
              </w:rPr>
              <w:t>:</w:t>
            </w:r>
            <w:r w:rsidRPr="003A1218">
              <w:rPr>
                <w:rFonts w:ascii="Times New Roman" w:eastAsia="Times New Roman" w:hAnsi="Times New Roman" w:cs="Times New Roman"/>
                <w:sz w:val="24"/>
                <w:szCs w:val="24"/>
                <w:lang w:val="bg-BG"/>
              </w:rPr>
              <w:t xml:space="preserve"> </w:t>
            </w:r>
          </w:p>
          <w:p w14:paraId="0E87743D" w14:textId="67DC1CA7" w:rsidR="007D07EE" w:rsidRPr="003A1218" w:rsidRDefault="007D07EE" w:rsidP="003A1218">
            <w:pPr>
              <w:pStyle w:val="ListParagraph"/>
              <w:spacing w:before="120" w:after="120" w:line="240" w:lineRule="auto"/>
              <w:ind w:left="16" w:firstLine="704"/>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Тази заинтересована страна ще бъде засегната пряко</w:t>
            </w:r>
            <w:r w:rsidR="00E84A87" w:rsidRPr="00F62598">
              <w:rPr>
                <w:rFonts w:ascii="Times New Roman" w:eastAsia="Times New Roman" w:hAnsi="Times New Roman" w:cs="Times New Roman"/>
                <w:sz w:val="24"/>
                <w:szCs w:val="24"/>
                <w:lang w:val="bg-BG"/>
              </w:rPr>
              <w:t xml:space="preserve"> от промените произтичащи от </w:t>
            </w:r>
            <w:r w:rsidR="00E84A87" w:rsidRPr="00F62598">
              <w:rPr>
                <w:rFonts w:ascii="Times New Roman" w:hAnsi="Times New Roman" w:cs="Times New Roman"/>
                <w:i/>
                <w:sz w:val="24"/>
                <w:szCs w:val="24"/>
                <w:lang w:val="bg-BG"/>
              </w:rPr>
              <w:t xml:space="preserve">Наредбата </w:t>
            </w:r>
            <w:r w:rsidR="00E84A87" w:rsidRPr="00F62598">
              <w:rPr>
                <w:rFonts w:ascii="Times New Roman" w:hAnsi="Times New Roman" w:cs="Times New Roman"/>
                <w:bCs/>
                <w:i/>
                <w:sz w:val="24"/>
                <w:szCs w:val="24"/>
                <w:lang w:val="bg-BG"/>
              </w:rPr>
              <w:t>за определяне на реда и размера за заплащане на продуктова такса</w:t>
            </w:r>
            <w:r>
              <w:rPr>
                <w:rFonts w:ascii="Times New Roman" w:eastAsia="Times New Roman" w:hAnsi="Times New Roman" w:cs="Times New Roman"/>
                <w:sz w:val="24"/>
                <w:szCs w:val="24"/>
                <w:lang w:val="bg-BG"/>
              </w:rPr>
              <w:t>, тъй като</w:t>
            </w:r>
            <w:r w:rsidR="00F82AD2">
              <w:rPr>
                <w:rFonts w:ascii="Times New Roman" w:eastAsia="Times New Roman" w:hAnsi="Times New Roman" w:cs="Times New Roman"/>
                <w:sz w:val="24"/>
                <w:szCs w:val="24"/>
                <w:lang w:val="bg-BG"/>
              </w:rPr>
              <w:t xml:space="preserve"> регионалните инспекции</w:t>
            </w:r>
            <w:r>
              <w:rPr>
                <w:rFonts w:ascii="Times New Roman" w:eastAsia="Times New Roman" w:hAnsi="Times New Roman" w:cs="Times New Roman"/>
                <w:sz w:val="24"/>
                <w:szCs w:val="24"/>
                <w:lang w:val="bg-BG"/>
              </w:rPr>
              <w:t xml:space="preserve"> </w:t>
            </w:r>
            <w:r w:rsidR="00E84A87">
              <w:rPr>
                <w:rFonts w:ascii="Times New Roman" w:eastAsia="Times New Roman" w:hAnsi="Times New Roman" w:cs="Times New Roman"/>
                <w:sz w:val="24"/>
                <w:szCs w:val="24"/>
                <w:lang w:val="bg-BG"/>
              </w:rPr>
              <w:t>ще следва да упражнява</w:t>
            </w:r>
            <w:r w:rsidR="00F82AD2">
              <w:rPr>
                <w:rFonts w:ascii="Times New Roman" w:eastAsia="Times New Roman" w:hAnsi="Times New Roman" w:cs="Times New Roman"/>
                <w:sz w:val="24"/>
                <w:szCs w:val="24"/>
                <w:lang w:val="bg-BG"/>
              </w:rPr>
              <w:t>т</w:t>
            </w:r>
            <w:r w:rsidR="00E84A87">
              <w:rPr>
                <w:rFonts w:ascii="Times New Roman" w:eastAsia="Times New Roman" w:hAnsi="Times New Roman" w:cs="Times New Roman"/>
                <w:sz w:val="24"/>
                <w:szCs w:val="24"/>
                <w:lang w:val="bg-BG"/>
              </w:rPr>
              <w:t xml:space="preserve"> контрол по изпълнение на нормативния акт</w:t>
            </w:r>
            <w:r w:rsidR="00F82AD2">
              <w:rPr>
                <w:rFonts w:ascii="Times New Roman" w:eastAsia="Times New Roman" w:hAnsi="Times New Roman" w:cs="Times New Roman"/>
                <w:sz w:val="24"/>
                <w:szCs w:val="24"/>
                <w:lang w:val="bg-BG"/>
              </w:rPr>
              <w:t xml:space="preserve"> и да следят изпълнението на задължените лица за заплащане на дължимата продуктова такса.</w:t>
            </w:r>
          </w:p>
          <w:p w14:paraId="442FA9BE" w14:textId="2C543F41" w:rsidR="00525BB3" w:rsidRDefault="00525BB3" w:rsidP="003A1218">
            <w:pPr>
              <w:pStyle w:val="ListParagraph"/>
              <w:numPr>
                <w:ilvl w:val="0"/>
                <w:numId w:val="12"/>
              </w:num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Екологични неправителствени организации</w:t>
            </w:r>
            <w:r w:rsidR="00C0551C">
              <w:rPr>
                <w:rFonts w:ascii="Times New Roman" w:eastAsia="Times New Roman" w:hAnsi="Times New Roman" w:cs="Times New Roman"/>
                <w:sz w:val="24"/>
                <w:szCs w:val="24"/>
                <w:lang w:val="bg-BG"/>
              </w:rPr>
              <w:t xml:space="preserve"> - НПО</w:t>
            </w:r>
            <w:r w:rsidR="00193B87">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 xml:space="preserve"> </w:t>
            </w:r>
          </w:p>
          <w:p w14:paraId="755DF7F9" w14:textId="1C11049D" w:rsidR="00E63DC6" w:rsidRDefault="00525BB3" w:rsidP="003A1218">
            <w:pPr>
              <w:pStyle w:val="ListParagraph"/>
              <w:spacing w:before="120" w:after="120" w:line="240" w:lineRule="auto"/>
              <w:ind w:left="16" w:firstLine="704"/>
              <w:jc w:val="both"/>
              <w:rPr>
                <w:lang w:val="bg-BG"/>
              </w:rPr>
            </w:pPr>
            <w:r>
              <w:rPr>
                <w:rFonts w:ascii="Times New Roman" w:eastAsia="Times New Roman" w:hAnsi="Times New Roman" w:cs="Times New Roman"/>
                <w:sz w:val="24"/>
                <w:szCs w:val="24"/>
                <w:lang w:val="bg-BG"/>
              </w:rPr>
              <w:t>Тази заинтересована страна няма да бъде пряко засегната, а по-скоро ще има наблюдаваща функция върху ефективността на прилагането на системата за РОП. Участието на подобен тип организации ще допринесе за по-висока прозрачност, обществен контрол и ангажи</w:t>
            </w:r>
            <w:r w:rsidR="0071310B">
              <w:rPr>
                <w:rFonts w:ascii="Times New Roman" w:eastAsia="Times New Roman" w:hAnsi="Times New Roman" w:cs="Times New Roman"/>
                <w:sz w:val="24"/>
                <w:szCs w:val="24"/>
                <w:lang w:val="bg-BG"/>
              </w:rPr>
              <w:t>раност при изпълнението на мерките.</w:t>
            </w:r>
          </w:p>
          <w:p w14:paraId="13103825" w14:textId="62D3E0A5" w:rsidR="00076E63" w:rsidRPr="00076E63" w:rsidRDefault="00076E63" w:rsidP="009D4DA5">
            <w:pPr>
              <w:spacing w:after="120" w:line="240" w:lineRule="auto"/>
              <w:jc w:val="center"/>
              <w:rPr>
                <w:rFonts w:ascii="Times New Roman" w:eastAsia="Times New Roman" w:hAnsi="Times New Roman" w:cs="Times New Roman"/>
                <w:b/>
                <w:sz w:val="24"/>
                <w:szCs w:val="24"/>
                <w:lang w:val="bg-BG"/>
              </w:rPr>
            </w:pPr>
            <w:r w:rsidRPr="00076E63">
              <w:rPr>
                <w:rFonts w:ascii="Times New Roman" w:eastAsia="Times New Roman" w:hAnsi="Times New Roman" w:cs="Times New Roman"/>
                <w:i/>
                <w:sz w:val="16"/>
                <w:szCs w:val="16"/>
                <w:lang w:val="bg-BG"/>
              </w:rPr>
              <w:t>Посочете всички потенциални за</w:t>
            </w:r>
            <w:r w:rsidR="00E653D3">
              <w:rPr>
                <w:rFonts w:ascii="Times New Roman" w:eastAsia="Times New Roman" w:hAnsi="Times New Roman" w:cs="Times New Roman"/>
                <w:i/>
                <w:sz w:val="16"/>
                <w:szCs w:val="16"/>
                <w:lang w:val="bg-BG"/>
              </w:rPr>
              <w:t>интересовани</w:t>
            </w:r>
            <w:r w:rsidRPr="00076E63">
              <w:rPr>
                <w:rFonts w:ascii="Times New Roman" w:eastAsia="Times New Roman" w:hAnsi="Times New Roman" w:cs="Times New Roman"/>
                <w:i/>
                <w:sz w:val="16"/>
                <w:szCs w:val="16"/>
                <w:lang w:val="bg-BG"/>
              </w:rPr>
              <w:t xml:space="preserve"> </w:t>
            </w:r>
            <w:r w:rsidR="0060089B">
              <w:rPr>
                <w:rFonts w:ascii="Times New Roman" w:eastAsia="Times New Roman" w:hAnsi="Times New Roman" w:cs="Times New Roman"/>
                <w:i/>
                <w:sz w:val="16"/>
                <w:szCs w:val="16"/>
                <w:lang w:val="bg-BG"/>
              </w:rPr>
              <w:t>страни/</w:t>
            </w:r>
            <w:r w:rsidR="0060089B" w:rsidRPr="0060089B">
              <w:rPr>
                <w:rFonts w:ascii="Times New Roman" w:eastAsia="Times New Roman" w:hAnsi="Times New Roman" w:cs="Times New Roman"/>
                <w:i/>
                <w:sz w:val="16"/>
                <w:szCs w:val="16"/>
                <w:lang w:val="bg-BG"/>
              </w:rPr>
              <w:t>груп</w:t>
            </w:r>
            <w:r w:rsidR="0060089B">
              <w:rPr>
                <w:rFonts w:ascii="Times New Roman" w:eastAsia="Times New Roman" w:hAnsi="Times New Roman" w:cs="Times New Roman"/>
                <w:i/>
                <w:sz w:val="16"/>
                <w:szCs w:val="16"/>
                <w:lang w:val="bg-BG"/>
              </w:rPr>
              <w:t>и</w:t>
            </w:r>
            <w:r w:rsidR="0060089B" w:rsidRPr="0060089B">
              <w:rPr>
                <w:rFonts w:ascii="Times New Roman" w:eastAsia="Times New Roman" w:hAnsi="Times New Roman" w:cs="Times New Roman"/>
                <w:i/>
                <w:sz w:val="16"/>
                <w:szCs w:val="16"/>
                <w:lang w:val="bg-BG"/>
              </w:rPr>
              <w:t xml:space="preserve"> заинтересовани страни </w:t>
            </w:r>
            <w:r w:rsidRPr="00076E63">
              <w:rPr>
                <w:rFonts w:ascii="Times New Roman" w:eastAsia="Times New Roman" w:hAnsi="Times New Roman" w:cs="Times New Roman"/>
                <w:i/>
                <w:sz w:val="16"/>
                <w:szCs w:val="16"/>
                <w:lang w:val="bg-BG"/>
              </w:rPr>
              <w:t>(в рамките на процеса по извършване на частичната предварителна частична оценка на въздействието</w:t>
            </w:r>
            <w:r w:rsidR="00E653D3">
              <w:rPr>
                <w:rFonts w:ascii="Times New Roman" w:eastAsia="Times New Roman" w:hAnsi="Times New Roman" w:cs="Times New Roman"/>
                <w:i/>
                <w:sz w:val="16"/>
                <w:szCs w:val="16"/>
                <w:lang w:val="bg-BG"/>
              </w:rPr>
              <w:t xml:space="preserve"> и/или </w:t>
            </w:r>
            <w:r w:rsidRPr="00076E63">
              <w:rPr>
                <w:rFonts w:ascii="Times New Roman" w:eastAsia="Times New Roman" w:hAnsi="Times New Roman" w:cs="Times New Roman"/>
                <w:i/>
                <w:sz w:val="16"/>
                <w:szCs w:val="16"/>
                <w:lang w:val="bg-BG"/>
              </w:rPr>
              <w:t>при обществените консултации по чл. 26 от Закона за нормативните актове), върху които предложени</w:t>
            </w:r>
            <w:r w:rsidR="0060089B">
              <w:rPr>
                <w:rFonts w:ascii="Times New Roman" w:eastAsia="Times New Roman" w:hAnsi="Times New Roman" w:cs="Times New Roman"/>
                <w:i/>
                <w:sz w:val="16"/>
                <w:szCs w:val="16"/>
                <w:lang w:val="bg-BG"/>
              </w:rPr>
              <w:t>я</w:t>
            </w:r>
            <w:r w:rsidRPr="00076E63">
              <w:rPr>
                <w:rFonts w:ascii="Times New Roman" w:eastAsia="Times New Roman" w:hAnsi="Times New Roman" w:cs="Times New Roman"/>
                <w:i/>
                <w:sz w:val="16"/>
                <w:szCs w:val="16"/>
                <w:lang w:val="bg-BG"/>
              </w:rPr>
              <w:t>т</w:t>
            </w:r>
            <w:r w:rsidR="0060089B">
              <w:rPr>
                <w:rFonts w:ascii="Times New Roman" w:eastAsia="Times New Roman" w:hAnsi="Times New Roman" w:cs="Times New Roman"/>
                <w:i/>
                <w:sz w:val="16"/>
                <w:szCs w:val="16"/>
                <w:lang w:val="bg-BG"/>
              </w:rPr>
              <w:t>а</w:t>
            </w:r>
            <w:r w:rsidRPr="00076E63">
              <w:rPr>
                <w:rFonts w:ascii="Times New Roman" w:eastAsia="Times New Roman" w:hAnsi="Times New Roman" w:cs="Times New Roman"/>
                <w:i/>
                <w:sz w:val="16"/>
                <w:szCs w:val="16"/>
                <w:lang w:val="bg-BG"/>
              </w:rPr>
              <w:t xml:space="preserve"> ще окаж</w:t>
            </w:r>
            <w:r w:rsidR="0060089B">
              <w:rPr>
                <w:rFonts w:ascii="Times New Roman" w:eastAsia="Times New Roman" w:hAnsi="Times New Roman" w:cs="Times New Roman"/>
                <w:i/>
                <w:sz w:val="16"/>
                <w:szCs w:val="16"/>
                <w:lang w:val="bg-BG"/>
              </w:rPr>
              <w:t>ат</w:t>
            </w:r>
            <w:r w:rsidRPr="00076E63">
              <w:rPr>
                <w:rFonts w:ascii="Times New Roman" w:eastAsia="Times New Roman" w:hAnsi="Times New Roman" w:cs="Times New Roman"/>
                <w:i/>
                <w:sz w:val="16"/>
                <w:szCs w:val="16"/>
                <w:lang w:val="bg-BG"/>
              </w:rPr>
              <w:t xml:space="preserve"> пряко или косвено въздействие (бизнес в дадена област/всички предприемачи, неправителствени организации, граждани/техни представители, държавни органи/общини и др.).</w:t>
            </w:r>
          </w:p>
        </w:tc>
      </w:tr>
      <w:tr w:rsidR="00076E63" w:rsidRPr="003C124D" w14:paraId="66D92659" w14:textId="77777777" w:rsidTr="00C93DF1">
        <w:tc>
          <w:tcPr>
            <w:tcW w:w="10266" w:type="dxa"/>
            <w:gridSpan w:val="3"/>
          </w:tcPr>
          <w:p w14:paraId="5D74D9EC" w14:textId="77777777"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lastRenderedPageBreak/>
              <w:t>4. Варианти на действие. Анализ на въздействията:</w:t>
            </w:r>
          </w:p>
        </w:tc>
      </w:tr>
      <w:tr w:rsidR="00C05484" w:rsidRPr="003C124D" w14:paraId="642ED5A7" w14:textId="77777777" w:rsidTr="00C93DF1">
        <w:tc>
          <w:tcPr>
            <w:tcW w:w="10266" w:type="dxa"/>
            <w:gridSpan w:val="3"/>
            <w:vAlign w:val="center"/>
          </w:tcPr>
          <w:p w14:paraId="076FB992" w14:textId="14B278F7" w:rsidR="00C05484" w:rsidRPr="007F06F6" w:rsidRDefault="00C05484" w:rsidP="007F06F6">
            <w:pPr>
              <w:spacing w:after="120" w:line="240" w:lineRule="auto"/>
              <w:rPr>
                <w:rFonts w:ascii="Times New Roman" w:eastAsia="Times New Roman" w:hAnsi="Times New Roman" w:cs="Times New Roman"/>
                <w:b/>
                <w:sz w:val="24"/>
                <w:szCs w:val="24"/>
                <w:lang w:val="bg-BG"/>
              </w:rPr>
            </w:pPr>
            <w:r w:rsidRPr="007F06F6">
              <w:rPr>
                <w:rFonts w:ascii="Times New Roman" w:eastAsia="Times New Roman" w:hAnsi="Times New Roman" w:cs="Times New Roman"/>
                <w:b/>
                <w:sz w:val="24"/>
                <w:szCs w:val="24"/>
                <w:lang w:val="bg-BG"/>
              </w:rPr>
              <w:t>4.</w:t>
            </w:r>
            <w:r w:rsidR="005D7F4C">
              <w:rPr>
                <w:rFonts w:ascii="Times New Roman" w:eastAsia="Times New Roman" w:hAnsi="Times New Roman" w:cs="Times New Roman"/>
                <w:b/>
                <w:sz w:val="24"/>
                <w:szCs w:val="24"/>
                <w:lang w:val="bg-BG"/>
              </w:rPr>
              <w:t>1</w:t>
            </w:r>
            <w:r w:rsidRPr="007F06F6">
              <w:rPr>
                <w:rFonts w:ascii="Times New Roman" w:eastAsia="Times New Roman" w:hAnsi="Times New Roman" w:cs="Times New Roman"/>
                <w:b/>
                <w:sz w:val="24"/>
                <w:szCs w:val="24"/>
                <w:lang w:val="bg-BG"/>
              </w:rPr>
              <w:t xml:space="preserve">. По проблем </w:t>
            </w:r>
            <w:r w:rsidR="005D7F4C">
              <w:rPr>
                <w:rFonts w:ascii="Times New Roman" w:eastAsia="Times New Roman" w:hAnsi="Times New Roman" w:cs="Times New Roman"/>
                <w:b/>
                <w:sz w:val="24"/>
                <w:szCs w:val="24"/>
                <w:lang w:val="bg-BG"/>
              </w:rPr>
              <w:t>1</w:t>
            </w:r>
            <w:r w:rsidRPr="007F06F6">
              <w:rPr>
                <w:rFonts w:ascii="Times New Roman" w:eastAsia="Times New Roman" w:hAnsi="Times New Roman" w:cs="Times New Roman"/>
                <w:b/>
                <w:sz w:val="24"/>
                <w:szCs w:val="24"/>
                <w:lang w:val="bg-BG"/>
              </w:rPr>
              <w:t>:</w:t>
            </w:r>
            <w:r w:rsidR="007F06F6">
              <w:rPr>
                <w:rFonts w:ascii="Times New Roman" w:eastAsia="Times New Roman" w:hAnsi="Times New Roman" w:cs="Times New Roman"/>
                <w:b/>
                <w:sz w:val="24"/>
                <w:szCs w:val="24"/>
                <w:lang w:val="bg-BG"/>
              </w:rPr>
              <w:t xml:space="preserve"> </w:t>
            </w:r>
            <w:r w:rsidR="007F06F6" w:rsidRPr="002A4252">
              <w:rPr>
                <w:rFonts w:ascii="Times New Roman" w:eastAsia="Times New Roman" w:hAnsi="Times New Roman" w:cs="Times New Roman"/>
                <w:b/>
                <w:sz w:val="24"/>
                <w:szCs w:val="24"/>
                <w:lang w:val="bg-BG"/>
              </w:rPr>
              <w:t xml:space="preserve">„Липса на задължение за изпълнение на финансовата отговорност на производителите на тютюневи изделия с филтри, съдържащи пластмаса в </w:t>
            </w:r>
            <w:r w:rsidR="007F06F6" w:rsidRPr="00E8269C">
              <w:rPr>
                <w:rFonts w:ascii="Times New Roman" w:eastAsia="Times New Roman" w:hAnsi="Times New Roman" w:cs="Times New Roman"/>
                <w:b/>
                <w:i/>
                <w:sz w:val="24"/>
                <w:szCs w:val="24"/>
                <w:lang w:val="bg-BG"/>
              </w:rPr>
              <w:t>Наредбата за определяне на реда и размера за заплащане на продуктова такса</w:t>
            </w:r>
            <w:r w:rsidR="007F06F6" w:rsidRPr="002A4252">
              <w:rPr>
                <w:rFonts w:ascii="Times New Roman" w:eastAsia="Times New Roman" w:hAnsi="Times New Roman" w:cs="Times New Roman"/>
                <w:b/>
                <w:sz w:val="24"/>
                <w:szCs w:val="24"/>
                <w:lang w:val="bg-BG"/>
              </w:rPr>
              <w:t>“.</w:t>
            </w:r>
            <w:r w:rsidRPr="007F06F6">
              <w:rPr>
                <w:rFonts w:ascii="Times New Roman" w:eastAsia="Times New Roman" w:hAnsi="Times New Roman" w:cs="Times New Roman"/>
                <w:i/>
                <w:sz w:val="16"/>
                <w:szCs w:val="16"/>
                <w:lang w:val="bg-BG"/>
              </w:rPr>
              <w:t xml:space="preserve"> </w:t>
            </w:r>
            <w:r w:rsidRPr="007F06F6" w:rsidDel="00042D08">
              <w:rPr>
                <w:rFonts w:ascii="Times New Roman" w:eastAsia="Times New Roman" w:hAnsi="Times New Roman" w:cs="Times New Roman"/>
                <w:sz w:val="24"/>
                <w:szCs w:val="24"/>
                <w:lang w:val="bg-BG"/>
              </w:rPr>
              <w:t xml:space="preserve"> </w:t>
            </w:r>
          </w:p>
        </w:tc>
      </w:tr>
      <w:tr w:rsidR="007F06F6" w:rsidRPr="003C124D" w14:paraId="4672FC6E" w14:textId="77777777" w:rsidTr="00441F51">
        <w:tc>
          <w:tcPr>
            <w:tcW w:w="10266" w:type="dxa"/>
            <w:gridSpan w:val="3"/>
          </w:tcPr>
          <w:p w14:paraId="0356385A" w14:textId="77777777" w:rsidR="007F06F6" w:rsidRPr="00076E63" w:rsidRDefault="007F06F6" w:rsidP="007F06F6">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Вариант </w:t>
            </w:r>
            <w:r w:rsidRPr="003C124D">
              <w:rPr>
                <w:rFonts w:ascii="Times New Roman" w:eastAsia="Times New Roman" w:hAnsi="Times New Roman" w:cs="Times New Roman"/>
                <w:b/>
                <w:sz w:val="24"/>
                <w:szCs w:val="24"/>
              </w:rPr>
              <w:t xml:space="preserve">1 </w:t>
            </w:r>
            <w:r w:rsidRPr="00076E63">
              <w:rPr>
                <w:rFonts w:ascii="Times New Roman" w:eastAsia="Times New Roman" w:hAnsi="Times New Roman" w:cs="Times New Roman"/>
                <w:b/>
                <w:sz w:val="24"/>
                <w:szCs w:val="24"/>
                <w:lang w:val="bg-BG"/>
              </w:rPr>
              <w:t>„Без действие“:</w:t>
            </w:r>
          </w:p>
          <w:p w14:paraId="1DBC7E82" w14:textId="77777777" w:rsidR="007F06F6" w:rsidRPr="00076E63" w:rsidRDefault="007F06F6" w:rsidP="007F06F6">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Описание:</w:t>
            </w:r>
          </w:p>
          <w:p w14:paraId="634E0256" w14:textId="1DC1A410" w:rsidR="007F06F6" w:rsidRPr="00C05484" w:rsidRDefault="002C5268" w:rsidP="007F06F6">
            <w:pPr>
              <w:spacing w:before="120" w:after="120" w:line="240" w:lineRule="auto"/>
              <w:ind w:firstLine="574"/>
              <w:jc w:val="both"/>
              <w:rPr>
                <w:rFonts w:ascii="Times New Roman" w:eastAsia="Times New Roman" w:hAnsi="Times New Roman" w:cs="Times New Roman"/>
                <w:b/>
                <w:sz w:val="24"/>
                <w:szCs w:val="24"/>
                <w:lang w:val="bg-BG"/>
              </w:rPr>
            </w:pPr>
            <w:r w:rsidRPr="002A4252">
              <w:rPr>
                <w:rFonts w:ascii="Times New Roman" w:eastAsia="Times New Roman" w:hAnsi="Times New Roman" w:cs="Times New Roman"/>
                <w:bCs/>
                <w:color w:val="000000" w:themeColor="text1"/>
                <w:sz w:val="24"/>
                <w:szCs w:val="24"/>
                <w:lang w:val="bg-BG"/>
              </w:rPr>
              <w:t xml:space="preserve">С </w:t>
            </w:r>
            <w:r w:rsidRPr="002A4252">
              <w:rPr>
                <w:rFonts w:ascii="Times New Roman" w:eastAsia="Times New Roman" w:hAnsi="Times New Roman" w:cs="Times New Roman"/>
                <w:bCs/>
                <w:i/>
                <w:color w:val="000000" w:themeColor="text1"/>
                <w:sz w:val="24"/>
                <w:szCs w:val="24"/>
                <w:lang w:val="bg-BG"/>
              </w:rPr>
              <w:t>Наредбата за намаляване на въздействието на определени пластмасови продукти върху околната среда</w:t>
            </w:r>
            <w:r w:rsidRPr="002A4252">
              <w:rPr>
                <w:rFonts w:ascii="Times New Roman" w:eastAsia="Times New Roman" w:hAnsi="Times New Roman" w:cs="Times New Roman"/>
                <w:bCs/>
                <w:color w:val="000000" w:themeColor="text1"/>
                <w:sz w:val="24"/>
                <w:szCs w:val="24"/>
                <w:lang w:val="bg-BG"/>
              </w:rPr>
              <w:t xml:space="preserve">, е въведена мярка с цел намаляване на употребата на определени пластмасови продукти за еднократна употреба, предвиждаща производителите на </w:t>
            </w:r>
            <w:r w:rsidRPr="002A4252">
              <w:rPr>
                <w:rFonts w:ascii="Times New Roman" w:eastAsia="Times New Roman" w:hAnsi="Times New Roman" w:cs="Times New Roman"/>
                <w:bCs/>
                <w:sz w:val="24"/>
                <w:szCs w:val="24"/>
                <w:lang w:val="bg-BG"/>
              </w:rPr>
              <w:t xml:space="preserve">тютюневи изделия с филтри, съдържащи пластмаса да заплащат </w:t>
            </w:r>
            <w:r>
              <w:rPr>
                <w:rFonts w:ascii="Times New Roman" w:eastAsia="Times New Roman" w:hAnsi="Times New Roman" w:cs="Times New Roman"/>
                <w:bCs/>
                <w:sz w:val="24"/>
                <w:szCs w:val="24"/>
                <w:lang w:val="bg-BG"/>
              </w:rPr>
              <w:t xml:space="preserve">продуктова такса </w:t>
            </w:r>
            <w:r w:rsidRPr="002A4252">
              <w:rPr>
                <w:rFonts w:ascii="Times New Roman" w:eastAsia="Times New Roman" w:hAnsi="Times New Roman" w:cs="Times New Roman"/>
                <w:bCs/>
                <w:sz w:val="24"/>
                <w:szCs w:val="24"/>
                <w:lang w:val="bg-BG"/>
              </w:rPr>
              <w:t>в размер, който да се определи с</w:t>
            </w:r>
            <w:r w:rsidRPr="002A4252">
              <w:rPr>
                <w:rFonts w:ascii="Times New Roman" w:eastAsia="Times New Roman" w:hAnsi="Times New Roman" w:cs="Times New Roman"/>
                <w:bCs/>
                <w:i/>
                <w:sz w:val="24"/>
                <w:szCs w:val="24"/>
                <w:lang w:val="bg-BG"/>
              </w:rPr>
              <w:t xml:space="preserve"> Наредбата за определяне на реда и размера за заплащане на продуктова такса. </w:t>
            </w:r>
            <w:r w:rsidRPr="002A4252">
              <w:rPr>
                <w:rFonts w:ascii="Times New Roman" w:eastAsia="Times New Roman" w:hAnsi="Times New Roman" w:cs="Times New Roman"/>
                <w:bCs/>
                <w:sz w:val="24"/>
                <w:szCs w:val="24"/>
                <w:lang w:val="bg-BG"/>
              </w:rPr>
              <w:t xml:space="preserve">Към </w:t>
            </w:r>
            <w:r w:rsidRPr="00152DD3">
              <w:rPr>
                <w:rFonts w:ascii="Times New Roman" w:eastAsia="Times New Roman" w:hAnsi="Times New Roman" w:cs="Times New Roman"/>
                <w:bCs/>
                <w:sz w:val="24"/>
                <w:szCs w:val="24"/>
                <w:lang w:val="bg-BG"/>
              </w:rPr>
              <w:t>настоящия</w:t>
            </w:r>
            <w:r w:rsidRPr="002A4252">
              <w:rPr>
                <w:rFonts w:ascii="Times New Roman" w:eastAsia="Times New Roman" w:hAnsi="Times New Roman" w:cs="Times New Roman"/>
                <w:bCs/>
                <w:sz w:val="24"/>
                <w:szCs w:val="24"/>
                <w:lang w:val="bg-BG"/>
              </w:rPr>
              <w:t xml:space="preserve"> момент</w:t>
            </w:r>
            <w:r w:rsidRPr="002A4252">
              <w:rPr>
                <w:rFonts w:ascii="Times New Roman" w:eastAsia="Times New Roman" w:hAnsi="Times New Roman" w:cs="Times New Roman"/>
                <w:bCs/>
                <w:color w:val="000000" w:themeColor="text1"/>
                <w:sz w:val="24"/>
                <w:szCs w:val="24"/>
                <w:lang w:val="bg-BG"/>
              </w:rPr>
              <w:t xml:space="preserve"> </w:t>
            </w:r>
            <w:r w:rsidRPr="002A4252">
              <w:rPr>
                <w:rFonts w:ascii="Times New Roman" w:eastAsia="Times New Roman" w:hAnsi="Times New Roman" w:cs="Times New Roman"/>
                <w:bCs/>
                <w:sz w:val="24"/>
                <w:szCs w:val="24"/>
                <w:lang w:val="bg-BG"/>
              </w:rPr>
              <w:t>в</w:t>
            </w:r>
            <w:r>
              <w:rPr>
                <w:rFonts w:ascii="Times New Roman" w:eastAsia="Times New Roman" w:hAnsi="Times New Roman" w:cs="Times New Roman"/>
                <w:bCs/>
                <w:i/>
                <w:sz w:val="24"/>
                <w:szCs w:val="24"/>
                <w:lang w:val="bg-BG"/>
              </w:rPr>
              <w:t xml:space="preserve"> </w:t>
            </w:r>
            <w:r>
              <w:rPr>
                <w:rFonts w:ascii="Times New Roman" w:eastAsia="Times New Roman" w:hAnsi="Times New Roman" w:cs="Times New Roman"/>
                <w:bCs/>
                <w:sz w:val="24"/>
                <w:szCs w:val="24"/>
                <w:lang w:val="bg-BG"/>
              </w:rPr>
              <w:t>наредбата</w:t>
            </w:r>
            <w:r w:rsidRPr="002A4252">
              <w:rPr>
                <w:rFonts w:ascii="Times New Roman" w:eastAsia="Times New Roman" w:hAnsi="Times New Roman" w:cs="Times New Roman"/>
                <w:bCs/>
                <w:sz w:val="24"/>
                <w:szCs w:val="24"/>
                <w:lang w:val="bg-BG"/>
              </w:rPr>
              <w:t>, липсва задължение за</w:t>
            </w:r>
            <w:r w:rsidRPr="002A4252">
              <w:rPr>
                <w:rFonts w:ascii="Times New Roman" w:eastAsia="Times New Roman" w:hAnsi="Times New Roman" w:cs="Times New Roman"/>
                <w:b/>
                <w:bCs/>
                <w:sz w:val="24"/>
                <w:szCs w:val="24"/>
                <w:lang w:val="bg-BG"/>
              </w:rPr>
              <w:t xml:space="preserve"> </w:t>
            </w:r>
            <w:r w:rsidRPr="002A4252">
              <w:rPr>
                <w:rFonts w:ascii="Times New Roman" w:eastAsia="Times New Roman" w:hAnsi="Times New Roman" w:cs="Times New Roman"/>
                <w:bCs/>
                <w:sz w:val="24"/>
                <w:szCs w:val="24"/>
                <w:lang w:val="bg-BG"/>
              </w:rPr>
              <w:t>изпълнение на финансовата отговорност на производителите на тютюневи изделия с филтри, съдържащи пластмаса</w:t>
            </w:r>
            <w:r>
              <w:rPr>
                <w:rFonts w:ascii="Times New Roman" w:eastAsia="Times New Roman" w:hAnsi="Times New Roman" w:cs="Times New Roman"/>
                <w:bCs/>
                <w:sz w:val="24"/>
                <w:szCs w:val="24"/>
                <w:lang w:val="bg-BG"/>
              </w:rPr>
              <w:t>, което от своя страна създава несъответствие в двата подзаконови нормативни актове.</w:t>
            </w:r>
            <w:r w:rsidR="007F06F6" w:rsidRPr="00C05484">
              <w:rPr>
                <w:rFonts w:ascii="Times New Roman" w:eastAsia="Times New Roman" w:hAnsi="Times New Roman" w:cs="Times New Roman"/>
                <w:sz w:val="24"/>
                <w:szCs w:val="24"/>
                <w:lang w:val="bg-BG"/>
              </w:rPr>
              <w:t xml:space="preserve"> </w:t>
            </w:r>
          </w:p>
          <w:p w14:paraId="42BC9786" w14:textId="77777777" w:rsidR="007F06F6" w:rsidRPr="00076E63" w:rsidRDefault="007F06F6" w:rsidP="007F06F6">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Положителни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580DDA4D" w14:textId="5FD05470" w:rsidR="007F06F6" w:rsidRPr="008067A3" w:rsidRDefault="007F06F6" w:rsidP="007F06F6">
            <w:pPr>
              <w:spacing w:before="120" w:after="120" w:line="240" w:lineRule="auto"/>
              <w:ind w:firstLine="574"/>
              <w:jc w:val="both"/>
              <w:rPr>
                <w:rFonts w:ascii="Times New Roman" w:eastAsia="Times New Roman" w:hAnsi="Times New Roman" w:cs="Times New Roman"/>
                <w:sz w:val="24"/>
                <w:szCs w:val="24"/>
                <w:lang w:val="bg-BG"/>
              </w:rPr>
            </w:pPr>
            <w:r w:rsidRPr="008067A3">
              <w:rPr>
                <w:rFonts w:ascii="Times New Roman" w:eastAsia="Times New Roman" w:hAnsi="Times New Roman" w:cs="Times New Roman"/>
                <w:sz w:val="24"/>
                <w:szCs w:val="24"/>
                <w:lang w:val="bg-BG"/>
              </w:rPr>
              <w:t>При този вариант няма идентифицирани положителни въздействия върху изброените</w:t>
            </w:r>
            <w:r>
              <w:rPr>
                <w:rFonts w:ascii="Times New Roman" w:eastAsia="Times New Roman" w:hAnsi="Times New Roman" w:cs="Times New Roman"/>
                <w:sz w:val="24"/>
                <w:szCs w:val="24"/>
                <w:lang w:val="bg-BG"/>
              </w:rPr>
              <w:t xml:space="preserve"> заинтересованите групи.</w:t>
            </w:r>
          </w:p>
          <w:p w14:paraId="267CA805" w14:textId="77777777" w:rsidR="007F06F6" w:rsidRPr="00076E63" w:rsidRDefault="007F06F6" w:rsidP="007F06F6">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 xml:space="preserve"> (върху всяка за</w:t>
            </w:r>
            <w:r>
              <w:rPr>
                <w:rFonts w:ascii="Times New Roman" w:eastAsia="Times New Roman" w:hAnsi="Times New Roman" w:cs="Times New Roman"/>
                <w:i/>
                <w:sz w:val="16"/>
                <w:szCs w:val="16"/>
                <w:lang w:val="bg-BG"/>
              </w:rPr>
              <w:t>интересована</w:t>
            </w:r>
            <w:r w:rsidRPr="00076E63">
              <w:rPr>
                <w:rFonts w:ascii="Times New Roman" w:eastAsia="Times New Roman" w:hAnsi="Times New Roman" w:cs="Times New Roman"/>
                <w:i/>
                <w:sz w:val="16"/>
                <w:szCs w:val="16"/>
                <w:lang w:val="bg-BG"/>
              </w:rPr>
              <w:t xml:space="preserve"> страна/група за</w:t>
            </w:r>
            <w:r>
              <w:rPr>
                <w:rFonts w:ascii="Times New Roman" w:eastAsia="Times New Roman" w:hAnsi="Times New Roman" w:cs="Times New Roman"/>
                <w:i/>
                <w:sz w:val="16"/>
                <w:szCs w:val="16"/>
                <w:lang w:val="bg-BG"/>
              </w:rPr>
              <w:t>интересовани</w:t>
            </w:r>
            <w:r w:rsidRPr="00076E63">
              <w:rPr>
                <w:rFonts w:ascii="Times New Roman" w:eastAsia="Times New Roman" w:hAnsi="Times New Roman" w:cs="Times New Roman"/>
                <w:i/>
                <w:sz w:val="16"/>
                <w:szCs w:val="16"/>
                <w:lang w:val="bg-BG"/>
              </w:rPr>
              <w:t xml:space="preserve"> страни)</w:t>
            </w:r>
          </w:p>
          <w:p w14:paraId="17469ED0" w14:textId="77777777" w:rsidR="007F06F6" w:rsidRPr="00076E63" w:rsidRDefault="007F06F6" w:rsidP="007F06F6">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Отрицателни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0A2F612B" w14:textId="3B3EB017" w:rsidR="002C5268" w:rsidRPr="002A4252" w:rsidRDefault="002C5268" w:rsidP="002C5268">
            <w:pPr>
              <w:pStyle w:val="ListParagraph"/>
              <w:numPr>
                <w:ilvl w:val="0"/>
                <w:numId w:val="12"/>
              </w:numPr>
              <w:spacing w:before="120" w:after="120" w:line="240" w:lineRule="auto"/>
              <w:ind w:left="0" w:firstLine="574"/>
              <w:jc w:val="both"/>
              <w:rPr>
                <w:rFonts w:ascii="Times New Roman" w:eastAsia="Times New Roman" w:hAnsi="Times New Roman" w:cs="Times New Roman"/>
                <w:b/>
                <w:i/>
                <w:sz w:val="24"/>
                <w:szCs w:val="24"/>
                <w:lang w:val="bg-BG"/>
              </w:rPr>
            </w:pPr>
            <w:r w:rsidRPr="002A4252">
              <w:rPr>
                <w:rFonts w:ascii="Times New Roman" w:eastAsia="Times New Roman" w:hAnsi="Times New Roman" w:cs="Times New Roman"/>
                <w:b/>
                <w:i/>
                <w:sz w:val="24"/>
                <w:szCs w:val="24"/>
                <w:lang w:val="bg-BG"/>
              </w:rPr>
              <w:t>производителите на тютюневи изделия с фил</w:t>
            </w:r>
            <w:r>
              <w:rPr>
                <w:rFonts w:ascii="Times New Roman" w:eastAsia="Times New Roman" w:hAnsi="Times New Roman" w:cs="Times New Roman"/>
                <w:b/>
                <w:i/>
                <w:sz w:val="24"/>
                <w:szCs w:val="24"/>
                <w:lang w:val="bg-BG"/>
              </w:rPr>
              <w:t xml:space="preserve">три, съдържащи пластмаса-цигари – </w:t>
            </w:r>
            <w:r>
              <w:rPr>
                <w:rFonts w:ascii="Times New Roman" w:eastAsia="Times New Roman" w:hAnsi="Times New Roman" w:cs="Times New Roman"/>
                <w:sz w:val="24"/>
                <w:szCs w:val="24"/>
                <w:lang w:val="bg-BG"/>
              </w:rPr>
              <w:t>ще продължи да съществува неяснота по отношение на изпълнението на финансовите задължения на тази заинтересована група;</w:t>
            </w:r>
          </w:p>
          <w:p w14:paraId="56AF71FB" w14:textId="6FC2ADCB" w:rsidR="002C5268" w:rsidRPr="004B2388" w:rsidRDefault="002C5268" w:rsidP="002C5268">
            <w:pPr>
              <w:pStyle w:val="ListParagraph"/>
              <w:numPr>
                <w:ilvl w:val="0"/>
                <w:numId w:val="12"/>
              </w:numPr>
              <w:spacing w:before="120" w:after="120" w:line="240" w:lineRule="auto"/>
              <w:ind w:left="0" w:firstLine="574"/>
              <w:jc w:val="both"/>
              <w:rPr>
                <w:rFonts w:ascii="Times New Roman" w:eastAsia="Times New Roman" w:hAnsi="Times New Roman" w:cs="Times New Roman"/>
                <w:b/>
                <w:i/>
                <w:sz w:val="24"/>
                <w:szCs w:val="24"/>
                <w:lang w:val="bg-BG"/>
              </w:rPr>
            </w:pPr>
            <w:r w:rsidRPr="002A4252">
              <w:rPr>
                <w:rFonts w:ascii="Times New Roman" w:eastAsia="Times New Roman" w:hAnsi="Times New Roman" w:cs="Times New Roman"/>
                <w:b/>
                <w:i/>
                <w:sz w:val="24"/>
                <w:szCs w:val="24"/>
                <w:lang w:val="bg-BG"/>
              </w:rPr>
              <w:t xml:space="preserve">производителите на </w:t>
            </w:r>
            <w:proofErr w:type="spellStart"/>
            <w:r w:rsidRPr="002A4252">
              <w:rPr>
                <w:rFonts w:ascii="Times New Roman" w:eastAsia="Times New Roman" w:hAnsi="Times New Roman" w:cs="Times New Roman"/>
                <w:b/>
                <w:i/>
                <w:sz w:val="24"/>
                <w:szCs w:val="24"/>
                <w:lang w:val="bg-BG"/>
              </w:rPr>
              <w:t>нагреваеми</w:t>
            </w:r>
            <w:proofErr w:type="spellEnd"/>
            <w:r w:rsidRPr="002A4252">
              <w:rPr>
                <w:rFonts w:ascii="Times New Roman" w:eastAsia="Times New Roman" w:hAnsi="Times New Roman" w:cs="Times New Roman"/>
                <w:b/>
                <w:i/>
                <w:sz w:val="24"/>
                <w:szCs w:val="24"/>
                <w:lang w:val="bg-BG"/>
              </w:rPr>
              <w:t xml:space="preserve"> тютюневи изделия, </w:t>
            </w:r>
            <w:proofErr w:type="spellStart"/>
            <w:r w:rsidRPr="002A4252">
              <w:rPr>
                <w:rFonts w:ascii="Times New Roman" w:eastAsia="Times New Roman" w:hAnsi="Times New Roman" w:cs="Times New Roman"/>
                <w:b/>
                <w:i/>
                <w:sz w:val="24"/>
                <w:szCs w:val="24"/>
                <w:lang w:val="bg-BG"/>
              </w:rPr>
              <w:t>пурети</w:t>
            </w:r>
            <w:proofErr w:type="spellEnd"/>
            <w:r w:rsidRPr="002A4252">
              <w:rPr>
                <w:rFonts w:ascii="Times New Roman" w:eastAsia="Times New Roman" w:hAnsi="Times New Roman" w:cs="Times New Roman"/>
                <w:b/>
                <w:i/>
                <w:sz w:val="24"/>
                <w:szCs w:val="24"/>
                <w:lang w:val="bg-BG"/>
              </w:rPr>
              <w:t xml:space="preserve"> и филтри, съдържащи пластмаса, продавани самостоятелно</w:t>
            </w:r>
            <w:r>
              <w:rPr>
                <w:rFonts w:ascii="Times New Roman" w:eastAsia="Times New Roman" w:hAnsi="Times New Roman" w:cs="Times New Roman"/>
                <w:b/>
                <w:i/>
                <w:sz w:val="24"/>
                <w:szCs w:val="24"/>
                <w:lang w:val="bg-BG"/>
              </w:rPr>
              <w:t xml:space="preserve"> -</w:t>
            </w:r>
            <w:r w:rsidRPr="00EA3967">
              <w:rPr>
                <w:rFonts w:ascii="Times New Roman" w:eastAsia="Times New Roman" w:hAnsi="Times New Roman" w:cs="Times New Roman"/>
                <w:sz w:val="24"/>
                <w:szCs w:val="24"/>
                <w:lang w:val="bg-BG"/>
              </w:rPr>
              <w:t xml:space="preserve"> </w:t>
            </w:r>
            <w:r w:rsidRPr="002C5268">
              <w:rPr>
                <w:rFonts w:ascii="Times New Roman" w:eastAsia="Times New Roman" w:hAnsi="Times New Roman" w:cs="Times New Roman"/>
                <w:sz w:val="24"/>
                <w:szCs w:val="24"/>
                <w:lang w:val="bg-BG"/>
              </w:rPr>
              <w:t>ще продължи да съществува неяснота по отношение на изпълнението на финансовите задължения на тази заинтересована група</w:t>
            </w:r>
            <w:r>
              <w:rPr>
                <w:rFonts w:ascii="Times New Roman" w:eastAsia="Times New Roman" w:hAnsi="Times New Roman" w:cs="Times New Roman"/>
                <w:sz w:val="24"/>
                <w:szCs w:val="24"/>
                <w:lang w:val="bg-BG"/>
              </w:rPr>
              <w:t>;</w:t>
            </w:r>
          </w:p>
          <w:p w14:paraId="4154AEBF" w14:textId="77777777" w:rsidR="00B20807" w:rsidRPr="00B20807" w:rsidRDefault="002C5268" w:rsidP="00B20807">
            <w:pPr>
              <w:pStyle w:val="ListParagraph"/>
              <w:numPr>
                <w:ilvl w:val="0"/>
                <w:numId w:val="12"/>
              </w:numPr>
              <w:spacing w:before="120" w:after="120" w:line="240" w:lineRule="auto"/>
              <w:ind w:left="0" w:firstLine="574"/>
              <w:jc w:val="both"/>
              <w:rPr>
                <w:rFonts w:ascii="Times New Roman" w:eastAsia="Times New Roman" w:hAnsi="Times New Roman" w:cs="Times New Roman"/>
                <w:b/>
                <w:i/>
                <w:sz w:val="24"/>
                <w:szCs w:val="24"/>
                <w:lang w:val="bg-BG"/>
              </w:rPr>
            </w:pPr>
            <w:r w:rsidRPr="002A4252">
              <w:rPr>
                <w:rFonts w:ascii="Times New Roman" w:eastAsia="Times New Roman" w:hAnsi="Times New Roman" w:cs="Times New Roman"/>
                <w:b/>
                <w:i/>
                <w:sz w:val="24"/>
                <w:szCs w:val="24"/>
                <w:lang w:val="bg-BG"/>
              </w:rPr>
              <w:lastRenderedPageBreak/>
              <w:t>лицата, които пускат на пазара тютюневи изделия, с филтри и филтри, продавани за употреба в комбинация с тютюневи изделия и др.</w:t>
            </w:r>
            <w:r>
              <w:rPr>
                <w:rFonts w:ascii="Times New Roman" w:eastAsia="Times New Roman" w:hAnsi="Times New Roman" w:cs="Times New Roman"/>
                <w:b/>
                <w:i/>
                <w:sz w:val="24"/>
                <w:szCs w:val="24"/>
                <w:lang w:val="bg-BG"/>
              </w:rPr>
              <w:t xml:space="preserve"> - </w:t>
            </w:r>
            <w:r>
              <w:rPr>
                <w:rFonts w:ascii="Times New Roman" w:eastAsia="Times New Roman" w:hAnsi="Times New Roman" w:cs="Times New Roman"/>
                <w:sz w:val="24"/>
                <w:szCs w:val="24"/>
                <w:lang w:val="bg-BG"/>
              </w:rPr>
              <w:t>ще продължи да съществува неяснота по отношение на изпълнението на финансовите задължения на тази заинтересована група;</w:t>
            </w:r>
          </w:p>
          <w:p w14:paraId="6FA685F0" w14:textId="77777777" w:rsidR="00B20807" w:rsidRPr="00B20807" w:rsidRDefault="00B20807" w:rsidP="00B20807">
            <w:pPr>
              <w:pStyle w:val="ListParagraph"/>
              <w:numPr>
                <w:ilvl w:val="0"/>
                <w:numId w:val="12"/>
              </w:numPr>
              <w:spacing w:before="120" w:after="120" w:line="240" w:lineRule="auto"/>
              <w:ind w:left="0" w:firstLine="574"/>
              <w:jc w:val="both"/>
              <w:rPr>
                <w:rFonts w:ascii="Times New Roman" w:eastAsia="Times New Roman" w:hAnsi="Times New Roman" w:cs="Times New Roman"/>
                <w:b/>
                <w:i/>
                <w:sz w:val="24"/>
                <w:szCs w:val="24"/>
                <w:lang w:val="bg-BG"/>
              </w:rPr>
            </w:pPr>
            <w:r w:rsidRPr="00B20807">
              <w:rPr>
                <w:rFonts w:ascii="Times New Roman" w:eastAsia="Times New Roman" w:hAnsi="Times New Roman" w:cs="Times New Roman"/>
                <w:b/>
                <w:i/>
                <w:sz w:val="24"/>
                <w:szCs w:val="24"/>
                <w:lang w:val="bg-BG"/>
              </w:rPr>
              <w:t xml:space="preserve">Общини – </w:t>
            </w:r>
            <w:r>
              <w:rPr>
                <w:rFonts w:ascii="Times New Roman" w:eastAsia="Times New Roman" w:hAnsi="Times New Roman" w:cs="Times New Roman"/>
                <w:color w:val="000000" w:themeColor="text1"/>
                <w:sz w:val="24"/>
                <w:szCs w:val="24"/>
                <w:lang w:val="bg-BG"/>
              </w:rPr>
              <w:t>няма да бъде</w:t>
            </w:r>
            <w:r w:rsidRPr="00B20807">
              <w:rPr>
                <w:rFonts w:ascii="Times New Roman" w:eastAsia="Times New Roman" w:hAnsi="Times New Roman" w:cs="Times New Roman"/>
                <w:color w:val="000000" w:themeColor="text1"/>
                <w:sz w:val="24"/>
                <w:szCs w:val="24"/>
                <w:lang w:val="bg-BG"/>
              </w:rPr>
              <w:t xml:space="preserve"> създадена възможност за осигуряване на средства за почистване на обществени площи, замърсени с отпадъци от тютюневи изделия, широко срещани, изхвърлени на неразрешени места;</w:t>
            </w:r>
          </w:p>
          <w:p w14:paraId="50FF4582" w14:textId="53EAB3C1" w:rsidR="00B20807" w:rsidRPr="00B20807" w:rsidRDefault="00B20807" w:rsidP="00B20807">
            <w:pPr>
              <w:pStyle w:val="ListParagraph"/>
              <w:numPr>
                <w:ilvl w:val="0"/>
                <w:numId w:val="12"/>
              </w:numPr>
              <w:spacing w:before="120" w:after="120" w:line="240" w:lineRule="auto"/>
              <w:ind w:left="0" w:firstLine="574"/>
              <w:jc w:val="both"/>
              <w:rPr>
                <w:rFonts w:ascii="Times New Roman" w:eastAsia="Times New Roman" w:hAnsi="Times New Roman" w:cs="Times New Roman"/>
                <w:b/>
                <w:i/>
                <w:sz w:val="24"/>
                <w:szCs w:val="24"/>
                <w:lang w:val="bg-BG"/>
              </w:rPr>
            </w:pPr>
            <w:r w:rsidRPr="00B20807">
              <w:rPr>
                <w:rFonts w:ascii="Times New Roman" w:eastAsia="Times New Roman" w:hAnsi="Times New Roman" w:cs="Times New Roman"/>
                <w:b/>
                <w:i/>
                <w:sz w:val="24"/>
                <w:szCs w:val="24"/>
                <w:lang w:val="bg-BG"/>
              </w:rPr>
              <w:t>Граждани</w:t>
            </w:r>
            <w:r w:rsidRPr="00B20807">
              <w:rPr>
                <w:rFonts w:ascii="Times New Roman" w:eastAsia="Times New Roman" w:hAnsi="Times New Roman" w:cs="Times New Roman"/>
                <w:sz w:val="24"/>
                <w:szCs w:val="24"/>
                <w:lang w:val="bg-BG"/>
              </w:rPr>
              <w:t xml:space="preserve"> - не са идентифицирани </w:t>
            </w:r>
            <w:r w:rsidR="00A36D9D" w:rsidRPr="009B6418">
              <w:rPr>
                <w:rFonts w:ascii="Times New Roman" w:eastAsia="Times New Roman" w:hAnsi="Times New Roman" w:cs="Times New Roman"/>
                <w:sz w:val="24"/>
                <w:szCs w:val="24"/>
                <w:lang w:val="bg-BG"/>
              </w:rPr>
              <w:t>отрицателни</w:t>
            </w:r>
            <w:r w:rsidRPr="00B20807">
              <w:rPr>
                <w:rFonts w:ascii="Times New Roman" w:eastAsia="Times New Roman" w:hAnsi="Times New Roman" w:cs="Times New Roman"/>
                <w:sz w:val="24"/>
                <w:szCs w:val="24"/>
                <w:lang w:val="bg-BG"/>
              </w:rPr>
              <w:t xml:space="preserve"> въздействия върху тази заинтересована група;</w:t>
            </w:r>
          </w:p>
          <w:p w14:paraId="68A0F511" w14:textId="6E4474C7" w:rsidR="00B20807" w:rsidRPr="00B20807" w:rsidRDefault="00B20807" w:rsidP="00441F51">
            <w:pPr>
              <w:pStyle w:val="ListParagraph"/>
              <w:numPr>
                <w:ilvl w:val="0"/>
                <w:numId w:val="12"/>
              </w:numPr>
              <w:spacing w:before="120" w:after="120" w:line="240" w:lineRule="auto"/>
              <w:ind w:left="0" w:firstLine="574"/>
              <w:jc w:val="both"/>
              <w:rPr>
                <w:rFonts w:ascii="Times New Roman" w:eastAsia="Times New Roman" w:hAnsi="Times New Roman" w:cs="Times New Roman"/>
                <w:b/>
                <w:i/>
                <w:sz w:val="24"/>
                <w:szCs w:val="24"/>
                <w:lang w:val="bg-BG"/>
              </w:rPr>
            </w:pPr>
            <w:r w:rsidRPr="00B20807">
              <w:rPr>
                <w:rFonts w:ascii="Times New Roman" w:eastAsia="Times New Roman" w:hAnsi="Times New Roman" w:cs="Times New Roman"/>
                <w:b/>
                <w:i/>
                <w:sz w:val="24"/>
                <w:szCs w:val="24"/>
                <w:lang w:val="bg-BG"/>
              </w:rPr>
              <w:t xml:space="preserve">ПУДООС - </w:t>
            </w:r>
            <w:r w:rsidRPr="009B6418">
              <w:rPr>
                <w:rFonts w:ascii="Times New Roman" w:eastAsia="Times New Roman" w:hAnsi="Times New Roman" w:cs="Times New Roman"/>
                <w:sz w:val="24"/>
                <w:szCs w:val="24"/>
                <w:lang w:val="bg-BG"/>
              </w:rPr>
              <w:t xml:space="preserve">не са идентифицирани отрицателни въздействия върху тази заинтересована </w:t>
            </w:r>
            <w:r>
              <w:rPr>
                <w:rFonts w:ascii="Times New Roman" w:eastAsia="Times New Roman" w:hAnsi="Times New Roman" w:cs="Times New Roman"/>
                <w:sz w:val="24"/>
                <w:szCs w:val="24"/>
                <w:lang w:val="bg-BG"/>
              </w:rPr>
              <w:t>страна</w:t>
            </w:r>
            <w:r w:rsidRPr="00B20807">
              <w:rPr>
                <w:rFonts w:ascii="Times New Roman" w:eastAsia="Times New Roman" w:hAnsi="Times New Roman" w:cs="Times New Roman"/>
                <w:color w:val="000000" w:themeColor="text1"/>
                <w:sz w:val="24"/>
                <w:szCs w:val="24"/>
                <w:lang w:val="bg-BG"/>
              </w:rPr>
              <w:t>;</w:t>
            </w:r>
          </w:p>
          <w:p w14:paraId="11790F18" w14:textId="7143B85E" w:rsidR="007F06F6" w:rsidRPr="003A1218" w:rsidRDefault="007F06F6" w:rsidP="00441F51">
            <w:pPr>
              <w:pStyle w:val="ListParagraph"/>
              <w:numPr>
                <w:ilvl w:val="0"/>
                <w:numId w:val="12"/>
              </w:numPr>
              <w:spacing w:before="120" w:after="120" w:line="240" w:lineRule="auto"/>
              <w:ind w:left="0" w:firstLine="574"/>
              <w:jc w:val="both"/>
              <w:rPr>
                <w:rFonts w:ascii="Times New Roman" w:eastAsia="Times New Roman" w:hAnsi="Times New Roman" w:cs="Times New Roman"/>
                <w:b/>
                <w:i/>
                <w:sz w:val="24"/>
                <w:szCs w:val="24"/>
                <w:lang w:val="bg-BG"/>
              </w:rPr>
            </w:pPr>
            <w:r w:rsidRPr="00B20807">
              <w:rPr>
                <w:rFonts w:ascii="Times New Roman" w:eastAsia="Times New Roman" w:hAnsi="Times New Roman" w:cs="Times New Roman"/>
                <w:b/>
                <w:i/>
                <w:sz w:val="24"/>
                <w:szCs w:val="24"/>
                <w:lang w:val="bg-BG"/>
              </w:rPr>
              <w:t>МОСВ –</w:t>
            </w:r>
            <w:r w:rsidRPr="00B20807">
              <w:rPr>
                <w:rFonts w:ascii="Times New Roman" w:eastAsia="Times New Roman" w:hAnsi="Times New Roman" w:cs="Times New Roman"/>
                <w:sz w:val="24"/>
                <w:szCs w:val="24"/>
                <w:lang w:val="bg-BG"/>
              </w:rPr>
              <w:t xml:space="preserve"> като отговорна институция, разработваща и прилагаща механизми в съответствие с принципа „замърсителят плаща“, няма да създаде законодателна рамка, при която задължените лица да изпълняват нормативно определената РОП, като ще допусне съществуването на </w:t>
            </w:r>
            <w:r w:rsidRPr="00B20807">
              <w:rPr>
                <w:rFonts w:ascii="Times New Roman" w:eastAsia="Times New Roman" w:hAnsi="Times New Roman" w:cs="Times New Roman"/>
                <w:color w:val="000000" w:themeColor="text1"/>
                <w:sz w:val="24"/>
                <w:szCs w:val="24"/>
                <w:lang w:val="bg-BG"/>
              </w:rPr>
              <w:t>пропуски в националното ни законодателство.</w:t>
            </w:r>
          </w:p>
          <w:p w14:paraId="4E04F279" w14:textId="70591A39" w:rsidR="00A36D9D" w:rsidRPr="003A1218" w:rsidRDefault="00A36D9D" w:rsidP="00A36D9D">
            <w:pPr>
              <w:pStyle w:val="ListParagraph"/>
              <w:numPr>
                <w:ilvl w:val="0"/>
                <w:numId w:val="12"/>
              </w:numPr>
              <w:spacing w:before="120" w:after="120" w:line="240" w:lineRule="auto"/>
              <w:ind w:left="0" w:firstLine="574"/>
              <w:jc w:val="both"/>
              <w:rPr>
                <w:rFonts w:ascii="Times New Roman" w:eastAsia="Times New Roman" w:hAnsi="Times New Roman" w:cs="Times New Roman"/>
                <w:b/>
                <w:i/>
                <w:sz w:val="24"/>
                <w:szCs w:val="24"/>
                <w:lang w:val="bg-BG"/>
              </w:rPr>
            </w:pPr>
            <w:r>
              <w:rPr>
                <w:rFonts w:ascii="Times New Roman" w:eastAsia="Times New Roman" w:hAnsi="Times New Roman" w:cs="Times New Roman"/>
                <w:b/>
                <w:i/>
                <w:sz w:val="24"/>
                <w:szCs w:val="24"/>
                <w:lang w:val="bg-BG"/>
              </w:rPr>
              <w:t>РИОСВ –</w:t>
            </w:r>
            <w:r w:rsidRPr="009B6418">
              <w:rPr>
                <w:rFonts w:ascii="Times New Roman" w:eastAsia="Times New Roman" w:hAnsi="Times New Roman" w:cs="Times New Roman"/>
                <w:sz w:val="24"/>
                <w:szCs w:val="24"/>
                <w:lang w:val="bg-BG"/>
              </w:rPr>
              <w:t xml:space="preserve"> не са идентифицирани отрицателни въздействия върху тази заинтересована </w:t>
            </w:r>
            <w:r>
              <w:rPr>
                <w:rFonts w:ascii="Times New Roman" w:eastAsia="Times New Roman" w:hAnsi="Times New Roman" w:cs="Times New Roman"/>
                <w:sz w:val="24"/>
                <w:szCs w:val="24"/>
                <w:lang w:val="bg-BG"/>
              </w:rPr>
              <w:t>страна</w:t>
            </w:r>
            <w:r w:rsidRPr="00B20807">
              <w:rPr>
                <w:rFonts w:ascii="Times New Roman" w:eastAsia="Times New Roman" w:hAnsi="Times New Roman" w:cs="Times New Roman"/>
                <w:color w:val="000000" w:themeColor="text1"/>
                <w:sz w:val="24"/>
                <w:szCs w:val="24"/>
                <w:lang w:val="bg-BG"/>
              </w:rPr>
              <w:t>;</w:t>
            </w:r>
          </w:p>
          <w:p w14:paraId="64182471" w14:textId="55DC35E5" w:rsidR="00A36D9D" w:rsidRPr="003A1218" w:rsidRDefault="00A36D9D" w:rsidP="00A36D9D">
            <w:pPr>
              <w:pStyle w:val="ListParagraph"/>
              <w:numPr>
                <w:ilvl w:val="0"/>
                <w:numId w:val="12"/>
              </w:numPr>
              <w:spacing w:before="120" w:after="120" w:line="240" w:lineRule="auto"/>
              <w:ind w:left="0" w:firstLine="574"/>
              <w:jc w:val="both"/>
              <w:rPr>
                <w:rFonts w:ascii="Times New Roman" w:eastAsia="Times New Roman" w:hAnsi="Times New Roman" w:cs="Times New Roman"/>
                <w:b/>
                <w:i/>
                <w:sz w:val="24"/>
                <w:szCs w:val="24"/>
                <w:lang w:val="bg-BG"/>
              </w:rPr>
            </w:pPr>
            <w:r>
              <w:rPr>
                <w:rFonts w:ascii="Times New Roman" w:eastAsia="Times New Roman" w:hAnsi="Times New Roman" w:cs="Times New Roman"/>
                <w:b/>
                <w:i/>
                <w:sz w:val="24"/>
                <w:szCs w:val="24"/>
                <w:lang w:val="bg-BG"/>
              </w:rPr>
              <w:t xml:space="preserve">НПО - </w:t>
            </w:r>
            <w:r w:rsidRPr="009B6418">
              <w:rPr>
                <w:rFonts w:ascii="Times New Roman" w:eastAsia="Times New Roman" w:hAnsi="Times New Roman" w:cs="Times New Roman"/>
                <w:sz w:val="24"/>
                <w:szCs w:val="24"/>
                <w:lang w:val="bg-BG"/>
              </w:rPr>
              <w:t xml:space="preserve">не са идентифицирани отрицателни въздействия върху тази заинтересована </w:t>
            </w:r>
            <w:r>
              <w:rPr>
                <w:rFonts w:ascii="Times New Roman" w:eastAsia="Times New Roman" w:hAnsi="Times New Roman" w:cs="Times New Roman"/>
                <w:sz w:val="24"/>
                <w:szCs w:val="24"/>
                <w:lang w:val="bg-BG"/>
              </w:rPr>
              <w:t>страна</w:t>
            </w:r>
            <w:r>
              <w:rPr>
                <w:rFonts w:ascii="Times New Roman" w:eastAsia="Times New Roman" w:hAnsi="Times New Roman" w:cs="Times New Roman"/>
                <w:color w:val="000000" w:themeColor="text1"/>
                <w:sz w:val="24"/>
                <w:szCs w:val="24"/>
                <w:lang w:val="bg-BG"/>
              </w:rPr>
              <w:t>.</w:t>
            </w:r>
          </w:p>
          <w:p w14:paraId="6C44CBC8" w14:textId="77777777" w:rsidR="007F06F6" w:rsidRPr="00076E63" w:rsidRDefault="007F06F6" w:rsidP="007F06F6">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264A9D1C" w14:textId="77777777" w:rsidR="007F06F6" w:rsidRPr="00076E63" w:rsidRDefault="007F06F6" w:rsidP="007F06F6">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Специфични въздействия:</w:t>
            </w:r>
          </w:p>
          <w:p w14:paraId="177A12EA" w14:textId="77777777" w:rsidR="007F06F6" w:rsidRDefault="007F06F6" w:rsidP="007F06F6">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Въздействия върху малките и средните предприятия:</w:t>
            </w:r>
            <w:r w:rsidRPr="003C124D">
              <w:rPr>
                <w:rFonts w:ascii="Times New Roman" w:eastAsia="Times New Roman" w:hAnsi="Times New Roman" w:cs="Times New Roman"/>
                <w:sz w:val="24"/>
                <w:szCs w:val="24"/>
              </w:rPr>
              <w:t xml:space="preserve"> </w:t>
            </w:r>
          </w:p>
          <w:p w14:paraId="41346962" w14:textId="77777777" w:rsidR="007F06F6" w:rsidRPr="00076E63" w:rsidRDefault="007F06F6" w:rsidP="007F06F6">
            <w:pPr>
              <w:spacing w:before="120" w:after="120" w:line="240" w:lineRule="auto"/>
              <w:rPr>
                <w:rFonts w:ascii="Times New Roman" w:eastAsia="Times New Roman" w:hAnsi="Times New Roman" w:cs="Times New Roman"/>
                <w:sz w:val="24"/>
                <w:szCs w:val="24"/>
                <w:lang w:val="bg-BG"/>
              </w:rPr>
            </w:pPr>
            <w:r w:rsidRPr="005F7572">
              <w:rPr>
                <w:rFonts w:ascii="Times New Roman" w:eastAsia="Times New Roman" w:hAnsi="Times New Roman" w:cs="Times New Roman"/>
                <w:sz w:val="24"/>
                <w:szCs w:val="24"/>
                <w:lang w:val="bg-BG"/>
              </w:rPr>
              <w:t>Този вариант не влияе върху малките и средни предприятия</w:t>
            </w:r>
            <w:r>
              <w:rPr>
                <w:rFonts w:ascii="Times New Roman" w:eastAsia="Times New Roman" w:hAnsi="Times New Roman" w:cs="Times New Roman"/>
                <w:sz w:val="24"/>
                <w:szCs w:val="24"/>
                <w:lang w:val="bg-BG"/>
              </w:rPr>
              <w:t>.</w:t>
            </w:r>
          </w:p>
          <w:p w14:paraId="12BBAE4B" w14:textId="77777777" w:rsidR="007F06F6" w:rsidRDefault="007F06F6" w:rsidP="007F06F6">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Административна тежест:</w:t>
            </w:r>
            <w:r w:rsidRPr="00076E63">
              <w:rPr>
                <w:rFonts w:ascii="Times New Roman" w:eastAsia="Times New Roman" w:hAnsi="Times New Roman" w:cs="Times New Roman"/>
                <w:sz w:val="24"/>
                <w:szCs w:val="24"/>
                <w:lang w:val="bg-BG"/>
              </w:rPr>
              <w:t xml:space="preserve"> </w:t>
            </w:r>
          </w:p>
          <w:p w14:paraId="451A36FB" w14:textId="77777777" w:rsidR="007F06F6" w:rsidRPr="00076E63" w:rsidRDefault="007F06F6" w:rsidP="007F06F6">
            <w:pPr>
              <w:spacing w:before="120" w:after="120" w:line="240" w:lineRule="auto"/>
              <w:rPr>
                <w:rFonts w:ascii="Times New Roman" w:eastAsia="Times New Roman" w:hAnsi="Times New Roman" w:cs="Times New Roman"/>
                <w:sz w:val="24"/>
                <w:szCs w:val="24"/>
                <w:lang w:val="bg-BG"/>
              </w:rPr>
            </w:pPr>
            <w:r w:rsidRPr="005F7572">
              <w:rPr>
                <w:rFonts w:ascii="Times New Roman" w:eastAsia="Times New Roman" w:hAnsi="Times New Roman" w:cs="Times New Roman"/>
                <w:sz w:val="24"/>
                <w:szCs w:val="24"/>
                <w:lang w:val="bg-BG"/>
              </w:rPr>
              <w:t>Този вариант не е свързан с промяна в административната тежест.</w:t>
            </w:r>
          </w:p>
          <w:p w14:paraId="19BC1CD1" w14:textId="77777777" w:rsidR="007F06F6" w:rsidRPr="00C93DF1" w:rsidRDefault="007F06F6" w:rsidP="007F06F6">
            <w:pPr>
              <w:spacing w:after="120" w:line="240" w:lineRule="auto"/>
              <w:jc w:val="center"/>
              <w:rPr>
                <w:rFonts w:ascii="Times New Roman" w:eastAsia="Times New Roman" w:hAnsi="Times New Roman" w:cs="Times New Roman"/>
                <w:i/>
                <w:sz w:val="20"/>
                <w:szCs w:val="20"/>
                <w:lang w:val="bg-BG"/>
              </w:rPr>
            </w:pPr>
            <w:r>
              <w:rPr>
                <w:rFonts w:ascii="Times New Roman" w:eastAsia="Times New Roman" w:hAnsi="Times New Roman" w:cs="Times New Roman"/>
                <w:i/>
                <w:sz w:val="16"/>
                <w:szCs w:val="16"/>
                <w:lang w:val="bg-BG"/>
              </w:rPr>
              <w:t xml:space="preserve">1.1. </w:t>
            </w:r>
            <w:r w:rsidRPr="00C93DF1">
              <w:rPr>
                <w:rFonts w:ascii="Times New Roman" w:eastAsia="Times New Roman" w:hAnsi="Times New Roman" w:cs="Times New Roman"/>
                <w:i/>
                <w:sz w:val="16"/>
                <w:szCs w:val="16"/>
                <w:lang w:val="bg-BG"/>
              </w:rPr>
              <w:t>Опишете качествено (при възможност – и количествено) всички значителни потенциални икономически, социални и екологични въздействия, вкл</w:t>
            </w:r>
            <w:r>
              <w:rPr>
                <w:rFonts w:ascii="Times New Roman" w:eastAsia="Times New Roman" w:hAnsi="Times New Roman" w:cs="Times New Roman"/>
                <w:i/>
                <w:sz w:val="16"/>
                <w:szCs w:val="16"/>
                <w:lang w:val="bg-BG"/>
              </w:rPr>
              <w:t>ючително</w:t>
            </w:r>
            <w:r w:rsidRPr="00C93DF1">
              <w:rPr>
                <w:rFonts w:ascii="Times New Roman" w:eastAsia="Times New Roman" w:hAnsi="Times New Roman" w:cs="Times New Roman"/>
                <w:i/>
                <w:sz w:val="16"/>
                <w:szCs w:val="16"/>
                <w:lang w:val="bg-BG"/>
              </w:rPr>
              <w:t xml:space="preserve"> </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C93DF1">
              <w:rPr>
                <w:rFonts w:ascii="Times New Roman" w:eastAsia="Times New Roman" w:hAnsi="Times New Roman" w:cs="Times New Roman"/>
                <w:i/>
                <w:sz w:val="16"/>
                <w:szCs w:val="16"/>
                <w:lang w:val="bg-BG"/>
              </w:rPr>
              <w:t>. Пояснете кои въздействия се очаква да бъдат значителни и кои второстепенни.</w:t>
            </w:r>
          </w:p>
          <w:p w14:paraId="60AA4B66" w14:textId="77777777" w:rsidR="007F06F6" w:rsidRDefault="007F06F6" w:rsidP="007F06F6">
            <w:pPr>
              <w:pBdr>
                <w:bottom w:val="single" w:sz="6" w:space="1" w:color="auto"/>
              </w:pBd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 xml:space="preserve">1.2. </w:t>
            </w:r>
            <w:r w:rsidRPr="00C93DF1">
              <w:rPr>
                <w:rFonts w:ascii="Times New Roman" w:eastAsia="Times New Roman" w:hAnsi="Times New Roman" w:cs="Times New Roman"/>
                <w:i/>
                <w:sz w:val="16"/>
                <w:szCs w:val="16"/>
                <w:lang w:val="bg-BG"/>
              </w:rPr>
              <w:t>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14:paraId="001B8138" w14:textId="28F1D4CF" w:rsidR="007F06F6" w:rsidRPr="00076E63" w:rsidRDefault="007F06F6" w:rsidP="007F06F6">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Вариант </w:t>
            </w:r>
            <w:r>
              <w:rPr>
                <w:rFonts w:ascii="Times New Roman" w:eastAsia="Times New Roman" w:hAnsi="Times New Roman" w:cs="Times New Roman"/>
                <w:b/>
                <w:sz w:val="24"/>
                <w:szCs w:val="24"/>
                <w:lang w:val="bg-BG"/>
              </w:rPr>
              <w:t>2</w:t>
            </w:r>
            <w:r w:rsidRPr="00076E63">
              <w:rPr>
                <w:rFonts w:ascii="Times New Roman" w:eastAsia="Times New Roman" w:hAnsi="Times New Roman" w:cs="Times New Roman"/>
                <w:b/>
                <w:sz w:val="24"/>
                <w:szCs w:val="24"/>
                <w:lang w:val="bg-BG"/>
              </w:rPr>
              <w:t xml:space="preserve"> </w:t>
            </w:r>
            <w:r w:rsidRPr="00B16567">
              <w:rPr>
                <w:rFonts w:ascii="Times New Roman" w:eastAsia="Times New Roman" w:hAnsi="Times New Roman" w:cs="Times New Roman"/>
                <w:b/>
                <w:bCs/>
                <w:sz w:val="24"/>
                <w:szCs w:val="24"/>
                <w:lang w:val="bg-BG"/>
              </w:rPr>
              <w:t xml:space="preserve">Решаване на Проблем </w:t>
            </w:r>
            <w:r w:rsidR="005D7F4C">
              <w:rPr>
                <w:rFonts w:ascii="Times New Roman" w:eastAsia="Times New Roman" w:hAnsi="Times New Roman" w:cs="Times New Roman"/>
                <w:b/>
                <w:bCs/>
                <w:sz w:val="24"/>
                <w:szCs w:val="24"/>
                <w:lang w:val="bg-BG"/>
              </w:rPr>
              <w:t>1</w:t>
            </w:r>
            <w:r w:rsidRPr="00076E63">
              <w:rPr>
                <w:rFonts w:ascii="Times New Roman" w:eastAsia="Times New Roman" w:hAnsi="Times New Roman" w:cs="Times New Roman"/>
                <w:b/>
                <w:sz w:val="24"/>
                <w:szCs w:val="24"/>
                <w:lang w:val="bg-BG"/>
              </w:rPr>
              <w:t>:</w:t>
            </w:r>
          </w:p>
          <w:p w14:paraId="3A38E9CE" w14:textId="77777777" w:rsidR="007F06F6" w:rsidRPr="00076E63" w:rsidRDefault="007F06F6" w:rsidP="007F06F6">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Описание:</w:t>
            </w:r>
          </w:p>
          <w:p w14:paraId="7009C770" w14:textId="628C9E04" w:rsidR="002C5268" w:rsidRPr="002C5268" w:rsidRDefault="002C5268" w:rsidP="002C5268">
            <w:pPr>
              <w:spacing w:before="120" w:after="120" w:line="240" w:lineRule="auto"/>
              <w:ind w:firstLine="441"/>
              <w:jc w:val="both"/>
              <w:rPr>
                <w:rFonts w:ascii="Times New Roman" w:eastAsia="Times New Roman" w:hAnsi="Times New Roman" w:cs="Times New Roman"/>
                <w:bCs/>
                <w:sz w:val="24"/>
                <w:szCs w:val="24"/>
                <w:lang w:val="bg-BG"/>
              </w:rPr>
            </w:pPr>
            <w:r w:rsidRPr="002C5268">
              <w:rPr>
                <w:rFonts w:ascii="Times New Roman" w:eastAsia="Times New Roman" w:hAnsi="Times New Roman" w:cs="Times New Roman"/>
                <w:bCs/>
                <w:sz w:val="24"/>
                <w:szCs w:val="24"/>
                <w:lang w:val="bg-BG"/>
              </w:rPr>
              <w:t xml:space="preserve">С приемането на проекта на ПМС за изменение и допълнение на </w:t>
            </w:r>
            <w:r w:rsidRPr="002C5268">
              <w:rPr>
                <w:rFonts w:ascii="Times New Roman" w:eastAsia="Times New Roman" w:hAnsi="Times New Roman" w:cs="Times New Roman"/>
                <w:bCs/>
                <w:i/>
                <w:sz w:val="24"/>
                <w:szCs w:val="24"/>
                <w:lang w:val="bg-BG"/>
              </w:rPr>
              <w:t>Наредбата за определяне на реда и размера за заплащане на продуктова такса</w:t>
            </w:r>
            <w:r w:rsidRPr="002C5268">
              <w:rPr>
                <w:rFonts w:ascii="Times New Roman" w:eastAsia="Times New Roman" w:hAnsi="Times New Roman" w:cs="Times New Roman"/>
                <w:bCs/>
                <w:sz w:val="24"/>
                <w:szCs w:val="24"/>
                <w:lang w:val="bg-BG"/>
              </w:rPr>
              <w:t xml:space="preserve"> ще бъдат конкретизирани финансовите задължения на лицата, пускащи на пазара тютюневи изделия с филтри и филтри, продавани за употреба в комбинация с тютюневи изделия. Ще бъде ясно регламентиран реда и начина за изчисление на дължимите продуктови такси спрямо количествата продукти, пуснати на пазара, след употребата, на които ще се образуват отпадъци. Ще бъде постигнато хармонизиране на изискванията на националното законодателство в областта на управлението на отпадъците.</w:t>
            </w:r>
            <w:r w:rsidR="00B20807">
              <w:rPr>
                <w:rFonts w:ascii="Times New Roman" w:eastAsia="Times New Roman" w:hAnsi="Times New Roman" w:cs="Times New Roman"/>
                <w:bCs/>
                <w:sz w:val="24"/>
                <w:szCs w:val="24"/>
                <w:lang w:val="bg-BG"/>
              </w:rPr>
              <w:t xml:space="preserve"> </w:t>
            </w:r>
            <w:r w:rsidR="0047112F">
              <w:rPr>
                <w:rFonts w:ascii="Times New Roman" w:eastAsia="Times New Roman" w:hAnsi="Times New Roman" w:cs="Times New Roman"/>
                <w:bCs/>
                <w:sz w:val="24"/>
                <w:szCs w:val="24"/>
                <w:lang w:val="bg-BG"/>
              </w:rPr>
              <w:t>Чрез определянето на размер на продуктовата такса, както и реда за нейното заплащане и впоследствие за разходването ѝ, се създава механизъм, основан на принципа „замърсителят плаща“, който механизъм ще осигури финансов ресурс за реализирането на екологични проекти.</w:t>
            </w:r>
          </w:p>
          <w:p w14:paraId="36F9ED11" w14:textId="77777777" w:rsidR="007F06F6" w:rsidRPr="00076E63" w:rsidRDefault="007F06F6" w:rsidP="007F06F6">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Положителни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0E4D3177" w14:textId="1D66E6E3" w:rsidR="002C5268" w:rsidRPr="002C5268" w:rsidRDefault="002C5268" w:rsidP="002C5268">
            <w:pPr>
              <w:numPr>
                <w:ilvl w:val="0"/>
                <w:numId w:val="12"/>
              </w:numPr>
              <w:spacing w:before="120" w:after="120" w:line="240" w:lineRule="auto"/>
              <w:ind w:left="0" w:firstLine="574"/>
              <w:contextualSpacing/>
              <w:jc w:val="both"/>
              <w:rPr>
                <w:rFonts w:ascii="Times New Roman" w:eastAsia="Times New Roman" w:hAnsi="Times New Roman" w:cs="Times New Roman"/>
                <w:b/>
                <w:i/>
                <w:sz w:val="24"/>
                <w:szCs w:val="24"/>
                <w:lang w:val="bg-BG"/>
              </w:rPr>
            </w:pPr>
            <w:r w:rsidRPr="002C5268">
              <w:rPr>
                <w:rFonts w:ascii="Times New Roman" w:eastAsia="Times New Roman" w:hAnsi="Times New Roman" w:cs="Times New Roman"/>
                <w:b/>
                <w:i/>
                <w:sz w:val="24"/>
                <w:szCs w:val="24"/>
                <w:lang w:val="bg-BG"/>
              </w:rPr>
              <w:t xml:space="preserve">производителите на тютюневи изделия с филтри, съдържащи пластмаса-цигари – </w:t>
            </w:r>
            <w:r>
              <w:rPr>
                <w:rFonts w:ascii="Times New Roman" w:eastAsia="Times New Roman" w:hAnsi="Times New Roman" w:cs="Times New Roman"/>
                <w:sz w:val="24"/>
                <w:szCs w:val="24"/>
                <w:lang w:val="bg-BG"/>
              </w:rPr>
              <w:t>ще съществува яснота по отношение на изпълнението на финансовите задължения на тази заинтересована група</w:t>
            </w:r>
            <w:r w:rsidRPr="002C5268">
              <w:rPr>
                <w:rFonts w:ascii="Times New Roman" w:eastAsia="Times New Roman" w:hAnsi="Times New Roman" w:cs="Times New Roman"/>
                <w:sz w:val="24"/>
                <w:szCs w:val="24"/>
                <w:lang w:val="bg-BG"/>
              </w:rPr>
              <w:t>;</w:t>
            </w:r>
          </w:p>
          <w:p w14:paraId="426F4D9D" w14:textId="042641C1" w:rsidR="002C5268" w:rsidRPr="002C5268" w:rsidRDefault="002C5268" w:rsidP="002C5268">
            <w:pPr>
              <w:numPr>
                <w:ilvl w:val="0"/>
                <w:numId w:val="12"/>
              </w:numPr>
              <w:spacing w:before="120" w:after="120" w:line="240" w:lineRule="auto"/>
              <w:ind w:left="0" w:firstLine="574"/>
              <w:contextualSpacing/>
              <w:jc w:val="both"/>
              <w:rPr>
                <w:rFonts w:ascii="Times New Roman" w:eastAsia="Times New Roman" w:hAnsi="Times New Roman" w:cs="Times New Roman"/>
                <w:b/>
                <w:i/>
                <w:sz w:val="24"/>
                <w:szCs w:val="24"/>
                <w:lang w:val="bg-BG"/>
              </w:rPr>
            </w:pPr>
            <w:r w:rsidRPr="002C5268">
              <w:rPr>
                <w:rFonts w:ascii="Times New Roman" w:eastAsia="Times New Roman" w:hAnsi="Times New Roman" w:cs="Times New Roman"/>
                <w:b/>
                <w:i/>
                <w:sz w:val="24"/>
                <w:szCs w:val="24"/>
                <w:lang w:val="bg-BG"/>
              </w:rPr>
              <w:t xml:space="preserve">производителите на </w:t>
            </w:r>
            <w:proofErr w:type="spellStart"/>
            <w:r w:rsidRPr="002C5268">
              <w:rPr>
                <w:rFonts w:ascii="Times New Roman" w:eastAsia="Times New Roman" w:hAnsi="Times New Roman" w:cs="Times New Roman"/>
                <w:b/>
                <w:i/>
                <w:sz w:val="24"/>
                <w:szCs w:val="24"/>
                <w:lang w:val="bg-BG"/>
              </w:rPr>
              <w:t>нагреваеми</w:t>
            </w:r>
            <w:proofErr w:type="spellEnd"/>
            <w:r w:rsidRPr="002C5268">
              <w:rPr>
                <w:rFonts w:ascii="Times New Roman" w:eastAsia="Times New Roman" w:hAnsi="Times New Roman" w:cs="Times New Roman"/>
                <w:b/>
                <w:i/>
                <w:sz w:val="24"/>
                <w:szCs w:val="24"/>
                <w:lang w:val="bg-BG"/>
              </w:rPr>
              <w:t xml:space="preserve"> тютюневи изделия, </w:t>
            </w:r>
            <w:proofErr w:type="spellStart"/>
            <w:r w:rsidRPr="002C5268">
              <w:rPr>
                <w:rFonts w:ascii="Times New Roman" w:eastAsia="Times New Roman" w:hAnsi="Times New Roman" w:cs="Times New Roman"/>
                <w:b/>
                <w:i/>
                <w:sz w:val="24"/>
                <w:szCs w:val="24"/>
                <w:lang w:val="bg-BG"/>
              </w:rPr>
              <w:t>пурети</w:t>
            </w:r>
            <w:proofErr w:type="spellEnd"/>
            <w:r w:rsidRPr="002C5268">
              <w:rPr>
                <w:rFonts w:ascii="Times New Roman" w:eastAsia="Times New Roman" w:hAnsi="Times New Roman" w:cs="Times New Roman"/>
                <w:b/>
                <w:i/>
                <w:sz w:val="24"/>
                <w:szCs w:val="24"/>
                <w:lang w:val="bg-BG"/>
              </w:rPr>
              <w:t xml:space="preserve"> и филтри, съдържащи пластмаса, продавани самостоятелно -</w:t>
            </w:r>
            <w:r w:rsidRPr="002C5268">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ще съществува яснота по отношение на изпълнението на финансовите задължения на тази заинтересована група</w:t>
            </w:r>
            <w:r w:rsidRPr="002C5268">
              <w:rPr>
                <w:rFonts w:ascii="Times New Roman" w:eastAsia="Times New Roman" w:hAnsi="Times New Roman" w:cs="Times New Roman"/>
                <w:sz w:val="24"/>
                <w:szCs w:val="24"/>
                <w:lang w:val="bg-BG"/>
              </w:rPr>
              <w:t>;</w:t>
            </w:r>
          </w:p>
          <w:p w14:paraId="1F355CF2" w14:textId="77777777" w:rsidR="00B20807" w:rsidRDefault="002C5268" w:rsidP="00B20807">
            <w:pPr>
              <w:numPr>
                <w:ilvl w:val="0"/>
                <w:numId w:val="12"/>
              </w:numPr>
              <w:spacing w:before="120" w:after="120" w:line="240" w:lineRule="auto"/>
              <w:ind w:left="0" w:firstLine="574"/>
              <w:contextualSpacing/>
              <w:jc w:val="both"/>
              <w:rPr>
                <w:rFonts w:ascii="Times New Roman" w:eastAsia="Times New Roman" w:hAnsi="Times New Roman" w:cs="Times New Roman"/>
                <w:b/>
                <w:i/>
                <w:sz w:val="24"/>
                <w:szCs w:val="24"/>
                <w:lang w:val="bg-BG"/>
              </w:rPr>
            </w:pPr>
            <w:r w:rsidRPr="002C5268">
              <w:rPr>
                <w:rFonts w:ascii="Times New Roman" w:eastAsia="Times New Roman" w:hAnsi="Times New Roman" w:cs="Times New Roman"/>
                <w:b/>
                <w:i/>
                <w:sz w:val="24"/>
                <w:szCs w:val="24"/>
                <w:lang w:val="bg-BG"/>
              </w:rPr>
              <w:lastRenderedPageBreak/>
              <w:t xml:space="preserve">лицата, които пускат на пазара тютюневи изделия, с филтри и филтри, продавани за употреба в комбинация с тютюневи изделия и др. - </w:t>
            </w:r>
            <w:r w:rsidR="00B20807">
              <w:rPr>
                <w:rFonts w:ascii="Times New Roman" w:eastAsia="Times New Roman" w:hAnsi="Times New Roman" w:cs="Times New Roman"/>
                <w:sz w:val="24"/>
                <w:szCs w:val="24"/>
                <w:lang w:val="bg-BG"/>
              </w:rPr>
              <w:t>ще съществува яснота по отношение на изпълнението на финансовите задължения на тази заинтересована група</w:t>
            </w:r>
            <w:r w:rsidRPr="002C5268">
              <w:rPr>
                <w:rFonts w:ascii="Times New Roman" w:eastAsia="Times New Roman" w:hAnsi="Times New Roman" w:cs="Times New Roman"/>
                <w:sz w:val="24"/>
                <w:szCs w:val="24"/>
                <w:lang w:val="bg-BG"/>
              </w:rPr>
              <w:t>;</w:t>
            </w:r>
          </w:p>
          <w:p w14:paraId="59DDABB0" w14:textId="77777777" w:rsidR="00B20807" w:rsidRDefault="00B20807" w:rsidP="00B20807">
            <w:pPr>
              <w:numPr>
                <w:ilvl w:val="0"/>
                <w:numId w:val="12"/>
              </w:numPr>
              <w:spacing w:before="120" w:after="120" w:line="240" w:lineRule="auto"/>
              <w:ind w:left="0" w:firstLine="574"/>
              <w:contextualSpacing/>
              <w:jc w:val="both"/>
              <w:rPr>
                <w:rFonts w:ascii="Times New Roman" w:eastAsia="Times New Roman" w:hAnsi="Times New Roman" w:cs="Times New Roman"/>
                <w:b/>
                <w:i/>
                <w:sz w:val="24"/>
                <w:szCs w:val="24"/>
                <w:lang w:val="bg-BG"/>
              </w:rPr>
            </w:pPr>
            <w:r w:rsidRPr="00B20807">
              <w:rPr>
                <w:rFonts w:ascii="Times New Roman" w:eastAsia="Times New Roman" w:hAnsi="Times New Roman" w:cs="Times New Roman"/>
                <w:b/>
                <w:i/>
                <w:sz w:val="24"/>
                <w:szCs w:val="24"/>
                <w:lang w:val="bg-BG"/>
              </w:rPr>
              <w:t xml:space="preserve">Общини – </w:t>
            </w:r>
            <w:r w:rsidRPr="00B20807">
              <w:rPr>
                <w:rFonts w:ascii="Times New Roman" w:eastAsia="Times New Roman" w:hAnsi="Times New Roman" w:cs="Times New Roman"/>
                <w:color w:val="000000" w:themeColor="text1"/>
                <w:sz w:val="24"/>
                <w:szCs w:val="24"/>
                <w:lang w:val="bg-BG"/>
              </w:rPr>
              <w:t>ще бъде създадена възможност за осигуряване на средства за почистване на обществени площи, замърсени с отпадъци от тютюневи изделия, широко срещани, изхвърлени на неразрешени места;</w:t>
            </w:r>
          </w:p>
          <w:p w14:paraId="16FF50A6" w14:textId="77777777" w:rsidR="00B20807" w:rsidRDefault="00B20807" w:rsidP="00B20807">
            <w:pPr>
              <w:numPr>
                <w:ilvl w:val="0"/>
                <w:numId w:val="12"/>
              </w:numPr>
              <w:spacing w:before="120" w:after="120" w:line="240" w:lineRule="auto"/>
              <w:ind w:left="0" w:firstLine="574"/>
              <w:contextualSpacing/>
              <w:jc w:val="both"/>
              <w:rPr>
                <w:rFonts w:ascii="Times New Roman" w:eastAsia="Times New Roman" w:hAnsi="Times New Roman" w:cs="Times New Roman"/>
                <w:b/>
                <w:i/>
                <w:sz w:val="24"/>
                <w:szCs w:val="24"/>
                <w:lang w:val="bg-BG"/>
              </w:rPr>
            </w:pPr>
            <w:r w:rsidRPr="00B20807">
              <w:rPr>
                <w:rFonts w:ascii="Times New Roman" w:eastAsia="Times New Roman" w:hAnsi="Times New Roman" w:cs="Times New Roman"/>
                <w:b/>
                <w:i/>
                <w:sz w:val="24"/>
                <w:szCs w:val="24"/>
                <w:lang w:val="bg-BG"/>
              </w:rPr>
              <w:t>Граждани</w:t>
            </w:r>
            <w:r w:rsidRPr="00B20807">
              <w:rPr>
                <w:rFonts w:ascii="Times New Roman" w:eastAsia="Times New Roman" w:hAnsi="Times New Roman" w:cs="Times New Roman"/>
                <w:sz w:val="24"/>
                <w:szCs w:val="24"/>
                <w:lang w:val="bg-BG"/>
              </w:rPr>
              <w:t xml:space="preserve"> - не са идентифицирани положителни въздействия върху тази заинтересована група;</w:t>
            </w:r>
          </w:p>
          <w:p w14:paraId="5C20F89D" w14:textId="79608DFF" w:rsidR="00B20807" w:rsidRPr="00B20807" w:rsidRDefault="00B20807" w:rsidP="00B20807">
            <w:pPr>
              <w:numPr>
                <w:ilvl w:val="0"/>
                <w:numId w:val="12"/>
              </w:numPr>
              <w:spacing w:before="120" w:after="120" w:line="240" w:lineRule="auto"/>
              <w:ind w:left="0" w:firstLine="574"/>
              <w:contextualSpacing/>
              <w:jc w:val="both"/>
              <w:rPr>
                <w:rFonts w:ascii="Times New Roman" w:eastAsia="Times New Roman" w:hAnsi="Times New Roman" w:cs="Times New Roman"/>
                <w:b/>
                <w:i/>
                <w:sz w:val="24"/>
                <w:szCs w:val="24"/>
                <w:lang w:val="bg-BG"/>
              </w:rPr>
            </w:pPr>
            <w:r w:rsidRPr="00B20807">
              <w:rPr>
                <w:rFonts w:ascii="Times New Roman" w:eastAsia="Times New Roman" w:hAnsi="Times New Roman" w:cs="Times New Roman"/>
                <w:b/>
                <w:i/>
                <w:sz w:val="24"/>
                <w:szCs w:val="24"/>
                <w:lang w:val="bg-BG"/>
              </w:rPr>
              <w:t xml:space="preserve">ПУДООС </w:t>
            </w:r>
            <w:r w:rsidR="0072531E">
              <w:rPr>
                <w:rFonts w:ascii="Times New Roman" w:eastAsia="Times New Roman" w:hAnsi="Times New Roman" w:cs="Times New Roman"/>
                <w:b/>
                <w:i/>
                <w:sz w:val="24"/>
                <w:szCs w:val="24"/>
                <w:lang w:val="bg-BG"/>
              </w:rPr>
              <w:t>–</w:t>
            </w:r>
            <w:r w:rsidRPr="00B20807">
              <w:rPr>
                <w:rFonts w:ascii="Times New Roman" w:eastAsia="Times New Roman" w:hAnsi="Times New Roman" w:cs="Times New Roman"/>
                <w:b/>
                <w:i/>
                <w:sz w:val="24"/>
                <w:szCs w:val="24"/>
                <w:lang w:val="bg-BG"/>
              </w:rPr>
              <w:t xml:space="preserve"> </w:t>
            </w:r>
            <w:r w:rsidR="0072531E">
              <w:rPr>
                <w:rFonts w:ascii="Times New Roman" w:eastAsia="Times New Roman" w:hAnsi="Times New Roman" w:cs="Times New Roman"/>
                <w:color w:val="000000" w:themeColor="text1"/>
                <w:sz w:val="24"/>
                <w:szCs w:val="24"/>
                <w:lang w:val="bg-BG"/>
              </w:rPr>
              <w:t xml:space="preserve">ще се осигурят допълнителни средства за реализирането на </w:t>
            </w:r>
            <w:r w:rsidR="0072531E" w:rsidRPr="0072531E">
              <w:rPr>
                <w:rFonts w:ascii="Times New Roman" w:eastAsia="Times New Roman" w:hAnsi="Times New Roman" w:cs="Times New Roman"/>
                <w:bCs/>
                <w:color w:val="000000" w:themeColor="text1"/>
                <w:sz w:val="24"/>
                <w:szCs w:val="24"/>
                <w:lang w:val="bg-BG"/>
              </w:rPr>
              <w:t>екологични проекти</w:t>
            </w:r>
            <w:r w:rsidRPr="00B20807">
              <w:rPr>
                <w:rFonts w:ascii="Times New Roman" w:eastAsia="Times New Roman" w:hAnsi="Times New Roman" w:cs="Times New Roman"/>
                <w:color w:val="000000" w:themeColor="text1"/>
                <w:sz w:val="24"/>
                <w:szCs w:val="24"/>
                <w:lang w:val="bg-BG"/>
              </w:rPr>
              <w:t>;</w:t>
            </w:r>
          </w:p>
          <w:p w14:paraId="3B6E560D" w14:textId="6AF71299" w:rsidR="00B20807" w:rsidRPr="003A1218" w:rsidRDefault="00B20807" w:rsidP="003A1218">
            <w:pPr>
              <w:numPr>
                <w:ilvl w:val="0"/>
                <w:numId w:val="12"/>
              </w:numPr>
              <w:spacing w:after="120" w:line="240" w:lineRule="auto"/>
              <w:ind w:left="0" w:firstLine="574"/>
              <w:contextualSpacing/>
              <w:jc w:val="both"/>
              <w:rPr>
                <w:rFonts w:ascii="Times New Roman" w:eastAsia="Times New Roman" w:hAnsi="Times New Roman" w:cs="Times New Roman"/>
                <w:b/>
                <w:i/>
                <w:sz w:val="24"/>
                <w:szCs w:val="24"/>
                <w:lang w:val="bg-BG"/>
              </w:rPr>
            </w:pPr>
            <w:r>
              <w:rPr>
                <w:rFonts w:ascii="Times New Roman" w:eastAsia="Times New Roman" w:hAnsi="Times New Roman" w:cs="Times New Roman"/>
                <w:b/>
                <w:i/>
                <w:sz w:val="24"/>
                <w:szCs w:val="24"/>
                <w:lang w:val="bg-BG"/>
              </w:rPr>
              <w:t xml:space="preserve">МОСВ - </w:t>
            </w:r>
            <w:r>
              <w:rPr>
                <w:rFonts w:ascii="Times New Roman" w:eastAsia="Times New Roman" w:hAnsi="Times New Roman" w:cs="Times New Roman"/>
                <w:bCs/>
                <w:sz w:val="24"/>
                <w:szCs w:val="24"/>
                <w:lang w:val="bg-BG"/>
              </w:rPr>
              <w:t>щ</w:t>
            </w:r>
            <w:r w:rsidRPr="002A4252">
              <w:rPr>
                <w:rFonts w:ascii="Times New Roman" w:eastAsia="Times New Roman" w:hAnsi="Times New Roman" w:cs="Times New Roman"/>
                <w:bCs/>
                <w:sz w:val="24"/>
                <w:szCs w:val="24"/>
                <w:lang w:val="bg-BG"/>
              </w:rPr>
              <w:t>е бъде постигнато хармонизиране на изискванията на националното законодателство в областта на управлението на отпадъците</w:t>
            </w:r>
            <w:r>
              <w:rPr>
                <w:rFonts w:ascii="Times New Roman" w:eastAsia="Times New Roman" w:hAnsi="Times New Roman" w:cs="Times New Roman"/>
                <w:sz w:val="24"/>
                <w:szCs w:val="24"/>
                <w:lang w:val="bg-BG"/>
              </w:rPr>
              <w:t>.</w:t>
            </w:r>
          </w:p>
          <w:p w14:paraId="0C4CC8F3" w14:textId="77777777" w:rsidR="00C0551C" w:rsidRDefault="00C0551C" w:rsidP="003A1218">
            <w:pPr>
              <w:pStyle w:val="ListParagraph"/>
              <w:numPr>
                <w:ilvl w:val="0"/>
                <w:numId w:val="12"/>
              </w:numPr>
              <w:spacing w:after="120" w:line="240" w:lineRule="auto"/>
              <w:jc w:val="both"/>
              <w:rPr>
                <w:rFonts w:ascii="Times New Roman" w:eastAsia="Times New Roman" w:hAnsi="Times New Roman" w:cs="Times New Roman"/>
                <w:sz w:val="24"/>
                <w:szCs w:val="24"/>
                <w:lang w:val="bg-BG"/>
              </w:rPr>
            </w:pPr>
            <w:r w:rsidRPr="00F93F90">
              <w:rPr>
                <w:rFonts w:ascii="Times New Roman" w:eastAsia="Times New Roman" w:hAnsi="Times New Roman" w:cs="Times New Roman"/>
                <w:sz w:val="24"/>
                <w:szCs w:val="24"/>
                <w:lang w:val="bg-BG"/>
              </w:rPr>
              <w:t>РИОСВ</w:t>
            </w:r>
            <w:r>
              <w:rPr>
                <w:rFonts w:ascii="Times New Roman" w:eastAsia="Times New Roman" w:hAnsi="Times New Roman" w:cs="Times New Roman"/>
                <w:sz w:val="24"/>
                <w:szCs w:val="24"/>
                <w:lang w:val="bg-BG"/>
              </w:rPr>
              <w:t>:</w:t>
            </w:r>
            <w:r w:rsidRPr="00F93F90">
              <w:rPr>
                <w:rFonts w:ascii="Times New Roman" w:eastAsia="Times New Roman" w:hAnsi="Times New Roman" w:cs="Times New Roman"/>
                <w:sz w:val="24"/>
                <w:szCs w:val="24"/>
                <w:lang w:val="bg-BG"/>
              </w:rPr>
              <w:t xml:space="preserve"> </w:t>
            </w:r>
          </w:p>
          <w:p w14:paraId="78C5CCA5" w14:textId="77777777" w:rsidR="00C0551C" w:rsidRPr="00F93F90" w:rsidRDefault="00C0551C" w:rsidP="00C0551C">
            <w:pPr>
              <w:pStyle w:val="ListParagraph"/>
              <w:spacing w:before="120" w:after="120" w:line="240" w:lineRule="auto"/>
              <w:ind w:left="16" w:firstLine="704"/>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Тази заинтересована страна ще бъде засегната пряко</w:t>
            </w:r>
            <w:r w:rsidRPr="00F62598">
              <w:rPr>
                <w:rFonts w:ascii="Times New Roman" w:eastAsia="Times New Roman" w:hAnsi="Times New Roman" w:cs="Times New Roman"/>
                <w:sz w:val="24"/>
                <w:szCs w:val="24"/>
                <w:lang w:val="bg-BG"/>
              </w:rPr>
              <w:t xml:space="preserve"> от промените произтичащи от </w:t>
            </w:r>
            <w:r w:rsidRPr="00F62598">
              <w:rPr>
                <w:rFonts w:ascii="Times New Roman" w:hAnsi="Times New Roman" w:cs="Times New Roman"/>
                <w:i/>
                <w:sz w:val="24"/>
                <w:szCs w:val="24"/>
                <w:lang w:val="bg-BG"/>
              </w:rPr>
              <w:t xml:space="preserve">Наредбата </w:t>
            </w:r>
            <w:r w:rsidRPr="00F62598">
              <w:rPr>
                <w:rFonts w:ascii="Times New Roman" w:hAnsi="Times New Roman" w:cs="Times New Roman"/>
                <w:bCs/>
                <w:i/>
                <w:sz w:val="24"/>
                <w:szCs w:val="24"/>
                <w:lang w:val="bg-BG"/>
              </w:rPr>
              <w:t>за определяне на реда и размера за заплащане на продуктова такса</w:t>
            </w:r>
            <w:r>
              <w:rPr>
                <w:rFonts w:ascii="Times New Roman" w:eastAsia="Times New Roman" w:hAnsi="Times New Roman" w:cs="Times New Roman"/>
                <w:sz w:val="24"/>
                <w:szCs w:val="24"/>
                <w:lang w:val="bg-BG"/>
              </w:rPr>
              <w:t>, тъй като регионалните инспекции ще следва да упражняват контрол по изпълнение на нормативния акт и да следят изпълнението на задължените лица за заплащане на дължимата продуктова такса.</w:t>
            </w:r>
          </w:p>
          <w:p w14:paraId="19CEF12E" w14:textId="77777777" w:rsidR="00AB08B3" w:rsidRDefault="00C0551C" w:rsidP="003A1218">
            <w:pPr>
              <w:pStyle w:val="ListParagraph"/>
              <w:numPr>
                <w:ilvl w:val="0"/>
                <w:numId w:val="12"/>
              </w:num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Екологични неправителствени организации - НПО: </w:t>
            </w:r>
          </w:p>
          <w:p w14:paraId="239169DA" w14:textId="1A9D2631" w:rsidR="00C0551C" w:rsidRPr="003A1218" w:rsidRDefault="00C0551C" w:rsidP="003A1218">
            <w:pPr>
              <w:pStyle w:val="ListParagraph"/>
              <w:spacing w:before="120" w:after="120" w:line="240" w:lineRule="auto"/>
              <w:ind w:left="0"/>
              <w:jc w:val="both"/>
              <w:rPr>
                <w:rFonts w:ascii="Times New Roman" w:eastAsia="Times New Roman" w:hAnsi="Times New Roman" w:cs="Times New Roman"/>
                <w:sz w:val="24"/>
                <w:szCs w:val="24"/>
                <w:lang w:val="bg-BG"/>
              </w:rPr>
            </w:pPr>
            <w:r w:rsidRPr="003A1218">
              <w:rPr>
                <w:rFonts w:ascii="Times New Roman" w:eastAsia="Times New Roman" w:hAnsi="Times New Roman" w:cs="Times New Roman"/>
                <w:sz w:val="24"/>
                <w:szCs w:val="24"/>
                <w:lang w:val="bg-BG"/>
              </w:rPr>
              <w:t>Тази заинтересована страна няма да бъде пряко засегната, а по-скоро ще има наблюдаваща функция върху ефективността на прилагането на системата за РОП. Участието на подобен тип организации ще допринесе за по-висока прозрачност, обществен контрол и ангажираност при изпълнението на мерките.</w:t>
            </w:r>
          </w:p>
          <w:p w14:paraId="77A815F1" w14:textId="26DBCCCC" w:rsidR="007F06F6" w:rsidRPr="00076E63" w:rsidRDefault="002C5268" w:rsidP="002C5268">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 xml:space="preserve"> </w:t>
            </w:r>
            <w:r w:rsidR="007F06F6" w:rsidRPr="00076E63">
              <w:rPr>
                <w:rFonts w:ascii="Times New Roman" w:eastAsia="Times New Roman" w:hAnsi="Times New Roman" w:cs="Times New Roman"/>
                <w:i/>
                <w:sz w:val="16"/>
                <w:szCs w:val="16"/>
                <w:lang w:val="bg-BG"/>
              </w:rPr>
              <w:t>(</w:t>
            </w:r>
            <w:r w:rsidR="007F06F6"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007F06F6" w:rsidRPr="00076E63">
              <w:rPr>
                <w:rFonts w:ascii="Times New Roman" w:eastAsia="Times New Roman" w:hAnsi="Times New Roman" w:cs="Times New Roman"/>
                <w:i/>
                <w:sz w:val="16"/>
                <w:szCs w:val="16"/>
                <w:lang w:val="bg-BG"/>
              </w:rPr>
              <w:t>)</w:t>
            </w:r>
          </w:p>
          <w:p w14:paraId="065EB684" w14:textId="77777777" w:rsidR="007F06F6" w:rsidRPr="00076E63" w:rsidRDefault="007F06F6" w:rsidP="007F06F6">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Отрицателни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53E9D9BF" w14:textId="77777777" w:rsidR="00C0551C" w:rsidRPr="00880A76" w:rsidRDefault="00C0551C" w:rsidP="00C0551C">
            <w:pPr>
              <w:spacing w:before="100" w:beforeAutospacing="1" w:after="100" w:afterAutospacing="1"/>
              <w:rPr>
                <w:rFonts w:ascii="Times New Roman" w:hAnsi="Times New Roman"/>
                <w:sz w:val="24"/>
                <w:szCs w:val="24"/>
                <w:lang w:val="bg-BG" w:eastAsia="bg-BG"/>
              </w:rPr>
            </w:pPr>
            <w:r w:rsidRPr="00880A76">
              <w:rPr>
                <w:rFonts w:ascii="Times New Roman" w:hAnsi="Times New Roman"/>
                <w:sz w:val="24"/>
                <w:szCs w:val="24"/>
                <w:lang w:val="bg-BG" w:eastAsia="bg-BG"/>
              </w:rPr>
              <w:t xml:space="preserve">– продуктова такса представлява </w:t>
            </w:r>
            <w:r w:rsidRPr="00880A76">
              <w:rPr>
                <w:rFonts w:ascii="Times New Roman" w:hAnsi="Times New Roman"/>
                <w:b/>
                <w:bCs/>
                <w:sz w:val="24"/>
                <w:szCs w:val="24"/>
                <w:lang w:val="bg-BG" w:eastAsia="bg-BG"/>
              </w:rPr>
              <w:t>икономическа тежест за бизнеса</w:t>
            </w:r>
            <w:r w:rsidRPr="00880A76">
              <w:rPr>
                <w:rFonts w:ascii="Times New Roman" w:hAnsi="Times New Roman"/>
                <w:sz w:val="24"/>
                <w:szCs w:val="24"/>
                <w:lang w:val="bg-BG" w:eastAsia="bg-BG"/>
              </w:rPr>
              <w:t>;</w:t>
            </w:r>
            <w:r w:rsidRPr="00880A76">
              <w:rPr>
                <w:rFonts w:ascii="Times New Roman" w:hAnsi="Times New Roman"/>
                <w:sz w:val="24"/>
                <w:szCs w:val="24"/>
                <w:lang w:val="bg-BG" w:eastAsia="bg-BG"/>
              </w:rPr>
              <w:br/>
              <w:t xml:space="preserve">– възможно </w:t>
            </w:r>
            <w:r w:rsidRPr="00880A76">
              <w:rPr>
                <w:rFonts w:ascii="Times New Roman" w:hAnsi="Times New Roman"/>
                <w:b/>
                <w:bCs/>
                <w:sz w:val="24"/>
                <w:szCs w:val="24"/>
                <w:lang w:val="bg-BG" w:eastAsia="bg-BG"/>
              </w:rPr>
              <w:t>незначително увеличение на цените</w:t>
            </w:r>
            <w:r w:rsidRPr="00880A76">
              <w:rPr>
                <w:rFonts w:ascii="Times New Roman" w:hAnsi="Times New Roman"/>
                <w:sz w:val="24"/>
                <w:szCs w:val="24"/>
                <w:lang w:val="bg-BG" w:eastAsia="bg-BG"/>
              </w:rPr>
              <w:t xml:space="preserve"> за крайни потребители.</w:t>
            </w:r>
          </w:p>
          <w:p w14:paraId="7DCD2F4E" w14:textId="000E6DA1" w:rsidR="007F06F6" w:rsidRPr="00076E63" w:rsidRDefault="00C0551C" w:rsidP="007F06F6">
            <w:pPr>
              <w:spacing w:after="120" w:line="240" w:lineRule="auto"/>
              <w:jc w:val="center"/>
              <w:rPr>
                <w:rFonts w:ascii="Times New Roman" w:eastAsia="Times New Roman" w:hAnsi="Times New Roman" w:cs="Times New Roman"/>
                <w:i/>
                <w:sz w:val="16"/>
                <w:szCs w:val="16"/>
                <w:lang w:val="bg-BG"/>
              </w:rPr>
            </w:pPr>
            <w:r w:rsidRPr="004773E6" w:rsidDel="00C0551C">
              <w:rPr>
                <w:rFonts w:ascii="Times New Roman" w:eastAsia="Times New Roman" w:hAnsi="Times New Roman" w:cs="Times New Roman"/>
                <w:sz w:val="24"/>
                <w:szCs w:val="24"/>
                <w:lang w:val="bg-BG"/>
              </w:rPr>
              <w:t xml:space="preserve"> </w:t>
            </w:r>
            <w:r w:rsidR="007F06F6" w:rsidRPr="00076E63">
              <w:rPr>
                <w:rFonts w:ascii="Times New Roman" w:eastAsia="Times New Roman" w:hAnsi="Times New Roman" w:cs="Times New Roman"/>
                <w:i/>
                <w:sz w:val="16"/>
                <w:szCs w:val="16"/>
                <w:lang w:val="bg-BG"/>
              </w:rPr>
              <w:t>(</w:t>
            </w:r>
            <w:r w:rsidR="007F06F6"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007F06F6" w:rsidRPr="00076E63">
              <w:rPr>
                <w:rFonts w:ascii="Times New Roman" w:eastAsia="Times New Roman" w:hAnsi="Times New Roman" w:cs="Times New Roman"/>
                <w:i/>
                <w:sz w:val="16"/>
                <w:szCs w:val="16"/>
                <w:lang w:val="bg-BG"/>
              </w:rPr>
              <w:t>)</w:t>
            </w:r>
          </w:p>
          <w:p w14:paraId="439CB0F5" w14:textId="77777777" w:rsidR="007F06F6" w:rsidRPr="00076E63" w:rsidRDefault="007F06F6" w:rsidP="007F06F6">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Специфични въздействия:</w:t>
            </w:r>
          </w:p>
          <w:p w14:paraId="6D3D76F3" w14:textId="77777777" w:rsidR="007F06F6" w:rsidRPr="00076E63" w:rsidRDefault="007F06F6" w:rsidP="007F06F6">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Въздействия върху малките и средните предприятия:</w:t>
            </w:r>
          </w:p>
          <w:p w14:paraId="342FB5E6" w14:textId="34FE95CA" w:rsidR="00C0551C" w:rsidRPr="00880A76" w:rsidRDefault="00C0551C" w:rsidP="003A1218">
            <w:pPr>
              <w:spacing w:before="100" w:beforeAutospacing="1" w:after="100" w:afterAutospacing="1"/>
              <w:jc w:val="both"/>
              <w:rPr>
                <w:rFonts w:ascii="Times New Roman" w:hAnsi="Times New Roman"/>
                <w:sz w:val="24"/>
                <w:szCs w:val="24"/>
                <w:lang w:val="bg-BG" w:eastAsia="bg-BG"/>
              </w:rPr>
            </w:pPr>
            <w:r w:rsidRPr="00880A76">
              <w:rPr>
                <w:rFonts w:ascii="Times New Roman" w:hAnsi="Times New Roman"/>
                <w:sz w:val="24"/>
                <w:szCs w:val="24"/>
                <w:lang w:val="bg-BG" w:eastAsia="bg-BG"/>
              </w:rPr>
              <w:t>Сред регистрираните икономически оператори има субекти, класифицирани като МСП. Въпреки това директното задължение за заплащане на таксата се отнася предимно до г</w:t>
            </w:r>
            <w:r w:rsidR="001C7612">
              <w:rPr>
                <w:rFonts w:ascii="Times New Roman" w:hAnsi="Times New Roman"/>
                <w:sz w:val="24"/>
                <w:szCs w:val="24"/>
                <w:lang w:val="bg-BG" w:eastAsia="bg-BG"/>
              </w:rPr>
              <w:t>олеми производители и вносители. З</w:t>
            </w:r>
            <w:r w:rsidRPr="00880A76">
              <w:rPr>
                <w:rFonts w:ascii="Times New Roman" w:hAnsi="Times New Roman"/>
                <w:sz w:val="24"/>
                <w:szCs w:val="24"/>
                <w:lang w:val="bg-BG" w:eastAsia="bg-BG"/>
              </w:rPr>
              <w:t xml:space="preserve">а МСП въздействието е </w:t>
            </w:r>
            <w:r w:rsidRPr="00880A76">
              <w:rPr>
                <w:rFonts w:ascii="Times New Roman" w:hAnsi="Times New Roman"/>
                <w:b/>
                <w:bCs/>
                <w:sz w:val="24"/>
                <w:szCs w:val="24"/>
                <w:lang w:val="bg-BG" w:eastAsia="bg-BG"/>
              </w:rPr>
              <w:t>косвено и минимално</w:t>
            </w:r>
            <w:r w:rsidRPr="00880A76">
              <w:rPr>
                <w:rFonts w:ascii="Times New Roman" w:hAnsi="Times New Roman"/>
                <w:sz w:val="24"/>
                <w:szCs w:val="24"/>
                <w:lang w:val="bg-BG" w:eastAsia="bg-BG"/>
              </w:rPr>
              <w:t>.</w:t>
            </w:r>
          </w:p>
          <w:p w14:paraId="6A094136" w14:textId="71750B23" w:rsidR="007F06F6" w:rsidRPr="00076E63" w:rsidRDefault="007F06F6" w:rsidP="007F06F6">
            <w:pPr>
              <w:spacing w:before="120" w:after="120" w:line="240" w:lineRule="auto"/>
              <w:rPr>
                <w:rFonts w:ascii="Times New Roman" w:eastAsia="Times New Roman" w:hAnsi="Times New Roman" w:cs="Times New Roman"/>
                <w:sz w:val="24"/>
                <w:szCs w:val="24"/>
                <w:lang w:val="bg-BG"/>
              </w:rPr>
            </w:pPr>
            <w:r w:rsidRPr="008D11B8">
              <w:rPr>
                <w:rFonts w:ascii="Times New Roman" w:eastAsia="Times New Roman" w:hAnsi="Times New Roman" w:cs="Times New Roman"/>
                <w:sz w:val="24"/>
                <w:szCs w:val="24"/>
                <w:lang w:val="bg-BG"/>
              </w:rPr>
              <w:t>.</w:t>
            </w:r>
          </w:p>
          <w:p w14:paraId="1A725BBA" w14:textId="77777777" w:rsidR="0072531E" w:rsidRDefault="007F06F6" w:rsidP="007F06F6">
            <w:pPr>
              <w:spacing w:after="120" w:line="240" w:lineRule="auto"/>
              <w:jc w:val="both"/>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Административна тежест:</w:t>
            </w:r>
          </w:p>
          <w:p w14:paraId="0017950E" w14:textId="32393334" w:rsidR="007F06F6" w:rsidRDefault="00B9090D" w:rsidP="007F06F6">
            <w:pPr>
              <w:spacing w:after="120" w:line="240" w:lineRule="auto"/>
              <w:jc w:val="both"/>
              <w:rPr>
                <w:rFonts w:ascii="Times New Roman" w:eastAsia="Times New Roman" w:hAnsi="Times New Roman" w:cs="Times New Roman"/>
                <w:i/>
                <w:sz w:val="16"/>
                <w:szCs w:val="16"/>
                <w:lang w:val="bg-BG"/>
              </w:rPr>
            </w:pPr>
            <w:r w:rsidRPr="00B9090D">
              <w:rPr>
                <w:rFonts w:ascii="Times New Roman" w:eastAsia="Times New Roman" w:hAnsi="Times New Roman" w:cs="Times New Roman"/>
                <w:sz w:val="24"/>
                <w:szCs w:val="24"/>
                <w:lang w:val="bg-BG"/>
              </w:rPr>
              <w:t xml:space="preserve">Този вариант е свързан с промяна в административната тежест. С въвеждането на разпоредбата, административната тежест по отношение изпълнението на същата, за едно юридическо лице, пускащо на пазара тютюневи изделия се равнява на 698,82 лв. на годишна база. Същата е определена чрез Калкулатора на административната тежест. </w:t>
            </w:r>
            <w:r w:rsidR="00C0551C" w:rsidRPr="00C0551C">
              <w:rPr>
                <w:rFonts w:ascii="Times New Roman" w:eastAsia="Times New Roman" w:hAnsi="Times New Roman" w:cs="Times New Roman"/>
                <w:sz w:val="24"/>
                <w:szCs w:val="24"/>
                <w:lang w:val="bg-BG"/>
              </w:rPr>
              <w:t>Административната тежест се увеличава с 698,82 лв. годишно за едно задължено лице.</w:t>
            </w:r>
            <w:r w:rsidR="007F06F6" w:rsidRPr="00076E63">
              <w:rPr>
                <w:rFonts w:ascii="Times New Roman" w:eastAsia="Times New Roman" w:hAnsi="Times New Roman" w:cs="Times New Roman"/>
                <w:i/>
                <w:sz w:val="16"/>
                <w:szCs w:val="16"/>
                <w:lang w:val="bg-BG"/>
              </w:rPr>
              <w:t xml:space="preserve"> </w:t>
            </w:r>
            <w:r w:rsidR="00BF7920" w:rsidRPr="002A4252">
              <w:rPr>
                <w:rFonts w:ascii="Times New Roman" w:eastAsia="Times New Roman" w:hAnsi="Times New Roman" w:cs="Times New Roman"/>
                <w:sz w:val="24"/>
                <w:szCs w:val="24"/>
                <w:lang w:val="bg-BG"/>
              </w:rPr>
              <w:object w:dxaOrig="1440" w:dyaOrig="932" w14:anchorId="723AC6BA">
                <v:shape id="_x0000_i1029" type="#_x0000_t75" style="width:72.75pt;height:47.25pt" o:ole="">
                  <v:imagedata r:id="rId12" o:title=""/>
                </v:shape>
                <o:OLEObject Type="Embed" ProgID="Acrobat.Document.DC" ShapeID="_x0000_i1029" DrawAspect="Icon" ObjectID="_1826865088" r:id="rId13"/>
              </w:object>
            </w:r>
          </w:p>
          <w:p w14:paraId="23BDE4CC" w14:textId="77777777" w:rsidR="007F06F6" w:rsidRPr="00076E63" w:rsidRDefault="007F06F6" w:rsidP="007F06F6">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(въздействията върху малките и средните предприятия; административна тежест)</w:t>
            </w:r>
          </w:p>
          <w:p w14:paraId="46FF2E1E" w14:textId="77777777" w:rsidR="007F06F6" w:rsidRPr="0078311F" w:rsidRDefault="007F06F6" w:rsidP="007F06F6">
            <w:pPr>
              <w:spacing w:after="120" w:line="240" w:lineRule="auto"/>
              <w:jc w:val="center"/>
              <w:rPr>
                <w:rFonts w:ascii="Times New Roman" w:eastAsia="Times New Roman" w:hAnsi="Times New Roman" w:cs="Times New Roman"/>
                <w:i/>
                <w:sz w:val="16"/>
                <w:szCs w:val="16"/>
                <w:lang w:val="bg-BG"/>
              </w:rPr>
            </w:pPr>
            <w:r w:rsidRPr="0078311F">
              <w:rPr>
                <w:rFonts w:ascii="Times New Roman" w:eastAsia="Times New Roman" w:hAnsi="Times New Roman" w:cs="Times New Roman"/>
                <w:i/>
                <w:sz w:val="16"/>
                <w:szCs w:val="16"/>
                <w:lang w:val="bg-BG"/>
              </w:rPr>
              <w:t>1.1. Опишете качествено (при възможност – и количествено) всички значителни потенциални икономически, социални и екологични въздействия, вкл</w:t>
            </w:r>
            <w:r>
              <w:rPr>
                <w:rFonts w:ascii="Times New Roman" w:eastAsia="Times New Roman" w:hAnsi="Times New Roman" w:cs="Times New Roman"/>
                <w:i/>
                <w:sz w:val="16"/>
                <w:szCs w:val="16"/>
                <w:lang w:val="bg-BG"/>
              </w:rPr>
              <w:t>ючително</w:t>
            </w:r>
            <w:r w:rsidRPr="0078311F">
              <w:rPr>
                <w:rFonts w:ascii="Times New Roman" w:eastAsia="Times New Roman" w:hAnsi="Times New Roman" w:cs="Times New Roman"/>
                <w:i/>
                <w:sz w:val="16"/>
                <w:szCs w:val="16"/>
                <w:lang w:val="bg-BG"/>
              </w:rPr>
              <w:t xml:space="preserve"> върху всяка заинтересована страна/група заинтересовани страни. Пояснете кои въздействия се очаква да бъдат значителни и кои второстепенни.</w:t>
            </w:r>
          </w:p>
          <w:p w14:paraId="2D9BA0C2" w14:textId="46990B5E" w:rsidR="007F06F6" w:rsidRDefault="007F06F6" w:rsidP="007F06F6">
            <w:pPr>
              <w:spacing w:after="120" w:line="240" w:lineRule="auto"/>
              <w:rPr>
                <w:rFonts w:ascii="Times New Roman" w:eastAsia="Times New Roman" w:hAnsi="Times New Roman" w:cs="Times New Roman"/>
                <w:b/>
                <w:sz w:val="24"/>
                <w:szCs w:val="24"/>
                <w:lang w:val="bg-BG"/>
              </w:rPr>
            </w:pPr>
            <w:r w:rsidRPr="0078311F">
              <w:rPr>
                <w:rFonts w:ascii="Times New Roman" w:eastAsia="Times New Roman" w:hAnsi="Times New Roman" w:cs="Times New Roman"/>
                <w:i/>
                <w:sz w:val="16"/>
                <w:szCs w:val="16"/>
                <w:lang w:val="bg-BG"/>
              </w:rPr>
              <w:lastRenderedPageBreak/>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tc>
      </w:tr>
      <w:tr w:rsidR="007F06F6" w:rsidRPr="003C124D" w14:paraId="061F8D4E" w14:textId="77777777" w:rsidTr="00C93DF1">
        <w:tc>
          <w:tcPr>
            <w:tcW w:w="10266" w:type="dxa"/>
            <w:gridSpan w:val="3"/>
          </w:tcPr>
          <w:p w14:paraId="427D7AC1" w14:textId="77777777" w:rsidR="007F06F6" w:rsidRPr="00076E63" w:rsidRDefault="007F06F6" w:rsidP="007F06F6">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lastRenderedPageBreak/>
              <w:t>5. Сравняване на вариантите:</w:t>
            </w:r>
          </w:p>
          <w:p w14:paraId="62DB1BC6" w14:textId="77777777" w:rsidR="007F06F6" w:rsidRDefault="007F06F6" w:rsidP="007F06F6">
            <w:pPr>
              <w:spacing w:before="120" w:after="120" w:line="240" w:lineRule="auto"/>
              <w:jc w:val="both"/>
              <w:rPr>
                <w:rFonts w:ascii="Times New Roman" w:eastAsia="Times New Roman" w:hAnsi="Times New Roman" w:cs="Times New Roman"/>
                <w:sz w:val="24"/>
                <w:szCs w:val="24"/>
                <w:lang w:val="bg-BG"/>
              </w:rPr>
            </w:pPr>
            <w:r w:rsidRPr="00C93DF1">
              <w:rPr>
                <w:rFonts w:ascii="Times New Roman" w:eastAsia="Times New Roman" w:hAnsi="Times New Roman" w:cs="Times New Roman"/>
                <w:b/>
                <w:sz w:val="24"/>
                <w:szCs w:val="24"/>
                <w:lang w:val="bg-BG"/>
              </w:rPr>
              <w:t xml:space="preserve">Степени на </w:t>
            </w:r>
            <w:r>
              <w:rPr>
                <w:rFonts w:ascii="Times New Roman" w:eastAsia="Times New Roman" w:hAnsi="Times New Roman" w:cs="Times New Roman"/>
                <w:b/>
                <w:sz w:val="24"/>
                <w:szCs w:val="24"/>
                <w:lang w:val="bg-BG"/>
              </w:rPr>
              <w:t>изпълнение по критерии</w:t>
            </w:r>
            <w:r w:rsidRPr="00C93DF1">
              <w:rPr>
                <w:rFonts w:ascii="Times New Roman" w:eastAsia="Times New Roman" w:hAnsi="Times New Roman" w:cs="Times New Roman"/>
                <w:b/>
                <w:sz w:val="24"/>
                <w:szCs w:val="24"/>
                <w:lang w:val="bg-BG"/>
              </w:rPr>
              <w:t>:</w:t>
            </w:r>
            <w:r>
              <w:rPr>
                <w:rFonts w:ascii="Times New Roman" w:eastAsia="Times New Roman" w:hAnsi="Times New Roman" w:cs="Times New Roman"/>
                <w:sz w:val="24"/>
                <w:szCs w:val="24"/>
                <w:lang w:val="bg-BG"/>
              </w:rPr>
              <w:t xml:space="preserve"> 1) висока; 2) средна; 3) ниска.</w:t>
            </w:r>
          </w:p>
          <w:p w14:paraId="0AC556B8" w14:textId="28828768" w:rsidR="007F06F6" w:rsidRPr="00C93DF1" w:rsidRDefault="007F06F6" w:rsidP="007F06F6">
            <w:pPr>
              <w:spacing w:before="120" w:after="120" w:line="240" w:lineRule="auto"/>
              <w:jc w:val="both"/>
              <w:rPr>
                <w:rFonts w:ascii="Times New Roman" w:eastAsia="Times New Roman" w:hAnsi="Times New Roman" w:cs="Times New Roman"/>
                <w:b/>
                <w:sz w:val="24"/>
                <w:szCs w:val="24"/>
                <w:lang w:val="bg-BG"/>
              </w:rPr>
            </w:pPr>
            <w:r w:rsidRPr="00C93DF1">
              <w:rPr>
                <w:rFonts w:ascii="Times New Roman" w:eastAsia="Times New Roman" w:hAnsi="Times New Roman" w:cs="Times New Roman"/>
                <w:b/>
                <w:sz w:val="24"/>
                <w:szCs w:val="24"/>
                <w:lang w:val="bg-BG"/>
              </w:rPr>
              <w:t>5.1. По проблем 1:</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471"/>
              <w:gridCol w:w="3506"/>
              <w:gridCol w:w="1701"/>
              <w:gridCol w:w="1801"/>
            </w:tblGrid>
            <w:tr w:rsidR="00D83AFA" w:rsidRPr="00C96683" w14:paraId="49794837" w14:textId="77777777" w:rsidTr="00441F51">
              <w:trPr>
                <w:trHeight w:val="357"/>
                <w:jc w:val="center"/>
              </w:trPr>
              <w:tc>
                <w:tcPr>
                  <w:tcW w:w="3977" w:type="dxa"/>
                  <w:gridSpan w:val="2"/>
                  <w:tcBorders>
                    <w:top w:val="single" w:sz="12" w:space="0" w:color="auto"/>
                    <w:left w:val="single" w:sz="12" w:space="0" w:color="auto"/>
                    <w:bottom w:val="single" w:sz="12" w:space="0" w:color="auto"/>
                    <w:right w:val="single" w:sz="12" w:space="0" w:color="auto"/>
                    <w:tl2br w:val="single" w:sz="12" w:space="0" w:color="auto"/>
                  </w:tcBorders>
                  <w:shd w:val="clear" w:color="auto" w:fill="D9D9D9"/>
                </w:tcPr>
                <w:p w14:paraId="04142EDD" w14:textId="77777777" w:rsidR="00D83AFA" w:rsidRPr="00C96683" w:rsidRDefault="00D83AFA" w:rsidP="00D83AFA">
                  <w:pPr>
                    <w:spacing w:after="0" w:line="240" w:lineRule="auto"/>
                    <w:contextualSpacing/>
                    <w:jc w:val="center"/>
                    <w:rPr>
                      <w:rFonts w:ascii="Times New Roman" w:eastAsia="Times New Roman" w:hAnsi="Times New Roman" w:cs="Times New Roman"/>
                      <w:b/>
                      <w:sz w:val="20"/>
                      <w:szCs w:val="20"/>
                      <w:highlight w:val="yellow"/>
                      <w:lang w:val="bg-BG"/>
                    </w:rPr>
                  </w:pPr>
                </w:p>
              </w:tc>
              <w:tc>
                <w:tcPr>
                  <w:tcW w:w="1701" w:type="dxa"/>
                  <w:tcBorders>
                    <w:top w:val="single" w:sz="12" w:space="0" w:color="auto"/>
                    <w:left w:val="single" w:sz="12" w:space="0" w:color="auto"/>
                    <w:bottom w:val="single" w:sz="12" w:space="0" w:color="auto"/>
                    <w:right w:val="single" w:sz="12" w:space="0" w:color="auto"/>
                  </w:tcBorders>
                  <w:shd w:val="clear" w:color="auto" w:fill="D9D9D9"/>
                  <w:vAlign w:val="center"/>
                </w:tcPr>
                <w:p w14:paraId="155692C7" w14:textId="77777777" w:rsidR="00D83AFA" w:rsidRPr="00C96683" w:rsidRDefault="00D83AFA" w:rsidP="00D83AFA">
                  <w:pPr>
                    <w:spacing w:after="0" w:line="240" w:lineRule="auto"/>
                    <w:ind w:left="-160"/>
                    <w:contextualSpacing/>
                    <w:jc w:val="center"/>
                    <w:rPr>
                      <w:rFonts w:ascii="Times New Roman" w:eastAsia="Times New Roman" w:hAnsi="Times New Roman" w:cs="Times New Roman"/>
                      <w:b/>
                      <w:sz w:val="20"/>
                      <w:szCs w:val="20"/>
                      <w:lang w:val="bg-BG"/>
                    </w:rPr>
                  </w:pPr>
                  <w:r w:rsidRPr="00C96683">
                    <w:rPr>
                      <w:rFonts w:ascii="Times New Roman" w:eastAsia="Times New Roman" w:hAnsi="Times New Roman" w:cs="Times New Roman"/>
                      <w:b/>
                      <w:sz w:val="20"/>
                      <w:szCs w:val="20"/>
                      <w:lang w:val="bg-BG"/>
                    </w:rPr>
                    <w:t>Вариант 1</w:t>
                  </w:r>
                </w:p>
                <w:p w14:paraId="3549A280" w14:textId="77777777" w:rsidR="00D83AFA" w:rsidRPr="00C96683" w:rsidRDefault="00D83AFA" w:rsidP="00D83AFA">
                  <w:pPr>
                    <w:spacing w:after="0" w:line="240" w:lineRule="auto"/>
                    <w:ind w:left="-160"/>
                    <w:contextualSpacing/>
                    <w:jc w:val="center"/>
                    <w:rPr>
                      <w:rFonts w:ascii="Times New Roman" w:eastAsia="Times New Roman" w:hAnsi="Times New Roman" w:cs="Times New Roman"/>
                      <w:b/>
                      <w:sz w:val="20"/>
                      <w:szCs w:val="20"/>
                      <w:highlight w:val="yellow"/>
                      <w:lang w:val="bg-BG"/>
                    </w:rPr>
                  </w:pPr>
                  <w:r w:rsidRPr="00C96683">
                    <w:rPr>
                      <w:rFonts w:ascii="Times New Roman" w:eastAsia="Times New Roman" w:hAnsi="Times New Roman" w:cs="Times New Roman"/>
                      <w:b/>
                      <w:sz w:val="20"/>
                      <w:szCs w:val="20"/>
                      <w:lang w:val="bg-BG"/>
                    </w:rPr>
                    <w:t xml:space="preserve"> „Без действие“</w:t>
                  </w:r>
                </w:p>
              </w:tc>
              <w:tc>
                <w:tcPr>
                  <w:tcW w:w="1801" w:type="dxa"/>
                  <w:tcBorders>
                    <w:top w:val="single" w:sz="12" w:space="0" w:color="auto"/>
                    <w:left w:val="single" w:sz="12" w:space="0" w:color="auto"/>
                    <w:bottom w:val="single" w:sz="12" w:space="0" w:color="auto"/>
                    <w:right w:val="single" w:sz="12" w:space="0" w:color="auto"/>
                  </w:tcBorders>
                  <w:shd w:val="clear" w:color="auto" w:fill="D9D9D9"/>
                  <w:vAlign w:val="center"/>
                </w:tcPr>
                <w:p w14:paraId="64EBE9E8" w14:textId="77777777" w:rsidR="00D83AFA" w:rsidRPr="00C96683" w:rsidRDefault="00D83AFA" w:rsidP="00D83AFA">
                  <w:pPr>
                    <w:spacing w:after="0" w:line="240" w:lineRule="auto"/>
                    <w:ind w:left="-160"/>
                    <w:contextualSpacing/>
                    <w:jc w:val="center"/>
                    <w:rPr>
                      <w:rFonts w:ascii="Times New Roman" w:eastAsia="Times New Roman" w:hAnsi="Times New Roman" w:cs="Times New Roman"/>
                      <w:b/>
                      <w:sz w:val="20"/>
                      <w:szCs w:val="20"/>
                      <w:highlight w:val="yellow"/>
                      <w:lang w:val="bg-BG"/>
                    </w:rPr>
                  </w:pPr>
                  <w:r w:rsidRPr="00C96683">
                    <w:rPr>
                      <w:rFonts w:ascii="Times New Roman" w:eastAsia="Times New Roman" w:hAnsi="Times New Roman" w:cs="Times New Roman"/>
                      <w:b/>
                      <w:sz w:val="20"/>
                      <w:szCs w:val="20"/>
                      <w:lang w:val="bg-BG"/>
                    </w:rPr>
                    <w:t>Вариант 2</w:t>
                  </w:r>
                </w:p>
              </w:tc>
            </w:tr>
            <w:tr w:rsidR="00D83AFA" w:rsidRPr="00C96683" w14:paraId="43432EB8" w14:textId="77777777" w:rsidTr="00441F51">
              <w:trPr>
                <w:trHeight w:val="580"/>
                <w:jc w:val="center"/>
              </w:trPr>
              <w:tc>
                <w:tcPr>
                  <w:tcW w:w="471" w:type="dxa"/>
                  <w:tcBorders>
                    <w:top w:val="single" w:sz="12" w:space="0" w:color="auto"/>
                    <w:left w:val="single" w:sz="12" w:space="0" w:color="auto"/>
                    <w:right w:val="single" w:sz="12" w:space="0" w:color="auto"/>
                  </w:tcBorders>
                  <w:shd w:val="clear" w:color="auto" w:fill="D9D9D9" w:themeFill="background1" w:themeFillShade="D9"/>
                  <w:textDirection w:val="btLr"/>
                  <w:vAlign w:val="center"/>
                </w:tcPr>
                <w:p w14:paraId="4CD44524" w14:textId="77777777" w:rsidR="00D83AFA" w:rsidRPr="00C96683" w:rsidRDefault="00D83AFA" w:rsidP="00D83AFA">
                  <w:pPr>
                    <w:widowControl w:val="0"/>
                    <w:kinsoku w:val="0"/>
                    <w:overflowPunct w:val="0"/>
                    <w:autoSpaceDE w:val="0"/>
                    <w:autoSpaceDN w:val="0"/>
                    <w:adjustRightInd w:val="0"/>
                    <w:spacing w:before="28" w:after="0" w:line="240" w:lineRule="auto"/>
                    <w:ind w:left="113" w:right="113"/>
                    <w:jc w:val="center"/>
                    <w:rPr>
                      <w:rFonts w:ascii="Times New Roman" w:eastAsia="Times New Roman" w:hAnsi="Times New Roman" w:cs="Times New Roman"/>
                      <w:w w:val="105"/>
                      <w:sz w:val="20"/>
                      <w:szCs w:val="20"/>
                      <w:lang w:val="bg-BG"/>
                    </w:rPr>
                  </w:pPr>
                  <w:r w:rsidRPr="00C96683">
                    <w:rPr>
                      <w:rFonts w:ascii="Times New Roman" w:eastAsia="Times New Roman" w:hAnsi="Times New Roman" w:cs="Times New Roman"/>
                      <w:b/>
                      <w:bCs/>
                      <w:i/>
                      <w:iCs/>
                      <w:sz w:val="20"/>
                      <w:szCs w:val="20"/>
                      <w:lang w:val="bg-BG"/>
                    </w:rPr>
                    <w:t>Ефективност</w:t>
                  </w:r>
                </w:p>
              </w:tc>
              <w:tc>
                <w:tcPr>
                  <w:tcW w:w="3506" w:type="dxa"/>
                  <w:tcBorders>
                    <w:top w:val="single" w:sz="12" w:space="0" w:color="auto"/>
                    <w:left w:val="single" w:sz="12" w:space="0" w:color="auto"/>
                    <w:bottom w:val="single" w:sz="12" w:space="0" w:color="auto"/>
                    <w:right w:val="single" w:sz="12" w:space="0" w:color="auto"/>
                  </w:tcBorders>
                  <w:shd w:val="clear" w:color="auto" w:fill="FFFFFF"/>
                  <w:vAlign w:val="center"/>
                </w:tcPr>
                <w:p w14:paraId="046EC91A" w14:textId="7D26181C" w:rsidR="00D83AFA" w:rsidRPr="00BE042D" w:rsidRDefault="00D83AFA" w:rsidP="00D83AFA">
                  <w:pPr>
                    <w:jc w:val="both"/>
                    <w:rPr>
                      <w:rFonts w:ascii="Times New Roman" w:eastAsia="Times New Roman" w:hAnsi="Times New Roman" w:cs="Times New Roman"/>
                      <w:b/>
                      <w:sz w:val="20"/>
                      <w:szCs w:val="20"/>
                      <w:lang w:val="bg-BG"/>
                    </w:rPr>
                  </w:pPr>
                  <w:r w:rsidRPr="00ED1D81">
                    <w:rPr>
                      <w:rFonts w:ascii="Times New Roman" w:eastAsia="Times New Roman" w:hAnsi="Times New Roman" w:cs="Times New Roman"/>
                      <w:b/>
                      <w:sz w:val="20"/>
                      <w:szCs w:val="20"/>
                      <w:lang w:val="bg-BG"/>
                    </w:rPr>
                    <w:t xml:space="preserve">Цел </w:t>
                  </w:r>
                  <w:r w:rsidR="005D7F4C">
                    <w:rPr>
                      <w:rFonts w:ascii="Times New Roman" w:eastAsia="Times New Roman" w:hAnsi="Times New Roman" w:cs="Times New Roman"/>
                      <w:b/>
                      <w:sz w:val="20"/>
                      <w:szCs w:val="20"/>
                      <w:lang w:val="bg-BG"/>
                    </w:rPr>
                    <w:t>1</w:t>
                  </w:r>
                  <w:r w:rsidRPr="00ED1D81">
                    <w:rPr>
                      <w:rFonts w:ascii="Times New Roman" w:eastAsia="Times New Roman" w:hAnsi="Times New Roman" w:cs="Times New Roman"/>
                      <w:b/>
                      <w:sz w:val="20"/>
                      <w:szCs w:val="20"/>
                      <w:lang w:val="bg-BG"/>
                    </w:rPr>
                    <w:t>: Въвеждане на задължение към лицата, пускащи на пазара тютюневи изделия с филтри и филтри, продавани за употреба в комбинация с тютюневи изделия, за заплащане на дължимата продуктова такса към ПУДООС, в т.ч. определяне на ред и начин за изчисление на дължимите продуктови такси.</w:t>
                  </w:r>
                </w:p>
              </w:tc>
              <w:tc>
                <w:tcPr>
                  <w:tcW w:w="1701" w:type="dxa"/>
                  <w:tcBorders>
                    <w:top w:val="single" w:sz="12" w:space="0" w:color="auto"/>
                    <w:left w:val="single" w:sz="12" w:space="0" w:color="auto"/>
                    <w:bottom w:val="single" w:sz="12" w:space="0" w:color="auto"/>
                    <w:right w:val="single" w:sz="12" w:space="0" w:color="auto"/>
                  </w:tcBorders>
                  <w:shd w:val="clear" w:color="auto" w:fill="FFFFFF"/>
                  <w:vAlign w:val="center"/>
                </w:tcPr>
                <w:p w14:paraId="2925A258" w14:textId="77777777" w:rsidR="00D83AFA" w:rsidRPr="00C96683" w:rsidRDefault="00D83AFA" w:rsidP="00D83AFA">
                  <w:pPr>
                    <w:widowControl w:val="0"/>
                    <w:kinsoku w:val="0"/>
                    <w:overflowPunct w:val="0"/>
                    <w:autoSpaceDE w:val="0"/>
                    <w:autoSpaceDN w:val="0"/>
                    <w:adjustRightInd w:val="0"/>
                    <w:spacing w:before="40" w:after="0" w:line="240" w:lineRule="auto"/>
                    <w:ind w:right="1"/>
                    <w:jc w:val="center"/>
                    <w:rPr>
                      <w:rFonts w:ascii="Times New Roman" w:eastAsia="Times New Roman" w:hAnsi="Times New Roman" w:cs="Times New Roman"/>
                      <w:w w:val="151"/>
                      <w:sz w:val="18"/>
                      <w:szCs w:val="18"/>
                      <w:lang w:val="bg-BG"/>
                    </w:rPr>
                  </w:pPr>
                  <w:r w:rsidRPr="00C96683">
                    <w:rPr>
                      <w:rFonts w:ascii="Times New Roman" w:eastAsia="Times New Roman" w:hAnsi="Times New Roman" w:cs="Times New Roman"/>
                      <w:sz w:val="20"/>
                      <w:szCs w:val="20"/>
                      <w:lang w:val="bg-BG"/>
                    </w:rPr>
                    <w:t>3</w:t>
                  </w:r>
                </w:p>
              </w:tc>
              <w:tc>
                <w:tcPr>
                  <w:tcW w:w="1801" w:type="dxa"/>
                  <w:tcBorders>
                    <w:top w:val="single" w:sz="12" w:space="0" w:color="auto"/>
                    <w:left w:val="single" w:sz="12" w:space="0" w:color="auto"/>
                    <w:bottom w:val="single" w:sz="12" w:space="0" w:color="auto"/>
                    <w:right w:val="single" w:sz="12" w:space="0" w:color="auto"/>
                  </w:tcBorders>
                  <w:shd w:val="clear" w:color="auto" w:fill="FFFFFF"/>
                  <w:vAlign w:val="center"/>
                </w:tcPr>
                <w:p w14:paraId="23D1D0C7" w14:textId="77777777" w:rsidR="00D83AFA" w:rsidRPr="00C96683" w:rsidRDefault="00D83AFA" w:rsidP="00D83AFA">
                  <w:pPr>
                    <w:widowControl w:val="0"/>
                    <w:kinsoku w:val="0"/>
                    <w:overflowPunct w:val="0"/>
                    <w:autoSpaceDE w:val="0"/>
                    <w:autoSpaceDN w:val="0"/>
                    <w:adjustRightInd w:val="0"/>
                    <w:spacing w:before="40" w:after="0" w:line="240" w:lineRule="auto"/>
                    <w:ind w:right="1"/>
                    <w:jc w:val="center"/>
                    <w:rPr>
                      <w:rFonts w:ascii="Times New Roman" w:eastAsia="Times New Roman" w:hAnsi="Times New Roman" w:cs="Times New Roman"/>
                      <w:w w:val="111"/>
                      <w:sz w:val="20"/>
                      <w:szCs w:val="20"/>
                      <w:lang w:val="bg-BG"/>
                    </w:rPr>
                  </w:pPr>
                  <w:r w:rsidRPr="00C96683">
                    <w:rPr>
                      <w:rFonts w:ascii="Times New Roman" w:eastAsia="Times New Roman" w:hAnsi="Times New Roman" w:cs="Times New Roman"/>
                      <w:w w:val="111"/>
                      <w:sz w:val="20"/>
                      <w:szCs w:val="20"/>
                      <w:lang w:val="bg-BG"/>
                    </w:rPr>
                    <w:t>1</w:t>
                  </w:r>
                </w:p>
              </w:tc>
            </w:tr>
            <w:tr w:rsidR="00D83AFA" w:rsidRPr="00C96683" w14:paraId="250CB0F6" w14:textId="77777777" w:rsidTr="00441F51">
              <w:trPr>
                <w:trHeight w:val="388"/>
                <w:jc w:val="center"/>
              </w:trPr>
              <w:tc>
                <w:tcPr>
                  <w:tcW w:w="471" w:type="dxa"/>
                  <w:tcBorders>
                    <w:top w:val="single" w:sz="12" w:space="0" w:color="auto"/>
                    <w:left w:val="single" w:sz="12" w:space="0" w:color="auto"/>
                    <w:right w:val="single" w:sz="12" w:space="0" w:color="auto"/>
                  </w:tcBorders>
                  <w:shd w:val="clear" w:color="auto" w:fill="D9D9D9"/>
                  <w:textDirection w:val="btLr"/>
                  <w:vAlign w:val="center"/>
                </w:tcPr>
                <w:p w14:paraId="03642D2D" w14:textId="77777777" w:rsidR="00D83AFA" w:rsidRPr="00C96683" w:rsidRDefault="00D83AFA" w:rsidP="00D83AFA">
                  <w:pPr>
                    <w:widowControl w:val="0"/>
                    <w:kinsoku w:val="0"/>
                    <w:overflowPunct w:val="0"/>
                    <w:autoSpaceDE w:val="0"/>
                    <w:autoSpaceDN w:val="0"/>
                    <w:adjustRightInd w:val="0"/>
                    <w:spacing w:before="18" w:after="0" w:line="240" w:lineRule="auto"/>
                    <w:ind w:left="113" w:right="113"/>
                    <w:rPr>
                      <w:rFonts w:ascii="Times New Roman" w:eastAsia="Times New Roman" w:hAnsi="Times New Roman" w:cs="Times New Roman"/>
                      <w:b/>
                      <w:bCs/>
                      <w:i/>
                      <w:iCs/>
                      <w:sz w:val="20"/>
                      <w:szCs w:val="20"/>
                      <w:lang w:val="bg-BG"/>
                    </w:rPr>
                  </w:pPr>
                  <w:r w:rsidRPr="00C96683">
                    <w:rPr>
                      <w:rFonts w:ascii="Times New Roman" w:eastAsia="Times New Roman" w:hAnsi="Times New Roman" w:cs="Times New Roman"/>
                      <w:b/>
                      <w:bCs/>
                      <w:i/>
                      <w:iCs/>
                      <w:sz w:val="20"/>
                      <w:szCs w:val="20"/>
                      <w:lang w:val="bg-BG"/>
                    </w:rPr>
                    <w:t xml:space="preserve">                                                     Ефикасност</w:t>
                  </w:r>
                </w:p>
              </w:tc>
              <w:tc>
                <w:tcPr>
                  <w:tcW w:w="3506" w:type="dxa"/>
                  <w:tcBorders>
                    <w:top w:val="single" w:sz="12" w:space="0" w:color="auto"/>
                    <w:left w:val="single" w:sz="12" w:space="0" w:color="auto"/>
                    <w:bottom w:val="single" w:sz="12" w:space="0" w:color="auto"/>
                    <w:right w:val="single" w:sz="12" w:space="0" w:color="auto"/>
                  </w:tcBorders>
                  <w:shd w:val="clear" w:color="auto" w:fill="FFFFFF"/>
                  <w:vAlign w:val="center"/>
                </w:tcPr>
                <w:p w14:paraId="3A337D68" w14:textId="70E37C76" w:rsidR="00D83AFA" w:rsidRPr="00BE042D" w:rsidRDefault="00D83AFA" w:rsidP="00D83AFA">
                  <w:pPr>
                    <w:jc w:val="both"/>
                    <w:rPr>
                      <w:rFonts w:ascii="Times New Roman" w:eastAsia="Times New Roman" w:hAnsi="Times New Roman" w:cs="Times New Roman"/>
                      <w:b/>
                      <w:sz w:val="20"/>
                      <w:szCs w:val="20"/>
                      <w:lang w:val="bg-BG"/>
                    </w:rPr>
                  </w:pPr>
                  <w:r w:rsidRPr="00ED1D81">
                    <w:rPr>
                      <w:rFonts w:ascii="Times New Roman" w:eastAsia="Times New Roman" w:hAnsi="Times New Roman" w:cs="Times New Roman"/>
                      <w:b/>
                      <w:sz w:val="20"/>
                      <w:szCs w:val="20"/>
                      <w:lang w:val="bg-BG"/>
                    </w:rPr>
                    <w:t xml:space="preserve">Цел </w:t>
                  </w:r>
                  <w:r w:rsidR="005D7F4C">
                    <w:rPr>
                      <w:rFonts w:ascii="Times New Roman" w:eastAsia="Times New Roman" w:hAnsi="Times New Roman" w:cs="Times New Roman"/>
                      <w:b/>
                      <w:sz w:val="20"/>
                      <w:szCs w:val="20"/>
                      <w:lang w:val="bg-BG"/>
                    </w:rPr>
                    <w:t>1</w:t>
                  </w:r>
                  <w:r w:rsidRPr="00ED1D81">
                    <w:rPr>
                      <w:rFonts w:ascii="Times New Roman" w:eastAsia="Times New Roman" w:hAnsi="Times New Roman" w:cs="Times New Roman"/>
                      <w:b/>
                      <w:sz w:val="20"/>
                      <w:szCs w:val="20"/>
                      <w:lang w:val="bg-BG"/>
                    </w:rPr>
                    <w:t>: Въвеждане на задължение към лицата, пускащи на пазара тютюневи изделия с филтри и филтри, продавани за употреба в комбинация с тютюневи изделия, за заплащане на дължимата продуктова такса към ПУДООС, в т.ч. определяне на ред и начин за изчисление на дължимите продуктови такси.</w:t>
                  </w:r>
                </w:p>
              </w:tc>
              <w:tc>
                <w:tcPr>
                  <w:tcW w:w="1701" w:type="dxa"/>
                  <w:tcBorders>
                    <w:top w:val="single" w:sz="12" w:space="0" w:color="auto"/>
                    <w:left w:val="single" w:sz="12" w:space="0" w:color="auto"/>
                    <w:bottom w:val="single" w:sz="12" w:space="0" w:color="auto"/>
                    <w:right w:val="single" w:sz="12" w:space="0" w:color="auto"/>
                  </w:tcBorders>
                  <w:shd w:val="clear" w:color="auto" w:fill="FFFFFF"/>
                  <w:vAlign w:val="center"/>
                </w:tcPr>
                <w:p w14:paraId="645ED03A" w14:textId="77777777" w:rsidR="00D83AFA" w:rsidRPr="00C96683" w:rsidRDefault="00D83AFA" w:rsidP="00D83AFA">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sz w:val="20"/>
                      <w:szCs w:val="20"/>
                      <w:lang w:val="bg-BG"/>
                    </w:rPr>
                  </w:pPr>
                  <w:r w:rsidRPr="00C96683">
                    <w:rPr>
                      <w:rFonts w:ascii="Times New Roman" w:eastAsia="Times New Roman" w:hAnsi="Times New Roman" w:cs="Times New Roman"/>
                      <w:w w:val="111"/>
                      <w:sz w:val="20"/>
                      <w:szCs w:val="20"/>
                      <w:lang w:val="bg-BG"/>
                    </w:rPr>
                    <w:t>3</w:t>
                  </w:r>
                </w:p>
              </w:tc>
              <w:tc>
                <w:tcPr>
                  <w:tcW w:w="1801" w:type="dxa"/>
                  <w:tcBorders>
                    <w:top w:val="single" w:sz="12" w:space="0" w:color="auto"/>
                    <w:left w:val="single" w:sz="12" w:space="0" w:color="auto"/>
                    <w:bottom w:val="single" w:sz="12" w:space="0" w:color="auto"/>
                    <w:right w:val="single" w:sz="12" w:space="0" w:color="auto"/>
                  </w:tcBorders>
                  <w:shd w:val="clear" w:color="auto" w:fill="FFFFFF"/>
                  <w:vAlign w:val="center"/>
                </w:tcPr>
                <w:p w14:paraId="24672BEC" w14:textId="77777777" w:rsidR="00D83AFA" w:rsidRPr="00C96683" w:rsidRDefault="00D83AFA" w:rsidP="00D83AFA">
                  <w:pPr>
                    <w:widowControl w:val="0"/>
                    <w:kinsoku w:val="0"/>
                    <w:overflowPunct w:val="0"/>
                    <w:autoSpaceDE w:val="0"/>
                    <w:autoSpaceDN w:val="0"/>
                    <w:adjustRightInd w:val="0"/>
                    <w:spacing w:before="33" w:after="0" w:line="240" w:lineRule="auto"/>
                    <w:ind w:left="21" w:right="21"/>
                    <w:jc w:val="center"/>
                    <w:rPr>
                      <w:rFonts w:ascii="Times New Roman" w:eastAsia="Times New Roman" w:hAnsi="Times New Roman" w:cs="Times New Roman"/>
                      <w:sz w:val="20"/>
                      <w:szCs w:val="20"/>
                      <w:lang w:val="bg-BG"/>
                    </w:rPr>
                  </w:pPr>
                  <w:r w:rsidRPr="00C96683">
                    <w:rPr>
                      <w:rFonts w:ascii="Times New Roman" w:eastAsia="Times New Roman" w:hAnsi="Times New Roman" w:cs="Times New Roman"/>
                      <w:sz w:val="20"/>
                      <w:szCs w:val="20"/>
                      <w:lang w:val="bg-BG"/>
                    </w:rPr>
                    <w:t>1</w:t>
                  </w:r>
                </w:p>
              </w:tc>
            </w:tr>
            <w:tr w:rsidR="00D83AFA" w:rsidRPr="00C96683" w14:paraId="049BC44F" w14:textId="77777777" w:rsidTr="00441F51">
              <w:trPr>
                <w:trHeight w:val="541"/>
                <w:jc w:val="center"/>
              </w:trPr>
              <w:tc>
                <w:tcPr>
                  <w:tcW w:w="471" w:type="dxa"/>
                  <w:tcBorders>
                    <w:top w:val="single" w:sz="12" w:space="0" w:color="auto"/>
                    <w:left w:val="single" w:sz="12" w:space="0" w:color="auto"/>
                    <w:right w:val="single" w:sz="12" w:space="0" w:color="auto"/>
                  </w:tcBorders>
                  <w:shd w:val="clear" w:color="auto" w:fill="D9D9D9"/>
                  <w:textDirection w:val="btLr"/>
                  <w:vAlign w:val="center"/>
                </w:tcPr>
                <w:p w14:paraId="72ED97FE" w14:textId="77777777" w:rsidR="00D83AFA" w:rsidRPr="00C96683" w:rsidRDefault="00D83AFA" w:rsidP="00D83AFA">
                  <w:pPr>
                    <w:widowControl w:val="0"/>
                    <w:kinsoku w:val="0"/>
                    <w:overflowPunct w:val="0"/>
                    <w:autoSpaceDE w:val="0"/>
                    <w:autoSpaceDN w:val="0"/>
                    <w:adjustRightInd w:val="0"/>
                    <w:spacing w:before="33" w:after="0" w:line="240" w:lineRule="auto"/>
                    <w:ind w:left="113" w:right="113"/>
                    <w:jc w:val="center"/>
                    <w:rPr>
                      <w:rFonts w:ascii="Times New Roman" w:eastAsia="Times New Roman" w:hAnsi="Times New Roman" w:cs="Times New Roman"/>
                      <w:b/>
                      <w:bCs/>
                      <w:i/>
                      <w:iCs/>
                      <w:sz w:val="20"/>
                      <w:szCs w:val="20"/>
                      <w:lang w:val="bg-BG"/>
                    </w:rPr>
                  </w:pPr>
                  <w:r w:rsidRPr="00C96683">
                    <w:rPr>
                      <w:rFonts w:ascii="Times New Roman" w:eastAsia="Times New Roman" w:hAnsi="Times New Roman" w:cs="Times New Roman"/>
                      <w:b/>
                      <w:bCs/>
                      <w:i/>
                      <w:iCs/>
                      <w:sz w:val="20"/>
                      <w:szCs w:val="20"/>
                      <w:lang w:val="bg-BG"/>
                    </w:rPr>
                    <w:t>Съгласуваност</w:t>
                  </w:r>
                </w:p>
              </w:tc>
              <w:tc>
                <w:tcPr>
                  <w:tcW w:w="3506" w:type="dxa"/>
                  <w:tcBorders>
                    <w:top w:val="single" w:sz="12" w:space="0" w:color="auto"/>
                    <w:left w:val="single" w:sz="12" w:space="0" w:color="auto"/>
                    <w:bottom w:val="single" w:sz="12" w:space="0" w:color="auto"/>
                    <w:right w:val="single" w:sz="12" w:space="0" w:color="auto"/>
                  </w:tcBorders>
                  <w:shd w:val="clear" w:color="auto" w:fill="FFFFFF"/>
                  <w:vAlign w:val="center"/>
                </w:tcPr>
                <w:p w14:paraId="6EA12E58" w14:textId="3931BC6C" w:rsidR="00D83AFA" w:rsidRPr="00BE042D" w:rsidRDefault="00D83AFA" w:rsidP="00D83AFA">
                  <w:pPr>
                    <w:jc w:val="both"/>
                    <w:rPr>
                      <w:rFonts w:ascii="Times New Roman" w:eastAsia="Times New Roman" w:hAnsi="Times New Roman" w:cs="Times New Roman"/>
                      <w:b/>
                      <w:sz w:val="20"/>
                      <w:szCs w:val="20"/>
                      <w:lang w:val="bg-BG"/>
                    </w:rPr>
                  </w:pPr>
                  <w:r w:rsidRPr="00ED1D81">
                    <w:rPr>
                      <w:rFonts w:ascii="Times New Roman" w:eastAsia="Times New Roman" w:hAnsi="Times New Roman" w:cs="Times New Roman"/>
                      <w:b/>
                      <w:sz w:val="20"/>
                      <w:szCs w:val="20"/>
                      <w:lang w:val="bg-BG"/>
                    </w:rPr>
                    <w:t xml:space="preserve">Цел </w:t>
                  </w:r>
                  <w:r w:rsidR="005D7F4C">
                    <w:rPr>
                      <w:rFonts w:ascii="Times New Roman" w:eastAsia="Times New Roman" w:hAnsi="Times New Roman" w:cs="Times New Roman"/>
                      <w:b/>
                      <w:sz w:val="20"/>
                      <w:szCs w:val="20"/>
                      <w:lang w:val="bg-BG"/>
                    </w:rPr>
                    <w:t>1</w:t>
                  </w:r>
                  <w:r w:rsidRPr="00ED1D81">
                    <w:rPr>
                      <w:rFonts w:ascii="Times New Roman" w:eastAsia="Times New Roman" w:hAnsi="Times New Roman" w:cs="Times New Roman"/>
                      <w:b/>
                      <w:sz w:val="20"/>
                      <w:szCs w:val="20"/>
                      <w:lang w:val="bg-BG"/>
                    </w:rPr>
                    <w:t>: Въвеждане на задължение към лицата, пускащи на пазара тютюневи изделия с филтри и филтри, продавани за употреба в комбинация с тютюневи изделия, за заплащане на дължимата продуктова такса към ПУДООС, в т.ч. определяне на ред и начин за изчисление на дължимите продуктови такси.</w:t>
                  </w:r>
                </w:p>
              </w:tc>
              <w:tc>
                <w:tcPr>
                  <w:tcW w:w="1701" w:type="dxa"/>
                  <w:tcBorders>
                    <w:top w:val="single" w:sz="12" w:space="0" w:color="auto"/>
                    <w:left w:val="single" w:sz="12" w:space="0" w:color="auto"/>
                    <w:bottom w:val="single" w:sz="12" w:space="0" w:color="auto"/>
                    <w:right w:val="single" w:sz="12" w:space="0" w:color="auto"/>
                  </w:tcBorders>
                  <w:shd w:val="clear" w:color="auto" w:fill="FFFFFF"/>
                  <w:vAlign w:val="center"/>
                </w:tcPr>
                <w:p w14:paraId="387BC5F4" w14:textId="77777777" w:rsidR="00D83AFA" w:rsidRPr="00C96683" w:rsidRDefault="00D83AFA" w:rsidP="00D83AFA">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r w:rsidRPr="00C96683">
                    <w:rPr>
                      <w:rFonts w:ascii="Times New Roman" w:eastAsia="Times New Roman" w:hAnsi="Times New Roman" w:cs="Times New Roman"/>
                      <w:sz w:val="20"/>
                      <w:szCs w:val="20"/>
                      <w:lang w:val="bg-BG"/>
                    </w:rPr>
                    <w:t>3</w:t>
                  </w:r>
                </w:p>
              </w:tc>
              <w:tc>
                <w:tcPr>
                  <w:tcW w:w="1801" w:type="dxa"/>
                  <w:tcBorders>
                    <w:top w:val="single" w:sz="12" w:space="0" w:color="auto"/>
                    <w:left w:val="single" w:sz="12" w:space="0" w:color="auto"/>
                    <w:bottom w:val="single" w:sz="12" w:space="0" w:color="auto"/>
                    <w:right w:val="single" w:sz="12" w:space="0" w:color="auto"/>
                  </w:tcBorders>
                  <w:shd w:val="clear" w:color="auto" w:fill="FFFFFF"/>
                  <w:vAlign w:val="center"/>
                </w:tcPr>
                <w:p w14:paraId="7F65EF56" w14:textId="77777777" w:rsidR="00D83AFA" w:rsidRPr="00C96683" w:rsidRDefault="00D83AFA" w:rsidP="00D83AFA">
                  <w:pPr>
                    <w:widowControl w:val="0"/>
                    <w:kinsoku w:val="0"/>
                    <w:overflowPunct w:val="0"/>
                    <w:autoSpaceDE w:val="0"/>
                    <w:autoSpaceDN w:val="0"/>
                    <w:adjustRightInd w:val="0"/>
                    <w:spacing w:before="47" w:after="0" w:line="247" w:lineRule="auto"/>
                    <w:ind w:left="21" w:right="16"/>
                    <w:jc w:val="center"/>
                    <w:rPr>
                      <w:rFonts w:ascii="Times New Roman" w:eastAsia="Times New Roman" w:hAnsi="Times New Roman" w:cs="Times New Roman"/>
                      <w:sz w:val="20"/>
                      <w:szCs w:val="20"/>
                      <w:lang w:val="bg-BG"/>
                    </w:rPr>
                  </w:pPr>
                  <w:r w:rsidRPr="00C96683">
                    <w:rPr>
                      <w:rFonts w:ascii="Times New Roman" w:eastAsia="Times New Roman" w:hAnsi="Times New Roman" w:cs="Times New Roman"/>
                      <w:sz w:val="20"/>
                      <w:szCs w:val="20"/>
                      <w:lang w:val="bg-BG"/>
                    </w:rPr>
                    <w:t>1</w:t>
                  </w:r>
                </w:p>
              </w:tc>
            </w:tr>
          </w:tbl>
          <w:p w14:paraId="76055530" w14:textId="77777777" w:rsidR="007F06F6" w:rsidRPr="00076E63" w:rsidRDefault="007F06F6" w:rsidP="007F06F6">
            <w:pPr>
              <w:spacing w:after="120" w:line="240" w:lineRule="auto"/>
              <w:jc w:val="center"/>
              <w:rPr>
                <w:rFonts w:ascii="Times New Roman" w:eastAsia="Times New Roman" w:hAnsi="Times New Roman" w:cs="Times New Roman"/>
                <w:i/>
                <w:sz w:val="20"/>
                <w:szCs w:val="20"/>
                <w:lang w:val="bg-BG"/>
              </w:rPr>
            </w:pPr>
          </w:p>
          <w:p w14:paraId="45A218DC" w14:textId="44E91EFD" w:rsidR="007F06F6" w:rsidRPr="00076E63" w:rsidRDefault="007F06F6" w:rsidP="007F06F6">
            <w:pP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 xml:space="preserve">1.1. </w:t>
            </w:r>
            <w:r w:rsidRPr="00076E63">
              <w:rPr>
                <w:rFonts w:ascii="Times New Roman" w:eastAsia="Times New Roman" w:hAnsi="Times New Roman" w:cs="Times New Roman"/>
                <w:i/>
                <w:sz w:val="16"/>
                <w:szCs w:val="16"/>
                <w:lang w:val="bg-BG"/>
              </w:rPr>
              <w:t xml:space="preserve">Сравнете вариантите чрез сравняване на ключовите </w:t>
            </w:r>
            <w:r>
              <w:rPr>
                <w:rFonts w:ascii="Times New Roman" w:eastAsia="Times New Roman" w:hAnsi="Times New Roman" w:cs="Times New Roman"/>
                <w:i/>
                <w:sz w:val="16"/>
                <w:szCs w:val="16"/>
                <w:lang w:val="bg-BG"/>
              </w:rPr>
              <w:t>и</w:t>
            </w:r>
            <w:r w:rsidRPr="00076E63">
              <w:rPr>
                <w:rFonts w:ascii="Times New Roman" w:eastAsia="Times New Roman" w:hAnsi="Times New Roman" w:cs="Times New Roman"/>
                <w:i/>
                <w:sz w:val="16"/>
                <w:szCs w:val="16"/>
                <w:lang w:val="bg-BG"/>
              </w:rPr>
              <w:t>м положителни и отрицателни въздействия.</w:t>
            </w:r>
          </w:p>
          <w:p w14:paraId="76A084AA" w14:textId="29C919E2" w:rsidR="007F06F6" w:rsidRPr="00076E63" w:rsidRDefault="007F06F6" w:rsidP="007F06F6">
            <w:pP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 xml:space="preserve">1.2. </w:t>
            </w:r>
            <w:r w:rsidRPr="00076E63">
              <w:rPr>
                <w:rFonts w:ascii="Times New Roman" w:eastAsia="Times New Roman" w:hAnsi="Times New Roman" w:cs="Times New Roman"/>
                <w:i/>
                <w:sz w:val="16"/>
                <w:szCs w:val="16"/>
                <w:lang w:val="bg-BG"/>
              </w:rPr>
              <w:t>Посочете степента, в която вариантите ще изпълнят определените цели, съгласно основните критерии за сравняване на вариантите:</w:t>
            </w:r>
          </w:p>
          <w:p w14:paraId="070E584F" w14:textId="77777777" w:rsidR="007F06F6" w:rsidRPr="00076E63" w:rsidRDefault="007F06F6" w:rsidP="007F06F6">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ефективност, чрез която се измерва степента, до която вариантите постигат целите на предложението;</w:t>
            </w:r>
          </w:p>
          <w:p w14:paraId="4C5E8D90" w14:textId="77777777" w:rsidR="007F06F6" w:rsidRPr="00076E63" w:rsidRDefault="007F06F6" w:rsidP="007F06F6">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ефикасност, която отразява степента, до която целите могат да бъдат постигнати при определено ниво на ресурсите или при най-малко разходи;</w:t>
            </w:r>
          </w:p>
          <w:p w14:paraId="0C85DA97" w14:textId="30C81E33" w:rsidR="007F06F6" w:rsidRPr="00C93DF1" w:rsidRDefault="007F06F6" w:rsidP="007F06F6">
            <w:pPr>
              <w:spacing w:after="120" w:line="240" w:lineRule="auto"/>
              <w:jc w:val="center"/>
              <w:rPr>
                <w:rFonts w:ascii="Times New Roman" w:eastAsia="Times New Roman" w:hAnsi="Times New Roman" w:cs="Times New Roman"/>
                <w:b/>
                <w:i/>
                <w:sz w:val="16"/>
                <w:szCs w:val="16"/>
                <w:lang w:val="bg-BG"/>
              </w:rPr>
            </w:pPr>
            <w:r w:rsidRPr="00076E63">
              <w:rPr>
                <w:rFonts w:ascii="Times New Roman" w:eastAsia="Times New Roman" w:hAnsi="Times New Roman" w:cs="Times New Roman"/>
                <w:i/>
                <w:sz w:val="16"/>
                <w:szCs w:val="16"/>
                <w:lang w:val="bg-BG"/>
              </w:rPr>
              <w:t xml:space="preserve">съгласуваност, която показва степента, до която вариантите съответстват на </w:t>
            </w:r>
            <w:r>
              <w:rPr>
                <w:rFonts w:ascii="Times New Roman" w:eastAsia="Times New Roman" w:hAnsi="Times New Roman" w:cs="Times New Roman"/>
                <w:i/>
                <w:sz w:val="16"/>
                <w:szCs w:val="16"/>
                <w:lang w:val="bg-BG"/>
              </w:rPr>
              <w:t xml:space="preserve">действащите </w:t>
            </w:r>
            <w:r w:rsidRPr="00076E63">
              <w:rPr>
                <w:rFonts w:ascii="Times New Roman" w:eastAsia="Times New Roman" w:hAnsi="Times New Roman" w:cs="Times New Roman"/>
                <w:i/>
                <w:sz w:val="16"/>
                <w:szCs w:val="16"/>
                <w:lang w:val="bg-BG"/>
              </w:rPr>
              <w:t>стратегически документи</w:t>
            </w:r>
            <w:r>
              <w:rPr>
                <w:rFonts w:ascii="Times New Roman" w:eastAsia="Times New Roman" w:hAnsi="Times New Roman" w:cs="Times New Roman"/>
                <w:i/>
                <w:sz w:val="16"/>
                <w:szCs w:val="16"/>
                <w:lang w:val="bg-BG"/>
              </w:rPr>
              <w:t>.</w:t>
            </w:r>
          </w:p>
        </w:tc>
      </w:tr>
      <w:tr w:rsidR="007F06F6" w:rsidRPr="00076E63" w14:paraId="3581DEA8" w14:textId="77777777" w:rsidTr="00C93DF1">
        <w:tc>
          <w:tcPr>
            <w:tcW w:w="10266" w:type="dxa"/>
            <w:gridSpan w:val="3"/>
          </w:tcPr>
          <w:p w14:paraId="212C3F3B" w14:textId="77777777" w:rsidR="007F06F6" w:rsidRPr="00076E63" w:rsidRDefault="007F06F6" w:rsidP="007F06F6">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6. Избор на препоръчителен вариант:</w:t>
            </w:r>
          </w:p>
          <w:p w14:paraId="08EEB76E" w14:textId="6F92961D" w:rsidR="007D51DE" w:rsidRPr="007D51DE" w:rsidRDefault="006800A0" w:rsidP="007D51DE">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bCs/>
                <w:sz w:val="24"/>
                <w:szCs w:val="24"/>
                <w:lang w:val="bg-BG"/>
              </w:rPr>
              <w:t>По Проблем 1</w:t>
            </w:r>
            <w:r w:rsidR="007D51DE" w:rsidRPr="007D51DE">
              <w:rPr>
                <w:rFonts w:ascii="Times New Roman" w:eastAsia="Times New Roman" w:hAnsi="Times New Roman" w:cs="Times New Roman"/>
                <w:b/>
                <w:bCs/>
                <w:sz w:val="24"/>
                <w:szCs w:val="24"/>
                <w:lang w:val="bg-BG"/>
              </w:rPr>
              <w:t>: Вариант 2 „Приемане на ПМС за изменение и допълнение на Наредбата за определяне на реда и размера за заплащане на продуктова такса“.</w:t>
            </w:r>
          </w:p>
          <w:p w14:paraId="7A756E00" w14:textId="49AD012B" w:rsidR="007D51DE" w:rsidRDefault="007D51DE" w:rsidP="006800A0">
            <w:pPr>
              <w:spacing w:after="0" w:line="240" w:lineRule="auto"/>
              <w:ind w:firstLine="574"/>
              <w:jc w:val="both"/>
              <w:rPr>
                <w:rFonts w:ascii="Times New Roman" w:hAnsi="Times New Roman"/>
                <w:sz w:val="24"/>
                <w:szCs w:val="24"/>
                <w:lang w:val="bg-BG" w:eastAsia="bg-BG"/>
              </w:rPr>
            </w:pPr>
            <w:r w:rsidRPr="007D51DE">
              <w:rPr>
                <w:rFonts w:ascii="Times New Roman" w:eastAsia="Times New Roman" w:hAnsi="Times New Roman" w:cs="Times New Roman"/>
                <w:bCs/>
                <w:sz w:val="24"/>
                <w:szCs w:val="24"/>
                <w:lang w:val="bg-BG"/>
              </w:rPr>
              <w:t xml:space="preserve">С приемането на проекта на </w:t>
            </w:r>
            <w:r w:rsidRPr="007D51DE">
              <w:rPr>
                <w:rFonts w:ascii="Times New Roman" w:eastAsia="Times New Roman" w:hAnsi="Times New Roman" w:cs="Times New Roman"/>
                <w:sz w:val="24"/>
                <w:szCs w:val="24"/>
                <w:lang w:val="bg-BG"/>
              </w:rPr>
              <w:t xml:space="preserve">ПМС за изменение и допълнение на </w:t>
            </w:r>
            <w:r w:rsidR="006800A0" w:rsidRPr="006800A0">
              <w:rPr>
                <w:rFonts w:ascii="Times New Roman" w:eastAsia="Times New Roman" w:hAnsi="Times New Roman" w:cs="Times New Roman"/>
                <w:sz w:val="24"/>
                <w:szCs w:val="24"/>
                <w:lang w:val="bg-BG"/>
              </w:rPr>
              <w:t xml:space="preserve">за изменение и допълнение на </w:t>
            </w:r>
            <w:r w:rsidR="006800A0" w:rsidRPr="006800A0">
              <w:rPr>
                <w:rFonts w:ascii="Times New Roman" w:eastAsia="Times New Roman" w:hAnsi="Times New Roman" w:cs="Times New Roman"/>
                <w:i/>
                <w:sz w:val="24"/>
                <w:szCs w:val="24"/>
                <w:lang w:val="bg-BG"/>
              </w:rPr>
              <w:t>Наредбата за определяне на реда и размера за заплащане на продуктова такса</w:t>
            </w:r>
            <w:r w:rsidR="006800A0" w:rsidRPr="006800A0">
              <w:rPr>
                <w:rFonts w:ascii="Times New Roman" w:eastAsia="Times New Roman" w:hAnsi="Times New Roman" w:cs="Times New Roman"/>
                <w:sz w:val="24"/>
                <w:szCs w:val="24"/>
                <w:lang w:val="bg-BG"/>
              </w:rPr>
              <w:t xml:space="preserve"> </w:t>
            </w:r>
            <w:r w:rsidRPr="007D51DE">
              <w:rPr>
                <w:rFonts w:ascii="Times New Roman" w:eastAsia="Times New Roman" w:hAnsi="Times New Roman" w:cs="Times New Roman"/>
                <w:bCs/>
                <w:sz w:val="24"/>
                <w:szCs w:val="24"/>
                <w:lang w:val="bg-BG"/>
              </w:rPr>
              <w:t>ще бъдат постигнато х</w:t>
            </w:r>
            <w:r w:rsidRPr="007D51DE">
              <w:rPr>
                <w:rFonts w:ascii="Times New Roman" w:eastAsia="Calibri" w:hAnsi="Times New Roman" w:cs="Times New Roman"/>
                <w:color w:val="000000"/>
                <w:sz w:val="24"/>
                <w:szCs w:val="24"/>
                <w:lang w:val="bg-BG" w:eastAsia="bg-BG"/>
              </w:rPr>
              <w:t>армонизиране на изискванията на националното законодателство в областта на управлението на отпадъците. Проекта</w:t>
            </w:r>
            <w:r w:rsidRPr="007D51DE">
              <w:rPr>
                <w:rFonts w:ascii="Times New Roman" w:hAnsi="Times New Roman"/>
                <w:sz w:val="24"/>
                <w:szCs w:val="24"/>
                <w:lang w:val="bg-BG" w:eastAsia="bg-BG"/>
              </w:rPr>
              <w:t xml:space="preserve"> на ПМС за изменение и допълнение на </w:t>
            </w:r>
            <w:r w:rsidR="006800A0" w:rsidRPr="006800A0">
              <w:rPr>
                <w:rFonts w:ascii="Times New Roman" w:hAnsi="Times New Roman"/>
                <w:sz w:val="24"/>
                <w:szCs w:val="24"/>
                <w:lang w:val="bg-BG" w:eastAsia="bg-BG"/>
              </w:rPr>
              <w:t xml:space="preserve">за изменение и допълнение на </w:t>
            </w:r>
            <w:r w:rsidR="006800A0" w:rsidRPr="006800A0">
              <w:rPr>
                <w:rFonts w:ascii="Times New Roman" w:hAnsi="Times New Roman"/>
                <w:i/>
                <w:sz w:val="24"/>
                <w:szCs w:val="24"/>
                <w:lang w:val="bg-BG" w:eastAsia="bg-BG"/>
              </w:rPr>
              <w:t>Наредбата за определяне на реда и размера за заплащане на продуктова такса</w:t>
            </w:r>
            <w:r w:rsidR="006800A0" w:rsidRPr="006800A0">
              <w:rPr>
                <w:rFonts w:ascii="Times New Roman" w:hAnsi="Times New Roman"/>
                <w:sz w:val="24"/>
                <w:szCs w:val="24"/>
                <w:lang w:val="bg-BG" w:eastAsia="bg-BG"/>
              </w:rPr>
              <w:t xml:space="preserve"> </w:t>
            </w:r>
            <w:r w:rsidRPr="007D51DE">
              <w:rPr>
                <w:rFonts w:ascii="Times New Roman" w:hAnsi="Times New Roman"/>
                <w:sz w:val="24"/>
                <w:szCs w:val="24"/>
                <w:lang w:val="bg-BG" w:eastAsia="bg-BG"/>
              </w:rPr>
              <w:t>се очаква да доведе до:</w:t>
            </w:r>
          </w:p>
          <w:p w14:paraId="63EA3EBE" w14:textId="571DC008" w:rsidR="007D51DE" w:rsidRDefault="007D51DE" w:rsidP="007D51DE">
            <w:pPr>
              <w:spacing w:after="0" w:line="240" w:lineRule="auto"/>
              <w:ind w:firstLine="574"/>
              <w:jc w:val="both"/>
              <w:rPr>
                <w:rFonts w:ascii="Times New Roman" w:hAnsi="Times New Roman"/>
                <w:sz w:val="24"/>
                <w:szCs w:val="24"/>
                <w:lang w:val="bg-BG" w:eastAsia="bg-BG"/>
              </w:rPr>
            </w:pPr>
            <w:r w:rsidRPr="007D51DE">
              <w:rPr>
                <w:rFonts w:ascii="Times New Roman" w:hAnsi="Times New Roman"/>
                <w:sz w:val="24"/>
                <w:szCs w:val="24"/>
                <w:lang w:val="bg-BG" w:eastAsia="bg-BG"/>
              </w:rPr>
              <w:lastRenderedPageBreak/>
              <w:t>-   Конкретизиране задълженията на лицата, пускащи на пазара тютюневи изделия с филтри и филтри, продавани за употреба в комбинация с тютюневи изделия, по отношение заплащането на дължимите продуктови такси.</w:t>
            </w:r>
          </w:p>
          <w:p w14:paraId="2B5CCE52" w14:textId="77777777" w:rsidR="00BF7920" w:rsidRDefault="00BF7920" w:rsidP="007D51DE">
            <w:pPr>
              <w:spacing w:after="0" w:line="240" w:lineRule="auto"/>
              <w:ind w:firstLine="574"/>
              <w:jc w:val="both"/>
              <w:rPr>
                <w:rFonts w:ascii="Times New Roman" w:hAnsi="Times New Roman"/>
                <w:sz w:val="24"/>
                <w:szCs w:val="24"/>
                <w:lang w:val="bg-BG" w:eastAsia="bg-BG"/>
              </w:rPr>
            </w:pPr>
          </w:p>
          <w:p w14:paraId="44C0DA42" w14:textId="6FBDEAEB" w:rsidR="007F06F6" w:rsidRPr="00076E63" w:rsidRDefault="007F06F6" w:rsidP="007D51DE">
            <w:pPr>
              <w:spacing w:after="120" w:line="240" w:lineRule="auto"/>
              <w:jc w:val="center"/>
              <w:rPr>
                <w:rFonts w:ascii="Times New Roman" w:eastAsia="Times New Roman" w:hAnsi="Times New Roman" w:cs="Times New Roman"/>
                <w:sz w:val="24"/>
                <w:szCs w:val="24"/>
                <w:lang w:val="bg-BG"/>
              </w:rPr>
            </w:pPr>
            <w:r w:rsidRPr="001138D1">
              <w:rPr>
                <w:rFonts w:ascii="Times New Roman" w:eastAsia="Times New Roman" w:hAnsi="Times New Roman" w:cs="Times New Roman"/>
                <w:i/>
                <w:sz w:val="16"/>
                <w:szCs w:val="16"/>
                <w:lang w:val="bg-BG"/>
              </w:rPr>
              <w:t>Посочете препоръчителните варианти за решаване на поставения проблем/</w:t>
            </w:r>
            <w:r>
              <w:rPr>
                <w:rFonts w:ascii="Times New Roman" w:eastAsia="Times New Roman" w:hAnsi="Times New Roman" w:cs="Times New Roman"/>
                <w:i/>
                <w:sz w:val="16"/>
                <w:szCs w:val="16"/>
                <w:lang w:val="bg-BG"/>
              </w:rPr>
              <w:t>проблем</w:t>
            </w:r>
            <w:r w:rsidRPr="001138D1">
              <w:rPr>
                <w:rFonts w:ascii="Times New Roman" w:eastAsia="Times New Roman" w:hAnsi="Times New Roman" w:cs="Times New Roman"/>
                <w:i/>
                <w:sz w:val="16"/>
                <w:szCs w:val="16"/>
                <w:lang w:val="bg-BG"/>
              </w:rPr>
              <w:t>и.</w:t>
            </w:r>
          </w:p>
        </w:tc>
      </w:tr>
      <w:tr w:rsidR="007F06F6" w:rsidRPr="003C124D" w14:paraId="1511B3DD" w14:textId="77777777" w:rsidTr="00C93DF1">
        <w:tc>
          <w:tcPr>
            <w:tcW w:w="10266" w:type="dxa"/>
            <w:gridSpan w:val="3"/>
          </w:tcPr>
          <w:p w14:paraId="5247B436" w14:textId="3D5EC676" w:rsidR="007F06F6" w:rsidRDefault="007F06F6" w:rsidP="007F06F6">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lastRenderedPageBreak/>
              <w:t>6.1. Промяна в административната тежест за физическите и юридическите лица от прилагането на препоръчителния вариант (включително по отделните проблеми):</w:t>
            </w:r>
          </w:p>
          <w:p w14:paraId="77F062C6" w14:textId="77777777" w:rsidR="00BF7920" w:rsidRDefault="00BF7920" w:rsidP="007F06F6">
            <w:pPr>
              <w:spacing w:after="0" w:line="240" w:lineRule="auto"/>
              <w:rPr>
                <w:rFonts w:ascii="Times New Roman" w:eastAsia="Times New Roman" w:hAnsi="Times New Roman" w:cs="Times New Roman"/>
                <w:b/>
                <w:sz w:val="24"/>
                <w:szCs w:val="24"/>
                <w:lang w:val="bg-BG"/>
              </w:rPr>
            </w:pPr>
          </w:p>
          <w:p w14:paraId="30D960C1" w14:textId="40765088" w:rsidR="00BF7920" w:rsidRPr="00076E63" w:rsidRDefault="00BF7920" w:rsidP="007F06F6">
            <w:pPr>
              <w:spacing w:after="0" w:line="240" w:lineRule="auto"/>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 xml:space="preserve">Проблем 1 </w:t>
            </w:r>
          </w:p>
          <w:p w14:paraId="23D96C03" w14:textId="43C2008E" w:rsidR="007F06F6" w:rsidRPr="00076E63" w:rsidRDefault="007F06F6" w:rsidP="007F06F6">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en-GB"/>
              </w:rPr>
              <w:object w:dxaOrig="225" w:dyaOrig="225" w14:anchorId="4854E52D">
                <v:shape id="_x0000_i1065" type="#_x0000_t75" style="width:108pt;height:18pt" o:ole="">
                  <v:imagedata r:id="rId14" o:title=""/>
                </v:shape>
                <w:control r:id="rId15" w:name="OptionButton3" w:shapeid="_x0000_i1065"/>
              </w:object>
            </w:r>
          </w:p>
          <w:p w14:paraId="6711743F" w14:textId="1F4F1345" w:rsidR="007F06F6" w:rsidRPr="00076E63" w:rsidRDefault="007F06F6" w:rsidP="007F06F6">
            <w:pPr>
              <w:spacing w:after="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en-GB"/>
              </w:rPr>
              <w:object w:dxaOrig="225" w:dyaOrig="225" w14:anchorId="7BE8C0B7">
                <v:shape id="_x0000_i1068" type="#_x0000_t75" style="width:108pt;height:18pt" o:ole="">
                  <v:imagedata r:id="rId16" o:title=""/>
                </v:shape>
                <w:control r:id="rId17" w:name="OptionButton4" w:shapeid="_x0000_i1068"/>
              </w:object>
            </w:r>
          </w:p>
          <w:p w14:paraId="3C78070C" w14:textId="5635F585" w:rsidR="00BF7920" w:rsidRPr="00BF7920" w:rsidRDefault="007F06F6" w:rsidP="00BF7920">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en-GB"/>
              </w:rPr>
              <w:object w:dxaOrig="225" w:dyaOrig="225" w14:anchorId="2B3636BA">
                <v:shape id="_x0000_i1070" type="#_x0000_t75" style="width:108pt;height:18pt" o:ole="">
                  <v:imagedata r:id="rId18" o:title=""/>
                </v:shape>
                <w:control r:id="rId19" w:name="OptionButton5" w:shapeid="_x0000_i1070"/>
              </w:object>
            </w:r>
          </w:p>
          <w:p w14:paraId="3656477F" w14:textId="733B2B7E" w:rsidR="00BF7920" w:rsidRDefault="00C669CA" w:rsidP="00417E29">
            <w:pPr>
              <w:spacing w:after="120" w:line="240" w:lineRule="auto"/>
              <w:jc w:val="both"/>
              <w:rPr>
                <w:rFonts w:ascii="Times New Roman" w:eastAsia="Times New Roman" w:hAnsi="Times New Roman" w:cs="Times New Roman"/>
                <w:i/>
                <w:sz w:val="16"/>
                <w:szCs w:val="16"/>
                <w:lang w:val="bg-BG"/>
              </w:rPr>
            </w:pPr>
            <w:r>
              <w:rPr>
                <w:rFonts w:ascii="Times New Roman" w:eastAsia="Times New Roman" w:hAnsi="Times New Roman" w:cs="Times New Roman"/>
                <w:sz w:val="24"/>
                <w:szCs w:val="24"/>
                <w:lang w:val="bg-BG"/>
              </w:rPr>
              <w:t xml:space="preserve">     </w:t>
            </w:r>
            <w:r w:rsidR="00417E29" w:rsidRPr="008546CD">
              <w:rPr>
                <w:rFonts w:ascii="Times New Roman" w:eastAsia="Times New Roman" w:hAnsi="Times New Roman" w:cs="Times New Roman"/>
                <w:sz w:val="24"/>
                <w:szCs w:val="24"/>
                <w:lang w:val="bg-BG"/>
              </w:rPr>
              <w:t>С въвеждането на разпоредбата, административната тежест по отношение изпълнението на същата, за едно юридическо лице, пускащо на пазара тютюневи изделия се равнява на 698,82 лв. на годишна база. Същата е определена чрез Калкулатора на административната тежест.</w:t>
            </w:r>
          </w:p>
          <w:p w14:paraId="1314A92A" w14:textId="43A7545C" w:rsidR="007F06F6" w:rsidRPr="00076E63" w:rsidRDefault="007F06F6" w:rsidP="007F06F6">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 xml:space="preserve">1.1. Изборът следва да е </w:t>
            </w:r>
            <w:proofErr w:type="spellStart"/>
            <w:r w:rsidRPr="00076E63">
              <w:rPr>
                <w:rFonts w:ascii="Times New Roman" w:eastAsia="Times New Roman" w:hAnsi="Times New Roman" w:cs="Times New Roman"/>
                <w:i/>
                <w:sz w:val="16"/>
                <w:szCs w:val="16"/>
                <w:lang w:val="bg-BG"/>
              </w:rPr>
              <w:t>съотносим</w:t>
            </w:r>
            <w:proofErr w:type="spellEnd"/>
            <w:r w:rsidRPr="00076E63">
              <w:rPr>
                <w:rFonts w:ascii="Times New Roman" w:eastAsia="Times New Roman" w:hAnsi="Times New Roman" w:cs="Times New Roman"/>
                <w:i/>
                <w:sz w:val="16"/>
                <w:szCs w:val="16"/>
                <w:lang w:val="bg-BG"/>
              </w:rPr>
              <w:t xml:space="preserve"> с посочените специфични въздействия на </w:t>
            </w:r>
            <w:r>
              <w:rPr>
                <w:rFonts w:ascii="Times New Roman" w:eastAsia="Times New Roman" w:hAnsi="Times New Roman" w:cs="Times New Roman"/>
                <w:i/>
                <w:sz w:val="16"/>
                <w:szCs w:val="16"/>
                <w:lang w:val="bg-BG"/>
              </w:rPr>
              <w:t xml:space="preserve">препоръчителния </w:t>
            </w:r>
            <w:r w:rsidRPr="00076E63">
              <w:rPr>
                <w:rFonts w:ascii="Times New Roman" w:eastAsia="Times New Roman" w:hAnsi="Times New Roman" w:cs="Times New Roman"/>
                <w:i/>
                <w:sz w:val="16"/>
                <w:szCs w:val="16"/>
                <w:lang w:val="bg-BG"/>
              </w:rPr>
              <w:t>вариант</w:t>
            </w:r>
            <w:r>
              <w:rPr>
                <w:rFonts w:ascii="Times New Roman" w:eastAsia="Times New Roman" w:hAnsi="Times New Roman" w:cs="Times New Roman"/>
                <w:i/>
                <w:sz w:val="16"/>
                <w:szCs w:val="16"/>
                <w:lang w:val="bg-BG"/>
              </w:rPr>
              <w:t xml:space="preserve"> за решаване на всеки проблем.</w:t>
            </w:r>
          </w:p>
          <w:p w14:paraId="1AAA5F2B" w14:textId="7CA26B83" w:rsidR="007F06F6" w:rsidRPr="00076E63" w:rsidRDefault="007F06F6" w:rsidP="007F06F6">
            <w:pPr>
              <w:spacing w:after="120" w:line="240" w:lineRule="auto"/>
              <w:jc w:val="center"/>
              <w:rPr>
                <w:rFonts w:ascii="Times New Roman" w:eastAsia="Times New Roman" w:hAnsi="Times New Roman" w:cs="Times New Roman"/>
                <w:i/>
                <w:sz w:val="20"/>
                <w:szCs w:val="20"/>
                <w:lang w:val="bg-BG"/>
              </w:rPr>
            </w:pPr>
            <w:r w:rsidRPr="00076E63">
              <w:rPr>
                <w:rFonts w:ascii="Times New Roman" w:eastAsia="Times New Roman" w:hAnsi="Times New Roman" w:cs="Times New Roman"/>
                <w:i/>
                <w:sz w:val="16"/>
                <w:szCs w:val="16"/>
                <w:lang w:val="bg-BG"/>
              </w:rPr>
              <w:t>1.2. Ако се предвижда въвеждането на такса</w:t>
            </w:r>
            <w:r>
              <w:rPr>
                <w:rFonts w:ascii="Times New Roman" w:eastAsia="Times New Roman" w:hAnsi="Times New Roman" w:cs="Times New Roman"/>
                <w:i/>
                <w:sz w:val="16"/>
                <w:szCs w:val="16"/>
                <w:lang w:val="bg-BG"/>
              </w:rPr>
              <w:t>,</w:t>
            </w:r>
            <w:r w:rsidRPr="00076E63">
              <w:rPr>
                <w:rFonts w:ascii="Times New Roman" w:eastAsia="Times New Roman" w:hAnsi="Times New Roman" w:cs="Times New Roman"/>
                <w:i/>
                <w:sz w:val="16"/>
                <w:szCs w:val="16"/>
                <w:lang w:val="bg-BG"/>
              </w:rPr>
              <w:t xml:space="preserve"> представете образуването на нейния размер съгласно Методиката по чл. 7а от Закона за ограничаване на административното регулиране и административния контрол върху стопанската дейност</w:t>
            </w:r>
            <w:r>
              <w:rPr>
                <w:rFonts w:ascii="Times New Roman" w:eastAsia="Times New Roman" w:hAnsi="Times New Roman" w:cs="Times New Roman"/>
                <w:i/>
                <w:sz w:val="16"/>
                <w:szCs w:val="16"/>
                <w:lang w:val="bg-BG"/>
              </w:rPr>
              <w:t>.</w:t>
            </w:r>
          </w:p>
        </w:tc>
      </w:tr>
      <w:tr w:rsidR="007F06F6" w:rsidRPr="003C124D" w14:paraId="56544CB3" w14:textId="77777777" w:rsidTr="00C93DF1">
        <w:tc>
          <w:tcPr>
            <w:tcW w:w="10266" w:type="dxa"/>
            <w:gridSpan w:val="3"/>
          </w:tcPr>
          <w:p w14:paraId="632DE473" w14:textId="7D072A25" w:rsidR="007F06F6" w:rsidRDefault="007F06F6" w:rsidP="007F06F6">
            <w:pPr>
              <w:spacing w:before="120" w:after="12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6.2. Създават ли се нови/засягат ли се съществуващи регулаторни режими и услуги от прилагането на препоръчителния вариант (включително по отделните проблеми)?</w:t>
            </w:r>
          </w:p>
          <w:p w14:paraId="72A1EE56" w14:textId="25FAA419" w:rsidR="007F06F6" w:rsidRPr="00076E63" w:rsidRDefault="007F06F6" w:rsidP="007F06F6">
            <w:pPr>
              <w:spacing w:before="120" w:after="120" w:line="240" w:lineRule="auto"/>
              <w:rPr>
                <w:rFonts w:ascii="Times New Roman" w:eastAsia="Times New Roman" w:hAnsi="Times New Roman" w:cs="Times New Roman"/>
                <w:sz w:val="24"/>
                <w:szCs w:val="24"/>
                <w:lang w:val="en-GB"/>
              </w:rPr>
            </w:pPr>
            <w:r w:rsidRPr="00076E63">
              <w:rPr>
                <w:rFonts w:ascii="Times New Roman" w:eastAsia="Times New Roman" w:hAnsi="Times New Roman" w:cs="Times New Roman"/>
                <w:sz w:val="24"/>
                <w:szCs w:val="24"/>
                <w:lang w:val="en-GB"/>
              </w:rPr>
              <w:object w:dxaOrig="225" w:dyaOrig="225" w14:anchorId="59DE35FD">
                <v:shape id="_x0000_i1072" type="#_x0000_t75" style="width:108pt;height:18pt" o:ole="">
                  <v:imagedata r:id="rId20" o:title=""/>
                </v:shape>
                <w:control r:id="rId21" w:name="OptionButton16" w:shapeid="_x0000_i1072"/>
              </w:object>
            </w:r>
          </w:p>
          <w:p w14:paraId="49413BEC" w14:textId="77777777" w:rsidR="007F06F6" w:rsidRPr="00076E63" w:rsidRDefault="007F06F6" w:rsidP="007F06F6">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bg-BG"/>
              </w:rPr>
              <w:t>…………………………………………………………………..……………………… ………………………………………………………………………………………….</w:t>
            </w:r>
          </w:p>
          <w:p w14:paraId="66A4AF1D" w14:textId="1999A5BF" w:rsidR="007F06F6" w:rsidRPr="00076E63" w:rsidRDefault="007F06F6" w:rsidP="007F06F6">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en-GB"/>
              </w:rPr>
              <w:object w:dxaOrig="225" w:dyaOrig="225" w14:anchorId="3CCA227F">
                <v:shape id="_x0000_i1074" type="#_x0000_t75" style="width:108pt;height:18pt" o:ole="">
                  <v:imagedata r:id="rId22" o:title=""/>
                </v:shape>
                <w:control r:id="rId23" w:name="OptionButton17" w:shapeid="_x0000_i1074"/>
              </w:object>
            </w:r>
          </w:p>
          <w:p w14:paraId="56DED854" w14:textId="1B67F7FD" w:rsidR="007F06F6" w:rsidRDefault="007F06F6" w:rsidP="007F06F6">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1.1.</w:t>
            </w:r>
            <w:r w:rsidRPr="00F04B4E">
              <w:rPr>
                <w:rFonts w:ascii="Times New Roman" w:eastAsia="Times New Roman" w:hAnsi="Times New Roman" w:cs="Times New Roman"/>
                <w:i/>
                <w:sz w:val="16"/>
                <w:szCs w:val="16"/>
                <w:lang w:val="bg-BG"/>
              </w:rPr>
              <w:t xml:space="preserve"> Изборът следва да е </w:t>
            </w:r>
            <w:proofErr w:type="spellStart"/>
            <w:r w:rsidRPr="00F04B4E">
              <w:rPr>
                <w:rFonts w:ascii="Times New Roman" w:eastAsia="Times New Roman" w:hAnsi="Times New Roman" w:cs="Times New Roman"/>
                <w:i/>
                <w:sz w:val="16"/>
                <w:szCs w:val="16"/>
                <w:lang w:val="bg-BG"/>
              </w:rPr>
              <w:t>съотносим</w:t>
            </w:r>
            <w:proofErr w:type="spellEnd"/>
            <w:r w:rsidRPr="00F04B4E">
              <w:rPr>
                <w:rFonts w:ascii="Times New Roman" w:eastAsia="Times New Roman" w:hAnsi="Times New Roman" w:cs="Times New Roman"/>
                <w:i/>
                <w:sz w:val="16"/>
                <w:szCs w:val="16"/>
                <w:lang w:val="bg-BG"/>
              </w:rPr>
              <w:t xml:space="preserve"> с посочените специфични въздействия на избрания вариант</w:t>
            </w:r>
            <w:r>
              <w:rPr>
                <w:rFonts w:ascii="Times New Roman" w:eastAsia="Times New Roman" w:hAnsi="Times New Roman" w:cs="Times New Roman"/>
                <w:i/>
                <w:sz w:val="16"/>
                <w:szCs w:val="16"/>
                <w:lang w:val="bg-BG"/>
              </w:rPr>
              <w:t>.</w:t>
            </w:r>
          </w:p>
          <w:p w14:paraId="3E1E04D4" w14:textId="496FEE58" w:rsidR="007F06F6" w:rsidRPr="00076E63" w:rsidRDefault="007F06F6" w:rsidP="007F06F6">
            <w:pP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 xml:space="preserve">1.2. </w:t>
            </w:r>
            <w:r w:rsidRPr="00076E63">
              <w:rPr>
                <w:rFonts w:ascii="Times New Roman" w:eastAsia="Times New Roman" w:hAnsi="Times New Roman" w:cs="Times New Roman"/>
                <w:i/>
                <w:sz w:val="16"/>
                <w:szCs w:val="16"/>
                <w:lang w:val="bg-BG"/>
              </w:rPr>
              <w:t>В случай че се предвижда създаване нов регулаторен режим, посочете неговия вид (за стопанска дейност: лицензионен, регистрационен; за отделна стелка</w:t>
            </w:r>
            <w:r>
              <w:rPr>
                <w:rFonts w:ascii="Times New Roman" w:eastAsia="Times New Roman" w:hAnsi="Times New Roman" w:cs="Times New Roman"/>
                <w:i/>
                <w:sz w:val="16"/>
                <w:szCs w:val="16"/>
                <w:lang w:val="bg-BG"/>
              </w:rPr>
              <w:t xml:space="preserve"> или действие</w:t>
            </w:r>
            <w:r w:rsidRPr="00076E63">
              <w:rPr>
                <w:rFonts w:ascii="Times New Roman" w:eastAsia="Times New Roman" w:hAnsi="Times New Roman" w:cs="Times New Roman"/>
                <w:i/>
                <w:sz w:val="16"/>
                <w:szCs w:val="16"/>
                <w:lang w:val="bg-BG"/>
              </w:rPr>
              <w:t>: разрешителен, уведомителен; удостоверителен и по какъв начин това съответства с постигането на целите).</w:t>
            </w:r>
          </w:p>
          <w:p w14:paraId="20AC0B97" w14:textId="5401FEB5" w:rsidR="007F06F6" w:rsidRPr="00076E63" w:rsidRDefault="007F06F6" w:rsidP="007F06F6">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w:t>
            </w:r>
            <w:r>
              <w:rPr>
                <w:rFonts w:ascii="Times New Roman" w:eastAsia="Times New Roman" w:hAnsi="Times New Roman" w:cs="Times New Roman"/>
                <w:i/>
                <w:sz w:val="16"/>
                <w:szCs w:val="16"/>
                <w:lang w:val="bg-BG"/>
              </w:rPr>
              <w:t>3</w:t>
            </w:r>
            <w:r w:rsidRPr="00076E63">
              <w:rPr>
                <w:rFonts w:ascii="Times New Roman" w:eastAsia="Times New Roman" w:hAnsi="Times New Roman" w:cs="Times New Roman"/>
                <w:i/>
                <w:sz w:val="16"/>
                <w:szCs w:val="16"/>
                <w:lang w:val="bg-BG"/>
              </w:rPr>
              <w:t>. Мотивирайте създаването на новия регулаторен режим съгласно изискванията на чл. 3, ал. 4  от Закона за ограничаване на административното регулиране и административния контрол върху стопанската дейност.</w:t>
            </w:r>
          </w:p>
          <w:p w14:paraId="034559C7" w14:textId="5B6121B3" w:rsidR="007F06F6" w:rsidRPr="00076E63" w:rsidRDefault="007F06F6" w:rsidP="007F06F6">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w:t>
            </w:r>
            <w:r>
              <w:rPr>
                <w:rFonts w:ascii="Times New Roman" w:eastAsia="Times New Roman" w:hAnsi="Times New Roman" w:cs="Times New Roman"/>
                <w:i/>
                <w:sz w:val="16"/>
                <w:szCs w:val="16"/>
                <w:lang w:val="bg-BG"/>
              </w:rPr>
              <w:t>4</w:t>
            </w:r>
            <w:r w:rsidRPr="00076E63">
              <w:rPr>
                <w:rFonts w:ascii="Times New Roman" w:eastAsia="Times New Roman" w:hAnsi="Times New Roman" w:cs="Times New Roman"/>
                <w:i/>
                <w:sz w:val="16"/>
                <w:szCs w:val="16"/>
                <w:lang w:val="bg-BG"/>
              </w:rPr>
              <w:t>. Посочете предложените нови регулаторни режими отговарят ли на изискванията на чл. 10 – 12 от Закона за дейностите по предоставяне на услуги.</w:t>
            </w:r>
          </w:p>
          <w:p w14:paraId="1691EA6E" w14:textId="107577A4" w:rsidR="007F06F6" w:rsidRPr="00076E63" w:rsidRDefault="007F06F6" w:rsidP="007F06F6">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w:t>
            </w:r>
            <w:r>
              <w:rPr>
                <w:rFonts w:ascii="Times New Roman" w:eastAsia="Times New Roman" w:hAnsi="Times New Roman" w:cs="Times New Roman"/>
                <w:i/>
                <w:sz w:val="16"/>
                <w:szCs w:val="16"/>
                <w:lang w:val="bg-BG"/>
              </w:rPr>
              <w:t>5</w:t>
            </w:r>
            <w:r w:rsidRPr="00076E63">
              <w:rPr>
                <w:rFonts w:ascii="Times New Roman" w:eastAsia="Times New Roman" w:hAnsi="Times New Roman" w:cs="Times New Roman"/>
                <w:i/>
                <w:sz w:val="16"/>
                <w:szCs w:val="16"/>
                <w:lang w:val="bg-BG"/>
              </w:rPr>
              <w:t>. Посочете изпълнено ли е изискването на § 2 от Допълнителните разпоредби на Закона за дейностите по предоставяне на услуги.</w:t>
            </w:r>
          </w:p>
          <w:p w14:paraId="76DB4E35" w14:textId="6B4F0DF0" w:rsidR="007F06F6" w:rsidRPr="00076E63" w:rsidRDefault="007F06F6" w:rsidP="007F06F6">
            <w:pPr>
              <w:spacing w:after="120" w:line="240" w:lineRule="auto"/>
              <w:jc w:val="center"/>
              <w:rPr>
                <w:rFonts w:ascii="Times New Roman" w:eastAsia="Times New Roman" w:hAnsi="Times New Roman" w:cs="Times New Roman"/>
                <w:i/>
                <w:sz w:val="20"/>
                <w:szCs w:val="20"/>
                <w:lang w:val="bg-BG"/>
              </w:rPr>
            </w:pPr>
            <w:r w:rsidRPr="00076E63">
              <w:rPr>
                <w:rFonts w:ascii="Times New Roman" w:eastAsia="Times New Roman" w:hAnsi="Times New Roman" w:cs="Times New Roman"/>
                <w:i/>
                <w:sz w:val="16"/>
                <w:szCs w:val="16"/>
                <w:lang w:val="bg-BG"/>
              </w:rPr>
              <w:t>1.</w:t>
            </w:r>
            <w:r>
              <w:rPr>
                <w:rFonts w:ascii="Times New Roman" w:eastAsia="Times New Roman" w:hAnsi="Times New Roman" w:cs="Times New Roman"/>
                <w:i/>
                <w:sz w:val="16"/>
                <w:szCs w:val="16"/>
                <w:lang w:val="bg-BG"/>
              </w:rPr>
              <w:t>6</w:t>
            </w:r>
            <w:r w:rsidRPr="00076E63">
              <w:rPr>
                <w:rFonts w:ascii="Times New Roman" w:eastAsia="Times New Roman" w:hAnsi="Times New Roman" w:cs="Times New Roman"/>
                <w:i/>
                <w:sz w:val="16"/>
                <w:szCs w:val="16"/>
                <w:lang w:val="bg-BG"/>
              </w:rPr>
              <w:t>. В случай че се изменят регулаторни режими или административни услуги, посочете промяната.</w:t>
            </w:r>
          </w:p>
        </w:tc>
      </w:tr>
      <w:tr w:rsidR="007F06F6" w:rsidRPr="003C124D" w14:paraId="5FF8E077" w14:textId="77777777" w:rsidTr="00C93DF1">
        <w:tc>
          <w:tcPr>
            <w:tcW w:w="10266" w:type="dxa"/>
            <w:gridSpan w:val="3"/>
          </w:tcPr>
          <w:p w14:paraId="7B0F5C32" w14:textId="0118A7DE" w:rsidR="007F06F6" w:rsidRDefault="007F06F6" w:rsidP="007F06F6">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6.3. Създават ли се нови регистри от прилагането на препоръчителния вариант (включително по отделните проблеми)?</w:t>
            </w:r>
          </w:p>
          <w:p w14:paraId="29ECA73F" w14:textId="4C939E9D" w:rsidR="00417E29" w:rsidRPr="00076E63" w:rsidRDefault="00417E29" w:rsidP="007F06F6">
            <w:pPr>
              <w:spacing w:after="0" w:line="240" w:lineRule="auto"/>
              <w:rPr>
                <w:rFonts w:ascii="Times New Roman" w:eastAsia="Times New Roman" w:hAnsi="Times New Roman" w:cs="Times New Roman"/>
                <w:b/>
                <w:sz w:val="24"/>
                <w:szCs w:val="24"/>
                <w:lang w:val="bg-BG"/>
              </w:rPr>
            </w:pPr>
          </w:p>
          <w:p w14:paraId="1750DCF5" w14:textId="4C5784B5" w:rsidR="007F06F6" w:rsidRPr="00076E63" w:rsidRDefault="007F06F6" w:rsidP="007F06F6">
            <w:pPr>
              <w:spacing w:before="120" w:after="120" w:line="240" w:lineRule="auto"/>
              <w:jc w:val="both"/>
              <w:rPr>
                <w:rFonts w:ascii="Times New Roman" w:eastAsia="Times New Roman" w:hAnsi="Times New Roman" w:cs="Times New Roman"/>
                <w:i/>
                <w:sz w:val="24"/>
                <w:szCs w:val="24"/>
                <w:lang w:val="en-GB"/>
              </w:rPr>
            </w:pPr>
            <w:r w:rsidRPr="00076E63">
              <w:rPr>
                <w:rFonts w:ascii="Times New Roman" w:eastAsia="Times New Roman" w:hAnsi="Times New Roman" w:cs="Times New Roman"/>
                <w:i/>
                <w:sz w:val="24"/>
                <w:szCs w:val="24"/>
                <w:lang w:val="en-GB"/>
              </w:rPr>
              <w:object w:dxaOrig="225" w:dyaOrig="225" w14:anchorId="319A3815">
                <v:shape id="_x0000_i1076" type="#_x0000_t75" style="width:108pt;height:18pt" o:ole="">
                  <v:imagedata r:id="rId20" o:title=""/>
                </v:shape>
                <w:control r:id="rId24" w:name="OptionButton18" w:shapeid="_x0000_i1076"/>
              </w:object>
            </w:r>
          </w:p>
          <w:p w14:paraId="143960F9" w14:textId="77777777" w:rsidR="007F06F6" w:rsidRPr="00076E63" w:rsidRDefault="007F06F6" w:rsidP="007F06F6">
            <w:pPr>
              <w:spacing w:before="120" w:after="120" w:line="240" w:lineRule="auto"/>
              <w:jc w:val="both"/>
              <w:rPr>
                <w:rFonts w:ascii="Times New Roman" w:eastAsia="Times New Roman" w:hAnsi="Times New Roman" w:cs="Times New Roman"/>
                <w:i/>
                <w:sz w:val="24"/>
                <w:szCs w:val="24"/>
                <w:lang w:val="bg-BG"/>
              </w:rPr>
            </w:pPr>
            <w:r w:rsidRPr="00076E63">
              <w:rPr>
                <w:rFonts w:ascii="Times New Roman" w:eastAsia="Times New Roman" w:hAnsi="Times New Roman" w:cs="Times New Roman"/>
                <w:sz w:val="24"/>
                <w:szCs w:val="24"/>
                <w:lang w:val="bg-BG"/>
              </w:rPr>
              <w:t>…………………………………………………………………..……………………… ………………………………………………………………………………………….</w:t>
            </w:r>
          </w:p>
          <w:p w14:paraId="7849EC3F" w14:textId="2F6726C9" w:rsidR="007F06F6" w:rsidRPr="00076E63" w:rsidRDefault="007F06F6" w:rsidP="007F06F6">
            <w:pPr>
              <w:spacing w:before="120" w:after="120" w:line="240" w:lineRule="auto"/>
              <w:jc w:val="both"/>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en-GB"/>
              </w:rPr>
              <w:object w:dxaOrig="225" w:dyaOrig="225" w14:anchorId="04663E39">
                <v:shape id="_x0000_i1078" type="#_x0000_t75" style="width:108pt;height:18pt" o:ole="">
                  <v:imagedata r:id="rId22" o:title=""/>
                </v:shape>
                <w:control r:id="rId25" w:name="OptionButton19" w:shapeid="_x0000_i1078"/>
              </w:object>
            </w:r>
          </w:p>
          <w:p w14:paraId="46F92B24" w14:textId="77777777" w:rsidR="007F06F6" w:rsidRPr="00076E63" w:rsidRDefault="007F06F6" w:rsidP="007F06F6">
            <w:pPr>
              <w:spacing w:after="120" w:line="240" w:lineRule="auto"/>
              <w:jc w:val="center"/>
              <w:rPr>
                <w:rFonts w:ascii="Times New Roman" w:eastAsia="Times New Roman" w:hAnsi="Times New Roman" w:cs="Times New Roman"/>
                <w:sz w:val="24"/>
                <w:szCs w:val="24"/>
                <w:lang w:val="bg-BG"/>
              </w:rPr>
            </w:pPr>
            <w:r w:rsidRPr="00076E63">
              <w:rPr>
                <w:rFonts w:ascii="Times New Roman" w:eastAsia="Times New Roman" w:hAnsi="Times New Roman" w:cs="Times New Roman"/>
                <w:i/>
                <w:sz w:val="16"/>
                <w:szCs w:val="16"/>
                <w:lang w:val="bg-BG"/>
              </w:rPr>
              <w:t xml:space="preserve">Когато отговорът е „Да“, посочете регистрите, които се създават и по какъв начин те ще бъдат интегрирани в общата </w:t>
            </w:r>
            <w:proofErr w:type="spellStart"/>
            <w:r w:rsidRPr="00076E63">
              <w:rPr>
                <w:rFonts w:ascii="Times New Roman" w:eastAsia="Times New Roman" w:hAnsi="Times New Roman" w:cs="Times New Roman"/>
                <w:i/>
                <w:sz w:val="16"/>
                <w:szCs w:val="16"/>
                <w:lang w:val="bg-BG"/>
              </w:rPr>
              <w:t>регистрова</w:t>
            </w:r>
            <w:proofErr w:type="spellEnd"/>
            <w:r w:rsidRPr="00076E63">
              <w:rPr>
                <w:rFonts w:ascii="Times New Roman" w:eastAsia="Times New Roman" w:hAnsi="Times New Roman" w:cs="Times New Roman"/>
                <w:i/>
                <w:sz w:val="16"/>
                <w:szCs w:val="16"/>
                <w:lang w:val="bg-BG"/>
              </w:rPr>
              <w:t xml:space="preserve"> инфраструктура.</w:t>
            </w:r>
          </w:p>
        </w:tc>
      </w:tr>
      <w:tr w:rsidR="007F06F6" w:rsidRPr="003C124D" w14:paraId="274837D6" w14:textId="77777777" w:rsidTr="00C93DF1">
        <w:tc>
          <w:tcPr>
            <w:tcW w:w="10266" w:type="dxa"/>
            <w:gridSpan w:val="3"/>
          </w:tcPr>
          <w:p w14:paraId="69C80DA5" w14:textId="4E00F1D0" w:rsidR="007F06F6" w:rsidRDefault="007F06F6" w:rsidP="007F06F6">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6.4. По какъв начин </w:t>
            </w:r>
            <w:r>
              <w:rPr>
                <w:rFonts w:ascii="Times New Roman" w:eastAsia="Times New Roman" w:hAnsi="Times New Roman" w:cs="Times New Roman"/>
                <w:b/>
                <w:sz w:val="24"/>
                <w:szCs w:val="24"/>
                <w:lang w:val="bg-BG"/>
              </w:rPr>
              <w:t xml:space="preserve">препоръчителният </w:t>
            </w:r>
            <w:r w:rsidRPr="00076E63">
              <w:rPr>
                <w:rFonts w:ascii="Times New Roman" w:eastAsia="Times New Roman" w:hAnsi="Times New Roman" w:cs="Times New Roman"/>
                <w:b/>
                <w:sz w:val="24"/>
                <w:szCs w:val="24"/>
                <w:lang w:val="bg-BG"/>
              </w:rPr>
              <w:t xml:space="preserve">вариант въздейства върху </w:t>
            </w:r>
            <w:proofErr w:type="spellStart"/>
            <w:r w:rsidRPr="00076E63">
              <w:rPr>
                <w:rFonts w:ascii="Times New Roman" w:eastAsia="Times New Roman" w:hAnsi="Times New Roman" w:cs="Times New Roman"/>
                <w:b/>
                <w:sz w:val="24"/>
                <w:szCs w:val="24"/>
                <w:lang w:val="bg-BG"/>
              </w:rPr>
              <w:t>микро</w:t>
            </w:r>
            <w:proofErr w:type="spellEnd"/>
            <w:r>
              <w:rPr>
                <w:rFonts w:ascii="Times New Roman" w:eastAsia="Times New Roman" w:hAnsi="Times New Roman" w:cs="Times New Roman"/>
                <w:b/>
                <w:sz w:val="24"/>
                <w:szCs w:val="24"/>
                <w:lang w:val="bg-BG"/>
              </w:rPr>
              <w:t>-</w:t>
            </w:r>
            <w:r w:rsidRPr="00076E63">
              <w:rPr>
                <w:rFonts w:ascii="Times New Roman" w:eastAsia="Times New Roman" w:hAnsi="Times New Roman" w:cs="Times New Roman"/>
                <w:b/>
                <w:sz w:val="24"/>
                <w:szCs w:val="24"/>
                <w:lang w:val="bg-BG"/>
              </w:rPr>
              <w:t>, малките и средните предприятия (МСП)</w:t>
            </w:r>
            <w:r w:rsidRPr="00076E63">
              <w:rPr>
                <w:rFonts w:ascii="Times New Roman" w:eastAsia="Times New Roman" w:hAnsi="Times New Roman" w:cs="Times New Roman"/>
                <w:sz w:val="20"/>
                <w:szCs w:val="20"/>
                <w:lang w:val="bg-BG" w:eastAsia="bg-BG"/>
              </w:rPr>
              <w:t xml:space="preserve"> </w:t>
            </w:r>
            <w:r w:rsidRPr="00076E63">
              <w:rPr>
                <w:rFonts w:ascii="Times New Roman" w:eastAsia="Times New Roman" w:hAnsi="Times New Roman" w:cs="Times New Roman"/>
                <w:b/>
                <w:sz w:val="24"/>
                <w:szCs w:val="24"/>
                <w:lang w:val="bg-BG"/>
              </w:rPr>
              <w:t>(включително по отделните проблеми)?</w:t>
            </w:r>
          </w:p>
          <w:p w14:paraId="1E5EC1CE" w14:textId="77777777" w:rsidR="00417E29" w:rsidRDefault="00417E29" w:rsidP="007F06F6">
            <w:pPr>
              <w:spacing w:after="0" w:line="240" w:lineRule="auto"/>
              <w:rPr>
                <w:rFonts w:ascii="Times New Roman" w:eastAsia="Times New Roman" w:hAnsi="Times New Roman" w:cs="Times New Roman"/>
                <w:b/>
                <w:color w:val="000000" w:themeColor="text1"/>
                <w:sz w:val="24"/>
                <w:szCs w:val="24"/>
                <w:lang w:val="bg-BG"/>
              </w:rPr>
            </w:pPr>
          </w:p>
          <w:p w14:paraId="15499780" w14:textId="326D2192" w:rsidR="00417E29" w:rsidRPr="00076E63" w:rsidRDefault="00417E29" w:rsidP="007F06F6">
            <w:pPr>
              <w:spacing w:after="0" w:line="240" w:lineRule="auto"/>
              <w:rPr>
                <w:rFonts w:ascii="Times New Roman" w:eastAsia="Times New Roman" w:hAnsi="Times New Roman" w:cs="Times New Roman"/>
                <w:b/>
                <w:sz w:val="24"/>
                <w:szCs w:val="24"/>
                <w:lang w:val="bg-BG"/>
              </w:rPr>
            </w:pPr>
            <w:r w:rsidRPr="0093706D">
              <w:rPr>
                <w:rFonts w:ascii="Times New Roman" w:eastAsia="Times New Roman" w:hAnsi="Times New Roman" w:cs="Times New Roman"/>
                <w:b/>
                <w:color w:val="000000" w:themeColor="text1"/>
                <w:sz w:val="24"/>
                <w:szCs w:val="24"/>
                <w:lang w:val="bg-BG"/>
              </w:rPr>
              <w:t>Проблем 1</w:t>
            </w:r>
          </w:p>
          <w:p w14:paraId="3AC059AB" w14:textId="7E67D292" w:rsidR="007F06F6" w:rsidRPr="00076E63" w:rsidRDefault="007F06F6" w:rsidP="007F06F6">
            <w:pPr>
              <w:spacing w:before="120" w:after="120" w:line="240" w:lineRule="auto"/>
              <w:rPr>
                <w:rFonts w:ascii="Calibri" w:eastAsia="MS Mincho" w:hAnsi="Calibri" w:cs="MS Mincho"/>
                <w:sz w:val="24"/>
                <w:szCs w:val="24"/>
                <w:lang w:val="bg-BG"/>
              </w:rPr>
            </w:pPr>
            <w:r w:rsidRPr="00076E63">
              <w:rPr>
                <w:rFonts w:ascii="Calibri" w:eastAsia="MS Mincho" w:hAnsi="Calibri" w:cs="MS Mincho"/>
                <w:sz w:val="24"/>
                <w:szCs w:val="24"/>
                <w:lang w:val="en-GB"/>
              </w:rPr>
              <w:object w:dxaOrig="225" w:dyaOrig="225" w14:anchorId="616DB3D9">
                <v:shape id="_x0000_i1080" type="#_x0000_t75" style="width:259.5pt;height:18pt" o:ole="">
                  <v:imagedata r:id="rId26" o:title=""/>
                </v:shape>
                <w:control r:id="rId27" w:name="OptionButton6" w:shapeid="_x0000_i1080"/>
              </w:object>
            </w:r>
          </w:p>
          <w:p w14:paraId="003CD017" w14:textId="1520C71B" w:rsidR="007F06F6" w:rsidRPr="00076E63" w:rsidRDefault="007F06F6" w:rsidP="007F06F6">
            <w:pPr>
              <w:spacing w:before="120" w:after="120" w:line="240" w:lineRule="auto"/>
              <w:rPr>
                <w:rFonts w:ascii="Calibri" w:eastAsia="MS Mincho" w:hAnsi="Calibri" w:cs="MS Mincho"/>
                <w:sz w:val="24"/>
                <w:szCs w:val="24"/>
                <w:lang w:val="bg-BG"/>
              </w:rPr>
            </w:pPr>
            <w:r w:rsidRPr="00076E63">
              <w:rPr>
                <w:rFonts w:ascii="Calibri" w:eastAsia="MS Mincho" w:hAnsi="Calibri" w:cs="MS Mincho"/>
                <w:sz w:val="24"/>
                <w:szCs w:val="24"/>
                <w:lang w:val="en-GB"/>
              </w:rPr>
              <w:object w:dxaOrig="225" w:dyaOrig="225" w14:anchorId="48996CF0">
                <v:shape id="_x0000_i1082" type="#_x0000_t75" style="width:161.25pt;height:18pt" o:ole="">
                  <v:imagedata r:id="rId28" o:title=""/>
                </v:shape>
                <w:control r:id="rId29" w:name="OptionButton7" w:shapeid="_x0000_i1082"/>
              </w:object>
            </w:r>
          </w:p>
          <w:p w14:paraId="3807A31A" w14:textId="19454F6E" w:rsidR="007F06F6" w:rsidRPr="003A1218" w:rsidRDefault="00417E29" w:rsidP="003A1218">
            <w:pPr>
              <w:spacing w:before="100" w:beforeAutospacing="1" w:after="100" w:afterAutospacing="1"/>
              <w:jc w:val="both"/>
              <w:rPr>
                <w:rFonts w:ascii="Times New Roman" w:hAnsi="Times New Roman"/>
                <w:sz w:val="24"/>
                <w:szCs w:val="24"/>
                <w:lang w:val="bg-BG" w:eastAsia="bg-BG"/>
              </w:rPr>
            </w:pPr>
            <w:r w:rsidRPr="00C96683">
              <w:rPr>
                <w:rFonts w:ascii="Times New Roman" w:eastAsia="MS Mincho" w:hAnsi="Times New Roman" w:cs="Times New Roman"/>
                <w:sz w:val="24"/>
                <w:szCs w:val="24"/>
                <w:lang w:val="bg-BG"/>
              </w:rPr>
              <w:t>Избраният вариант не оказва никакво влияние върху достъпа до финансиране на МСП и не оказва въздействие върху техния инвестиционен цикъл. Не се очаква въздействие от гледна точка на по-строго регулиране на МСП, не въвежда забрани и ограничения и няма да доведе до закриване на предприятия.</w:t>
            </w:r>
            <w:r w:rsidR="0002567F" w:rsidRPr="00880A76">
              <w:rPr>
                <w:rFonts w:ascii="Times New Roman" w:hAnsi="Times New Roman"/>
                <w:sz w:val="24"/>
                <w:szCs w:val="24"/>
                <w:lang w:val="bg-BG" w:eastAsia="bg-BG"/>
              </w:rPr>
              <w:t xml:space="preserve"> Няма съществено пряко въздействие; възможно е минимално косвено въздействие.</w:t>
            </w:r>
          </w:p>
          <w:p w14:paraId="1808DE63" w14:textId="0DA1C374" w:rsidR="007F06F6" w:rsidRPr="00076E63" w:rsidRDefault="007F06F6" w:rsidP="007F06F6">
            <w:pPr>
              <w:spacing w:after="120" w:line="240" w:lineRule="auto"/>
              <w:jc w:val="center"/>
              <w:rPr>
                <w:rFonts w:ascii="Times New Roman" w:eastAsia="Times New Roman" w:hAnsi="Times New Roman" w:cs="Times New Roman"/>
                <w:sz w:val="24"/>
                <w:szCs w:val="24"/>
                <w:lang w:val="bg-BG"/>
              </w:rPr>
            </w:pPr>
            <w:r>
              <w:rPr>
                <w:rFonts w:ascii="Times New Roman" w:eastAsia="Times New Roman" w:hAnsi="Times New Roman" w:cs="Times New Roman"/>
                <w:i/>
                <w:sz w:val="16"/>
                <w:szCs w:val="16"/>
                <w:lang w:val="bg-BG"/>
              </w:rPr>
              <w:t>И</w:t>
            </w:r>
            <w:r w:rsidRPr="00076E63">
              <w:rPr>
                <w:rFonts w:ascii="Times New Roman" w:eastAsia="Times New Roman" w:hAnsi="Times New Roman" w:cs="Times New Roman"/>
                <w:i/>
                <w:sz w:val="16"/>
                <w:szCs w:val="16"/>
                <w:lang w:val="bg-BG"/>
              </w:rPr>
              <w:t xml:space="preserve">зборът следва да е </w:t>
            </w:r>
            <w:proofErr w:type="spellStart"/>
            <w:r w:rsidRPr="00076E63">
              <w:rPr>
                <w:rFonts w:ascii="Times New Roman" w:eastAsia="Times New Roman" w:hAnsi="Times New Roman" w:cs="Times New Roman"/>
                <w:i/>
                <w:sz w:val="16"/>
                <w:szCs w:val="16"/>
                <w:lang w:val="bg-BG"/>
              </w:rPr>
              <w:t>съотносим</w:t>
            </w:r>
            <w:proofErr w:type="spellEnd"/>
            <w:r w:rsidRPr="00076E63">
              <w:rPr>
                <w:rFonts w:ascii="Times New Roman" w:eastAsia="Times New Roman" w:hAnsi="Times New Roman" w:cs="Times New Roman"/>
                <w:i/>
                <w:sz w:val="16"/>
                <w:szCs w:val="16"/>
                <w:lang w:val="bg-BG"/>
              </w:rPr>
              <w:t xml:space="preserve"> с посочените специфични въздействия на </w:t>
            </w:r>
            <w:r>
              <w:rPr>
                <w:rFonts w:ascii="Times New Roman" w:eastAsia="Times New Roman" w:hAnsi="Times New Roman" w:cs="Times New Roman"/>
                <w:i/>
                <w:sz w:val="16"/>
                <w:szCs w:val="16"/>
                <w:lang w:val="bg-BG"/>
              </w:rPr>
              <w:t>препоръчителния вариант.</w:t>
            </w:r>
          </w:p>
        </w:tc>
      </w:tr>
      <w:tr w:rsidR="007F06F6" w:rsidRPr="003C124D" w14:paraId="6257BA47" w14:textId="77777777" w:rsidTr="00C93DF1">
        <w:tc>
          <w:tcPr>
            <w:tcW w:w="10266" w:type="dxa"/>
            <w:gridSpan w:val="3"/>
          </w:tcPr>
          <w:p w14:paraId="1892C53E" w14:textId="77777777" w:rsidR="007F06F6" w:rsidRPr="00076E63" w:rsidRDefault="007F06F6" w:rsidP="007F06F6">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lastRenderedPageBreak/>
              <w:t>6.5. Потенциални рискове от прилагането на препоръчителния вариант (включително по отделните проблеми):</w:t>
            </w:r>
          </w:p>
          <w:p w14:paraId="7D9757D4" w14:textId="4BD80D91" w:rsidR="007B0C35" w:rsidRDefault="00362F18" w:rsidP="00417E29">
            <w:pPr>
              <w:spacing w:after="120" w:line="240" w:lineRule="auto"/>
              <w:jc w:val="both"/>
              <w:rPr>
                <w:rFonts w:ascii="Times New Roman" w:hAnsi="Times New Roman"/>
                <w:sz w:val="24"/>
                <w:szCs w:val="24"/>
                <w:lang w:val="bg-BG" w:eastAsia="bg-BG"/>
              </w:rPr>
            </w:pPr>
            <w:r>
              <w:rPr>
                <w:rFonts w:ascii="Times New Roman" w:hAnsi="Times New Roman"/>
                <w:sz w:val="24"/>
                <w:szCs w:val="24"/>
                <w:lang w:eastAsia="bg-BG"/>
              </w:rPr>
              <w:t xml:space="preserve">       </w:t>
            </w:r>
            <w:r>
              <w:rPr>
                <w:rFonts w:ascii="Times New Roman" w:hAnsi="Times New Roman"/>
                <w:sz w:val="24"/>
                <w:szCs w:val="24"/>
                <w:lang w:val="bg-BG" w:eastAsia="bg-BG"/>
              </w:rPr>
              <w:t>–</w:t>
            </w:r>
            <w:r>
              <w:rPr>
                <w:rFonts w:ascii="Times New Roman" w:hAnsi="Times New Roman"/>
                <w:sz w:val="24"/>
                <w:szCs w:val="24"/>
                <w:lang w:eastAsia="bg-BG"/>
              </w:rPr>
              <w:t xml:space="preserve"> </w:t>
            </w:r>
            <w:r w:rsidR="007B0C35" w:rsidRPr="00880A76">
              <w:rPr>
                <w:rFonts w:ascii="Times New Roman" w:hAnsi="Times New Roman"/>
                <w:sz w:val="24"/>
                <w:szCs w:val="24"/>
                <w:lang w:val="bg-BG" w:eastAsia="bg-BG"/>
              </w:rPr>
              <w:t xml:space="preserve">риск от </w:t>
            </w:r>
            <w:proofErr w:type="spellStart"/>
            <w:r w:rsidR="007B0C35" w:rsidRPr="00880A76">
              <w:rPr>
                <w:rFonts w:ascii="Times New Roman" w:hAnsi="Times New Roman"/>
                <w:sz w:val="24"/>
                <w:szCs w:val="24"/>
                <w:lang w:val="bg-BG" w:eastAsia="bg-BG"/>
              </w:rPr>
              <w:t>недеклариране</w:t>
            </w:r>
            <w:proofErr w:type="spellEnd"/>
            <w:r w:rsidR="007B0C35" w:rsidRPr="00880A76">
              <w:rPr>
                <w:rFonts w:ascii="Times New Roman" w:hAnsi="Times New Roman"/>
                <w:sz w:val="24"/>
                <w:szCs w:val="24"/>
                <w:lang w:val="bg-BG" w:eastAsia="bg-BG"/>
              </w:rPr>
              <w:t xml:space="preserve"> на количества от страна на оператори;</w:t>
            </w:r>
            <w:r w:rsidR="007B0C35" w:rsidRPr="00880A76">
              <w:rPr>
                <w:rFonts w:ascii="Times New Roman" w:hAnsi="Times New Roman"/>
                <w:sz w:val="24"/>
                <w:szCs w:val="24"/>
                <w:lang w:val="bg-BG" w:eastAsia="bg-BG"/>
              </w:rPr>
              <w:br/>
            </w:r>
            <w:r>
              <w:rPr>
                <w:rFonts w:ascii="Times New Roman" w:hAnsi="Times New Roman"/>
                <w:sz w:val="24"/>
                <w:szCs w:val="24"/>
                <w:lang w:eastAsia="bg-BG"/>
              </w:rPr>
              <w:t xml:space="preserve">      </w:t>
            </w:r>
            <w:r w:rsidR="007B0C35" w:rsidRPr="00880A76">
              <w:rPr>
                <w:rFonts w:ascii="Times New Roman" w:hAnsi="Times New Roman"/>
                <w:sz w:val="24"/>
                <w:szCs w:val="24"/>
                <w:lang w:val="bg-BG" w:eastAsia="bg-BG"/>
              </w:rPr>
              <w:t xml:space="preserve">– </w:t>
            </w:r>
            <w:r>
              <w:rPr>
                <w:rFonts w:ascii="Times New Roman" w:hAnsi="Times New Roman"/>
                <w:sz w:val="24"/>
                <w:szCs w:val="24"/>
                <w:lang w:eastAsia="bg-BG"/>
              </w:rPr>
              <w:t xml:space="preserve">       </w:t>
            </w:r>
            <w:r w:rsidR="007B0C35" w:rsidRPr="00880A76">
              <w:rPr>
                <w:rFonts w:ascii="Times New Roman" w:hAnsi="Times New Roman"/>
                <w:sz w:val="24"/>
                <w:szCs w:val="24"/>
                <w:lang w:val="bg-BG" w:eastAsia="bg-BG"/>
              </w:rPr>
              <w:t>необходимост от засилен контрол.</w:t>
            </w:r>
          </w:p>
          <w:p w14:paraId="572C8784" w14:textId="307E893E" w:rsidR="007F06F6" w:rsidRPr="00076E63" w:rsidRDefault="007F06F6" w:rsidP="007F06F6">
            <w:pPr>
              <w:spacing w:after="120" w:line="240" w:lineRule="auto"/>
              <w:jc w:val="center"/>
              <w:rPr>
                <w:rFonts w:ascii="Times New Roman" w:eastAsia="Times New Roman" w:hAnsi="Times New Roman" w:cs="Times New Roman"/>
                <w:b/>
                <w:sz w:val="24"/>
                <w:szCs w:val="24"/>
                <w:lang w:val="bg-BG"/>
              </w:rPr>
            </w:pPr>
            <w:r w:rsidRPr="00076E63">
              <w:rPr>
                <w:rFonts w:ascii="Times New Roman" w:eastAsia="Times New Roman" w:hAnsi="Times New Roman" w:cs="Times New Roman"/>
                <w:i/>
                <w:sz w:val="16"/>
                <w:szCs w:val="16"/>
                <w:lang w:val="bg-BG"/>
              </w:rPr>
              <w:t xml:space="preserve">Посочете възможните рискове от прилагането на препоръчителния вариант, различни от отрицателните въздействия, </w:t>
            </w:r>
            <w:r>
              <w:rPr>
                <w:rFonts w:ascii="Times New Roman" w:eastAsia="Times New Roman" w:hAnsi="Times New Roman" w:cs="Times New Roman"/>
                <w:i/>
                <w:sz w:val="16"/>
                <w:szCs w:val="16"/>
                <w:lang w:val="bg-BG"/>
              </w:rPr>
              <w:t xml:space="preserve">напр. </w:t>
            </w:r>
            <w:r w:rsidRPr="00076E63">
              <w:rPr>
                <w:rFonts w:ascii="Times New Roman" w:eastAsia="Times New Roman" w:hAnsi="Times New Roman" w:cs="Times New Roman"/>
                <w:i/>
                <w:sz w:val="16"/>
                <w:szCs w:val="16"/>
                <w:lang w:val="bg-BG"/>
              </w:rPr>
              <w:t>възникване на съдебни спорове и др.</w:t>
            </w:r>
          </w:p>
        </w:tc>
      </w:tr>
      <w:tr w:rsidR="007F06F6" w:rsidRPr="003C124D" w14:paraId="2BBAF327" w14:textId="77777777" w:rsidTr="00C93DF1">
        <w:tc>
          <w:tcPr>
            <w:tcW w:w="10266" w:type="dxa"/>
            <w:gridSpan w:val="3"/>
          </w:tcPr>
          <w:p w14:paraId="5A922223" w14:textId="77777777" w:rsidR="007F06F6" w:rsidRPr="00076E63" w:rsidRDefault="007F06F6" w:rsidP="007F06F6">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7. Консултации:</w:t>
            </w:r>
          </w:p>
          <w:p w14:paraId="33348B95" w14:textId="3E557183" w:rsidR="007F06F6" w:rsidRPr="00076E63" w:rsidRDefault="007F06F6" w:rsidP="007F06F6">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en-GB"/>
              </w:rPr>
              <w:object w:dxaOrig="225" w:dyaOrig="225" w14:anchorId="40F51C9D">
                <v:shape id="_x0000_i1084" type="#_x0000_t75" style="width:498.75pt;height:18pt" o:ole="">
                  <v:imagedata r:id="rId30" o:title=""/>
                </v:shape>
                <w:control r:id="rId31" w:name="OptionButton13" w:shapeid="_x0000_i1084"/>
              </w:object>
            </w:r>
          </w:p>
          <w:p w14:paraId="01DB9811" w14:textId="77777777" w:rsidR="007F06F6" w:rsidRPr="00076E63" w:rsidRDefault="007F06F6" w:rsidP="007F06F6">
            <w:pPr>
              <w:spacing w:after="0" w:line="240" w:lineRule="auto"/>
              <w:rPr>
                <w:rFonts w:ascii="Times New Roman" w:eastAsia="Times New Roman" w:hAnsi="Times New Roman" w:cs="Times New Roman"/>
                <w:sz w:val="24"/>
                <w:szCs w:val="24"/>
                <w:lang w:val="bg-BG"/>
              </w:rPr>
            </w:pPr>
          </w:p>
          <w:p w14:paraId="60657BD9" w14:textId="77777777" w:rsidR="007F06F6" w:rsidRPr="00076E63" w:rsidRDefault="007F06F6" w:rsidP="007F06F6">
            <w:pPr>
              <w:spacing w:after="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bg-BG"/>
              </w:rPr>
              <w:t>……………………………………………………………..………………………………</w:t>
            </w:r>
          </w:p>
          <w:p w14:paraId="304D0C1A" w14:textId="77777777" w:rsidR="007F06F6" w:rsidRPr="00076E63" w:rsidRDefault="007F06F6" w:rsidP="007F06F6">
            <w:pPr>
              <w:spacing w:after="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bg-BG"/>
              </w:rPr>
              <w:t>……………………………………………………………………………………………..</w:t>
            </w:r>
          </w:p>
          <w:p w14:paraId="16D60AE1" w14:textId="77777777" w:rsidR="007F06F6" w:rsidRPr="00076E63" w:rsidRDefault="007F06F6" w:rsidP="007F06F6">
            <w:pPr>
              <w:spacing w:after="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bg-BG"/>
              </w:rPr>
              <w:t>……………………………………………………………………………………………..</w:t>
            </w:r>
          </w:p>
          <w:p w14:paraId="2C6C0D84" w14:textId="555FB655" w:rsidR="007F06F6" w:rsidRDefault="007F06F6" w:rsidP="007F06F6">
            <w:pPr>
              <w:spacing w:after="120" w:line="240" w:lineRule="auto"/>
              <w:jc w:val="center"/>
              <w:rPr>
                <w:rFonts w:ascii="Times New Roman" w:eastAsia="Times New Roman" w:hAnsi="Times New Roman" w:cs="Times New Roman"/>
                <w:i/>
                <w:sz w:val="16"/>
                <w:szCs w:val="16"/>
                <w:lang w:val="bg-BG"/>
              </w:rPr>
            </w:pPr>
            <w:r w:rsidRPr="001138D1">
              <w:rPr>
                <w:rFonts w:ascii="Times New Roman" w:eastAsia="Times New Roman" w:hAnsi="Times New Roman" w:cs="Times New Roman"/>
                <w:i/>
                <w:sz w:val="16"/>
                <w:szCs w:val="16"/>
                <w:lang w:val="bg-BG"/>
              </w:rPr>
              <w:t>Посочете основните заинтересовани страни, с които са проведени консултации. Посочете резултатите от консултациите, включително на ниво ЕС: спорни въпроси, многократно поставяни въпроси и др.</w:t>
            </w:r>
          </w:p>
          <w:p w14:paraId="484F4823" w14:textId="77777777" w:rsidR="007F06F6" w:rsidRPr="00076E63" w:rsidRDefault="007F06F6" w:rsidP="007F06F6">
            <w:pPr>
              <w:spacing w:after="120" w:line="240" w:lineRule="auto"/>
              <w:jc w:val="center"/>
              <w:rPr>
                <w:rFonts w:ascii="Times New Roman" w:eastAsia="Times New Roman" w:hAnsi="Times New Roman" w:cs="Times New Roman"/>
                <w:i/>
                <w:sz w:val="16"/>
                <w:szCs w:val="16"/>
                <w:lang w:val="bg-BG"/>
              </w:rPr>
            </w:pPr>
          </w:p>
          <w:p w14:paraId="248F2F9F" w14:textId="1B5AADDC" w:rsidR="007F06F6" w:rsidRPr="00076E63" w:rsidRDefault="007F06F6" w:rsidP="007F06F6">
            <w:pPr>
              <w:spacing w:before="120" w:after="120" w:line="240" w:lineRule="auto"/>
              <w:rPr>
                <w:rFonts w:ascii="Times New Roman" w:eastAsia="Times New Roman" w:hAnsi="Times New Roman" w:cs="Times New Roman"/>
                <w:i/>
                <w:sz w:val="24"/>
                <w:szCs w:val="24"/>
                <w:lang w:val="bg-BG"/>
              </w:rPr>
            </w:pPr>
            <w:r w:rsidRPr="00076E63">
              <w:rPr>
                <w:rFonts w:ascii="Times New Roman" w:eastAsia="Times New Roman" w:hAnsi="Times New Roman" w:cs="Times New Roman"/>
                <w:i/>
                <w:sz w:val="24"/>
                <w:szCs w:val="24"/>
                <w:lang w:val="en-GB"/>
              </w:rPr>
              <w:object w:dxaOrig="225" w:dyaOrig="225" w14:anchorId="16577C51">
                <v:shape id="_x0000_i1086" type="#_x0000_t75" style="width:502.5pt;height:18pt" o:ole="">
                  <v:imagedata r:id="rId32" o:title=""/>
                </v:shape>
                <w:control r:id="rId33" w:name="OptionButton15" w:shapeid="_x0000_i1086"/>
              </w:object>
            </w:r>
          </w:p>
          <w:p w14:paraId="6B03033B" w14:textId="6F067864" w:rsidR="007F06F6" w:rsidRDefault="00417E29" w:rsidP="00A63465">
            <w:pPr>
              <w:spacing w:after="0" w:line="240" w:lineRule="auto"/>
              <w:jc w:val="both"/>
              <w:rPr>
                <w:rFonts w:ascii="Times New Roman" w:hAnsi="Times New Roman" w:cs="Times New Roman"/>
                <w:sz w:val="24"/>
                <w:lang w:val="bg-BG"/>
              </w:rPr>
            </w:pPr>
            <w:r w:rsidRPr="00D62D96">
              <w:rPr>
                <w:rFonts w:ascii="Times New Roman" w:hAnsi="Times New Roman" w:cs="Times New Roman"/>
                <w:sz w:val="24"/>
                <w:lang w:val="bg-BG"/>
              </w:rPr>
              <w:t xml:space="preserve">Проектът на </w:t>
            </w:r>
            <w:r>
              <w:rPr>
                <w:rFonts w:ascii="Times New Roman" w:hAnsi="Times New Roman" w:cs="Times New Roman"/>
                <w:sz w:val="24"/>
                <w:lang w:val="bg-BG"/>
              </w:rPr>
              <w:t>Постановление на Министерски съвет за изменение и допълнение на нормативните актове</w:t>
            </w:r>
            <w:r w:rsidRPr="00D62D96">
              <w:rPr>
                <w:rFonts w:ascii="Times New Roman" w:hAnsi="Times New Roman" w:cs="Times New Roman"/>
                <w:sz w:val="24"/>
                <w:lang w:val="bg-BG"/>
              </w:rPr>
              <w:t xml:space="preserve"> ще бъде публикуван за обществени консултации за 30 дни на интернет страницата на МОСВ и на Портала за обществени консултации.</w:t>
            </w:r>
          </w:p>
          <w:p w14:paraId="66457D60" w14:textId="77777777" w:rsidR="00417E29" w:rsidRPr="00076E63" w:rsidRDefault="00417E29" w:rsidP="007F06F6">
            <w:pPr>
              <w:spacing w:after="0" w:line="240" w:lineRule="auto"/>
              <w:rPr>
                <w:rFonts w:ascii="Times New Roman" w:eastAsia="Times New Roman" w:hAnsi="Times New Roman" w:cs="Times New Roman"/>
                <w:sz w:val="24"/>
                <w:szCs w:val="24"/>
                <w:lang w:val="bg-BG"/>
              </w:rPr>
            </w:pPr>
          </w:p>
          <w:p w14:paraId="6D9FEFAF" w14:textId="77777777" w:rsidR="007F06F6" w:rsidRPr="00076E63" w:rsidRDefault="007F06F6" w:rsidP="007F06F6">
            <w:pPr>
              <w:spacing w:after="120" w:line="240" w:lineRule="auto"/>
              <w:jc w:val="center"/>
              <w:rPr>
                <w:rFonts w:ascii="Times New Roman" w:eastAsia="Times New Roman" w:hAnsi="Times New Roman" w:cs="Times New Roman"/>
                <w:i/>
                <w:sz w:val="24"/>
                <w:szCs w:val="24"/>
                <w:lang w:val="bg-BG"/>
              </w:rPr>
            </w:pPr>
            <w:r w:rsidRPr="00076E63">
              <w:rPr>
                <w:rFonts w:ascii="Times New Roman" w:eastAsia="Times New Roman" w:hAnsi="Times New Roman" w:cs="Times New Roman"/>
                <w:i/>
                <w:sz w:val="16"/>
                <w:szCs w:val="16"/>
                <w:lang w:val="bg-BG"/>
              </w:rPr>
              <w:t>Обобщете най-важните въпроси за обществени консултации. Посочете индикативен график за тяхното провеждане и видовете консултационни процедури.</w:t>
            </w:r>
          </w:p>
        </w:tc>
      </w:tr>
      <w:tr w:rsidR="007F06F6" w:rsidRPr="003C124D" w14:paraId="1FDD5F2F" w14:textId="77777777" w:rsidTr="00C93DF1">
        <w:tc>
          <w:tcPr>
            <w:tcW w:w="10266" w:type="dxa"/>
            <w:gridSpan w:val="3"/>
          </w:tcPr>
          <w:p w14:paraId="3E0EEC45" w14:textId="77777777" w:rsidR="007F06F6" w:rsidRPr="00076E63" w:rsidRDefault="007F06F6" w:rsidP="007F06F6">
            <w:pPr>
              <w:spacing w:after="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8. Приемането на нормативния акт произтича ли от правото на Европейския съюз?</w:t>
            </w:r>
          </w:p>
          <w:p w14:paraId="5D8AE962" w14:textId="4155D2BE" w:rsidR="007F06F6" w:rsidRPr="00076E63" w:rsidRDefault="007F06F6" w:rsidP="007F06F6">
            <w:pPr>
              <w:spacing w:before="120" w:after="120" w:line="240" w:lineRule="auto"/>
              <w:rPr>
                <w:rFonts w:ascii="Calibri" w:eastAsia="MS Mincho" w:hAnsi="Calibri" w:cs="MS Mincho"/>
                <w:sz w:val="24"/>
                <w:szCs w:val="24"/>
                <w:lang w:val="bg-BG"/>
              </w:rPr>
            </w:pPr>
            <w:r w:rsidRPr="00076E63">
              <w:rPr>
                <w:rFonts w:ascii="MS Mincho" w:eastAsia="MS Mincho" w:hAnsi="MS Mincho" w:cs="MS Mincho"/>
                <w:sz w:val="24"/>
                <w:szCs w:val="24"/>
                <w:lang w:val="en-GB"/>
              </w:rPr>
              <w:object w:dxaOrig="225" w:dyaOrig="225" w14:anchorId="3548FBA1">
                <v:shape id="_x0000_i1088" type="#_x0000_t75" style="width:108pt;height:18pt" o:ole="">
                  <v:imagedata r:id="rId20" o:title=""/>
                </v:shape>
                <w:control r:id="rId34" w:name="OptionButton9" w:shapeid="_x0000_i1088"/>
              </w:object>
            </w:r>
          </w:p>
          <w:p w14:paraId="35283808" w14:textId="2F67770D" w:rsidR="007F06F6" w:rsidRPr="00076E63" w:rsidRDefault="007F06F6" w:rsidP="007F06F6">
            <w:pPr>
              <w:spacing w:before="120" w:after="120" w:line="240" w:lineRule="auto"/>
              <w:rPr>
                <w:rFonts w:ascii="Calibri" w:eastAsia="MS Mincho" w:hAnsi="Calibri" w:cs="MS Mincho"/>
                <w:sz w:val="24"/>
                <w:szCs w:val="24"/>
                <w:lang w:val="bg-BG"/>
              </w:rPr>
            </w:pPr>
            <w:r w:rsidRPr="00076E63">
              <w:rPr>
                <w:rFonts w:ascii="MS Mincho" w:eastAsia="MS Mincho" w:hAnsi="MS Mincho" w:cs="MS Mincho"/>
                <w:sz w:val="24"/>
                <w:szCs w:val="24"/>
                <w:lang w:val="en-GB"/>
              </w:rPr>
              <w:object w:dxaOrig="225" w:dyaOrig="225" w14:anchorId="4BEA1EE9">
                <v:shape id="_x0000_i1090" type="#_x0000_t75" style="width:108pt;height:18pt" o:ole="">
                  <v:imagedata r:id="rId22" o:title=""/>
                </v:shape>
                <w:control r:id="rId35" w:name="OptionButton10" w:shapeid="_x0000_i1090"/>
              </w:object>
            </w:r>
          </w:p>
          <w:p w14:paraId="5EE0A20A" w14:textId="77777777" w:rsidR="00417E29" w:rsidRDefault="00417E29" w:rsidP="007F06F6">
            <w:pPr>
              <w:spacing w:after="120" w:line="240" w:lineRule="auto"/>
              <w:jc w:val="center"/>
              <w:rPr>
                <w:rFonts w:ascii="Times New Roman" w:eastAsia="Times New Roman" w:hAnsi="Times New Roman" w:cs="Times New Roman"/>
                <w:sz w:val="24"/>
                <w:szCs w:val="24"/>
                <w:lang w:val="bg-BG"/>
              </w:rPr>
            </w:pPr>
          </w:p>
          <w:p w14:paraId="3B2E629A" w14:textId="7E7EBB33" w:rsidR="007F06F6" w:rsidRPr="00076E63" w:rsidRDefault="007F06F6" w:rsidP="007F06F6">
            <w:pP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1.1. П</w:t>
            </w:r>
            <w:r w:rsidRPr="00076E63">
              <w:rPr>
                <w:rFonts w:ascii="Times New Roman" w:eastAsia="Times New Roman" w:hAnsi="Times New Roman" w:cs="Times New Roman"/>
                <w:i/>
                <w:sz w:val="16"/>
                <w:szCs w:val="16"/>
                <w:lang w:val="bg-BG"/>
              </w:rPr>
              <w:t>осочете изискванията на правото на Европейския съюз, включително информацията по т. 6.2 и 6.3, дали е извършена оценка на въздействието на ниво Европейски съюз, и я приложете (или посочете връзка към източник).</w:t>
            </w:r>
          </w:p>
          <w:p w14:paraId="7D8985C2" w14:textId="16B708A1" w:rsidR="007F06F6" w:rsidRPr="00076E63" w:rsidRDefault="007F06F6" w:rsidP="007F06F6">
            <w:pPr>
              <w:spacing w:after="120" w:line="240" w:lineRule="auto"/>
              <w:jc w:val="center"/>
              <w:rPr>
                <w:rFonts w:ascii="Times New Roman" w:eastAsia="Times New Roman" w:hAnsi="Times New Roman" w:cs="Times New Roman"/>
                <w:i/>
                <w:sz w:val="20"/>
                <w:szCs w:val="20"/>
                <w:lang w:val="bg-BG"/>
              </w:rPr>
            </w:pPr>
            <w:r>
              <w:rPr>
                <w:rFonts w:ascii="Times New Roman" w:eastAsia="Times New Roman" w:hAnsi="Times New Roman" w:cs="Times New Roman"/>
                <w:i/>
                <w:sz w:val="16"/>
                <w:szCs w:val="16"/>
                <w:lang w:val="bg-BG"/>
              </w:rPr>
              <w:t xml:space="preserve">1.2. </w:t>
            </w:r>
            <w:r w:rsidRPr="00076E63">
              <w:rPr>
                <w:rFonts w:ascii="Times New Roman" w:eastAsia="Times New Roman" w:hAnsi="Times New Roman" w:cs="Times New Roman"/>
                <w:i/>
                <w:sz w:val="16"/>
                <w:szCs w:val="16"/>
                <w:lang w:val="bg-BG"/>
              </w:rPr>
              <w:t xml:space="preserve">Изборът трябва да съответства на посоченото в раздел 1, съгласно неговата т. 1.5. </w:t>
            </w:r>
          </w:p>
        </w:tc>
      </w:tr>
      <w:tr w:rsidR="007F06F6" w:rsidRPr="003C124D" w14:paraId="6F722E12" w14:textId="77777777" w:rsidTr="00C93DF1">
        <w:tc>
          <w:tcPr>
            <w:tcW w:w="10266" w:type="dxa"/>
            <w:gridSpan w:val="3"/>
          </w:tcPr>
          <w:p w14:paraId="0A9963B9" w14:textId="0190CA10" w:rsidR="007F06F6" w:rsidRPr="00076E63" w:rsidRDefault="007F06F6" w:rsidP="007F06F6">
            <w:pPr>
              <w:spacing w:after="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9.  Изисква ли се извършване на цялостна предварителна оценка на въздействието поради очаквани значителни последици?</w:t>
            </w:r>
          </w:p>
          <w:p w14:paraId="399354EC" w14:textId="6487D0B6" w:rsidR="007F06F6" w:rsidRPr="00076E63" w:rsidRDefault="007F06F6" w:rsidP="007F06F6">
            <w:pPr>
              <w:spacing w:before="120" w:after="120" w:line="240" w:lineRule="auto"/>
              <w:jc w:val="both"/>
              <w:rPr>
                <w:rFonts w:ascii="Calibri" w:eastAsia="Times New Roman" w:hAnsi="Calibri" w:cs="Segoe UI Symbol"/>
                <w:b/>
                <w:sz w:val="24"/>
                <w:szCs w:val="24"/>
                <w:lang w:val="bg-BG"/>
              </w:rPr>
            </w:pPr>
            <w:r w:rsidRPr="00076E63">
              <w:rPr>
                <w:rFonts w:ascii="Hebar" w:eastAsia="Times New Roman" w:hAnsi="Hebar" w:cs="Segoe UI Symbol"/>
                <w:b/>
                <w:sz w:val="24"/>
                <w:szCs w:val="24"/>
                <w:lang w:val="en-GB"/>
              </w:rPr>
              <w:object w:dxaOrig="225" w:dyaOrig="225" w14:anchorId="6FB0BF29">
                <v:shape id="_x0000_i1092" type="#_x0000_t75" style="width:108pt;height:18pt" o:ole="">
                  <v:imagedata r:id="rId20" o:title=""/>
                </v:shape>
                <w:control r:id="rId36" w:name="OptionButton20" w:shapeid="_x0000_i1092"/>
              </w:object>
            </w:r>
          </w:p>
          <w:p w14:paraId="642DBBB9" w14:textId="00315DE7" w:rsidR="007F06F6" w:rsidRPr="00076E63" w:rsidRDefault="007F06F6" w:rsidP="007F06F6">
            <w:pPr>
              <w:spacing w:before="120" w:after="120" w:line="240" w:lineRule="auto"/>
              <w:jc w:val="both"/>
              <w:rPr>
                <w:rFonts w:ascii="Calibri" w:eastAsia="Times New Roman" w:hAnsi="Calibri" w:cs="Segoe UI Symbol"/>
                <w:b/>
                <w:sz w:val="24"/>
                <w:szCs w:val="24"/>
                <w:lang w:val="bg-BG"/>
              </w:rPr>
            </w:pPr>
            <w:r w:rsidRPr="00076E63">
              <w:rPr>
                <w:rFonts w:ascii="Hebar" w:eastAsia="Times New Roman" w:hAnsi="Hebar" w:cs="Segoe UI Symbol"/>
                <w:b/>
                <w:sz w:val="24"/>
                <w:szCs w:val="24"/>
                <w:lang w:val="en-GB"/>
              </w:rPr>
              <w:lastRenderedPageBreak/>
              <w:object w:dxaOrig="225" w:dyaOrig="225" w14:anchorId="6AA28506">
                <v:shape id="_x0000_i1094" type="#_x0000_t75" style="width:108pt;height:18pt" o:ole="">
                  <v:imagedata r:id="rId22" o:title=""/>
                </v:shape>
                <w:control r:id="rId37" w:name="OptionButton21" w:shapeid="_x0000_i1094"/>
              </w:object>
            </w:r>
          </w:p>
          <w:p w14:paraId="498787D1" w14:textId="77777777" w:rsidR="007F06F6" w:rsidRPr="00076E63" w:rsidRDefault="007F06F6" w:rsidP="007F06F6">
            <w:pPr>
              <w:spacing w:after="120" w:line="240" w:lineRule="auto"/>
              <w:jc w:val="center"/>
              <w:rPr>
                <w:rFonts w:ascii="Times New Roman" w:eastAsia="Times New Roman" w:hAnsi="Times New Roman" w:cs="Times New Roman"/>
                <w:b/>
                <w:sz w:val="24"/>
                <w:szCs w:val="24"/>
                <w:lang w:val="bg-BG"/>
              </w:rPr>
            </w:pPr>
            <w:r w:rsidRPr="00076E63">
              <w:rPr>
                <w:rFonts w:ascii="Times New Roman" w:eastAsia="Times New Roman" w:hAnsi="Times New Roman" w:cs="Times New Roman"/>
                <w:i/>
                <w:sz w:val="16"/>
                <w:szCs w:val="16"/>
                <w:lang w:val="bg-BG"/>
              </w:rPr>
              <w:t>(преценка съгласно чл. 20, ал. 3, т. 2 от Закона за нормативните актове)</w:t>
            </w:r>
          </w:p>
        </w:tc>
      </w:tr>
      <w:tr w:rsidR="007F06F6" w:rsidRPr="003C124D" w14:paraId="06C71DB2" w14:textId="77777777" w:rsidTr="00C93DF1">
        <w:tc>
          <w:tcPr>
            <w:tcW w:w="10266" w:type="dxa"/>
            <w:gridSpan w:val="3"/>
          </w:tcPr>
          <w:p w14:paraId="0A5E5DE1" w14:textId="77777777" w:rsidR="007F06F6" w:rsidRPr="00076E63" w:rsidRDefault="007F06F6" w:rsidP="007F06F6">
            <w:pPr>
              <w:spacing w:after="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lastRenderedPageBreak/>
              <w:t>10. Приложения:</w:t>
            </w:r>
          </w:p>
          <w:p w14:paraId="179E67D8" w14:textId="0893C388" w:rsidR="00417E29" w:rsidRDefault="00417E29" w:rsidP="00417E29">
            <w:pPr>
              <w:spacing w:after="120" w:line="240" w:lineRule="auto"/>
              <w:jc w:val="both"/>
              <w:rPr>
                <w:rFonts w:ascii="Times New Roman" w:eastAsia="Times New Roman" w:hAnsi="Times New Roman" w:cs="Times New Roman"/>
                <w:i/>
                <w:sz w:val="16"/>
                <w:szCs w:val="16"/>
                <w:lang w:val="bg-BG"/>
              </w:rPr>
            </w:pPr>
            <w:r w:rsidRPr="00417E29">
              <w:rPr>
                <w:rFonts w:ascii="Times New Roman" w:eastAsia="Times New Roman" w:hAnsi="Times New Roman" w:cs="Times New Roman"/>
                <w:sz w:val="24"/>
                <w:szCs w:val="24"/>
                <w:lang w:val="bg-BG"/>
              </w:rPr>
              <w:t>На настоящия етап е разработен проект на нормативен акт, който ще бъде приложен</w:t>
            </w:r>
            <w:r w:rsidR="00DB7C6F">
              <w:rPr>
                <w:rFonts w:ascii="Times New Roman" w:eastAsia="Times New Roman" w:hAnsi="Times New Roman" w:cs="Times New Roman"/>
                <w:sz w:val="24"/>
                <w:szCs w:val="24"/>
                <w:lang w:val="bg-BG"/>
              </w:rPr>
              <w:t>.</w:t>
            </w:r>
            <w:r>
              <w:rPr>
                <w:rFonts w:ascii="Times New Roman" w:eastAsia="Times New Roman" w:hAnsi="Times New Roman" w:cs="Times New Roman"/>
                <w:i/>
                <w:sz w:val="16"/>
                <w:szCs w:val="16"/>
                <w:lang w:val="bg-BG"/>
              </w:rPr>
              <w:t xml:space="preserve"> </w:t>
            </w:r>
          </w:p>
          <w:p w14:paraId="132ED5A7" w14:textId="1EC8C79C" w:rsidR="007F06F6" w:rsidRPr="00076E63" w:rsidRDefault="007F06F6" w:rsidP="00417E29">
            <w:pPr>
              <w:spacing w:after="120" w:line="240" w:lineRule="auto"/>
              <w:jc w:val="center"/>
              <w:rPr>
                <w:rFonts w:ascii="Times New Roman" w:eastAsia="Times New Roman" w:hAnsi="Times New Roman" w:cs="Times New Roman"/>
                <w:b/>
                <w:sz w:val="24"/>
                <w:szCs w:val="24"/>
                <w:lang w:val="bg-BG"/>
              </w:rPr>
            </w:pPr>
            <w:r>
              <w:rPr>
                <w:rFonts w:ascii="Times New Roman" w:eastAsia="Times New Roman" w:hAnsi="Times New Roman" w:cs="Times New Roman"/>
                <w:i/>
                <w:sz w:val="16"/>
                <w:szCs w:val="16"/>
                <w:lang w:val="bg-BG"/>
              </w:rPr>
              <w:t>П</w:t>
            </w:r>
            <w:r w:rsidRPr="00076E63">
              <w:rPr>
                <w:rFonts w:ascii="Times New Roman" w:eastAsia="Times New Roman" w:hAnsi="Times New Roman" w:cs="Times New Roman"/>
                <w:i/>
                <w:sz w:val="16"/>
                <w:szCs w:val="16"/>
                <w:lang w:val="bg-BG"/>
              </w:rPr>
              <w:t>риложете необходимата допъ</w:t>
            </w:r>
            <w:r>
              <w:rPr>
                <w:rFonts w:ascii="Times New Roman" w:eastAsia="Times New Roman" w:hAnsi="Times New Roman" w:cs="Times New Roman"/>
                <w:i/>
                <w:sz w:val="16"/>
                <w:szCs w:val="16"/>
                <w:lang w:val="bg-BG"/>
              </w:rPr>
              <w:t>лнителна информация и документи.</w:t>
            </w:r>
          </w:p>
        </w:tc>
      </w:tr>
      <w:tr w:rsidR="007F06F6" w:rsidRPr="003C124D" w14:paraId="1549F574" w14:textId="77777777" w:rsidTr="00C93DF1">
        <w:tc>
          <w:tcPr>
            <w:tcW w:w="10266" w:type="dxa"/>
            <w:gridSpan w:val="3"/>
          </w:tcPr>
          <w:p w14:paraId="1FCAE7B8" w14:textId="77777777" w:rsidR="007F06F6" w:rsidRPr="00076E63" w:rsidRDefault="007F06F6" w:rsidP="007F06F6">
            <w:pPr>
              <w:spacing w:after="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11. Информационни източници:</w:t>
            </w:r>
          </w:p>
          <w:p w14:paraId="1454442A" w14:textId="77777777" w:rsidR="00417E29" w:rsidRPr="00417E29" w:rsidRDefault="00417E29" w:rsidP="00417E29">
            <w:pPr>
              <w:pStyle w:val="ListParagraph"/>
              <w:numPr>
                <w:ilvl w:val="0"/>
                <w:numId w:val="16"/>
              </w:numPr>
              <w:tabs>
                <w:tab w:val="left" w:pos="432"/>
              </w:tabs>
              <w:spacing w:after="0" w:line="240" w:lineRule="auto"/>
              <w:ind w:left="0" w:firstLine="574"/>
              <w:jc w:val="both"/>
              <w:rPr>
                <w:rFonts w:ascii="Times New Roman" w:eastAsia="Times New Roman" w:hAnsi="Times New Roman" w:cs="Times New Roman"/>
                <w:sz w:val="24"/>
                <w:szCs w:val="24"/>
                <w:lang w:val="bg-BG"/>
              </w:rPr>
            </w:pPr>
            <w:r w:rsidRPr="00417E29">
              <w:rPr>
                <w:rFonts w:ascii="Times New Roman" w:eastAsia="Times New Roman" w:hAnsi="Times New Roman" w:cs="Times New Roman"/>
                <w:sz w:val="24"/>
                <w:szCs w:val="24"/>
                <w:lang w:val="bg-BG"/>
              </w:rPr>
              <w:t xml:space="preserve">Директива 2018/851/ЕC на Европейския парламент и на Съвета от 30 май 2018 г., изменяща Директива 2008/98/ЕО на Съвета от 19 ноември 2008 г. относно отпадъците - </w:t>
            </w:r>
            <w:hyperlink r:id="rId38" w:history="1">
              <w:r w:rsidRPr="00417E29">
                <w:rPr>
                  <w:rFonts w:ascii="Times New Roman" w:eastAsia="Times New Roman" w:hAnsi="Times New Roman" w:cs="Times New Roman"/>
                  <w:color w:val="0000FF"/>
                  <w:sz w:val="24"/>
                  <w:szCs w:val="24"/>
                  <w:u w:val="single"/>
                  <w:lang w:val="bg-BG"/>
                </w:rPr>
                <w:t>https://www.europarl.europa.eu/doceo/document/TA-9-2021-0040_BG.pdf</w:t>
              </w:r>
            </w:hyperlink>
            <w:r w:rsidRPr="00417E29">
              <w:rPr>
                <w:rFonts w:ascii="Times New Roman" w:eastAsia="Times New Roman" w:hAnsi="Times New Roman" w:cs="Times New Roman"/>
                <w:sz w:val="24"/>
                <w:szCs w:val="24"/>
                <w:lang w:val="bg-BG"/>
              </w:rPr>
              <w:t>;</w:t>
            </w:r>
          </w:p>
          <w:p w14:paraId="7FC7B3DB" w14:textId="77777777" w:rsidR="00417E29" w:rsidRPr="00417E29" w:rsidRDefault="00417E29" w:rsidP="00417E29">
            <w:pPr>
              <w:pStyle w:val="ListParagraph"/>
              <w:numPr>
                <w:ilvl w:val="0"/>
                <w:numId w:val="16"/>
              </w:numPr>
              <w:tabs>
                <w:tab w:val="left" w:pos="432"/>
              </w:tabs>
              <w:spacing w:after="0" w:line="240" w:lineRule="auto"/>
              <w:ind w:left="0" w:firstLine="574"/>
              <w:jc w:val="both"/>
              <w:rPr>
                <w:rFonts w:ascii="Times New Roman" w:eastAsia="Times New Roman" w:hAnsi="Times New Roman" w:cs="Times New Roman"/>
                <w:sz w:val="24"/>
                <w:szCs w:val="24"/>
                <w:lang w:val="bg-BG"/>
              </w:rPr>
            </w:pPr>
            <w:r w:rsidRPr="00417E29">
              <w:rPr>
                <w:rFonts w:ascii="Times New Roman" w:eastAsia="Times New Roman" w:hAnsi="Times New Roman" w:cs="Times New Roman"/>
                <w:sz w:val="24"/>
                <w:szCs w:val="24"/>
                <w:lang w:val="bg-BG"/>
              </w:rPr>
              <w:t xml:space="preserve">Директива 2019/904/ЕС на ЕП и на Съвета от 5 юни 2019 г. за намаляване на въздействието на някои пластмасови изделия върху околна среда (Директива за пластмасите за еднократна употреба – SUP Директива) - </w:t>
            </w:r>
            <w:hyperlink r:id="rId39" w:history="1">
              <w:r w:rsidRPr="00417E29">
                <w:rPr>
                  <w:rFonts w:ascii="Times New Roman" w:eastAsia="Times New Roman" w:hAnsi="Times New Roman" w:cs="Times New Roman"/>
                  <w:color w:val="0000FF"/>
                  <w:sz w:val="24"/>
                  <w:szCs w:val="24"/>
                  <w:u w:val="single"/>
                  <w:lang w:val="bg-BG"/>
                </w:rPr>
                <w:t>https://www.europarl.europa.eu/doceo/document/TA-9-2023-11-22_BG.html</w:t>
              </w:r>
            </w:hyperlink>
            <w:r w:rsidRPr="00417E29">
              <w:rPr>
                <w:rFonts w:ascii="Times New Roman" w:eastAsia="Times New Roman" w:hAnsi="Times New Roman" w:cs="Times New Roman"/>
                <w:sz w:val="24"/>
                <w:szCs w:val="24"/>
                <w:lang w:val="bg-BG"/>
              </w:rPr>
              <w:t>;</w:t>
            </w:r>
          </w:p>
          <w:p w14:paraId="2B4BC608" w14:textId="77777777" w:rsidR="00417E29" w:rsidRPr="00417E29" w:rsidRDefault="00417E29" w:rsidP="00417E29">
            <w:pPr>
              <w:pStyle w:val="ListParagraph"/>
              <w:numPr>
                <w:ilvl w:val="0"/>
                <w:numId w:val="16"/>
              </w:numPr>
              <w:tabs>
                <w:tab w:val="left" w:pos="432"/>
              </w:tabs>
              <w:spacing w:after="0" w:line="240" w:lineRule="auto"/>
              <w:ind w:left="0" w:firstLine="574"/>
              <w:jc w:val="both"/>
              <w:rPr>
                <w:rFonts w:ascii="Times New Roman" w:eastAsia="Times New Roman" w:hAnsi="Times New Roman" w:cs="Times New Roman"/>
                <w:sz w:val="24"/>
                <w:szCs w:val="24"/>
                <w:lang w:val="bg-BG"/>
              </w:rPr>
            </w:pPr>
            <w:r w:rsidRPr="00417E29">
              <w:rPr>
                <w:rFonts w:ascii="Times New Roman" w:eastAsia="Times New Roman" w:hAnsi="Times New Roman" w:cs="Times New Roman"/>
                <w:i/>
                <w:sz w:val="24"/>
                <w:szCs w:val="24"/>
                <w:lang w:val="bg-BG"/>
              </w:rPr>
              <w:t>Наредбата за намаляване на въздействието на определени пластмасови продукти върху околната среда</w:t>
            </w:r>
            <w:r w:rsidRPr="00417E29">
              <w:rPr>
                <w:rFonts w:ascii="Times New Roman" w:eastAsia="Times New Roman" w:hAnsi="Times New Roman" w:cs="Times New Roman"/>
                <w:sz w:val="24"/>
                <w:szCs w:val="24"/>
                <w:lang w:val="bg-BG"/>
              </w:rPr>
              <w:t xml:space="preserve">, приета с ПМС № 354 от 26.10.2021 г. - </w:t>
            </w:r>
            <w:hyperlink r:id="rId40" w:anchor="p45563176" w:history="1">
              <w:r w:rsidRPr="00417E29">
                <w:rPr>
                  <w:rFonts w:ascii="Times New Roman" w:eastAsia="Times New Roman" w:hAnsi="Times New Roman" w:cs="Times New Roman"/>
                  <w:color w:val="0000FF"/>
                  <w:sz w:val="24"/>
                  <w:szCs w:val="24"/>
                  <w:u w:val="single"/>
                  <w:lang w:val="bg-BG"/>
                </w:rPr>
                <w:t>https://web.apis.bg/p.php?i=4750328&amp;b=0#p45563176</w:t>
              </w:r>
            </w:hyperlink>
            <w:r w:rsidRPr="00417E29">
              <w:rPr>
                <w:rFonts w:ascii="Times New Roman" w:eastAsia="Times New Roman" w:hAnsi="Times New Roman" w:cs="Times New Roman"/>
                <w:sz w:val="24"/>
                <w:szCs w:val="24"/>
                <w:lang w:val="bg-BG"/>
              </w:rPr>
              <w:t>;</w:t>
            </w:r>
          </w:p>
          <w:p w14:paraId="14F8E2EC" w14:textId="77777777" w:rsidR="00417E29" w:rsidRPr="00417E29" w:rsidRDefault="00417E29" w:rsidP="00417E29">
            <w:pPr>
              <w:pStyle w:val="ListParagraph"/>
              <w:numPr>
                <w:ilvl w:val="0"/>
                <w:numId w:val="16"/>
              </w:numPr>
              <w:tabs>
                <w:tab w:val="left" w:pos="158"/>
                <w:tab w:val="left" w:pos="300"/>
                <w:tab w:val="left" w:pos="432"/>
              </w:tabs>
              <w:spacing w:after="0" w:line="240" w:lineRule="auto"/>
              <w:ind w:left="0" w:firstLine="574"/>
              <w:jc w:val="both"/>
              <w:rPr>
                <w:rFonts w:ascii="Times New Roman" w:eastAsia="Times New Roman" w:hAnsi="Times New Roman" w:cs="Times New Roman"/>
                <w:sz w:val="24"/>
                <w:szCs w:val="24"/>
                <w:lang w:val="bg-BG"/>
              </w:rPr>
            </w:pPr>
            <w:r w:rsidRPr="00417E29">
              <w:rPr>
                <w:rFonts w:ascii="Times New Roman" w:eastAsia="Times New Roman" w:hAnsi="Times New Roman" w:cs="Times New Roman"/>
                <w:sz w:val="24"/>
                <w:szCs w:val="24"/>
                <w:lang w:val="bg-BG"/>
              </w:rPr>
              <w:t>Доклад за изпълнени дейности по договор между Българска Асоциация на тютюневата индустрия и Българска стопанска камара от 7 октомври, 2020 г.</w:t>
            </w:r>
          </w:p>
          <w:p w14:paraId="0B86EC0B" w14:textId="77777777" w:rsidR="000F26E4" w:rsidRPr="003A1218" w:rsidRDefault="00525BB3" w:rsidP="003A1218">
            <w:pPr>
              <w:pStyle w:val="ListParagraph"/>
              <w:numPr>
                <w:ilvl w:val="0"/>
                <w:numId w:val="16"/>
              </w:numPr>
              <w:tabs>
                <w:tab w:val="left" w:pos="158"/>
                <w:tab w:val="left" w:pos="300"/>
                <w:tab w:val="left" w:pos="432"/>
              </w:tabs>
              <w:spacing w:after="0" w:line="240" w:lineRule="auto"/>
              <w:ind w:left="0" w:firstLine="574"/>
              <w:jc w:val="both"/>
              <w:rPr>
                <w:rFonts w:ascii="Times New Roman" w:eastAsia="Times New Roman" w:hAnsi="Times New Roman" w:cs="Times New Roman"/>
                <w:sz w:val="24"/>
                <w:szCs w:val="24"/>
                <w:lang w:val="bg-BG"/>
              </w:rPr>
            </w:pPr>
            <w:hyperlink r:id="rId41" w:history="1">
              <w:r w:rsidR="00417E29" w:rsidRPr="00417E29">
                <w:rPr>
                  <w:rFonts w:ascii="Times New Roman" w:eastAsia="Times New Roman" w:hAnsi="Times New Roman" w:cs="Times New Roman"/>
                  <w:color w:val="0000FF"/>
                  <w:sz w:val="24"/>
                  <w:szCs w:val="24"/>
                  <w:u w:val="single"/>
                  <w:lang w:val="bg-BG"/>
                </w:rPr>
                <w:t>https://www.mi.government.bg/registri/</w:t>
              </w:r>
            </w:hyperlink>
          </w:p>
          <w:p w14:paraId="5410C6C4" w14:textId="2175A719" w:rsidR="000F26E4" w:rsidRPr="003A1218" w:rsidRDefault="000F26E4" w:rsidP="003A1218">
            <w:pPr>
              <w:pStyle w:val="ListParagraph"/>
              <w:numPr>
                <w:ilvl w:val="0"/>
                <w:numId w:val="16"/>
              </w:numPr>
              <w:tabs>
                <w:tab w:val="left" w:pos="158"/>
                <w:tab w:val="left" w:pos="300"/>
                <w:tab w:val="left" w:pos="432"/>
              </w:tabs>
              <w:spacing w:after="0" w:line="240" w:lineRule="auto"/>
              <w:ind w:left="0" w:firstLine="574"/>
              <w:jc w:val="both"/>
              <w:rPr>
                <w:rFonts w:ascii="Times New Roman" w:eastAsia="Times New Roman" w:hAnsi="Times New Roman" w:cs="Times New Roman"/>
                <w:sz w:val="24"/>
                <w:szCs w:val="24"/>
              </w:rPr>
            </w:pPr>
            <w:r w:rsidRPr="003A1218">
              <w:rPr>
                <w:rFonts w:ascii="Times New Roman" w:eastAsia="Times New Roman" w:hAnsi="Times New Roman" w:cs="Times New Roman"/>
                <w:sz w:val="24"/>
                <w:szCs w:val="24"/>
                <w:lang w:eastAsia="bg-BG"/>
              </w:rPr>
              <w:t>WP 6 final report on developing guidelines on litter clean-up costs;</w:t>
            </w:r>
          </w:p>
          <w:p w14:paraId="1F66A510" w14:textId="2D107C02" w:rsidR="000F26E4" w:rsidRPr="003A1218" w:rsidRDefault="000F26E4" w:rsidP="000F26E4">
            <w:pPr>
              <w:pStyle w:val="ListParagraph"/>
              <w:numPr>
                <w:ilvl w:val="0"/>
                <w:numId w:val="16"/>
              </w:numPr>
              <w:tabs>
                <w:tab w:val="left" w:pos="158"/>
                <w:tab w:val="left" w:pos="300"/>
                <w:tab w:val="left" w:pos="432"/>
              </w:tabs>
              <w:spacing w:after="0" w:line="240" w:lineRule="auto"/>
              <w:ind w:left="0" w:firstLine="574"/>
              <w:jc w:val="both"/>
              <w:rPr>
                <w:rFonts w:ascii="Times New Roman" w:eastAsia="Times New Roman" w:hAnsi="Times New Roman" w:cs="Times New Roman"/>
                <w:sz w:val="24"/>
                <w:szCs w:val="24"/>
              </w:rPr>
            </w:pPr>
            <w:r w:rsidRPr="003A1218">
              <w:rPr>
                <w:rFonts w:ascii="Times New Roman" w:eastAsia="Times New Roman" w:hAnsi="Times New Roman" w:cs="Times New Roman"/>
                <w:sz w:val="24"/>
                <w:szCs w:val="24"/>
                <w:lang w:eastAsia="bg-BG"/>
              </w:rPr>
              <w:t>Commission guidelines laying down criteria on the costs of cleaning up litter in accordance with Article 8(4) of Directive (EU) 2019/904;</w:t>
            </w:r>
          </w:p>
          <w:p w14:paraId="7279E69B" w14:textId="77777777" w:rsidR="00417E29" w:rsidRPr="00417E29" w:rsidRDefault="00417E29" w:rsidP="00417E29">
            <w:pPr>
              <w:pStyle w:val="ListParagraph"/>
              <w:numPr>
                <w:ilvl w:val="0"/>
                <w:numId w:val="16"/>
              </w:numPr>
              <w:tabs>
                <w:tab w:val="left" w:pos="158"/>
                <w:tab w:val="left" w:pos="300"/>
                <w:tab w:val="left" w:pos="432"/>
              </w:tabs>
              <w:spacing w:after="0" w:line="240" w:lineRule="auto"/>
              <w:ind w:left="0" w:firstLine="574"/>
              <w:jc w:val="both"/>
              <w:rPr>
                <w:rFonts w:ascii="Times New Roman" w:eastAsia="Times New Roman" w:hAnsi="Times New Roman" w:cs="Times New Roman"/>
                <w:sz w:val="24"/>
                <w:szCs w:val="24"/>
                <w:lang w:val="bg-BG"/>
              </w:rPr>
            </w:pPr>
            <w:r w:rsidRPr="00417E29">
              <w:rPr>
                <w:rFonts w:ascii="Times New Roman" w:eastAsia="Times New Roman" w:hAnsi="Times New Roman" w:cs="Times New Roman"/>
                <w:sz w:val="24"/>
                <w:szCs w:val="24"/>
                <w:lang w:val="bg-BG"/>
              </w:rPr>
              <w:t>Срещи с браншови организации и представяне на техните членове;</w:t>
            </w:r>
          </w:p>
          <w:p w14:paraId="10E75238" w14:textId="1DD8555F" w:rsidR="007F06F6" w:rsidRPr="00076E63" w:rsidRDefault="007F06F6" w:rsidP="007F06F6">
            <w:pPr>
              <w:spacing w:after="120" w:line="240" w:lineRule="auto"/>
              <w:jc w:val="center"/>
              <w:rPr>
                <w:rFonts w:ascii="Times New Roman" w:eastAsia="Times New Roman" w:hAnsi="Times New Roman" w:cs="Times New Roman"/>
                <w:b/>
                <w:sz w:val="24"/>
                <w:szCs w:val="24"/>
                <w:lang w:val="bg-BG"/>
              </w:rPr>
            </w:pPr>
            <w:r>
              <w:rPr>
                <w:rFonts w:ascii="Times New Roman" w:eastAsia="Times New Roman" w:hAnsi="Times New Roman" w:cs="Times New Roman"/>
                <w:i/>
                <w:sz w:val="16"/>
                <w:szCs w:val="16"/>
                <w:lang w:val="bg-BG"/>
              </w:rPr>
              <w:t>П</w:t>
            </w:r>
            <w:r w:rsidRPr="00076E63">
              <w:rPr>
                <w:rFonts w:ascii="Times New Roman" w:eastAsia="Times New Roman" w:hAnsi="Times New Roman" w:cs="Times New Roman"/>
                <w:i/>
                <w:sz w:val="16"/>
                <w:szCs w:val="16"/>
                <w:lang w:val="bg-BG"/>
              </w:rPr>
              <w:t xml:space="preserve">осочете изчерпателен списък на информационните източници, </w:t>
            </w:r>
            <w:r>
              <w:rPr>
                <w:rFonts w:ascii="Times New Roman" w:eastAsia="Times New Roman" w:hAnsi="Times New Roman" w:cs="Times New Roman"/>
                <w:i/>
                <w:sz w:val="16"/>
                <w:szCs w:val="16"/>
                <w:lang w:val="bg-BG"/>
              </w:rPr>
              <w:t xml:space="preserve">които са </w:t>
            </w:r>
            <w:r w:rsidRPr="00076E63">
              <w:rPr>
                <w:rFonts w:ascii="Times New Roman" w:eastAsia="Times New Roman" w:hAnsi="Times New Roman" w:cs="Times New Roman"/>
                <w:i/>
                <w:sz w:val="16"/>
                <w:szCs w:val="16"/>
                <w:lang w:val="bg-BG"/>
              </w:rPr>
              <w:t>послужили за оценка на въздействията на отделните варианти и при избор</w:t>
            </w:r>
            <w:r>
              <w:rPr>
                <w:rFonts w:ascii="Times New Roman" w:eastAsia="Times New Roman" w:hAnsi="Times New Roman" w:cs="Times New Roman"/>
                <w:i/>
                <w:sz w:val="16"/>
                <w:szCs w:val="16"/>
                <w:lang w:val="bg-BG"/>
              </w:rPr>
              <w:t>а</w:t>
            </w:r>
            <w:r w:rsidRPr="00076E63">
              <w:rPr>
                <w:rFonts w:ascii="Times New Roman" w:eastAsia="Times New Roman" w:hAnsi="Times New Roman" w:cs="Times New Roman"/>
                <w:i/>
                <w:sz w:val="16"/>
                <w:szCs w:val="16"/>
                <w:lang w:val="bg-BG"/>
              </w:rPr>
              <w:t xml:space="preserve"> на вариант за действие: регистри, бази да</w:t>
            </w:r>
            <w:r>
              <w:rPr>
                <w:rFonts w:ascii="Times New Roman" w:eastAsia="Times New Roman" w:hAnsi="Times New Roman" w:cs="Times New Roman"/>
                <w:i/>
                <w:sz w:val="16"/>
                <w:szCs w:val="16"/>
                <w:lang w:val="bg-BG"/>
              </w:rPr>
              <w:t>нни, аналитични материали и др.</w:t>
            </w:r>
          </w:p>
        </w:tc>
      </w:tr>
      <w:tr w:rsidR="007F06F6" w:rsidRPr="003C124D" w14:paraId="42BA7B7C" w14:textId="77777777" w:rsidTr="00C93DF1">
        <w:tc>
          <w:tcPr>
            <w:tcW w:w="10266" w:type="dxa"/>
            <w:gridSpan w:val="3"/>
          </w:tcPr>
          <w:p w14:paraId="0A4D441D" w14:textId="3EBB3C32" w:rsidR="007F06F6" w:rsidRPr="00076E63" w:rsidRDefault="007F06F6" w:rsidP="007F06F6">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12. Име, длъжност, дата и подпис на директора на дирекцията, отговорна за извършването на частичната предварителна оценка на въздействието:</w:t>
            </w:r>
          </w:p>
          <w:p w14:paraId="513AC9D3" w14:textId="1E9ED287" w:rsidR="007F06F6" w:rsidRPr="00076E63" w:rsidRDefault="007F06F6" w:rsidP="007F06F6">
            <w:pPr>
              <w:spacing w:before="120" w:after="12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Име и длъжност:   </w:t>
            </w:r>
          </w:p>
          <w:p w14:paraId="4220A970" w14:textId="77777777" w:rsidR="009F7BD7" w:rsidRDefault="00AD5608" w:rsidP="00AD5608">
            <w:pPr>
              <w:spacing w:before="120" w:after="120" w:line="240" w:lineRule="auto"/>
              <w:rPr>
                <w:rFonts w:ascii="Times New Roman" w:eastAsia="Times New Roman" w:hAnsi="Times New Roman" w:cs="Times New Roman"/>
                <w:b/>
                <w:sz w:val="24"/>
                <w:szCs w:val="24"/>
                <w:lang w:val="bg-BG"/>
              </w:rPr>
            </w:pPr>
            <w:r w:rsidRPr="00AD5608">
              <w:rPr>
                <w:rFonts w:ascii="Times New Roman" w:eastAsia="Times New Roman" w:hAnsi="Times New Roman" w:cs="Times New Roman"/>
                <w:b/>
                <w:sz w:val="24"/>
                <w:szCs w:val="24"/>
                <w:lang w:val="bg-BG"/>
              </w:rPr>
              <w:t>Елеонора Юрукова</w:t>
            </w:r>
          </w:p>
          <w:p w14:paraId="492EF1A6" w14:textId="30011ACA" w:rsidR="00AD5608" w:rsidRDefault="00AD5608" w:rsidP="00AD5608">
            <w:pPr>
              <w:spacing w:before="120" w:after="120" w:line="240" w:lineRule="auto"/>
              <w:rPr>
                <w:rFonts w:ascii="Times New Roman" w:eastAsia="Times New Roman" w:hAnsi="Times New Roman" w:cs="Times New Roman"/>
                <w:b/>
                <w:sz w:val="24"/>
                <w:szCs w:val="24"/>
                <w:lang w:val="bg-BG"/>
              </w:rPr>
            </w:pPr>
            <w:r w:rsidRPr="00AD5608">
              <w:rPr>
                <w:rFonts w:ascii="Times New Roman" w:eastAsia="Times New Roman" w:hAnsi="Times New Roman" w:cs="Times New Roman"/>
                <w:b/>
                <w:sz w:val="24"/>
                <w:szCs w:val="24"/>
                <w:lang w:val="bg-BG"/>
              </w:rPr>
              <w:t>Директор на дирекция УООП</w:t>
            </w:r>
          </w:p>
          <w:p w14:paraId="2BBB07B3" w14:textId="356D7BF1" w:rsidR="00AD5608" w:rsidRPr="00AD5608" w:rsidRDefault="003A1218" w:rsidP="00AD5608">
            <w:pPr>
              <w:spacing w:before="120" w:after="120" w:line="240" w:lineRule="auto"/>
              <w:rPr>
                <w:rFonts w:ascii="Times New Roman" w:eastAsia="Times New Roman" w:hAnsi="Times New Roman" w:cs="Times New Roman"/>
                <w:b/>
                <w:sz w:val="24"/>
                <w:szCs w:val="24"/>
                <w:lang w:val="bg-BG"/>
              </w:rPr>
            </w:pPr>
            <w:r>
              <w:rPr>
                <w:rFonts w:ascii="Times New Roman" w:hAnsi="Times New Roman"/>
                <w:b/>
                <w:bCs/>
                <w:color w:val="333333"/>
                <w:sz w:val="24"/>
                <w:szCs w:val="24"/>
                <w:bdr w:val="none" w:sz="0" w:space="0" w:color="auto" w:frame="1"/>
                <w:lang w:val="bg-BG" w:eastAsia="bg-BG"/>
              </w:rPr>
              <w:pict w14:anchorId="30674C7D">
                <v:shape id="_x0000_i1060" type="#_x0000_t75" alt="Microsoft Office Signature Line..." style="width:191.25pt;height:96.75pt">
                  <v:imagedata r:id="rId42" o:title=""/>
                  <o:lock v:ext="edit" ungrouping="t" rotation="t" cropping="t" verticies="t" text="t" grouping="t"/>
                  <o:signatureline v:ext="edit" id="{4B920166-E1CB-4F0F-9469-0E8A3CF8F144}" provid="{00000000-0000-0000-0000-000000000000}" o:suggestedsigner="ЕЛЕОНОРА ЮРУКОВА" o:suggestedsigner2="Директор на дирекция УООП" issignatureline="t"/>
                </v:shape>
              </w:pict>
            </w:r>
          </w:p>
          <w:p w14:paraId="68DB5E38" w14:textId="77777777" w:rsidR="007F06F6" w:rsidRPr="00076E63" w:rsidRDefault="007F06F6" w:rsidP="007F06F6">
            <w:pPr>
              <w:spacing w:before="120" w:after="120" w:line="240" w:lineRule="auto"/>
              <w:rPr>
                <w:rFonts w:ascii="Times New Roman" w:eastAsia="Times New Roman" w:hAnsi="Times New Roman" w:cs="Times New Roman"/>
                <w:b/>
                <w:sz w:val="24"/>
                <w:szCs w:val="24"/>
                <w:lang w:val="bg-BG"/>
              </w:rPr>
            </w:pPr>
          </w:p>
        </w:tc>
      </w:tr>
    </w:tbl>
    <w:p w14:paraId="3519F3E8" w14:textId="77777777" w:rsidR="00E16D01" w:rsidRDefault="00E16D01" w:rsidP="00076E63">
      <w:pPr>
        <w:spacing w:after="0" w:line="240" w:lineRule="auto"/>
        <w:rPr>
          <w:rFonts w:ascii="Calibri" w:eastAsia="Times New Roman" w:hAnsi="Calibri" w:cs="Times New Roman"/>
          <w:sz w:val="24"/>
          <w:szCs w:val="24"/>
          <w:shd w:val="clear" w:color="auto" w:fill="FEFEFE"/>
          <w:lang w:val="bg-BG"/>
        </w:rPr>
      </w:pPr>
    </w:p>
    <w:sectPr w:rsidR="00E16D01" w:rsidSect="00DB7C6F">
      <w:headerReference w:type="even" r:id="rId43"/>
      <w:footerReference w:type="default" r:id="rId44"/>
      <w:pgSz w:w="11906" w:h="16838" w:code="9"/>
      <w:pgMar w:top="851" w:right="1463" w:bottom="1135" w:left="1134" w:header="102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FEF42" w14:textId="77777777" w:rsidR="00525BB3" w:rsidRDefault="00525BB3">
      <w:pPr>
        <w:spacing w:after="0" w:line="240" w:lineRule="auto"/>
      </w:pPr>
      <w:r>
        <w:separator/>
      </w:r>
    </w:p>
  </w:endnote>
  <w:endnote w:type="continuationSeparator" w:id="0">
    <w:p w14:paraId="3C8E3FB3" w14:textId="77777777" w:rsidR="00525BB3" w:rsidRDefault="00525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Hebar">
    <w:altName w:val="Arial"/>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BC7CD" w14:textId="0ABD04EF" w:rsidR="00525BB3" w:rsidRPr="003E3642" w:rsidRDefault="00525BB3">
    <w:pPr>
      <w:pStyle w:val="Footer"/>
      <w:jc w:val="right"/>
      <w:rPr>
        <w:rFonts w:ascii="Times New Roman" w:hAnsi="Times New Roman"/>
      </w:rPr>
    </w:pPr>
    <w:r w:rsidRPr="003E3642">
      <w:rPr>
        <w:rFonts w:ascii="Times New Roman" w:hAnsi="Times New Roman"/>
      </w:rPr>
      <w:fldChar w:fldCharType="begin"/>
    </w:r>
    <w:r w:rsidRPr="003E3642">
      <w:rPr>
        <w:rFonts w:ascii="Times New Roman" w:hAnsi="Times New Roman"/>
      </w:rPr>
      <w:instrText xml:space="preserve"> PAGE   \* MERGEFORMAT </w:instrText>
    </w:r>
    <w:r w:rsidRPr="003E3642">
      <w:rPr>
        <w:rFonts w:ascii="Times New Roman" w:hAnsi="Times New Roman"/>
      </w:rPr>
      <w:fldChar w:fldCharType="separate"/>
    </w:r>
    <w:r w:rsidR="003A1218">
      <w:rPr>
        <w:rFonts w:ascii="Times New Roman" w:hAnsi="Times New Roman"/>
        <w:noProof/>
      </w:rPr>
      <w:t>13</w:t>
    </w:r>
    <w:r w:rsidRPr="003E3642">
      <w:rPr>
        <w:rFonts w:ascii="Times New Roman" w:hAnsi="Times New Roman"/>
        <w:noProof/>
      </w:rPr>
      <w:fldChar w:fldCharType="end"/>
    </w:r>
  </w:p>
  <w:p w14:paraId="6FACEA6C" w14:textId="77777777" w:rsidR="00525BB3" w:rsidRDefault="00525B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4F7A3" w14:textId="77777777" w:rsidR="00525BB3" w:rsidRDefault="00525BB3">
      <w:pPr>
        <w:spacing w:after="0" w:line="240" w:lineRule="auto"/>
      </w:pPr>
      <w:r>
        <w:separator/>
      </w:r>
    </w:p>
  </w:footnote>
  <w:footnote w:type="continuationSeparator" w:id="0">
    <w:p w14:paraId="5253106A" w14:textId="77777777" w:rsidR="00525BB3" w:rsidRDefault="00525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18289" w14:textId="77777777" w:rsidR="00525BB3" w:rsidRDefault="00525BB3" w:rsidP="00076E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F99BF7F" w14:textId="77777777" w:rsidR="00525BB3" w:rsidRDefault="00525BB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823C6"/>
    <w:multiLevelType w:val="hybridMultilevel"/>
    <w:tmpl w:val="B594A5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6E57332"/>
    <w:multiLevelType w:val="hybridMultilevel"/>
    <w:tmpl w:val="4462D452"/>
    <w:lvl w:ilvl="0" w:tplc="9CAACA6C">
      <w:start w:val="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64F55B6"/>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3" w15:restartNumberingAfterBreak="0">
    <w:nsid w:val="26CC1230"/>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4" w15:restartNumberingAfterBreak="0">
    <w:nsid w:val="283F3243"/>
    <w:multiLevelType w:val="hybridMultilevel"/>
    <w:tmpl w:val="2ED27416"/>
    <w:lvl w:ilvl="0" w:tplc="6948755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331B3E32"/>
    <w:multiLevelType w:val="hybridMultilevel"/>
    <w:tmpl w:val="E4E81C86"/>
    <w:lvl w:ilvl="0" w:tplc="04020001">
      <w:start w:val="1"/>
      <w:numFmt w:val="bullet"/>
      <w:lvlText w:val=""/>
      <w:lvlJc w:val="left"/>
      <w:pPr>
        <w:ind w:left="1485" w:hanging="360"/>
      </w:pPr>
      <w:rPr>
        <w:rFonts w:ascii="Symbol" w:hAnsi="Symbol"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6" w15:restartNumberingAfterBreak="0">
    <w:nsid w:val="35E133F2"/>
    <w:multiLevelType w:val="hybridMultilevel"/>
    <w:tmpl w:val="B7D6389C"/>
    <w:lvl w:ilvl="0" w:tplc="AA4E18F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EEB0BB6"/>
    <w:multiLevelType w:val="multilevel"/>
    <w:tmpl w:val="E0383F32"/>
    <w:lvl w:ilvl="0">
      <w:start w:val="1"/>
      <w:numFmt w:val="decimal"/>
      <w:lvlText w:val="%1."/>
      <w:lvlJc w:val="left"/>
      <w:pPr>
        <w:ind w:left="1930" w:hanging="360"/>
      </w:pPr>
      <w:rPr>
        <w:rFonts w:cs="Times New Roman" w:hint="default"/>
      </w:rPr>
    </w:lvl>
    <w:lvl w:ilvl="1">
      <w:start w:val="1"/>
      <w:numFmt w:val="decimal"/>
      <w:isLgl/>
      <w:lvlText w:val="%1.%2."/>
      <w:lvlJc w:val="left"/>
      <w:pPr>
        <w:ind w:left="1930" w:hanging="360"/>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2290" w:hanging="720"/>
      </w:pPr>
      <w:rPr>
        <w:rFonts w:hint="default"/>
      </w:rPr>
    </w:lvl>
    <w:lvl w:ilvl="4">
      <w:start w:val="1"/>
      <w:numFmt w:val="decimal"/>
      <w:isLgl/>
      <w:lvlText w:val="%1.%2.%3.%4.%5."/>
      <w:lvlJc w:val="left"/>
      <w:pPr>
        <w:ind w:left="2650" w:hanging="1080"/>
      </w:pPr>
      <w:rPr>
        <w:rFonts w:hint="default"/>
      </w:rPr>
    </w:lvl>
    <w:lvl w:ilvl="5">
      <w:start w:val="1"/>
      <w:numFmt w:val="decimal"/>
      <w:isLgl/>
      <w:lvlText w:val="%1.%2.%3.%4.%5.%6."/>
      <w:lvlJc w:val="left"/>
      <w:pPr>
        <w:ind w:left="2650" w:hanging="1080"/>
      </w:pPr>
      <w:rPr>
        <w:rFonts w:hint="default"/>
      </w:rPr>
    </w:lvl>
    <w:lvl w:ilvl="6">
      <w:start w:val="1"/>
      <w:numFmt w:val="decimal"/>
      <w:isLgl/>
      <w:lvlText w:val="%1.%2.%3.%4.%5.%6.%7."/>
      <w:lvlJc w:val="left"/>
      <w:pPr>
        <w:ind w:left="3010" w:hanging="1440"/>
      </w:pPr>
      <w:rPr>
        <w:rFonts w:hint="default"/>
      </w:rPr>
    </w:lvl>
    <w:lvl w:ilvl="7">
      <w:start w:val="1"/>
      <w:numFmt w:val="decimal"/>
      <w:isLgl/>
      <w:lvlText w:val="%1.%2.%3.%4.%5.%6.%7.%8."/>
      <w:lvlJc w:val="left"/>
      <w:pPr>
        <w:ind w:left="3010" w:hanging="1440"/>
      </w:pPr>
      <w:rPr>
        <w:rFonts w:hint="default"/>
      </w:rPr>
    </w:lvl>
    <w:lvl w:ilvl="8">
      <w:start w:val="1"/>
      <w:numFmt w:val="decimal"/>
      <w:isLgl/>
      <w:lvlText w:val="%1.%2.%3.%4.%5.%6.%7.%8.%9."/>
      <w:lvlJc w:val="left"/>
      <w:pPr>
        <w:ind w:left="3370" w:hanging="1800"/>
      </w:pPr>
      <w:rPr>
        <w:rFonts w:hint="default"/>
      </w:rPr>
    </w:lvl>
  </w:abstractNum>
  <w:abstractNum w:abstractNumId="8" w15:restartNumberingAfterBreak="0">
    <w:nsid w:val="422B33A2"/>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9" w15:restartNumberingAfterBreak="0">
    <w:nsid w:val="46E33A28"/>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10" w15:restartNumberingAfterBreak="0">
    <w:nsid w:val="4B971A50"/>
    <w:multiLevelType w:val="hybridMultilevel"/>
    <w:tmpl w:val="C28C0450"/>
    <w:lvl w:ilvl="0" w:tplc="B952F8A6">
      <w:start w:val="1"/>
      <w:numFmt w:val="bullet"/>
      <w:lvlText w:val=""/>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594C7BE9"/>
    <w:multiLevelType w:val="hybridMultilevel"/>
    <w:tmpl w:val="6900B366"/>
    <w:lvl w:ilvl="0" w:tplc="F1D0448E">
      <w:start w:val="1"/>
      <w:numFmt w:val="bullet"/>
      <w:lvlText w:val=""/>
      <w:lvlJc w:val="left"/>
      <w:pPr>
        <w:ind w:left="720" w:hanging="360"/>
      </w:pPr>
      <w:rPr>
        <w:rFonts w:ascii="Symbol" w:eastAsia="Times New Roman" w:hAnsi="Symbol" w:cs="Times New Roman" w:hint="default"/>
        <w:b w:val="0"/>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541081"/>
    <w:multiLevelType w:val="hybridMultilevel"/>
    <w:tmpl w:val="90F4763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64706535"/>
    <w:multiLevelType w:val="hybridMultilevel"/>
    <w:tmpl w:val="F050B0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73677769"/>
    <w:multiLevelType w:val="hybridMultilevel"/>
    <w:tmpl w:val="185A7584"/>
    <w:lvl w:ilvl="0" w:tplc="1FBCF55A">
      <w:start w:val="1"/>
      <w:numFmt w:val="decimal"/>
      <w:lvlText w:val="%1."/>
      <w:lvlJc w:val="left"/>
      <w:pPr>
        <w:ind w:left="1930" w:hanging="360"/>
      </w:pPr>
      <w:rPr>
        <w:rFonts w:cs="Times New Roman" w:hint="default"/>
      </w:rPr>
    </w:lvl>
    <w:lvl w:ilvl="1" w:tplc="04020019" w:tentative="1">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15" w15:restartNumberingAfterBreak="0">
    <w:nsid w:val="795624ED"/>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16" w15:restartNumberingAfterBreak="0">
    <w:nsid w:val="7F27461A"/>
    <w:multiLevelType w:val="hybridMultilevel"/>
    <w:tmpl w:val="377ACC0A"/>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num w:numId="1">
    <w:abstractNumId w:val="14"/>
  </w:num>
  <w:num w:numId="2">
    <w:abstractNumId w:val="15"/>
  </w:num>
  <w:num w:numId="3">
    <w:abstractNumId w:val="7"/>
  </w:num>
  <w:num w:numId="4">
    <w:abstractNumId w:val="9"/>
  </w:num>
  <w:num w:numId="5">
    <w:abstractNumId w:val="8"/>
  </w:num>
  <w:num w:numId="6">
    <w:abstractNumId w:val="2"/>
  </w:num>
  <w:num w:numId="7">
    <w:abstractNumId w:val="3"/>
  </w:num>
  <w:num w:numId="8">
    <w:abstractNumId w:val="11"/>
  </w:num>
  <w:num w:numId="9">
    <w:abstractNumId w:val="6"/>
  </w:num>
  <w:num w:numId="10">
    <w:abstractNumId w:val="16"/>
  </w:num>
  <w:num w:numId="11">
    <w:abstractNumId w:val="5"/>
  </w:num>
  <w:num w:numId="12">
    <w:abstractNumId w:val="0"/>
  </w:num>
  <w:num w:numId="13">
    <w:abstractNumId w:val="4"/>
  </w:num>
  <w:num w:numId="14">
    <w:abstractNumId w:val="13"/>
  </w:num>
  <w:num w:numId="15">
    <w:abstractNumId w:val="10"/>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84"/>
    <w:rsid w:val="00002C2B"/>
    <w:rsid w:val="00004B97"/>
    <w:rsid w:val="00015CD1"/>
    <w:rsid w:val="000207B4"/>
    <w:rsid w:val="0002567F"/>
    <w:rsid w:val="000327E9"/>
    <w:rsid w:val="00035F9B"/>
    <w:rsid w:val="00042D08"/>
    <w:rsid w:val="00043943"/>
    <w:rsid w:val="00063C00"/>
    <w:rsid w:val="00064387"/>
    <w:rsid w:val="00064CC7"/>
    <w:rsid w:val="00076E63"/>
    <w:rsid w:val="00096A08"/>
    <w:rsid w:val="000A1BC7"/>
    <w:rsid w:val="000A2E06"/>
    <w:rsid w:val="000C2A2B"/>
    <w:rsid w:val="000D4446"/>
    <w:rsid w:val="000E4FAE"/>
    <w:rsid w:val="000F26E4"/>
    <w:rsid w:val="000F5DB5"/>
    <w:rsid w:val="0010007F"/>
    <w:rsid w:val="001012BB"/>
    <w:rsid w:val="001138D1"/>
    <w:rsid w:val="0011536C"/>
    <w:rsid w:val="0014387A"/>
    <w:rsid w:val="00153946"/>
    <w:rsid w:val="0016306E"/>
    <w:rsid w:val="001707E2"/>
    <w:rsid w:val="00193B87"/>
    <w:rsid w:val="0019736C"/>
    <w:rsid w:val="001B7711"/>
    <w:rsid w:val="001C7612"/>
    <w:rsid w:val="001D78D0"/>
    <w:rsid w:val="001E44FB"/>
    <w:rsid w:val="001F746D"/>
    <w:rsid w:val="00291E82"/>
    <w:rsid w:val="002C3727"/>
    <w:rsid w:val="002C5268"/>
    <w:rsid w:val="002D0728"/>
    <w:rsid w:val="0030793E"/>
    <w:rsid w:val="003340A9"/>
    <w:rsid w:val="0034619C"/>
    <w:rsid w:val="00347FA3"/>
    <w:rsid w:val="003501A6"/>
    <w:rsid w:val="00362F18"/>
    <w:rsid w:val="003669F8"/>
    <w:rsid w:val="003732C5"/>
    <w:rsid w:val="003A1218"/>
    <w:rsid w:val="003A68EA"/>
    <w:rsid w:val="003C124D"/>
    <w:rsid w:val="003C5FAD"/>
    <w:rsid w:val="003E1D22"/>
    <w:rsid w:val="0040402D"/>
    <w:rsid w:val="00417E29"/>
    <w:rsid w:val="00431E45"/>
    <w:rsid w:val="0043550D"/>
    <w:rsid w:val="00441F51"/>
    <w:rsid w:val="0047112F"/>
    <w:rsid w:val="00472EED"/>
    <w:rsid w:val="00483DDA"/>
    <w:rsid w:val="004A2206"/>
    <w:rsid w:val="004A5578"/>
    <w:rsid w:val="004B5C85"/>
    <w:rsid w:val="004C2774"/>
    <w:rsid w:val="004C2BE0"/>
    <w:rsid w:val="004D53B5"/>
    <w:rsid w:val="004D705E"/>
    <w:rsid w:val="004E4FD6"/>
    <w:rsid w:val="004F1C8E"/>
    <w:rsid w:val="00503482"/>
    <w:rsid w:val="00510B32"/>
    <w:rsid w:val="00512211"/>
    <w:rsid w:val="0051377E"/>
    <w:rsid w:val="00525BB3"/>
    <w:rsid w:val="005305F7"/>
    <w:rsid w:val="0057305D"/>
    <w:rsid w:val="005B43BD"/>
    <w:rsid w:val="005C3A26"/>
    <w:rsid w:val="005C68B4"/>
    <w:rsid w:val="005D7F4C"/>
    <w:rsid w:val="005E682A"/>
    <w:rsid w:val="005F7572"/>
    <w:rsid w:val="0060089B"/>
    <w:rsid w:val="006206A2"/>
    <w:rsid w:val="00654F1C"/>
    <w:rsid w:val="00664A44"/>
    <w:rsid w:val="006800A0"/>
    <w:rsid w:val="006C5776"/>
    <w:rsid w:val="006C73FE"/>
    <w:rsid w:val="006D3E38"/>
    <w:rsid w:val="006D7984"/>
    <w:rsid w:val="006E2276"/>
    <w:rsid w:val="006F0D85"/>
    <w:rsid w:val="006F7402"/>
    <w:rsid w:val="007108A0"/>
    <w:rsid w:val="0071310B"/>
    <w:rsid w:val="0072531E"/>
    <w:rsid w:val="007342F6"/>
    <w:rsid w:val="0078311F"/>
    <w:rsid w:val="007B078B"/>
    <w:rsid w:val="007B0C35"/>
    <w:rsid w:val="007C298B"/>
    <w:rsid w:val="007D07EE"/>
    <w:rsid w:val="007D43BF"/>
    <w:rsid w:val="007D51DE"/>
    <w:rsid w:val="007E7A78"/>
    <w:rsid w:val="007F06F6"/>
    <w:rsid w:val="008067A3"/>
    <w:rsid w:val="00826039"/>
    <w:rsid w:val="00830F83"/>
    <w:rsid w:val="008D0659"/>
    <w:rsid w:val="00900EFF"/>
    <w:rsid w:val="009079F0"/>
    <w:rsid w:val="00913370"/>
    <w:rsid w:val="0091630B"/>
    <w:rsid w:val="00917052"/>
    <w:rsid w:val="00917940"/>
    <w:rsid w:val="00931F8B"/>
    <w:rsid w:val="00932EB5"/>
    <w:rsid w:val="009546F1"/>
    <w:rsid w:val="009B13A5"/>
    <w:rsid w:val="009B6418"/>
    <w:rsid w:val="009D4DA5"/>
    <w:rsid w:val="009F19F4"/>
    <w:rsid w:val="009F7BD7"/>
    <w:rsid w:val="00A20AF4"/>
    <w:rsid w:val="00A36D9D"/>
    <w:rsid w:val="00A532E9"/>
    <w:rsid w:val="00A63465"/>
    <w:rsid w:val="00AB08B3"/>
    <w:rsid w:val="00AC2A3C"/>
    <w:rsid w:val="00AC31CB"/>
    <w:rsid w:val="00AD5608"/>
    <w:rsid w:val="00AE6460"/>
    <w:rsid w:val="00AF34F8"/>
    <w:rsid w:val="00B04649"/>
    <w:rsid w:val="00B132C1"/>
    <w:rsid w:val="00B20807"/>
    <w:rsid w:val="00B27B14"/>
    <w:rsid w:val="00B5532C"/>
    <w:rsid w:val="00B57EAD"/>
    <w:rsid w:val="00B722F7"/>
    <w:rsid w:val="00B84911"/>
    <w:rsid w:val="00B86BD2"/>
    <w:rsid w:val="00B9090D"/>
    <w:rsid w:val="00B90AC2"/>
    <w:rsid w:val="00BA57AA"/>
    <w:rsid w:val="00BB1864"/>
    <w:rsid w:val="00BD5AF2"/>
    <w:rsid w:val="00BF19A5"/>
    <w:rsid w:val="00BF5FA9"/>
    <w:rsid w:val="00BF7920"/>
    <w:rsid w:val="00C02F30"/>
    <w:rsid w:val="00C05484"/>
    <w:rsid w:val="00C0551C"/>
    <w:rsid w:val="00C14F4D"/>
    <w:rsid w:val="00C317E1"/>
    <w:rsid w:val="00C40BCF"/>
    <w:rsid w:val="00C4225E"/>
    <w:rsid w:val="00C669CA"/>
    <w:rsid w:val="00C81395"/>
    <w:rsid w:val="00C92540"/>
    <w:rsid w:val="00C93DF1"/>
    <w:rsid w:val="00D50D0C"/>
    <w:rsid w:val="00D52B91"/>
    <w:rsid w:val="00D82CFD"/>
    <w:rsid w:val="00D83AFA"/>
    <w:rsid w:val="00DB5149"/>
    <w:rsid w:val="00DB7C6F"/>
    <w:rsid w:val="00DF0C26"/>
    <w:rsid w:val="00E135A1"/>
    <w:rsid w:val="00E16D01"/>
    <w:rsid w:val="00E202A9"/>
    <w:rsid w:val="00E42F13"/>
    <w:rsid w:val="00E44DE0"/>
    <w:rsid w:val="00E63DC6"/>
    <w:rsid w:val="00E653D3"/>
    <w:rsid w:val="00E65509"/>
    <w:rsid w:val="00E84A87"/>
    <w:rsid w:val="00EB4305"/>
    <w:rsid w:val="00EB5464"/>
    <w:rsid w:val="00EB7DBD"/>
    <w:rsid w:val="00EF11B2"/>
    <w:rsid w:val="00EF7CB5"/>
    <w:rsid w:val="00F04B4E"/>
    <w:rsid w:val="00F16E3F"/>
    <w:rsid w:val="00F216DF"/>
    <w:rsid w:val="00F4628E"/>
    <w:rsid w:val="00F51681"/>
    <w:rsid w:val="00F53360"/>
    <w:rsid w:val="00F62598"/>
    <w:rsid w:val="00F82AD2"/>
    <w:rsid w:val="00F84225"/>
    <w:rsid w:val="00F8508C"/>
    <w:rsid w:val="00F87F7B"/>
    <w:rsid w:val="00F97AFA"/>
    <w:rsid w:val="00FC4097"/>
    <w:rsid w:val="00FE55C5"/>
    <w:rsid w:val="00FF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529F2F02"/>
  <w15:chartTrackingRefBased/>
  <w15:docId w15:val="{0DD42D30-DE5B-48BD-BB83-998E1F50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E63"/>
  </w:style>
  <w:style w:type="paragraph" w:styleId="Footer">
    <w:name w:val="footer"/>
    <w:basedOn w:val="Normal"/>
    <w:link w:val="FooterChar"/>
    <w:uiPriority w:val="99"/>
    <w:unhideWhenUsed/>
    <w:rsid w:val="00076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E63"/>
  </w:style>
  <w:style w:type="character" w:styleId="PageNumber">
    <w:name w:val="page number"/>
    <w:basedOn w:val="DefaultParagraphFont"/>
    <w:rsid w:val="00076E63"/>
  </w:style>
  <w:style w:type="paragraph" w:styleId="z-TopofForm">
    <w:name w:val="HTML Top of Form"/>
    <w:basedOn w:val="Normal"/>
    <w:next w:val="Normal"/>
    <w:link w:val="z-TopofFormChar"/>
    <w:hidden/>
    <w:uiPriority w:val="99"/>
    <w:semiHidden/>
    <w:unhideWhenUsed/>
    <w:rsid w:val="00076E6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6E6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76E6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6E63"/>
    <w:rPr>
      <w:rFonts w:ascii="Arial" w:hAnsi="Arial" w:cs="Arial"/>
      <w:vanish/>
      <w:sz w:val="16"/>
      <w:szCs w:val="16"/>
    </w:rPr>
  </w:style>
  <w:style w:type="paragraph" w:styleId="BalloonText">
    <w:name w:val="Balloon Text"/>
    <w:basedOn w:val="Normal"/>
    <w:link w:val="BalloonTextChar"/>
    <w:uiPriority w:val="99"/>
    <w:semiHidden/>
    <w:unhideWhenUsed/>
    <w:rsid w:val="00B72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2F7"/>
    <w:rPr>
      <w:rFonts w:ascii="Segoe UI" w:hAnsi="Segoe UI" w:cs="Segoe UI"/>
      <w:sz w:val="18"/>
      <w:szCs w:val="18"/>
    </w:rPr>
  </w:style>
  <w:style w:type="paragraph" w:styleId="ListParagraph">
    <w:name w:val="List Paragraph"/>
    <w:basedOn w:val="Normal"/>
    <w:uiPriority w:val="34"/>
    <w:qFormat/>
    <w:rsid w:val="00F04B4E"/>
    <w:pPr>
      <w:ind w:left="720"/>
      <w:contextualSpacing/>
    </w:pPr>
  </w:style>
  <w:style w:type="character" w:styleId="CommentReference">
    <w:name w:val="annotation reference"/>
    <w:basedOn w:val="DefaultParagraphFont"/>
    <w:uiPriority w:val="99"/>
    <w:semiHidden/>
    <w:unhideWhenUsed/>
    <w:rsid w:val="009546F1"/>
    <w:rPr>
      <w:sz w:val="16"/>
      <w:szCs w:val="16"/>
    </w:rPr>
  </w:style>
  <w:style w:type="paragraph" w:styleId="CommentText">
    <w:name w:val="annotation text"/>
    <w:basedOn w:val="Normal"/>
    <w:link w:val="CommentTextChar"/>
    <w:uiPriority w:val="99"/>
    <w:semiHidden/>
    <w:unhideWhenUsed/>
    <w:rsid w:val="009546F1"/>
    <w:pPr>
      <w:spacing w:line="240" w:lineRule="auto"/>
    </w:pPr>
    <w:rPr>
      <w:sz w:val="20"/>
      <w:szCs w:val="20"/>
    </w:rPr>
  </w:style>
  <w:style w:type="character" w:customStyle="1" w:styleId="CommentTextChar">
    <w:name w:val="Comment Text Char"/>
    <w:basedOn w:val="DefaultParagraphFont"/>
    <w:link w:val="CommentText"/>
    <w:uiPriority w:val="99"/>
    <w:semiHidden/>
    <w:rsid w:val="009546F1"/>
    <w:rPr>
      <w:sz w:val="20"/>
      <w:szCs w:val="20"/>
    </w:rPr>
  </w:style>
  <w:style w:type="paragraph" w:styleId="CommentSubject">
    <w:name w:val="annotation subject"/>
    <w:basedOn w:val="CommentText"/>
    <w:next w:val="CommentText"/>
    <w:link w:val="CommentSubjectChar"/>
    <w:uiPriority w:val="99"/>
    <w:semiHidden/>
    <w:unhideWhenUsed/>
    <w:rsid w:val="009546F1"/>
    <w:rPr>
      <w:b/>
      <w:bCs/>
    </w:rPr>
  </w:style>
  <w:style w:type="character" w:customStyle="1" w:styleId="CommentSubjectChar">
    <w:name w:val="Comment Subject Char"/>
    <w:basedOn w:val="CommentTextChar"/>
    <w:link w:val="CommentSubject"/>
    <w:uiPriority w:val="99"/>
    <w:semiHidden/>
    <w:rsid w:val="009546F1"/>
    <w:rPr>
      <w:b/>
      <w:bCs/>
      <w:sz w:val="20"/>
      <w:szCs w:val="20"/>
    </w:rPr>
  </w:style>
  <w:style w:type="table" w:styleId="TableGrid">
    <w:name w:val="Table Grid"/>
    <w:basedOn w:val="TableNormal"/>
    <w:uiPriority w:val="39"/>
    <w:rsid w:val="009D4DA5"/>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16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765029">
      <w:bodyDiv w:val="1"/>
      <w:marLeft w:val="0"/>
      <w:marRight w:val="0"/>
      <w:marTop w:val="0"/>
      <w:marBottom w:val="0"/>
      <w:divBdr>
        <w:top w:val="none" w:sz="0" w:space="0" w:color="auto"/>
        <w:left w:val="none" w:sz="0" w:space="0" w:color="auto"/>
        <w:bottom w:val="none" w:sz="0" w:space="0" w:color="auto"/>
        <w:right w:val="none" w:sz="0" w:space="0" w:color="auto"/>
      </w:divBdr>
    </w:div>
    <w:div w:id="84490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9.wmf"/><Relationship Id="rId39" Type="http://schemas.openxmlformats.org/officeDocument/2006/relationships/hyperlink" Target="https://www.europarl.europa.eu/doceo/document/TA-9-2023-11-22_BG.html" TargetMode="External"/><Relationship Id="rId3" Type="http://schemas.openxmlformats.org/officeDocument/2006/relationships/settings" Target="settings.xml"/><Relationship Id="rId21" Type="http://schemas.openxmlformats.org/officeDocument/2006/relationships/control" Target="activeX/activeX6.xml"/><Relationship Id="rId34" Type="http://schemas.openxmlformats.org/officeDocument/2006/relationships/control" Target="activeX/activeX14.xml"/><Relationship Id="rId42" Type="http://schemas.openxmlformats.org/officeDocument/2006/relationships/image" Target="media/image13.emf"/><Relationship Id="rId7" Type="http://schemas.openxmlformats.org/officeDocument/2006/relationships/image" Target="media/image1.wmf"/><Relationship Id="rId12" Type="http://schemas.openxmlformats.org/officeDocument/2006/relationships/image" Target="media/image3.emf"/><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hyperlink" Target="https://www.europarl.europa.eu/doceo/document/TA-9-2021-0040_BG.pdf"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hyperlink" Target="https://www.mi.government.bg/registr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eonora.yurukova@moew.government.bg" TargetMode="External"/><Relationship Id="rId24" Type="http://schemas.openxmlformats.org/officeDocument/2006/relationships/control" Target="activeX/activeX8.xml"/><Relationship Id="rId32" Type="http://schemas.openxmlformats.org/officeDocument/2006/relationships/image" Target="media/image12.wmf"/><Relationship Id="rId37" Type="http://schemas.openxmlformats.org/officeDocument/2006/relationships/control" Target="activeX/activeX17.xml"/><Relationship Id="rId40" Type="http://schemas.openxmlformats.org/officeDocument/2006/relationships/hyperlink" Target="https://web.apis.bg/p.php?i=4750328&amp;b=0"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0.wmf"/><Relationship Id="rId36" Type="http://schemas.openxmlformats.org/officeDocument/2006/relationships/control" Target="activeX/activeX16.xml"/><Relationship Id="rId10" Type="http://schemas.openxmlformats.org/officeDocument/2006/relationships/control" Target="activeX/activeX2.xml"/><Relationship Id="rId19" Type="http://schemas.openxmlformats.org/officeDocument/2006/relationships/control" Target="activeX/activeX5.xml"/><Relationship Id="rId31" Type="http://schemas.openxmlformats.org/officeDocument/2006/relationships/control" Target="activeX/activeX12.xm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1.wmf"/><Relationship Id="rId35" Type="http://schemas.openxmlformats.org/officeDocument/2006/relationships/control" Target="activeX/activeX15.xml"/><Relationship Id="rId43"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4AiN4OoW8Bxx2gJjK1tJzKMv5LR05nglnhP9Oxj6t5E=</DigestValue>
    </Reference>
    <Reference Type="http://www.w3.org/2000/09/xmldsig#Object" URI="#idOfficeObject">
      <DigestMethod Algorithm="http://www.w3.org/2001/04/xmlenc#sha256"/>
      <DigestValue>WWwpp/dkyl/wfa+ajlkiof2jnxxXrdf8eqCoU4q+dKQ=</DigestValue>
    </Reference>
    <Reference Type="http://uri.etsi.org/01903#SignedProperties" URI="#idSignedProperties">
      <Transforms>
        <Transform Algorithm="http://www.w3.org/TR/2001/REC-xml-c14n-20010315"/>
      </Transforms>
      <DigestMethod Algorithm="http://www.w3.org/2001/04/xmlenc#sha256"/>
      <DigestValue>A5S2W3LIvtC/pUzU2y52Lo54iyykRNCm1BLLMCx0Q9Q=</DigestValue>
    </Reference>
    <Reference Type="http://www.w3.org/2000/09/xmldsig#Object" URI="#idValidSigLnImg">
      <DigestMethod Algorithm="http://www.w3.org/2001/04/xmlenc#sha256"/>
      <DigestValue>NoH9OnuhNR528cNJBoTz8shKUQ+jr/FK3NYVOHFZKtg=</DigestValue>
    </Reference>
    <Reference Type="http://www.w3.org/2000/09/xmldsig#Object" URI="#idInvalidSigLnImg">
      <DigestMethod Algorithm="http://www.w3.org/2001/04/xmlenc#sha256"/>
      <DigestValue>rnC0+vMLKM4jVQ0dYHKOneaF6+CpelHw955Q14vuEaM=</DigestValue>
    </Reference>
  </SignedInfo>
  <SignatureValue>VD0ZWgxjaTPHagDazTwDWvpPHiIXeWjTHzQ/uPi9nVslNXWgZrPWLO/X6BGF74DX5EXJx1PNoEve
e3kGnoXyU3L/O2vxYsCXX6HzmJxYZLfnuRDk7wUJMmKJBxSuBxItxrLP9NffOFOVsNSWdnZ6kzsR
vxW42gijKJHDOefUgNA44kpiZcbMfVdIKB5tz1Esxay0kxOjLyr5MePTj+qLJe0K/JKvevB7p1kK
iqC9xL0cVtHfm/2tNnPef1AciQArtsUxVTd+9Fw2yMbP/u0BWuk3J9j0cX54BB9BNQmKNppKXkfU
doegDAjBpBkeqHEtDwWoIpd3I+zguvRrChgxKA==</SignatureValue>
  <KeyInfo>
    <X509Data>
      <X509Certificate>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Transform>
          <Transform Algorithm="http://www.w3.org/TR/2001/REC-xml-c14n-20010315"/>
        </Transforms>
        <DigestMethod Algorithm="http://www.w3.org/2001/04/xmlenc#sha256"/>
        <DigestValue>IFbovzGWyoBYdwHz9UMxrGCDc27GR8CDu6UdzZyPdb0=</DigestValue>
      </Reference>
      <Reference URI="/word/activeX/_rels/activeX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hsV3Xog90E9eQtXG+YC0WcR9d3wrwb6g/wxIwR+r/9g=</DigestValue>
      </Reference>
      <Reference URI="/word/activeX/_rels/activeX10.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98/1s6+Eg4rJAIjnAxVbOHkTDQAEmg+VYPsm0JUJvJc=</DigestValue>
      </Reference>
      <Reference URI="/word/activeX/_rels/activeX1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HcCwNxlpmJUyZrMP3bj1vLc2Nf3Q1IkV98wcRayklxg=</DigestValue>
      </Reference>
      <Reference URI="/word/activeX/_rels/activeX1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pIOiiXMXhzjuvlg+5mdEDhPC1zJgfG81ryhgqKcP0+k=</DigestValue>
      </Reference>
      <Reference URI="/word/activeX/_rels/activeX1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s6eySr2hxUSbPuW8H/I7JdAx8EtvZFP9U9eQ/mLDYoU=</DigestValue>
      </Reference>
      <Reference URI="/word/activeX/_rels/activeX1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X315TDtF7GT3WTWeiNwo7qpWBGkr4IU7T0ZX6+m/hAw=</DigestValue>
      </Reference>
      <Reference URI="/word/activeX/_rels/activeX1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RtVlYkNeWjoxEWwNhyIH1yaJd8QBM/j6Xk/cNHiMdOs=</DigestValue>
      </Reference>
      <Reference URI="/word/activeX/_rels/activeX16.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RgWg3qKh5KACjXwXvuCqPIURX5cHjlZnuTcwAt3nZpA=</DigestValue>
      </Reference>
      <Reference URI="/word/activeX/_rels/activeX17.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rSbom0QJuTOphqhvsc7KOuTcXEvrdo5JwxvEIp9TWWc=</DigestValue>
      </Reference>
      <Reference URI="/word/activeX/_rels/activeX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Na8rQHTGX8KiWW/l6Pmum8K6lrz0jG8mZMCyVqD5mgk=</DigestValue>
      </Reference>
      <Reference URI="/word/activeX/_rels/activeX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YxuGX9EkNh3oqpgbYQab1JEzvT5xgt0HvE7fLbcFfds=</DigestValue>
      </Reference>
      <Reference URI="/word/activeX/_rels/activeX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2vtkDafQsog4uZCp9NWqJ5JI49GHyQQfr3+LbCGZKMw=</DigestValue>
      </Reference>
      <Reference URI="/word/activeX/_rels/activeX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mtQSxbIe5XzKZOgNxkeV7RECJN1+mDwMMEp/dGID2ck=</DigestValue>
      </Reference>
      <Reference URI="/word/activeX/_rels/activeX6.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YbJieJk8b/eaycENjg7tRPhzZ8IkO+YK3Ymk6xtFi4E=</DigestValue>
      </Reference>
      <Reference URI="/word/activeX/_rels/activeX7.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dFAvl6pHOWJv/vlu7jzxJzPl4xlAvk0B5SUfnyLVF9c=</DigestValue>
      </Reference>
      <Reference URI="/word/activeX/_rels/activeX8.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G5PoMsakN75zfOvNJSYvvgNrsEFb0jGzn21uTi/UW5w=</DigestValue>
      </Reference>
      <Reference URI="/word/activeX/_rels/activeX9.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PmACQ+WUS+sRQKCpFHTk2c7rUntxLLVOQZzhmJvsHcM=</DigestValue>
      </Reference>
      <Reference URI="/word/activeX/activeX1.bin?ContentType=application/vnd.ms-office.activeX">
        <DigestMethod Algorithm="http://www.w3.org/2001/04/xmlenc#sha256"/>
        <DigestValue>L4JsarwzOIIQeCpo8hlJ9bfasZBU5v3ZOihqAUlR7OY=</DigestValue>
      </Reference>
      <Reference URI="/word/activeX/activeX1.xml?ContentType=application/vnd.ms-office.activeX+xml">
        <DigestMethod Algorithm="http://www.w3.org/2001/04/xmlenc#sha256"/>
        <DigestValue>7HOpPlg95BzO7xFK3coUAFSJFOESRfyyL8QEprnpfmw=</DigestValue>
      </Reference>
      <Reference URI="/word/activeX/activeX10.bin?ContentType=application/vnd.ms-office.activeX">
        <DigestMethod Algorithm="http://www.w3.org/2001/04/xmlenc#sha256"/>
        <DigestValue>vCHEjTh7o8n7v54h4/s5lpRCkOrJP6KC74CxDvqkxow=</DigestValue>
      </Reference>
      <Reference URI="/word/activeX/activeX10.xml?ContentType=application/vnd.ms-office.activeX+xml">
        <DigestMethod Algorithm="http://www.w3.org/2001/04/xmlenc#sha256"/>
        <DigestValue>7HOpPlg95BzO7xFK3coUAFSJFOESRfyyL8QEprnpfmw=</DigestValue>
      </Reference>
      <Reference URI="/word/activeX/activeX11.bin?ContentType=application/vnd.ms-office.activeX">
        <DigestMethod Algorithm="http://www.w3.org/2001/04/xmlenc#sha256"/>
        <DigestValue>XeCktBuTWJqp7lK80sWQ6LbZuVRffHC5nJ370Pv15ls=</DigestValue>
      </Reference>
      <Reference URI="/word/activeX/activeX11.xml?ContentType=application/vnd.ms-office.activeX+xml">
        <DigestMethod Algorithm="http://www.w3.org/2001/04/xmlenc#sha256"/>
        <DigestValue>7HOpPlg95BzO7xFK3coUAFSJFOESRfyyL8QEprnpfmw=</DigestValue>
      </Reference>
      <Reference URI="/word/activeX/activeX12.bin?ContentType=application/vnd.ms-office.activeX">
        <DigestMethod Algorithm="http://www.w3.org/2001/04/xmlenc#sha256"/>
        <DigestValue>tKymZnaELXqdS61HkuDlAc1iqR7V6UVzZulROEs0+fo=</DigestValue>
      </Reference>
      <Reference URI="/word/activeX/activeX12.xml?ContentType=application/vnd.ms-office.activeX+xml">
        <DigestMethod Algorithm="http://www.w3.org/2001/04/xmlenc#sha256"/>
        <DigestValue>7HOpPlg95BzO7xFK3coUAFSJFOESRfyyL8QEprnpfmw=</DigestValue>
      </Reference>
      <Reference URI="/word/activeX/activeX13.bin?ContentType=application/vnd.ms-office.activeX">
        <DigestMethod Algorithm="http://www.w3.org/2001/04/xmlenc#sha256"/>
        <DigestValue>wa1lrvfp54oVzTl8CYu1K5RTjQ+xEXhUOxWWhSPnvdQ=</DigestValue>
      </Reference>
      <Reference URI="/word/activeX/activeX13.xml?ContentType=application/vnd.ms-office.activeX+xml">
        <DigestMethod Algorithm="http://www.w3.org/2001/04/xmlenc#sha256"/>
        <DigestValue>7HOpPlg95BzO7xFK3coUAFSJFOESRfyyL8QEprnpfmw=</DigestValue>
      </Reference>
      <Reference URI="/word/activeX/activeX14.bin?ContentType=application/vnd.ms-office.activeX">
        <DigestMethod Algorithm="http://www.w3.org/2001/04/xmlenc#sha256"/>
        <DigestValue>OaWjVuzeNBs+zG67M6xK6xouab3afOhB9HKYWS2RiKA=</DigestValue>
      </Reference>
      <Reference URI="/word/activeX/activeX14.xml?ContentType=application/vnd.ms-office.activeX+xml">
        <DigestMethod Algorithm="http://www.w3.org/2001/04/xmlenc#sha256"/>
        <DigestValue>7HOpPlg95BzO7xFK3coUAFSJFOESRfyyL8QEprnpfmw=</DigestValue>
      </Reference>
      <Reference URI="/word/activeX/activeX15.bin?ContentType=application/vnd.ms-office.activeX">
        <DigestMethod Algorithm="http://www.w3.org/2001/04/xmlenc#sha256"/>
        <DigestValue>rQ5LcNY4akYn88PwGuBaULikRbvQVr6J9Fl8f9PrfXs=</DigestValue>
      </Reference>
      <Reference URI="/word/activeX/activeX15.xml?ContentType=application/vnd.ms-office.activeX+xml">
        <DigestMethod Algorithm="http://www.w3.org/2001/04/xmlenc#sha256"/>
        <DigestValue>7HOpPlg95BzO7xFK3coUAFSJFOESRfyyL8QEprnpfmw=</DigestValue>
      </Reference>
      <Reference URI="/word/activeX/activeX16.bin?ContentType=application/vnd.ms-office.activeX">
        <DigestMethod Algorithm="http://www.w3.org/2001/04/xmlenc#sha256"/>
        <DigestValue>aGBj3i/z2gM17WJxBgpCzc470l4yJv1utW9JJd2+H1w=</DigestValue>
      </Reference>
      <Reference URI="/word/activeX/activeX16.xml?ContentType=application/vnd.ms-office.activeX+xml">
        <DigestMethod Algorithm="http://www.w3.org/2001/04/xmlenc#sha256"/>
        <DigestValue>7HOpPlg95BzO7xFK3coUAFSJFOESRfyyL8QEprnpfmw=</DigestValue>
      </Reference>
      <Reference URI="/word/activeX/activeX17.bin?ContentType=application/vnd.ms-office.activeX">
        <DigestMethod Algorithm="http://www.w3.org/2001/04/xmlenc#sha256"/>
        <DigestValue>F/8wJlFMATFymF7WNLGPcY4pBmru41t63LhkhKa1Afg=</DigestValue>
      </Reference>
      <Reference URI="/word/activeX/activeX17.xml?ContentType=application/vnd.ms-office.activeX+xml">
        <DigestMethod Algorithm="http://www.w3.org/2001/04/xmlenc#sha256"/>
        <DigestValue>7HOpPlg95BzO7xFK3coUAFSJFOESRfyyL8QEprnpfmw=</DigestValue>
      </Reference>
      <Reference URI="/word/activeX/activeX2.bin?ContentType=application/vnd.ms-office.activeX">
        <DigestMethod Algorithm="http://www.w3.org/2001/04/xmlenc#sha256"/>
        <DigestValue>uZVjeQtZMmHmqZusmFHFh9CLrAEx6xcgmC+RouNDNYo=</DigestValue>
      </Reference>
      <Reference URI="/word/activeX/activeX2.xml?ContentType=application/vnd.ms-office.activeX+xml">
        <DigestMethod Algorithm="http://www.w3.org/2001/04/xmlenc#sha256"/>
        <DigestValue>7HOpPlg95BzO7xFK3coUAFSJFOESRfyyL8QEprnpfmw=</DigestValue>
      </Reference>
      <Reference URI="/word/activeX/activeX3.bin?ContentType=application/vnd.ms-office.activeX">
        <DigestMethod Algorithm="http://www.w3.org/2001/04/xmlenc#sha256"/>
        <DigestValue>lx7wLVwdhcaeoZFYU2rInVbNoCzLt0+Ron0j8xcBTEg=</DigestValue>
      </Reference>
      <Reference URI="/word/activeX/activeX3.xml?ContentType=application/vnd.ms-office.activeX+xml">
        <DigestMethod Algorithm="http://www.w3.org/2001/04/xmlenc#sha256"/>
        <DigestValue>7HOpPlg95BzO7xFK3coUAFSJFOESRfyyL8QEprnpfmw=</DigestValue>
      </Reference>
      <Reference URI="/word/activeX/activeX4.bin?ContentType=application/vnd.ms-office.activeX">
        <DigestMethod Algorithm="http://www.w3.org/2001/04/xmlenc#sha256"/>
        <DigestValue>HbvSoiPY5AWhKLTSAHB9YrXPqDg1NCGjxsb+sqMzvnY=</DigestValue>
      </Reference>
      <Reference URI="/word/activeX/activeX4.xml?ContentType=application/vnd.ms-office.activeX+xml">
        <DigestMethod Algorithm="http://www.w3.org/2001/04/xmlenc#sha256"/>
        <DigestValue>7HOpPlg95BzO7xFK3coUAFSJFOESRfyyL8QEprnpfmw=</DigestValue>
      </Reference>
      <Reference URI="/word/activeX/activeX5.bin?ContentType=application/vnd.ms-office.activeX">
        <DigestMethod Algorithm="http://www.w3.org/2001/04/xmlenc#sha256"/>
        <DigestValue>9gO1U4BtUPi62tBjlaBfIvhDLCZnU0wUxcwmqZR8wZg=</DigestValue>
      </Reference>
      <Reference URI="/word/activeX/activeX5.xml?ContentType=application/vnd.ms-office.activeX+xml">
        <DigestMethod Algorithm="http://www.w3.org/2001/04/xmlenc#sha256"/>
        <DigestValue>7HOpPlg95BzO7xFK3coUAFSJFOESRfyyL8QEprnpfmw=</DigestValue>
      </Reference>
      <Reference URI="/word/activeX/activeX6.bin?ContentType=application/vnd.ms-office.activeX">
        <DigestMethod Algorithm="http://www.w3.org/2001/04/xmlenc#sha256"/>
        <DigestValue>pxZ11ifeMF7RfzvM+ffWNRT8gv0wm/q1gniRt/CTcas=</DigestValue>
      </Reference>
      <Reference URI="/word/activeX/activeX6.xml?ContentType=application/vnd.ms-office.activeX+xml">
        <DigestMethod Algorithm="http://www.w3.org/2001/04/xmlenc#sha256"/>
        <DigestValue>7HOpPlg95BzO7xFK3coUAFSJFOESRfyyL8QEprnpfmw=</DigestValue>
      </Reference>
      <Reference URI="/word/activeX/activeX7.bin?ContentType=application/vnd.ms-office.activeX">
        <DigestMethod Algorithm="http://www.w3.org/2001/04/xmlenc#sha256"/>
        <DigestValue>VgXhqKhzchIP+2FW6WK2tqHpxyzCP4vT7OQoyahQfU0=</DigestValue>
      </Reference>
      <Reference URI="/word/activeX/activeX7.xml?ContentType=application/vnd.ms-office.activeX+xml">
        <DigestMethod Algorithm="http://www.w3.org/2001/04/xmlenc#sha256"/>
        <DigestValue>7HOpPlg95BzO7xFK3coUAFSJFOESRfyyL8QEprnpfmw=</DigestValue>
      </Reference>
      <Reference URI="/word/activeX/activeX8.bin?ContentType=application/vnd.ms-office.activeX">
        <DigestMethod Algorithm="http://www.w3.org/2001/04/xmlenc#sha256"/>
        <DigestValue>7+UZ80LfS9vVkfIGZQQUY9sHCFSOWr2j5YrJweLgpfU=</DigestValue>
      </Reference>
      <Reference URI="/word/activeX/activeX8.xml?ContentType=application/vnd.ms-office.activeX+xml">
        <DigestMethod Algorithm="http://www.w3.org/2001/04/xmlenc#sha256"/>
        <DigestValue>7HOpPlg95BzO7xFK3coUAFSJFOESRfyyL8QEprnpfmw=</DigestValue>
      </Reference>
      <Reference URI="/word/activeX/activeX9.bin?ContentType=application/vnd.ms-office.activeX">
        <DigestMethod Algorithm="http://www.w3.org/2001/04/xmlenc#sha256"/>
        <DigestValue>LDDC46zRbOcThk3/rBkPHTXksKMl4y/COxnc1Jep4S8=</DigestValue>
      </Reference>
      <Reference URI="/word/activeX/activeX9.xml?ContentType=application/vnd.ms-office.activeX+xml">
        <DigestMethod Algorithm="http://www.w3.org/2001/04/xmlenc#sha256"/>
        <DigestValue>7HOpPlg95BzO7xFK3coUAFSJFOESRfyyL8QEprnpfmw=</DigestValue>
      </Reference>
      <Reference URI="/word/document.xml?ContentType=application/vnd.openxmlformats-officedocument.wordprocessingml.document.main+xml">
        <DigestMethod Algorithm="http://www.w3.org/2001/04/xmlenc#sha256"/>
        <DigestValue>sjy0oMW0WKoZHSXx7bci1EohAbgsNyxsvvYbod8HFeo=</DigestValue>
      </Reference>
      <Reference URI="/word/embeddings/oleObject1.bin?ContentType=application/vnd.openxmlformats-officedocument.oleObject">
        <DigestMethod Algorithm="http://www.w3.org/2001/04/xmlenc#sha256"/>
        <DigestValue>TM9RRfz9d/+burN/ZYM6Jw4Fx/gQk6g8neik5mJtzaU=</DigestValue>
      </Reference>
      <Reference URI="/word/endnotes.xml?ContentType=application/vnd.openxmlformats-officedocument.wordprocessingml.endnotes+xml">
        <DigestMethod Algorithm="http://www.w3.org/2001/04/xmlenc#sha256"/>
        <DigestValue>tp+H2uBlRXpMjoYRbtN+s6yWMjYQLAWE5E3g7dF7TNY=</DigestValue>
      </Reference>
      <Reference URI="/word/fontTable.xml?ContentType=application/vnd.openxmlformats-officedocument.wordprocessingml.fontTable+xml">
        <DigestMethod Algorithm="http://www.w3.org/2001/04/xmlenc#sha256"/>
        <DigestValue>S2fOpJSPdg0HEndvi0Iy2XfYtOw0tDPkrp4PEdSGJOg=</DigestValue>
      </Reference>
      <Reference URI="/word/footer1.xml?ContentType=application/vnd.openxmlformats-officedocument.wordprocessingml.footer+xml">
        <DigestMethod Algorithm="http://www.w3.org/2001/04/xmlenc#sha256"/>
        <DigestValue>HQqsQ1iJAqkT4EatfDQHlKKDkEYD+wtcqRY9W+Fs4AM=</DigestValue>
      </Reference>
      <Reference URI="/word/footnotes.xml?ContentType=application/vnd.openxmlformats-officedocument.wordprocessingml.footnotes+xml">
        <DigestMethod Algorithm="http://www.w3.org/2001/04/xmlenc#sha256"/>
        <DigestValue>WezJ2AXIuo0x3Lea1OWSNth/r7H5NrAiPHeQB5+cjhs=</DigestValue>
      </Reference>
      <Reference URI="/word/header1.xml?ContentType=application/vnd.openxmlformats-officedocument.wordprocessingml.header+xml">
        <DigestMethod Algorithm="http://www.w3.org/2001/04/xmlenc#sha256"/>
        <DigestValue>wlym7FnhAtN0CnPKT972nzs/Cvt24aPXQe2pDyNqUNE=</DigestValue>
      </Reference>
      <Reference URI="/word/media/image1.wmf?ContentType=image/x-wmf">
        <DigestMethod Algorithm="http://www.w3.org/2001/04/xmlenc#sha256"/>
        <DigestValue>mlbgdsiJvWTolu1ewtPXPxrDsWv5c9q5pODXPdMzApU=</DigestValue>
      </Reference>
      <Reference URI="/word/media/image10.wmf?ContentType=image/x-wmf">
        <DigestMethod Algorithm="http://www.w3.org/2001/04/xmlenc#sha256"/>
        <DigestValue>eU1w/gdv2PkhybsgYiulH5PALejho8Y5cgaD909ewmw=</DigestValue>
      </Reference>
      <Reference URI="/word/media/image11.wmf?ContentType=image/x-wmf">
        <DigestMethod Algorithm="http://www.w3.org/2001/04/xmlenc#sha256"/>
        <DigestValue>Ju8IML1guTwxQf5tMXLa1W5OgpGlZF4aKV5NXq2dWMU=</DigestValue>
      </Reference>
      <Reference URI="/word/media/image12.wmf?ContentType=image/x-wmf">
        <DigestMethod Algorithm="http://www.w3.org/2001/04/xmlenc#sha256"/>
        <DigestValue>+Blhn2jE4cAKYqR7Rt/gibLbCttnIkCFKG0qhQ2SyX4=</DigestValue>
      </Reference>
      <Reference URI="/word/media/image13.emf?ContentType=image/x-emf">
        <DigestMethod Algorithm="http://www.w3.org/2001/04/xmlenc#sha256"/>
        <DigestValue>kgK83a0p4knKNB8K3vx7aU78AKdKd/xnVoavCx0uqM8=</DigestValue>
      </Reference>
      <Reference URI="/word/media/image2.wmf?ContentType=image/x-wmf">
        <DigestMethod Algorithm="http://www.w3.org/2001/04/xmlenc#sha256"/>
        <DigestValue>zWendgHr3xRHDFt21G+f3ct2tXze/Vc5NbTqoGtjQ5g=</DigestValue>
      </Reference>
      <Reference URI="/word/media/image3.emf?ContentType=image/x-emf">
        <DigestMethod Algorithm="http://www.w3.org/2001/04/xmlenc#sha256"/>
        <DigestValue>+PS6fgnfk3kLJ/w9ciSNCGTGZyKBLbQsqoCDWfCQcN4=</DigestValue>
      </Reference>
      <Reference URI="/word/media/image4.wmf?ContentType=image/x-wmf">
        <DigestMethod Algorithm="http://www.w3.org/2001/04/xmlenc#sha256"/>
        <DigestValue>G90puUsELhFmINor/NV8vEBgTZQP5GCDVXNKvsQAjQk=</DigestValue>
      </Reference>
      <Reference URI="/word/media/image5.wmf?ContentType=image/x-wmf">
        <DigestMethod Algorithm="http://www.w3.org/2001/04/xmlenc#sha256"/>
        <DigestValue>Z7TN9xH+72dWZy4hPtMzGD51hxF56KHGG1NG98XjKuM=</DigestValue>
      </Reference>
      <Reference URI="/word/media/image6.wmf?ContentType=image/x-wmf">
        <DigestMethod Algorithm="http://www.w3.org/2001/04/xmlenc#sha256"/>
        <DigestValue>XUrHbSCWd9MqianKNpwepnetr+TN5gCVoUT9q3xlbUc=</DigestValue>
      </Reference>
      <Reference URI="/word/media/image7.wmf?ContentType=image/x-wmf">
        <DigestMethod Algorithm="http://www.w3.org/2001/04/xmlenc#sha256"/>
        <DigestValue>kh95Lm6Exw9aqpk7EE0unJNbqzAycBnIvvFYJpMcpaM=</DigestValue>
      </Reference>
      <Reference URI="/word/media/image8.wmf?ContentType=image/x-wmf">
        <DigestMethod Algorithm="http://www.w3.org/2001/04/xmlenc#sha256"/>
        <DigestValue>c/sTF4dPKHDXHuNljXisxNdTxuXS8e58ZrTfsOt0xso=</DigestValue>
      </Reference>
      <Reference URI="/word/media/image9.wmf?ContentType=image/x-wmf">
        <DigestMethod Algorithm="http://www.w3.org/2001/04/xmlenc#sha256"/>
        <DigestValue>Pt5cQc8pdEal9D4AkMaaG33VE4ZODtxlLup50QP3dGA=</DigestValue>
      </Reference>
      <Reference URI="/word/numbering.xml?ContentType=application/vnd.openxmlformats-officedocument.wordprocessingml.numbering+xml">
        <DigestMethod Algorithm="http://www.w3.org/2001/04/xmlenc#sha256"/>
        <DigestValue>6PD7YNRz9NeBeVNIwks8M3PV4MJ7rsceEM0aSU3fKtM=</DigestValue>
      </Reference>
      <Reference URI="/word/settings.xml?ContentType=application/vnd.openxmlformats-officedocument.wordprocessingml.settings+xml">
        <DigestMethod Algorithm="http://www.w3.org/2001/04/xmlenc#sha256"/>
        <DigestValue>77TzL1PknvYwd3hBkUnOf7ta3fqTncv8gAPEJ/WxayU=</DigestValue>
      </Reference>
      <Reference URI="/word/styles.xml?ContentType=application/vnd.openxmlformats-officedocument.wordprocessingml.styles+xml">
        <DigestMethod Algorithm="http://www.w3.org/2001/04/xmlenc#sha256"/>
        <DigestValue>muCMQ1gBVTBbieC1Ko9euzI/SNq+c6U0dqA2zuBo4CI=</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MPWdrJhgP/lyus8qfvEj/EzCaXpnjcpVXt/m5Gzr7ng=</DigestValue>
      </Reference>
    </Manifest>
    <SignatureProperties>
      <SignatureProperty Id="idSignatureTime" Target="#idPackageSignature">
        <mdssi:SignatureTime xmlns:mdssi="http://schemas.openxmlformats.org/package/2006/digital-signature">
          <mdssi:Format>YYYY-MM-DDThh:mm:ssTZD</mdssi:Format>
          <mdssi:Value>2025-12-23T08:11:44Z</mdssi:Value>
        </mdssi:SignatureTime>
      </SignatureProperty>
    </SignatureProperties>
  </Object>
  <Object Id="idOfficeObject">
    <SignatureProperties>
      <SignatureProperty Id="idOfficeV1Details" Target="#idPackageSignature">
        <SignatureInfoV1 xmlns="http://schemas.microsoft.com/office/2006/digsig">
          <SetupID>{4B920166-E1CB-4F0F-9469-0E8A3CF8F144}</SetupID>
          <SignatureText>.</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2025-12-23T08:11:44Z</xd:SigningTime>
          <xd:SigningCertificate>
            <xd:Cert>
              <xd:CertDigest>
                <DigestMethod Algorithm="http://www.w3.org/2001/04/xmlenc#sha256"/>
                <DigestValue>KgeocjeNabLjm06uU7xH+Wc0P1GaqqZzIh27hS73lE8=</DigestValue>
              </xd:CertDigest>
              <xd:IssuerSerial>
                <X509IssuerName>CN=B-Trust Operational Qualified CA, OU=B-Trust, O=BORICA AD, OID.2.5.4.97=NTRBG-201230426, C=BG</X509IssuerName>
                <X509SerialNumber>1204359587209390585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Object Id="idValidSigLnImg">AQAAAGwAAAAAAAAAAAAAAAEBAAB/AAAAAAAAAAAAAACqGwAAtQ0AACBFTUYAAAEAvBsAAKoAAAAGAAAAAAAAAAAAAAAAAAAAgAcAADgEAAAPAgAAKAEAAAAAAAAAAAAAAAAAAJgKCABAhA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QAAAAEAAAA9gAAABAAAAC0AAAABAAAAEM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QAAAAEAAAA9wAAABEAAAAlAAAADAAAAAEAAABUAAAAnAAAALUAAAAEAAAA9QAAABAAAAABAAAAVZXbQV9C20G1AAAABAAAAA0AAABMAAAAAAAAAAAAAAAAAAAA//////////9oAAAAMgAzAC4AMQAyAC4AMgAwADIANQAgADMELgAQAAYAAAAGAAAAAwAAAAYAAAAGAAAAAwAAAAYAAAAGAAAABgAAAAYAAAADAAAABQAAAAMAAABLAAAAQAAAADAAAAAFAAAAIAAAAAEAAAABAAAAEAAAAAAAAAAAAAAAAgEAAIAAAAAAAAAAAAAAAAI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BVldtBX0LbQQoAAABLAAAAAQAAAEwAAAAEAAAACQAAACcAAAAgAAAASwAAAFAAAABYAGU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C0AAABHAAAAKQAAADMAAAAF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</Object>
  <Object Id="idInvalidSigLnImg">AQAAAGwAAAAAAAAAAAAAAAEBAAB/AAAAAAAAAAAAAACqGwAAtQ0AACBFTUYAAAEAUB8AALAAAAAGAAAAAAAAAAAAAAAAAAAAgAcAADgEAAAPAgAAKAEAAAAAAAAAAAAAAAAAAJgKCABAhA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UUQAAACcz+7S6ffb7fnC0t1haH0hMm8aLXIuT8ggOIwoRKslP58cK08AAAEAAAAAAMHg9P///////////+bm5k9SXjw/SzBRzTFU0y1NwSAyVzFGXwEBAgDrCA8mnM/u69/SvI9jt4tgjIR9FBosDBEjMVTUMlXWMVPRKUSeDxk4AAAAAAAAAADT6ff///////+Tk5MjK0krSbkvUcsuT8YVJFoTIFIrSbgtTcEQHEcAAAAAAJzP7vT6/bTa8kRleixHhy1Nwi5PxiQtTnBwcJKSki81SRwtZAgOIwAAAAAAweD02+35gsLqZ5q6Jz1jNEJyOUZ4qamp+/v7////wdPeVnCJAQECAAAAAACv1/Ho8/ubzu6CwuqMudS3u769vb3////////////L5fZymsABAgNh6Q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HoAAAARAAAAJQAAAAwAAAABAAAAVAAAALQAAAAjAAAABAAAAHgAAAAQAAAAAQAAAFWV20FfQttBIwAAAAQAAAARAAAATAAAAAAAAAAAAAAAAAAAAP//////////cAAAAEkAbgB2AGEAbABpAGQAIABzAGkAZwBuAGEAdAB1AHIAZQDGGQMAAAAHAAAABQAAAAYAAAADAAAAAwAAAAcAAAADAAAABQAAAAMAAAAHAAAABwAAAAYAAAAEAAAABwAAAAQAAAAGAAAASwAAAEAAAAAwAAAABQAAACAAAAABAAAAAQAAABAAAAAAAAAAAAAAAAIBAACAAAAAAAAAAAAAAAAC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AtAAAARwAAACkAAAAzAAAABQ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Normal.dotm</Template>
  <TotalTime>799</TotalTime>
  <Pages>13</Pages>
  <Words>6120</Words>
  <Characters>34885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IsIv</dc:creator>
  <cp:keywords/>
  <dc:description/>
  <cp:lastModifiedBy>Simona Mihaylova</cp:lastModifiedBy>
  <cp:revision>238</cp:revision>
  <dcterms:created xsi:type="dcterms:W3CDTF">2020-09-11T05:46:00Z</dcterms:created>
  <dcterms:modified xsi:type="dcterms:W3CDTF">2025-12-10T07:44:00Z</dcterms:modified>
</cp:coreProperties>
</file>