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E1557">
        <w:rPr>
          <w:b/>
          <w:sz w:val="24"/>
          <w:szCs w:val="24"/>
          <w:lang w:val="en-US" w:eastAsia="ar-SA"/>
        </w:rPr>
        <w:t>5.1</w:t>
      </w:r>
      <w:r w:rsidR="0029568C" w:rsidRPr="0029568C">
        <w:rPr>
          <w:b/>
          <w:sz w:val="24"/>
          <w:szCs w:val="24"/>
          <w:lang w:val="bg-BG" w:eastAsia="ar-SA"/>
        </w:rPr>
        <w:t>А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3E1557" w:rsidRPr="003502DA" w:rsidRDefault="003E1557" w:rsidP="003E1557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 w:rsidRPr="003502DA">
        <w:rPr>
          <w:b/>
          <w:sz w:val="24"/>
          <w:szCs w:val="24"/>
          <w:lang w:val="bg-BG" w:eastAsia="ar-SA"/>
        </w:rPr>
        <w:t xml:space="preserve">Обособена позиция №1 „Консултантски услуги от Експерт „Съветник по политиката в областта на изменение на климата“ </w:t>
      </w:r>
    </w:p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C935C2" w:rsidRDefault="00C935C2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0C5463" w:rsidRDefault="000C5463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525831" w:rsidP="00525831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 xml:space="preserve">11. </w:t>
      </w:r>
      <w:bookmarkStart w:id="0" w:name="_GoBack"/>
      <w:bookmarkEnd w:id="0"/>
      <w:r w:rsidR="00AC0AC7"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0C5463"/>
    <w:rsid w:val="0029568C"/>
    <w:rsid w:val="003502DA"/>
    <w:rsid w:val="003748BF"/>
    <w:rsid w:val="003E1557"/>
    <w:rsid w:val="004855E6"/>
    <w:rsid w:val="00525831"/>
    <w:rsid w:val="005F56B3"/>
    <w:rsid w:val="0066310E"/>
    <w:rsid w:val="008B2FF7"/>
    <w:rsid w:val="009543DD"/>
    <w:rsid w:val="009D044E"/>
    <w:rsid w:val="00AC0AC7"/>
    <w:rsid w:val="00B5027B"/>
    <w:rsid w:val="00B55EEF"/>
    <w:rsid w:val="00C935C2"/>
    <w:rsid w:val="00DF3E7F"/>
    <w:rsid w:val="00E0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83F32-21EA-442A-B49A-80800E876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14</cp:revision>
  <dcterms:created xsi:type="dcterms:W3CDTF">2016-10-11T14:45:00Z</dcterms:created>
  <dcterms:modified xsi:type="dcterms:W3CDTF">2017-10-26T11:37:00Z</dcterms:modified>
</cp:coreProperties>
</file>