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986CBE" w:rsidRDefault="00992C7D" w:rsidP="00992C7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>
              <w:rPr>
                <w:rFonts w:eastAsia="Times New Roman"/>
                <w:b/>
                <w:i/>
                <w:lang w:eastAsia="bg-BG"/>
              </w:rPr>
              <w:t>Приложение №4</w:t>
            </w:r>
            <w:r w:rsidR="008E5F0D" w:rsidRPr="00986CBE">
              <w:rPr>
                <w:rFonts w:eastAsia="Times New Roman"/>
                <w:b/>
                <w:i/>
                <w:lang w:eastAsia="bg-BG"/>
              </w:rPr>
              <w:t xml:space="preserve"> </w:t>
            </w:r>
            <w:r w:rsidR="00752AFD" w:rsidRPr="00986CBE">
              <w:rPr>
                <w:rFonts w:eastAsia="Times New Roman"/>
                <w:b/>
                <w:i/>
                <w:lang w:eastAsia="bg-BG"/>
              </w:rPr>
              <w:t>–</w:t>
            </w:r>
            <w:r w:rsidR="008E5F0D" w:rsidRPr="00986CBE">
              <w:rPr>
                <w:rFonts w:eastAsia="Times New Roman"/>
                <w:b/>
                <w:i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2622EF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C1655F" w:rsidP="00D66D8A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1655F">
              <w:rPr>
                <w:rFonts w:eastAsia="Times New Roman"/>
                <w:b/>
                <w:bCs/>
                <w:lang w:eastAsia="en-US"/>
              </w:rPr>
              <w:t>„ИЗБОР НА ИЗПЪЛНИТЕЛ (СТРОИТЕЛ) ЗА НЕИЗПЪЛНЕНИТЕ ДЕЙНОСТИ ОТ ПРОГРАМАТА ЗА ОТСТРАНЯВАНЕ НА МИНАЛИТЕ ЕКОЛОГИЧНИ ЩЕТИ НА „АГРОПОЛИХИМ“ АД – ГРАД ДЕВНЯ”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C1655F" w:rsidRPr="00C1655F">
        <w:rPr>
          <w:rFonts w:eastAsia="Times New Roman"/>
          <w:b/>
          <w:bCs/>
          <w:lang w:eastAsia="fr-FR"/>
        </w:rPr>
        <w:t>„ИЗБОР НА ИЗПЪЛНИТЕЛ (СТРОИТЕЛ) ЗА НЕИЗПЪЛНЕНИТЕ ДЕЙНОСТИ ОТ ПРОГРАМАТА ЗА ОТСТРАНЯВАНЕ НА МИНАЛИТЕ ЕКОЛОГИЧНИ ЩЕТИ НА „АГРОПОЛИХИМ“ АД – ГРАД ДЕВНЯ”</w:t>
      </w:r>
      <w:r w:rsidR="008B16C9">
        <w:rPr>
          <w:rFonts w:eastAsia="Times New Roman"/>
          <w:bCs/>
          <w:lang w:val="en-US" w:eastAsia="fr-FR"/>
        </w:rPr>
        <w:t>,</w:t>
      </w:r>
      <w:r w:rsidR="008B16C9">
        <w:rPr>
          <w:rFonts w:eastAsia="Times New Roman"/>
          <w:b/>
          <w:bCs/>
          <w:lang w:val="en-US"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096FE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096FE2">
        <w:rPr>
          <w:rFonts w:eastAsia="Times New Roman"/>
          <w:b/>
          <w:lang w:eastAsia="en-US"/>
        </w:rPr>
        <w:t xml:space="preserve">І. </w:t>
      </w:r>
      <w:r w:rsidRPr="00096FE2">
        <w:rPr>
          <w:rFonts w:eastAsia="Times New Roman"/>
          <w:lang w:eastAsia="en-US"/>
        </w:rPr>
        <w:t>Предлагаме да изпълним поръчката в</w:t>
      </w:r>
      <w:r w:rsidR="00CC7770" w:rsidRPr="00096FE2">
        <w:rPr>
          <w:rFonts w:eastAsia="Times New Roman"/>
          <w:lang w:eastAsia="en-US"/>
        </w:rPr>
        <w:t xml:space="preserve"> пълно съответствие с Техническите спецификации</w:t>
      </w:r>
      <w:r w:rsidR="00B83FE8" w:rsidRPr="00096FE2">
        <w:rPr>
          <w:rFonts w:eastAsia="Times New Roman"/>
          <w:lang w:eastAsia="en-US"/>
        </w:rPr>
        <w:t>, изискванията на В</w:t>
      </w:r>
      <w:r w:rsidRPr="00096FE2">
        <w:rPr>
          <w:rFonts w:eastAsia="Times New Roman"/>
          <w:lang w:eastAsia="en-US"/>
        </w:rPr>
        <w:t xml:space="preserve">ъзложителя и действащата нормативна уредба. Декларираме, че сме </w:t>
      </w:r>
      <w:r w:rsidR="00C27901">
        <w:rPr>
          <w:rFonts w:eastAsia="Times New Roman"/>
          <w:lang w:eastAsia="en-US"/>
        </w:rPr>
        <w:t xml:space="preserve">запознати с всички документи и образци от документацията за обществената поръчка, </w:t>
      </w:r>
      <w:bookmarkStart w:id="0" w:name="_GoBack"/>
      <w:bookmarkEnd w:id="0"/>
      <w:r w:rsidRPr="00096FE2">
        <w:rPr>
          <w:rFonts w:eastAsia="Times New Roman"/>
          <w:lang w:eastAsia="en-US"/>
        </w:rPr>
        <w:t>съгласни с поставените от Вас условия и ги приемаме без възражения.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</w:t>
      </w:r>
      <w:r w:rsidR="00EE4AD2">
        <w:rPr>
          <w:rFonts w:eastAsia="Calibri"/>
          <w:b/>
          <w:lang w:val="en-US" w:eastAsia="en-US"/>
        </w:rPr>
        <w:t>II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152B45" w:rsidRDefault="00EE4AD2" w:rsidP="00E339F4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b/>
          <w:color w:val="000000"/>
          <w:lang w:val="en-US" w:eastAsia="bg-BG"/>
        </w:rPr>
        <w:t>I</w:t>
      </w:r>
      <w:r w:rsidR="008B7972" w:rsidRPr="008B7972">
        <w:rPr>
          <w:rFonts w:eastAsia="Times New Roman"/>
          <w:b/>
          <w:color w:val="000000"/>
          <w:lang w:val="en-US" w:eastAsia="bg-BG"/>
        </w:rPr>
        <w:t>V</w:t>
      </w:r>
      <w:r w:rsidR="008B7972" w:rsidRPr="00E339F4">
        <w:rPr>
          <w:rFonts w:eastAsia="Times New Roman"/>
          <w:b/>
          <w:color w:val="000000"/>
          <w:lang w:val="en-US" w:eastAsia="bg-BG"/>
        </w:rPr>
        <w:t>.</w:t>
      </w:r>
      <w:r w:rsidR="008B7972"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>
        <w:rPr>
          <w:rFonts w:eastAsia="Times New Roman"/>
          <w:color w:val="000000"/>
          <w:lang w:eastAsia="bg-BG"/>
        </w:rPr>
        <w:t>За</w:t>
      </w:r>
      <w:r w:rsidR="00152B45" w:rsidRPr="00152B45">
        <w:rPr>
          <w:rFonts w:eastAsia="Times New Roman"/>
          <w:color w:val="000000"/>
          <w:lang w:eastAsia="bg-BG"/>
        </w:rPr>
        <w:t>дъ</w:t>
      </w:r>
      <w:r w:rsidR="00152B45">
        <w:rPr>
          <w:rFonts w:eastAsia="Times New Roman"/>
          <w:color w:val="000000"/>
          <w:lang w:eastAsia="bg-BG"/>
        </w:rPr>
        <w:t>л</w:t>
      </w:r>
      <w:r w:rsidR="00152B45" w:rsidRPr="00152B45">
        <w:rPr>
          <w:rFonts w:eastAsia="Times New Roman"/>
          <w:color w:val="000000"/>
          <w:lang w:eastAsia="bg-BG"/>
        </w:rPr>
        <w:t>ж</w:t>
      </w:r>
      <w:r w:rsidR="00152B45">
        <w:rPr>
          <w:rFonts w:eastAsia="Times New Roman"/>
          <w:color w:val="000000"/>
          <w:lang w:eastAsia="bg-BG"/>
        </w:rPr>
        <w:t>аваме се</w:t>
      </w:r>
      <w:r w:rsidR="00152B45" w:rsidRPr="00152B45">
        <w:rPr>
          <w:rFonts w:eastAsia="Times New Roman"/>
          <w:color w:val="000000"/>
          <w:lang w:eastAsia="bg-BG"/>
        </w:rPr>
        <w:t xml:space="preserve"> да осигури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за своя сметка оборудването </w:t>
      </w:r>
      <w:r w:rsidR="00152B45">
        <w:rPr>
          <w:rFonts w:eastAsia="Times New Roman"/>
          <w:color w:val="000000"/>
          <w:lang w:eastAsia="bg-BG"/>
        </w:rPr>
        <w:t xml:space="preserve">(материалите) </w:t>
      </w:r>
      <w:r w:rsidR="00152B45" w:rsidRPr="00152B45">
        <w:rPr>
          <w:rFonts w:eastAsia="Times New Roman"/>
          <w:color w:val="000000"/>
          <w:lang w:eastAsia="bg-BG"/>
        </w:rPr>
        <w:t xml:space="preserve">и механизацията, необходими за изпълнението на </w:t>
      </w:r>
      <w:r w:rsidR="00152B45">
        <w:rPr>
          <w:rFonts w:eastAsia="Times New Roman"/>
          <w:color w:val="000000"/>
          <w:lang w:eastAsia="bg-BG"/>
        </w:rPr>
        <w:t>настоящата поръчка</w:t>
      </w:r>
      <w:r w:rsidR="00152B45" w:rsidRPr="00152B45">
        <w:rPr>
          <w:rFonts w:eastAsia="Times New Roman"/>
          <w:color w:val="000000"/>
          <w:lang w:eastAsia="bg-BG"/>
        </w:rPr>
        <w:t xml:space="preserve">, </w:t>
      </w:r>
      <w:r>
        <w:rPr>
          <w:rFonts w:eastAsia="Times New Roman"/>
          <w:color w:val="000000"/>
          <w:lang w:eastAsia="bg-BG"/>
        </w:rPr>
        <w:t xml:space="preserve">трудовите възнаграждения на експертите, </w:t>
      </w:r>
      <w:r w:rsidR="00152B45" w:rsidRPr="00152B45">
        <w:rPr>
          <w:rFonts w:eastAsia="Times New Roman"/>
          <w:color w:val="000000"/>
          <w:lang w:eastAsia="bg-BG"/>
        </w:rPr>
        <w:t>за да обезпечи</w:t>
      </w:r>
      <w:r w:rsidR="00152B45">
        <w:rPr>
          <w:rFonts w:eastAsia="Times New Roman"/>
          <w:color w:val="000000"/>
          <w:lang w:eastAsia="bg-BG"/>
        </w:rPr>
        <w:t>м</w:t>
      </w:r>
      <w:r w:rsidR="00152B45" w:rsidRPr="00152B45">
        <w:rPr>
          <w:rFonts w:eastAsia="Times New Roman"/>
          <w:color w:val="000000"/>
          <w:lang w:eastAsia="bg-BG"/>
        </w:rPr>
        <w:t xml:space="preserve"> качеството и напредъка на дейностите </w:t>
      </w:r>
      <w:r w:rsidR="00152B45">
        <w:rPr>
          <w:rFonts w:eastAsia="Times New Roman"/>
          <w:color w:val="000000"/>
          <w:lang w:eastAsia="bg-BG"/>
        </w:rPr>
        <w:t>с цел</w:t>
      </w:r>
      <w:r w:rsidR="00152B45" w:rsidRPr="00152B45">
        <w:rPr>
          <w:rFonts w:eastAsia="Times New Roman"/>
          <w:color w:val="000000"/>
          <w:lang w:eastAsia="bg-BG"/>
        </w:rPr>
        <w:t xml:space="preserve"> успешното завършване на </w:t>
      </w:r>
      <w:r w:rsidR="00B83FE8">
        <w:rPr>
          <w:rFonts w:eastAsia="Times New Roman"/>
          <w:color w:val="000000"/>
          <w:lang w:eastAsia="bg-BG"/>
        </w:rPr>
        <w:t>строителните дейности</w:t>
      </w:r>
      <w:r w:rsidR="00152B45" w:rsidRPr="00E339F4">
        <w:rPr>
          <w:rFonts w:eastAsia="Times New Roman"/>
          <w:color w:val="000000"/>
          <w:lang w:val="en-US" w:eastAsia="bg-BG"/>
        </w:rPr>
        <w:t xml:space="preserve"> </w:t>
      </w:r>
      <w:r w:rsidR="00152B45" w:rsidRPr="00152B45">
        <w:rPr>
          <w:rFonts w:eastAsia="Times New Roman"/>
          <w:color w:val="000000"/>
          <w:lang w:eastAsia="bg-BG"/>
        </w:rPr>
        <w:t>в определения срок</w:t>
      </w:r>
      <w:r w:rsidR="00152B45">
        <w:rPr>
          <w:rFonts w:eastAsia="Times New Roman"/>
          <w:color w:val="000000"/>
          <w:lang w:eastAsia="bg-BG"/>
        </w:rPr>
        <w:t>,</w:t>
      </w:r>
      <w:r w:rsidR="00152B45" w:rsidRPr="00152B45">
        <w:rPr>
          <w:rFonts w:eastAsia="Times New Roman"/>
          <w:color w:val="000000"/>
          <w:lang w:eastAsia="bg-BG"/>
        </w:rPr>
        <w:t xml:space="preserve"> заложен в договора</w:t>
      </w:r>
      <w:r w:rsidR="00152B45">
        <w:rPr>
          <w:rFonts w:eastAsia="Times New Roman"/>
          <w:color w:val="000000"/>
          <w:lang w:eastAsia="bg-BG"/>
        </w:rPr>
        <w:t>.</w:t>
      </w:r>
    </w:p>
    <w:p w:rsidR="00BF2BBE" w:rsidRDefault="00D622E6" w:rsidP="00A90188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  <w:r w:rsidRPr="00D622E6">
        <w:rPr>
          <w:rFonts w:eastAsia="Times New Roman"/>
          <w:b/>
          <w:lang w:eastAsia="bg-BG"/>
        </w:rPr>
        <w:t>V.</w:t>
      </w:r>
      <w:r>
        <w:rPr>
          <w:rFonts w:eastAsia="Times New Roman"/>
          <w:lang w:eastAsia="bg-BG"/>
        </w:rPr>
        <w:t xml:space="preserve"> </w:t>
      </w:r>
      <w:r w:rsidR="001A417A">
        <w:rPr>
          <w:rFonts w:eastAsia="Times New Roman"/>
          <w:lang w:eastAsia="bg-BG"/>
        </w:rPr>
        <w:t xml:space="preserve">Предлагаме </w:t>
      </w:r>
      <w:r w:rsidR="00A90188">
        <w:rPr>
          <w:rFonts w:eastAsia="Times New Roman"/>
          <w:lang w:eastAsia="bg-BG"/>
        </w:rPr>
        <w:t>общ срок</w:t>
      </w:r>
      <w:r w:rsidR="00A90188" w:rsidRPr="00A90188">
        <w:rPr>
          <w:rFonts w:eastAsia="Times New Roman"/>
          <w:lang w:eastAsia="bg-BG"/>
        </w:rPr>
        <w:t xml:space="preserve"> за изпълнение </w:t>
      </w:r>
      <w:r w:rsidR="00A90188">
        <w:rPr>
          <w:rFonts w:eastAsia="Times New Roman"/>
          <w:lang w:eastAsia="bg-BG"/>
        </w:rPr>
        <w:t>………………. месеца</w:t>
      </w:r>
      <w:r w:rsidR="00A90188" w:rsidRPr="00A90188">
        <w:rPr>
          <w:rFonts w:eastAsia="Times New Roman"/>
          <w:lang w:eastAsia="bg-BG"/>
        </w:rPr>
        <w:t xml:space="preserve">, </w:t>
      </w:r>
      <w:r w:rsidR="00870F62">
        <w:rPr>
          <w:rFonts w:eastAsia="Times New Roman"/>
          <w:lang w:eastAsia="bg-BG"/>
        </w:rPr>
        <w:t>(</w:t>
      </w:r>
      <w:r w:rsidR="00A90188" w:rsidRPr="00A90188">
        <w:rPr>
          <w:rFonts w:eastAsia="Times New Roman"/>
          <w:lang w:eastAsia="bg-BG"/>
        </w:rPr>
        <w:t>но не повече от петнадесет месеца</w:t>
      </w:r>
      <w:r w:rsidR="00870F62">
        <w:rPr>
          <w:rFonts w:eastAsia="Times New Roman"/>
          <w:lang w:eastAsia="bg-BG"/>
        </w:rPr>
        <w:t>)</w:t>
      </w:r>
      <w:r w:rsidR="00A90188" w:rsidRPr="00A90188">
        <w:rPr>
          <w:rFonts w:eastAsia="Times New Roman"/>
          <w:lang w:eastAsia="bg-BG"/>
        </w:rPr>
        <w:t xml:space="preserve"> след издаване на разрешение за строеж, считано от подписване на акт </w:t>
      </w:r>
      <w:r w:rsidR="00EE4AD2">
        <w:rPr>
          <w:rFonts w:eastAsia="Times New Roman"/>
          <w:lang w:eastAsia="bg-BG"/>
        </w:rPr>
        <w:t>Образец</w:t>
      </w:r>
      <w:r w:rsidR="00A90188" w:rsidRPr="00A90188">
        <w:rPr>
          <w:rFonts w:eastAsia="Times New Roman"/>
          <w:lang w:eastAsia="bg-BG"/>
        </w:rPr>
        <w:t xml:space="preserve"> </w:t>
      </w:r>
      <w:r w:rsidR="00EE4AD2">
        <w:rPr>
          <w:rFonts w:eastAsia="Times New Roman"/>
          <w:lang w:eastAsia="bg-BG"/>
        </w:rPr>
        <w:t>№</w:t>
      </w:r>
      <w:r w:rsidR="00A90188" w:rsidRPr="00A90188">
        <w:rPr>
          <w:rFonts w:eastAsia="Times New Roman"/>
          <w:lang w:eastAsia="bg-BG"/>
        </w:rPr>
        <w:t xml:space="preserve">2 за откриване на строителна площадка и определяне на строителна линия и ниво по смисъла на Наредба № 3 за съставяне на актове и протоколи по време на строителството, до издаване на Разрешение за ползване от Дирекция национален </w:t>
      </w:r>
      <w:r w:rsidR="00A90188" w:rsidRPr="00A90188">
        <w:rPr>
          <w:rFonts w:eastAsia="Times New Roman"/>
          <w:lang w:eastAsia="bg-BG"/>
        </w:rPr>
        <w:lastRenderedPageBreak/>
        <w:t xml:space="preserve">строителен контрол,  но не по късно </w:t>
      </w:r>
      <w:r w:rsidR="00EE4AD2" w:rsidRPr="00EE4AD2">
        <w:rPr>
          <w:rFonts w:eastAsia="Times New Roman"/>
          <w:lang w:eastAsia="bg-BG"/>
        </w:rPr>
        <w:t>но не по късно от със срока по § 9 от преходните и заключителните разпоредби на Закона за опазване на околната среда</w:t>
      </w:r>
    </w:p>
    <w:p w:rsidR="00986CBE" w:rsidRDefault="00870F62" w:rsidP="000707A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eastAsia="bg-BG"/>
        </w:rPr>
        <w:t>V</w:t>
      </w:r>
      <w:r w:rsidR="00173AB6">
        <w:rPr>
          <w:rFonts w:eastAsia="Times New Roman"/>
          <w:b/>
          <w:lang w:eastAsia="bg-BG"/>
        </w:rPr>
        <w:t>І</w:t>
      </w:r>
      <w:r w:rsidR="00BF2BBE" w:rsidRPr="00BF2BBE">
        <w:rPr>
          <w:rFonts w:eastAsia="Times New Roman"/>
          <w:b/>
          <w:lang w:eastAsia="bg-BG"/>
        </w:rPr>
        <w:t>.</w:t>
      </w:r>
      <w:r w:rsidR="00BF2BBE">
        <w:rPr>
          <w:rFonts w:eastAsia="Times New Roman"/>
          <w:lang w:eastAsia="bg-BG"/>
        </w:rPr>
        <w:t xml:space="preserve"> </w:t>
      </w:r>
      <w:r w:rsidR="008B7972" w:rsidRPr="008B7972">
        <w:rPr>
          <w:rFonts w:eastAsia="Times New Roman"/>
          <w:lang w:eastAsia="bg-BG"/>
        </w:rPr>
        <w:t xml:space="preserve">За изпълнение </w:t>
      </w:r>
      <w:r w:rsidR="008B7972"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="008B7972"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="008B7972" w:rsidRPr="008B7972">
        <w:rPr>
          <w:rFonts w:eastAsia="Times New Roman"/>
          <w:color w:val="000000"/>
          <w:lang w:eastAsia="bg-BG"/>
        </w:rPr>
        <w:t>поръчка</w:t>
      </w:r>
      <w:r w:rsidR="002C421E">
        <w:rPr>
          <w:rFonts w:eastAsia="Times New Roman"/>
          <w:color w:val="000000"/>
          <w:lang w:eastAsia="bg-BG"/>
        </w:rPr>
        <w:t>,</w:t>
      </w:r>
      <w:r w:rsidR="008B7972" w:rsidRPr="008B7972">
        <w:rPr>
          <w:rFonts w:eastAsia="Times New Roman"/>
          <w:color w:val="000000"/>
          <w:lang w:eastAsia="bg-BG"/>
        </w:rPr>
        <w:t xml:space="preserve"> </w:t>
      </w:r>
      <w:r w:rsidR="002C421E">
        <w:rPr>
          <w:rFonts w:eastAsia="Times New Roman"/>
          <w:color w:val="000000"/>
          <w:lang w:eastAsia="bg-BG"/>
        </w:rPr>
        <w:t>представяме нашето предложение</w:t>
      </w:r>
      <w:r w:rsidR="00816F2F">
        <w:rPr>
          <w:rFonts w:eastAsia="Times New Roman"/>
          <w:color w:val="000000"/>
          <w:lang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за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изпълнение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поръчката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в </w:t>
      </w:r>
      <w:r w:rsidR="0063655A">
        <w:rPr>
          <w:rFonts w:eastAsia="Times New Roman"/>
          <w:b/>
          <w:bCs/>
          <w:color w:val="000000"/>
          <w:lang w:eastAsia="bg-BG"/>
        </w:rPr>
        <w:t xml:space="preserve">пълно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съответствие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с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техническите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B83FE8">
        <w:rPr>
          <w:rFonts w:eastAsia="Times New Roman"/>
          <w:b/>
          <w:bCs/>
          <w:color w:val="000000"/>
          <w:lang w:val="en-AU" w:eastAsia="bg-BG"/>
        </w:rPr>
        <w:t>спецификации</w:t>
      </w:r>
      <w:proofErr w:type="spellEnd"/>
      <w:r w:rsidR="00B83FE8">
        <w:rPr>
          <w:rFonts w:eastAsia="Times New Roman"/>
          <w:b/>
          <w:bCs/>
          <w:color w:val="000000"/>
          <w:lang w:val="en-AU" w:eastAsia="bg-BG"/>
        </w:rPr>
        <w:t xml:space="preserve"> и </w:t>
      </w:r>
      <w:proofErr w:type="spellStart"/>
      <w:r w:rsidR="00B83FE8">
        <w:rPr>
          <w:rFonts w:eastAsia="Times New Roman"/>
          <w:b/>
          <w:bCs/>
          <w:color w:val="000000"/>
          <w:lang w:val="en-AU" w:eastAsia="bg-BG"/>
        </w:rPr>
        <w:t>изискванията</w:t>
      </w:r>
      <w:proofErr w:type="spellEnd"/>
      <w:r w:rsidR="00B83FE8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B83FE8">
        <w:rPr>
          <w:rFonts w:eastAsia="Times New Roman"/>
          <w:b/>
          <w:bCs/>
          <w:color w:val="000000"/>
          <w:lang w:val="en-AU" w:eastAsia="bg-BG"/>
        </w:rPr>
        <w:t>на</w:t>
      </w:r>
      <w:proofErr w:type="spellEnd"/>
      <w:r w:rsidR="00B83FE8">
        <w:rPr>
          <w:rFonts w:eastAsia="Times New Roman"/>
          <w:b/>
          <w:bCs/>
          <w:color w:val="000000"/>
          <w:lang w:val="en-AU" w:eastAsia="bg-BG"/>
        </w:rPr>
        <w:t xml:space="preserve"> </w:t>
      </w:r>
      <w:r w:rsidR="00B83FE8">
        <w:rPr>
          <w:rFonts w:eastAsia="Times New Roman"/>
          <w:b/>
          <w:bCs/>
          <w:color w:val="000000"/>
          <w:lang w:eastAsia="bg-BG"/>
        </w:rPr>
        <w:t>В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ъзложителя</w:t>
      </w:r>
      <w:proofErr w:type="spellEnd"/>
      <w:r w:rsidR="00816F2F" w:rsidRPr="00816F2F">
        <w:rPr>
          <w:rFonts w:eastAsia="Times New Roman"/>
          <w:b/>
          <w:bCs/>
          <w:color w:val="000000"/>
          <w:lang w:eastAsia="bg-BG"/>
        </w:rPr>
        <w:t>,</w:t>
      </w:r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съобразено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с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критериите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за</w:t>
      </w:r>
      <w:proofErr w:type="spellEnd"/>
      <w:r w:rsidR="00816F2F" w:rsidRPr="00816F2F">
        <w:rPr>
          <w:rFonts w:eastAsia="Times New Roman"/>
          <w:b/>
          <w:bCs/>
          <w:color w:val="000000"/>
          <w:lang w:val="en-AU" w:eastAsia="bg-BG"/>
        </w:rPr>
        <w:t xml:space="preserve"> </w:t>
      </w:r>
      <w:proofErr w:type="spellStart"/>
      <w:r w:rsidR="00816F2F" w:rsidRPr="00816F2F">
        <w:rPr>
          <w:rFonts w:eastAsia="Times New Roman"/>
          <w:b/>
          <w:bCs/>
          <w:color w:val="000000"/>
          <w:lang w:val="en-AU" w:eastAsia="bg-BG"/>
        </w:rPr>
        <w:t>възлагане</w:t>
      </w:r>
      <w:proofErr w:type="spellEnd"/>
      <w:r w:rsidR="0063655A">
        <w:rPr>
          <w:rFonts w:eastAsia="Times New Roman"/>
          <w:b/>
          <w:bCs/>
          <w:color w:val="000000"/>
          <w:lang w:eastAsia="bg-BG"/>
        </w:rPr>
        <w:t xml:space="preserve"> и действащата нормативна уредба</w:t>
      </w:r>
      <w:r w:rsidR="00816F2F">
        <w:rPr>
          <w:rFonts w:eastAsia="Times New Roman"/>
          <w:b/>
          <w:bCs/>
          <w:color w:val="000000"/>
          <w:lang w:eastAsia="bg-BG"/>
        </w:rPr>
        <w:t>, както следва</w:t>
      </w:r>
      <w:r w:rsidR="00986CBE">
        <w:rPr>
          <w:rFonts w:eastAsia="Times New Roman"/>
          <w:lang w:eastAsia="bg-BG"/>
        </w:rPr>
        <w:t>:</w:t>
      </w:r>
    </w:p>
    <w:p w:rsidR="002C421E" w:rsidRDefault="002C421E" w:rsidP="00816F2F">
      <w:pPr>
        <w:pStyle w:val="ListParagraph"/>
        <w:suppressAutoHyphens w:val="0"/>
        <w:spacing w:before="120"/>
        <w:ind w:left="927"/>
        <w:jc w:val="both"/>
        <w:rPr>
          <w:rFonts w:eastAsia="Times New Roman"/>
        </w:rPr>
      </w:pPr>
      <w:r w:rsidRPr="00986CBE">
        <w:rPr>
          <w:rFonts w:eastAsia="Times New Roman"/>
        </w:rPr>
        <w:t>……………………………………………………………………………………</w:t>
      </w:r>
    </w:p>
    <w:p w:rsidR="00EE4AD2" w:rsidRDefault="00EE4AD2" w:rsidP="00816F2F">
      <w:pPr>
        <w:pStyle w:val="ListParagraph"/>
        <w:suppressAutoHyphens w:val="0"/>
        <w:spacing w:before="120"/>
        <w:ind w:left="927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…………………………………………………………………………………..</w:t>
      </w:r>
    </w:p>
    <w:p w:rsidR="00EE4AD2" w:rsidRDefault="00EE4AD2" w:rsidP="00816F2F">
      <w:pPr>
        <w:pStyle w:val="ListParagraph"/>
        <w:suppressAutoHyphens w:val="0"/>
        <w:spacing w:before="120"/>
        <w:ind w:left="927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………………………………………………………………………………….</w:t>
      </w:r>
    </w:p>
    <w:p w:rsidR="00870F62" w:rsidRDefault="00870F62" w:rsidP="00816F2F">
      <w:pPr>
        <w:pStyle w:val="ListParagraph"/>
        <w:suppressAutoHyphens w:val="0"/>
        <w:spacing w:before="120"/>
        <w:ind w:left="927"/>
        <w:jc w:val="both"/>
        <w:rPr>
          <w:rFonts w:eastAsia="Times New Roman"/>
          <w:lang w:eastAsia="bg-BG"/>
        </w:rPr>
      </w:pPr>
    </w:p>
    <w:p w:rsidR="00A338B1" w:rsidRPr="007110AD" w:rsidRDefault="00A338B1" w:rsidP="00A338B1">
      <w:pPr>
        <w:shd w:val="clear" w:color="auto" w:fill="FFFFFF"/>
        <w:spacing w:line="276" w:lineRule="auto"/>
        <w:ind w:firstLine="567"/>
        <w:jc w:val="both"/>
      </w:pPr>
      <w:r w:rsidRPr="00FC3249">
        <w:rPr>
          <w:i/>
        </w:rPr>
        <w:t>/Указание:</w:t>
      </w:r>
      <w:r w:rsidRPr="00FC3249">
        <w:rPr>
          <w:b/>
          <w:bCs/>
        </w:rPr>
        <w:t xml:space="preserve"> </w:t>
      </w:r>
      <w:r w:rsidRPr="00FC3249">
        <w:rPr>
          <w:i/>
        </w:rPr>
        <w:t xml:space="preserve">В предложението за изпълнение на поръчката участникът следва да предложи организация за изпълнение на строителството, която счита за най-подходящи, в съответствие с обхвата на поръчката и заложените цели и резултати и следва да обхваща </w:t>
      </w:r>
      <w:r w:rsidRPr="00FC3249">
        <w:rPr>
          <w:bCs/>
          <w:i/>
        </w:rPr>
        <w:t xml:space="preserve">всички дейности, необходими за изпълнението предмета на поръчката. Всички строително-монтажни дейности, следва да се опишат в тяхната технологична последователност и взаимна обвързаност. </w:t>
      </w:r>
      <w:r w:rsidRPr="00FC3249">
        <w:rPr>
          <w:i/>
        </w:rPr>
        <w:t>За всяка от дейностите следва да е показано разпределението, броят и квалификацията на необходимите строителни лица</w:t>
      </w:r>
      <w:r w:rsidRPr="00FC3249">
        <w:t xml:space="preserve">. </w:t>
      </w:r>
      <w:r w:rsidRPr="007110AD">
        <w:rPr>
          <w:i/>
        </w:rPr>
        <w:t xml:space="preserve">За всяка </w:t>
      </w:r>
      <w:r>
        <w:rPr>
          <w:i/>
        </w:rPr>
        <w:t>дейност</w:t>
      </w:r>
      <w:r w:rsidRPr="007110AD">
        <w:rPr>
          <w:i/>
        </w:rPr>
        <w:t xml:space="preserve"> са дефинирани необходимите технически ресурси за нейното изпълнение</w:t>
      </w:r>
      <w:r w:rsidRPr="007110AD">
        <w:t xml:space="preserve"> (</w:t>
      </w:r>
      <w:r w:rsidRPr="007110AD">
        <w:rPr>
          <w:i/>
        </w:rPr>
        <w:t>брой и вид на необходимата механизация, материали, срещи със заинтересовани страни и др.</w:t>
      </w:r>
      <w:r w:rsidRPr="007110AD">
        <w:t xml:space="preserve">) </w:t>
      </w:r>
      <w:r w:rsidRPr="007110AD">
        <w:rPr>
          <w:i/>
        </w:rPr>
        <w:t xml:space="preserve">и задълженията на отговорния/те за изпълнението й експерт/и. </w:t>
      </w:r>
    </w:p>
    <w:p w:rsidR="00A338B1" w:rsidRPr="007110AD" w:rsidRDefault="00A338B1" w:rsidP="00A338B1">
      <w:pPr>
        <w:spacing w:line="276" w:lineRule="auto"/>
        <w:ind w:firstLine="567"/>
        <w:contextualSpacing/>
        <w:jc w:val="both"/>
        <w:rPr>
          <w:bCs/>
          <w:i/>
        </w:rPr>
      </w:pPr>
      <w:r w:rsidRPr="007110AD">
        <w:rPr>
          <w:bCs/>
          <w:i/>
        </w:rPr>
        <w:t xml:space="preserve"> Организацията за изпълнение следва да отговаря на изискванията на възложителя, посочени в </w:t>
      </w:r>
      <w:r w:rsidRPr="007110AD">
        <w:rPr>
          <w:i/>
        </w:rPr>
        <w:t>техническата документация</w:t>
      </w:r>
      <w:r w:rsidRPr="007110AD">
        <w:rPr>
          <w:bCs/>
          <w:i/>
        </w:rPr>
        <w:t xml:space="preserve"> и спецификация, на действащото законодателство, на съществуващите технически изисквания и стандарти, и да е съобразена с предмета на поръчката. </w:t>
      </w:r>
    </w:p>
    <w:p w:rsidR="00A338B1" w:rsidRPr="007110AD" w:rsidRDefault="00A338B1" w:rsidP="00A338B1">
      <w:pPr>
        <w:shd w:val="clear" w:color="auto" w:fill="FFFFFF"/>
        <w:spacing w:line="276" w:lineRule="auto"/>
        <w:ind w:firstLine="567"/>
        <w:jc w:val="both"/>
        <w:rPr>
          <w:i/>
          <w:color w:val="000000"/>
        </w:rPr>
      </w:pPr>
      <w:r w:rsidRPr="00E72C6E">
        <w:rPr>
          <w:bCs/>
          <w:i/>
        </w:rPr>
        <w:t>Освен това, за периода на изпълнение на СМР следва да е посочен подход</w:t>
      </w:r>
      <w:r w:rsidR="00E72C6E" w:rsidRPr="00E72C6E">
        <w:rPr>
          <w:bCs/>
          <w:i/>
        </w:rPr>
        <w:t>/източник</w:t>
      </w:r>
      <w:r w:rsidRPr="00E72C6E">
        <w:rPr>
          <w:bCs/>
          <w:i/>
        </w:rPr>
        <w:t xml:space="preserve"> за доставка на материалите, както и входящият</w:t>
      </w:r>
      <w:r w:rsidRPr="007110AD">
        <w:rPr>
          <w:bCs/>
          <w:i/>
        </w:rPr>
        <w:t xml:space="preserve"> контрол от страна на експерти, отговарящи за качеството при получаване на материали, оборудване и други стоки на обектите. </w:t>
      </w:r>
      <w:r w:rsidRPr="007110AD">
        <w:rPr>
          <w:i/>
          <w:color w:val="000000"/>
        </w:rPr>
        <w:t xml:space="preserve">Предложени са мерки за вътрешен контрол и организация на работата на строителния екип, с които да се гарантира качествено изпълнение на строителните процеси. </w:t>
      </w:r>
    </w:p>
    <w:p w:rsidR="00A338B1" w:rsidRPr="007110AD" w:rsidRDefault="00A338B1" w:rsidP="00A338B1">
      <w:pPr>
        <w:pStyle w:val="ListParagraph"/>
        <w:shd w:val="clear" w:color="auto" w:fill="FFFFFF"/>
        <w:ind w:left="0" w:firstLine="709"/>
        <w:jc w:val="both"/>
        <w:rPr>
          <w:rFonts w:eastAsia="PMingLiU"/>
          <w:i/>
          <w:shd w:val="clear" w:color="auto" w:fill="FFFFFF"/>
        </w:rPr>
      </w:pPr>
      <w:r w:rsidRPr="007110AD">
        <w:rPr>
          <w:i/>
        </w:rPr>
        <w:t xml:space="preserve">Участникът следва да представи линеен график за изпълнение на поръчката. </w:t>
      </w:r>
      <w:r w:rsidRPr="007110AD">
        <w:rPr>
          <w:rFonts w:eastAsia="PMingLiU"/>
          <w:i/>
          <w:shd w:val="clear" w:color="auto" w:fill="FFFFFF"/>
        </w:rPr>
        <w:t xml:space="preserve">Графикът следва да представя строителната програма на участника, като прецизира съответните дейности и да е съобразен с технологичната последователност на строителните процеси.  Линейният календарен план е график за изпълнение на строителните работи. Линейният календарен план трябва да е придружен с Диаграма на работната ръка. </w:t>
      </w:r>
    </w:p>
    <w:p w:rsidR="00A338B1" w:rsidRPr="007110AD" w:rsidRDefault="00A338B1" w:rsidP="00A338B1">
      <w:pPr>
        <w:spacing w:line="276" w:lineRule="auto"/>
        <w:ind w:firstLine="567"/>
        <w:contextualSpacing/>
        <w:jc w:val="both"/>
        <w:rPr>
          <w:b/>
        </w:rPr>
      </w:pPr>
      <w:r w:rsidRPr="007110AD">
        <w:rPr>
          <w:i/>
          <w:shd w:val="clear" w:color="auto" w:fill="FFFFFF"/>
        </w:rPr>
        <w:t>Организацията за изпълнение на поръчката и линейния календарен план следва да обосновават предложения от участника срок за изпълнение на поръчката. В противен случай участникът ще бъде отстранен.</w:t>
      </w:r>
      <w:r w:rsidRPr="007110AD">
        <w:rPr>
          <w:shd w:val="clear" w:color="auto" w:fill="FFFFFF"/>
        </w:rPr>
        <w:t>/</w:t>
      </w:r>
      <w:r w:rsidRPr="007110AD">
        <w:t xml:space="preserve"> </w:t>
      </w:r>
    </w:p>
    <w:p w:rsidR="0037209F" w:rsidRPr="00AE6CEE" w:rsidRDefault="0037209F" w:rsidP="002C421E">
      <w:pPr>
        <w:pStyle w:val="ListParagraph"/>
        <w:suppressAutoHyphens w:val="0"/>
        <w:spacing w:before="120"/>
        <w:ind w:left="927"/>
        <w:jc w:val="both"/>
        <w:rPr>
          <w:rFonts w:eastAsia="Times New Roman"/>
          <w:i/>
          <w:lang w:eastAsia="bg-BG"/>
        </w:rPr>
      </w:pPr>
    </w:p>
    <w:p w:rsidR="00297B43" w:rsidRPr="00C25BDC" w:rsidRDefault="00A47DA1" w:rsidP="004D5608">
      <w:pPr>
        <w:suppressAutoHyphens w:val="0"/>
        <w:spacing w:before="60" w:line="276" w:lineRule="auto"/>
        <w:jc w:val="both"/>
        <w:rPr>
          <w:rFonts w:eastAsia="Times New Roman"/>
          <w:bCs/>
          <w:sz w:val="23"/>
          <w:szCs w:val="23"/>
          <w:lang w:eastAsia="bg-BG"/>
        </w:rPr>
      </w:pPr>
      <w:r>
        <w:rPr>
          <w:rFonts w:eastAsia="Times New Roman"/>
          <w:bCs/>
          <w:i/>
          <w:sz w:val="23"/>
          <w:szCs w:val="23"/>
          <w:u w:val="single"/>
          <w:lang w:eastAsia="bg-BG"/>
        </w:rPr>
        <w:t>Забележка 1</w:t>
      </w:r>
      <w:r w:rsidR="00663863" w:rsidRPr="00E512CA">
        <w:rPr>
          <w:rFonts w:eastAsia="Times New Roman"/>
          <w:bCs/>
          <w:i/>
          <w:sz w:val="23"/>
          <w:szCs w:val="23"/>
          <w:u w:val="single"/>
          <w:lang w:eastAsia="bg-BG"/>
        </w:rPr>
        <w:t>:</w:t>
      </w:r>
      <w:r w:rsidR="00663863"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297B43" w:rsidRPr="00C25BDC">
        <w:rPr>
          <w:rFonts w:eastAsia="Times New Roman"/>
          <w:bCs/>
          <w:sz w:val="23"/>
          <w:szCs w:val="23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F65668" w:rsidRDefault="00F65668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u w:val="single"/>
          <w:lang w:eastAsia="bg-BG"/>
        </w:rPr>
      </w:pPr>
      <w:r w:rsidRPr="00EF7C95">
        <w:rPr>
          <w:rFonts w:eastAsia="Times New Roman"/>
          <w:b/>
          <w:bCs/>
          <w:u w:val="single"/>
          <w:lang w:eastAsia="bg-BG"/>
        </w:rPr>
        <w:lastRenderedPageBreak/>
        <w:t>Приложени</w:t>
      </w:r>
      <w:r w:rsidR="00AE6CEE" w:rsidRPr="00EF7C95">
        <w:rPr>
          <w:rFonts w:eastAsia="Times New Roman"/>
          <w:b/>
          <w:bCs/>
          <w:u w:val="single"/>
          <w:lang w:eastAsia="bg-BG"/>
        </w:rPr>
        <w:t>я</w:t>
      </w:r>
      <w:r w:rsidRPr="00EF7C95">
        <w:rPr>
          <w:rFonts w:eastAsia="Times New Roman"/>
          <w:b/>
          <w:bCs/>
          <w:u w:val="single"/>
          <w:lang w:eastAsia="bg-BG"/>
        </w:rPr>
        <w:t xml:space="preserve">: </w:t>
      </w:r>
    </w:p>
    <w:p w:rsidR="00A47DA1" w:rsidRPr="00A47DA1" w:rsidRDefault="00A47DA1" w:rsidP="007327B7">
      <w:pPr>
        <w:spacing w:before="120"/>
        <w:ind w:firstLine="567"/>
        <w:jc w:val="both"/>
      </w:pPr>
      <w:r w:rsidRPr="00A47DA1">
        <w:t>1. Пълномощно (оригинал или нотариално заверено копие) на лицето, подписващо офертата (прилага се когато офертата не е подписана от представляващия участника).</w:t>
      </w:r>
    </w:p>
    <w:p w:rsidR="00A47DA1" w:rsidRPr="00EF7C95" w:rsidRDefault="00A47DA1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u w:val="single"/>
          <w:lang w:eastAsia="bg-BG"/>
        </w:rPr>
      </w:pPr>
    </w:p>
    <w:p w:rsidR="00E512CA" w:rsidRPr="008B7972" w:rsidRDefault="00E512CA" w:rsidP="00E512CA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512CA" w:rsidRPr="004D5608" w:rsidRDefault="00E512CA" w:rsidP="004D5608">
      <w:pPr>
        <w:tabs>
          <w:tab w:val="left" w:pos="0"/>
        </w:tabs>
        <w:suppressAutoHyphens w:val="0"/>
        <w:spacing w:after="120"/>
        <w:ind w:left="567"/>
        <w:jc w:val="both"/>
        <w:rPr>
          <w:rFonts w:eastAsia="Times New Roman"/>
          <w:b/>
          <w:bCs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EA7E0C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EA7E0C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08" w:rsidRDefault="00841708" w:rsidP="00AA237B">
      <w:r>
        <w:separator/>
      </w:r>
    </w:p>
  </w:endnote>
  <w:endnote w:type="continuationSeparator" w:id="0">
    <w:p w:rsidR="00841708" w:rsidRDefault="00841708" w:rsidP="00A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754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708" w:rsidRDefault="008417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708" w:rsidRDefault="00841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08" w:rsidRDefault="00841708" w:rsidP="00AA237B">
      <w:r>
        <w:separator/>
      </w:r>
    </w:p>
  </w:footnote>
  <w:footnote w:type="continuationSeparator" w:id="0">
    <w:p w:rsidR="00841708" w:rsidRDefault="00841708" w:rsidP="00AA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E06"/>
    <w:multiLevelType w:val="hybridMultilevel"/>
    <w:tmpl w:val="04184762"/>
    <w:lvl w:ilvl="0" w:tplc="C8BEDAB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F01EA4"/>
    <w:multiLevelType w:val="hybridMultilevel"/>
    <w:tmpl w:val="3E92CEB0"/>
    <w:lvl w:ilvl="0" w:tplc="41781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C5527"/>
    <w:multiLevelType w:val="multilevel"/>
    <w:tmpl w:val="D7C4FE7A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45F0F"/>
    <w:multiLevelType w:val="hybridMultilevel"/>
    <w:tmpl w:val="D234AEE6"/>
    <w:lvl w:ilvl="0" w:tplc="094609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A5297"/>
    <w:multiLevelType w:val="hybridMultilevel"/>
    <w:tmpl w:val="657E041C"/>
    <w:lvl w:ilvl="0" w:tplc="47144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0C0E56"/>
    <w:multiLevelType w:val="hybridMultilevel"/>
    <w:tmpl w:val="4932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739A"/>
    <w:rsid w:val="000121EE"/>
    <w:rsid w:val="00015537"/>
    <w:rsid w:val="000176B9"/>
    <w:rsid w:val="0004546E"/>
    <w:rsid w:val="000707AD"/>
    <w:rsid w:val="000733C0"/>
    <w:rsid w:val="00096FE2"/>
    <w:rsid w:val="000B5AF8"/>
    <w:rsid w:val="000C353F"/>
    <w:rsid w:val="000C55FB"/>
    <w:rsid w:val="000D4DA6"/>
    <w:rsid w:val="000D64DC"/>
    <w:rsid w:val="000F70E1"/>
    <w:rsid w:val="00110689"/>
    <w:rsid w:val="00112E42"/>
    <w:rsid w:val="00116E5B"/>
    <w:rsid w:val="001221A3"/>
    <w:rsid w:val="0012596A"/>
    <w:rsid w:val="001354EA"/>
    <w:rsid w:val="00141AFE"/>
    <w:rsid w:val="00151A84"/>
    <w:rsid w:val="00152B45"/>
    <w:rsid w:val="001650BF"/>
    <w:rsid w:val="00173AB6"/>
    <w:rsid w:val="0018631A"/>
    <w:rsid w:val="00196952"/>
    <w:rsid w:val="001A05CB"/>
    <w:rsid w:val="001A417A"/>
    <w:rsid w:val="001B1738"/>
    <w:rsid w:val="001B35AB"/>
    <w:rsid w:val="001E2386"/>
    <w:rsid w:val="001E4441"/>
    <w:rsid w:val="00221BC8"/>
    <w:rsid w:val="0024305C"/>
    <w:rsid w:val="00255598"/>
    <w:rsid w:val="002575E6"/>
    <w:rsid w:val="00257EF6"/>
    <w:rsid w:val="002622EF"/>
    <w:rsid w:val="0027395F"/>
    <w:rsid w:val="002879D7"/>
    <w:rsid w:val="00297B43"/>
    <w:rsid w:val="002A67F1"/>
    <w:rsid w:val="002B5F48"/>
    <w:rsid w:val="002C421E"/>
    <w:rsid w:val="002C4CD4"/>
    <w:rsid w:val="00312976"/>
    <w:rsid w:val="0031358A"/>
    <w:rsid w:val="00316A6F"/>
    <w:rsid w:val="003171DB"/>
    <w:rsid w:val="00321656"/>
    <w:rsid w:val="00323E08"/>
    <w:rsid w:val="0033082C"/>
    <w:rsid w:val="003418F3"/>
    <w:rsid w:val="00342656"/>
    <w:rsid w:val="00352893"/>
    <w:rsid w:val="00353172"/>
    <w:rsid w:val="003569B3"/>
    <w:rsid w:val="0036095E"/>
    <w:rsid w:val="00367108"/>
    <w:rsid w:val="0036757D"/>
    <w:rsid w:val="0037209F"/>
    <w:rsid w:val="003D31A9"/>
    <w:rsid w:val="003D4E79"/>
    <w:rsid w:val="003F2FFE"/>
    <w:rsid w:val="00401804"/>
    <w:rsid w:val="00411B14"/>
    <w:rsid w:val="00420577"/>
    <w:rsid w:val="00423854"/>
    <w:rsid w:val="004463C3"/>
    <w:rsid w:val="00451374"/>
    <w:rsid w:val="0045227B"/>
    <w:rsid w:val="00480D03"/>
    <w:rsid w:val="00484519"/>
    <w:rsid w:val="004B034C"/>
    <w:rsid w:val="004D1117"/>
    <w:rsid w:val="004D2CA4"/>
    <w:rsid w:val="004D5608"/>
    <w:rsid w:val="004E31ED"/>
    <w:rsid w:val="004F5FC0"/>
    <w:rsid w:val="004F7BE7"/>
    <w:rsid w:val="0050082E"/>
    <w:rsid w:val="00501100"/>
    <w:rsid w:val="00512C36"/>
    <w:rsid w:val="00524C9C"/>
    <w:rsid w:val="0052523D"/>
    <w:rsid w:val="005333E3"/>
    <w:rsid w:val="00546D8F"/>
    <w:rsid w:val="00553C65"/>
    <w:rsid w:val="00560707"/>
    <w:rsid w:val="00564C11"/>
    <w:rsid w:val="00565970"/>
    <w:rsid w:val="00575779"/>
    <w:rsid w:val="005846F9"/>
    <w:rsid w:val="0059371D"/>
    <w:rsid w:val="00597E99"/>
    <w:rsid w:val="005E28A9"/>
    <w:rsid w:val="005E5BD3"/>
    <w:rsid w:val="005E60C9"/>
    <w:rsid w:val="005E6131"/>
    <w:rsid w:val="00604109"/>
    <w:rsid w:val="0061349A"/>
    <w:rsid w:val="00623E43"/>
    <w:rsid w:val="00624E7F"/>
    <w:rsid w:val="0063057B"/>
    <w:rsid w:val="0063655A"/>
    <w:rsid w:val="00642E41"/>
    <w:rsid w:val="00643ACA"/>
    <w:rsid w:val="0065729A"/>
    <w:rsid w:val="00663863"/>
    <w:rsid w:val="006775FD"/>
    <w:rsid w:val="006B4E78"/>
    <w:rsid w:val="006C4C49"/>
    <w:rsid w:val="006C62D2"/>
    <w:rsid w:val="006C7686"/>
    <w:rsid w:val="006D3E80"/>
    <w:rsid w:val="006E3DDF"/>
    <w:rsid w:val="006E4BDE"/>
    <w:rsid w:val="006F6A63"/>
    <w:rsid w:val="00710250"/>
    <w:rsid w:val="00712F01"/>
    <w:rsid w:val="007327B7"/>
    <w:rsid w:val="00735BED"/>
    <w:rsid w:val="00743DFD"/>
    <w:rsid w:val="00750882"/>
    <w:rsid w:val="00752AFD"/>
    <w:rsid w:val="00772C78"/>
    <w:rsid w:val="007814B9"/>
    <w:rsid w:val="007875F3"/>
    <w:rsid w:val="007A3CC2"/>
    <w:rsid w:val="007B35E4"/>
    <w:rsid w:val="007B7BDE"/>
    <w:rsid w:val="007E280A"/>
    <w:rsid w:val="007F30C7"/>
    <w:rsid w:val="00801BBC"/>
    <w:rsid w:val="00815C50"/>
    <w:rsid w:val="0081661C"/>
    <w:rsid w:val="00816F2F"/>
    <w:rsid w:val="00841708"/>
    <w:rsid w:val="00843334"/>
    <w:rsid w:val="008651F8"/>
    <w:rsid w:val="00870F62"/>
    <w:rsid w:val="0088696E"/>
    <w:rsid w:val="008955EE"/>
    <w:rsid w:val="008A392F"/>
    <w:rsid w:val="008B16C9"/>
    <w:rsid w:val="008B2B61"/>
    <w:rsid w:val="008B7972"/>
    <w:rsid w:val="008C223E"/>
    <w:rsid w:val="008C45E5"/>
    <w:rsid w:val="008C7888"/>
    <w:rsid w:val="008D351A"/>
    <w:rsid w:val="008E2ACB"/>
    <w:rsid w:val="008E2D33"/>
    <w:rsid w:val="008E5F0D"/>
    <w:rsid w:val="009170F2"/>
    <w:rsid w:val="00924DCD"/>
    <w:rsid w:val="00936DBE"/>
    <w:rsid w:val="0094602B"/>
    <w:rsid w:val="009465E0"/>
    <w:rsid w:val="009658A5"/>
    <w:rsid w:val="00981357"/>
    <w:rsid w:val="00986CBE"/>
    <w:rsid w:val="00992C7D"/>
    <w:rsid w:val="009E2DC3"/>
    <w:rsid w:val="009E63F3"/>
    <w:rsid w:val="009F6408"/>
    <w:rsid w:val="00A338B1"/>
    <w:rsid w:val="00A412F4"/>
    <w:rsid w:val="00A470CF"/>
    <w:rsid w:val="00A47DA1"/>
    <w:rsid w:val="00A5564D"/>
    <w:rsid w:val="00A7288F"/>
    <w:rsid w:val="00A90188"/>
    <w:rsid w:val="00A9030C"/>
    <w:rsid w:val="00AA237B"/>
    <w:rsid w:val="00AD0A18"/>
    <w:rsid w:val="00AD0D65"/>
    <w:rsid w:val="00AE6CEE"/>
    <w:rsid w:val="00AF43CE"/>
    <w:rsid w:val="00AF6E4D"/>
    <w:rsid w:val="00B03A19"/>
    <w:rsid w:val="00B10330"/>
    <w:rsid w:val="00B11C02"/>
    <w:rsid w:val="00B34274"/>
    <w:rsid w:val="00B60684"/>
    <w:rsid w:val="00B66CEE"/>
    <w:rsid w:val="00B77B6B"/>
    <w:rsid w:val="00B8208D"/>
    <w:rsid w:val="00B83FE8"/>
    <w:rsid w:val="00B87265"/>
    <w:rsid w:val="00BA3BCD"/>
    <w:rsid w:val="00BB30EF"/>
    <w:rsid w:val="00BE6669"/>
    <w:rsid w:val="00BE6885"/>
    <w:rsid w:val="00BF2BBE"/>
    <w:rsid w:val="00BF325C"/>
    <w:rsid w:val="00C05E53"/>
    <w:rsid w:val="00C1655F"/>
    <w:rsid w:val="00C17097"/>
    <w:rsid w:val="00C239CC"/>
    <w:rsid w:val="00C258D3"/>
    <w:rsid w:val="00C25BDC"/>
    <w:rsid w:val="00C27901"/>
    <w:rsid w:val="00C30C78"/>
    <w:rsid w:val="00C4372C"/>
    <w:rsid w:val="00C56133"/>
    <w:rsid w:val="00C60DF2"/>
    <w:rsid w:val="00C76CC2"/>
    <w:rsid w:val="00C96E4E"/>
    <w:rsid w:val="00CA1D69"/>
    <w:rsid w:val="00CA2A3B"/>
    <w:rsid w:val="00CA3B61"/>
    <w:rsid w:val="00CA5FC6"/>
    <w:rsid w:val="00CA7592"/>
    <w:rsid w:val="00CB422F"/>
    <w:rsid w:val="00CB5AFF"/>
    <w:rsid w:val="00CC7770"/>
    <w:rsid w:val="00CD0463"/>
    <w:rsid w:val="00CD28CE"/>
    <w:rsid w:val="00CD4BA3"/>
    <w:rsid w:val="00CF5F46"/>
    <w:rsid w:val="00D032D7"/>
    <w:rsid w:val="00D22821"/>
    <w:rsid w:val="00D35B1F"/>
    <w:rsid w:val="00D41BD6"/>
    <w:rsid w:val="00D50593"/>
    <w:rsid w:val="00D50ED6"/>
    <w:rsid w:val="00D622E6"/>
    <w:rsid w:val="00D66D8A"/>
    <w:rsid w:val="00D917EF"/>
    <w:rsid w:val="00DA2A06"/>
    <w:rsid w:val="00DB5F72"/>
    <w:rsid w:val="00DC78D9"/>
    <w:rsid w:val="00DD0994"/>
    <w:rsid w:val="00DD256B"/>
    <w:rsid w:val="00E01893"/>
    <w:rsid w:val="00E03B99"/>
    <w:rsid w:val="00E05679"/>
    <w:rsid w:val="00E16E77"/>
    <w:rsid w:val="00E339F4"/>
    <w:rsid w:val="00E512CA"/>
    <w:rsid w:val="00E55F32"/>
    <w:rsid w:val="00E60C0F"/>
    <w:rsid w:val="00E61D3E"/>
    <w:rsid w:val="00E72C6E"/>
    <w:rsid w:val="00EA4E53"/>
    <w:rsid w:val="00EA7E0C"/>
    <w:rsid w:val="00EB4E20"/>
    <w:rsid w:val="00EC53A0"/>
    <w:rsid w:val="00EE4AD2"/>
    <w:rsid w:val="00EE58A0"/>
    <w:rsid w:val="00EF72EA"/>
    <w:rsid w:val="00EF7C95"/>
    <w:rsid w:val="00F05669"/>
    <w:rsid w:val="00F5021A"/>
    <w:rsid w:val="00F62035"/>
    <w:rsid w:val="00F636B2"/>
    <w:rsid w:val="00F64775"/>
    <w:rsid w:val="00F65668"/>
    <w:rsid w:val="00F75A0F"/>
    <w:rsid w:val="00F8728F"/>
    <w:rsid w:val="00FA6720"/>
    <w:rsid w:val="00FB2E55"/>
    <w:rsid w:val="00FB443A"/>
    <w:rsid w:val="00FB6965"/>
    <w:rsid w:val="00FC10ED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,1.,текст Върбица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,1. Char,текст Върбица Char"/>
    <w:basedOn w:val="DefaultParagraphFont"/>
    <w:link w:val="ListParagraph"/>
    <w:uiPriority w:val="34"/>
    <w:qFormat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,List1,List Paragraph1,1.,текст Върбица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character" w:customStyle="1" w:styleId="ListParagraphChar">
    <w:name w:val="List Paragraph Char"/>
    <w:aliases w:val="ПАРАГРАФ Char,List1 Char,List Paragraph1 Char,1. Char,текст Върбица Char"/>
    <w:basedOn w:val="DefaultParagraphFont"/>
    <w:link w:val="ListParagraph"/>
    <w:uiPriority w:val="34"/>
    <w:qFormat/>
    <w:locked/>
    <w:rsid w:val="00AD0A1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2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7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A0E0-A5D2-4AB0-9C04-C90C50F5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8</cp:revision>
  <cp:lastPrinted>2019-07-17T14:01:00Z</cp:lastPrinted>
  <dcterms:created xsi:type="dcterms:W3CDTF">2019-02-04T14:38:00Z</dcterms:created>
  <dcterms:modified xsi:type="dcterms:W3CDTF">2019-07-19T12:51:00Z</dcterms:modified>
</cp:coreProperties>
</file>