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956F09" w:rsidRPr="00956F09" w:rsidRDefault="00054C5C" w:rsidP="00956F09">
      <w:pPr>
        <w:jc w:val="both"/>
        <w:rPr>
          <w:rFonts w:eastAsia="Calibri"/>
        </w:rPr>
      </w:pPr>
      <w:r w:rsidRPr="00BE60C8">
        <w:t xml:space="preserve">участник в </w:t>
      </w:r>
      <w:r>
        <w:t xml:space="preserve">обществена поръчка </w:t>
      </w:r>
      <w:r w:rsidRPr="00BE60C8">
        <w:t xml:space="preserve">с предмет: </w:t>
      </w:r>
      <w:r w:rsidR="00956F09" w:rsidRPr="00956F09">
        <w:rPr>
          <w:rFonts w:eastAsia="Calibri"/>
        </w:rPr>
        <w:t xml:space="preserve">„Извършване  на  ремонтно-строителни дейности в административни сгради, стопанисвани и управлявани от Министерство на околната среда и водите“, с включени обособени позиции, както следва: Позиция №1: Ремонтно-строителни дейности за обект намиращ се в град София, ул. Уилям </w:t>
      </w:r>
      <w:proofErr w:type="spellStart"/>
      <w:r w:rsidR="00956F09" w:rsidRPr="00956F09">
        <w:rPr>
          <w:rFonts w:eastAsia="Calibri"/>
        </w:rPr>
        <w:t>Гладстон</w:t>
      </w:r>
      <w:proofErr w:type="spellEnd"/>
      <w:r w:rsidR="00956F09" w:rsidRPr="00956F09">
        <w:rPr>
          <w:rFonts w:eastAsia="Calibri"/>
        </w:rPr>
        <w:t xml:space="preserve"> № 67</w:t>
      </w:r>
      <w:r w:rsidR="00956F09">
        <w:rPr>
          <w:rFonts w:eastAsia="Calibri"/>
          <w:lang w:val="en-US"/>
        </w:rPr>
        <w:t xml:space="preserve"> </w:t>
      </w:r>
      <w:r w:rsidR="00956F09">
        <w:rPr>
          <w:rFonts w:eastAsia="Calibri"/>
        </w:rPr>
        <w:t xml:space="preserve">и </w:t>
      </w:r>
      <w:bookmarkStart w:id="0" w:name="_GoBack"/>
      <w:bookmarkEnd w:id="0"/>
      <w:r w:rsidR="00956F09" w:rsidRPr="00956F09">
        <w:rPr>
          <w:rFonts w:eastAsia="Calibri"/>
        </w:rPr>
        <w:t xml:space="preserve">Позиция №2: Ремонтно-строителни дейности за обект намиращ се в град София бул. Княгиня Мария Луиза № 22” </w:t>
      </w:r>
    </w:p>
    <w:p w:rsidR="002A632E" w:rsidRPr="002A632E" w:rsidRDefault="002A632E" w:rsidP="00956F09">
      <w:pPr>
        <w:jc w:val="both"/>
        <w:rPr>
          <w:rFonts w:eastAsia="Calibri"/>
        </w:rPr>
      </w:pPr>
      <w:r w:rsidRPr="002A632E">
        <w:rPr>
          <w:rFonts w:eastAsia="Calibri"/>
        </w:rPr>
        <w:t>.</w:t>
      </w:r>
    </w:p>
    <w:p w:rsidR="002A632E" w:rsidRPr="002A632E" w:rsidRDefault="002A632E" w:rsidP="002A632E">
      <w:pPr>
        <w:jc w:val="both"/>
        <w:rPr>
          <w:rFonts w:eastAsia="Calibri"/>
        </w:rPr>
      </w:pPr>
    </w:p>
    <w:p w:rsidR="00736A31" w:rsidRPr="005923B0" w:rsidRDefault="00736A31" w:rsidP="002A632E">
      <w:pPr>
        <w:jc w:val="both"/>
        <w:rPr>
          <w:b/>
          <w:i/>
        </w:rPr>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sidR="00861611">
        <w:rPr>
          <w:b/>
          <w:bCs/>
          <w:lang w:val="en-US"/>
        </w:rPr>
        <w:t>9</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1A5E78"/>
    <w:rsid w:val="002A632E"/>
    <w:rsid w:val="00736A31"/>
    <w:rsid w:val="0080052E"/>
    <w:rsid w:val="00861611"/>
    <w:rsid w:val="00956F09"/>
    <w:rsid w:val="00B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8</cp:revision>
  <dcterms:created xsi:type="dcterms:W3CDTF">2018-08-29T10:21:00Z</dcterms:created>
  <dcterms:modified xsi:type="dcterms:W3CDTF">2019-02-26T15:01:00Z</dcterms:modified>
</cp:coreProperties>
</file>