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C570E9">
        <w:rPr>
          <w:rFonts w:eastAsia="Times New Roman"/>
          <w:b/>
          <w:lang w:eastAsia="bg-BG"/>
        </w:rPr>
        <w:t>2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723A1D">
      <w:pPr>
        <w:suppressAutoHyphens w:val="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AA76F6" w:rsidRPr="008E5F0D" w:rsidTr="000E405B">
        <w:trPr>
          <w:jc w:val="center"/>
        </w:trPr>
        <w:tc>
          <w:tcPr>
            <w:tcW w:w="9010" w:type="dxa"/>
            <w:vAlign w:val="center"/>
            <w:hideMark/>
          </w:tcPr>
          <w:p w:rsidR="00AA76F6" w:rsidRPr="001F57F5" w:rsidRDefault="00AA76F6" w:rsidP="000E405B">
            <w:pPr>
              <w:widowControl w:val="0"/>
              <w:spacing w:before="60"/>
              <w:ind w:right="2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Pr="001F57F5">
              <w:rPr>
                <w:rFonts w:eastAsiaTheme="minorHAnsi"/>
                <w:lang w:eastAsia="en-US"/>
              </w:rPr>
              <w:t>Осигуря</w:t>
            </w:r>
            <w:r>
              <w:rPr>
                <w:rFonts w:eastAsiaTheme="minorHAnsi"/>
                <w:lang w:eastAsia="en-US"/>
              </w:rPr>
              <w:t>ване на публичност по проект №</w:t>
            </w:r>
            <w:r w:rsidRPr="001F57F5">
              <w:rPr>
                <w:rFonts w:eastAsiaTheme="minorHAnsi"/>
                <w:lang w:eastAsia="en-US"/>
              </w:rPr>
              <w:t xml:space="preserve">BG16M1OP002-4.002 </w:t>
            </w:r>
            <w:r w:rsidRPr="001F57F5">
              <w:rPr>
                <w:rFonts w:eastAsiaTheme="minorHAnsi"/>
                <w:bCs/>
                <w:color w:val="000000" w:themeColor="text1"/>
                <w:lang w:eastAsia="en-US"/>
              </w:rPr>
              <w:t>"Пилотен проект по създаване на Национална система за Управление на водите в реално време (НСУВРВ) – река Искър“</w:t>
            </w:r>
            <w:r w:rsidRPr="001F57F5">
              <w:rPr>
                <w:rFonts w:asciiTheme="minorHAnsi" w:eastAsiaTheme="minorHAnsi" w:hAnsiTheme="minorHAnsi" w:cstheme="minorBid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F57F5">
              <w:rPr>
                <w:rFonts w:eastAsiaTheme="minorHAnsi"/>
                <w:lang w:eastAsia="en-US"/>
              </w:rPr>
              <w:t>като първа фаза на Национална система за управление на водите в реално време (НСУВРВ)”</w:t>
            </w:r>
            <w:r w:rsidRPr="001F57F5">
              <w:rPr>
                <w:rFonts w:eastAsiaTheme="minorHAnsi"/>
                <w:lang w:val="en-US" w:eastAsia="en-US"/>
              </w:rPr>
              <w:t xml:space="preserve"> </w:t>
            </w:r>
            <w:r w:rsidRPr="001F57F5">
              <w:rPr>
                <w:rFonts w:eastAsiaTheme="minorHAnsi"/>
                <w:lang w:eastAsia="en-US"/>
              </w:rPr>
              <w:t xml:space="preserve">с </w:t>
            </w:r>
            <w:r>
              <w:rPr>
                <w:rFonts w:eastAsiaTheme="minorHAnsi"/>
                <w:lang w:eastAsia="en-US"/>
              </w:rPr>
              <w:t>включени три обособени позиции:</w:t>
            </w:r>
          </w:p>
        </w:tc>
      </w:tr>
    </w:tbl>
    <w:p w:rsidR="00AA76F6" w:rsidRPr="00AA76F6" w:rsidRDefault="00AA76F6" w:rsidP="00AA76F6">
      <w:pPr>
        <w:pStyle w:val="ListParagraph"/>
        <w:widowControl w:val="0"/>
        <w:spacing w:before="60"/>
        <w:ind w:left="23"/>
        <w:jc w:val="center"/>
        <w:rPr>
          <w:rFonts w:eastAsiaTheme="minorHAnsi"/>
          <w:b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2 </w:t>
      </w:r>
      <w:r w:rsidRPr="00AA76F6">
        <w:rPr>
          <w:rFonts w:eastAsiaTheme="minorHAnsi"/>
          <w:b/>
          <w:lang w:eastAsia="en-US"/>
        </w:rPr>
        <w:t>„Изработка и доставка на рекламно-информационни материали“</w:t>
      </w:r>
    </w:p>
    <w:p w:rsidR="00C570E9" w:rsidRDefault="00C570E9" w:rsidP="00AA76F6">
      <w:pPr>
        <w:pStyle w:val="ListParagraph"/>
        <w:widowControl w:val="0"/>
        <w:spacing w:before="60"/>
        <w:ind w:left="23" w:right="23"/>
        <w:jc w:val="center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e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AA76F6" w:rsidRDefault="008E5F0D" w:rsidP="00AA76F6">
      <w:pPr>
        <w:pStyle w:val="ListParagraph"/>
        <w:widowControl w:val="0"/>
        <w:spacing w:before="60"/>
        <w:ind w:left="23" w:firstLine="544"/>
        <w:jc w:val="both"/>
        <w:rPr>
          <w:rFonts w:eastAsia="Times New Roman"/>
          <w:b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7A186C" w:rsidRPr="007A186C">
        <w:rPr>
          <w:rFonts w:eastAsia="Times New Roman"/>
          <w:lang w:eastAsia="fr-FR"/>
        </w:rPr>
        <w:t xml:space="preserve"> </w:t>
      </w:r>
      <w:r w:rsidR="00AA76F6" w:rsidRPr="00AA76F6">
        <w:rPr>
          <w:rFonts w:eastAsia="Times New Roman"/>
          <w:lang w:eastAsia="fr-FR"/>
        </w:rPr>
        <w:t>Осигуряване на публичност по проект №BG16M1OP002-4.002 "Пилотен проект по създаване на Национална система за Управление на водите в реално време (НСУВРВ) – река Искър“ като първа фаза на Национална система за управление на водите в реално време (НСУВРВ)”</w:t>
      </w:r>
      <w:r w:rsidR="007A186C">
        <w:rPr>
          <w:rFonts w:eastAsia="Times New Roman"/>
          <w:lang w:eastAsia="fr-FR"/>
        </w:rPr>
        <w:t xml:space="preserve">, </w:t>
      </w:r>
      <w:r w:rsidR="007A186C" w:rsidRPr="00AA76F6">
        <w:rPr>
          <w:rFonts w:eastAsia="Times New Roman"/>
          <w:b/>
          <w:lang w:eastAsia="fr-FR"/>
        </w:rPr>
        <w:t>за ОБОСОБЕНА ПОЗИЦИЯ № 2</w:t>
      </w:r>
      <w:r w:rsidR="007A186C" w:rsidRPr="007A186C">
        <w:rPr>
          <w:rFonts w:eastAsia="Times New Roman"/>
          <w:lang w:eastAsia="fr-FR"/>
        </w:rPr>
        <w:t xml:space="preserve"> </w:t>
      </w:r>
      <w:r w:rsidR="00AA76F6" w:rsidRPr="00AA76F6">
        <w:rPr>
          <w:rFonts w:eastAsia="Times New Roman"/>
          <w:b/>
          <w:lang w:eastAsia="fr-FR"/>
        </w:rPr>
        <w:t>„Изработка и доставка на рекламно-информационни материали“</w:t>
      </w:r>
      <w:r w:rsidRPr="00AA76F6">
        <w:rPr>
          <w:rFonts w:eastAsia="Calibri"/>
          <w:bCs/>
          <w:lang w:eastAsia="fr-FR"/>
        </w:rPr>
        <w:t>,</w:t>
      </w:r>
      <w:r w:rsidRPr="00AA76F6">
        <w:rPr>
          <w:rFonts w:eastAsia="Times New Roman"/>
          <w:b/>
          <w:lang w:eastAsia="fr-FR"/>
        </w:rPr>
        <w:t xml:space="preserve"> </w:t>
      </w:r>
      <w:r w:rsidRPr="00AA76F6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AA76F6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7A186C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7A186C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AA76F6" w:rsidRDefault="00AA76F6" w:rsidP="007A186C">
      <w:pPr>
        <w:suppressAutoHyphens w:val="0"/>
        <w:spacing w:before="120"/>
        <w:ind w:firstLine="567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AA76F6" w:rsidRDefault="00AA76F6" w:rsidP="007A186C">
      <w:pPr>
        <w:suppressAutoHyphens w:val="0"/>
        <w:spacing w:before="120"/>
        <w:ind w:firstLine="567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DE25A8" w:rsidRPr="00DE25A8" w:rsidRDefault="007A186C" w:rsidP="007A186C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bCs/>
          <w:sz w:val="22"/>
          <w:szCs w:val="22"/>
          <w:lang w:val="en-US" w:eastAsia="bg-BG"/>
        </w:rPr>
        <w:lastRenderedPageBreak/>
        <w:t>IV</w:t>
      </w:r>
      <w:r w:rsidR="00DE25A8" w:rsidRPr="00DE25A8">
        <w:rPr>
          <w:rFonts w:eastAsia="Times New Roman"/>
          <w:b/>
          <w:lang w:val="en-US" w:eastAsia="en-US"/>
        </w:rPr>
        <w:t>.</w:t>
      </w:r>
      <w:r w:rsidR="00DE25A8" w:rsidRPr="00DE25A8">
        <w:rPr>
          <w:rFonts w:eastAsia="Times New Roman"/>
          <w:lang w:val="en-US" w:eastAsia="en-US"/>
        </w:rPr>
        <w:t xml:space="preserve"> </w:t>
      </w:r>
      <w:r w:rsidR="00DE25A8" w:rsidRPr="00DE25A8">
        <w:rPr>
          <w:rFonts w:eastAsia="Times New Roman"/>
          <w:lang w:eastAsia="bg-BG"/>
        </w:rPr>
        <w:t xml:space="preserve">За изпълнение </w:t>
      </w:r>
      <w:r w:rsidR="004D49D0">
        <w:rPr>
          <w:rFonts w:eastAsia="Times New Roman"/>
          <w:color w:val="000000"/>
          <w:lang w:eastAsia="bg-BG"/>
        </w:rPr>
        <w:t>на настоящата поръчка представяме</w:t>
      </w:r>
      <w:r w:rsidR="00DE25A8" w:rsidRPr="00DE25A8">
        <w:rPr>
          <w:rFonts w:eastAsia="Times New Roman"/>
          <w:color w:val="000000"/>
          <w:lang w:eastAsia="bg-BG"/>
        </w:rPr>
        <w:t xml:space="preserve"> следното </w:t>
      </w:r>
      <w:r w:rsidR="00DE25A8" w:rsidRPr="00DE25A8">
        <w:t>предложение</w:t>
      </w:r>
      <w:r w:rsidR="00DE25A8"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5103"/>
        <w:gridCol w:w="1134"/>
      </w:tblGrid>
      <w:tr w:rsidR="00DE25A8" w:rsidRPr="00DE25A8" w:rsidTr="00AD672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r w:rsidRPr="00DE25A8">
              <w:rPr>
                <w:b/>
                <w:kern w:val="2"/>
                <w:lang w:val="en-AU" w:eastAsia="zh-CN"/>
              </w:rPr>
              <w:t xml:space="preserve">Предложение на </w:t>
            </w:r>
            <w:r w:rsidRPr="00DE25A8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DE25A8" w:rsidRPr="00DE25A8" w:rsidTr="007B3BA2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25A8" w:rsidRPr="00DE25A8" w:rsidRDefault="007B3BA2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вид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E25A8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</w:tbl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103"/>
        <w:gridCol w:w="1134"/>
      </w:tblGrid>
      <w:tr w:rsidR="009B202C" w:rsidRPr="007E4390" w:rsidTr="007B3BA2">
        <w:trPr>
          <w:trHeight w:val="589"/>
        </w:trPr>
        <w:tc>
          <w:tcPr>
            <w:tcW w:w="426" w:type="dxa"/>
            <w:vAlign w:val="center"/>
          </w:tcPr>
          <w:p w:rsidR="009B202C" w:rsidRPr="007E4390" w:rsidRDefault="009B202C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B202C" w:rsidRPr="007E4390" w:rsidRDefault="009B202C" w:rsidP="000E405B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Билборд</w:t>
            </w:r>
          </w:p>
        </w:tc>
        <w:tc>
          <w:tcPr>
            <w:tcW w:w="5103" w:type="dxa"/>
            <w:vAlign w:val="center"/>
          </w:tcPr>
          <w:p w:rsidR="009B202C" w:rsidRPr="007B3BA2" w:rsidRDefault="009B202C" w:rsidP="007B3BA2">
            <w:pPr>
              <w:tabs>
                <w:tab w:val="left" w:pos="900"/>
              </w:tabs>
              <w:suppressAutoHyphens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9B202C" w:rsidRPr="007E4390" w:rsidRDefault="009B202C" w:rsidP="000E405B">
            <w:pPr>
              <w:spacing w:before="60" w:after="60"/>
              <w:jc w:val="center"/>
            </w:pPr>
            <w:r>
              <w:t>1</w:t>
            </w:r>
          </w:p>
        </w:tc>
      </w:tr>
      <w:tr w:rsidR="009B202C" w:rsidRPr="007E4390" w:rsidTr="007B3BA2">
        <w:tc>
          <w:tcPr>
            <w:tcW w:w="426" w:type="dxa"/>
            <w:vAlign w:val="center"/>
          </w:tcPr>
          <w:p w:rsidR="009B202C" w:rsidRPr="007E4390" w:rsidRDefault="009B202C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B202C" w:rsidRPr="007E4390" w:rsidRDefault="009B202C" w:rsidP="000E405B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Табела</w:t>
            </w:r>
          </w:p>
        </w:tc>
        <w:tc>
          <w:tcPr>
            <w:tcW w:w="5103" w:type="dxa"/>
          </w:tcPr>
          <w:p w:rsidR="009B202C" w:rsidRPr="00ED13A4" w:rsidRDefault="009B202C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9B202C" w:rsidRPr="007E4390" w:rsidRDefault="009B202C" w:rsidP="000E405B">
            <w:pPr>
              <w:spacing w:before="60"/>
              <w:jc w:val="center"/>
            </w:pPr>
            <w:r>
              <w:t>1</w:t>
            </w:r>
          </w:p>
        </w:tc>
      </w:tr>
      <w:tr w:rsidR="009B202C" w:rsidRPr="007E4390" w:rsidTr="007B3BA2">
        <w:tc>
          <w:tcPr>
            <w:tcW w:w="426" w:type="dxa"/>
            <w:vAlign w:val="center"/>
          </w:tcPr>
          <w:p w:rsidR="009B202C" w:rsidRPr="007E4390" w:rsidRDefault="009B202C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B202C" w:rsidRPr="002A4A9B" w:rsidRDefault="009B202C" w:rsidP="000E405B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A4A9B">
              <w:rPr>
                <w:sz w:val="24"/>
                <w:szCs w:val="24"/>
              </w:rPr>
              <w:t>Химикалка</w:t>
            </w:r>
          </w:p>
        </w:tc>
        <w:tc>
          <w:tcPr>
            <w:tcW w:w="5103" w:type="dxa"/>
          </w:tcPr>
          <w:p w:rsidR="009B202C" w:rsidRPr="00985A66" w:rsidRDefault="009B202C" w:rsidP="007B3BA2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 – ролбанер и рекламна стойка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9B202C" w:rsidRPr="002A4A9B" w:rsidRDefault="009B202C" w:rsidP="000E405B">
            <w:pPr>
              <w:spacing w:before="60"/>
              <w:jc w:val="center"/>
            </w:pPr>
            <w:r>
              <w:t>500</w:t>
            </w:r>
          </w:p>
        </w:tc>
      </w:tr>
      <w:tr w:rsidR="009B202C" w:rsidRPr="002A4A9B" w:rsidTr="007B3BA2">
        <w:tc>
          <w:tcPr>
            <w:tcW w:w="426" w:type="dxa"/>
            <w:vAlign w:val="center"/>
          </w:tcPr>
          <w:p w:rsidR="009B202C" w:rsidRPr="002A4A9B" w:rsidRDefault="009B202C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9B202C" w:rsidRPr="002A4A9B" w:rsidRDefault="009B202C" w:rsidP="000E405B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A4A9B">
              <w:rPr>
                <w:sz w:val="24"/>
                <w:szCs w:val="24"/>
              </w:rPr>
              <w:t>Флаш памет</w:t>
            </w:r>
          </w:p>
        </w:tc>
        <w:tc>
          <w:tcPr>
            <w:tcW w:w="5103" w:type="dxa"/>
          </w:tcPr>
          <w:p w:rsidR="009B202C" w:rsidRPr="002A4A9B" w:rsidRDefault="009B202C" w:rsidP="0082361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9B202C" w:rsidRPr="002A4A9B" w:rsidRDefault="009B202C" w:rsidP="000E405B">
            <w:pPr>
              <w:spacing w:before="120" w:after="120"/>
              <w:jc w:val="center"/>
            </w:pPr>
            <w:r>
              <w:t>4</w:t>
            </w:r>
            <w:r w:rsidRPr="002A4A9B">
              <w:t>00</w:t>
            </w:r>
          </w:p>
        </w:tc>
      </w:tr>
      <w:tr w:rsidR="009B202C" w:rsidRPr="002A4A9B" w:rsidTr="007B3BA2">
        <w:tc>
          <w:tcPr>
            <w:tcW w:w="426" w:type="dxa"/>
            <w:vAlign w:val="center"/>
          </w:tcPr>
          <w:p w:rsidR="009B202C" w:rsidRDefault="009B202C" w:rsidP="009B202C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9B202C" w:rsidRPr="002A4A9B" w:rsidRDefault="009B202C" w:rsidP="009B202C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6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Раници</w:t>
            </w:r>
          </w:p>
        </w:tc>
        <w:tc>
          <w:tcPr>
            <w:tcW w:w="5103" w:type="dxa"/>
          </w:tcPr>
          <w:p w:rsidR="009B202C" w:rsidRPr="007B3BA2" w:rsidRDefault="009B202C" w:rsidP="009B20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9B202C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 всеки един параметър, за който Възложителят е поставил минимални изисквания в техническата спецификация, като описва съответните характеристики на предложените от него материали.</w:t>
            </w:r>
          </w:p>
        </w:tc>
        <w:tc>
          <w:tcPr>
            <w:tcW w:w="1134" w:type="dxa"/>
            <w:vAlign w:val="center"/>
          </w:tcPr>
          <w:p w:rsidR="009B202C" w:rsidRPr="002A4A9B" w:rsidRDefault="009B202C" w:rsidP="000E405B">
            <w:pPr>
              <w:spacing w:before="120" w:after="120"/>
              <w:jc w:val="center"/>
            </w:pPr>
            <w:r>
              <w:t>100</w:t>
            </w:r>
          </w:p>
        </w:tc>
      </w:tr>
      <w:tr w:rsidR="009B202C" w:rsidRPr="002A4A9B" w:rsidTr="007B3BA2">
        <w:tc>
          <w:tcPr>
            <w:tcW w:w="426" w:type="dxa"/>
            <w:vAlign w:val="center"/>
          </w:tcPr>
          <w:p w:rsidR="009B202C" w:rsidRDefault="009B202C" w:rsidP="009B202C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9B202C" w:rsidRPr="00D848C6" w:rsidRDefault="009B202C" w:rsidP="009B202C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848C6">
              <w:rPr>
                <w:sz w:val="24"/>
                <w:szCs w:val="24"/>
              </w:rPr>
              <w:t>Стикери</w:t>
            </w:r>
          </w:p>
        </w:tc>
        <w:tc>
          <w:tcPr>
            <w:tcW w:w="5103" w:type="dxa"/>
          </w:tcPr>
          <w:p w:rsidR="009B202C" w:rsidRPr="007B3BA2" w:rsidRDefault="009B202C" w:rsidP="009B20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9B202C" w:rsidRPr="009E79C7" w:rsidRDefault="009B202C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9E79C7">
              <w:rPr>
                <w:sz w:val="24"/>
                <w:szCs w:val="24"/>
                <w:lang w:val="bg-BG"/>
              </w:rPr>
              <w:t>1000</w:t>
            </w:r>
          </w:p>
        </w:tc>
      </w:tr>
      <w:tr w:rsidR="009B202C" w:rsidRPr="002A4A9B" w:rsidTr="007B3BA2">
        <w:tc>
          <w:tcPr>
            <w:tcW w:w="426" w:type="dxa"/>
            <w:vAlign w:val="center"/>
          </w:tcPr>
          <w:p w:rsidR="009B202C" w:rsidRDefault="009B202C" w:rsidP="009B202C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9B202C" w:rsidRPr="00D64E14" w:rsidRDefault="009B202C" w:rsidP="009B202C">
            <w:pPr>
              <w:widowControl w:val="0"/>
              <w:spacing w:before="60" w:after="60"/>
              <w:jc w:val="center"/>
              <w:rPr>
                <w:lang w:eastAsia="bg-BG"/>
              </w:rPr>
            </w:pPr>
            <w:r w:rsidRPr="00D64E14">
              <w:t>Външна преносима батерия (power bank)</w:t>
            </w:r>
          </w:p>
        </w:tc>
        <w:tc>
          <w:tcPr>
            <w:tcW w:w="5103" w:type="dxa"/>
          </w:tcPr>
          <w:p w:rsidR="009B202C" w:rsidRPr="007B3BA2" w:rsidRDefault="009B202C" w:rsidP="009B20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9B202C" w:rsidRPr="009E79C7" w:rsidRDefault="009B202C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Представяйки попълнен приложения образец Участникът декларира обстоятелствата по точка I÷</w:t>
      </w:r>
      <w:r w:rsidR="00EB1739">
        <w:rPr>
          <w:rFonts w:eastAsia="Times New Roman"/>
          <w:noProof/>
          <w:sz w:val="22"/>
          <w:szCs w:val="22"/>
          <w:lang w:val="en-US" w:eastAsia="bg-BG"/>
        </w:rPr>
        <w:t>III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C71487">
        <w:rPr>
          <w:rFonts w:eastAsia="Times New Roman"/>
          <w:noProof/>
          <w:sz w:val="22"/>
          <w:szCs w:val="22"/>
          <w:lang w:val="ru-RU" w:eastAsia="bg-BG"/>
        </w:rPr>
        <w:t>и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C71487">
        <w:rPr>
          <w:rFonts w:eastAsia="Times New Roman"/>
          <w:noProof/>
          <w:sz w:val="22"/>
          <w:szCs w:val="22"/>
          <w:lang w:val="ru-RU" w:eastAsia="bg-BG"/>
        </w:rPr>
        <w:t>пр</w:t>
      </w:r>
      <w:r w:rsidR="00756D54">
        <w:rPr>
          <w:rFonts w:eastAsia="Times New Roman"/>
          <w:noProof/>
          <w:sz w:val="22"/>
          <w:szCs w:val="22"/>
          <w:lang w:val="ru-RU" w:eastAsia="bg-BG"/>
        </w:rPr>
        <w:t>ави своето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предложение за изпълнение на поръчката в съответствие с техническите спецификации и изисква</w:t>
      </w:r>
      <w:r w:rsidR="00EB1739">
        <w:rPr>
          <w:rFonts w:eastAsia="Times New Roman"/>
          <w:noProof/>
          <w:sz w:val="22"/>
          <w:szCs w:val="22"/>
          <w:lang w:val="ru-RU" w:eastAsia="bg-BG"/>
        </w:rPr>
        <w:t xml:space="preserve">нията на възложителя по точка </w:t>
      </w:r>
      <w:r w:rsidR="00EB1739">
        <w:rPr>
          <w:rFonts w:eastAsia="Times New Roman"/>
          <w:noProof/>
          <w:sz w:val="22"/>
          <w:szCs w:val="22"/>
          <w:lang w:val="en-US" w:eastAsia="bg-BG"/>
        </w:rPr>
        <w:t>IV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lastRenderedPageBreak/>
        <w:t>По своя преценка участниците могат да предложат по-д</w:t>
      </w:r>
      <w:r w:rsidR="00AA76F6">
        <w:rPr>
          <w:rFonts w:eastAsia="Times New Roman"/>
          <w:noProof/>
          <w:sz w:val="22"/>
          <w:szCs w:val="22"/>
          <w:lang w:val="ru-RU" w:eastAsia="bg-BG"/>
        </w:rPr>
        <w:t>обри характеристики на материалите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>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4D65CD" w:rsidRPr="004D65CD" w:rsidRDefault="001F1E5A" w:rsidP="004D65CD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Участникът задължително прилага към техническото си предложение: мостри </w:t>
      </w:r>
      <w:r w:rsidR="004D65CD">
        <w:rPr>
          <w:rFonts w:eastAsia="Times New Roman"/>
          <w:noProof/>
          <w:sz w:val="22"/>
          <w:szCs w:val="22"/>
          <w:lang w:val="ru-RU" w:eastAsia="bg-BG"/>
        </w:rPr>
        <w:t xml:space="preserve">и цветни разпечатки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>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  <w:r w:rsidR="004D65CD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4D65CD" w:rsidRPr="004D65CD">
        <w:rPr>
          <w:rFonts w:eastAsia="Times New Roman"/>
          <w:noProof/>
          <w:sz w:val="22"/>
          <w:szCs w:val="22"/>
          <w:lang w:eastAsia="bg-BG"/>
        </w:rPr>
        <w:t>Към всяка от мострите следва да е приложен етикет с наименованието на участника, обособената позиция, за която участва и наименованието на материала.</w:t>
      </w:r>
    </w:p>
    <w:p w:rsidR="004D65CD" w:rsidRPr="004D65CD" w:rsidRDefault="004D65CD" w:rsidP="004D65CD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>З</w:t>
      </w:r>
      <w:r w:rsidRPr="004D65CD">
        <w:rPr>
          <w:rFonts w:eastAsia="Times New Roman"/>
          <w:noProof/>
          <w:sz w:val="22"/>
          <w:szCs w:val="22"/>
          <w:lang w:val="ru-RU" w:eastAsia="bg-BG"/>
        </w:rPr>
        <w:t xml:space="preserve">а материалите „билборд“ и „табела“ не се представят мостри. Представя се само цветна разпечатка на хартиен носител - лице, гръб и страничен изглед, формат А4, със задължителните елементи за информация и публичност за визуализиране на предлагания артикул. </w:t>
      </w:r>
    </w:p>
    <w:p w:rsidR="004D65CD" w:rsidRPr="004D65CD" w:rsidRDefault="004D65CD" w:rsidP="004D65CD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4D65CD">
        <w:rPr>
          <w:rFonts w:eastAsia="Times New Roman"/>
          <w:noProof/>
          <w:sz w:val="22"/>
          <w:szCs w:val="22"/>
          <w:lang w:val="ru-RU"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материал, както и с 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4D65CD" w:rsidRPr="004D65CD" w:rsidRDefault="004D65CD" w:rsidP="004D65CD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4D65CD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за визуализиране на предлагания артикул. </w:t>
      </w:r>
    </w:p>
    <w:p w:rsidR="004D65CD" w:rsidRDefault="004D65CD" w:rsidP="004D65CD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4D65CD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6E3EB4" w:rsidRPr="00743DFD" w:rsidRDefault="006E3EB4" w:rsidP="004D65CD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A1451A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AA76F6" w:rsidRPr="00DE2050" w:rsidRDefault="00AA76F6" w:rsidP="00AA76F6">
      <w:pPr>
        <w:suppressAutoHyphens w:val="0"/>
        <w:spacing w:before="60"/>
        <w:ind w:left="-142"/>
        <w:jc w:val="both"/>
        <w:rPr>
          <w:rFonts w:eastAsia="Calibri"/>
          <w:sz w:val="22"/>
          <w:szCs w:val="22"/>
          <w:lang w:eastAsia="en-US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="00AA76F6"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="00AA76F6">
              <w:rPr>
                <w:rFonts w:eastAsia="Times New Roman"/>
                <w:i/>
                <w:color w:val="000000"/>
                <w:lang w:eastAsia="bg-BG"/>
              </w:rPr>
              <w:t xml:space="preserve"> подписало ЕЕДОП с посочен в него обхват на представителната му власт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C5" w:rsidRDefault="007831C5" w:rsidP="00C92B5F">
      <w:r>
        <w:separator/>
      </w:r>
    </w:p>
  </w:endnote>
  <w:endnote w:type="continuationSeparator" w:id="0">
    <w:p w:rsidR="007831C5" w:rsidRDefault="007831C5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r w:rsidRPr="00C92B5F">
              <w:rPr>
                <w:sz w:val="20"/>
                <w:szCs w:val="20"/>
              </w:rPr>
              <w:t xml:space="preserve">Page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AB2362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AB2362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C5" w:rsidRDefault="007831C5" w:rsidP="00C92B5F">
      <w:r>
        <w:separator/>
      </w:r>
    </w:p>
  </w:footnote>
  <w:footnote w:type="continuationSeparator" w:id="0">
    <w:p w:rsidR="007831C5" w:rsidRDefault="007831C5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36BFB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1E5A"/>
    <w:rsid w:val="001F2DCB"/>
    <w:rsid w:val="00206A8D"/>
    <w:rsid w:val="00221BC8"/>
    <w:rsid w:val="0024305C"/>
    <w:rsid w:val="00252411"/>
    <w:rsid w:val="00255598"/>
    <w:rsid w:val="002575E6"/>
    <w:rsid w:val="00257BD9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C1E69"/>
    <w:rsid w:val="003D31A9"/>
    <w:rsid w:val="003F2FFE"/>
    <w:rsid w:val="00411B14"/>
    <w:rsid w:val="0041564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D49D0"/>
    <w:rsid w:val="004D65CD"/>
    <w:rsid w:val="004D7298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6A63"/>
    <w:rsid w:val="00710250"/>
    <w:rsid w:val="00723A1D"/>
    <w:rsid w:val="007255CF"/>
    <w:rsid w:val="00743DFD"/>
    <w:rsid w:val="00750882"/>
    <w:rsid w:val="00756D54"/>
    <w:rsid w:val="00760163"/>
    <w:rsid w:val="007657AE"/>
    <w:rsid w:val="00772C78"/>
    <w:rsid w:val="007831C5"/>
    <w:rsid w:val="00794115"/>
    <w:rsid w:val="00795BF6"/>
    <w:rsid w:val="007A1550"/>
    <w:rsid w:val="007A186C"/>
    <w:rsid w:val="007B02F8"/>
    <w:rsid w:val="007B35E4"/>
    <w:rsid w:val="007B3BA2"/>
    <w:rsid w:val="007C23B2"/>
    <w:rsid w:val="007D056C"/>
    <w:rsid w:val="007E280A"/>
    <w:rsid w:val="007E4B93"/>
    <w:rsid w:val="007F3493"/>
    <w:rsid w:val="00801BBC"/>
    <w:rsid w:val="00804279"/>
    <w:rsid w:val="00821508"/>
    <w:rsid w:val="00823610"/>
    <w:rsid w:val="00834756"/>
    <w:rsid w:val="00855149"/>
    <w:rsid w:val="00861305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01D63"/>
    <w:rsid w:val="009170F2"/>
    <w:rsid w:val="009465E0"/>
    <w:rsid w:val="00981357"/>
    <w:rsid w:val="009B202C"/>
    <w:rsid w:val="009D4B80"/>
    <w:rsid w:val="009E2DC3"/>
    <w:rsid w:val="009E63F3"/>
    <w:rsid w:val="009F6408"/>
    <w:rsid w:val="00A1451A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A76F6"/>
    <w:rsid w:val="00AB2362"/>
    <w:rsid w:val="00AB5840"/>
    <w:rsid w:val="00AD0D65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332F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6216"/>
    <w:rsid w:val="00C570E9"/>
    <w:rsid w:val="00C70BDF"/>
    <w:rsid w:val="00C71487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5212D"/>
    <w:rsid w:val="00D65BE2"/>
    <w:rsid w:val="00D806A0"/>
    <w:rsid w:val="00D90BCF"/>
    <w:rsid w:val="00D917EF"/>
    <w:rsid w:val="00DA2AB3"/>
    <w:rsid w:val="00DB5F72"/>
    <w:rsid w:val="00DB6672"/>
    <w:rsid w:val="00DC78D9"/>
    <w:rsid w:val="00DE25A8"/>
    <w:rsid w:val="00DE52EB"/>
    <w:rsid w:val="00DF1845"/>
    <w:rsid w:val="00DF4D0F"/>
    <w:rsid w:val="00E05679"/>
    <w:rsid w:val="00E16E77"/>
    <w:rsid w:val="00E17B1C"/>
    <w:rsid w:val="00E343A4"/>
    <w:rsid w:val="00E55F32"/>
    <w:rsid w:val="00E7563D"/>
    <w:rsid w:val="00EB1739"/>
    <w:rsid w:val="00EB3302"/>
    <w:rsid w:val="00EB4E20"/>
    <w:rsid w:val="00EC6CFA"/>
    <w:rsid w:val="00ED36D9"/>
    <w:rsid w:val="00ED3A69"/>
    <w:rsid w:val="00ED6AB5"/>
    <w:rsid w:val="00ED757E"/>
    <w:rsid w:val="00EE1B0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9B202C"/>
    <w:pPr>
      <w:spacing w:after="240"/>
      <w:ind w:left="482"/>
      <w:jc w:val="both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9B202C"/>
    <w:pPr>
      <w:spacing w:after="240"/>
      <w:ind w:left="482"/>
      <w:jc w:val="both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141E-3295-4D12-A171-3797A2D8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24</cp:revision>
  <cp:lastPrinted>2019-06-24T07:03:00Z</cp:lastPrinted>
  <dcterms:created xsi:type="dcterms:W3CDTF">2019-05-10T10:06:00Z</dcterms:created>
  <dcterms:modified xsi:type="dcterms:W3CDTF">2019-06-24T07:03:00Z</dcterms:modified>
</cp:coreProperties>
</file>