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8E5F0D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6E" w:rsidRPr="003F2FFE" w:rsidRDefault="00B60684" w:rsidP="00084A2A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084A2A" w:rsidRPr="00084A2A">
              <w:rPr>
                <w:rFonts w:eastAsia="Times New Roman"/>
                <w:b/>
                <w:bCs/>
                <w:color w:val="000000"/>
                <w:lang w:eastAsia="bg-BG"/>
              </w:rPr>
              <w:t>„Създаване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</w:t>
            </w:r>
          </w:p>
        </w:tc>
      </w:tr>
    </w:tbl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Pr="004D2CA4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8E5F0D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8E5F0D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E5F0D" w:rsidRPr="00084A2A" w:rsidRDefault="008E5F0D" w:rsidP="003F2FFE">
      <w:pPr>
        <w:spacing w:before="120"/>
        <w:jc w:val="both"/>
        <w:rPr>
          <w:rFonts w:eastAsia="Times New Roman"/>
          <w:b/>
          <w:lang w:eastAsia="bg-BG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084A2A" w:rsidRPr="00084A2A">
        <w:rPr>
          <w:rFonts w:eastAsia="Times New Roman"/>
          <w:b/>
          <w:lang w:eastAsia="bg-BG"/>
        </w:rPr>
        <w:t>„Създаване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Pr="008E5F0D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Pr="008E5F0D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</w:t>
      </w:r>
      <w:r w:rsidRPr="008E5F0D">
        <w:rPr>
          <w:rFonts w:eastAsia="Times New Roman"/>
          <w:lang w:eastAsia="en-US"/>
        </w:rPr>
        <w:lastRenderedPageBreak/>
        <w:t xml:space="preserve">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092EE6" w:rsidRPr="00092EE6" w:rsidRDefault="008651F8" w:rsidP="00092EE6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val="en-US" w:eastAsia="en-US"/>
        </w:rPr>
        <w:t>V</w:t>
      </w:r>
      <w:r w:rsidR="00353172" w:rsidRPr="00353172">
        <w:rPr>
          <w:rFonts w:eastAsia="Times New Roman"/>
          <w:b/>
          <w:lang w:val="en-US" w:eastAsia="en-US"/>
        </w:rPr>
        <w:t>I.</w:t>
      </w:r>
      <w:r w:rsidR="00353172">
        <w:rPr>
          <w:rFonts w:eastAsia="Times New Roman"/>
          <w:lang w:val="en-US" w:eastAsia="en-US"/>
        </w:rPr>
        <w:t xml:space="preserve"> </w:t>
      </w:r>
      <w:r w:rsidR="00092EE6">
        <w:rPr>
          <w:rFonts w:eastAsia="Times New Roman"/>
          <w:lang w:eastAsia="bg-BG"/>
        </w:rPr>
        <w:t>Предлагаме о</w:t>
      </w:r>
      <w:r w:rsidR="00092EE6">
        <w:rPr>
          <w:rFonts w:eastAsia="Times New Roman"/>
          <w:lang w:val="ru-RU" w:eastAsia="en-US"/>
        </w:rPr>
        <w:t>бщ</w:t>
      </w:r>
      <w:r w:rsidR="00092EE6" w:rsidRPr="00092EE6">
        <w:rPr>
          <w:rFonts w:eastAsia="Times New Roman"/>
          <w:lang w:val="ru-RU" w:eastAsia="en-US"/>
        </w:rPr>
        <w:t xml:space="preserve"> срок за изпълнение на предмета на</w:t>
      </w:r>
      <w:r w:rsidR="00092EE6">
        <w:rPr>
          <w:rFonts w:eastAsia="Times New Roman"/>
          <w:lang w:val="ru-RU" w:eastAsia="en-US"/>
        </w:rPr>
        <w:t xml:space="preserve"> настоящата обществена поръчка от</w:t>
      </w:r>
      <w:r w:rsidR="00092EE6" w:rsidRPr="00092EE6">
        <w:rPr>
          <w:rFonts w:eastAsia="Times New Roman"/>
          <w:lang w:val="ru-RU" w:eastAsia="en-US"/>
        </w:rPr>
        <w:t xml:space="preserve"> </w:t>
      </w:r>
      <w:r w:rsidR="00092EE6" w:rsidRPr="00092EE6">
        <w:rPr>
          <w:rFonts w:eastAsia="Times New Roman"/>
          <w:lang w:val="en-US" w:eastAsia="en-US"/>
        </w:rPr>
        <w:t>_______</w:t>
      </w:r>
      <w:r w:rsidR="00092EE6" w:rsidRPr="00092EE6">
        <w:rPr>
          <w:rFonts w:eastAsia="Times New Roman"/>
          <w:lang w:val="ru-RU" w:eastAsia="en-US"/>
        </w:rPr>
        <w:t xml:space="preserve"> (словом</w:t>
      </w:r>
      <w:r w:rsidR="00092EE6" w:rsidRPr="00092EE6">
        <w:rPr>
          <w:rFonts w:eastAsia="Times New Roman"/>
          <w:lang w:val="en-US" w:eastAsia="en-US"/>
        </w:rPr>
        <w:t>______</w:t>
      </w:r>
      <w:r w:rsidR="00092EE6">
        <w:rPr>
          <w:rFonts w:eastAsia="Times New Roman"/>
          <w:lang w:val="ru-RU" w:eastAsia="en-US"/>
        </w:rPr>
        <w:t>) дни</w:t>
      </w:r>
      <w:r w:rsidR="00092EE6" w:rsidRPr="00092EE6">
        <w:rPr>
          <w:rFonts w:eastAsia="Times New Roman"/>
          <w:lang w:val="ru-RU" w:eastAsia="en-US"/>
        </w:rPr>
        <w:t>, считано от посочената дата в уведомлението за започване на изпълнението на договора, който срок е разпределен по следния начин:</w:t>
      </w:r>
    </w:p>
    <w:p w:rsidR="00092EE6" w:rsidRPr="00092EE6" w:rsidRDefault="00092EE6" w:rsidP="00D26FD3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  <w:r w:rsidRPr="00092EE6">
        <w:rPr>
          <w:rFonts w:eastAsia="Times New Roman"/>
          <w:b/>
          <w:color w:val="000000"/>
          <w:lang w:eastAsia="bg-BG"/>
        </w:rPr>
        <w:t>1.</w:t>
      </w:r>
      <w:r w:rsidRPr="00092EE6">
        <w:rPr>
          <w:rFonts w:eastAsia="Times New Roman"/>
          <w:color w:val="000000"/>
          <w:lang w:val="ru-RU" w:eastAsia="bg-BG"/>
        </w:rPr>
        <w:t xml:space="preserve"> Срокът за изпълнение на </w:t>
      </w:r>
      <w:r w:rsidR="00084A2A">
        <w:rPr>
          <w:rFonts w:eastAsia="Times New Roman"/>
          <w:color w:val="000000"/>
          <w:lang w:val="ru-RU" w:eastAsia="bg-BG"/>
        </w:rPr>
        <w:t>Дейност</w:t>
      </w:r>
      <w:r w:rsidRPr="00092EE6">
        <w:rPr>
          <w:rFonts w:eastAsia="Times New Roman"/>
          <w:color w:val="000000"/>
          <w:lang w:eastAsia="bg-BG"/>
        </w:rPr>
        <w:t xml:space="preserve"> 1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Обзор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,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оценка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предложение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оптимизация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съществу</w:t>
      </w:r>
      <w:r w:rsidR="00084A2A" w:rsidRPr="004D7C82">
        <w:rPr>
          <w:rFonts w:cs="ArialMT"/>
          <w:szCs w:val="23"/>
          <w:lang w:val="en-US" w:eastAsia="en-US"/>
        </w:rPr>
        <w:softHyphen/>
        <w:t>ващите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системи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наблюдение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басейна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Искър</w:t>
      </w:r>
      <w:proofErr w:type="spellEnd"/>
      <w:r w:rsidR="00084A2A" w:rsidRPr="00092EE6">
        <w:rPr>
          <w:rFonts w:eastAsia="Times New Roman"/>
          <w:color w:val="000000"/>
          <w:lang w:val="ru-RU" w:eastAsia="en-US"/>
        </w:rPr>
        <w:t xml:space="preserve"> </w:t>
      </w:r>
      <w:r w:rsidRPr="00092EE6">
        <w:rPr>
          <w:rFonts w:eastAsia="Times New Roman"/>
          <w:color w:val="000000"/>
          <w:lang w:val="ru-RU" w:eastAsia="en-US"/>
        </w:rPr>
        <w:t>е</w:t>
      </w:r>
      <w:r w:rsidRPr="00092EE6">
        <w:rPr>
          <w:rFonts w:eastAsia="Times New Roman"/>
          <w:color w:val="000000"/>
          <w:lang w:eastAsia="en-US"/>
        </w:rPr>
        <w:t xml:space="preserve"> </w:t>
      </w:r>
      <w:r w:rsidRPr="00092EE6">
        <w:rPr>
          <w:rFonts w:eastAsia="Times New Roman"/>
          <w:color w:val="000000"/>
          <w:lang w:val="en-US" w:eastAsia="en-US"/>
        </w:rPr>
        <w:t>______</w:t>
      </w:r>
      <w:r w:rsidRPr="00092EE6">
        <w:rPr>
          <w:rFonts w:eastAsia="Times New Roman"/>
          <w:color w:val="000000"/>
          <w:lang w:eastAsia="en-US"/>
        </w:rPr>
        <w:t xml:space="preserve"> (словом</w:t>
      </w:r>
      <w:r w:rsidRPr="00092EE6">
        <w:rPr>
          <w:rFonts w:eastAsia="Times New Roman"/>
          <w:color w:val="000000"/>
          <w:lang w:val="en-US" w:eastAsia="en-US"/>
        </w:rPr>
        <w:t>______</w:t>
      </w:r>
      <w:r w:rsidR="00084A2A">
        <w:rPr>
          <w:rFonts w:eastAsia="Times New Roman"/>
          <w:color w:val="000000"/>
          <w:lang w:eastAsia="en-US"/>
        </w:rPr>
        <w:t>) дни, но неповече от 30 (три</w:t>
      </w:r>
      <w:r w:rsidRPr="00092EE6">
        <w:rPr>
          <w:rFonts w:eastAsia="Times New Roman"/>
          <w:color w:val="000000"/>
          <w:lang w:eastAsia="en-US"/>
        </w:rPr>
        <w:t xml:space="preserve">десет) дни, считано от посочената дата в уведомлението </w:t>
      </w:r>
      <w:r w:rsidRPr="00092EE6">
        <w:rPr>
          <w:rFonts w:eastAsia="Times New Roman"/>
          <w:color w:val="000000"/>
          <w:lang w:eastAsia="bg-BG"/>
        </w:rPr>
        <w:t>за започване на изпълнението на договора</w:t>
      </w:r>
      <w:r w:rsidRPr="00092EE6">
        <w:rPr>
          <w:rFonts w:eastAsia="Times New Roman"/>
          <w:color w:val="000000"/>
          <w:lang w:eastAsia="en-US"/>
        </w:rPr>
        <w:t>.</w:t>
      </w:r>
    </w:p>
    <w:p w:rsidR="00092EE6" w:rsidRPr="00092EE6" w:rsidRDefault="00092EE6" w:rsidP="00D26FD3">
      <w:pPr>
        <w:tabs>
          <w:tab w:val="left" w:pos="1134"/>
        </w:tabs>
        <w:suppressAutoHyphens w:val="0"/>
        <w:spacing w:before="120"/>
        <w:jc w:val="both"/>
        <w:rPr>
          <w:rFonts w:eastAsia="Times New Roman"/>
          <w:lang w:val="ru-RU" w:eastAsia="en-US"/>
        </w:rPr>
      </w:pPr>
      <w:r w:rsidRPr="00092EE6">
        <w:rPr>
          <w:rFonts w:eastAsia="Times New Roman"/>
          <w:b/>
          <w:lang w:eastAsia="en-US"/>
        </w:rPr>
        <w:t xml:space="preserve">2. </w:t>
      </w:r>
      <w:r w:rsidRPr="00092EE6">
        <w:rPr>
          <w:rFonts w:eastAsia="Times New Roman"/>
          <w:lang w:eastAsia="en-US"/>
        </w:rPr>
        <w:t>Срокът за</w:t>
      </w:r>
      <w:r w:rsidRPr="00092EE6">
        <w:rPr>
          <w:rFonts w:eastAsia="Times New Roman"/>
          <w:lang w:val="ru-RU" w:eastAsia="bg-BG"/>
        </w:rPr>
        <w:t xml:space="preserve"> изпълнение на </w:t>
      </w:r>
      <w:r w:rsidR="00084A2A">
        <w:rPr>
          <w:rFonts w:eastAsia="Times New Roman"/>
          <w:lang w:val="ru-RU" w:eastAsia="bg-BG"/>
        </w:rPr>
        <w:t>Дейност</w:t>
      </w:r>
      <w:r w:rsidRPr="00092EE6">
        <w:rPr>
          <w:rFonts w:eastAsia="Times New Roman"/>
          <w:lang w:val="ru-RU" w:eastAsia="bg-BG"/>
        </w:rPr>
        <w:t xml:space="preserve"> 2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Разработка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,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представяне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съгласуване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обща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концепция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реално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време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Република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България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Концепция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НСУВРВ)</w:t>
      </w:r>
      <w:r w:rsidRPr="00092EE6">
        <w:rPr>
          <w:rFonts w:eastAsia="Times New Roman"/>
          <w:lang w:val="ru-RU" w:eastAsia="en-US"/>
        </w:rPr>
        <w:t xml:space="preserve"> </w:t>
      </w:r>
      <w:r w:rsidRPr="00092EE6">
        <w:rPr>
          <w:rFonts w:eastAsia="Times New Roman"/>
          <w:bCs/>
          <w:color w:val="000000"/>
          <w:lang w:eastAsia="en-US"/>
        </w:rPr>
        <w:t>е</w:t>
      </w:r>
      <w:r w:rsidRPr="00092EE6">
        <w:rPr>
          <w:rFonts w:eastAsia="Times New Roman"/>
          <w:b/>
          <w:color w:val="000000"/>
          <w:lang w:eastAsia="en-US"/>
        </w:rPr>
        <w:t xml:space="preserve"> </w:t>
      </w:r>
      <w:r w:rsidRPr="00092EE6">
        <w:rPr>
          <w:rFonts w:eastAsia="Times New Roman"/>
          <w:bCs/>
          <w:lang w:val="en-US" w:eastAsia="en-US"/>
        </w:rPr>
        <w:t>_______</w:t>
      </w:r>
      <w:r w:rsidRPr="00092EE6">
        <w:rPr>
          <w:rFonts w:eastAsia="Times New Roman"/>
          <w:lang w:val="ru-RU" w:eastAsia="en-US"/>
        </w:rPr>
        <w:t xml:space="preserve"> (словом</w:t>
      </w:r>
      <w:r w:rsidRPr="00092EE6">
        <w:rPr>
          <w:rFonts w:eastAsia="Times New Roman"/>
          <w:lang w:val="en-US" w:eastAsia="en-US"/>
        </w:rPr>
        <w:t>______</w:t>
      </w:r>
      <w:r w:rsidRPr="00092EE6">
        <w:rPr>
          <w:rFonts w:eastAsia="Times New Roman"/>
          <w:lang w:val="ru-RU" w:eastAsia="en-US"/>
        </w:rPr>
        <w:t>) дни</w:t>
      </w:r>
      <w:r w:rsidRPr="00092EE6">
        <w:rPr>
          <w:rFonts w:eastAsia="Times New Roman"/>
          <w:color w:val="000000"/>
          <w:lang w:eastAsia="en-US"/>
        </w:rPr>
        <w:t>, но неповече от 30 (тридесет) дни, считано от датата на получаване на уведомлението</w:t>
      </w:r>
      <w:r w:rsidR="00DB6672">
        <w:rPr>
          <w:rFonts w:eastAsia="Times New Roman"/>
          <w:color w:val="000000"/>
          <w:lang w:eastAsia="en-US"/>
        </w:rPr>
        <w:t xml:space="preserve"> за приемане на</w:t>
      </w:r>
      <w:r w:rsidRPr="00092EE6">
        <w:rPr>
          <w:rFonts w:eastAsia="Times New Roman"/>
          <w:color w:val="000000"/>
          <w:lang w:eastAsia="en-US"/>
        </w:rPr>
        <w:t xml:space="preserve"> изпълнението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color w:val="000000"/>
          <w:lang w:eastAsia="en-US"/>
        </w:rPr>
        <w:t xml:space="preserve"> 1. </w:t>
      </w:r>
    </w:p>
    <w:p w:rsidR="00092EE6" w:rsidRPr="00092EE6" w:rsidRDefault="00092EE6" w:rsidP="00D26FD3">
      <w:pPr>
        <w:tabs>
          <w:tab w:val="left" w:pos="0"/>
        </w:tabs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  <w:r w:rsidRPr="00092EE6">
        <w:rPr>
          <w:rFonts w:eastAsia="Times New Roman"/>
          <w:b/>
          <w:lang w:eastAsia="bg-BG"/>
        </w:rPr>
        <w:t>3.</w:t>
      </w:r>
      <w:r w:rsidRPr="00092EE6">
        <w:rPr>
          <w:rFonts w:eastAsia="Times New Roman"/>
          <w:color w:val="000000"/>
          <w:lang w:eastAsia="en-US"/>
        </w:rPr>
        <w:t xml:space="preserve"> Срокът </w:t>
      </w:r>
      <w:r w:rsidRPr="00092EE6">
        <w:rPr>
          <w:rFonts w:eastAsia="Times New Roman"/>
          <w:lang w:val="ru-RU" w:eastAsia="bg-BG"/>
        </w:rPr>
        <w:t xml:space="preserve">за изпълнение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color w:val="000000"/>
          <w:lang w:eastAsia="en-US"/>
        </w:rPr>
        <w:t xml:space="preserve"> 3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Разработка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,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представяне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съгласуване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идеен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проект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изграждане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внедряване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басейна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Искър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(СУВ-БРИ)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общата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концепция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Национална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реално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време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(НСУВРВ)</w:t>
      </w:r>
      <w:r w:rsidRPr="00092EE6">
        <w:rPr>
          <w:rFonts w:eastAsia="Times New Roman"/>
          <w:lang w:val="ru-RU" w:eastAsia="en-US"/>
        </w:rPr>
        <w:t xml:space="preserve"> </w:t>
      </w:r>
      <w:r w:rsidRPr="00092EE6">
        <w:rPr>
          <w:rFonts w:eastAsia="Times New Roman"/>
          <w:bCs/>
          <w:color w:val="000000"/>
          <w:lang w:eastAsia="en-US"/>
        </w:rPr>
        <w:t>е</w:t>
      </w:r>
      <w:r w:rsidRPr="00092EE6">
        <w:rPr>
          <w:rFonts w:eastAsia="Times New Roman"/>
          <w:color w:val="000000"/>
          <w:lang w:eastAsia="en-US"/>
        </w:rPr>
        <w:t xml:space="preserve"> </w:t>
      </w:r>
      <w:r w:rsidRPr="00092EE6">
        <w:rPr>
          <w:rFonts w:eastAsia="Times New Roman"/>
          <w:bCs/>
          <w:lang w:val="en-US" w:eastAsia="en-US"/>
        </w:rPr>
        <w:t>______</w:t>
      </w:r>
      <w:r w:rsidRPr="00092EE6">
        <w:rPr>
          <w:rFonts w:eastAsia="Times New Roman"/>
          <w:lang w:val="ru-RU" w:eastAsia="en-US"/>
        </w:rPr>
        <w:t xml:space="preserve"> (словом</w:t>
      </w:r>
      <w:r w:rsidRPr="00092EE6">
        <w:rPr>
          <w:rFonts w:eastAsia="Times New Roman"/>
          <w:lang w:val="en-US" w:eastAsia="en-US"/>
        </w:rPr>
        <w:t>______</w:t>
      </w:r>
      <w:r w:rsidRPr="00092EE6">
        <w:rPr>
          <w:rFonts w:eastAsia="Times New Roman"/>
          <w:lang w:val="ru-RU" w:eastAsia="en-US"/>
        </w:rPr>
        <w:t>) дни</w:t>
      </w:r>
      <w:r w:rsidRPr="00092EE6">
        <w:rPr>
          <w:rFonts w:eastAsia="Times New Roman"/>
          <w:color w:val="000000"/>
          <w:lang w:eastAsia="en-US"/>
        </w:rPr>
        <w:t xml:space="preserve">, </w:t>
      </w:r>
      <w:r w:rsidR="00084A2A">
        <w:rPr>
          <w:rFonts w:eastAsia="Times New Roman"/>
          <w:color w:val="000000"/>
          <w:lang w:eastAsia="en-US"/>
        </w:rPr>
        <w:t>но неповече от 60 (шест</w:t>
      </w:r>
      <w:r w:rsidRPr="00092EE6">
        <w:rPr>
          <w:rFonts w:eastAsia="Times New Roman"/>
          <w:color w:val="000000"/>
          <w:lang w:eastAsia="en-US"/>
        </w:rPr>
        <w:t xml:space="preserve">десет) дни, считано от датата на получаване на уведомлението </w:t>
      </w:r>
      <w:r w:rsidR="00DB6672">
        <w:rPr>
          <w:rFonts w:eastAsia="Times New Roman"/>
          <w:color w:val="000000"/>
          <w:lang w:eastAsia="en-US"/>
        </w:rPr>
        <w:t xml:space="preserve">за приемане на </w:t>
      </w:r>
      <w:r w:rsidRPr="00092EE6">
        <w:rPr>
          <w:rFonts w:eastAsia="Times New Roman"/>
          <w:color w:val="000000"/>
          <w:lang w:eastAsia="en-US"/>
        </w:rPr>
        <w:t xml:space="preserve">изпълнението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lang w:val="ru-RU" w:eastAsia="en-US"/>
        </w:rPr>
        <w:t xml:space="preserve"> 2</w:t>
      </w:r>
      <w:r w:rsidRPr="00092EE6">
        <w:rPr>
          <w:rFonts w:eastAsia="Times New Roman"/>
          <w:color w:val="000000"/>
          <w:lang w:eastAsia="en-US"/>
        </w:rPr>
        <w:t>.</w:t>
      </w:r>
    </w:p>
    <w:p w:rsidR="00092EE6" w:rsidRPr="00092EE6" w:rsidRDefault="00092EE6" w:rsidP="00D26FD3">
      <w:pPr>
        <w:tabs>
          <w:tab w:val="left" w:pos="0"/>
        </w:tabs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  <w:r w:rsidRPr="00092EE6">
        <w:rPr>
          <w:rFonts w:eastAsia="Times New Roman"/>
          <w:b/>
          <w:color w:val="000000"/>
          <w:lang w:eastAsia="en-US"/>
        </w:rPr>
        <w:t>4.</w:t>
      </w:r>
      <w:r w:rsidRPr="00092EE6">
        <w:rPr>
          <w:rFonts w:eastAsia="Times New Roman"/>
          <w:color w:val="000000"/>
          <w:lang w:eastAsia="en-US"/>
        </w:rPr>
        <w:t xml:space="preserve"> Срокът за </w:t>
      </w:r>
      <w:r w:rsidRPr="00092EE6">
        <w:rPr>
          <w:rFonts w:eastAsia="Times New Roman"/>
          <w:lang w:val="ru-RU" w:eastAsia="bg-BG"/>
        </w:rPr>
        <w:t xml:space="preserve">изпълнение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color w:val="000000"/>
          <w:lang w:eastAsia="en-US"/>
        </w:rPr>
        <w:t xml:space="preserve"> 4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Разработка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,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представяне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съгласуване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технически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проект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изграждане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внедряване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басейна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Искър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(СУВ – БРИ),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съответствие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с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идейния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проект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басейна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Искър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(СУВ – БРИ)</w:t>
      </w:r>
      <w:r w:rsidRPr="00092EE6">
        <w:rPr>
          <w:rFonts w:eastAsia="Times New Roman"/>
          <w:lang w:val="ru-RU" w:eastAsia="en-US"/>
        </w:rPr>
        <w:t xml:space="preserve"> </w:t>
      </w:r>
      <w:r w:rsidRPr="00092EE6">
        <w:rPr>
          <w:rFonts w:eastAsia="Times New Roman"/>
          <w:color w:val="000000"/>
          <w:lang w:val="ru-RU" w:eastAsia="en-US"/>
        </w:rPr>
        <w:t xml:space="preserve">е </w:t>
      </w:r>
      <w:r w:rsidRPr="00092EE6">
        <w:rPr>
          <w:rFonts w:eastAsia="Times New Roman"/>
          <w:lang w:val="en-US" w:eastAsia="en-US"/>
        </w:rPr>
        <w:t>_______</w:t>
      </w:r>
      <w:r w:rsidRPr="00092EE6">
        <w:rPr>
          <w:rFonts w:eastAsia="Times New Roman"/>
          <w:lang w:val="ru-RU" w:eastAsia="en-US"/>
        </w:rPr>
        <w:t xml:space="preserve"> (словом</w:t>
      </w:r>
      <w:r w:rsidRPr="00092EE6">
        <w:rPr>
          <w:rFonts w:eastAsia="Times New Roman"/>
          <w:lang w:val="en-US" w:eastAsia="en-US"/>
        </w:rPr>
        <w:t>______</w:t>
      </w:r>
      <w:r w:rsidRPr="00092EE6">
        <w:rPr>
          <w:rFonts w:eastAsia="Times New Roman"/>
          <w:lang w:val="ru-RU" w:eastAsia="en-US"/>
        </w:rPr>
        <w:t>) дни</w:t>
      </w:r>
      <w:r w:rsidRPr="00092EE6">
        <w:rPr>
          <w:rFonts w:eastAsia="Times New Roman"/>
          <w:color w:val="000000"/>
          <w:lang w:eastAsia="en-US"/>
        </w:rPr>
        <w:t xml:space="preserve">, </w:t>
      </w:r>
      <w:r w:rsidR="00084A2A">
        <w:rPr>
          <w:rFonts w:eastAsia="Times New Roman"/>
          <w:color w:val="000000"/>
          <w:lang w:eastAsia="en-US"/>
        </w:rPr>
        <w:t>но неповече от 90 (девет</w:t>
      </w:r>
      <w:r w:rsidR="00DB6672">
        <w:rPr>
          <w:rFonts w:eastAsia="Times New Roman"/>
          <w:color w:val="000000"/>
          <w:lang w:eastAsia="en-US"/>
        </w:rPr>
        <w:t>десет</w:t>
      </w:r>
      <w:r w:rsidRPr="00092EE6">
        <w:rPr>
          <w:rFonts w:eastAsia="Times New Roman"/>
          <w:color w:val="000000"/>
          <w:lang w:eastAsia="en-US"/>
        </w:rPr>
        <w:t xml:space="preserve">) дни, считано от датата на получаване на уведомлението </w:t>
      </w:r>
      <w:r w:rsidR="00DB6672">
        <w:rPr>
          <w:rFonts w:eastAsia="Times New Roman"/>
          <w:color w:val="000000"/>
          <w:lang w:eastAsia="en-US"/>
        </w:rPr>
        <w:t xml:space="preserve">за приемане на </w:t>
      </w:r>
      <w:r w:rsidRPr="00092EE6">
        <w:rPr>
          <w:rFonts w:eastAsia="Times New Roman"/>
          <w:color w:val="000000"/>
          <w:lang w:eastAsia="en-US"/>
        </w:rPr>
        <w:t xml:space="preserve">изпълнението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lang w:val="ru-RU" w:eastAsia="en-US"/>
        </w:rPr>
        <w:t xml:space="preserve"> 3</w:t>
      </w:r>
      <w:r w:rsidRPr="00092EE6">
        <w:rPr>
          <w:rFonts w:eastAsia="Times New Roman"/>
          <w:color w:val="000000"/>
          <w:lang w:eastAsia="en-US"/>
        </w:rPr>
        <w:t>.</w:t>
      </w:r>
    </w:p>
    <w:p w:rsidR="00092EE6" w:rsidRPr="00092EE6" w:rsidRDefault="00092EE6" w:rsidP="00D26FD3">
      <w:pPr>
        <w:tabs>
          <w:tab w:val="left" w:pos="0"/>
        </w:tabs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  <w:r w:rsidRPr="00092EE6">
        <w:rPr>
          <w:rFonts w:eastAsia="Times New Roman"/>
          <w:b/>
          <w:color w:val="000000"/>
          <w:lang w:eastAsia="en-US"/>
        </w:rPr>
        <w:t>5.</w:t>
      </w:r>
      <w:r w:rsidRPr="00092EE6">
        <w:rPr>
          <w:rFonts w:eastAsia="Times New Roman"/>
          <w:color w:val="000000"/>
          <w:lang w:eastAsia="en-US"/>
        </w:rPr>
        <w:t xml:space="preserve"> Срокът </w:t>
      </w:r>
      <w:r w:rsidRPr="00092EE6">
        <w:rPr>
          <w:rFonts w:eastAsia="Times New Roman"/>
          <w:lang w:val="ru-RU" w:eastAsia="bg-BG"/>
        </w:rPr>
        <w:t xml:space="preserve">за изпълнение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color w:val="000000"/>
          <w:lang w:eastAsia="en-US"/>
        </w:rPr>
        <w:t xml:space="preserve"> 5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Изграждане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и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внедряване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Система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за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управление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водите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в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басейна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на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река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</w:t>
      </w:r>
      <w:proofErr w:type="spellStart"/>
      <w:r w:rsidR="00084A2A" w:rsidRPr="004D7C82">
        <w:rPr>
          <w:rFonts w:cs="ArialMT"/>
          <w:szCs w:val="23"/>
          <w:lang w:val="en-US" w:eastAsia="en-US"/>
        </w:rPr>
        <w:t>Искър</w:t>
      </w:r>
      <w:proofErr w:type="spellEnd"/>
      <w:r w:rsidR="00084A2A" w:rsidRPr="004D7C82">
        <w:rPr>
          <w:rFonts w:cs="ArialMT"/>
          <w:szCs w:val="23"/>
          <w:lang w:val="en-US" w:eastAsia="en-US"/>
        </w:rPr>
        <w:t xml:space="preserve"> (СУВ – БРВ)</w:t>
      </w:r>
      <w:r w:rsidR="00084A2A">
        <w:rPr>
          <w:rFonts w:cs="ArialMT"/>
          <w:szCs w:val="23"/>
          <w:lang w:eastAsia="en-US"/>
        </w:rPr>
        <w:t xml:space="preserve"> </w:t>
      </w:r>
      <w:r w:rsidRPr="00092EE6">
        <w:rPr>
          <w:rFonts w:eastAsia="Times New Roman"/>
          <w:lang w:val="ru-RU" w:eastAsia="en-US"/>
        </w:rPr>
        <w:t xml:space="preserve">е </w:t>
      </w:r>
      <w:r w:rsidRPr="00092EE6">
        <w:rPr>
          <w:rFonts w:eastAsia="Times New Roman"/>
          <w:lang w:val="en-US" w:eastAsia="en-US"/>
        </w:rPr>
        <w:t>______</w:t>
      </w:r>
      <w:r w:rsidRPr="00092EE6">
        <w:rPr>
          <w:rFonts w:eastAsia="Times New Roman"/>
          <w:lang w:val="ru-RU" w:eastAsia="en-US"/>
        </w:rPr>
        <w:t xml:space="preserve"> (словом) дни</w:t>
      </w:r>
      <w:r w:rsidRPr="00092EE6">
        <w:rPr>
          <w:rFonts w:eastAsia="Times New Roman"/>
          <w:color w:val="000000"/>
          <w:lang w:eastAsia="en-US"/>
        </w:rPr>
        <w:t xml:space="preserve">, но неповече от </w:t>
      </w:r>
      <w:r w:rsidR="00DB6672">
        <w:rPr>
          <w:rFonts w:eastAsia="Times New Roman"/>
          <w:color w:val="000000"/>
          <w:lang w:eastAsia="en-US"/>
        </w:rPr>
        <w:t>240 (двеста и четиридесет</w:t>
      </w:r>
      <w:r w:rsidRPr="00092EE6">
        <w:rPr>
          <w:rFonts w:eastAsia="Times New Roman"/>
          <w:color w:val="000000"/>
          <w:lang w:eastAsia="en-US"/>
        </w:rPr>
        <w:t xml:space="preserve">) дни, считано от датата на получаване на уведомлението </w:t>
      </w:r>
      <w:r w:rsidR="00DB6672">
        <w:rPr>
          <w:rFonts w:eastAsia="Times New Roman"/>
          <w:color w:val="000000"/>
          <w:lang w:eastAsia="en-US"/>
        </w:rPr>
        <w:t xml:space="preserve">за приемане на </w:t>
      </w:r>
      <w:r w:rsidRPr="00092EE6">
        <w:rPr>
          <w:rFonts w:eastAsia="Times New Roman"/>
          <w:color w:val="000000"/>
          <w:lang w:eastAsia="en-US"/>
        </w:rPr>
        <w:t xml:space="preserve">изпълнението на </w:t>
      </w:r>
      <w:r w:rsidR="00084A2A">
        <w:rPr>
          <w:rFonts w:eastAsia="Times New Roman"/>
          <w:color w:val="000000"/>
          <w:lang w:eastAsia="en-US"/>
        </w:rPr>
        <w:t>Дейност</w:t>
      </w:r>
      <w:r w:rsidRPr="00092EE6">
        <w:rPr>
          <w:rFonts w:eastAsia="Times New Roman"/>
          <w:lang w:val="ru-RU" w:eastAsia="en-US"/>
        </w:rPr>
        <w:t xml:space="preserve"> 4</w:t>
      </w:r>
      <w:r w:rsidRPr="00092EE6">
        <w:rPr>
          <w:rFonts w:eastAsia="Times New Roman"/>
          <w:color w:val="000000"/>
          <w:lang w:eastAsia="en-US"/>
        </w:rPr>
        <w:t>.</w:t>
      </w:r>
    </w:p>
    <w:p w:rsidR="00092EE6" w:rsidRPr="00092EE6" w:rsidRDefault="00092EE6" w:rsidP="00D26FD3">
      <w:pPr>
        <w:tabs>
          <w:tab w:val="left" w:pos="0"/>
        </w:tabs>
        <w:suppressAutoHyphens w:val="0"/>
        <w:spacing w:before="240"/>
        <w:jc w:val="both"/>
        <w:rPr>
          <w:rFonts w:eastAsia="Times New Roman"/>
          <w:color w:val="000000"/>
          <w:sz w:val="22"/>
          <w:szCs w:val="22"/>
          <w:u w:val="single"/>
          <w:lang w:eastAsia="en-US"/>
        </w:rPr>
      </w:pPr>
      <w:r w:rsidRPr="00092EE6">
        <w:rPr>
          <w:rFonts w:eastAsia="Times New Roman"/>
          <w:color w:val="000000"/>
          <w:sz w:val="22"/>
          <w:szCs w:val="22"/>
          <w:u w:val="single"/>
          <w:lang w:eastAsia="en-US"/>
        </w:rPr>
        <w:t>Забележка: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 xml:space="preserve">Участникът следва да посочи по-кратки или същите срокове за изпълнение на отделните </w:t>
      </w:r>
      <w:r w:rsidR="006844F3">
        <w:rPr>
          <w:rFonts w:eastAsia="Times New Roman"/>
          <w:sz w:val="22"/>
          <w:szCs w:val="22"/>
          <w:lang w:val="ru-RU" w:eastAsia="bg-BG"/>
        </w:rPr>
        <w:t>дейности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от обхвата на поръчката като се съобразни с максималния допустимия общ срок </w:t>
      </w:r>
      <w:r w:rsidR="006844F3">
        <w:rPr>
          <w:rFonts w:eastAsia="Times New Roman"/>
          <w:b/>
          <w:sz w:val="22"/>
          <w:szCs w:val="22"/>
          <w:lang w:val="ru-RU" w:eastAsia="en-US"/>
        </w:rPr>
        <w:t>неповече от 45</w:t>
      </w:r>
      <w:r w:rsidRPr="00092EE6">
        <w:rPr>
          <w:rFonts w:eastAsia="Times New Roman"/>
          <w:b/>
          <w:sz w:val="22"/>
          <w:szCs w:val="22"/>
          <w:lang w:val="ru-RU" w:eastAsia="en-US"/>
        </w:rPr>
        <w:t xml:space="preserve">0 дни 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и минималния допустим общ срок </w:t>
      </w:r>
      <w:r w:rsidR="006844F3">
        <w:rPr>
          <w:rFonts w:eastAsia="Times New Roman"/>
          <w:b/>
          <w:sz w:val="22"/>
          <w:szCs w:val="22"/>
          <w:lang w:eastAsia="bg-BG"/>
        </w:rPr>
        <w:t>не по-малко от 42</w:t>
      </w:r>
      <w:r w:rsidRPr="00092EE6">
        <w:rPr>
          <w:rFonts w:eastAsia="Times New Roman"/>
          <w:b/>
          <w:sz w:val="22"/>
          <w:szCs w:val="22"/>
          <w:lang w:eastAsia="bg-BG"/>
        </w:rPr>
        <w:t xml:space="preserve">0 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дни за изпълнение на предмета на поръчката. Общият срок за изпълнение на предмета на поръчката се формира от сумата от дните за изпълнение на всяка от отделните </w:t>
      </w:r>
      <w:r w:rsidR="006844F3">
        <w:rPr>
          <w:rFonts w:eastAsia="Times New Roman"/>
          <w:sz w:val="22"/>
          <w:szCs w:val="22"/>
          <w:lang w:val="ru-RU" w:eastAsia="bg-BG"/>
        </w:rPr>
        <w:t>дейности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– </w:t>
      </w:r>
      <w:r w:rsidR="006844F3">
        <w:rPr>
          <w:rFonts w:eastAsia="Times New Roman"/>
          <w:sz w:val="22"/>
          <w:szCs w:val="22"/>
          <w:lang w:val="ru-RU" w:eastAsia="bg-BG"/>
        </w:rPr>
        <w:t>Дейност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1, </w:t>
      </w:r>
      <w:r w:rsidR="006844F3">
        <w:rPr>
          <w:rFonts w:eastAsia="Times New Roman"/>
          <w:sz w:val="22"/>
          <w:szCs w:val="22"/>
          <w:lang w:val="ru-RU" w:eastAsia="bg-BG"/>
        </w:rPr>
        <w:t>Дейност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2, </w:t>
      </w:r>
      <w:r w:rsidR="006844F3">
        <w:rPr>
          <w:rFonts w:eastAsia="Times New Roman"/>
          <w:sz w:val="22"/>
          <w:szCs w:val="22"/>
          <w:lang w:val="ru-RU" w:eastAsia="bg-BG"/>
        </w:rPr>
        <w:t>Дейност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3, </w:t>
      </w:r>
      <w:r w:rsidR="006844F3">
        <w:rPr>
          <w:rFonts w:eastAsia="Times New Roman"/>
          <w:sz w:val="22"/>
          <w:szCs w:val="22"/>
          <w:lang w:val="ru-RU" w:eastAsia="bg-BG"/>
        </w:rPr>
        <w:t>Дейност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4 и </w:t>
      </w:r>
      <w:r w:rsidR="006844F3">
        <w:rPr>
          <w:rFonts w:eastAsia="Times New Roman"/>
          <w:sz w:val="22"/>
          <w:szCs w:val="22"/>
          <w:lang w:val="ru-RU" w:eastAsia="bg-BG"/>
        </w:rPr>
        <w:t>Дейност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5.</w:t>
      </w:r>
    </w:p>
    <w:p w:rsidR="00D26FD3" w:rsidRDefault="00D26FD3" w:rsidP="00092EE6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eastAsia="Times New Roman"/>
          <w:b/>
          <w:lang w:val="ru-RU" w:eastAsia="bg-BG"/>
        </w:rPr>
      </w:pPr>
    </w:p>
    <w:p w:rsidR="00092EE6" w:rsidRPr="00092EE6" w:rsidRDefault="000234B8" w:rsidP="00092EE6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eastAsia="Times New Roman"/>
          <w:b/>
          <w:lang w:val="ru-RU" w:eastAsia="bg-BG"/>
        </w:rPr>
      </w:pPr>
      <w:r>
        <w:rPr>
          <w:rFonts w:eastAsia="Times New Roman"/>
          <w:b/>
          <w:lang w:val="ru-RU" w:eastAsia="bg-BG"/>
        </w:rPr>
        <w:t>6.</w:t>
      </w:r>
      <w:r w:rsidR="00092EE6" w:rsidRPr="00092EE6">
        <w:rPr>
          <w:rFonts w:eastAsia="Times New Roman"/>
          <w:b/>
          <w:lang w:val="ru-RU" w:eastAsia="bg-BG"/>
        </w:rPr>
        <w:t xml:space="preserve"> Срок за гаранционно обслужване</w:t>
      </w:r>
      <w:r w:rsidR="006E7837">
        <w:rPr>
          <w:rFonts w:eastAsia="Times New Roman"/>
          <w:b/>
          <w:lang w:val="ru-RU" w:eastAsia="bg-BG"/>
        </w:rPr>
        <w:t xml:space="preserve"> (поддръжка)</w:t>
      </w:r>
    </w:p>
    <w:p w:rsidR="00092EE6" w:rsidRPr="00092EE6" w:rsidRDefault="000234B8" w:rsidP="00D26FD3">
      <w:pPr>
        <w:tabs>
          <w:tab w:val="left" w:pos="0"/>
        </w:tabs>
        <w:suppressAutoHyphens w:val="0"/>
        <w:spacing w:before="120"/>
        <w:jc w:val="both"/>
        <w:rPr>
          <w:rFonts w:eastAsia="Times New Roman"/>
          <w:shd w:val="clear" w:color="auto" w:fill="FFFFFF"/>
          <w:lang w:eastAsia="bg-BG"/>
        </w:rPr>
      </w:pPr>
      <w:r>
        <w:rPr>
          <w:rFonts w:eastAsia="Times New Roman"/>
          <w:b/>
          <w:color w:val="000000"/>
          <w:lang w:eastAsia="x-none"/>
        </w:rPr>
        <w:t>6</w:t>
      </w:r>
      <w:r w:rsidR="00092EE6" w:rsidRPr="00092EE6">
        <w:rPr>
          <w:rFonts w:eastAsia="Times New Roman"/>
          <w:b/>
          <w:color w:val="000000"/>
          <w:lang w:eastAsia="x-none"/>
        </w:rPr>
        <w:t>.1</w:t>
      </w:r>
      <w:r w:rsidR="00092EE6" w:rsidRPr="00092EE6">
        <w:rPr>
          <w:rFonts w:eastAsia="Times New Roman"/>
          <w:color w:val="000000"/>
          <w:lang w:eastAsia="x-none"/>
        </w:rPr>
        <w:t xml:space="preserve"> Срок на пълно гаранционно обслужване</w:t>
      </w:r>
      <w:r w:rsidR="006E7837">
        <w:rPr>
          <w:rFonts w:eastAsia="Times New Roman"/>
          <w:color w:val="000000"/>
          <w:lang w:eastAsia="x-none"/>
        </w:rPr>
        <w:t xml:space="preserve"> (поддръжка)</w:t>
      </w:r>
      <w:r w:rsidR="00092EE6" w:rsidRPr="00092EE6">
        <w:rPr>
          <w:rFonts w:eastAsia="Times New Roman"/>
          <w:color w:val="000000"/>
          <w:lang w:eastAsia="x-none"/>
        </w:rPr>
        <w:t xml:space="preserve"> на системата за управление на водите е </w:t>
      </w:r>
      <w:r w:rsidR="00092EE6" w:rsidRPr="00092EE6">
        <w:rPr>
          <w:rFonts w:eastAsia="Times New Roman"/>
          <w:color w:val="000000"/>
          <w:lang w:val="en-US" w:eastAsia="x-none"/>
        </w:rPr>
        <w:t>_______</w:t>
      </w:r>
      <w:r w:rsidR="00092EE6" w:rsidRPr="00092EE6">
        <w:rPr>
          <w:rFonts w:eastAsia="Times New Roman"/>
          <w:color w:val="000000"/>
          <w:lang w:eastAsia="x-none"/>
        </w:rPr>
        <w:t xml:space="preserve"> (словом</w:t>
      </w:r>
      <w:r w:rsidR="00092EE6" w:rsidRPr="00092EE6">
        <w:rPr>
          <w:rFonts w:eastAsia="Times New Roman"/>
          <w:color w:val="000000"/>
          <w:lang w:val="en-US" w:eastAsia="x-none"/>
        </w:rPr>
        <w:t>______</w:t>
      </w:r>
      <w:r w:rsidR="00092EE6" w:rsidRPr="00092EE6">
        <w:rPr>
          <w:rFonts w:eastAsia="Times New Roman"/>
          <w:color w:val="000000"/>
          <w:lang w:eastAsia="x-none"/>
        </w:rPr>
        <w:t xml:space="preserve">) календарни месеца, считано </w:t>
      </w:r>
      <w:r w:rsidR="00092EE6" w:rsidRPr="00092EE6">
        <w:rPr>
          <w:rFonts w:eastAsia="Times New Roman"/>
          <w:lang w:eastAsia="bg-BG"/>
        </w:rPr>
        <w:t xml:space="preserve">от датата на подписване на </w:t>
      </w:r>
      <w:proofErr w:type="spellStart"/>
      <w:r w:rsidR="005F3087">
        <w:rPr>
          <w:rFonts w:eastAsia="Times New Roman"/>
          <w:lang w:eastAsia="bg-BG"/>
        </w:rPr>
        <w:t>приемо-предавателния</w:t>
      </w:r>
      <w:proofErr w:type="spellEnd"/>
      <w:r w:rsidR="005F3087">
        <w:rPr>
          <w:rFonts w:eastAsia="Times New Roman"/>
          <w:lang w:eastAsia="bg-BG"/>
        </w:rPr>
        <w:t xml:space="preserve"> Протокол</w:t>
      </w:r>
      <w:r w:rsidR="00092EE6" w:rsidRPr="00092EE6">
        <w:rPr>
          <w:rFonts w:eastAsia="Times New Roman"/>
          <w:lang w:eastAsia="bg-BG"/>
        </w:rPr>
        <w:t xml:space="preserve"> </w:t>
      </w:r>
      <w:r w:rsidR="00092EE6" w:rsidRPr="00092EE6">
        <w:rPr>
          <w:rFonts w:eastAsia="Times New Roman"/>
          <w:shd w:val="clear" w:color="auto" w:fill="FFFFFF"/>
          <w:lang w:eastAsia="bg-BG"/>
        </w:rPr>
        <w:t>за въведена информация и тестване на системата.</w:t>
      </w:r>
    </w:p>
    <w:p w:rsidR="00092EE6" w:rsidRPr="00092EE6" w:rsidRDefault="000234B8" w:rsidP="00D26FD3">
      <w:pPr>
        <w:shd w:val="clear" w:color="auto" w:fill="FFFFFF"/>
        <w:tabs>
          <w:tab w:val="left" w:pos="567"/>
          <w:tab w:val="left" w:pos="1134"/>
        </w:tabs>
        <w:suppressAutoHyphens w:val="0"/>
        <w:spacing w:before="120"/>
        <w:jc w:val="both"/>
        <w:rPr>
          <w:rFonts w:eastAsia="Times New Roman"/>
          <w:shd w:val="clear" w:color="auto" w:fill="FFFFFF"/>
          <w:lang w:eastAsia="bg-BG"/>
        </w:rPr>
      </w:pPr>
      <w:r>
        <w:rPr>
          <w:rFonts w:eastAsia="Times New Roman"/>
          <w:b/>
          <w:color w:val="000000"/>
          <w:lang w:eastAsia="x-none"/>
        </w:rPr>
        <w:t>6</w:t>
      </w:r>
      <w:r w:rsidR="00092EE6" w:rsidRPr="00092EE6">
        <w:rPr>
          <w:rFonts w:eastAsia="Times New Roman"/>
          <w:b/>
          <w:color w:val="000000"/>
          <w:lang w:eastAsia="x-none"/>
        </w:rPr>
        <w:t>.2</w:t>
      </w:r>
      <w:r w:rsidR="00092EE6" w:rsidRPr="00092EE6">
        <w:rPr>
          <w:rFonts w:eastAsia="Times New Roman"/>
          <w:color w:val="000000"/>
          <w:lang w:eastAsia="x-none"/>
        </w:rPr>
        <w:t xml:space="preserve"> Гаранционните неизправности се отстраняват от Изпълнителя </w:t>
      </w:r>
      <w:r w:rsidR="00092EE6" w:rsidRPr="00092EE6">
        <w:rPr>
          <w:rFonts w:eastAsia="Times New Roman"/>
          <w:b/>
          <w:color w:val="000000"/>
          <w:lang w:eastAsia="x-none"/>
        </w:rPr>
        <w:t xml:space="preserve">не по-късно от 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_______</w:t>
      </w:r>
      <w:r w:rsidR="00092EE6" w:rsidRPr="00092EE6">
        <w:rPr>
          <w:rFonts w:eastAsia="Times New Roman"/>
          <w:b/>
          <w:color w:val="000000"/>
          <w:lang w:eastAsia="x-none"/>
        </w:rPr>
        <w:t xml:space="preserve"> (словом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______</w:t>
      </w:r>
      <w:r w:rsidR="00092EE6" w:rsidRPr="00092EE6">
        <w:rPr>
          <w:rFonts w:eastAsia="Times New Roman"/>
          <w:b/>
          <w:color w:val="000000"/>
          <w:lang w:eastAsia="x-none"/>
        </w:rPr>
        <w:t xml:space="preserve">) часа </w:t>
      </w:r>
      <w:r w:rsidR="00092EE6" w:rsidRPr="00092EE6">
        <w:rPr>
          <w:rFonts w:eastAsia="Times New Roman"/>
          <w:color w:val="000000"/>
          <w:lang w:eastAsia="x-none"/>
        </w:rPr>
        <w:t>от установяването им, когато рекламацията не е свързана с подмяна на резервни части или софтуер и когато технологията на отстраняване на проблема не налага намеса на производителя и/или негов упълномощен представител.</w:t>
      </w:r>
    </w:p>
    <w:p w:rsidR="00092EE6" w:rsidRPr="00092EE6" w:rsidRDefault="000234B8" w:rsidP="00D26FD3">
      <w:pPr>
        <w:shd w:val="clear" w:color="auto" w:fill="FFFFFF"/>
        <w:tabs>
          <w:tab w:val="left" w:pos="567"/>
          <w:tab w:val="left" w:pos="1134"/>
        </w:tabs>
        <w:suppressAutoHyphens w:val="0"/>
        <w:spacing w:before="120"/>
        <w:jc w:val="both"/>
        <w:rPr>
          <w:rFonts w:eastAsia="Times New Roman"/>
          <w:shd w:val="clear" w:color="auto" w:fill="FFFFFF"/>
          <w:lang w:eastAsia="bg-BG"/>
        </w:rPr>
      </w:pPr>
      <w:r>
        <w:rPr>
          <w:rFonts w:eastAsia="Times New Roman"/>
          <w:b/>
          <w:color w:val="000000"/>
          <w:lang w:eastAsia="x-none"/>
        </w:rPr>
        <w:lastRenderedPageBreak/>
        <w:t>6</w:t>
      </w:r>
      <w:r w:rsidR="00092EE6" w:rsidRPr="00092EE6">
        <w:rPr>
          <w:rFonts w:eastAsia="Times New Roman"/>
          <w:b/>
          <w:color w:val="000000"/>
          <w:lang w:eastAsia="x-none"/>
        </w:rPr>
        <w:t>.3</w:t>
      </w:r>
      <w:r w:rsidR="00092EE6" w:rsidRPr="00092EE6">
        <w:rPr>
          <w:rFonts w:eastAsia="Times New Roman"/>
          <w:color w:val="000000"/>
          <w:lang w:eastAsia="x-none"/>
        </w:rPr>
        <w:t xml:space="preserve"> При смяна на части или софтуер, отстраняването на гаранционните неизправности от Изпълнителя се извършва в рамките на 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______</w:t>
      </w:r>
      <w:r w:rsidR="00092EE6" w:rsidRPr="00092EE6">
        <w:rPr>
          <w:rFonts w:eastAsia="Times New Roman"/>
          <w:b/>
          <w:color w:val="000000"/>
          <w:lang w:eastAsia="x-none"/>
        </w:rPr>
        <w:t xml:space="preserve"> (словом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______</w:t>
      </w:r>
      <w:r w:rsidR="00092EE6" w:rsidRPr="00092EE6">
        <w:rPr>
          <w:rFonts w:eastAsia="Times New Roman"/>
          <w:b/>
          <w:color w:val="000000"/>
          <w:lang w:eastAsia="x-none"/>
        </w:rPr>
        <w:t>) работни дни</w:t>
      </w:r>
      <w:r w:rsidR="00092EE6" w:rsidRPr="00092EE6">
        <w:rPr>
          <w:rFonts w:eastAsia="Times New Roman"/>
          <w:color w:val="000000"/>
          <w:lang w:eastAsia="x-none"/>
        </w:rPr>
        <w:t xml:space="preserve"> от установяването им.</w:t>
      </w:r>
    </w:p>
    <w:p w:rsidR="00092EE6" w:rsidRPr="00092EE6" w:rsidRDefault="000234B8" w:rsidP="00D26FD3">
      <w:pPr>
        <w:shd w:val="clear" w:color="auto" w:fill="FFFFFF"/>
        <w:tabs>
          <w:tab w:val="left" w:pos="567"/>
          <w:tab w:val="left" w:pos="1134"/>
        </w:tabs>
        <w:suppressAutoHyphens w:val="0"/>
        <w:spacing w:before="120"/>
        <w:jc w:val="both"/>
        <w:rPr>
          <w:rFonts w:eastAsia="Times New Roman"/>
          <w:shd w:val="clear" w:color="auto" w:fill="FFFFFF"/>
          <w:lang w:eastAsia="bg-BG"/>
        </w:rPr>
      </w:pPr>
      <w:r>
        <w:rPr>
          <w:rFonts w:eastAsia="Times New Roman"/>
          <w:b/>
          <w:color w:val="000000"/>
          <w:lang w:eastAsia="x-none"/>
        </w:rPr>
        <w:t>6</w:t>
      </w:r>
      <w:r w:rsidR="00092EE6" w:rsidRPr="00092EE6">
        <w:rPr>
          <w:rFonts w:eastAsia="Times New Roman"/>
          <w:b/>
          <w:color w:val="000000"/>
          <w:lang w:eastAsia="x-none"/>
        </w:rPr>
        <w:t>.4</w:t>
      </w:r>
      <w:r w:rsidR="00092EE6" w:rsidRPr="00092EE6">
        <w:rPr>
          <w:rFonts w:eastAsia="Times New Roman"/>
          <w:color w:val="000000"/>
          <w:lang w:eastAsia="x-none"/>
        </w:rPr>
        <w:t xml:space="preserve"> В случаите, когато технологията на отстраняване на проблема изисква произнасяне или намеса на производителя и/или негов упълномощен представител, срокът е 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______</w:t>
      </w:r>
      <w:r w:rsidR="00092EE6" w:rsidRPr="00092EE6">
        <w:rPr>
          <w:rFonts w:eastAsia="Times New Roman"/>
          <w:b/>
          <w:color w:val="000000"/>
          <w:lang w:eastAsia="x-none"/>
        </w:rPr>
        <w:t xml:space="preserve"> (словом</w:t>
      </w:r>
      <w:r w:rsidR="00092EE6" w:rsidRPr="00092EE6">
        <w:rPr>
          <w:rFonts w:eastAsia="Times New Roman"/>
          <w:b/>
          <w:color w:val="000000"/>
          <w:lang w:val="en-US" w:eastAsia="x-none"/>
        </w:rPr>
        <w:t>_____</w:t>
      </w:r>
      <w:r w:rsidR="00092EE6" w:rsidRPr="00092EE6">
        <w:rPr>
          <w:rFonts w:eastAsia="Times New Roman"/>
          <w:b/>
          <w:color w:val="000000"/>
          <w:lang w:eastAsia="x-none"/>
        </w:rPr>
        <w:t>)</w:t>
      </w:r>
      <w:r w:rsidR="00092EE6" w:rsidRPr="00092EE6">
        <w:rPr>
          <w:rFonts w:eastAsia="Times New Roman"/>
          <w:color w:val="000000"/>
          <w:lang w:eastAsia="x-none"/>
        </w:rPr>
        <w:t xml:space="preserve"> </w:t>
      </w:r>
      <w:r w:rsidR="00092EE6" w:rsidRPr="00092EE6">
        <w:rPr>
          <w:rFonts w:eastAsia="Times New Roman"/>
          <w:b/>
          <w:color w:val="000000"/>
          <w:lang w:eastAsia="x-none"/>
        </w:rPr>
        <w:t>работни дни</w:t>
      </w:r>
      <w:r w:rsidR="00092EE6" w:rsidRPr="00092EE6">
        <w:rPr>
          <w:rFonts w:eastAsia="Times New Roman"/>
          <w:color w:val="000000"/>
          <w:lang w:eastAsia="x-none"/>
        </w:rPr>
        <w:t xml:space="preserve"> от датата на получаване на неговите инструкции или съответно от датата на доставяне на части или софтуер.</w:t>
      </w:r>
    </w:p>
    <w:p w:rsidR="00092EE6" w:rsidRPr="00092EE6" w:rsidRDefault="00092EE6" w:rsidP="006E3EB4">
      <w:pPr>
        <w:tabs>
          <w:tab w:val="left" w:pos="0"/>
        </w:tabs>
        <w:suppressAutoHyphens w:val="0"/>
        <w:spacing w:before="240"/>
        <w:jc w:val="both"/>
        <w:rPr>
          <w:rFonts w:eastAsia="Times New Roman"/>
          <w:color w:val="000000"/>
          <w:sz w:val="22"/>
          <w:szCs w:val="22"/>
          <w:u w:val="single"/>
          <w:lang w:eastAsia="en-US"/>
        </w:rPr>
      </w:pPr>
      <w:r w:rsidRPr="00092EE6">
        <w:rPr>
          <w:rFonts w:eastAsia="Times New Roman"/>
          <w:color w:val="000000"/>
          <w:sz w:val="22"/>
          <w:szCs w:val="22"/>
          <w:u w:val="single"/>
          <w:lang w:eastAsia="en-US"/>
        </w:rPr>
        <w:t>Забележка: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 xml:space="preserve">Техническото предложение на участника следва да включва срок </w:t>
      </w:r>
      <w:r w:rsidR="000234B8">
        <w:rPr>
          <w:rFonts w:eastAsia="Times New Roman"/>
          <w:b/>
          <w:sz w:val="22"/>
          <w:szCs w:val="22"/>
          <w:lang w:eastAsia="bg-BG"/>
        </w:rPr>
        <w:t xml:space="preserve">от минимум </w:t>
      </w:r>
      <w:r w:rsidR="006844F3">
        <w:rPr>
          <w:rFonts w:eastAsia="Times New Roman"/>
          <w:b/>
          <w:sz w:val="22"/>
          <w:szCs w:val="22"/>
          <w:lang w:eastAsia="bg-BG"/>
        </w:rPr>
        <w:t>24</w:t>
      </w:r>
      <w:r w:rsidR="000234B8">
        <w:rPr>
          <w:rFonts w:eastAsia="Times New Roman"/>
          <w:b/>
          <w:sz w:val="22"/>
          <w:szCs w:val="22"/>
          <w:lang w:eastAsia="bg-BG"/>
        </w:rPr>
        <w:t xml:space="preserve"> (двадесет</w:t>
      </w:r>
      <w:r w:rsidR="006844F3">
        <w:rPr>
          <w:rFonts w:eastAsia="Times New Roman"/>
          <w:b/>
          <w:sz w:val="22"/>
          <w:szCs w:val="22"/>
          <w:lang w:eastAsia="bg-BG"/>
        </w:rPr>
        <w:t xml:space="preserve"> и четири</w:t>
      </w:r>
      <w:r w:rsidRPr="00092EE6">
        <w:rPr>
          <w:rFonts w:eastAsia="Times New Roman"/>
          <w:b/>
          <w:sz w:val="22"/>
          <w:szCs w:val="22"/>
          <w:lang w:eastAsia="bg-BG"/>
        </w:rPr>
        <w:t xml:space="preserve">) </w:t>
      </w:r>
      <w:r w:rsidR="000234B8">
        <w:rPr>
          <w:rFonts w:eastAsia="Times New Roman"/>
          <w:b/>
          <w:sz w:val="22"/>
          <w:szCs w:val="22"/>
          <w:lang w:eastAsia="bg-BG"/>
        </w:rPr>
        <w:t xml:space="preserve">месеца, но не повече от </w:t>
      </w:r>
      <w:r w:rsidR="00452E53">
        <w:rPr>
          <w:rFonts w:eastAsia="Times New Roman"/>
          <w:b/>
          <w:sz w:val="22"/>
          <w:szCs w:val="22"/>
          <w:lang w:eastAsia="bg-BG"/>
        </w:rPr>
        <w:t>36 (три</w:t>
      </w:r>
      <w:r w:rsidR="000234B8">
        <w:rPr>
          <w:rFonts w:eastAsia="Times New Roman"/>
          <w:b/>
          <w:sz w:val="22"/>
          <w:szCs w:val="22"/>
          <w:lang w:eastAsia="bg-BG"/>
        </w:rPr>
        <w:t>десет</w:t>
      </w:r>
      <w:r w:rsidR="00452E53">
        <w:rPr>
          <w:rFonts w:eastAsia="Times New Roman"/>
          <w:b/>
          <w:sz w:val="22"/>
          <w:szCs w:val="22"/>
          <w:lang w:eastAsia="bg-BG"/>
        </w:rPr>
        <w:t xml:space="preserve"> и шест</w:t>
      </w:r>
      <w:r w:rsidRPr="00092EE6">
        <w:rPr>
          <w:rFonts w:eastAsia="Times New Roman"/>
          <w:b/>
          <w:sz w:val="22"/>
          <w:szCs w:val="22"/>
          <w:lang w:eastAsia="bg-BG"/>
        </w:rPr>
        <w:t>) месеца за извършване пълно гаранционно обслужване</w:t>
      </w:r>
      <w:r w:rsidR="006E7837">
        <w:rPr>
          <w:rFonts w:eastAsia="Times New Roman"/>
          <w:b/>
          <w:sz w:val="22"/>
          <w:szCs w:val="22"/>
          <w:lang w:eastAsia="bg-BG"/>
        </w:rPr>
        <w:t xml:space="preserve"> (поддръжка)</w:t>
      </w:r>
      <w:r w:rsidRPr="00092EE6">
        <w:rPr>
          <w:rFonts w:eastAsia="Times New Roman"/>
          <w:sz w:val="22"/>
          <w:szCs w:val="22"/>
          <w:lang w:eastAsia="bg-BG"/>
        </w:rPr>
        <w:t xml:space="preserve"> на системата за управление на водите, включително и на отделните съоръжения, компоненти и/или  други, представляващи елементи на системата по начин, който да осигурява безпроблемната й работа в съответствие с изискванията на възложителя, посочени в настоящата документация.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eastAsia="bg-BG"/>
        </w:rPr>
        <w:t>Участникът следва да посочи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 xml:space="preserve"> срок на пълно гаранционно обслужване</w:t>
      </w:r>
      <w:r w:rsidR="006E7837">
        <w:rPr>
          <w:rFonts w:eastAsia="Times New Roman"/>
          <w:color w:val="000000"/>
          <w:sz w:val="22"/>
          <w:szCs w:val="22"/>
          <w:lang w:eastAsia="x-none"/>
        </w:rPr>
        <w:t xml:space="preserve"> (поддръжка)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 xml:space="preserve"> на системата за управление на водите като се съобрази с максимално и минимално допустимия посочен в документацията и в настоящата забележка.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 xml:space="preserve">В техническото предложение участника следва да се съобрази със следните минимимални срокове свързани с отстраняване на гаранционните неизправности: 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 xml:space="preserve">- за отстраняване на неизправност, която не изисква 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>подмяна на резервни части или софтуер и когато технологията на отстраняване на проблема не налага намеса на производителя и/или негов упълномощен представител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– </w:t>
      </w:r>
      <w:r w:rsidRPr="00092EE6">
        <w:rPr>
          <w:rFonts w:eastAsia="Times New Roman"/>
          <w:b/>
          <w:sz w:val="22"/>
          <w:szCs w:val="22"/>
          <w:lang w:val="ru-RU" w:eastAsia="bg-BG"/>
        </w:rPr>
        <w:t>до 24ч. (двадесет и четири) часа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от установяването им; 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>- за отстраняване на неизправност, която налага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 xml:space="preserve"> смяна на части или софтуер -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</w:t>
      </w:r>
      <w:r w:rsidRPr="00092EE6">
        <w:rPr>
          <w:rFonts w:eastAsia="Times New Roman"/>
          <w:b/>
          <w:sz w:val="22"/>
          <w:szCs w:val="22"/>
          <w:lang w:val="ru-RU" w:eastAsia="bg-BG"/>
        </w:rPr>
        <w:t>до 5 (пет) работни дни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от установяването им;</w:t>
      </w:r>
    </w:p>
    <w:p w:rsidR="00092EE6" w:rsidRPr="00092EE6" w:rsidRDefault="00092EE6" w:rsidP="00092EE6">
      <w:pPr>
        <w:shd w:val="clear" w:color="auto" w:fill="FFFFFF"/>
        <w:tabs>
          <w:tab w:val="left" w:pos="567"/>
          <w:tab w:val="left" w:pos="1134"/>
        </w:tabs>
        <w:suppressAutoHyphens w:val="0"/>
        <w:spacing w:before="60"/>
        <w:jc w:val="both"/>
        <w:rPr>
          <w:rFonts w:eastAsia="Times New Roman"/>
          <w:sz w:val="22"/>
          <w:szCs w:val="22"/>
          <w:shd w:val="clear" w:color="auto" w:fill="FFFFFF"/>
          <w:lang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>- за отстраняване на неизправност, която налага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 xml:space="preserve"> произнасяне или намеса на производителя и/или негов упълномощен представител - </w:t>
      </w:r>
      <w:r w:rsidRPr="00092EE6">
        <w:rPr>
          <w:rFonts w:eastAsia="Times New Roman"/>
          <w:b/>
          <w:sz w:val="22"/>
          <w:szCs w:val="22"/>
          <w:lang w:val="ru-RU" w:eastAsia="bg-BG"/>
        </w:rPr>
        <w:t>до 5 (пет) работни дни</w:t>
      </w:r>
      <w:r w:rsidRPr="00092EE6">
        <w:rPr>
          <w:rFonts w:eastAsia="Times New Roman"/>
          <w:sz w:val="22"/>
          <w:szCs w:val="22"/>
          <w:lang w:val="ru-RU" w:eastAsia="bg-BG"/>
        </w:rPr>
        <w:t xml:space="preserve"> от </w:t>
      </w:r>
      <w:r w:rsidRPr="00092EE6">
        <w:rPr>
          <w:rFonts w:eastAsia="Times New Roman"/>
          <w:color w:val="000000"/>
          <w:sz w:val="22"/>
          <w:szCs w:val="22"/>
          <w:lang w:eastAsia="x-none"/>
        </w:rPr>
        <w:t>датата на получаване на неговите инструкции или съответно от датата на доставяне на части или софтуер.</w:t>
      </w:r>
    </w:p>
    <w:p w:rsidR="00092EE6" w:rsidRPr="00092EE6" w:rsidRDefault="00092EE6" w:rsidP="00092EE6">
      <w:pPr>
        <w:widowControl w:val="0"/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092EE6">
        <w:rPr>
          <w:rFonts w:eastAsia="Times New Roman"/>
          <w:sz w:val="22"/>
          <w:szCs w:val="22"/>
          <w:lang w:val="ru-RU" w:eastAsia="bg-BG"/>
        </w:rPr>
        <w:t>В Техническото предложение участникът следва да посочи същите или по-кратки срокове за отстраняване на гаранционни неизправности съгласно посочените в документацията и в настоящата забележка.</w:t>
      </w:r>
    </w:p>
    <w:p w:rsidR="00743DFD" w:rsidRDefault="00743DF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E343A4" w:rsidRPr="008B7972" w:rsidRDefault="00E343A4" w:rsidP="00E343A4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настоящата поръчка предлагам </w:t>
      </w:r>
      <w:r>
        <w:t>проектно предложение за</w:t>
      </w:r>
      <w:r w:rsidRPr="000707AD">
        <w:t xml:space="preserve"> </w:t>
      </w:r>
      <w:r>
        <w:t>с</w:t>
      </w:r>
      <w:r w:rsidRPr="00E343A4">
        <w:t>ъздаване на Система за управление на водите в басейна на река Искър (СУВ-БРИ) като първа фаза на Национална система за управление на</w:t>
      </w:r>
      <w:r>
        <w:t xml:space="preserve"> водите в реално време (НСУВРВ)</w:t>
      </w:r>
      <w:r w:rsidRPr="008B7972">
        <w:rPr>
          <w:rFonts w:eastAsia="Times New Roman"/>
          <w:lang w:eastAsia="bg-BG"/>
        </w:rPr>
        <w:t>, както следва:</w:t>
      </w:r>
    </w:p>
    <w:p w:rsidR="00E343A4" w:rsidRPr="008B7972" w:rsidRDefault="00E343A4" w:rsidP="00E343A4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E343A4" w:rsidRPr="008B7972" w:rsidRDefault="00E343A4" w:rsidP="00E343A4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E343A4" w:rsidRDefault="00532F5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Участниците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следва да </w:t>
      </w:r>
      <w:r>
        <w:rPr>
          <w:rFonts w:eastAsia="Times New Roman"/>
          <w:bCs/>
          <w:sz w:val="22"/>
          <w:szCs w:val="22"/>
          <w:lang w:eastAsia="bg-BG"/>
        </w:rPr>
        <w:t>включат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като минимум етапите посочени в т.6 от Техническите спецификации и да</w:t>
      </w:r>
      <w:r w:rsidR="00E343A4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>предложат</w:t>
      </w:r>
      <w:r w:rsidR="00E343A4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E343A4" w:rsidRPr="00297B43">
        <w:rPr>
          <w:rFonts w:eastAsia="Times New Roman"/>
          <w:bCs/>
          <w:sz w:val="22"/>
          <w:szCs w:val="22"/>
          <w:lang w:eastAsia="bg-BG"/>
        </w:rPr>
        <w:t>подходящи оперативни методи и инстр</w:t>
      </w:r>
      <w:r w:rsidR="00E343A4">
        <w:rPr>
          <w:rFonts w:eastAsia="Times New Roman"/>
          <w:bCs/>
          <w:sz w:val="22"/>
          <w:szCs w:val="22"/>
          <w:lang w:eastAsia="bg-BG"/>
        </w:rPr>
        <w:t>умен</w:t>
      </w:r>
      <w:r>
        <w:rPr>
          <w:rFonts w:eastAsia="Times New Roman"/>
          <w:bCs/>
          <w:sz w:val="22"/>
          <w:szCs w:val="22"/>
          <w:lang w:eastAsia="bg-BG"/>
        </w:rPr>
        <w:t>ти за изпълнение</w:t>
      </w:r>
      <w:r w:rsidR="00E343A4" w:rsidRPr="00297B43">
        <w:rPr>
          <w:rFonts w:eastAsia="Times New Roman"/>
          <w:bCs/>
          <w:sz w:val="22"/>
          <w:szCs w:val="22"/>
          <w:lang w:eastAsia="bg-BG"/>
        </w:rPr>
        <w:t>, структур</w:t>
      </w:r>
      <w:r>
        <w:rPr>
          <w:rFonts w:eastAsia="Times New Roman"/>
          <w:bCs/>
          <w:sz w:val="22"/>
          <w:szCs w:val="22"/>
          <w:lang w:eastAsia="bg-BG"/>
        </w:rPr>
        <w:t>ирани</w:t>
      </w:r>
      <w:r w:rsidR="00E343A4">
        <w:rPr>
          <w:rFonts w:eastAsia="Times New Roman"/>
          <w:bCs/>
          <w:sz w:val="22"/>
          <w:szCs w:val="22"/>
          <w:lang w:eastAsia="bg-BG"/>
        </w:rPr>
        <w:t xml:space="preserve"> по дейности </w:t>
      </w:r>
      <w:r w:rsidR="00E343A4" w:rsidRPr="00297B43">
        <w:rPr>
          <w:rFonts w:eastAsia="Times New Roman"/>
          <w:bCs/>
          <w:sz w:val="22"/>
          <w:szCs w:val="22"/>
          <w:lang w:eastAsia="bg-BG"/>
        </w:rPr>
        <w:t>от обхвата на поръчката.</w:t>
      </w:r>
      <w:r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Участниците трябва да изложат конкретните оперативни методи и инструменти за изпълнение на </w:t>
      </w:r>
      <w:r>
        <w:rPr>
          <w:rFonts w:eastAsia="Times New Roman"/>
          <w:bCs/>
          <w:sz w:val="22"/>
          <w:szCs w:val="22"/>
          <w:lang w:eastAsia="bg-BG"/>
        </w:rPr>
        <w:t>поръчката</w:t>
      </w:r>
      <w:r w:rsidR="00E343A4" w:rsidRPr="00E343A4">
        <w:rPr>
          <w:rFonts w:eastAsia="Times New Roman"/>
          <w:bCs/>
          <w:sz w:val="22"/>
          <w:szCs w:val="22"/>
          <w:lang w:eastAsia="bg-BG"/>
        </w:rPr>
        <w:t xml:space="preserve"> в съответствие с Техническата спецификация и да посочат защо предложените от тях оперативни методи и инструменти са подходящи за спецификата на поръчката и как тези методи и инструменти ще доприне</w:t>
      </w:r>
      <w:r>
        <w:rPr>
          <w:rFonts w:eastAsia="Times New Roman"/>
          <w:bCs/>
          <w:sz w:val="22"/>
          <w:szCs w:val="22"/>
          <w:lang w:eastAsia="bg-BG"/>
        </w:rPr>
        <w:t>сат за изпълнението на целите й.</w:t>
      </w:r>
    </w:p>
    <w:p w:rsidR="002B564E" w:rsidRDefault="002B564E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532F57" w:rsidRPr="00532F57" w:rsidRDefault="00532F5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bookmarkStart w:id="0" w:name="_GoBack"/>
      <w:bookmarkEnd w:id="0"/>
      <w:r>
        <w:rPr>
          <w:rFonts w:eastAsia="Times New Roman"/>
          <w:bCs/>
          <w:sz w:val="22"/>
          <w:szCs w:val="22"/>
          <w:lang w:eastAsia="bg-BG"/>
        </w:rPr>
        <w:lastRenderedPageBreak/>
        <w:t xml:space="preserve">Участниците следва да включат </w:t>
      </w:r>
      <w:r w:rsidRPr="00532F57">
        <w:rPr>
          <w:rFonts w:eastAsia="Times New Roman"/>
          <w:bCs/>
          <w:sz w:val="22"/>
          <w:szCs w:val="22"/>
          <w:lang w:eastAsia="bg-BG"/>
        </w:rPr>
        <w:t>предложение за индикативен календарен план-график за извършване на предвидените</w:t>
      </w:r>
      <w:r>
        <w:rPr>
          <w:rFonts w:eastAsia="Times New Roman"/>
          <w:bCs/>
          <w:sz w:val="22"/>
          <w:szCs w:val="22"/>
          <w:lang w:eastAsia="bg-BG"/>
        </w:rPr>
        <w:t xml:space="preserve"> дейности </w:t>
      </w:r>
      <w:r w:rsidRPr="00532F57">
        <w:rPr>
          <w:rFonts w:eastAsia="Times New Roman"/>
          <w:bCs/>
          <w:sz w:val="22"/>
          <w:szCs w:val="22"/>
          <w:lang w:eastAsia="bg-BG"/>
        </w:rPr>
        <w:t>с конкретно посочване на ролята на всеки от експертите в организацията за изпълнение на дейности</w:t>
      </w:r>
      <w:r>
        <w:rPr>
          <w:rFonts w:eastAsia="Times New Roman"/>
          <w:bCs/>
          <w:sz w:val="22"/>
          <w:szCs w:val="22"/>
          <w:lang w:eastAsia="bg-BG"/>
        </w:rPr>
        <w:t>те</w:t>
      </w:r>
      <w:r w:rsidRPr="00532F57">
        <w:rPr>
          <w:rFonts w:eastAsia="Times New Roman"/>
          <w:bCs/>
          <w:sz w:val="22"/>
          <w:szCs w:val="22"/>
          <w:lang w:eastAsia="bg-BG"/>
        </w:rPr>
        <w:t xml:space="preserve"> включени в обхвата на поръчката.</w:t>
      </w:r>
      <w:r w:rsidRPr="00532F57">
        <w:rPr>
          <w:rFonts w:eastAsia="Times New Roman"/>
          <w:bCs/>
          <w:i/>
          <w:sz w:val="22"/>
          <w:szCs w:val="22"/>
          <w:lang w:eastAsia="bg-BG"/>
        </w:rPr>
        <w:t xml:space="preserve"> </w:t>
      </w:r>
      <w:r w:rsidRPr="00532F57">
        <w:rPr>
          <w:rFonts w:eastAsia="Times New Roman"/>
          <w:bCs/>
          <w:sz w:val="22"/>
          <w:szCs w:val="22"/>
          <w:lang w:eastAsia="bg-BG"/>
        </w:rPr>
        <w:t>За целта към техническото предложение участниците предлагат индикативен календарен план-график като трябва да съобразят своите предложения професионалната компетентност на всеки от ключовите експерти, със сроковете посочени в Техническата спецификация.</w:t>
      </w:r>
    </w:p>
    <w:p w:rsidR="00CE6975" w:rsidRPr="00623E43" w:rsidRDefault="00CE6975" w:rsidP="00CE6975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</w:t>
      </w:r>
      <w:r w:rsidR="00A530B9">
        <w:rPr>
          <w:rFonts w:eastAsia="Times New Roman"/>
          <w:b/>
          <w:bCs/>
          <w:sz w:val="22"/>
          <w:szCs w:val="22"/>
          <w:lang w:eastAsia="bg-BG"/>
        </w:rPr>
        <w:t xml:space="preserve"> на експерта в съответствие с раздел 11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. Доказателствата могат да включват копия от </w:t>
      </w:r>
      <w:r>
        <w:rPr>
          <w:rFonts w:eastAsia="Times New Roman"/>
          <w:bCs/>
          <w:sz w:val="22"/>
          <w:szCs w:val="22"/>
          <w:lang w:eastAsia="bg-BG"/>
        </w:rPr>
        <w:t xml:space="preserve">дипломи, уверения, 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сертификати, референции от работодатели/възложители и други подходящи документи доказващи </w:t>
      </w:r>
      <w:r>
        <w:rPr>
          <w:rFonts w:eastAsia="Times New Roman"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Cs/>
          <w:sz w:val="22"/>
          <w:szCs w:val="22"/>
          <w:lang w:eastAsia="bg-BG"/>
        </w:rPr>
        <w:t>професионалния опит на експерта.</w:t>
      </w:r>
    </w:p>
    <w:p w:rsidR="00CE6975" w:rsidRDefault="00CE6975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</w:p>
    <w:p w:rsidR="006E3EB4" w:rsidRPr="00743DFD" w:rsidRDefault="006E3EB4" w:rsidP="006E3EB4">
      <w:pPr>
        <w:tabs>
          <w:tab w:val="left" w:pos="0"/>
          <w:tab w:val="num" w:pos="1980"/>
        </w:tabs>
        <w:suppressAutoHyphens w:val="0"/>
        <w:spacing w:before="60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6E3EB4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6E3EB4" w:rsidRDefault="006E3EB4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376C4" w:rsidRDefault="00A530B9" w:rsidP="00A530B9">
      <w:pPr>
        <w:pStyle w:val="ListParagraph"/>
        <w:numPr>
          <w:ilvl w:val="0"/>
          <w:numId w:val="8"/>
        </w:numPr>
        <w:rPr>
          <w:rFonts w:eastAsia="Times New Roman"/>
          <w:lang w:eastAsia="bg-BG"/>
        </w:rPr>
      </w:pPr>
      <w:r w:rsidRPr="00C376C4">
        <w:rPr>
          <w:rFonts w:eastAsia="Times New Roman"/>
          <w:lang w:eastAsia="bg-BG"/>
        </w:rPr>
        <w:t>Попълнени Приложение №4А – образец за всеки от експертите с приложени доказателства.</w:t>
      </w:r>
    </w:p>
    <w:p w:rsidR="008E5F0D" w:rsidRPr="00CE6975" w:rsidRDefault="008E5F0D" w:rsidP="00A530B9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F72EA" w:rsidRPr="008E5F0D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84" w:rsidRDefault="00B42E84" w:rsidP="00C92B5F">
      <w:r>
        <w:separator/>
      </w:r>
    </w:p>
  </w:endnote>
  <w:endnote w:type="continuationSeparator" w:id="0">
    <w:p w:rsidR="00B42E84" w:rsidRDefault="00B42E84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2B564E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2B564E">
              <w:rPr>
                <w:b/>
                <w:bCs/>
                <w:noProof/>
                <w:sz w:val="20"/>
                <w:szCs w:val="20"/>
              </w:rPr>
              <w:t>4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84" w:rsidRDefault="00B42E84" w:rsidP="00C92B5F">
      <w:r>
        <w:separator/>
      </w:r>
    </w:p>
  </w:footnote>
  <w:footnote w:type="continuationSeparator" w:id="0">
    <w:p w:rsidR="00B42E84" w:rsidRDefault="00B42E84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84A2A"/>
    <w:rsid w:val="00092EE6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67F1"/>
    <w:rsid w:val="002B564E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D31A9"/>
    <w:rsid w:val="003F2FFE"/>
    <w:rsid w:val="00411B14"/>
    <w:rsid w:val="00420577"/>
    <w:rsid w:val="0045227B"/>
    <w:rsid w:val="00452E53"/>
    <w:rsid w:val="00484519"/>
    <w:rsid w:val="004D1117"/>
    <w:rsid w:val="004D2CA4"/>
    <w:rsid w:val="004F7BE7"/>
    <w:rsid w:val="0050082E"/>
    <w:rsid w:val="00501100"/>
    <w:rsid w:val="00512C36"/>
    <w:rsid w:val="00524C9C"/>
    <w:rsid w:val="00532F57"/>
    <w:rsid w:val="00553C65"/>
    <w:rsid w:val="00564C11"/>
    <w:rsid w:val="00565970"/>
    <w:rsid w:val="00575779"/>
    <w:rsid w:val="0059371D"/>
    <w:rsid w:val="005E28A9"/>
    <w:rsid w:val="005E5BD3"/>
    <w:rsid w:val="005E60C9"/>
    <w:rsid w:val="005F3087"/>
    <w:rsid w:val="00624E7F"/>
    <w:rsid w:val="0063057B"/>
    <w:rsid w:val="00643ACA"/>
    <w:rsid w:val="0065729A"/>
    <w:rsid w:val="006844F3"/>
    <w:rsid w:val="006C62D2"/>
    <w:rsid w:val="006D3E80"/>
    <w:rsid w:val="006E3EB4"/>
    <w:rsid w:val="006E7837"/>
    <w:rsid w:val="006F6A63"/>
    <w:rsid w:val="00710250"/>
    <w:rsid w:val="00743DFD"/>
    <w:rsid w:val="00750882"/>
    <w:rsid w:val="00772C78"/>
    <w:rsid w:val="007B35E4"/>
    <w:rsid w:val="007E280A"/>
    <w:rsid w:val="00801BBC"/>
    <w:rsid w:val="008651F8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30B9"/>
    <w:rsid w:val="00A5564D"/>
    <w:rsid w:val="00A7288F"/>
    <w:rsid w:val="00A9030C"/>
    <w:rsid w:val="00AD0D65"/>
    <w:rsid w:val="00AF43CE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26FD3"/>
    <w:rsid w:val="00D35B1F"/>
    <w:rsid w:val="00D917EF"/>
    <w:rsid w:val="00DB5F72"/>
    <w:rsid w:val="00DB6672"/>
    <w:rsid w:val="00DC78D9"/>
    <w:rsid w:val="00E05679"/>
    <w:rsid w:val="00E16E77"/>
    <w:rsid w:val="00E343A4"/>
    <w:rsid w:val="00E55F32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11AF-4361-46BD-9CD5-EFDC11B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36</cp:revision>
  <cp:lastPrinted>2016-06-27T10:30:00Z</cp:lastPrinted>
  <dcterms:created xsi:type="dcterms:W3CDTF">2017-10-06T09:28:00Z</dcterms:created>
  <dcterms:modified xsi:type="dcterms:W3CDTF">2018-06-07T12:41:00Z</dcterms:modified>
</cp:coreProperties>
</file>