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3F139E" w:rsidRPr="003F139E" w:rsidTr="00D942EC">
        <w:trPr>
          <w:jc w:val="center"/>
        </w:trPr>
        <w:tc>
          <w:tcPr>
            <w:tcW w:w="9010" w:type="dxa"/>
            <w:vAlign w:val="center"/>
            <w:hideMark/>
          </w:tcPr>
          <w:p w:rsidR="003F139E" w:rsidRPr="003F139E" w:rsidRDefault="003F139E" w:rsidP="003F139E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F139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Обществена поръчка с предмет: „Доставка на софтуер, периферна и компютърна техника за нуждите на ОПОС 2014-2020“, с включени позиции, както следва:</w:t>
            </w:r>
          </w:p>
        </w:tc>
      </w:tr>
    </w:tbl>
    <w:p w:rsidR="003F139E" w:rsidRPr="003F139E" w:rsidRDefault="003F139E" w:rsidP="003F139E">
      <w:pPr>
        <w:spacing w:before="60" w:after="60"/>
        <w:jc w:val="center"/>
        <w:rPr>
          <w:b/>
          <w:bCs/>
          <w:color w:val="000000"/>
          <w:sz w:val="24"/>
          <w:szCs w:val="24"/>
          <w:lang w:val="bg-BG" w:eastAsia="bg-BG"/>
        </w:rPr>
      </w:pPr>
      <w:r w:rsidRPr="003F139E">
        <w:rPr>
          <w:b/>
          <w:bCs/>
          <w:color w:val="000000"/>
          <w:sz w:val="24"/>
          <w:szCs w:val="24"/>
          <w:lang w:val="bg-BG" w:eastAsia="bg-BG"/>
        </w:rPr>
        <w:t>За ОБОСОБЕНА ПОЗИЦИЯ</w:t>
      </w:r>
      <w:r w:rsidR="0088071C">
        <w:rPr>
          <w:b/>
          <w:bCs/>
          <w:color w:val="000000"/>
          <w:sz w:val="24"/>
          <w:szCs w:val="24"/>
          <w:lang w:val="bg-BG" w:eastAsia="bg-BG"/>
        </w:rPr>
        <w:t xml:space="preserve"> № 2</w:t>
      </w:r>
      <w:r w:rsidRPr="003F139E">
        <w:rPr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88071C" w:rsidRPr="0088071C">
        <w:rPr>
          <w:b/>
          <w:bCs/>
          <w:color w:val="000000"/>
          <w:sz w:val="24"/>
          <w:szCs w:val="24"/>
          <w:lang w:val="bg-BG" w:eastAsia="bg-BG"/>
        </w:rPr>
        <w:t>„Доставка на периферна техника“</w:t>
      </w:r>
    </w:p>
    <w:p w:rsidR="003F139E" w:rsidRPr="003F139E" w:rsidRDefault="003F139E" w:rsidP="003F139E">
      <w:pPr>
        <w:spacing w:before="120"/>
        <w:rPr>
          <w:bCs/>
          <w:sz w:val="22"/>
          <w:szCs w:val="22"/>
          <w:lang w:val="bg-BG" w:eastAsia="bg-BG"/>
        </w:rPr>
      </w:pPr>
    </w:p>
    <w:p w:rsidR="005D6F6A" w:rsidRPr="005D6F6A" w:rsidRDefault="005D6F6A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88071C">
        <w:rPr>
          <w:b/>
          <w:sz w:val="24"/>
          <w:szCs w:val="24"/>
          <w:lang w:val="bg-BG" w:eastAsia="en-US"/>
        </w:rPr>
        <w:t>а Обособена позиция 2</w:t>
      </w:r>
      <w:r w:rsidR="005D6F6A" w:rsidRPr="005D6F6A">
        <w:rPr>
          <w:b/>
          <w:sz w:val="24"/>
          <w:szCs w:val="24"/>
          <w:lang w:val="bg-BG" w:eastAsia="en-US"/>
        </w:rPr>
        <w:t xml:space="preserve"> </w:t>
      </w:r>
      <w:r w:rsidR="0088071C" w:rsidRPr="0088071C">
        <w:rPr>
          <w:b/>
          <w:bCs/>
          <w:sz w:val="24"/>
          <w:szCs w:val="24"/>
          <w:lang w:val="bg-BG" w:eastAsia="en-US"/>
        </w:rPr>
        <w:t>„Доставка на периферна техника“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цена</w:t>
      </w:r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r>
        <w:rPr>
          <w:position w:val="5"/>
          <w:sz w:val="24"/>
          <w:szCs w:val="24"/>
          <w:lang w:val="en-US" w:eastAsia="bg-BG"/>
        </w:rPr>
        <w:t>лева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включен </w:t>
      </w:r>
      <w:r>
        <w:rPr>
          <w:position w:val="5"/>
          <w:sz w:val="24"/>
          <w:szCs w:val="24"/>
          <w:lang w:val="bg-BG" w:eastAsia="bg-BG"/>
        </w:rPr>
        <w:t>ДДС.</w:t>
      </w: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E03B89">
        <w:rPr>
          <w:position w:val="5"/>
          <w:sz w:val="24"/>
          <w:szCs w:val="24"/>
          <w:lang w:val="ru-RU" w:eastAsia="bg-BG"/>
        </w:rPr>
        <w:t xml:space="preserve"> на предложените продукти</w:t>
      </w:r>
      <w:r w:rsidR="007149DD">
        <w:rPr>
          <w:position w:val="5"/>
          <w:sz w:val="24"/>
          <w:szCs w:val="24"/>
          <w:lang w:val="ru-RU" w:eastAsia="bg-BG"/>
        </w:rPr>
        <w:t>/техника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1985"/>
        <w:gridCol w:w="2158"/>
      </w:tblGrid>
      <w:tr w:rsidR="00442AAA" w:rsidRPr="00442AAA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42AAA" w:rsidRPr="00442AAA" w:rsidRDefault="00427A6C" w:rsidP="00E03B89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E03B89">
              <w:rPr>
                <w:b/>
                <w:sz w:val="24"/>
                <w:szCs w:val="24"/>
                <w:lang w:val="bg-BG" w:eastAsia="bg-BG"/>
              </w:rPr>
              <w:t>продукт</w:t>
            </w:r>
            <w:r w:rsidR="0088071C">
              <w:rPr>
                <w:b/>
                <w:sz w:val="24"/>
                <w:szCs w:val="24"/>
                <w:lang w:val="bg-BG" w:eastAsia="bg-BG"/>
              </w:rPr>
              <w:t xml:space="preserve">/техника 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бща цена за </w:t>
            </w:r>
            <w:r w:rsidR="00DA092E">
              <w:rPr>
                <w:b/>
                <w:position w:val="5"/>
                <w:sz w:val="24"/>
                <w:szCs w:val="24"/>
                <w:lang w:val="ru-RU" w:eastAsia="bg-BG"/>
              </w:rPr>
              <w:t>продукт/техника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D70980" w:rsidRPr="00D70980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7149DD" w:rsidTr="00205331">
        <w:tc>
          <w:tcPr>
            <w:tcW w:w="426" w:type="dxa"/>
            <w:vAlign w:val="center"/>
          </w:tcPr>
          <w:p w:rsidR="007149DD" w:rsidRPr="0007421F" w:rsidRDefault="007149DD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827" w:type="dxa"/>
            <w:vAlign w:val="center"/>
          </w:tcPr>
          <w:p w:rsidR="007149DD" w:rsidRPr="00DA092E" w:rsidRDefault="007149DD" w:rsidP="007149DD">
            <w:pPr>
              <w:tabs>
                <w:tab w:val="left" w:pos="900"/>
              </w:tabs>
              <w:rPr>
                <w:b/>
                <w:kern w:val="2"/>
                <w:sz w:val="24"/>
                <w:szCs w:val="24"/>
                <w:lang w:eastAsia="zh-CN"/>
              </w:rPr>
            </w:pPr>
            <w:r w:rsidRPr="00DA092E">
              <w:rPr>
                <w:sz w:val="24"/>
                <w:szCs w:val="24"/>
                <w:lang w:eastAsia="bg-BG"/>
              </w:rPr>
              <w:t>А3 Цветно мултифункционално устройство</w:t>
            </w:r>
          </w:p>
        </w:tc>
        <w:tc>
          <w:tcPr>
            <w:tcW w:w="850" w:type="dxa"/>
            <w:vAlign w:val="center"/>
          </w:tcPr>
          <w:p w:rsidR="007149DD" w:rsidRPr="007149DD" w:rsidRDefault="007149DD" w:rsidP="00D942EC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7149DD">
              <w:rPr>
                <w:b/>
                <w:bCs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5" w:type="dxa"/>
          </w:tcPr>
          <w:p w:rsidR="007149DD" w:rsidRDefault="007149DD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7149DD" w:rsidRDefault="007149DD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7149DD" w:rsidTr="00205331">
        <w:tc>
          <w:tcPr>
            <w:tcW w:w="426" w:type="dxa"/>
            <w:vAlign w:val="center"/>
          </w:tcPr>
          <w:p w:rsidR="007149DD" w:rsidRPr="0007421F" w:rsidRDefault="007149DD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827" w:type="dxa"/>
            <w:vAlign w:val="center"/>
          </w:tcPr>
          <w:p w:rsidR="007149DD" w:rsidRPr="00DA092E" w:rsidRDefault="007149DD" w:rsidP="007149DD">
            <w:pPr>
              <w:tabs>
                <w:tab w:val="left" w:pos="900"/>
              </w:tabs>
              <w:rPr>
                <w:b/>
                <w:kern w:val="2"/>
                <w:sz w:val="24"/>
                <w:szCs w:val="24"/>
                <w:lang w:eastAsia="zh-CN"/>
              </w:rPr>
            </w:pPr>
            <w:r w:rsidRPr="00DA092E">
              <w:rPr>
                <w:sz w:val="24"/>
                <w:szCs w:val="24"/>
                <w:lang w:eastAsia="bg-BG"/>
              </w:rPr>
              <w:t>А4 монохромен лазерен принтер</w:t>
            </w:r>
          </w:p>
        </w:tc>
        <w:tc>
          <w:tcPr>
            <w:tcW w:w="850" w:type="dxa"/>
            <w:vAlign w:val="center"/>
          </w:tcPr>
          <w:p w:rsidR="007149DD" w:rsidRPr="007149DD" w:rsidRDefault="007149DD" w:rsidP="00D942EC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7149DD">
              <w:rPr>
                <w:b/>
                <w:bCs/>
                <w:kern w:val="2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985" w:type="dxa"/>
          </w:tcPr>
          <w:p w:rsidR="007149DD" w:rsidRDefault="007149DD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7149DD" w:rsidRDefault="007149DD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7149DD" w:rsidTr="00205331">
        <w:tc>
          <w:tcPr>
            <w:tcW w:w="426" w:type="dxa"/>
            <w:vAlign w:val="center"/>
          </w:tcPr>
          <w:p w:rsidR="007149DD" w:rsidRPr="0007421F" w:rsidRDefault="007149DD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827" w:type="dxa"/>
            <w:vAlign w:val="center"/>
          </w:tcPr>
          <w:p w:rsidR="007149DD" w:rsidRPr="00DA092E" w:rsidRDefault="007149DD" w:rsidP="007149DD">
            <w:pPr>
              <w:tabs>
                <w:tab w:val="left" w:pos="900"/>
              </w:tabs>
              <w:rPr>
                <w:b/>
                <w:kern w:val="2"/>
                <w:sz w:val="24"/>
                <w:szCs w:val="24"/>
                <w:lang w:eastAsia="zh-CN"/>
              </w:rPr>
            </w:pPr>
            <w:r w:rsidRPr="00DA092E">
              <w:rPr>
                <w:sz w:val="24"/>
                <w:szCs w:val="24"/>
                <w:lang w:eastAsia="bg-BG"/>
              </w:rPr>
              <w:t>А4 цветен лазерен принтер</w:t>
            </w:r>
          </w:p>
        </w:tc>
        <w:tc>
          <w:tcPr>
            <w:tcW w:w="850" w:type="dxa"/>
            <w:vAlign w:val="center"/>
          </w:tcPr>
          <w:p w:rsidR="007149DD" w:rsidRPr="007149DD" w:rsidRDefault="007149DD" w:rsidP="00D942EC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7149DD">
              <w:rPr>
                <w:b/>
                <w:bCs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85" w:type="dxa"/>
          </w:tcPr>
          <w:p w:rsidR="007149DD" w:rsidRDefault="007149DD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7149DD" w:rsidRDefault="007149DD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7149DD" w:rsidTr="00205331">
        <w:tc>
          <w:tcPr>
            <w:tcW w:w="426" w:type="dxa"/>
            <w:vAlign w:val="center"/>
          </w:tcPr>
          <w:p w:rsidR="007149DD" w:rsidRPr="0007421F" w:rsidRDefault="007149DD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827" w:type="dxa"/>
            <w:vAlign w:val="center"/>
          </w:tcPr>
          <w:p w:rsidR="007149DD" w:rsidRPr="00DA092E" w:rsidRDefault="007149DD" w:rsidP="007149DD">
            <w:pPr>
              <w:tabs>
                <w:tab w:val="left" w:pos="900"/>
              </w:tabs>
              <w:rPr>
                <w:sz w:val="24"/>
                <w:szCs w:val="24"/>
                <w:lang w:eastAsia="bg-BG"/>
              </w:rPr>
            </w:pPr>
            <w:r w:rsidRPr="00DA092E">
              <w:rPr>
                <w:sz w:val="24"/>
                <w:szCs w:val="24"/>
                <w:lang w:eastAsia="bg-BG"/>
              </w:rPr>
              <w:t>Персонален настолен скенер</w:t>
            </w:r>
          </w:p>
        </w:tc>
        <w:tc>
          <w:tcPr>
            <w:tcW w:w="850" w:type="dxa"/>
            <w:vAlign w:val="center"/>
          </w:tcPr>
          <w:p w:rsidR="007149DD" w:rsidRPr="007149DD" w:rsidRDefault="007149DD" w:rsidP="00D942EC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7149DD">
              <w:rPr>
                <w:b/>
                <w:bCs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85" w:type="dxa"/>
          </w:tcPr>
          <w:p w:rsidR="007149DD" w:rsidRDefault="007149DD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7149DD" w:rsidRDefault="007149DD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7149DD" w:rsidTr="00205331">
        <w:tc>
          <w:tcPr>
            <w:tcW w:w="7088" w:type="dxa"/>
            <w:gridSpan w:val="4"/>
            <w:vAlign w:val="center"/>
          </w:tcPr>
          <w:p w:rsidR="007149DD" w:rsidRPr="00E75F42" w:rsidRDefault="007149DD" w:rsidP="007149D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E75F42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за Дейност 1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«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Доставка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»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и за изпълнение на поръчката (сума по т.1 + т.2 + т.3 + т.4)</w:t>
            </w:r>
          </w:p>
        </w:tc>
        <w:tc>
          <w:tcPr>
            <w:tcW w:w="2158" w:type="dxa"/>
          </w:tcPr>
          <w:p w:rsidR="007149DD" w:rsidRDefault="007149DD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535A4C" w:rsidRDefault="00535A4C">
      <w:r>
        <w:br w:type="page"/>
      </w:r>
    </w:p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lastRenderedPageBreak/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BC4473">
        <w:rPr>
          <w:sz w:val="22"/>
          <w:szCs w:val="22"/>
          <w:lang w:val="bg-BG" w:eastAsia="bg-BG"/>
        </w:rPr>
        <w:t>за един брой по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BC4473">
        <w:rPr>
          <w:sz w:val="22"/>
          <w:szCs w:val="22"/>
          <w:lang w:val="bg-BG" w:eastAsia="bg-BG"/>
        </w:rPr>
        <w:t xml:space="preserve"> включен в обхвата на доставката по Дейност 1;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BC4473">
        <w:rPr>
          <w:sz w:val="22"/>
          <w:szCs w:val="22"/>
          <w:lang w:val="bg-BG" w:eastAsia="bg-BG"/>
        </w:rPr>
        <w:t xml:space="preserve"> за вид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BA7628" w:rsidRDefault="00BA7628" w:rsidP="004F5FA8">
      <w:pPr>
        <w:autoSpaceDE w:val="0"/>
        <w:autoSpaceDN w:val="0"/>
        <w:adjustRightInd w:val="0"/>
        <w:spacing w:before="60"/>
        <w:jc w:val="both"/>
        <w:rPr>
          <w:sz w:val="22"/>
          <w:szCs w:val="22"/>
          <w:lang w:val="bg-BG"/>
        </w:rPr>
      </w:pPr>
      <w:r w:rsidRPr="00BA7628">
        <w:rPr>
          <w:sz w:val="22"/>
          <w:szCs w:val="22"/>
          <w:lang w:val="bg-BG"/>
        </w:rPr>
        <w:t>В ценовото предложение посочената обща цена за изпълнение на поръчката следва да се разпредели по цени за съответн</w:t>
      </w:r>
      <w:r>
        <w:rPr>
          <w:sz w:val="22"/>
          <w:szCs w:val="22"/>
          <w:lang w:val="bg-BG"/>
        </w:rPr>
        <w:t>ите продукти/техника</w:t>
      </w:r>
      <w:r w:rsidRPr="00BA7628">
        <w:rPr>
          <w:sz w:val="22"/>
          <w:szCs w:val="22"/>
          <w:lang w:val="bg-BG"/>
        </w:rPr>
        <w:t xml:space="preserve"> от обхвата на поръчката като сумата им следва да отговаря на общата цена.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A75B57" w:rsidRPr="00A75B57" w:rsidRDefault="00A75B57" w:rsidP="00A75B57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0F185F" w:rsidRDefault="00A75B57" w:rsidP="00A75B57">
      <w:pPr>
        <w:autoSpaceDE w:val="0"/>
        <w:autoSpaceDN w:val="0"/>
        <w:adjustRightInd w:val="0"/>
        <w:spacing w:before="60"/>
        <w:jc w:val="both"/>
        <w:rPr>
          <w:b/>
          <w:bCs/>
          <w:sz w:val="22"/>
          <w:szCs w:val="22"/>
          <w:highlight w:val="magenta"/>
          <w:lang w:val="bg-BG" w:eastAsia="en-US"/>
        </w:rPr>
      </w:pPr>
      <w:r>
        <w:rPr>
          <w:b/>
          <w:bCs/>
          <w:sz w:val="22"/>
          <w:szCs w:val="22"/>
          <w:lang w:val="bg-BG" w:eastAsia="en-US"/>
        </w:rPr>
        <w:t>Прогнозната стойност на Възл</w:t>
      </w:r>
      <w:r w:rsidR="00153035">
        <w:rPr>
          <w:b/>
          <w:bCs/>
          <w:sz w:val="22"/>
          <w:szCs w:val="22"/>
          <w:lang w:val="bg-BG" w:eastAsia="en-US"/>
        </w:rPr>
        <w:t>ожителя за Обособена позиция № 2</w:t>
      </w:r>
      <w:bookmarkStart w:id="0" w:name="_GoBack"/>
      <w:bookmarkEnd w:id="0"/>
      <w:r>
        <w:rPr>
          <w:b/>
          <w:bCs/>
          <w:sz w:val="22"/>
          <w:szCs w:val="22"/>
          <w:lang w:val="bg-BG" w:eastAsia="en-US"/>
        </w:rPr>
        <w:t xml:space="preserve"> е  </w:t>
      </w:r>
      <w:r w:rsidR="00A15034" w:rsidRPr="00A15034">
        <w:rPr>
          <w:b/>
          <w:bCs/>
          <w:sz w:val="22"/>
          <w:szCs w:val="22"/>
          <w:lang w:val="bg-BG" w:eastAsia="en-US"/>
        </w:rPr>
        <w:t>291 541.00</w:t>
      </w:r>
      <w:r w:rsidR="00A15034">
        <w:rPr>
          <w:b/>
          <w:bCs/>
          <w:sz w:val="22"/>
          <w:szCs w:val="22"/>
          <w:lang w:val="bg-BG" w:eastAsia="en-US"/>
        </w:rPr>
        <w:t xml:space="preserve"> лв</w:t>
      </w:r>
      <w:r w:rsidR="00A15034" w:rsidRPr="00A15034">
        <w:rPr>
          <w:b/>
          <w:bCs/>
          <w:sz w:val="22"/>
          <w:szCs w:val="22"/>
          <w:lang w:val="bg-BG" w:eastAsia="en-US"/>
        </w:rPr>
        <w:t xml:space="preserve"> </w:t>
      </w:r>
      <w:r w:rsidR="00670DEF">
        <w:rPr>
          <w:b/>
          <w:bCs/>
          <w:sz w:val="22"/>
          <w:szCs w:val="22"/>
          <w:lang w:val="bg-BG" w:eastAsia="en-US"/>
        </w:rPr>
        <w:t>без ДДС.</w:t>
      </w:r>
    </w:p>
    <w:p w:rsidR="00A75B57" w:rsidRP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60" w:rsidRDefault="00440460">
      <w:r>
        <w:separator/>
      </w:r>
    </w:p>
  </w:endnote>
  <w:endnote w:type="continuationSeparator" w:id="0">
    <w:p w:rsidR="00440460" w:rsidRDefault="0044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035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60" w:rsidRDefault="00440460">
      <w:r>
        <w:separator/>
      </w:r>
    </w:p>
  </w:footnote>
  <w:footnote w:type="continuationSeparator" w:id="0">
    <w:p w:rsidR="00440460" w:rsidRDefault="00440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r w:rsidRPr="00427A6C">
      <w:rPr>
        <w:rFonts w:eastAsia="Calibri"/>
        <w:b/>
        <w:bCs/>
        <w:sz w:val="24"/>
        <w:szCs w:val="24"/>
        <w:lang w:val="en-US" w:eastAsia="en-US"/>
      </w:rPr>
      <w:t>Приложение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88071C">
      <w:rPr>
        <w:rFonts w:eastAsia="Calibri"/>
        <w:b/>
        <w:bCs/>
        <w:sz w:val="24"/>
        <w:szCs w:val="24"/>
        <w:lang w:val="bg-BG" w:eastAsia="en-US"/>
      </w:rPr>
      <w:t>.2</w:t>
    </w:r>
    <w:r w:rsidRPr="00427A6C">
      <w:rPr>
        <w:rFonts w:eastAsia="Calibri"/>
        <w:b/>
        <w:bCs/>
        <w:sz w:val="24"/>
        <w:szCs w:val="24"/>
        <w:lang w:val="en-US" w:eastAsia="en-US"/>
      </w:rPr>
      <w:t>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25E1"/>
    <w:rsid w:val="000D7FBD"/>
    <w:rsid w:val="000F185F"/>
    <w:rsid w:val="000F212C"/>
    <w:rsid w:val="0010088A"/>
    <w:rsid w:val="00103ABA"/>
    <w:rsid w:val="00113376"/>
    <w:rsid w:val="00120973"/>
    <w:rsid w:val="0014120D"/>
    <w:rsid w:val="00147C60"/>
    <w:rsid w:val="00153035"/>
    <w:rsid w:val="00164134"/>
    <w:rsid w:val="001A6389"/>
    <w:rsid w:val="001B28A5"/>
    <w:rsid w:val="001C0339"/>
    <w:rsid w:val="001C3C2B"/>
    <w:rsid w:val="001C5430"/>
    <w:rsid w:val="001F02DF"/>
    <w:rsid w:val="0020193F"/>
    <w:rsid w:val="002027CC"/>
    <w:rsid w:val="00205331"/>
    <w:rsid w:val="002139B9"/>
    <w:rsid w:val="00216183"/>
    <w:rsid w:val="00224249"/>
    <w:rsid w:val="002364D6"/>
    <w:rsid w:val="00236DEC"/>
    <w:rsid w:val="00237778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A1AF5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401187"/>
    <w:rsid w:val="00427292"/>
    <w:rsid w:val="00427A6C"/>
    <w:rsid w:val="00440460"/>
    <w:rsid w:val="00442AAA"/>
    <w:rsid w:val="00452540"/>
    <w:rsid w:val="004659E1"/>
    <w:rsid w:val="004A42B7"/>
    <w:rsid w:val="004B0AE9"/>
    <w:rsid w:val="004B0B0B"/>
    <w:rsid w:val="004C3216"/>
    <w:rsid w:val="004C408F"/>
    <w:rsid w:val="004F4156"/>
    <w:rsid w:val="004F5FA8"/>
    <w:rsid w:val="00510E0D"/>
    <w:rsid w:val="00511223"/>
    <w:rsid w:val="00514C2D"/>
    <w:rsid w:val="00515AB8"/>
    <w:rsid w:val="0052194A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C54"/>
    <w:rsid w:val="00670DEF"/>
    <w:rsid w:val="006A2078"/>
    <w:rsid w:val="006B17F1"/>
    <w:rsid w:val="006C5FBE"/>
    <w:rsid w:val="006C72A1"/>
    <w:rsid w:val="006D4523"/>
    <w:rsid w:val="006D478A"/>
    <w:rsid w:val="006F23B2"/>
    <w:rsid w:val="00700735"/>
    <w:rsid w:val="00700FC0"/>
    <w:rsid w:val="007149DD"/>
    <w:rsid w:val="0072631B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A0E2E"/>
    <w:rsid w:val="007A2EE8"/>
    <w:rsid w:val="007B09BB"/>
    <w:rsid w:val="007D36E3"/>
    <w:rsid w:val="007D5B3B"/>
    <w:rsid w:val="007E335A"/>
    <w:rsid w:val="007E4CA8"/>
    <w:rsid w:val="00802D6A"/>
    <w:rsid w:val="0081396A"/>
    <w:rsid w:val="00825928"/>
    <w:rsid w:val="0084240F"/>
    <w:rsid w:val="0085769A"/>
    <w:rsid w:val="0088071C"/>
    <w:rsid w:val="008926B5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A2857"/>
    <w:rsid w:val="009B13C8"/>
    <w:rsid w:val="009B70FC"/>
    <w:rsid w:val="009C79A3"/>
    <w:rsid w:val="009D0C97"/>
    <w:rsid w:val="009E7AD8"/>
    <w:rsid w:val="009F1CE1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511B"/>
    <w:rsid w:val="00AE46ED"/>
    <w:rsid w:val="00AF306A"/>
    <w:rsid w:val="00B13087"/>
    <w:rsid w:val="00B33181"/>
    <w:rsid w:val="00B345C2"/>
    <w:rsid w:val="00B401EC"/>
    <w:rsid w:val="00B4679C"/>
    <w:rsid w:val="00B52AE0"/>
    <w:rsid w:val="00B64A22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59AF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F10DC9"/>
    <w:rsid w:val="00F137EB"/>
    <w:rsid w:val="00F15449"/>
    <w:rsid w:val="00F4481E"/>
    <w:rsid w:val="00F55658"/>
    <w:rsid w:val="00F56D32"/>
    <w:rsid w:val="00F61025"/>
    <w:rsid w:val="00F87E9B"/>
    <w:rsid w:val="00FC649F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B8BA-BF40-4DDC-B0C7-F7A5F0C3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7</cp:revision>
  <dcterms:created xsi:type="dcterms:W3CDTF">2019-01-21T08:53:00Z</dcterms:created>
  <dcterms:modified xsi:type="dcterms:W3CDTF">2019-01-21T09:16:00Z</dcterms:modified>
</cp:coreProperties>
</file>