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88" w:rsidRDefault="00511588" w:rsidP="00511588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II. 1. ТЕХНИЧЕСКИ СПЕЦИФИКАЦИИ за ОП 1</w:t>
      </w:r>
    </w:p>
    <w:p w:rsidR="00511588" w:rsidRDefault="00511588" w:rsidP="00511588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588" w:rsidRPr="00511588" w:rsidRDefault="00511588" w:rsidP="00511588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588" w:rsidRPr="00511588" w:rsidRDefault="00511588" w:rsidP="00511588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за Обособена позиция 1 (ОП 1):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Избор на постоянен технически сътрудник по координацията и управлението на проект: „Закриване и </w:t>
      </w:r>
      <w:proofErr w:type="spellStart"/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старо депо за твърди битови отпадъци в местност „Градище“ в землището на гр. Дряново, област Габрово“  по време на строителството му</w:t>
      </w:r>
    </w:p>
    <w:p w:rsidR="00511588" w:rsidRPr="00511588" w:rsidRDefault="00511588" w:rsidP="00511588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ОСНОВНА ИНФОРМАЦИЯ за ОП 1</w:t>
      </w:r>
    </w:p>
    <w:p w:rsidR="00511588" w:rsidRPr="00511588" w:rsidRDefault="00511588" w:rsidP="00511588">
      <w:pPr>
        <w:numPr>
          <w:ilvl w:val="1"/>
          <w:numId w:val="1"/>
        </w:numPr>
        <w:tabs>
          <w:tab w:val="clear" w:pos="644"/>
          <w:tab w:val="num" w:pos="0"/>
          <w:tab w:val="num" w:pos="567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Договаряща администрация</w:t>
      </w:r>
    </w:p>
    <w:p w:rsidR="00511588" w:rsidRPr="00511588" w:rsidRDefault="00511588" w:rsidP="005115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Договарящата администрация, отговаряща за изпълнението на проекта е Министерство на околната среда и водите (МОСВ)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1588" w:rsidRPr="00511588" w:rsidRDefault="00511588" w:rsidP="005115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Дирекция 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„Управление на отпадъците и опазване на почвите” в МОСВ е отговорна за управлението, координацията и наблюдението на изпълнението на този проект. </w:t>
      </w:r>
    </w:p>
    <w:p w:rsidR="00511588" w:rsidRPr="00511588" w:rsidRDefault="00511588" w:rsidP="00511588">
      <w:pPr>
        <w:numPr>
          <w:ilvl w:val="1"/>
          <w:numId w:val="1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Предмет на поръчката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Контрол и координация на изпълнението на  3-те договора  за строителство, строителен надзор и авторски надзор,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време на изпълнение на строителството за обект: „Закриване и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старо депо за твърди битови отпадъци в местност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“Градище“ в землището на  гр.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Дряново, област Габрово, категоризиран като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ІІ-ра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категория строеж по ЗУТ.</w:t>
      </w:r>
    </w:p>
    <w:p w:rsidR="00511588" w:rsidRPr="00511588" w:rsidRDefault="00511588" w:rsidP="00511588">
      <w:pPr>
        <w:numPr>
          <w:ilvl w:val="1"/>
          <w:numId w:val="1"/>
        </w:numPr>
        <w:tabs>
          <w:tab w:val="num" w:pos="0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Настоящо състояние на инвестиционния проект и договори за обекта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Работните  проекти  са одобрени с Оценка за съответствие от надзорна фирма, а издаденото Разрешение за строеж №19/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19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.09.2017г, е влязло в сила на 06.10.2017г.  (обектът е втора категория строеж по ЗУТ);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  на обекта  е избран с открита процедура по ЗОП, като с него е сключен договор за изпълнение;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упражняване на строителен надзор е избрана консултантска фирма, с която </w:t>
      </w:r>
    </w:p>
    <w:p w:rsidR="00511588" w:rsidRPr="00511588" w:rsidRDefault="00511588" w:rsidP="0051158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е сключен договор; 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упражняване на авторски надзор е сключен договор с проектанта на  одобрения работен проект за обекта.</w:t>
      </w:r>
    </w:p>
    <w:p w:rsidR="00511588" w:rsidRP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 ОБХВАТ НА ДЕЙНОСТТА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ИЗПЪЛНИТЕЛЯ НА НАСТОЯЩАТА ОБЩЕСТВЕНА ПОРЪЧКА за ОП 1</w:t>
      </w:r>
    </w:p>
    <w:p w:rsidR="00511588" w:rsidRPr="00511588" w:rsidRDefault="00511588" w:rsidP="005115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Целта на поръчката е осъществяването на контрол и координация по изпълнението и отчитането на извършените работи за обекта от изпълнителите на 3-те договора:</w:t>
      </w:r>
    </w:p>
    <w:p w:rsidR="00511588" w:rsidRPr="00511588" w:rsidRDefault="00511588" w:rsidP="005115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- „Закриване и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старо депо за твърди битови отпадъци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местност „Градище“ в землището на гр.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Дряново,</w:t>
      </w:r>
      <w:r w:rsidRPr="0051158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област Габрово“;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-  „Упражняване на строителен надзор при закриване и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старо депо за твърди битови отпадъци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местност „Градище“ в землището на гр.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Дряново,</w:t>
      </w:r>
      <w:r w:rsidRPr="0051158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област Габрово“;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- „Упражняване на авторски надзор, по време на строителството на обект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„Закриване и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старо депо за твърди битови отпадъци в местност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“Градище“ в землището на гр.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Дряново, област Габрово”</w:t>
      </w:r>
    </w:p>
    <w:p w:rsidR="00511588" w:rsidRPr="00511588" w:rsidRDefault="00511588" w:rsidP="005115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    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въвеждане на обекта в експлоатация съгласно ЗУТ, както и контрол при одобряване на авансови, междинни плащания на строител, строителен надзор и окончателно плащане на проектанта.</w:t>
      </w:r>
      <w:bookmarkStart w:id="0" w:name="X0"/>
      <w:bookmarkEnd w:id="0"/>
    </w:p>
    <w:p w:rsidR="00511588" w:rsidRPr="00511588" w:rsidRDefault="00511588" w:rsidP="005115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Предвид  готовността за стартиране на строителните дейности по обекта и  съгласно изискванията в Договорите за строителство (чл.15, т.2, чл.22 и чл.23), строителен надзор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авторски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надзор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е необходимо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координатор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който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координира и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контрол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ира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цялостната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Изпълнителите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трите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договора</w:t>
      </w:r>
      <w:proofErr w:type="spellEnd"/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Обхватът на настоящата обществена поръчка включва изпълнение на следните дейности от Изпълнителя: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координира и организира действията на тримата изпълнители, а когато е необходимо и с бенефициента, при стартирането на строителството, при текущото  изпълнение на обекта и при възникнали различия и проблеми между тях; 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изготвя ежемесечни и други становища във връзка с изпълнението на месечни, междинни, окончателни и др. доклади на трите договора на строител, строителен надзор и проектант; 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участва в работата на комисиите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назначени от възложителя по приемане на работата на изпълнителите на договорите за строителство, строителен надзор и авторски надзор, включително и при изготвянето на протоколите на комисията за тях;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участва и ръководи всички месечни срещи на обекта с участието на строител, строителен надзор, проектант и общината-бенефициент;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преглежда, докладва и организира плащанията на изпълнителите по трите договора, след преглед (осъществен контрол) на количествата работи и материали по одобрения проект - до приключване на договора му;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докладва пред Възложителя за възникнали проблеми в процеса на изпълнение и дава становища по тях;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изготвя становище до Възложителя по обосновката на строителя при иск за усвояване на непредвидени средства, предварително одобрена от строителния надзор и проектанта; </w:t>
      </w:r>
    </w:p>
    <w:p w:rsidR="00511588" w:rsidRPr="00511588" w:rsidRDefault="00511588" w:rsidP="0051158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служи за лице за контакт от страна на Възложителя по отношение на комуникацията му с изпълнителите на трите договора.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Настоящата поръчка, както и договорите за строителство, строителен надзор и авторски надзор  за обект: „Закриване и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старо депо за твърди битови отпадъци в местност   „Градище“ в землището на  гр. Дряново, област Габрово” се финансират със средства предоставени от бюджета на ПУДООС за 2017г., във връзка с приключването на ИСПА Мярка 2000/BG/16/P/PE/002 „Изграждане на пет регионални депа за твърди отпадъци в  България – Монтана, Русе, Севлиево, Силистра и Созопол” ;</w:t>
      </w:r>
    </w:p>
    <w:p w:rsidR="00511588" w:rsidRPr="00511588" w:rsidRDefault="00511588" w:rsidP="005115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изпълнение на задълженията си по настоящата обществена поръчка Изпълнителят следва да съблюдава спазването на изискванията на:</w:t>
      </w:r>
    </w:p>
    <w:p w:rsidR="00511588" w:rsidRPr="00511588" w:rsidRDefault="00511588" w:rsidP="005115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1. Българското законодателство и в частност на: </w:t>
      </w:r>
    </w:p>
    <w:p w:rsidR="00511588" w:rsidRPr="00511588" w:rsidRDefault="00511588" w:rsidP="00511588">
      <w:pPr>
        <w:numPr>
          <w:ilvl w:val="0"/>
          <w:numId w:val="4"/>
        </w:numPr>
        <w:tabs>
          <w:tab w:val="num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Закона за обществените поръчки и подзаконовите нормативни актове по неговото прилагане;</w:t>
      </w:r>
    </w:p>
    <w:p w:rsidR="00511588" w:rsidRPr="00511588" w:rsidRDefault="00511588" w:rsidP="00511588">
      <w:pPr>
        <w:numPr>
          <w:ilvl w:val="0"/>
          <w:numId w:val="4"/>
        </w:numPr>
        <w:tabs>
          <w:tab w:val="num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Закона за устройство на територията и подзаконовите нормативни актове по неговото прилагане;</w:t>
      </w:r>
    </w:p>
    <w:p w:rsidR="00511588" w:rsidRPr="00511588" w:rsidRDefault="00511588" w:rsidP="00511588">
      <w:pPr>
        <w:numPr>
          <w:ilvl w:val="0"/>
          <w:numId w:val="4"/>
        </w:numPr>
        <w:tabs>
          <w:tab w:val="num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Закон за опазване на околната среда и неговите подзаконови нормативни актове;</w:t>
      </w:r>
    </w:p>
    <w:p w:rsidR="00511588" w:rsidRPr="00511588" w:rsidRDefault="00511588" w:rsidP="00511588">
      <w:pPr>
        <w:numPr>
          <w:ilvl w:val="0"/>
          <w:numId w:val="4"/>
        </w:numPr>
        <w:tabs>
          <w:tab w:val="num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Законодателството в областта на проектирането, изпълнение на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съществуващи сметища и експлоатация на съоръжения за отпадъци;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2. Български, европейски и международни норми и стандарти, свързани с проектирането,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съществуващи сметища, изграждането и експлоатацията  на  съоръжения за отпадъци;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3. Инструкциите и указанията на одобряващите и съгласуващи органи, когато са приложими;</w:t>
      </w:r>
    </w:p>
    <w:p w:rsid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4.  Програма ИСПА/КФ съгласно Регламент № 621/2004 по отношение на мерките за публичност.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 ЗАДЪЛЖЕНИЯ НА ИЗПЪЛНИТЕЛЯ НА НАСТОЯЩАТА ОБЩЕСТВЕНА ПОРЪЧКА за ОП 1</w:t>
      </w:r>
    </w:p>
    <w:p w:rsidR="00511588" w:rsidRP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А.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 задължения на изпълнителя на настоящата обществена поръчка за ОП 1.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на настоящата обществена поръчка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>е длъжен: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извършва  координация и контрол  на цялостния процес по изпълнението на обекта като представител на Възложителя;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>Да започне изпълнението по договора след получаване на предизвестие от Възложителя;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>Да представя на Възложителя месечни доклади за изпълнението на своите задължения;</w:t>
      </w:r>
    </w:p>
    <w:p w:rsidR="00511588" w:rsidRPr="00511588" w:rsidRDefault="00511588" w:rsidP="00511588">
      <w:pPr>
        <w:numPr>
          <w:ilvl w:val="0"/>
          <w:numId w:val="7"/>
        </w:num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Координаторът трябва да осигури необходимата техническа и договорна помощ на Възложителя през периода на изпълнение и узаконяване/документиране на СМР</w:t>
      </w:r>
      <w:r w:rsidRPr="0051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получаване на Разрешение за ползване;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Б. Специфични задължения на координатора, свързани с изпълнението на настоящата поръчка за ОП 1 са както следва: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изготви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становище по съответния месечен доклад на строителя, одобрен от  строителния надзор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състоянието на строежа след първоначалното 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геодезическо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заснемане на обекта от строителя при стартиране  на договора;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изготвя месечни доклади за изпълнението на задълженията си по договора, в срок от 7 (седем дни от изтичането на съответния месечен период, като го удостоверява с 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приемо-предавателен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протокол.;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последния месечен доклад да включи и окончателен  доклад за изпълнението на задълженията си по договора след изтичането на крайния срок на договора, който да бъде придружен с опис на всички документи, които изпълнителят е изготвил по време на неговото изпълнение. Окончателният доклад за изпълнението на договора се изготвя при наличието на подписан Акт-образец №16 за изпълнението на обекта;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изготвя становища за всички доклади (ежемесечни, междинни/окончателен) на строителя, строителния надзор и проектанта и ги представя на комисиите по приемането на тези договори;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рамките на трите комисии по приемане изпълнението на строителство, строителен надзор и авторски надзор  да участва в обсъждането и изготвянето на протоколи за техните доклади; 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изготвя становища за всички плащания на изпълнителите, след направена съвместна проверка на документите по тях, а за строителството и със строителния надзор и проектанта; 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изготвя и други доклади и/или становища по искане на Възложителя;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 да планира  минимум  ежемесечни  посещения на площадката, които ще се провеждат в деня на месечните срещи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участието на строител, строителен надзор, проектант и общината-бенефициент;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подписва актове и протоколи по Наредба №3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съставяне на актове и протоколи по време на строителството</w:t>
      </w:r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ЗУТ от името на Възложител - в приложимите случаи; 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у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частва в комисия по приемането на техническата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Наредба № 26/1996 г. за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нарушени терени, подобряване на слабо продуктивни земи, отнемане и оползотворяване на хумусния пласт; 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участва в Държавната приемателна комисия по приемането на обекта с Протокол –Образец №16 от Наредба №3 за съставяне на актове и протоколи по време на строителството (по ЗУТ);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не използва по никакъв начин, включително за свои нужди или като разгласява пред трети лица, каквато и да било информация за Възложителя, негови служители или контрагенти, станала му известна при или по повод изпълнението на договора за проектиране и/ или този договор, и/ или договора за строителство;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спазва изискванията на Програма ИСПА по отношение на мерките за публичност;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уведомява своевременно Възложителя за промяна в изпълнението на одобрените проекти, при замяна на материали или възникнали допълнителни работи/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 по време на строителството, които водят до промяна на приетите КСС;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спре изпълнението по договора, тогава  когато получи от Възложителя известие за това;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уведоми с писмено известие Възложителя за спиране на изпълнението на договора поради непреодолима сила, като приложи съответните документи, доказващи наличието на непреодолима сила;</w:t>
      </w:r>
    </w:p>
    <w:p w:rsidR="00511588" w:rsidRPr="00511588" w:rsidRDefault="00511588" w:rsidP="0051158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изпълнява и други задължения, неупоменати изрично по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горе, но предвидени в договорите на тримата изпълнители на строежа. </w:t>
      </w:r>
    </w:p>
    <w:p w:rsidR="00511588" w:rsidRPr="00511588" w:rsidRDefault="00511588" w:rsidP="0051158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1588" w:rsidRPr="00511588" w:rsidRDefault="00511588" w:rsidP="005115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4. Експертен състав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</w:t>
      </w:r>
      <w:r w:rsidRPr="00511588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 оп 1</w:t>
      </w:r>
    </w:p>
    <w:p w:rsidR="00511588" w:rsidRPr="00511588" w:rsidRDefault="00511588" w:rsidP="005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следва да разполага с минимум  един експерт, който да отговаря на следните изисквания за професионална компетентност:</w:t>
      </w:r>
    </w:p>
    <w:p w:rsidR="00511588" w:rsidRPr="00511588" w:rsidRDefault="00511588" w:rsidP="005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а)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Образование</w:t>
      </w:r>
      <w:proofErr w:type="spellEnd"/>
      <w:r w:rsidRPr="005115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висше образование, минимум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Магистър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квалификация строителен инженер, със специалност „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Геотехника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“/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„Транспортно строителство“/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“Хидротехническо строителство“/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ВиК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еквивалентни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чуждестранни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11588" w:rsidRPr="00511588" w:rsidRDefault="00511588" w:rsidP="005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б)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Професионален опит:</w:t>
      </w:r>
    </w:p>
    <w:p w:rsidR="00511588" w:rsidRPr="00511588" w:rsidRDefault="00511588" w:rsidP="005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б.1)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минимум  5 (пет) годишен професионален опит по специалността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строителството и/или проектирането;</w:t>
      </w:r>
    </w:p>
    <w:p w:rsidR="00511588" w:rsidRDefault="00511588" w:rsidP="005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б.2)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опит в изпълнена минимум една дейност за управление/координиране/контрол на поне 1 (един) завършен обект за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рекултивация на сметище за битови отпадъци с горен изолационен екран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ЗУТ.</w:t>
      </w:r>
    </w:p>
    <w:p w:rsidR="00511588" w:rsidRPr="00511588" w:rsidRDefault="00511588" w:rsidP="0051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588" w:rsidRP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5. помещения и оборудване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Pr="00511588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оп 1</w:t>
      </w:r>
    </w:p>
    <w:p w:rsidR="00511588" w:rsidRP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Помещенията и оборудването, които Изпълнителят (координаторът) ще използва за целия период на договора се осигуряват от Възложителя. Всички разходи за комуникация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(факс, 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телефон и т.н.), отопление, вода, електричество, всички разходи за размножаване на документи, печатане и легализиране, както и тези за други услуги, свързани с успешното изпълнение на договора за координация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за сметка на Възложителя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(МОСВ).</w:t>
      </w:r>
    </w:p>
    <w:p w:rsidR="00511588" w:rsidRP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случаите, когато Изпълнителят (координаторът) участва в проверки, месечни </w:t>
      </w:r>
      <w:r w:rsidRPr="005115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или други срещи на мястото на строителството,  разходите за командировките на координатора са за сметка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</w:t>
      </w:r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МОСВ по реда и условията на Наредбата за командировките в страната.</w:t>
      </w:r>
    </w:p>
    <w:p w:rsid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Участникът следва да има предвид този факт при определяне на цената на договора за изпълнение на настоящата обществена поръчка. </w:t>
      </w:r>
    </w:p>
    <w:p w:rsidR="00511588" w:rsidRP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  </w:t>
      </w:r>
      <w:r w:rsidRPr="00511588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ДОКЛАДВАНЕ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Pr="00511588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оп 1</w:t>
      </w:r>
    </w:p>
    <w:p w:rsidR="00511588" w:rsidRP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Изисквания към Докладите</w:t>
      </w:r>
    </w:p>
    <w:p w:rsidR="00511588" w:rsidRP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време на изпълнението на договора за координация, Изпълнителят трябва да изготви и представя на Възложителя 14 броя месечни доклади на хартиен и електронен носител.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Изпълнителят изготвя и предоставя на Възложителя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Месечните доклади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 на задълженията си по договора. </w:t>
      </w:r>
    </w:p>
    <w:p w:rsidR="00511588" w:rsidRPr="00511588" w:rsidRDefault="00511588" w:rsidP="00511588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Месечен доклад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представя  в седем дневен срок от изтичане на докладвания период;  </w:t>
      </w:r>
    </w:p>
    <w:p w:rsidR="00511588" w:rsidRPr="00511588" w:rsidRDefault="00511588" w:rsidP="0051158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right="-181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Последен месечен доклад. В последния месечен доклад Изпълнителят включва и Окончателен доклад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изпълнението на договора в съответствие с т. 6.3.2. от настоящата Техническа спецификация. </w:t>
      </w:r>
    </w:p>
    <w:p w:rsidR="00511588" w:rsidRP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доклади се представят на Възложителя на български език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в 2 екземпляра на хартиен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1 екземпляр на електронен носител.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Представяне и одобрение на докладите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11588" w:rsidRPr="00511588" w:rsidRDefault="00511588" w:rsidP="00511588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Плащанията на този договор ще следват навременното представяне и одобрение на изискваните доклади от Възложителя, заедно със съответните документи, показващи правото за изплащане.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6.3. Съдържание на докладите и срокове за внасянето им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3.1. Месечни доклади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задълженията на координатора и напредъка на строителния процес.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Месечният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доклад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изпълнението на задълженията на Изпълнителя по договора  ще съдържа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информация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заключение.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6.3.1.</w:t>
      </w:r>
      <w:proofErr w:type="spellStart"/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1</w:t>
      </w:r>
      <w:proofErr w:type="spellEnd"/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.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Информацията 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състоянието на настоящия договор за услуга се отнася до: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А.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 на задълженията на Изпълнителя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по договора за услуга, подробно описани в Раздел ІІІ на настоящите Технически спецификации; </w:t>
      </w:r>
    </w:p>
    <w:p w:rsidR="00511588" w:rsidRPr="00511588" w:rsidRDefault="00511588" w:rsidP="005115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-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Администрирането на договора за услуга – всички налични документи за процеса на строителството, срещи, протоколи, кореспонденция, опис на посещенията му на обекта (подкрепен в частта на доклада “Приложения” с протоколи от месечните срещи,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Протокола за приемане на техническата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чл. 20 на Наредба №26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)  и други;</w:t>
      </w:r>
    </w:p>
    <w:p w:rsidR="00511588" w:rsidRPr="00511588" w:rsidRDefault="00511588" w:rsidP="00511588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     -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Финансовото състояние на договора за услуга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 за извършени плащания  и прогноза за оставащия период;</w:t>
      </w:r>
    </w:p>
    <w:p w:rsidR="00511588" w:rsidRPr="00511588" w:rsidRDefault="00511588" w:rsidP="00511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-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Проблемите, свързани с настоящия договор за услуга, а също и информация относно предложените и/или предприетите действия за решаване на тези проблеми до цялостното изпълнение  на СМР; </w:t>
      </w:r>
    </w:p>
    <w:p w:rsidR="00511588" w:rsidRPr="00511588" w:rsidRDefault="00511588" w:rsidP="00511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-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Друга информация по преценка на Изпълнителя.</w:t>
      </w:r>
    </w:p>
    <w:p w:rsidR="00511588" w:rsidRPr="00511588" w:rsidRDefault="00511588" w:rsidP="005115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bg-BG" w:eastAsia="bg-BG"/>
        </w:rPr>
      </w:pP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Б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  <w:t>. Информация за изпълнението на строителството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 участието на строител, строителен надзор и проектант на строежа.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6.3.1.2.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  <w:t>Заключението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съдържа:</w:t>
      </w:r>
    </w:p>
    <w:p w:rsidR="00511588" w:rsidRPr="00511588" w:rsidRDefault="00511588" w:rsidP="0051158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обобщена информация за състоянието на договорите за строителство, строителен надзор и авторски надзор по отношение на планираните действия за отчетния период;</w:t>
      </w:r>
    </w:p>
    <w:p w:rsidR="00511588" w:rsidRPr="00511588" w:rsidRDefault="00511588" w:rsidP="0051158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информация за финансовото състояние на 3те договора, включително и за извършени и предстоящи плащания по тях;</w:t>
      </w:r>
    </w:p>
    <w:p w:rsidR="00511588" w:rsidRPr="00511588" w:rsidRDefault="00511588" w:rsidP="0051158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резюме с коментари/преценка на възникнали проблеми по  изпълнение на СМР по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рекултивацията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 закриването на сметището и предприети действия за решаването им от строител, надзорник и/или проектант.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3.2. Окончателен доклад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Този доклад ще бъде включен в последния месечен доклад и ще бъде представен след приключване на строителните работи, т.е. след като се подпише Протокол-Образец № 16 по Наредба № 3/ 31.07.2003г. за съставяне на актове и протоколи по време на строителството. Докладът ще представи в резюме извършената работа по договора за координиране на 3-те договора за изпълнението на строежа, и ще информира за настъпилите промени и различия между изпълнените СМР и одобрените проекти, които са отразени в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екзекутивите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строителя и са съгласувани с проектанта.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Окончателният доклад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изпълнението на договора на Изпълнителя включва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обобщена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информация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заключение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относно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изпълнението на договора за услуга в етапа му на приключване.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6.3.2.1.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Информацията 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състоянието на настоящия договор за услуга се отнася до:</w:t>
      </w:r>
    </w:p>
    <w:p w:rsidR="00511588" w:rsidRPr="00511588" w:rsidRDefault="00511588" w:rsidP="00511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а)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 на задълженията на Изпълнителя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по договора за услуга, подробно описани в раздел ІІІ на настоящите Технически спецификации; </w:t>
      </w:r>
    </w:p>
    <w:p w:rsidR="00511588" w:rsidRPr="00511588" w:rsidRDefault="00511588" w:rsidP="005115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б)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Администрирането на договора за услуга – налични документи за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финализирането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на строителството в периода от одобряването на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Протокола за приемане на техническата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по Наредба №26 до подписването на Протокол- Образец №16 от ДПК (Държавна приемателна комисия) по ЗУТ за изпълнението на обекта - срещи, комисии, протоколи, кореспонденция и други;</w:t>
      </w:r>
    </w:p>
    <w:p w:rsidR="00511588" w:rsidRPr="00511588" w:rsidRDefault="00511588" w:rsidP="0051158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      в)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Финансовото състояние на договора за услуга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 за извършени плащания  и оставащи плащания;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</w:t>
      </w:r>
    </w:p>
    <w:p w:rsidR="00511588" w:rsidRPr="00511588" w:rsidRDefault="00511588" w:rsidP="00511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г)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Проблемите, свързани с настоящия договор за услуга в</w:t>
      </w:r>
      <w:r w:rsidRPr="005115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периода от одобряването на Протокола за приемане на техническата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(по Наредба № 26) до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подписването на Протокол-Образец 16, както и информация относно предложените и/или предприетите действия за решаване на тези проблеми;</w:t>
      </w:r>
    </w:p>
    <w:p w:rsidR="00511588" w:rsidRPr="00511588" w:rsidRDefault="00511588" w:rsidP="005115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 д)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Приложения (копия от одобрения Протокол за приемане на техническа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на обекта от кмета на съответната община бенефициент съгласно чл.20, ал.3 от Наредба № 26 за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на нарушени терени, подобряване на слабо продуктивни земи, отнемане и оползотворяване на хумусния пласт и копие на Протокол -Образец № 16- подписан от ДПК – задължително,както и други документи, схеми, таблици;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е)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Друга информация по преценка на Изпълнителя.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6.3.2.</w:t>
      </w:r>
      <w:proofErr w:type="spellStart"/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2</w:t>
      </w:r>
      <w:proofErr w:type="spellEnd"/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.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  <w:t>Заключението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съдържа :</w:t>
      </w:r>
    </w:p>
    <w:p w:rsidR="00511588" w:rsidRPr="00511588" w:rsidRDefault="00511588" w:rsidP="00511588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анализ на постигнатите резултати на изпълнените строителни и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рекултивационни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дейности (по договора за строителство);</w:t>
      </w:r>
    </w:p>
    <w:p w:rsidR="00511588" w:rsidRPr="00511588" w:rsidRDefault="00511588" w:rsidP="00511588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lastRenderedPageBreak/>
        <w:t xml:space="preserve">препоръки за бенефициента (съответната община) за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последващите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грижи по изпълнената биологична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6.3.2.3.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срок до 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двадесет (20) дни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 извършване на последните междинни плащания на строителя и строителния надзор, и окончателно плащане на авторския надзор,  Изпълнителят представя на Възложителя последния месечен доклад за приключилото изпълнение на договора си.  </w:t>
      </w:r>
      <w:r w:rsidRPr="0051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ab/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6.3.2.4.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одобряване на последния месечен доклад от Възложителя, Изпълнителят внася искане за последното месечно плащане.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6.4.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представя на комисията, определена от Възложителя, месечните  доклади - изготвени на български език  -  в два (2) екземпляра на хартиен носител и 1 брой в електронен вид.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Последният месечен доклад 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придружен със следните</w:t>
      </w: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4 описа на хартиен и електронен носител</w:t>
      </w: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 а именно: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- опис на всички документи, вкл. за извършени плащания на строителя;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- опис на всички документи, вкл. за извършени плащания на строителния надзор;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- опис на всички документи, вкл. за  извършени плащания на проектанта;</w:t>
      </w:r>
    </w:p>
    <w:p w:rsid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- Обобщена финансова информация за 3–те договора за извършени и оставащи  плащания.</w:t>
      </w:r>
    </w:p>
    <w:p w:rsidR="00511588" w:rsidRP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 ПРИЕМАНЕ НА ИЗВЪРШЕНИТЕ РАБОТИ за ОП 1</w:t>
      </w:r>
    </w:p>
    <w:p w:rsidR="00511588" w:rsidRPr="00511588" w:rsidRDefault="00511588" w:rsidP="005115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7.1.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Изпълнението на обществената поръчка се приема от Комисията за приемане на изпълнението на договора, назначена със Заповед на Възложителя с представители от дирекция УООП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7.2.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Комисията за приемане на изпълнението на договора,  изготвя Констативни протоколи за приемане на докладите на изпълнителя, със заключение да се изплати или удържи от месечното плащане на координатора;</w:t>
      </w:r>
    </w:p>
    <w:p w:rsid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7.3.</w:t>
      </w:r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Комисията за приемане на изпълнението на договора, приема цялостната работа на координатора с изготвянето на </w:t>
      </w:r>
      <w:proofErr w:type="spellStart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</w:t>
      </w:r>
      <w:proofErr w:type="spellEnd"/>
      <w:r w:rsidRPr="005115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предавателен протокол за всички документи по договора с 4 - описа  и обобщената финансова информация към окончателния доклад.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8. СРОК НА ИЗПЪЛНЕНИЕ НА ДОГОВОРА за ОП 1</w:t>
      </w:r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 </w:t>
      </w:r>
    </w:p>
    <w:p w:rsidR="00511588" w:rsidRPr="00511588" w:rsidRDefault="00511588" w:rsidP="00511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Срок на договора: </w:t>
      </w:r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14 месеца</w:t>
      </w: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(от известието на Възложителя), които включват 12 месеца техническа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1 месец за участие в комисия по приемане на Техническата </w:t>
      </w:r>
      <w:proofErr w:type="spellStart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плащания на строител, строителен надзор и авторски надзор  и 1 месец за приключване на договора му с последен месечен доклад.</w:t>
      </w:r>
    </w:p>
    <w:p w:rsidR="00511588" w:rsidRPr="00511588" w:rsidRDefault="00511588" w:rsidP="00511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115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Срокът за изпълнение на договора е съобразен със срока на договорите за строителство, строителен надзор и авторски надзор на горепосоченият обект</w:t>
      </w:r>
      <w:r w:rsidRPr="0051158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:rsidR="00990517" w:rsidRDefault="00990517"/>
    <w:sectPr w:rsidR="00990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88" w:rsidRDefault="00511588" w:rsidP="00511588">
      <w:pPr>
        <w:spacing w:after="0" w:line="240" w:lineRule="auto"/>
      </w:pPr>
      <w:r>
        <w:separator/>
      </w:r>
    </w:p>
  </w:endnote>
  <w:endnote w:type="continuationSeparator" w:id="0">
    <w:p w:rsidR="00511588" w:rsidRDefault="00511588" w:rsidP="0051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88" w:rsidRDefault="00511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88" w:rsidRDefault="005115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bg-BG"/>
      </w:rPr>
      <w:t xml:space="preserve">Техническа спецификация ОП </w:t>
    </w:r>
    <w:r>
      <w:rPr>
        <w:rFonts w:asciiTheme="majorHAnsi" w:eastAsiaTheme="majorEastAsia" w:hAnsiTheme="majorHAnsi" w:cstheme="majorBidi"/>
        <w:lang w:val="bg-BG"/>
      </w:rPr>
      <w:t>1</w:t>
    </w:r>
    <w:bookmarkStart w:id="1" w:name="_GoBack"/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11588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11588" w:rsidRDefault="00511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88" w:rsidRDefault="00511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88" w:rsidRDefault="00511588" w:rsidP="00511588">
      <w:pPr>
        <w:spacing w:after="0" w:line="240" w:lineRule="auto"/>
      </w:pPr>
      <w:r>
        <w:separator/>
      </w:r>
    </w:p>
  </w:footnote>
  <w:footnote w:type="continuationSeparator" w:id="0">
    <w:p w:rsidR="00511588" w:rsidRDefault="00511588" w:rsidP="0051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88" w:rsidRDefault="00511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88" w:rsidRDefault="00511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88" w:rsidRDefault="00511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52A"/>
    <w:multiLevelType w:val="hybridMultilevel"/>
    <w:tmpl w:val="B4B87116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56200EC"/>
    <w:multiLevelType w:val="hybridMultilevel"/>
    <w:tmpl w:val="F8EC0448"/>
    <w:lvl w:ilvl="0" w:tplc="D13EF3BC"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B04AD"/>
    <w:multiLevelType w:val="hybridMultilevel"/>
    <w:tmpl w:val="9502FAFC"/>
    <w:lvl w:ilvl="0" w:tplc="252099A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C2BAC"/>
    <w:multiLevelType w:val="hybridMultilevel"/>
    <w:tmpl w:val="32FA244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E43592"/>
    <w:multiLevelType w:val="hybridMultilevel"/>
    <w:tmpl w:val="1C6CC046"/>
    <w:lvl w:ilvl="0" w:tplc="4CFCD1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>
    <w:nsid w:val="78867B91"/>
    <w:multiLevelType w:val="multilevel"/>
    <w:tmpl w:val="5B64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A7943A1"/>
    <w:multiLevelType w:val="hybridMultilevel"/>
    <w:tmpl w:val="5308BEF8"/>
    <w:lvl w:ilvl="0" w:tplc="0402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69"/>
    <w:rsid w:val="00020C69"/>
    <w:rsid w:val="00511588"/>
    <w:rsid w:val="00990517"/>
    <w:rsid w:val="00B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88"/>
  </w:style>
  <w:style w:type="paragraph" w:styleId="Footer">
    <w:name w:val="footer"/>
    <w:basedOn w:val="Normal"/>
    <w:link w:val="FooterChar"/>
    <w:uiPriority w:val="99"/>
    <w:unhideWhenUsed/>
    <w:rsid w:val="005115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88"/>
  </w:style>
  <w:style w:type="paragraph" w:styleId="BalloonText">
    <w:name w:val="Balloon Text"/>
    <w:basedOn w:val="Normal"/>
    <w:link w:val="BalloonTextChar"/>
    <w:uiPriority w:val="99"/>
    <w:semiHidden/>
    <w:unhideWhenUsed/>
    <w:rsid w:val="005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88"/>
  </w:style>
  <w:style w:type="paragraph" w:styleId="Footer">
    <w:name w:val="footer"/>
    <w:basedOn w:val="Normal"/>
    <w:link w:val="FooterChar"/>
    <w:uiPriority w:val="99"/>
    <w:unhideWhenUsed/>
    <w:rsid w:val="005115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88"/>
  </w:style>
  <w:style w:type="paragraph" w:styleId="BalloonText">
    <w:name w:val="Balloon Text"/>
    <w:basedOn w:val="Normal"/>
    <w:link w:val="BalloonTextChar"/>
    <w:uiPriority w:val="99"/>
    <w:semiHidden/>
    <w:unhideWhenUsed/>
    <w:rsid w:val="005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2783</Words>
  <Characters>15868</Characters>
  <Application>Microsoft Office Word</Application>
  <DocSecurity>0</DocSecurity>
  <Lines>132</Lines>
  <Paragraphs>37</Paragraphs>
  <ScaleCrop>false</ScaleCrop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2017-12-08T08:49:00Z</dcterms:created>
  <dcterms:modified xsi:type="dcterms:W3CDTF">2017-12-08T08:51:00Z</dcterms:modified>
</cp:coreProperties>
</file>