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BE2107" w:rsidRPr="00F56E34" w:rsidTr="006C0F68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BE2107" w:rsidRPr="00F56E34" w:rsidRDefault="00BE2107" w:rsidP="006C0F68">
            <w:pPr>
              <w:pStyle w:val="Header"/>
              <w:spacing w:after="40"/>
              <w:jc w:val="center"/>
              <w:rPr>
                <w:lang w:val="ru-RU"/>
              </w:rPr>
            </w:pP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BE2107" w:rsidRPr="00F56E34" w:rsidRDefault="00BE2107" w:rsidP="006C0F68">
            <w:pPr>
              <w:pStyle w:val="Header"/>
              <w:jc w:val="center"/>
              <w:rPr>
                <w:lang w:val="ru-RU"/>
              </w:rPr>
            </w:pP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BE2107" w:rsidRPr="00F56E34" w:rsidRDefault="00BE2107" w:rsidP="006C0F68">
            <w:pPr>
              <w:jc w:val="center"/>
              <w:rPr>
                <w:lang w:val="bg-BG"/>
              </w:rPr>
            </w:pPr>
          </w:p>
        </w:tc>
      </w:tr>
      <w:tr w:rsidR="00BE2107" w:rsidRPr="00144710" w:rsidTr="006C0F68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BE2107" w:rsidRPr="00144710" w:rsidRDefault="00BE2107" w:rsidP="006C0F68">
            <w:pPr>
              <w:pStyle w:val="Header"/>
              <w:jc w:val="right"/>
              <w:rPr>
                <w:i/>
                <w:spacing w:val="20"/>
                <w:sz w:val="22"/>
                <w:lang w:val="en-US" w:eastAsia="bg-BG"/>
              </w:rPr>
            </w:pPr>
          </w:p>
          <w:p w:rsidR="00BE2107" w:rsidRPr="00144710" w:rsidRDefault="00144710" w:rsidP="006C0F68">
            <w:pPr>
              <w:pStyle w:val="Header"/>
              <w:jc w:val="right"/>
              <w:rPr>
                <w:i/>
                <w:noProof/>
                <w:lang w:val="bg-BG" w:eastAsia="bg-BG"/>
              </w:rPr>
            </w:pPr>
            <w:r w:rsidRPr="00144710">
              <w:rPr>
                <w:i/>
                <w:spacing w:val="20"/>
                <w:sz w:val="22"/>
                <w:lang w:val="bg-BG" w:eastAsia="bg-BG"/>
              </w:rPr>
              <w:t>Приложение</w:t>
            </w:r>
            <w:r w:rsidR="00BE2107" w:rsidRPr="00144710">
              <w:rPr>
                <w:i/>
                <w:spacing w:val="20"/>
                <w:sz w:val="22"/>
                <w:lang w:val="en-US" w:eastAsia="bg-BG"/>
              </w:rPr>
              <w:t xml:space="preserve"> № </w:t>
            </w:r>
            <w:r w:rsidRPr="00144710">
              <w:rPr>
                <w:i/>
                <w:spacing w:val="20"/>
                <w:sz w:val="22"/>
                <w:lang w:val="bg-BG" w:eastAsia="bg-BG"/>
              </w:rPr>
              <w:t>1</w:t>
            </w:r>
            <w:r w:rsidR="00084537">
              <w:rPr>
                <w:i/>
                <w:spacing w:val="20"/>
                <w:sz w:val="22"/>
                <w:lang w:val="bg-BG" w:eastAsia="bg-BG"/>
              </w:rPr>
              <w:t>-образец</w:t>
            </w:r>
          </w:p>
        </w:tc>
      </w:tr>
    </w:tbl>
    <w:p w:rsidR="00BE2107" w:rsidRDefault="00BE2107" w:rsidP="00BE2107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BE2107" w:rsidRDefault="00BE2107" w:rsidP="00BE2107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BE2107" w:rsidRDefault="00BE2107" w:rsidP="00BE2107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BE2107" w:rsidRPr="00FC1F53" w:rsidRDefault="00BE2107" w:rsidP="00BE2107">
      <w:pPr>
        <w:jc w:val="center"/>
        <w:outlineLvl w:val="1"/>
        <w:rPr>
          <w:b/>
          <w:spacing w:val="20"/>
          <w:sz w:val="28"/>
          <w:szCs w:val="28"/>
          <w:lang w:val="bg-BG" w:eastAsia="bg-BG"/>
        </w:rPr>
      </w:pPr>
      <w:r w:rsidRPr="00FC1F53">
        <w:rPr>
          <w:b/>
          <w:spacing w:val="20"/>
          <w:sz w:val="28"/>
          <w:szCs w:val="28"/>
          <w:lang w:val="bg-BG" w:eastAsia="bg-BG"/>
        </w:rPr>
        <w:t>ПРЕДСТАВЯНЕ НА УЧАСТНИКА</w:t>
      </w:r>
    </w:p>
    <w:p w:rsidR="00BE2107" w:rsidRPr="00FC1F53" w:rsidRDefault="00BE2107" w:rsidP="00BE2107">
      <w:pPr>
        <w:rPr>
          <w:lang w:val="bg-BG" w:eastAsia="bg-BG"/>
        </w:rPr>
      </w:pPr>
    </w:p>
    <w:p w:rsidR="00BE2107" w:rsidRPr="00FC1F53" w:rsidRDefault="00BE2107" w:rsidP="00BE2107">
      <w:pPr>
        <w:jc w:val="center"/>
        <w:rPr>
          <w:sz w:val="24"/>
          <w:szCs w:val="24"/>
          <w:lang w:val="bg-BG" w:eastAsia="bg-BG"/>
        </w:rPr>
      </w:pPr>
      <w:r w:rsidRPr="00FC1F53">
        <w:rPr>
          <w:sz w:val="24"/>
          <w:szCs w:val="24"/>
          <w:lang w:val="bg-BG" w:eastAsia="bg-BG"/>
        </w:rPr>
        <w:t>в процедура за възлагане по реда на глава осма „а“ от ЗОП на обществена</w:t>
      </w:r>
    </w:p>
    <w:p w:rsidR="00CE4162" w:rsidRDefault="00144710" w:rsidP="00144710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поръчка с предмет: </w:t>
      </w:r>
      <w:r w:rsidRPr="00144710">
        <w:rPr>
          <w:sz w:val="24"/>
          <w:szCs w:val="24"/>
          <w:lang w:val="bg-BG" w:eastAsia="bg-BG"/>
        </w:rPr>
        <w:t xml:space="preserve">„Упражняване на инвеститорски контрол при закриване и </w:t>
      </w:r>
      <w:proofErr w:type="spellStart"/>
      <w:r w:rsidRPr="00144710">
        <w:rPr>
          <w:sz w:val="24"/>
          <w:szCs w:val="24"/>
          <w:lang w:val="bg-BG" w:eastAsia="bg-BG"/>
        </w:rPr>
        <w:t>рекултивация</w:t>
      </w:r>
      <w:proofErr w:type="spellEnd"/>
      <w:r w:rsidRPr="00144710">
        <w:rPr>
          <w:sz w:val="24"/>
          <w:szCs w:val="24"/>
          <w:lang w:val="bg-BG" w:eastAsia="bg-BG"/>
        </w:rPr>
        <w:t xml:space="preserve"> на 5 (пет) съществуващи сметища в Регион Севлиево и регион Монтана”, с 2 обособени позиции:</w:t>
      </w:r>
      <w:r>
        <w:rPr>
          <w:sz w:val="24"/>
          <w:szCs w:val="24"/>
          <w:lang w:val="bg-BG" w:eastAsia="bg-BG"/>
        </w:rPr>
        <w:t xml:space="preserve"> </w:t>
      </w:r>
    </w:p>
    <w:p w:rsidR="00BE2107" w:rsidRDefault="00144710" w:rsidP="00144710">
      <w:pPr>
        <w:jc w:val="both"/>
        <w:rPr>
          <w:sz w:val="24"/>
          <w:szCs w:val="24"/>
          <w:lang w:val="bg-BG" w:eastAsia="bg-BG"/>
        </w:rPr>
      </w:pPr>
      <w:bookmarkStart w:id="0" w:name="_GoBack"/>
      <w:r>
        <w:rPr>
          <w:sz w:val="24"/>
          <w:szCs w:val="24"/>
          <w:lang w:val="bg-BG" w:eastAsia="bg-BG"/>
        </w:rPr>
        <w:t xml:space="preserve">Обособена позиция № </w:t>
      </w:r>
      <w:r w:rsidR="00CE4162">
        <w:rPr>
          <w:sz w:val="24"/>
          <w:szCs w:val="24"/>
          <w:lang w:val="bg-BG" w:eastAsia="bg-BG"/>
        </w:rPr>
        <w:t>….…………………………………………………………………</w:t>
      </w:r>
    </w:p>
    <w:p w:rsidR="00CE4162" w:rsidRPr="00CE4162" w:rsidRDefault="00CE4162" w:rsidP="00144710">
      <w:pPr>
        <w:jc w:val="both"/>
        <w:rPr>
          <w:i/>
          <w:lang w:val="bg-BG" w:eastAsia="bg-BG"/>
        </w:rPr>
      </w:pPr>
      <w:r w:rsidRPr="00CE4162">
        <w:rPr>
          <w:i/>
          <w:lang w:val="bg-BG" w:eastAsia="bg-BG"/>
        </w:rPr>
        <w:t xml:space="preserve">                                                 </w:t>
      </w:r>
      <w:r>
        <w:rPr>
          <w:i/>
          <w:lang w:val="bg-BG" w:eastAsia="bg-BG"/>
        </w:rPr>
        <w:t xml:space="preserve">            </w:t>
      </w:r>
      <w:r w:rsidRPr="00CE4162">
        <w:rPr>
          <w:i/>
          <w:lang w:val="bg-BG" w:eastAsia="bg-BG"/>
        </w:rPr>
        <w:t xml:space="preserve">(посочва </w:t>
      </w:r>
      <w:r>
        <w:rPr>
          <w:i/>
          <w:lang w:val="bg-BG" w:eastAsia="bg-BG"/>
        </w:rPr>
        <w:t>се предметът</w:t>
      </w:r>
      <w:r w:rsidRPr="00CE4162">
        <w:rPr>
          <w:i/>
          <w:lang w:val="bg-BG" w:eastAsia="bg-BG"/>
        </w:rPr>
        <w:t xml:space="preserve"> на обособената позиция)</w:t>
      </w:r>
    </w:p>
    <w:bookmarkEnd w:id="0"/>
    <w:p w:rsidR="00BE2107" w:rsidRPr="00FC1F53" w:rsidRDefault="00BE2107" w:rsidP="00BE2107">
      <w:pPr>
        <w:rPr>
          <w:lang w:val="ru-RU" w:eastAsia="bg-BG"/>
        </w:rPr>
      </w:pPr>
    </w:p>
    <w:p w:rsidR="00BE2107" w:rsidRPr="00FC1F53" w:rsidRDefault="00BE2107" w:rsidP="00BE2107">
      <w:pPr>
        <w:tabs>
          <w:tab w:val="left" w:pos="360"/>
          <w:tab w:val="left" w:pos="54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1.</w:t>
      </w:r>
      <w:r w:rsidRPr="00FC1F53">
        <w:rPr>
          <w:b/>
          <w:sz w:val="24"/>
          <w:szCs w:val="24"/>
          <w:lang w:val="ru-RU" w:eastAsia="bg-BG"/>
        </w:rPr>
        <w:tab/>
      </w:r>
      <w:r w:rsidRPr="00FC1F53">
        <w:rPr>
          <w:sz w:val="24"/>
          <w:szCs w:val="24"/>
          <w:lang w:val="ru-RU" w:eastAsia="bg-BG"/>
        </w:rPr>
        <w:t>Наименование на участника ………………………………………………</w:t>
      </w:r>
      <w:r w:rsidR="0074325C">
        <w:rPr>
          <w:sz w:val="24"/>
          <w:szCs w:val="24"/>
          <w:lang w:val="ru-RU" w:eastAsia="bg-BG"/>
        </w:rPr>
        <w:t>………</w:t>
      </w:r>
    </w:p>
    <w:p w:rsidR="00BE2107" w:rsidRDefault="00BE2107" w:rsidP="00BE2107">
      <w:pPr>
        <w:tabs>
          <w:tab w:val="left" w:pos="360"/>
          <w:tab w:val="left" w:pos="540"/>
        </w:tabs>
        <w:spacing w:before="120"/>
        <w:rPr>
          <w:b/>
          <w:sz w:val="24"/>
          <w:szCs w:val="24"/>
          <w:lang w:val="en-US" w:eastAsia="bg-BG"/>
        </w:rPr>
      </w:pPr>
    </w:p>
    <w:p w:rsidR="00BE2107" w:rsidRPr="00FC1F53" w:rsidRDefault="00BE2107" w:rsidP="00BE2107">
      <w:pPr>
        <w:tabs>
          <w:tab w:val="left" w:pos="360"/>
          <w:tab w:val="left" w:pos="54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2.</w:t>
      </w:r>
      <w:r w:rsidRPr="00FC1F53">
        <w:rPr>
          <w:sz w:val="24"/>
          <w:szCs w:val="24"/>
          <w:lang w:val="ru-RU" w:eastAsia="bg-BG"/>
        </w:rPr>
        <w:t xml:space="preserve"> БУЛСТАТ/ЕИК: ....................................</w:t>
      </w:r>
      <w:r w:rsidR="0074325C">
        <w:rPr>
          <w:sz w:val="24"/>
          <w:szCs w:val="24"/>
          <w:lang w:val="ru-RU" w:eastAsia="bg-BG"/>
        </w:rPr>
        <w:t>........................................................................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Default="00BE2107" w:rsidP="00BE2107">
      <w:pPr>
        <w:tabs>
          <w:tab w:val="left" w:pos="360"/>
          <w:tab w:val="left" w:pos="540"/>
        </w:tabs>
        <w:spacing w:before="120"/>
        <w:jc w:val="both"/>
        <w:rPr>
          <w:b/>
          <w:sz w:val="24"/>
          <w:szCs w:val="24"/>
          <w:lang w:val="en-US" w:eastAsia="bg-BG"/>
        </w:rPr>
      </w:pPr>
    </w:p>
    <w:p w:rsidR="0074325C" w:rsidRDefault="00BE2107" w:rsidP="00BE2107">
      <w:pPr>
        <w:tabs>
          <w:tab w:val="left" w:pos="360"/>
          <w:tab w:val="left" w:pos="540"/>
        </w:tabs>
        <w:spacing w:before="120"/>
        <w:jc w:val="both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2.1.</w:t>
      </w:r>
      <w:r w:rsidRPr="00FC1F53">
        <w:rPr>
          <w:sz w:val="24"/>
          <w:szCs w:val="24"/>
          <w:lang w:val="ru-RU" w:eastAsia="bg-BG"/>
        </w:rPr>
        <w:t xml:space="preserve"> …………………………………………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………………………………………………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74325C">
      <w:pPr>
        <w:tabs>
          <w:tab w:val="left" w:pos="360"/>
          <w:tab w:val="left" w:pos="540"/>
        </w:tabs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 xml:space="preserve">(в случай, че не е </w:t>
      </w:r>
      <w:proofErr w:type="spellStart"/>
      <w:r w:rsidRPr="00FC1F53">
        <w:rPr>
          <w:i/>
          <w:lang w:val="ru-RU" w:eastAsia="bg-BG"/>
        </w:rPr>
        <w:t>посочен</w:t>
      </w:r>
      <w:proofErr w:type="spellEnd"/>
      <w:r w:rsidRPr="00FC1F53">
        <w:rPr>
          <w:i/>
          <w:lang w:val="ru-RU" w:eastAsia="bg-BG"/>
        </w:rPr>
        <w:t xml:space="preserve"> ЕИК - друга </w:t>
      </w:r>
      <w:proofErr w:type="spellStart"/>
      <w:r w:rsidRPr="00FC1F53">
        <w:rPr>
          <w:i/>
          <w:lang w:val="ru-RU" w:eastAsia="bg-BG"/>
        </w:rPr>
        <w:t>идентифицираща</w:t>
      </w:r>
      <w:proofErr w:type="spellEnd"/>
      <w:r w:rsidRPr="00FC1F53">
        <w:rPr>
          <w:i/>
          <w:lang w:val="ru-RU" w:eastAsia="bg-BG"/>
        </w:rPr>
        <w:t xml:space="preserve"> информация </w:t>
      </w:r>
      <w:proofErr w:type="spellStart"/>
      <w:r w:rsidRPr="00FC1F53">
        <w:rPr>
          <w:i/>
          <w:lang w:val="ru-RU" w:eastAsia="bg-BG"/>
        </w:rPr>
        <w:t>съгласно</w:t>
      </w:r>
      <w:proofErr w:type="spellEnd"/>
      <w:r w:rsidRPr="00FC1F53">
        <w:rPr>
          <w:i/>
          <w:lang w:val="ru-RU" w:eastAsia="bg-BG"/>
        </w:rPr>
        <w:t xml:space="preserve"> </w:t>
      </w:r>
      <w:proofErr w:type="spellStart"/>
      <w:r w:rsidRPr="00FC1F53">
        <w:rPr>
          <w:i/>
          <w:lang w:val="ru-RU" w:eastAsia="bg-BG"/>
        </w:rPr>
        <w:t>законодателството</w:t>
      </w:r>
      <w:proofErr w:type="spellEnd"/>
      <w:r w:rsidRPr="00FC1F53">
        <w:rPr>
          <w:i/>
          <w:lang w:val="ru-RU" w:eastAsia="bg-BG"/>
        </w:rPr>
        <w:t xml:space="preserve"> на </w:t>
      </w:r>
      <w:proofErr w:type="spellStart"/>
      <w:r w:rsidRPr="00FC1F53">
        <w:rPr>
          <w:i/>
          <w:lang w:val="ru-RU" w:eastAsia="bg-BG"/>
        </w:rPr>
        <w:t>държавата</w:t>
      </w:r>
      <w:proofErr w:type="spellEnd"/>
      <w:r w:rsidRPr="00FC1F53">
        <w:rPr>
          <w:i/>
          <w:lang w:val="ru-RU" w:eastAsia="bg-BG"/>
        </w:rPr>
        <w:t xml:space="preserve">, в </w:t>
      </w:r>
      <w:proofErr w:type="spellStart"/>
      <w:r w:rsidRPr="00FC1F53">
        <w:rPr>
          <w:i/>
          <w:lang w:val="ru-RU" w:eastAsia="bg-BG"/>
        </w:rPr>
        <w:t>която</w:t>
      </w:r>
      <w:proofErr w:type="spellEnd"/>
      <w:r w:rsidRPr="00FC1F53">
        <w:rPr>
          <w:i/>
          <w:lang w:val="ru-RU" w:eastAsia="bg-BG"/>
        </w:rPr>
        <w:t xml:space="preserve"> участника е </w:t>
      </w:r>
      <w:proofErr w:type="spellStart"/>
      <w:r w:rsidRPr="00FC1F53">
        <w:rPr>
          <w:i/>
          <w:lang w:val="ru-RU" w:eastAsia="bg-BG"/>
        </w:rPr>
        <w:t>установен</w:t>
      </w:r>
      <w:proofErr w:type="spellEnd"/>
      <w:r w:rsidRPr="00FC1F53">
        <w:rPr>
          <w:i/>
          <w:lang w:val="ru-RU" w:eastAsia="bg-BG"/>
        </w:rPr>
        <w:t>)</w:t>
      </w:r>
    </w:p>
    <w:p w:rsidR="00BE2107" w:rsidRPr="00FC1F53" w:rsidRDefault="00BE2107" w:rsidP="00BE2107">
      <w:pPr>
        <w:tabs>
          <w:tab w:val="left" w:pos="180"/>
          <w:tab w:val="left" w:pos="36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3.</w:t>
      </w:r>
      <w:r w:rsidRPr="00FC1F53">
        <w:rPr>
          <w:sz w:val="24"/>
          <w:szCs w:val="24"/>
          <w:lang w:val="ru-RU" w:eastAsia="bg-BG"/>
        </w:rPr>
        <w:tab/>
        <w:t>Седалище:</w:t>
      </w:r>
    </w:p>
    <w:p w:rsidR="0074325C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………………………………………………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……………………………………………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</w:t>
      </w:r>
      <w:proofErr w:type="spellStart"/>
      <w:r w:rsidRPr="00FC1F53">
        <w:rPr>
          <w:i/>
          <w:lang w:val="ru-RU" w:eastAsia="bg-BG"/>
        </w:rPr>
        <w:t>пощенски</w:t>
      </w:r>
      <w:proofErr w:type="spellEnd"/>
      <w:r w:rsidRPr="00FC1F53">
        <w:rPr>
          <w:i/>
          <w:lang w:val="ru-RU" w:eastAsia="bg-BG"/>
        </w:rPr>
        <w:t xml:space="preserve"> код, населено </w:t>
      </w:r>
      <w:proofErr w:type="spellStart"/>
      <w:r w:rsidRPr="00FC1F53">
        <w:rPr>
          <w:i/>
          <w:lang w:val="ru-RU" w:eastAsia="bg-BG"/>
        </w:rPr>
        <w:t>място</w:t>
      </w:r>
      <w:proofErr w:type="spellEnd"/>
      <w:r w:rsidRPr="00FC1F53">
        <w:rPr>
          <w:i/>
          <w:lang w:val="ru-RU" w:eastAsia="bg-BG"/>
        </w:rPr>
        <w:t>)</w:t>
      </w:r>
    </w:p>
    <w:p w:rsidR="0074325C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…………………………………………………………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 xml:space="preserve">(ул. №, блок №, вход, </w:t>
      </w:r>
      <w:proofErr w:type="spellStart"/>
      <w:r w:rsidRPr="00FC1F53">
        <w:rPr>
          <w:i/>
          <w:lang w:val="ru-RU" w:eastAsia="bg-BG"/>
        </w:rPr>
        <w:t>етаж</w:t>
      </w:r>
      <w:proofErr w:type="spellEnd"/>
      <w:r w:rsidRPr="00FC1F53">
        <w:rPr>
          <w:i/>
          <w:lang w:val="ru-RU" w:eastAsia="bg-BG"/>
        </w:rPr>
        <w:t>, апартамент)</w:t>
      </w:r>
    </w:p>
    <w:p w:rsidR="00BE2107" w:rsidRPr="00FC1F53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4.</w:t>
      </w:r>
      <w:r w:rsidRPr="00FC1F53">
        <w:rPr>
          <w:sz w:val="24"/>
          <w:szCs w:val="24"/>
          <w:lang w:val="ru-RU" w:eastAsia="bg-BG"/>
        </w:rPr>
        <w:t xml:space="preserve"> Адрес за </w:t>
      </w:r>
      <w:proofErr w:type="spellStart"/>
      <w:r w:rsidRPr="00FC1F53">
        <w:rPr>
          <w:sz w:val="24"/>
          <w:szCs w:val="24"/>
          <w:lang w:val="ru-RU" w:eastAsia="bg-BG"/>
        </w:rPr>
        <w:t>кореспонденция</w:t>
      </w:r>
      <w:proofErr w:type="spellEnd"/>
      <w:r w:rsidRPr="00FC1F53">
        <w:rPr>
          <w:sz w:val="24"/>
          <w:szCs w:val="24"/>
          <w:lang w:val="ru-RU" w:eastAsia="bg-BG"/>
        </w:rPr>
        <w:t>:</w:t>
      </w:r>
    </w:p>
    <w:p w:rsidR="0074325C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………………………………………………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……………………………………………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</w:t>
      </w:r>
      <w:proofErr w:type="spellStart"/>
      <w:r w:rsidRPr="00FC1F53">
        <w:rPr>
          <w:i/>
          <w:lang w:val="ru-RU" w:eastAsia="bg-BG"/>
        </w:rPr>
        <w:t>пощенски</w:t>
      </w:r>
      <w:proofErr w:type="spellEnd"/>
      <w:r w:rsidRPr="00FC1F53">
        <w:rPr>
          <w:i/>
          <w:lang w:val="ru-RU" w:eastAsia="bg-BG"/>
        </w:rPr>
        <w:t xml:space="preserve"> код, населено </w:t>
      </w:r>
      <w:proofErr w:type="spellStart"/>
      <w:r w:rsidRPr="00FC1F53">
        <w:rPr>
          <w:i/>
          <w:lang w:val="ru-RU" w:eastAsia="bg-BG"/>
        </w:rPr>
        <w:t>място</w:t>
      </w:r>
      <w:proofErr w:type="spellEnd"/>
      <w:r w:rsidRPr="00FC1F53">
        <w:rPr>
          <w:i/>
          <w:lang w:val="ru-RU" w:eastAsia="bg-BG"/>
        </w:rPr>
        <w:t>)</w:t>
      </w:r>
    </w:p>
    <w:p w:rsidR="0074325C" w:rsidRDefault="0074325C" w:rsidP="00BE2107">
      <w:pPr>
        <w:spacing w:before="120"/>
        <w:rPr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>…………………………………………………………………………………………….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 xml:space="preserve">(ул. №, блок №, вход, </w:t>
      </w:r>
      <w:proofErr w:type="spellStart"/>
      <w:r w:rsidRPr="00FC1F53">
        <w:rPr>
          <w:i/>
          <w:lang w:val="ru-RU" w:eastAsia="bg-BG"/>
        </w:rPr>
        <w:t>етаж</w:t>
      </w:r>
      <w:proofErr w:type="spellEnd"/>
      <w:r w:rsidRPr="00FC1F53">
        <w:rPr>
          <w:i/>
          <w:lang w:val="ru-RU" w:eastAsia="bg-BG"/>
        </w:rPr>
        <w:t>, апартамент)</w:t>
      </w:r>
    </w:p>
    <w:p w:rsidR="00BE2107" w:rsidRPr="00FC1F53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5.</w:t>
      </w:r>
      <w:r w:rsidRPr="00FC1F53">
        <w:rPr>
          <w:sz w:val="24"/>
          <w:szCs w:val="24"/>
          <w:lang w:val="ru-RU" w:eastAsia="bg-BG"/>
        </w:rPr>
        <w:t xml:space="preserve"> Т</w:t>
      </w:r>
      <w:r w:rsidR="0074325C">
        <w:rPr>
          <w:sz w:val="24"/>
          <w:szCs w:val="24"/>
          <w:lang w:val="ru-RU" w:eastAsia="bg-BG"/>
        </w:rPr>
        <w:t>елефон/и: …………………………………………………………………………….</w:t>
      </w:r>
    </w:p>
    <w:p w:rsidR="00BE2107" w:rsidRPr="00FC1F53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6.</w:t>
      </w:r>
      <w:r w:rsidRPr="00FC1F53">
        <w:rPr>
          <w:sz w:val="24"/>
          <w:szCs w:val="24"/>
          <w:lang w:val="ru-RU" w:eastAsia="bg-BG"/>
        </w:rPr>
        <w:t xml:space="preserve"> Факс: ………………………………...</w:t>
      </w:r>
      <w:r w:rsidR="0074325C">
        <w:rPr>
          <w:sz w:val="24"/>
          <w:szCs w:val="24"/>
          <w:lang w:val="ru-RU" w:eastAsia="bg-BG"/>
        </w:rPr>
        <w:t>...........................................................................</w:t>
      </w:r>
    </w:p>
    <w:p w:rsidR="00BE2107" w:rsidRPr="00FC1F53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7.</w:t>
      </w:r>
      <w:r w:rsidRPr="00FC1F53">
        <w:rPr>
          <w:sz w:val="24"/>
          <w:szCs w:val="24"/>
          <w:lang w:val="ru-RU" w:eastAsia="bg-BG"/>
        </w:rPr>
        <w:t xml:space="preserve"> </w:t>
      </w:r>
      <w:proofErr w:type="gramStart"/>
      <w:r w:rsidRPr="00FC1F53">
        <w:rPr>
          <w:sz w:val="24"/>
          <w:szCs w:val="24"/>
          <w:lang w:val="ru-RU" w:eastAsia="bg-BG"/>
        </w:rPr>
        <w:t>Е</w:t>
      </w:r>
      <w:proofErr w:type="gramEnd"/>
      <w:r w:rsidRPr="00FC1F53">
        <w:rPr>
          <w:sz w:val="24"/>
          <w:szCs w:val="24"/>
          <w:lang w:val="ru-RU" w:eastAsia="bg-BG"/>
        </w:rPr>
        <w:t>-</w:t>
      </w:r>
      <w:proofErr w:type="spellStart"/>
      <w:r w:rsidRPr="00FC1F53">
        <w:rPr>
          <w:sz w:val="24"/>
          <w:szCs w:val="24"/>
          <w:lang w:val="ru-RU" w:eastAsia="bg-BG"/>
        </w:rPr>
        <w:t>mail</w:t>
      </w:r>
      <w:proofErr w:type="spellEnd"/>
      <w:r w:rsidRPr="00FC1F53">
        <w:rPr>
          <w:sz w:val="24"/>
          <w:szCs w:val="24"/>
          <w:lang w:val="ru-RU" w:eastAsia="bg-BG"/>
        </w:rPr>
        <w:t xml:space="preserve"> адрес: 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…………………………………………..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</w:t>
      </w:r>
      <w:proofErr w:type="spellStart"/>
      <w:r w:rsidRPr="00FC1F53">
        <w:rPr>
          <w:i/>
          <w:lang w:val="ru-RU" w:eastAsia="bg-BG"/>
        </w:rPr>
        <w:t>когато</w:t>
      </w:r>
      <w:proofErr w:type="spellEnd"/>
      <w:r w:rsidRPr="00FC1F53">
        <w:rPr>
          <w:i/>
          <w:lang w:val="ru-RU" w:eastAsia="bg-BG"/>
        </w:rPr>
        <w:t xml:space="preserve"> </w:t>
      </w:r>
      <w:proofErr w:type="spellStart"/>
      <w:r w:rsidRPr="00FC1F53">
        <w:rPr>
          <w:i/>
          <w:lang w:val="ru-RU" w:eastAsia="bg-BG"/>
        </w:rPr>
        <w:t>участникът</w:t>
      </w:r>
      <w:proofErr w:type="spellEnd"/>
      <w:r w:rsidRPr="00FC1F53">
        <w:rPr>
          <w:i/>
          <w:lang w:val="ru-RU" w:eastAsia="bg-BG"/>
        </w:rPr>
        <w:t xml:space="preserve"> е </w:t>
      </w:r>
      <w:proofErr w:type="spellStart"/>
      <w:r w:rsidRPr="00FC1F53">
        <w:rPr>
          <w:i/>
          <w:lang w:val="ru-RU" w:eastAsia="bg-BG"/>
        </w:rPr>
        <w:t>обединение</w:t>
      </w:r>
      <w:proofErr w:type="spellEnd"/>
      <w:r w:rsidRPr="00FC1F53">
        <w:rPr>
          <w:i/>
          <w:lang w:val="ru-RU" w:eastAsia="bg-BG"/>
        </w:rPr>
        <w:t xml:space="preserve">, </w:t>
      </w:r>
      <w:proofErr w:type="spellStart"/>
      <w:r w:rsidRPr="00FC1F53">
        <w:rPr>
          <w:i/>
          <w:lang w:val="ru-RU" w:eastAsia="bg-BG"/>
        </w:rPr>
        <w:t>информацията</w:t>
      </w:r>
      <w:proofErr w:type="spellEnd"/>
      <w:r w:rsidRPr="00FC1F53">
        <w:rPr>
          <w:i/>
          <w:lang w:val="ru-RU" w:eastAsia="bg-BG"/>
        </w:rPr>
        <w:t xml:space="preserve"> по </w:t>
      </w:r>
      <w:proofErr w:type="spellStart"/>
      <w:r w:rsidRPr="00FC1F53">
        <w:rPr>
          <w:i/>
          <w:lang w:val="ru-RU" w:eastAsia="bg-BG"/>
        </w:rPr>
        <w:t>предходните</w:t>
      </w:r>
      <w:proofErr w:type="spellEnd"/>
      <w:r w:rsidRPr="00FC1F53">
        <w:rPr>
          <w:i/>
          <w:lang w:val="ru-RU" w:eastAsia="bg-BG"/>
        </w:rPr>
        <w:t xml:space="preserve"> точки се </w:t>
      </w:r>
      <w:proofErr w:type="spellStart"/>
      <w:r w:rsidRPr="00FC1F53">
        <w:rPr>
          <w:i/>
          <w:lang w:val="ru-RU" w:eastAsia="bg-BG"/>
        </w:rPr>
        <w:t>попълва</w:t>
      </w:r>
      <w:proofErr w:type="spellEnd"/>
      <w:r w:rsidRPr="00FC1F53">
        <w:rPr>
          <w:i/>
          <w:lang w:val="ru-RU" w:eastAsia="bg-BG"/>
        </w:rPr>
        <w:t xml:space="preserve"> за </w:t>
      </w:r>
      <w:proofErr w:type="spellStart"/>
      <w:r w:rsidRPr="00FC1F53">
        <w:rPr>
          <w:i/>
          <w:lang w:val="ru-RU" w:eastAsia="bg-BG"/>
        </w:rPr>
        <w:t>всеки</w:t>
      </w:r>
      <w:proofErr w:type="spellEnd"/>
      <w:r w:rsidRPr="00FC1F53">
        <w:rPr>
          <w:i/>
          <w:lang w:val="ru-RU" w:eastAsia="bg-BG"/>
        </w:rPr>
        <w:t xml:space="preserve"> участник в </w:t>
      </w:r>
      <w:proofErr w:type="spellStart"/>
      <w:r w:rsidRPr="00FC1F53">
        <w:rPr>
          <w:i/>
          <w:lang w:val="ru-RU" w:eastAsia="bg-BG"/>
        </w:rPr>
        <w:t>обединението</w:t>
      </w:r>
      <w:proofErr w:type="spellEnd"/>
      <w:r w:rsidRPr="00FC1F53">
        <w:rPr>
          <w:i/>
          <w:lang w:val="ru-RU" w:eastAsia="bg-BG"/>
        </w:rPr>
        <w:t xml:space="preserve">, </w:t>
      </w:r>
      <w:proofErr w:type="spellStart"/>
      <w:r w:rsidRPr="00FC1F53">
        <w:rPr>
          <w:i/>
          <w:lang w:val="ru-RU" w:eastAsia="bg-BG"/>
        </w:rPr>
        <w:t>като</w:t>
      </w:r>
      <w:proofErr w:type="spellEnd"/>
      <w:r w:rsidRPr="00FC1F53">
        <w:rPr>
          <w:i/>
          <w:lang w:val="ru-RU" w:eastAsia="bg-BG"/>
        </w:rPr>
        <w:t xml:space="preserve"> се добавят </w:t>
      </w:r>
      <w:proofErr w:type="spellStart"/>
      <w:r w:rsidRPr="00FC1F53">
        <w:rPr>
          <w:i/>
          <w:lang w:val="ru-RU" w:eastAsia="bg-BG"/>
        </w:rPr>
        <w:t>необходимия</w:t>
      </w:r>
      <w:proofErr w:type="spellEnd"/>
      <w:r w:rsidRPr="00FC1F53">
        <w:rPr>
          <w:i/>
          <w:lang w:val="ru-RU" w:eastAsia="bg-BG"/>
        </w:rPr>
        <w:t xml:space="preserve"> </w:t>
      </w:r>
      <w:proofErr w:type="spellStart"/>
      <w:r w:rsidRPr="00FC1F53">
        <w:rPr>
          <w:i/>
          <w:lang w:val="ru-RU" w:eastAsia="bg-BG"/>
        </w:rPr>
        <w:t>брой</w:t>
      </w:r>
      <w:proofErr w:type="spellEnd"/>
      <w:r w:rsidRPr="00FC1F53">
        <w:rPr>
          <w:i/>
          <w:lang w:val="ru-RU" w:eastAsia="bg-BG"/>
        </w:rPr>
        <w:t xml:space="preserve"> полета)</w:t>
      </w:r>
    </w:p>
    <w:p w:rsidR="00BE2107" w:rsidRPr="00FC1F53" w:rsidRDefault="00BE2107" w:rsidP="00BE2107">
      <w:pPr>
        <w:tabs>
          <w:tab w:val="left" w:pos="36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lastRenderedPageBreak/>
        <w:t>8.</w:t>
      </w:r>
      <w:r w:rsidRPr="00FC1F53">
        <w:rPr>
          <w:sz w:val="24"/>
          <w:szCs w:val="24"/>
          <w:lang w:val="ru-RU" w:eastAsia="bg-BG"/>
        </w:rPr>
        <w:t xml:space="preserve"> </w:t>
      </w:r>
      <w:proofErr w:type="gramStart"/>
      <w:r w:rsidRPr="00FC1F53">
        <w:rPr>
          <w:sz w:val="24"/>
          <w:szCs w:val="24"/>
          <w:lang w:val="ru-RU" w:eastAsia="bg-BG"/>
        </w:rPr>
        <w:t>Лице</w:t>
      </w:r>
      <w:proofErr w:type="gramEnd"/>
      <w:r w:rsidRPr="00FC1F53">
        <w:rPr>
          <w:sz w:val="24"/>
          <w:szCs w:val="24"/>
          <w:lang w:val="ru-RU" w:eastAsia="bg-BG"/>
        </w:rPr>
        <w:t xml:space="preserve">, </w:t>
      </w:r>
      <w:proofErr w:type="spellStart"/>
      <w:r w:rsidRPr="00FC1F53">
        <w:rPr>
          <w:sz w:val="24"/>
          <w:szCs w:val="24"/>
          <w:lang w:val="ru-RU" w:eastAsia="bg-BG"/>
        </w:rPr>
        <w:t>представляващо</w:t>
      </w:r>
      <w:proofErr w:type="spellEnd"/>
      <w:r w:rsidRPr="00FC1F53">
        <w:rPr>
          <w:sz w:val="24"/>
          <w:szCs w:val="24"/>
          <w:lang w:val="ru-RU" w:eastAsia="bg-BG"/>
        </w:rPr>
        <w:t xml:space="preserve"> участника по </w:t>
      </w:r>
      <w:proofErr w:type="spellStart"/>
      <w:r w:rsidRPr="00FC1F53">
        <w:rPr>
          <w:sz w:val="24"/>
          <w:szCs w:val="24"/>
          <w:lang w:val="ru-RU" w:eastAsia="bg-BG"/>
        </w:rPr>
        <w:t>учредителен</w:t>
      </w:r>
      <w:proofErr w:type="spellEnd"/>
      <w:r w:rsidRPr="00FC1F53">
        <w:rPr>
          <w:sz w:val="24"/>
          <w:szCs w:val="24"/>
          <w:lang w:val="ru-RU" w:eastAsia="bg-BG"/>
        </w:rPr>
        <w:t xml:space="preserve"> акт:</w:t>
      </w:r>
    </w:p>
    <w:p w:rsidR="0074325C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…………………….……….……………………………………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</w:t>
      </w:r>
    </w:p>
    <w:p w:rsidR="00BE2107" w:rsidRPr="00FC1F53" w:rsidRDefault="00BE2107" w:rsidP="0074325C">
      <w:pPr>
        <w:spacing w:before="120"/>
        <w:jc w:val="center"/>
        <w:rPr>
          <w:sz w:val="24"/>
          <w:szCs w:val="24"/>
          <w:lang w:val="ru-RU" w:eastAsia="bg-BG"/>
        </w:rPr>
      </w:pPr>
      <w:r w:rsidRPr="00FC1F53">
        <w:rPr>
          <w:i/>
          <w:lang w:val="ru-RU" w:eastAsia="bg-BG"/>
        </w:rPr>
        <w:t xml:space="preserve">(трите имена, ЕГН, </w:t>
      </w:r>
      <w:proofErr w:type="spellStart"/>
      <w:r w:rsidRPr="00FC1F53">
        <w:rPr>
          <w:i/>
          <w:lang w:val="ru-RU" w:eastAsia="bg-BG"/>
        </w:rPr>
        <w:t>лична</w:t>
      </w:r>
      <w:proofErr w:type="spellEnd"/>
      <w:r w:rsidRPr="00FC1F53">
        <w:rPr>
          <w:i/>
          <w:lang w:val="ru-RU" w:eastAsia="bg-BG"/>
        </w:rPr>
        <w:t xml:space="preserve"> карта №)</w:t>
      </w:r>
    </w:p>
    <w:p w:rsidR="00BE2107" w:rsidRPr="0074325C" w:rsidRDefault="0074325C" w:rsidP="0074325C">
      <w:pPr>
        <w:spacing w:before="120"/>
        <w:rPr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>……………………………………………………………………………………..</w:t>
      </w:r>
      <w:r w:rsidR="00BE2107" w:rsidRPr="00FC1F53">
        <w:rPr>
          <w:i/>
          <w:lang w:val="ru-RU" w:eastAsia="bg-BG"/>
        </w:rPr>
        <w:t>(адрес)</w:t>
      </w:r>
    </w:p>
    <w:p w:rsidR="00BE2107" w:rsidRPr="00FC1F53" w:rsidRDefault="00BE2107" w:rsidP="00BE2107">
      <w:pPr>
        <w:spacing w:before="120"/>
        <w:rPr>
          <w:i/>
          <w:lang w:val="ru-RU" w:eastAsia="bg-BG"/>
        </w:rPr>
      </w:pPr>
      <w:r w:rsidRPr="00FC1F53">
        <w:rPr>
          <w:i/>
          <w:lang w:val="ru-RU" w:eastAsia="bg-BG"/>
        </w:rPr>
        <w:t>(</w:t>
      </w:r>
      <w:proofErr w:type="spellStart"/>
      <w:r w:rsidRPr="00FC1F53">
        <w:rPr>
          <w:i/>
          <w:lang w:val="ru-RU" w:eastAsia="bg-BG"/>
        </w:rPr>
        <w:t>ако</w:t>
      </w:r>
      <w:proofErr w:type="spellEnd"/>
      <w:r w:rsidRPr="00FC1F53">
        <w:rPr>
          <w:i/>
          <w:lang w:val="ru-RU" w:eastAsia="bg-BG"/>
        </w:rPr>
        <w:t xml:space="preserve"> </w:t>
      </w:r>
      <w:proofErr w:type="spellStart"/>
      <w:r w:rsidRPr="00FC1F53">
        <w:rPr>
          <w:i/>
          <w:lang w:val="ru-RU" w:eastAsia="bg-BG"/>
        </w:rPr>
        <w:t>лицата</w:t>
      </w:r>
      <w:proofErr w:type="spellEnd"/>
      <w:r w:rsidRPr="00FC1F53">
        <w:rPr>
          <w:i/>
          <w:lang w:val="ru-RU" w:eastAsia="bg-BG"/>
        </w:rPr>
        <w:t xml:space="preserve"> </w:t>
      </w:r>
      <w:proofErr w:type="spellStart"/>
      <w:r w:rsidRPr="00FC1F53">
        <w:rPr>
          <w:i/>
          <w:lang w:val="ru-RU" w:eastAsia="bg-BG"/>
        </w:rPr>
        <w:t>са</w:t>
      </w:r>
      <w:proofErr w:type="spellEnd"/>
      <w:r w:rsidRPr="00FC1F53">
        <w:rPr>
          <w:i/>
          <w:lang w:val="ru-RU" w:eastAsia="bg-BG"/>
        </w:rPr>
        <w:t xml:space="preserve"> </w:t>
      </w:r>
      <w:proofErr w:type="spellStart"/>
      <w:r w:rsidRPr="00FC1F53">
        <w:rPr>
          <w:i/>
          <w:lang w:val="ru-RU" w:eastAsia="bg-BG"/>
        </w:rPr>
        <w:t>повече</w:t>
      </w:r>
      <w:proofErr w:type="spellEnd"/>
      <w:r w:rsidRPr="00FC1F53">
        <w:rPr>
          <w:i/>
          <w:lang w:val="ru-RU" w:eastAsia="bg-BG"/>
        </w:rPr>
        <w:t xml:space="preserve"> от </w:t>
      </w:r>
      <w:proofErr w:type="spellStart"/>
      <w:r w:rsidRPr="00FC1F53">
        <w:rPr>
          <w:i/>
          <w:lang w:val="ru-RU" w:eastAsia="bg-BG"/>
        </w:rPr>
        <w:t>едно</w:t>
      </w:r>
      <w:proofErr w:type="spellEnd"/>
      <w:r w:rsidRPr="00FC1F53">
        <w:rPr>
          <w:i/>
          <w:lang w:val="ru-RU" w:eastAsia="bg-BG"/>
        </w:rPr>
        <w:t xml:space="preserve">, се </w:t>
      </w:r>
      <w:proofErr w:type="spellStart"/>
      <w:r w:rsidRPr="00FC1F53">
        <w:rPr>
          <w:i/>
          <w:lang w:val="ru-RU" w:eastAsia="bg-BG"/>
        </w:rPr>
        <w:t>добавя</w:t>
      </w:r>
      <w:proofErr w:type="spellEnd"/>
      <w:r w:rsidRPr="00FC1F53">
        <w:rPr>
          <w:i/>
          <w:lang w:val="ru-RU" w:eastAsia="bg-BG"/>
        </w:rPr>
        <w:t xml:space="preserve"> </w:t>
      </w:r>
      <w:proofErr w:type="spellStart"/>
      <w:r w:rsidRPr="00FC1F53">
        <w:rPr>
          <w:i/>
          <w:lang w:val="ru-RU" w:eastAsia="bg-BG"/>
        </w:rPr>
        <w:t>необходимия</w:t>
      </w:r>
      <w:proofErr w:type="spellEnd"/>
      <w:r w:rsidRPr="00FC1F53">
        <w:rPr>
          <w:i/>
          <w:lang w:val="ru-RU" w:eastAsia="bg-BG"/>
        </w:rPr>
        <w:t xml:space="preserve"> </w:t>
      </w:r>
      <w:proofErr w:type="spellStart"/>
      <w:r w:rsidRPr="00FC1F53">
        <w:rPr>
          <w:i/>
          <w:lang w:val="ru-RU" w:eastAsia="bg-BG"/>
        </w:rPr>
        <w:t>брой</w:t>
      </w:r>
      <w:proofErr w:type="spellEnd"/>
      <w:r w:rsidRPr="00FC1F53">
        <w:rPr>
          <w:i/>
          <w:lang w:val="ru-RU" w:eastAsia="bg-BG"/>
        </w:rPr>
        <w:t xml:space="preserve"> полета/</w:t>
      </w:r>
      <w:proofErr w:type="spellStart"/>
      <w:r w:rsidRPr="00FC1F53">
        <w:rPr>
          <w:i/>
          <w:lang w:val="ru-RU" w:eastAsia="bg-BG"/>
        </w:rPr>
        <w:t>редове</w:t>
      </w:r>
      <w:proofErr w:type="spellEnd"/>
      <w:r w:rsidRPr="00FC1F53">
        <w:rPr>
          <w:i/>
          <w:lang w:val="ru-RU" w:eastAsia="bg-BG"/>
        </w:rPr>
        <w:t>)</w:t>
      </w:r>
    </w:p>
    <w:p w:rsidR="00BE2107" w:rsidRPr="00FC1F53" w:rsidRDefault="00BE2107" w:rsidP="00BE2107">
      <w:pPr>
        <w:tabs>
          <w:tab w:val="left" w:pos="36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9.</w:t>
      </w:r>
      <w:r w:rsidRPr="00FC1F53">
        <w:rPr>
          <w:sz w:val="24"/>
          <w:szCs w:val="24"/>
          <w:lang w:val="ru-RU" w:eastAsia="bg-BG"/>
        </w:rPr>
        <w:t xml:space="preserve"> Данни за </w:t>
      </w:r>
      <w:proofErr w:type="spellStart"/>
      <w:r w:rsidRPr="00FC1F53">
        <w:rPr>
          <w:sz w:val="24"/>
          <w:szCs w:val="24"/>
          <w:lang w:val="ru-RU" w:eastAsia="bg-BG"/>
        </w:rPr>
        <w:t>банкова</w:t>
      </w:r>
      <w:proofErr w:type="spellEnd"/>
      <w:r w:rsidRPr="00FC1F53">
        <w:rPr>
          <w:sz w:val="24"/>
          <w:szCs w:val="24"/>
          <w:lang w:val="ru-RU" w:eastAsia="bg-BG"/>
        </w:rPr>
        <w:t xml:space="preserve"> сметка:</w:t>
      </w:r>
    </w:p>
    <w:p w:rsidR="0074325C" w:rsidRDefault="00BE2107" w:rsidP="00BE2107">
      <w:pPr>
        <w:tabs>
          <w:tab w:val="left" w:pos="360"/>
        </w:tabs>
        <w:spacing w:before="120"/>
        <w:rPr>
          <w:sz w:val="24"/>
          <w:szCs w:val="24"/>
          <w:lang w:val="ru-RU" w:eastAsia="bg-BG"/>
        </w:rPr>
      </w:pPr>
      <w:proofErr w:type="spellStart"/>
      <w:r w:rsidRPr="00FC1F53">
        <w:rPr>
          <w:sz w:val="24"/>
          <w:szCs w:val="24"/>
          <w:lang w:val="ru-RU" w:eastAsia="bg-BG"/>
        </w:rPr>
        <w:t>Обслужваща</w:t>
      </w:r>
      <w:proofErr w:type="spellEnd"/>
      <w:r w:rsidRPr="00FC1F53">
        <w:rPr>
          <w:sz w:val="24"/>
          <w:szCs w:val="24"/>
          <w:lang w:val="ru-RU" w:eastAsia="bg-BG"/>
        </w:rPr>
        <w:t xml:space="preserve"> банка: ……………………………………………..……</w:t>
      </w:r>
    </w:p>
    <w:p w:rsidR="00BE2107" w:rsidRPr="00FC1F53" w:rsidRDefault="00BE2107" w:rsidP="0074325C">
      <w:pPr>
        <w:tabs>
          <w:tab w:val="left" w:pos="360"/>
        </w:tabs>
        <w:spacing w:before="120"/>
        <w:jc w:val="center"/>
        <w:rPr>
          <w:sz w:val="24"/>
          <w:szCs w:val="24"/>
          <w:lang w:val="ru-RU" w:eastAsia="bg-BG"/>
        </w:rPr>
      </w:pPr>
      <w:r w:rsidRPr="00FC1F53">
        <w:rPr>
          <w:i/>
          <w:lang w:val="ru-RU" w:eastAsia="bg-BG"/>
        </w:rPr>
        <w:t xml:space="preserve">(наименование на </w:t>
      </w:r>
      <w:proofErr w:type="spellStart"/>
      <w:r w:rsidRPr="00FC1F53">
        <w:rPr>
          <w:i/>
          <w:lang w:val="ru-RU" w:eastAsia="bg-BG"/>
        </w:rPr>
        <w:t>банката</w:t>
      </w:r>
      <w:proofErr w:type="spellEnd"/>
      <w:r w:rsidRPr="00FC1F53">
        <w:rPr>
          <w:i/>
          <w:lang w:val="ru-RU" w:eastAsia="bg-BG"/>
        </w:rPr>
        <w:t>)</w:t>
      </w:r>
    </w:p>
    <w:p w:rsidR="00BE2107" w:rsidRPr="00FC1F53" w:rsidRDefault="00BE2107" w:rsidP="00BE2107">
      <w:pPr>
        <w:spacing w:before="120"/>
        <w:rPr>
          <w:sz w:val="24"/>
          <w:szCs w:val="24"/>
          <w:lang w:val="en-US" w:eastAsia="bg-BG"/>
        </w:rPr>
      </w:pPr>
      <w:r w:rsidRPr="00FC1F53">
        <w:rPr>
          <w:sz w:val="24"/>
          <w:szCs w:val="24"/>
          <w:lang w:val="en-US" w:eastAsia="bg-BG"/>
        </w:rPr>
        <w:t>IBAN …………………………………………………………………</w:t>
      </w:r>
    </w:p>
    <w:p w:rsidR="00BE2107" w:rsidRPr="00FC1F53" w:rsidRDefault="00BE2107" w:rsidP="00BE2107">
      <w:pPr>
        <w:spacing w:before="120"/>
        <w:rPr>
          <w:sz w:val="24"/>
          <w:szCs w:val="24"/>
          <w:lang w:val="en-US" w:eastAsia="bg-BG"/>
        </w:rPr>
      </w:pPr>
      <w:r w:rsidRPr="00FC1F53">
        <w:rPr>
          <w:sz w:val="24"/>
          <w:szCs w:val="24"/>
          <w:lang w:val="en-US" w:eastAsia="bg-BG"/>
        </w:rPr>
        <w:t>BIC ……………………………….</w:t>
      </w:r>
    </w:p>
    <w:p w:rsidR="00BE2107" w:rsidRPr="00FC1F53" w:rsidRDefault="00BE2107" w:rsidP="00BE2107">
      <w:pPr>
        <w:spacing w:before="120"/>
        <w:rPr>
          <w:sz w:val="24"/>
          <w:szCs w:val="24"/>
          <w:lang w:val="bg-BG" w:eastAsia="bg-BG"/>
        </w:rPr>
      </w:pPr>
      <w:r w:rsidRPr="00FC1F53">
        <w:rPr>
          <w:sz w:val="24"/>
          <w:szCs w:val="24"/>
          <w:lang w:val="bg-BG" w:eastAsia="bg-BG"/>
        </w:rPr>
        <w:t>Титуляр на сметката ……………………………………………………………………………..</w:t>
      </w:r>
    </w:p>
    <w:p w:rsidR="00BE2107" w:rsidRPr="00FC1F53" w:rsidRDefault="00BE2107" w:rsidP="00BE2107">
      <w:pPr>
        <w:rPr>
          <w:sz w:val="24"/>
          <w:szCs w:val="24"/>
          <w:lang w:val="ru-RU" w:eastAsia="bg-BG"/>
        </w:rPr>
      </w:pPr>
    </w:p>
    <w:p w:rsidR="00BE2107" w:rsidRPr="00FC1F53" w:rsidRDefault="00BE2107" w:rsidP="00BE2107">
      <w:pPr>
        <w:rPr>
          <w:b/>
          <w:sz w:val="24"/>
          <w:szCs w:val="24"/>
          <w:lang w:val="en-US" w:eastAsia="bg-BG"/>
        </w:rPr>
      </w:pPr>
    </w:p>
    <w:p w:rsidR="00BE2107" w:rsidRPr="00FC1F53" w:rsidRDefault="00BE2107" w:rsidP="00BE2107">
      <w:pPr>
        <w:rPr>
          <w:b/>
          <w:sz w:val="24"/>
          <w:szCs w:val="24"/>
          <w:lang w:val="en-US" w:eastAsia="bg-BG"/>
        </w:rPr>
      </w:pPr>
    </w:p>
    <w:p w:rsidR="0074325C" w:rsidRPr="00FC1F53" w:rsidRDefault="00BE2107" w:rsidP="0074325C">
      <w:pPr>
        <w:rPr>
          <w:b/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Дата: ….………201</w:t>
      </w:r>
      <w:r>
        <w:rPr>
          <w:b/>
          <w:sz w:val="24"/>
          <w:szCs w:val="24"/>
          <w:lang w:val="en-US" w:eastAsia="bg-BG"/>
        </w:rPr>
        <w:t xml:space="preserve">6 </w:t>
      </w:r>
      <w:r w:rsidRPr="00FC1F53">
        <w:rPr>
          <w:b/>
          <w:sz w:val="24"/>
          <w:szCs w:val="24"/>
          <w:lang w:val="ru-RU" w:eastAsia="bg-BG"/>
        </w:rPr>
        <w:t>г.</w:t>
      </w:r>
      <w:r w:rsidR="0074325C" w:rsidRPr="0074325C">
        <w:rPr>
          <w:b/>
          <w:sz w:val="24"/>
          <w:szCs w:val="24"/>
          <w:lang w:val="ru-RU" w:eastAsia="bg-BG"/>
        </w:rPr>
        <w:t xml:space="preserve"> </w:t>
      </w:r>
      <w:r w:rsidR="0074325C">
        <w:rPr>
          <w:b/>
          <w:sz w:val="24"/>
          <w:szCs w:val="24"/>
          <w:lang w:val="ru-RU" w:eastAsia="bg-BG"/>
        </w:rPr>
        <w:t xml:space="preserve">                                          </w:t>
      </w:r>
      <w:proofErr w:type="spellStart"/>
      <w:proofErr w:type="gramStart"/>
      <w:r w:rsidR="0074325C" w:rsidRPr="00FC1F53">
        <w:rPr>
          <w:b/>
          <w:sz w:val="24"/>
          <w:szCs w:val="24"/>
          <w:lang w:val="ru-RU" w:eastAsia="bg-BG"/>
        </w:rPr>
        <w:t>Подпис</w:t>
      </w:r>
      <w:proofErr w:type="spellEnd"/>
      <w:r w:rsidR="0074325C" w:rsidRPr="00FC1F53">
        <w:rPr>
          <w:b/>
          <w:sz w:val="24"/>
          <w:szCs w:val="24"/>
          <w:lang w:val="ru-RU" w:eastAsia="bg-BG"/>
        </w:rPr>
        <w:t xml:space="preserve"> и</w:t>
      </w:r>
      <w:proofErr w:type="gramEnd"/>
      <w:r w:rsidR="0074325C" w:rsidRPr="00FC1F53">
        <w:rPr>
          <w:b/>
          <w:sz w:val="24"/>
          <w:szCs w:val="24"/>
          <w:lang w:val="ru-RU" w:eastAsia="bg-BG"/>
        </w:rPr>
        <w:t xml:space="preserve"> </w:t>
      </w:r>
      <w:proofErr w:type="spellStart"/>
      <w:r w:rsidR="0074325C" w:rsidRPr="00FC1F53">
        <w:rPr>
          <w:b/>
          <w:sz w:val="24"/>
          <w:szCs w:val="24"/>
          <w:lang w:val="ru-RU" w:eastAsia="bg-BG"/>
        </w:rPr>
        <w:t>печат</w:t>
      </w:r>
      <w:proofErr w:type="spellEnd"/>
      <w:r w:rsidR="0074325C" w:rsidRPr="00FC1F53">
        <w:rPr>
          <w:b/>
          <w:sz w:val="24"/>
          <w:szCs w:val="24"/>
          <w:lang w:val="ru-RU" w:eastAsia="bg-BG"/>
        </w:rPr>
        <w:t>: ………………….</w:t>
      </w:r>
    </w:p>
    <w:p w:rsidR="00BE2107" w:rsidRPr="00FC1F53" w:rsidRDefault="00BE2107" w:rsidP="00BE2107">
      <w:pPr>
        <w:rPr>
          <w:b/>
          <w:sz w:val="24"/>
          <w:szCs w:val="24"/>
          <w:lang w:val="ru-RU" w:eastAsia="bg-BG"/>
        </w:rPr>
      </w:pPr>
    </w:p>
    <w:p w:rsidR="0074325C" w:rsidRPr="00FC1F53" w:rsidRDefault="0074325C" w:rsidP="0074325C">
      <w:pPr>
        <w:rPr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>……………………………………………</w:t>
      </w:r>
    </w:p>
    <w:p w:rsidR="0074325C" w:rsidRPr="00FC1F53" w:rsidRDefault="0074325C" w:rsidP="0074325C">
      <w:pPr>
        <w:rPr>
          <w:sz w:val="24"/>
          <w:szCs w:val="24"/>
          <w:lang w:val="ru-RU" w:eastAsia="bg-BG"/>
        </w:rPr>
      </w:pPr>
      <w:r w:rsidRPr="00FC1F53">
        <w:rPr>
          <w:i/>
          <w:lang w:val="ru-RU" w:eastAsia="bg-BG"/>
        </w:rPr>
        <w:t xml:space="preserve">                            (</w:t>
      </w:r>
      <w:proofErr w:type="spellStart"/>
      <w:r w:rsidRPr="00FC1F53">
        <w:rPr>
          <w:i/>
          <w:lang w:val="ru-RU" w:eastAsia="bg-BG"/>
        </w:rPr>
        <w:t>име</w:t>
      </w:r>
      <w:proofErr w:type="spellEnd"/>
      <w:r w:rsidRPr="00FC1F53">
        <w:rPr>
          <w:i/>
          <w:lang w:val="ru-RU" w:eastAsia="bg-BG"/>
        </w:rPr>
        <w:t xml:space="preserve"> и фамилия)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BE2107">
      <w:pPr>
        <w:rPr>
          <w:sz w:val="24"/>
          <w:szCs w:val="24"/>
          <w:lang w:val="ru-RU" w:eastAsia="bg-BG"/>
        </w:rPr>
      </w:pPr>
    </w:p>
    <w:p w:rsidR="00BE2107" w:rsidRPr="004721C3" w:rsidRDefault="00BE2107" w:rsidP="00BE2107">
      <w:pPr>
        <w:suppressAutoHyphens/>
        <w:spacing w:after="120"/>
        <w:jc w:val="right"/>
        <w:rPr>
          <w:rFonts w:eastAsia="Arial Unicode MS"/>
          <w:b/>
          <w:bCs/>
          <w:color w:val="000000"/>
          <w:sz w:val="24"/>
          <w:szCs w:val="24"/>
          <w:lang w:val="bg-BG" w:eastAsia="en-US"/>
        </w:rPr>
      </w:pPr>
    </w:p>
    <w:p w:rsidR="00751A67" w:rsidRDefault="001F0331"/>
    <w:sectPr w:rsidR="00751A67" w:rsidSect="00814A1D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13" w:h="16837"/>
      <w:pgMar w:top="1190" w:right="1418" w:bottom="1985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31" w:rsidRDefault="001F0331">
      <w:r>
        <w:separator/>
      </w:r>
    </w:p>
  </w:endnote>
  <w:endnote w:type="continuationSeparator" w:id="0">
    <w:p w:rsidR="001F0331" w:rsidRDefault="001F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E2107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1F0331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E2107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162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1F0331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31" w:rsidRDefault="001F0331">
      <w:r>
        <w:separator/>
      </w:r>
    </w:p>
  </w:footnote>
  <w:footnote w:type="continuationSeparator" w:id="0">
    <w:p w:rsidR="001F0331" w:rsidRDefault="001F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1D" w:rsidRDefault="00814A1D">
    <w:pPr>
      <w:pStyle w:val="Header"/>
    </w:pPr>
  </w:p>
  <w:p w:rsidR="00814A1D" w:rsidRDefault="00814A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1D" w:rsidRDefault="00E266C9" w:rsidP="00814A1D">
    <w:pPr>
      <w:pStyle w:val="Header"/>
      <w:jc w:val="center"/>
    </w:pPr>
    <w:r>
      <w:rPr>
        <w:lang w:val="bg-BG"/>
      </w:rPr>
      <w:t>Обществена п</w:t>
    </w:r>
    <w:proofErr w:type="spellStart"/>
    <w:r w:rsidR="00814A1D">
      <w:t>оръчка</w:t>
    </w:r>
    <w:proofErr w:type="spellEnd"/>
    <w:r w:rsidR="00814A1D">
      <w:t xml:space="preserve"> </w:t>
    </w:r>
    <w:proofErr w:type="spellStart"/>
    <w:r w:rsidR="00814A1D">
      <w:t>по</w:t>
    </w:r>
    <w:proofErr w:type="spellEnd"/>
    <w:r w:rsidR="00814A1D">
      <w:t xml:space="preserve"> </w:t>
    </w:r>
    <w:proofErr w:type="spellStart"/>
    <w:r w:rsidR="00814A1D">
      <w:t>реда</w:t>
    </w:r>
    <w:proofErr w:type="spellEnd"/>
    <w:r w:rsidR="00814A1D">
      <w:t xml:space="preserve"> </w:t>
    </w:r>
    <w:proofErr w:type="spellStart"/>
    <w:r w:rsidR="00814A1D">
      <w:t>на</w:t>
    </w:r>
    <w:proofErr w:type="spellEnd"/>
    <w:r w:rsidR="00814A1D">
      <w:t xml:space="preserve"> </w:t>
    </w:r>
    <w:proofErr w:type="spellStart"/>
    <w:r w:rsidR="00814A1D">
      <w:t>Глава</w:t>
    </w:r>
    <w:proofErr w:type="spellEnd"/>
    <w:r w:rsidR="00814A1D">
      <w:t xml:space="preserve"> </w:t>
    </w:r>
    <w:proofErr w:type="spellStart"/>
    <w:r w:rsidR="00814A1D">
      <w:t>осма</w:t>
    </w:r>
    <w:proofErr w:type="spellEnd"/>
    <w:r w:rsidR="00814A1D">
      <w:t xml:space="preserve"> „а“ </w:t>
    </w:r>
    <w:proofErr w:type="spellStart"/>
    <w:r w:rsidR="00814A1D">
      <w:t>от</w:t>
    </w:r>
    <w:proofErr w:type="spellEnd"/>
    <w:r w:rsidR="00814A1D">
      <w:t xml:space="preserve"> ЗОП с </w:t>
    </w:r>
    <w:proofErr w:type="spellStart"/>
    <w:r w:rsidR="00814A1D">
      <w:t>предмет</w:t>
    </w:r>
    <w:proofErr w:type="spellEnd"/>
    <w:r w:rsidR="00814A1D">
      <w:t>:</w:t>
    </w:r>
  </w:p>
  <w:p w:rsidR="00814A1D" w:rsidRPr="00144710" w:rsidRDefault="00814A1D" w:rsidP="00814A1D">
    <w:pPr>
      <w:pStyle w:val="Header"/>
      <w:jc w:val="center"/>
      <w:rPr>
        <w:lang w:val="bg-BG"/>
      </w:rPr>
    </w:pPr>
    <w:r>
      <w:t>„</w:t>
    </w:r>
    <w:proofErr w:type="spellStart"/>
    <w:r>
      <w:t>Упражняване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инвеститорски</w:t>
    </w:r>
    <w:proofErr w:type="spellEnd"/>
    <w:r>
      <w:t xml:space="preserve"> </w:t>
    </w:r>
    <w:proofErr w:type="spellStart"/>
    <w:r>
      <w:t>контрол</w:t>
    </w:r>
    <w:proofErr w:type="spellEnd"/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закриване</w:t>
    </w:r>
    <w:proofErr w:type="spellEnd"/>
    <w:r>
      <w:t xml:space="preserve"> и </w:t>
    </w:r>
    <w:proofErr w:type="spellStart"/>
    <w:r>
      <w:t>рекултивация</w:t>
    </w:r>
    <w:proofErr w:type="spellEnd"/>
    <w:r>
      <w:t xml:space="preserve"> </w:t>
    </w:r>
    <w:proofErr w:type="spellStart"/>
    <w:r>
      <w:t>на</w:t>
    </w:r>
    <w:proofErr w:type="spellEnd"/>
    <w:r>
      <w:t xml:space="preserve"> 5 (</w:t>
    </w:r>
    <w:proofErr w:type="spellStart"/>
    <w:r>
      <w:t>пет</w:t>
    </w:r>
    <w:proofErr w:type="spellEnd"/>
    <w:r>
      <w:t xml:space="preserve">) </w:t>
    </w:r>
    <w:proofErr w:type="spellStart"/>
    <w:r>
      <w:t>съществуващи</w:t>
    </w:r>
    <w:proofErr w:type="spellEnd"/>
    <w:r>
      <w:t xml:space="preserve"> </w:t>
    </w:r>
    <w:proofErr w:type="spellStart"/>
    <w:r>
      <w:t>сметища</w:t>
    </w:r>
    <w:proofErr w:type="spellEnd"/>
    <w:r>
      <w:t xml:space="preserve"> в </w:t>
    </w:r>
    <w:proofErr w:type="spellStart"/>
    <w:r>
      <w:t>Регион</w:t>
    </w:r>
    <w:proofErr w:type="spellEnd"/>
    <w:r>
      <w:t xml:space="preserve"> </w:t>
    </w:r>
    <w:proofErr w:type="spellStart"/>
    <w:r>
      <w:t>Севлиево</w:t>
    </w:r>
    <w:proofErr w:type="spellEnd"/>
    <w:r>
      <w:t xml:space="preserve"> и </w:t>
    </w:r>
    <w:proofErr w:type="spellStart"/>
    <w:r>
      <w:t>регион</w:t>
    </w:r>
    <w:proofErr w:type="spellEnd"/>
    <w:r>
      <w:t xml:space="preserve"> </w:t>
    </w:r>
    <w:proofErr w:type="spellStart"/>
    <w:r>
      <w:t>Монтана</w:t>
    </w:r>
    <w:proofErr w:type="spellEnd"/>
    <w:r>
      <w:t xml:space="preserve">”, с 2 </w:t>
    </w:r>
    <w:proofErr w:type="spellStart"/>
    <w:r>
      <w:t>обособени</w:t>
    </w:r>
    <w:proofErr w:type="spellEnd"/>
    <w:r>
      <w:t xml:space="preserve"> </w:t>
    </w:r>
    <w:proofErr w:type="spellStart"/>
    <w:r>
      <w:t>позиции</w:t>
    </w:r>
    <w:proofErr w:type="spellEnd"/>
  </w:p>
  <w:p w:rsidR="00814A1D" w:rsidRDefault="00814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7"/>
    <w:rsid w:val="00084537"/>
    <w:rsid w:val="00144710"/>
    <w:rsid w:val="001F0331"/>
    <w:rsid w:val="00240369"/>
    <w:rsid w:val="00243DF4"/>
    <w:rsid w:val="002D29FD"/>
    <w:rsid w:val="00301E87"/>
    <w:rsid w:val="00526A45"/>
    <w:rsid w:val="00710272"/>
    <w:rsid w:val="0074325C"/>
    <w:rsid w:val="007E335A"/>
    <w:rsid w:val="00814A1D"/>
    <w:rsid w:val="00865A62"/>
    <w:rsid w:val="00AE42D5"/>
    <w:rsid w:val="00BE2107"/>
    <w:rsid w:val="00CE4162"/>
    <w:rsid w:val="00E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E21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BE2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10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E2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E210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E2107"/>
  </w:style>
  <w:style w:type="paragraph" w:styleId="BalloonText">
    <w:name w:val="Balloon Text"/>
    <w:basedOn w:val="Normal"/>
    <w:link w:val="BalloonTextChar"/>
    <w:uiPriority w:val="99"/>
    <w:semiHidden/>
    <w:unhideWhenUsed/>
    <w:rsid w:val="00BE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7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E21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BE2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10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E2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E210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E2107"/>
  </w:style>
  <w:style w:type="paragraph" w:styleId="BalloonText">
    <w:name w:val="Balloon Text"/>
    <w:basedOn w:val="Normal"/>
    <w:link w:val="BalloonTextChar"/>
    <w:uiPriority w:val="99"/>
    <w:semiHidden/>
    <w:unhideWhenUsed/>
    <w:rsid w:val="00BE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7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6</cp:revision>
  <dcterms:created xsi:type="dcterms:W3CDTF">2016-02-25T11:30:00Z</dcterms:created>
  <dcterms:modified xsi:type="dcterms:W3CDTF">2016-02-26T11:51:00Z</dcterms:modified>
</cp:coreProperties>
</file>