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  <w:bookmarkStart w:id="0" w:name="_GoBack"/>
      <w:bookmarkEnd w:id="0"/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8560D4" w:rsidRDefault="008560D4" w:rsidP="00100B4D">
      <w:pPr>
        <w:jc w:val="both"/>
        <w:rPr>
          <w:rFonts w:eastAsia="Times New Roman"/>
          <w:szCs w:val="22"/>
          <w:lang w:val="ru-RU" w:eastAsia="en-US"/>
        </w:rPr>
      </w:pPr>
      <w:r w:rsidRPr="008560D4">
        <w:rPr>
          <w:rFonts w:eastAsia="Times New Roman"/>
          <w:szCs w:val="22"/>
          <w:lang w:val="ru-RU" w:eastAsia="en-US"/>
        </w:rPr>
        <w:t xml:space="preserve">участник </w:t>
      </w:r>
      <w:proofErr w:type="gramStart"/>
      <w:r w:rsidRPr="008560D4">
        <w:rPr>
          <w:rFonts w:eastAsia="Times New Roman"/>
          <w:szCs w:val="22"/>
          <w:lang w:val="ru-RU" w:eastAsia="en-US"/>
        </w:rPr>
        <w:t>в</w:t>
      </w:r>
      <w:proofErr w:type="gramEnd"/>
      <w:r w:rsidRPr="008560D4">
        <w:rPr>
          <w:rFonts w:eastAsia="Times New Roman"/>
          <w:szCs w:val="22"/>
          <w:lang w:val="ru-RU" w:eastAsia="en-US"/>
        </w:rPr>
        <w:t xml:space="preserve">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100B4D">
        <w:rPr>
          <w:rFonts w:eastAsia="Times New Roman"/>
          <w:szCs w:val="22"/>
          <w:lang w:eastAsia="en-US"/>
        </w:rPr>
        <w:t>447</w:t>
      </w:r>
      <w:r w:rsidR="00252F47">
        <w:rPr>
          <w:rFonts w:eastAsia="Times New Roman"/>
          <w:szCs w:val="22"/>
          <w:lang w:eastAsia="en-US"/>
        </w:rPr>
        <w:t>/12.11.2015 г.</w:t>
      </w:r>
      <w:r w:rsidR="00DF7B98">
        <w:rPr>
          <w:rFonts w:eastAsia="Times New Roman"/>
          <w:szCs w:val="22"/>
          <w:lang w:eastAsia="en-US"/>
        </w:rPr>
        <w:t xml:space="preserve">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DF7B98">
        <w:rPr>
          <w:rFonts w:eastAsia="Times New Roman"/>
          <w:szCs w:val="22"/>
          <w:lang w:val="ru-RU" w:eastAsia="en-US"/>
        </w:rPr>
        <w:t xml:space="preserve"> предмет</w:t>
      </w:r>
      <w:r w:rsidR="00252F47">
        <w:rPr>
          <w:rFonts w:eastAsia="Times New Roman"/>
          <w:szCs w:val="22"/>
          <w:lang w:val="ru-RU" w:eastAsia="en-US"/>
        </w:rPr>
        <w:t xml:space="preserve"> </w:t>
      </w:r>
    </w:p>
    <w:p w:rsidR="00100B4D" w:rsidRDefault="00100B4D" w:rsidP="00100B4D">
      <w:pPr>
        <w:jc w:val="both"/>
        <w:rPr>
          <w:b/>
        </w:rPr>
      </w:pPr>
      <w:r w:rsidRPr="00100B4D">
        <w:rPr>
          <w:b/>
        </w:rPr>
        <w:t>„Доставка на тонери за  копирни и печатащи устро</w:t>
      </w:r>
      <w:r w:rsidR="00063325">
        <w:rPr>
          <w:b/>
        </w:rPr>
        <w:t>йства” по обособена позиция № 3</w:t>
      </w:r>
      <w:r w:rsidRPr="00100B4D">
        <w:rPr>
          <w:b/>
        </w:rPr>
        <w:t xml:space="preserve"> ,,Доставка на съвместими тонери за копирни и печатащи устройства”</w:t>
      </w:r>
      <w:r>
        <w:rPr>
          <w:b/>
        </w:rPr>
        <w:t>,</w:t>
      </w:r>
    </w:p>
    <w:p w:rsidR="00100B4D" w:rsidRPr="00100B4D" w:rsidRDefault="00100B4D" w:rsidP="00100B4D">
      <w:pPr>
        <w:jc w:val="both"/>
        <w:rPr>
          <w:b/>
        </w:rPr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59" w:rsidRDefault="00240559" w:rsidP="00726E49">
      <w:r>
        <w:separator/>
      </w:r>
    </w:p>
  </w:endnote>
  <w:endnote w:type="continuationSeparator" w:id="0">
    <w:p w:rsidR="00240559" w:rsidRDefault="00240559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59" w:rsidRDefault="00240559" w:rsidP="00726E49">
      <w:r>
        <w:separator/>
      </w:r>
    </w:p>
  </w:footnote>
  <w:footnote w:type="continuationSeparator" w:id="0">
    <w:p w:rsidR="00240559" w:rsidRDefault="00240559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чл.47, ал.4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A30914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1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63325"/>
    <w:rsid w:val="00091A0D"/>
    <w:rsid w:val="00100B4D"/>
    <w:rsid w:val="00181860"/>
    <w:rsid w:val="00240559"/>
    <w:rsid w:val="00252F47"/>
    <w:rsid w:val="00373BD2"/>
    <w:rsid w:val="003B332B"/>
    <w:rsid w:val="004265AD"/>
    <w:rsid w:val="00493161"/>
    <w:rsid w:val="005E1A3C"/>
    <w:rsid w:val="006126B7"/>
    <w:rsid w:val="00726E49"/>
    <w:rsid w:val="007A0142"/>
    <w:rsid w:val="008435A8"/>
    <w:rsid w:val="008560D4"/>
    <w:rsid w:val="00977802"/>
    <w:rsid w:val="00A30914"/>
    <w:rsid w:val="00AC0C84"/>
    <w:rsid w:val="00BC748F"/>
    <w:rsid w:val="00BF5197"/>
    <w:rsid w:val="00C44E3D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33131-C19C-4F1A-BA0E-9EA298A1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5</cp:revision>
  <cp:lastPrinted>2014-12-19T10:24:00Z</cp:lastPrinted>
  <dcterms:created xsi:type="dcterms:W3CDTF">2015-12-01T16:46:00Z</dcterms:created>
  <dcterms:modified xsi:type="dcterms:W3CDTF">2015-12-15T10:47:00Z</dcterms:modified>
</cp:coreProperties>
</file>