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Наименование на участника: 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Седалище и адрес на управление: 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Представляван от: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В качеството му/й на: 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ЕИК/Булстат: 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eastAsia="ar-SA"/>
        </w:rPr>
        <w:t>BIC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, </w:t>
      </w:r>
      <w:r w:rsidRPr="00D42990">
        <w:rPr>
          <w:rFonts w:ascii="Times New Roman" w:eastAsia="SimSun" w:hAnsi="Times New Roman" w:cs="Times New Roman"/>
          <w:lang w:eastAsia="ar-SA"/>
        </w:rPr>
        <w:t>IBAN</w:t>
      </w:r>
      <w:r w:rsidRPr="00D42990">
        <w:rPr>
          <w:rFonts w:ascii="Times New Roman" w:eastAsia="SimSun" w:hAnsi="Times New Roman" w:cs="Times New Roman"/>
          <w:lang w:val="bg-BG" w:eastAsia="ar-SA"/>
        </w:rPr>
        <w:t>: _______________________________________________________________________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Точен адрес за кореспонденция: 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Телефонен номер: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Факс номер: ______________________________________________________________________</w:t>
      </w:r>
    </w:p>
    <w:p w:rsidR="00D42990" w:rsidRPr="00B16D7B" w:rsidRDefault="00D4299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gramStart"/>
      <w:r w:rsidRPr="00D42990">
        <w:rPr>
          <w:rFonts w:ascii="Times New Roman" w:eastAsia="SimSun" w:hAnsi="Times New Roman" w:cs="Times New Roman"/>
          <w:lang w:eastAsia="ar-SA"/>
        </w:rPr>
        <w:t>e</w:t>
      </w:r>
      <w:proofErr w:type="gramEnd"/>
      <w:r w:rsidRPr="00D42990">
        <w:rPr>
          <w:rFonts w:ascii="Times New Roman" w:eastAsia="SimSun" w:hAnsi="Times New Roman" w:cs="Times New Roman"/>
          <w:lang w:eastAsia="ar-SA"/>
        </w:rPr>
        <w:t xml:space="preserve"> mail: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 ___________________________________________________________________________</w:t>
      </w:r>
    </w:p>
    <w:p w:rsidR="00E13331" w:rsidRDefault="00E13331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ОКОЛНАТА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СРЕДА И ВОДИТЕ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 1000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бул. „Княгиня Мария Луиза” № 22 </w:t>
      </w:r>
    </w:p>
    <w:p w:rsidR="00D42990" w:rsidRPr="00D42990" w:rsidRDefault="00D42990" w:rsidP="00D42990">
      <w:pPr>
        <w:widowControl w:val="0"/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jc w:val="center"/>
        <w:outlineLvl w:val="4"/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  <w:t>ТЕХНИЧЕСКО ПРЕДЛОЖЕНИЕ</w:t>
      </w:r>
    </w:p>
    <w:p w:rsidR="00D42990" w:rsidRPr="00A551D6" w:rsidRDefault="00D42990" w:rsidP="00D42990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</w:pPr>
      <w:r w:rsidRPr="00A551D6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за </w:t>
      </w:r>
    </w:p>
    <w:p w:rsidR="00D42990" w:rsidRPr="00774D44" w:rsidRDefault="00D42990" w:rsidP="003666DC">
      <w:pPr>
        <w:jc w:val="both"/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изпълнение на </w:t>
      </w:r>
      <w:r w:rsidR="00404E2E" w:rsidRPr="0090344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</w:t>
      </w:r>
      <w:r w:rsidR="00404E2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№ 3 „Доставка на </w:t>
      </w:r>
      <w:r w:rsidR="00404E2E" w:rsidRPr="00370BD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индустриални </w:t>
      </w:r>
      <w:proofErr w:type="spellStart"/>
      <w:r w:rsidR="00404E2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таблети</w:t>
      </w:r>
      <w:proofErr w:type="spellEnd"/>
      <w:r w:rsidR="00404E2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“ </w:t>
      </w:r>
      <w:r w:rsidR="00404E2E" w:rsidRPr="00774D44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от </w:t>
      </w:r>
      <w:r w:rsidRPr="00774D44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обществена поръчка с предмет </w:t>
      </w:r>
      <w:r w:rsidR="003666DC" w:rsidRPr="003666DC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3666DC" w:rsidRPr="003666DC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таблети</w:t>
      </w:r>
      <w:proofErr w:type="spellEnd"/>
      <w:r w:rsidR="003666DC" w:rsidRPr="003666DC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E13331" w:rsidRDefault="00E13331" w:rsidP="00D42990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82C58" w:rsidRPr="00C82C58" w:rsidRDefault="00C82C58" w:rsidP="00C82C58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</w:pPr>
      <w:r w:rsidRPr="00C82C58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t>УВАЖАЕМИ ДАМИ И ГОСПОДА,</w:t>
      </w:r>
    </w:p>
    <w:p w:rsidR="00C82C58" w:rsidRPr="00C82C58" w:rsidRDefault="00C82C58" w:rsidP="00C82C5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C82C58" w:rsidP="00C82C5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C82C58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С настоящото като участник в открита процедура за възлагане на обществена поръчка съгласно обявление № ……………, Ви представяме нашето техническо предложение и предлагаме да изпълним поръчката в съответствие с техническата спецификация и документацията за участие.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1.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 сме запознати с изискванията за участие в обявената от Вас обществена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 и с условията за провеждане на процедурата, посочени в обявлението, документацията и техническата спецификация, и ги приемаме без възражения.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2.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валидността на нашето предлож</w:t>
      </w:r>
      <w:r w:rsidR="00774D44">
        <w:rPr>
          <w:rFonts w:ascii="Times New Roman" w:eastAsia="Times New Roman" w:hAnsi="Times New Roman" w:cs="Times New Roman"/>
          <w:sz w:val="24"/>
          <w:szCs w:val="24"/>
          <w:lang w:val="bg-BG"/>
        </w:rPr>
        <w:t>ение е 6 месеца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подаване на офертата.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се запознахме с приложения проект на договор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приемаме  условията в него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 w:eastAsia="ar-SA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D42990"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  <w:t xml:space="preserve">. </w:t>
      </w:r>
      <w:r w:rsidRPr="00D42990">
        <w:rPr>
          <w:rFonts w:ascii="Times New Roman" w:eastAsia="Calibri" w:hAnsi="Times New Roman" w:cs="Times New Roman"/>
          <w:sz w:val="24"/>
          <w:szCs w:val="24"/>
          <w:lang w:val="bg-BG" w:eastAsia="ar-SA"/>
        </w:rPr>
        <w:t>Декларираме, че в подадената 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370BDE" w:rsidRDefault="00B16D7B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16D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с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рок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ът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доставка: ………….(словом) работни дни, но не повече от 25 (двадесет и пет) работни дни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F74BC9" w:rsidRPr="00B16D7B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сключване на договора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C82C58" w:rsidRDefault="00C82C58" w:rsidP="00C82C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2C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5.1.</w:t>
      </w:r>
      <w:r w:rsidRPr="00C82C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срокът за гаранционно обслужване е ………….месеца, но не по-малко от 24 (двадесет и четири) месеца,</w:t>
      </w:r>
      <w:r w:rsidR="000963FB" w:rsidRPr="000963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963FB" w:rsidRPr="00BF2627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доставката</w:t>
      </w:r>
      <w:bookmarkStart w:id="0" w:name="_GoBack"/>
      <w:bookmarkEnd w:id="0"/>
      <w:r w:rsidRPr="00C82C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6</w:t>
      </w:r>
      <w:r w:rsidR="00D42990" w:rsidRPr="00D42990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Задължаваме се да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осигу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ru-RU"/>
        </w:rPr>
        <w:t>рим за целия срок на договора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ar-SA"/>
        </w:rPr>
        <w:t xml:space="preserve"> персонал за изпълнението на предвидените в договора дейности.</w:t>
      </w:r>
    </w:p>
    <w:p w:rsidR="00126AC0" w:rsidRP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26AC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</w:t>
      </w:r>
      <w:r w:rsidR="00404E2E">
        <w:rPr>
          <w:rFonts w:ascii="Times New Roman" w:eastAsia="Times New Roman" w:hAnsi="Times New Roman" w:cs="Times New Roman"/>
          <w:sz w:val="24"/>
          <w:szCs w:val="24"/>
          <w:lang w:val="bg-BG"/>
        </w:rPr>
        <w:t>нция за изпълнение в размер на 5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% от стойността му без ДДС при условията посочени в документацията за обществената поръчка.</w:t>
      </w:r>
    </w:p>
    <w:p w:rsidR="00C82C58" w:rsidRPr="00C82C58" w:rsidRDefault="00C82C58" w:rsidP="00C82C58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C82C58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</w:t>
      </w:r>
      <w:r w:rsidRPr="00C82C58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че:</w:t>
      </w:r>
    </w:p>
    <w:p w:rsidR="00C82C58" w:rsidRPr="00C82C58" w:rsidRDefault="00C82C58" w:rsidP="00C82C58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C82C58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8.1.</w:t>
      </w:r>
      <w:r w:rsidRPr="00C82C58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нова, неупотребявана и нерециклирана;</w:t>
      </w:r>
    </w:p>
    <w:p w:rsidR="00C82C58" w:rsidRPr="00C82C58" w:rsidRDefault="00C82C58" w:rsidP="00C82C58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C82C58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8.2.</w:t>
      </w:r>
      <w:r w:rsidRPr="00C82C58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стандарти;</w:t>
      </w:r>
    </w:p>
    <w:p w:rsidR="00C82C58" w:rsidRPr="003437E2" w:rsidRDefault="00C82C58" w:rsidP="00C82C58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C82C58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8.3.</w:t>
      </w:r>
      <w:r w:rsidRPr="00C82C58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техника, всички захранвания и захранващи кабели са съвместими със стандартната мрежа за електрозахранване в България и със стандартите в ЕС.</w:t>
      </w:r>
    </w:p>
    <w:p w:rsidR="003437E2" w:rsidRPr="003437E2" w:rsidRDefault="003437E2" w:rsidP="00C82C58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3437E2" w:rsidRDefault="00774D44" w:rsidP="003437E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bg-BG"/>
        </w:rPr>
        <w:lastRenderedPageBreak/>
        <w:t>9</w:t>
      </w:r>
      <w:r w:rsidR="003437E2" w:rsidRPr="003437E2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Предложените от нас технически характеристики на техниката и оборудването се потвърждават от приложен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ата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техническа брошура и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от информацията, видна на посоченият/те линк/</w:t>
      </w:r>
      <w:proofErr w:type="spellStart"/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по-долу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от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(дава се адресът на интернет страницата на производителя, където е публикуван предлаганият модел).</w:t>
      </w:r>
    </w:p>
    <w:p w:rsidR="00F74BC9" w:rsidRDefault="00774D44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42990"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настоящото, представяме нашето техничес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ко предложение за изпълнение на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поръчка, както следва:</w:t>
      </w:r>
    </w:p>
    <w:p w:rsidR="00E56FD0" w:rsidRPr="00774D44" w:rsidRDefault="00E56FD0" w:rsidP="007326A1">
      <w:pP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:rsidR="006E00E1" w:rsidRDefault="00E56FD0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90344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ЗИЦИЯ № 3 „ДОСТАВКА НА </w:t>
      </w:r>
      <w:r w:rsidR="001E72D2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ИНДУСТРИАЛНИ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ТАБЛЕТИ“</w:t>
      </w:r>
    </w:p>
    <w:p w:rsidR="00CF4B52" w:rsidRDefault="00E56FD0" w:rsidP="00CF4B5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Таблети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CF4B52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– </w:t>
      </w:r>
      <w:r w:rsidR="00CF4B5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60</w:t>
      </w:r>
      <w:r w:rsidR="00CF4B52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броя.</w:t>
      </w:r>
      <w:r w:rsidR="00CF4B5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tbl>
      <w:tblPr>
        <w:tblW w:w="14135" w:type="dxa"/>
        <w:tblInd w:w="93" w:type="dxa"/>
        <w:tblLook w:val="04A0" w:firstRow="1" w:lastRow="0" w:firstColumn="1" w:lastColumn="0" w:noHBand="0" w:noVBand="1"/>
      </w:tblPr>
      <w:tblGrid>
        <w:gridCol w:w="3653"/>
        <w:gridCol w:w="5277"/>
        <w:gridCol w:w="5205"/>
      </w:tblGrid>
      <w:tr w:rsidR="00CF4B52" w:rsidRPr="0091387E" w:rsidTr="0008183D">
        <w:trPr>
          <w:trHeight w:val="377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52" w:rsidRPr="00F268D3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B52" w:rsidRPr="007326A1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CF4B52" w:rsidRPr="0091387E" w:rsidTr="0008183D">
        <w:trPr>
          <w:trHeight w:val="4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52" w:rsidRPr="007326A1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52" w:rsidRPr="00F268D3" w:rsidRDefault="00C82C58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82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B52" w:rsidRPr="007326A1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4B52" w:rsidRPr="0091387E" w:rsidTr="0008183D">
        <w:trPr>
          <w:trHeight w:val="352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52" w:rsidRPr="00A94F34" w:rsidRDefault="00CF4B52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B52" w:rsidRPr="007326A1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4B52" w:rsidRPr="0091387E" w:rsidTr="0008183D">
        <w:trPr>
          <w:trHeight w:val="352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52" w:rsidRPr="00A94F34" w:rsidRDefault="00CF4B52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B52" w:rsidRPr="007326A1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4B52" w:rsidRPr="0091387E" w:rsidTr="0008183D">
        <w:trPr>
          <w:trHeight w:val="352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52" w:rsidRPr="00A94F34" w:rsidRDefault="00CF4B52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B52" w:rsidRPr="007326A1" w:rsidRDefault="00CF4B52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21903" w:rsidRPr="007326A1" w:rsidTr="00821903">
        <w:trPr>
          <w:trHeight w:val="37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774D44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74D44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Вид</w:t>
            </w:r>
            <w:proofErr w:type="spellEnd"/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774D44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74D44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Индустриален</w:t>
            </w:r>
            <w:proofErr w:type="spellEnd"/>
            <w:r w:rsidRPr="00774D44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D44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таблет</w:t>
            </w:r>
            <w:proofErr w:type="spellEnd"/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Тип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1.2 GHz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Операционна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Android 4.4.2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или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висока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версия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Размер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екрана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в inch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7.0 "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Резолюция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дисплея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1024 X 600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Тип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използваният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дисплей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Сензорен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екран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Вградена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8 GB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821903">
        <w:trPr>
          <w:trHeight w:val="381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Ram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1 GB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821903">
        <w:trPr>
          <w:trHeight w:val="416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Слот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карта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821903">
        <w:trPr>
          <w:trHeight w:val="421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lastRenderedPageBreak/>
              <w:t>Мрежов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адаптер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802.11 B/G/N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Интерфейс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micro-USB 2.0; Wi-Fi; Bluetooth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821903">
        <w:trPr>
          <w:trHeight w:val="2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Модули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EDGE;  GPRS;  GPS; 3G GSM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jc w:val="both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Механична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защита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val="bg-BG"/>
              </w:rPr>
              <w:t>З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акалено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стъкло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панела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защита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счупване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Работна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температура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-5</w:t>
            </w: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vertAlign w:val="superscript"/>
              </w:rPr>
              <w:t>о</w:t>
            </w: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до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+ 40</w:t>
            </w: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vertAlign w:val="superscript"/>
              </w:rPr>
              <w:t>о</w:t>
            </w:r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градуси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Целзий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Водоустойчивост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Намокряне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дъжд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Удароусточивост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Падане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1 м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височина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върху</w:t>
            </w:r>
            <w:proofErr w:type="spellEnd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  <w:t>бетон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Степен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на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защита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color w:val="000000"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IP65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821903">
        <w:trPr>
          <w:trHeight w:val="324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Тип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батерия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Li-Ion 3000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Вграден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език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Български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Sim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карта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за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мобилен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интернет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Поддържане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Зарядно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за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автомобил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Съвместимо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с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индустриалният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таблет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Калъф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8183D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С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възможност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за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поставяне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изправено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положение</w:t>
            </w:r>
            <w:proofErr w:type="spellEnd"/>
            <w:r w:rsidRPr="00821903">
              <w:rPr>
                <w:rFonts w:ascii="Times New Roman" w:eastAsia="SimSu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903" w:rsidRPr="0091387E" w:rsidTr="00FE49B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3FB" w:rsidRPr="00587EE3" w:rsidRDefault="000963FB" w:rsidP="0009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21903" w:rsidRPr="00E56FD0" w:rsidRDefault="000963FB" w:rsidP="000963FB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903" w:rsidRPr="00821903" w:rsidRDefault="00821903" w:rsidP="000963FB">
            <w:pPr>
              <w:spacing w:after="0" w:line="240" w:lineRule="auto"/>
              <w:ind w:right="-96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E56FD0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24 </w:t>
            </w:r>
            <w:proofErr w:type="spellStart"/>
            <w:r w:rsidRPr="00E56FD0">
              <w:rPr>
                <w:rFonts w:ascii="Times New Roman" w:eastAsia="SimSun" w:hAnsi="Times New Roman"/>
                <w:bCs/>
                <w:sz w:val="24"/>
                <w:szCs w:val="24"/>
              </w:rPr>
              <w:t>месеца</w:t>
            </w:r>
            <w:proofErr w:type="spellEnd"/>
            <w:r w:rsidRPr="00E56FD0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6FD0">
              <w:rPr>
                <w:rFonts w:ascii="Times New Roman" w:eastAsia="SimSun" w:hAnsi="Times New Roman"/>
                <w:bCs/>
                <w:sz w:val="24"/>
                <w:szCs w:val="24"/>
              </w:rPr>
              <w:t>след</w:t>
            </w:r>
            <w:proofErr w:type="spellEnd"/>
            <w:r w:rsidRPr="00E56FD0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6FD0">
              <w:rPr>
                <w:rFonts w:ascii="Times New Roman" w:eastAsia="SimSun" w:hAnsi="Times New Roman"/>
                <w:bCs/>
                <w:sz w:val="24"/>
                <w:szCs w:val="24"/>
              </w:rPr>
              <w:t>доставката</w:t>
            </w:r>
            <w:proofErr w:type="spellEnd"/>
            <w:r w:rsidR="00C82C58" w:rsidRPr="00C82C58">
              <w:rPr>
                <w:rFonts w:ascii="Times New Roman" w:eastAsia="SimSun" w:hAnsi="Times New Roman"/>
                <w:bCs/>
                <w:sz w:val="24"/>
                <w:szCs w:val="24"/>
                <w:lang w:val="bg-BG"/>
              </w:rPr>
              <w:t>,</w:t>
            </w:r>
            <w:r w:rsidR="000963FB" w:rsidRPr="00BF26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963FB" w:rsidRPr="00BF26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считано от датата на доставката</w:t>
            </w:r>
            <w:r w:rsidR="00C82C58" w:rsidRPr="00C82C58">
              <w:rPr>
                <w:rFonts w:ascii="Times New Roman" w:eastAsia="SimSu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903" w:rsidRPr="0091387E" w:rsidRDefault="00821903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4B52" w:rsidRPr="00CF4B52" w:rsidRDefault="00CF4B52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6E00E1" w:rsidRDefault="006E00E1" w:rsidP="006E00E1">
      <w:pP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eastAsia="bg-BG"/>
        </w:rPr>
      </w:pPr>
      <w:r w:rsidRPr="004A386F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Забележка: 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>В колона „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Предложение на участника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 xml:space="preserve">” трябва да бъде посочена техническа характеристика (спецификация) на всеки предложен компонент. 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Трябва да са попълнени точните технически характеристики (спецификации) на всеки предложен компонент или конкретния предлаган модел.</w:t>
      </w:r>
      <w: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 xml:space="preserve"> </w:t>
      </w:r>
    </w:p>
    <w:p w:rsidR="006E00E1" w:rsidRDefault="006E00E1" w:rsidP="006E00E1">
      <w:pPr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4937D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Към настоящото техническото предложение прилагаме: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техническа брошура и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линк/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от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посочва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се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пълният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адрес на интернет страницата на производителя, където е публикуван предлаганият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/те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модел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6E00E1" w:rsidRDefault="006E00E1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00E1" w:rsidRDefault="006E00E1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Подпис и печат:</w:t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…………………………...........</w:t>
      </w: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……………….… 2016 година</w:t>
            </w:r>
          </w:p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</w:t>
            </w:r>
          </w:p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………………………………….</w:t>
            </w:r>
          </w:p>
        </w:tc>
      </w:tr>
    </w:tbl>
    <w:p w:rsidR="00654500" w:rsidRPr="006E00E1" w:rsidRDefault="00654500" w:rsidP="006E00E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654500" w:rsidRPr="006E00E1" w:rsidSect="00F74BC9">
      <w:headerReference w:type="default" r:id="rId8"/>
      <w:pgSz w:w="16834" w:h="11909" w:orient="landscape" w:code="9"/>
      <w:pgMar w:top="990" w:right="1411" w:bottom="1411" w:left="1411" w:header="567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64" w:rsidRDefault="000A6F64" w:rsidP="004A386F">
      <w:pPr>
        <w:spacing w:after="0" w:line="240" w:lineRule="auto"/>
      </w:pPr>
      <w:r>
        <w:separator/>
      </w:r>
    </w:p>
  </w:endnote>
  <w:endnote w:type="continuationSeparator" w:id="0">
    <w:p w:rsidR="000A6F64" w:rsidRDefault="000A6F64" w:rsidP="004A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64" w:rsidRDefault="000A6F64" w:rsidP="004A386F">
      <w:pPr>
        <w:spacing w:after="0" w:line="240" w:lineRule="auto"/>
      </w:pPr>
      <w:r>
        <w:separator/>
      </w:r>
    </w:p>
  </w:footnote>
  <w:footnote w:type="continuationSeparator" w:id="0">
    <w:p w:rsidR="000A6F64" w:rsidRDefault="000A6F64" w:rsidP="004A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14" w:rsidRDefault="007C0214">
    <w:pPr>
      <w:pStyle w:val="Header"/>
      <w:rPr>
        <w:sz w:val="20"/>
        <w:szCs w:val="20"/>
      </w:rPr>
    </w:pPr>
  </w:p>
  <w:p w:rsidR="00B16D7B" w:rsidRPr="00B16D7B" w:rsidRDefault="007C0214" w:rsidP="00B16D7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  <w:lang w:val="bg-BG"/>
      </w:rPr>
    </w:pPr>
    <w:proofErr w:type="spellStart"/>
    <w:r w:rsidRPr="00B16D7B">
      <w:rPr>
        <w:rFonts w:ascii="Times New Roman" w:hAnsi="Times New Roman" w:cs="Times New Roman"/>
        <w:sz w:val="20"/>
        <w:szCs w:val="20"/>
      </w:rPr>
      <w:t>Обществена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поръчка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предмет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: </w:t>
    </w:r>
    <w:r w:rsidR="003666DC" w:rsidRPr="003666DC">
      <w:rPr>
        <w:rFonts w:ascii="Times New Roman" w:hAnsi="Times New Roman" w:cs="Times New Roman"/>
        <w:sz w:val="20"/>
        <w:szCs w:val="20"/>
      </w:rPr>
      <w:t>„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компютърна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за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нуждите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Министерството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околната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среда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водите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обособени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позиции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както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следва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: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№ 1: „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компютърни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конфигурации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№ 2: „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преносими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компютри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№ 3: „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индустриални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таблети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”;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№ 4: „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№ 5: „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на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мобилни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3666DC" w:rsidRPr="003666DC">
      <w:rPr>
        <w:rFonts w:ascii="Times New Roman" w:hAnsi="Times New Roman" w:cs="Times New Roman"/>
        <w:sz w:val="20"/>
        <w:szCs w:val="20"/>
      </w:rPr>
      <w:t>принтери</w:t>
    </w:r>
    <w:proofErr w:type="spellEnd"/>
    <w:r w:rsidR="003666DC" w:rsidRPr="003666DC">
      <w:rPr>
        <w:rFonts w:ascii="Times New Roman" w:hAnsi="Times New Roman" w:cs="Times New Roman"/>
        <w:sz w:val="20"/>
        <w:szCs w:val="20"/>
      </w:rPr>
      <w:t>”</w:t>
    </w:r>
  </w:p>
  <w:p w:rsidR="007C0214" w:rsidRPr="00B16D7B" w:rsidRDefault="007C0214" w:rsidP="00B16D7B">
    <w:pPr>
      <w:pStyle w:val="Header"/>
      <w:rPr>
        <w:bCs/>
        <w:i/>
        <w:lang w:val="bg-BG"/>
      </w:rPr>
    </w:pPr>
  </w:p>
  <w:p w:rsidR="007C0214" w:rsidRPr="00B16D7B" w:rsidRDefault="007C0214" w:rsidP="004A386F">
    <w:pPr>
      <w:pStyle w:val="Header"/>
      <w:jc w:val="right"/>
      <w:rPr>
        <w:rFonts w:ascii="Times New Roman" w:hAnsi="Times New Roman" w:cs="Times New Roman"/>
        <w:bCs/>
        <w:i/>
        <w:lang w:val="bg-BG"/>
      </w:rPr>
    </w:pPr>
    <w:proofErr w:type="spellStart"/>
    <w:r w:rsidRPr="00B16D7B">
      <w:rPr>
        <w:rFonts w:ascii="Times New Roman" w:hAnsi="Times New Roman" w:cs="Times New Roman"/>
        <w:bCs/>
        <w:i/>
      </w:rPr>
      <w:t>Приложение</w:t>
    </w:r>
    <w:proofErr w:type="spellEnd"/>
    <w:r w:rsidRPr="00B16D7B">
      <w:rPr>
        <w:rFonts w:ascii="Times New Roman" w:hAnsi="Times New Roman" w:cs="Times New Roman"/>
        <w:bCs/>
        <w:i/>
      </w:rPr>
      <w:t xml:space="preserve"> №</w:t>
    </w:r>
    <w:r w:rsidR="00433E9B">
      <w:rPr>
        <w:rFonts w:ascii="Times New Roman" w:hAnsi="Times New Roman" w:cs="Times New Roman"/>
        <w:bCs/>
        <w:i/>
        <w:lang w:val="bg-BG"/>
      </w:rPr>
      <w:t xml:space="preserve"> 5</w:t>
    </w:r>
    <w:r w:rsidR="00E13331">
      <w:rPr>
        <w:rFonts w:ascii="Times New Roman" w:hAnsi="Times New Roman" w:cs="Times New Roman"/>
        <w:bCs/>
        <w:i/>
        <w:lang w:val="bg-BG"/>
      </w:rPr>
      <w:t>.</w:t>
    </w:r>
    <w:r w:rsidR="00E56FD0">
      <w:rPr>
        <w:rFonts w:ascii="Times New Roman" w:hAnsi="Times New Roman" w:cs="Times New Roman"/>
        <w:bCs/>
        <w:i/>
        <w:lang w:val="bg-BG"/>
      </w:rPr>
      <w:t>3</w:t>
    </w:r>
    <w:r w:rsidRPr="00B16D7B">
      <w:rPr>
        <w:rFonts w:ascii="Times New Roman" w:hAnsi="Times New Roman" w:cs="Times New Roman"/>
        <w:bCs/>
        <w:i/>
      </w:rPr>
      <w:t>-</w:t>
    </w:r>
    <w:proofErr w:type="spellStart"/>
    <w:r w:rsidRPr="00B16D7B">
      <w:rPr>
        <w:rFonts w:ascii="Times New Roman" w:hAnsi="Times New Roman" w:cs="Times New Roman"/>
        <w:bCs/>
        <w:i/>
      </w:rPr>
      <w:t>образец</w:t>
    </w:r>
    <w:proofErr w:type="spellEnd"/>
  </w:p>
  <w:p w:rsidR="00B16D7B" w:rsidRPr="00B16D7B" w:rsidRDefault="00B16D7B" w:rsidP="004A386F">
    <w:pPr>
      <w:pStyle w:val="Header"/>
      <w:jc w:val="right"/>
      <w:rPr>
        <w:bCs/>
        <w:i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B35"/>
    <w:multiLevelType w:val="hybridMultilevel"/>
    <w:tmpl w:val="8B7ED8C8"/>
    <w:lvl w:ilvl="0" w:tplc="1BF02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059D9"/>
    <w:multiLevelType w:val="hybridMultilevel"/>
    <w:tmpl w:val="59405D0C"/>
    <w:lvl w:ilvl="0" w:tplc="05829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E"/>
    <w:rsid w:val="000963FB"/>
    <w:rsid w:val="000A20BC"/>
    <w:rsid w:val="000A6F64"/>
    <w:rsid w:val="00113011"/>
    <w:rsid w:val="00126AC0"/>
    <w:rsid w:val="00142DB3"/>
    <w:rsid w:val="00160BC7"/>
    <w:rsid w:val="001B6FBB"/>
    <w:rsid w:val="001E72D2"/>
    <w:rsid w:val="002A449E"/>
    <w:rsid w:val="002D4137"/>
    <w:rsid w:val="002F1004"/>
    <w:rsid w:val="002F6F21"/>
    <w:rsid w:val="00310CFD"/>
    <w:rsid w:val="003437E2"/>
    <w:rsid w:val="00361222"/>
    <w:rsid w:val="003666DC"/>
    <w:rsid w:val="00370BDE"/>
    <w:rsid w:val="00377CFC"/>
    <w:rsid w:val="003C4F9E"/>
    <w:rsid w:val="003D0777"/>
    <w:rsid w:val="00404E2E"/>
    <w:rsid w:val="004178CB"/>
    <w:rsid w:val="00433E9B"/>
    <w:rsid w:val="004521CC"/>
    <w:rsid w:val="004662D9"/>
    <w:rsid w:val="00473339"/>
    <w:rsid w:val="004937D3"/>
    <w:rsid w:val="004A386F"/>
    <w:rsid w:val="004A4E74"/>
    <w:rsid w:val="004F1407"/>
    <w:rsid w:val="00581B9B"/>
    <w:rsid w:val="005E2F46"/>
    <w:rsid w:val="00602200"/>
    <w:rsid w:val="00640FCD"/>
    <w:rsid w:val="00654500"/>
    <w:rsid w:val="00691775"/>
    <w:rsid w:val="00692466"/>
    <w:rsid w:val="006D3F1B"/>
    <w:rsid w:val="006E00E1"/>
    <w:rsid w:val="00726F37"/>
    <w:rsid w:val="007326A1"/>
    <w:rsid w:val="00737AC6"/>
    <w:rsid w:val="00742AEE"/>
    <w:rsid w:val="00774D44"/>
    <w:rsid w:val="007B109E"/>
    <w:rsid w:val="007C0214"/>
    <w:rsid w:val="007E1C97"/>
    <w:rsid w:val="007F3C47"/>
    <w:rsid w:val="00821903"/>
    <w:rsid w:val="00894114"/>
    <w:rsid w:val="008D4650"/>
    <w:rsid w:val="0090344E"/>
    <w:rsid w:val="00903681"/>
    <w:rsid w:val="0091387E"/>
    <w:rsid w:val="0091406F"/>
    <w:rsid w:val="00930519"/>
    <w:rsid w:val="00982AE0"/>
    <w:rsid w:val="009C0657"/>
    <w:rsid w:val="009D7871"/>
    <w:rsid w:val="009E6948"/>
    <w:rsid w:val="00A551D6"/>
    <w:rsid w:val="00A55D97"/>
    <w:rsid w:val="00A85E78"/>
    <w:rsid w:val="00A94F34"/>
    <w:rsid w:val="00B16D7B"/>
    <w:rsid w:val="00B75F0F"/>
    <w:rsid w:val="00C07CA5"/>
    <w:rsid w:val="00C103B7"/>
    <w:rsid w:val="00C25FA5"/>
    <w:rsid w:val="00C82C58"/>
    <w:rsid w:val="00CF4B52"/>
    <w:rsid w:val="00D029E7"/>
    <w:rsid w:val="00D1488B"/>
    <w:rsid w:val="00D30BB7"/>
    <w:rsid w:val="00D313ED"/>
    <w:rsid w:val="00D42990"/>
    <w:rsid w:val="00D51161"/>
    <w:rsid w:val="00DE67C3"/>
    <w:rsid w:val="00E13331"/>
    <w:rsid w:val="00E503B3"/>
    <w:rsid w:val="00E56FD0"/>
    <w:rsid w:val="00E80B37"/>
    <w:rsid w:val="00EA215B"/>
    <w:rsid w:val="00EA5AB1"/>
    <w:rsid w:val="00EB0DC2"/>
    <w:rsid w:val="00EF6923"/>
    <w:rsid w:val="00F268D3"/>
    <w:rsid w:val="00F74BC9"/>
    <w:rsid w:val="00F86DFB"/>
    <w:rsid w:val="00F9732C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KSaeva</cp:lastModifiedBy>
  <cp:revision>11</cp:revision>
  <cp:lastPrinted>2016-08-11T15:01:00Z</cp:lastPrinted>
  <dcterms:created xsi:type="dcterms:W3CDTF">2016-08-30T07:52:00Z</dcterms:created>
  <dcterms:modified xsi:type="dcterms:W3CDTF">2016-09-01T10:22:00Z</dcterms:modified>
</cp:coreProperties>
</file>