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81" w:rsidRPr="001657D1" w:rsidRDefault="001657D1" w:rsidP="001657D1">
      <w:pPr>
        <w:jc w:val="center"/>
        <w:rPr>
          <w:rFonts w:ascii="Times New Roman" w:hAnsi="Times New Roman" w:cs="Times New Roman"/>
          <w:b/>
          <w:sz w:val="24"/>
          <w:lang w:val="en-US"/>
        </w:rPr>
      </w:pPr>
      <w:r w:rsidRPr="001657D1">
        <w:rPr>
          <w:rFonts w:ascii="Times New Roman" w:hAnsi="Times New Roman" w:cs="Times New Roman"/>
          <w:b/>
          <w:sz w:val="24"/>
          <w:lang w:val="en-US"/>
        </w:rPr>
        <w:t>EC proposed a Directive on the reduction of the use of plastic products</w:t>
      </w:r>
    </w:p>
    <w:p w:rsidR="00C44E6A" w:rsidRDefault="00C44E6A" w:rsidP="001657D1">
      <w:pPr>
        <w:jc w:val="both"/>
        <w:rPr>
          <w:rFonts w:ascii="Times New Roman" w:hAnsi="Times New Roman" w:cs="Times New Roman"/>
          <w:sz w:val="24"/>
          <w:lang w:val="en-US"/>
        </w:rPr>
      </w:pPr>
    </w:p>
    <w:p w:rsidR="001657D1" w:rsidRDefault="001657D1" w:rsidP="001657D1">
      <w:pPr>
        <w:jc w:val="both"/>
        <w:rPr>
          <w:rFonts w:ascii="Times New Roman" w:hAnsi="Times New Roman" w:cs="Times New Roman"/>
          <w:sz w:val="24"/>
          <w:lang w:val="en-US"/>
        </w:rPr>
      </w:pPr>
      <w:r>
        <w:rPr>
          <w:rFonts w:ascii="Times New Roman" w:hAnsi="Times New Roman" w:cs="Times New Roman"/>
          <w:sz w:val="24"/>
          <w:lang w:val="en-US"/>
        </w:rPr>
        <w:t>On 28 May 2018 the European Commission presented a proposal for a Directive of the European Parliament and of the Council on the reduction of the impact of certain plastic products on the environment.</w:t>
      </w:r>
    </w:p>
    <w:p w:rsidR="0046454A" w:rsidRDefault="001657D1" w:rsidP="001657D1">
      <w:pPr>
        <w:jc w:val="both"/>
        <w:rPr>
          <w:rFonts w:ascii="Times New Roman" w:hAnsi="Times New Roman" w:cs="Times New Roman"/>
          <w:sz w:val="24"/>
          <w:lang w:val="en-US"/>
        </w:rPr>
      </w:pPr>
      <w:r>
        <w:rPr>
          <w:rFonts w:ascii="Times New Roman" w:hAnsi="Times New Roman" w:cs="Times New Roman"/>
          <w:sz w:val="24"/>
          <w:lang w:val="en-US"/>
        </w:rPr>
        <w:t>The presented initiative fulfils the commitment given in the European strategy for plastics to address the wasteful use of plastics and the plastic waste</w:t>
      </w:r>
      <w:r w:rsidR="0046454A">
        <w:rPr>
          <w:rFonts w:ascii="Times New Roman" w:hAnsi="Times New Roman" w:cs="Times New Roman"/>
          <w:sz w:val="24"/>
          <w:lang w:val="en-US"/>
        </w:rPr>
        <w:t xml:space="preserve"> through legislative actions, which was welcomed by the European Parliament, the</w:t>
      </w:r>
      <w:r w:rsidR="0046454A" w:rsidRPr="0046454A">
        <w:rPr>
          <w:rFonts w:ascii="Times New Roman" w:hAnsi="Times New Roman" w:cs="Times New Roman"/>
          <w:sz w:val="24"/>
          <w:lang w:val="en-US"/>
        </w:rPr>
        <w:t xml:space="preserve"> </w:t>
      </w:r>
      <w:r w:rsidR="0046454A">
        <w:rPr>
          <w:rFonts w:ascii="Times New Roman" w:hAnsi="Times New Roman" w:cs="Times New Roman"/>
          <w:sz w:val="24"/>
          <w:lang w:val="en-US"/>
        </w:rPr>
        <w:t>Council, citizens and stakeholders. The proposed measures will contribute to Europe’s transition to circular economy, the attainment of EU climate objectives and the fulfilment of the aims of its industrial policy.</w:t>
      </w:r>
    </w:p>
    <w:p w:rsidR="002834E4" w:rsidRDefault="0046454A" w:rsidP="001657D1">
      <w:pPr>
        <w:jc w:val="both"/>
        <w:rPr>
          <w:rFonts w:ascii="Times New Roman" w:hAnsi="Times New Roman" w:cs="Times New Roman"/>
          <w:sz w:val="24"/>
          <w:lang w:val="en-US"/>
        </w:rPr>
      </w:pPr>
      <w:r>
        <w:rPr>
          <w:rFonts w:ascii="Times New Roman" w:hAnsi="Times New Roman" w:cs="Times New Roman"/>
          <w:sz w:val="24"/>
          <w:lang w:val="en-US"/>
        </w:rPr>
        <w:t xml:space="preserve">The EU </w:t>
      </w:r>
      <w:r w:rsidR="004807E0">
        <w:rPr>
          <w:rFonts w:ascii="Times New Roman" w:hAnsi="Times New Roman" w:cs="Times New Roman"/>
          <w:sz w:val="24"/>
          <w:lang w:val="en-US"/>
        </w:rPr>
        <w:t xml:space="preserve">focuses its attention on 10 single-use plastic products and fishing gear which collectively </w:t>
      </w:r>
      <w:r w:rsidR="002834E4">
        <w:rPr>
          <w:rFonts w:ascii="Times New Roman" w:hAnsi="Times New Roman" w:cs="Times New Roman"/>
          <w:sz w:val="24"/>
          <w:lang w:val="en-US"/>
        </w:rPr>
        <w:t>represent</w:t>
      </w:r>
      <w:r w:rsidR="004807E0">
        <w:rPr>
          <w:rFonts w:ascii="Times New Roman" w:hAnsi="Times New Roman" w:cs="Times New Roman"/>
          <w:sz w:val="24"/>
          <w:lang w:val="en-US"/>
        </w:rPr>
        <w:t xml:space="preserve"> </w:t>
      </w:r>
      <w:r w:rsidR="002834E4">
        <w:rPr>
          <w:rFonts w:ascii="Times New Roman" w:hAnsi="Times New Roman" w:cs="Times New Roman"/>
          <w:sz w:val="24"/>
          <w:lang w:val="en-US"/>
        </w:rPr>
        <w:t>70% of marine litter in Europe. The new rules envisage the following measures:</w:t>
      </w:r>
    </w:p>
    <w:p w:rsidR="002834E4" w:rsidRDefault="002834E4" w:rsidP="002834E4">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prohibition of the use of plastic in certain products when there are alternatives available at affordable prices;</w:t>
      </w:r>
    </w:p>
    <w:p w:rsidR="002834E4" w:rsidRDefault="002834E4" w:rsidP="002834E4">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reduction of the use of plastic containers for food products and plastic cups;</w:t>
      </w:r>
    </w:p>
    <w:p w:rsidR="009C4F8F" w:rsidRDefault="002834E4" w:rsidP="000320CB">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obligations for producers to cover the expenses for waste management and cleaning, as well as measures to raise awareness </w:t>
      </w:r>
      <w:r w:rsidR="009C4F8F">
        <w:rPr>
          <w:rFonts w:ascii="Times New Roman" w:hAnsi="Times New Roman" w:cs="Times New Roman"/>
          <w:sz w:val="24"/>
          <w:lang w:val="en-US"/>
        </w:rPr>
        <w:t>regarding</w:t>
      </w:r>
      <w:r>
        <w:rPr>
          <w:rFonts w:ascii="Times New Roman" w:hAnsi="Times New Roman" w:cs="Times New Roman"/>
          <w:sz w:val="24"/>
          <w:lang w:val="en-US"/>
        </w:rPr>
        <w:t xml:space="preserve"> containers, </w:t>
      </w:r>
      <w:r w:rsidR="000320CB">
        <w:rPr>
          <w:rFonts w:ascii="Times New Roman" w:hAnsi="Times New Roman" w:cs="Times New Roman"/>
          <w:sz w:val="24"/>
          <w:lang w:val="en-US"/>
        </w:rPr>
        <w:t>packets</w:t>
      </w:r>
      <w:r>
        <w:rPr>
          <w:rFonts w:ascii="Times New Roman" w:hAnsi="Times New Roman" w:cs="Times New Roman"/>
          <w:sz w:val="24"/>
          <w:lang w:val="en-US"/>
        </w:rPr>
        <w:t xml:space="preserve"> and </w:t>
      </w:r>
      <w:r w:rsidR="000320CB">
        <w:rPr>
          <w:rFonts w:ascii="Times New Roman" w:hAnsi="Times New Roman" w:cs="Times New Roman"/>
          <w:sz w:val="24"/>
          <w:lang w:val="en-US"/>
        </w:rPr>
        <w:t>wrapper</w:t>
      </w:r>
      <w:r>
        <w:rPr>
          <w:rFonts w:ascii="Times New Roman" w:hAnsi="Times New Roman" w:cs="Times New Roman"/>
          <w:sz w:val="24"/>
          <w:lang w:val="en-US"/>
        </w:rPr>
        <w:t>s of food products</w:t>
      </w:r>
      <w:r w:rsidR="009C4F8F">
        <w:rPr>
          <w:rFonts w:ascii="Times New Roman" w:hAnsi="Times New Roman" w:cs="Times New Roman"/>
          <w:sz w:val="24"/>
          <w:lang w:val="en-US"/>
        </w:rPr>
        <w:t xml:space="preserve">, </w:t>
      </w:r>
      <w:r w:rsidR="000320CB">
        <w:rPr>
          <w:rFonts w:ascii="Times New Roman" w:hAnsi="Times New Roman" w:cs="Times New Roman"/>
          <w:sz w:val="24"/>
          <w:lang w:val="en-US"/>
        </w:rPr>
        <w:t>b</w:t>
      </w:r>
      <w:r w:rsidR="000320CB" w:rsidRPr="000320CB">
        <w:rPr>
          <w:rFonts w:ascii="Times New Roman" w:hAnsi="Times New Roman" w:cs="Times New Roman"/>
          <w:sz w:val="24"/>
          <w:lang w:val="en-US"/>
        </w:rPr>
        <w:t>everage</w:t>
      </w:r>
      <w:r w:rsidR="000320CB">
        <w:rPr>
          <w:rFonts w:ascii="Times New Roman" w:hAnsi="Times New Roman" w:cs="Times New Roman"/>
          <w:sz w:val="24"/>
          <w:lang w:val="en-US"/>
        </w:rPr>
        <w:t xml:space="preserve"> </w:t>
      </w:r>
      <w:r w:rsidR="009C4F8F">
        <w:rPr>
          <w:rFonts w:ascii="Times New Roman" w:hAnsi="Times New Roman" w:cs="Times New Roman"/>
          <w:sz w:val="24"/>
          <w:lang w:val="en-US"/>
        </w:rPr>
        <w:t xml:space="preserve">containers and cups, tobacco products with filters, wet wipes, balloons and </w:t>
      </w:r>
      <w:r w:rsidR="000320CB">
        <w:rPr>
          <w:rFonts w:ascii="Times New Roman" w:hAnsi="Times New Roman" w:cs="Times New Roman"/>
          <w:sz w:val="24"/>
          <w:lang w:val="en-US"/>
        </w:rPr>
        <w:t xml:space="preserve">lightweight </w:t>
      </w:r>
      <w:r w:rsidR="009C4F8F">
        <w:rPr>
          <w:rFonts w:ascii="Times New Roman" w:hAnsi="Times New Roman" w:cs="Times New Roman"/>
          <w:sz w:val="24"/>
          <w:lang w:val="en-US"/>
        </w:rPr>
        <w:t>plastic carrier bags;</w:t>
      </w:r>
    </w:p>
    <w:p w:rsidR="009C4F8F" w:rsidRDefault="009A0B51" w:rsidP="002834E4">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M</w:t>
      </w:r>
      <w:r w:rsidR="009C4F8F">
        <w:rPr>
          <w:rFonts w:ascii="Times New Roman" w:hAnsi="Times New Roman" w:cs="Times New Roman"/>
          <w:sz w:val="24"/>
          <w:lang w:val="en-US"/>
        </w:rPr>
        <w:t>ember states</w:t>
      </w:r>
      <w:r w:rsidR="004807E0" w:rsidRPr="002834E4">
        <w:rPr>
          <w:rFonts w:ascii="Times New Roman" w:hAnsi="Times New Roman" w:cs="Times New Roman"/>
          <w:sz w:val="24"/>
          <w:lang w:val="en-US"/>
        </w:rPr>
        <w:t xml:space="preserve"> </w:t>
      </w:r>
      <w:r w:rsidR="009C4F8F">
        <w:rPr>
          <w:rFonts w:ascii="Times New Roman" w:hAnsi="Times New Roman" w:cs="Times New Roman"/>
          <w:sz w:val="24"/>
          <w:lang w:val="en-US"/>
        </w:rPr>
        <w:t xml:space="preserve">will be obliged to collect 90% of single-use plastic bottles by 2025. </w:t>
      </w:r>
      <w:r w:rsidR="004807E0" w:rsidRPr="002834E4">
        <w:rPr>
          <w:rFonts w:ascii="Times New Roman" w:hAnsi="Times New Roman" w:cs="Times New Roman"/>
          <w:sz w:val="24"/>
          <w:lang w:val="en-US"/>
        </w:rPr>
        <w:t xml:space="preserve"> </w:t>
      </w:r>
    </w:p>
    <w:p w:rsidR="009C4F8F" w:rsidRDefault="00070F06" w:rsidP="009C4F8F">
      <w:pPr>
        <w:jc w:val="both"/>
        <w:rPr>
          <w:rFonts w:ascii="Times New Roman" w:hAnsi="Times New Roman" w:cs="Times New Roman"/>
          <w:sz w:val="24"/>
          <w:lang w:val="en-US"/>
        </w:rPr>
      </w:pPr>
      <w:r>
        <w:rPr>
          <w:rFonts w:ascii="Times New Roman" w:hAnsi="Times New Roman" w:cs="Times New Roman"/>
          <w:sz w:val="24"/>
          <w:lang w:val="en-US"/>
        </w:rPr>
        <w:t>As regards fishing gear</w:t>
      </w:r>
      <w:r w:rsidR="00770953">
        <w:rPr>
          <w:rFonts w:ascii="Times New Roman" w:hAnsi="Times New Roman" w:cs="Times New Roman"/>
          <w:sz w:val="24"/>
          <w:lang w:val="en-US"/>
        </w:rPr>
        <w:t>, which constitute</w:t>
      </w:r>
      <w:r w:rsidR="003E4475">
        <w:rPr>
          <w:rFonts w:ascii="Times New Roman" w:hAnsi="Times New Roman" w:cs="Times New Roman"/>
          <w:sz w:val="24"/>
          <w:lang w:val="en-US"/>
        </w:rPr>
        <w:t>s</w:t>
      </w:r>
      <w:r w:rsidR="00770953">
        <w:rPr>
          <w:rFonts w:ascii="Times New Roman" w:hAnsi="Times New Roman" w:cs="Times New Roman"/>
          <w:sz w:val="24"/>
          <w:lang w:val="en-US"/>
        </w:rPr>
        <w:t xml:space="preserve"> 27% of all </w:t>
      </w:r>
      <w:r w:rsidR="000320CB">
        <w:rPr>
          <w:rFonts w:ascii="Times New Roman" w:hAnsi="Times New Roman" w:cs="Times New Roman"/>
          <w:sz w:val="24"/>
          <w:lang w:val="en-US"/>
        </w:rPr>
        <w:t xml:space="preserve">beach </w:t>
      </w:r>
      <w:r w:rsidR="00770953">
        <w:rPr>
          <w:rFonts w:ascii="Times New Roman" w:hAnsi="Times New Roman" w:cs="Times New Roman"/>
          <w:sz w:val="24"/>
          <w:lang w:val="en-US"/>
        </w:rPr>
        <w:t>litter, the proposal complements the existing legal framework by introducing liability regimes for producers of fishing gear containing plastic. Producers will be obliged to cover the expenses for waste collection in port reception facilities and their transport and treatment.</w:t>
      </w:r>
    </w:p>
    <w:p w:rsidR="00B74800" w:rsidRDefault="00770953" w:rsidP="009C4F8F">
      <w:pPr>
        <w:jc w:val="both"/>
        <w:rPr>
          <w:rFonts w:ascii="Times New Roman" w:hAnsi="Times New Roman" w:cs="Times New Roman"/>
          <w:sz w:val="24"/>
          <w:lang w:val="en-US"/>
        </w:rPr>
      </w:pPr>
      <w:r>
        <w:rPr>
          <w:rFonts w:ascii="Times New Roman" w:hAnsi="Times New Roman" w:cs="Times New Roman"/>
          <w:sz w:val="24"/>
          <w:lang w:val="en-US"/>
        </w:rPr>
        <w:t xml:space="preserve">Negotiations on the proposal commenced during the Bulgarian Presidency of the Council of the EU. Until now discussions showed that despite the </w:t>
      </w:r>
      <w:r w:rsidR="00B74800">
        <w:rPr>
          <w:rFonts w:ascii="Times New Roman" w:hAnsi="Times New Roman" w:cs="Times New Roman"/>
          <w:sz w:val="24"/>
          <w:lang w:val="en-US"/>
        </w:rPr>
        <w:t>general support expressed by member states, there are still open questions such as the availability of alternatives to the products whose releas</w:t>
      </w:r>
      <w:bookmarkStart w:id="0" w:name="_GoBack"/>
      <w:bookmarkEnd w:id="0"/>
      <w:r w:rsidR="00B74800">
        <w:rPr>
          <w:rFonts w:ascii="Times New Roman" w:hAnsi="Times New Roman" w:cs="Times New Roman"/>
          <w:sz w:val="24"/>
          <w:lang w:val="en-US"/>
        </w:rPr>
        <w:t>e on the market is proposed to be prohibited, and whether these alternatives would have a lower ecological footprint.</w:t>
      </w:r>
    </w:p>
    <w:p w:rsidR="00770953" w:rsidRDefault="00C44E6A" w:rsidP="009C4F8F">
      <w:pPr>
        <w:jc w:val="both"/>
        <w:rPr>
          <w:rFonts w:ascii="Times New Roman" w:hAnsi="Times New Roman" w:cs="Times New Roman"/>
          <w:sz w:val="24"/>
          <w:lang w:val="en-US"/>
        </w:rPr>
      </w:pPr>
      <w:proofErr w:type="gramStart"/>
      <w:r>
        <w:rPr>
          <w:rFonts w:ascii="Times New Roman" w:hAnsi="Times New Roman" w:cs="Times New Roman"/>
          <w:sz w:val="24"/>
          <w:lang w:val="en-US"/>
        </w:rPr>
        <w:t>The Austrian Presidency declared the proposal for a Directive to be on</w:t>
      </w:r>
      <w:r w:rsidR="009A0B51">
        <w:rPr>
          <w:rFonts w:ascii="Times New Roman" w:hAnsi="Times New Roman" w:cs="Times New Roman"/>
          <w:sz w:val="24"/>
          <w:lang w:val="en-US"/>
        </w:rPr>
        <w:t xml:space="preserve">e of the key priorities in its </w:t>
      </w:r>
      <w:proofErr w:type="spellStart"/>
      <w:r w:rsidR="009A0B51">
        <w:rPr>
          <w:rFonts w:ascii="Times New Roman" w:hAnsi="Times New Roman" w:cs="Times New Roman"/>
          <w:sz w:val="24"/>
          <w:lang w:val="en-US"/>
        </w:rPr>
        <w:t>P</w:t>
      </w:r>
      <w:r>
        <w:rPr>
          <w:rFonts w:ascii="Times New Roman" w:hAnsi="Times New Roman" w:cs="Times New Roman"/>
          <w:sz w:val="24"/>
          <w:lang w:val="en-US"/>
        </w:rPr>
        <w:t>rogramme</w:t>
      </w:r>
      <w:proofErr w:type="spellEnd"/>
      <w:r>
        <w:rPr>
          <w:rFonts w:ascii="Times New Roman" w:hAnsi="Times New Roman" w:cs="Times New Roman"/>
          <w:sz w:val="24"/>
          <w:lang w:val="en-US"/>
        </w:rPr>
        <w:t xml:space="preserve"> and will seek to attain a common approach on it by the end of the year.</w:t>
      </w:r>
      <w:proofErr w:type="gramEnd"/>
      <w:r w:rsidR="00B74800">
        <w:rPr>
          <w:rFonts w:ascii="Times New Roman" w:hAnsi="Times New Roman" w:cs="Times New Roman"/>
          <w:sz w:val="24"/>
          <w:lang w:val="en-US"/>
        </w:rPr>
        <w:t xml:space="preserve"> </w:t>
      </w:r>
    </w:p>
    <w:p w:rsidR="001657D1" w:rsidRPr="009C4F8F" w:rsidRDefault="0046454A" w:rsidP="009C4F8F">
      <w:pPr>
        <w:jc w:val="both"/>
        <w:rPr>
          <w:rFonts w:ascii="Times New Roman" w:hAnsi="Times New Roman" w:cs="Times New Roman"/>
          <w:sz w:val="24"/>
          <w:lang w:val="en-US"/>
        </w:rPr>
      </w:pPr>
      <w:r w:rsidRPr="009C4F8F">
        <w:rPr>
          <w:rFonts w:ascii="Times New Roman" w:hAnsi="Times New Roman" w:cs="Times New Roman"/>
          <w:sz w:val="24"/>
          <w:lang w:val="en-US"/>
        </w:rPr>
        <w:t xml:space="preserve">   </w:t>
      </w:r>
    </w:p>
    <w:sectPr w:rsidR="001657D1" w:rsidRPr="009C4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738B"/>
    <w:multiLevelType w:val="hybridMultilevel"/>
    <w:tmpl w:val="EB4ED55E"/>
    <w:lvl w:ilvl="0" w:tplc="6708FB7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4A"/>
    <w:rsid w:val="000320CB"/>
    <w:rsid w:val="00070F06"/>
    <w:rsid w:val="001657D1"/>
    <w:rsid w:val="002834E4"/>
    <w:rsid w:val="003E4475"/>
    <w:rsid w:val="0046454A"/>
    <w:rsid w:val="004807E0"/>
    <w:rsid w:val="00727D4A"/>
    <w:rsid w:val="00770953"/>
    <w:rsid w:val="009A0B51"/>
    <w:rsid w:val="009C4F8F"/>
    <w:rsid w:val="00B74800"/>
    <w:rsid w:val="00B97681"/>
    <w:rsid w:val="00C44E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0165"/>
  <w15:docId w15:val="{AC125C4C-0AF8-4EB0-877C-432A07C4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 Nedeva</cp:lastModifiedBy>
  <cp:revision>2</cp:revision>
  <dcterms:created xsi:type="dcterms:W3CDTF">2018-08-24T07:23:00Z</dcterms:created>
  <dcterms:modified xsi:type="dcterms:W3CDTF">2018-08-24T07:23:00Z</dcterms:modified>
</cp:coreProperties>
</file>