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F84CD8" w:rsidRDefault="005C269E" w:rsidP="00A53914">
      <w:pPr>
        <w:ind w:left="8496" w:firstLine="708"/>
        <w:rPr>
          <w:b/>
        </w:rPr>
      </w:pPr>
      <w:r>
        <w:rPr>
          <w:b/>
        </w:rPr>
        <w:t>Приложение към</w:t>
      </w:r>
      <w:r w:rsidR="0099467E">
        <w:rPr>
          <w:b/>
        </w:rPr>
        <w:t xml:space="preserve"> Заповед №…………..</w:t>
      </w:r>
      <w:r>
        <w:rPr>
          <w:b/>
        </w:rPr>
        <w:t>.</w:t>
      </w:r>
      <w:r w:rsidR="0099467E">
        <w:rPr>
          <w:b/>
        </w:rPr>
        <w:t>.........</w:t>
      </w:r>
    </w:p>
    <w:p w:rsidR="002F4313" w:rsidRDefault="002F4313" w:rsidP="00F84CD8">
      <w:pPr>
        <w:ind w:left="10206"/>
        <w:rPr>
          <w:b/>
        </w:rPr>
      </w:pPr>
    </w:p>
    <w:p w:rsidR="0099467E" w:rsidRDefault="0099467E" w:rsidP="00F84CD8">
      <w:pPr>
        <w:ind w:left="10206"/>
        <w:rPr>
          <w:b/>
        </w:rPr>
      </w:pPr>
    </w:p>
    <w:p w:rsidR="0009558A" w:rsidRDefault="0009558A" w:rsidP="00A53914">
      <w:pPr>
        <w:ind w:left="8496" w:firstLine="708"/>
        <w:rPr>
          <w:b/>
        </w:rPr>
      </w:pPr>
      <w:r w:rsidRPr="00F84CD8">
        <w:rPr>
          <w:b/>
        </w:rPr>
        <w:t>Утвърдил:</w:t>
      </w:r>
    </w:p>
    <w:p w:rsidR="0099467E" w:rsidRPr="00F84CD8" w:rsidRDefault="0099467E" w:rsidP="00F84CD8">
      <w:pPr>
        <w:ind w:left="10206"/>
        <w:rPr>
          <w:b/>
        </w:rPr>
      </w:pPr>
    </w:p>
    <w:p w:rsidR="0099467E" w:rsidRDefault="00A44331" w:rsidP="00A53914">
      <w:pPr>
        <w:ind w:left="8496" w:firstLine="708"/>
        <w:rPr>
          <w:b/>
        </w:rPr>
      </w:pPr>
      <w:r>
        <w:rPr>
          <w:b/>
        </w:rPr>
        <w:t xml:space="preserve">НЕНО ДИМОВ </w:t>
      </w:r>
    </w:p>
    <w:p w:rsidR="00F84CD8" w:rsidRPr="00A44331" w:rsidRDefault="00373FED" w:rsidP="00A53914">
      <w:pPr>
        <w:ind w:left="8496" w:firstLine="708"/>
        <w:rPr>
          <w:b/>
          <w:i/>
        </w:rPr>
      </w:pPr>
      <w:r w:rsidRPr="00A44331">
        <w:rPr>
          <w:b/>
          <w:i/>
        </w:rPr>
        <w:t>министър на околната среда и водите</w:t>
      </w:r>
    </w:p>
    <w:p w:rsidR="002F4313" w:rsidRPr="00F84CD8" w:rsidRDefault="002F4313" w:rsidP="00F84CD8">
      <w:pPr>
        <w:ind w:left="10206"/>
        <w:rPr>
          <w:b/>
        </w:rPr>
      </w:pPr>
    </w:p>
    <w:p w:rsidR="0009558A" w:rsidRDefault="0009558A" w:rsidP="00F84CD8">
      <w:pPr>
        <w:ind w:left="10206"/>
      </w:pPr>
    </w:p>
    <w:tbl>
      <w:tblPr>
        <w:tblStyle w:val="TableGrid"/>
        <w:tblW w:w="146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8"/>
        <w:gridCol w:w="2267"/>
        <w:gridCol w:w="37"/>
        <w:gridCol w:w="1515"/>
        <w:gridCol w:w="281"/>
        <w:gridCol w:w="268"/>
        <w:gridCol w:w="25"/>
        <w:gridCol w:w="1418"/>
        <w:gridCol w:w="1549"/>
        <w:gridCol w:w="435"/>
        <w:gridCol w:w="57"/>
        <w:gridCol w:w="1077"/>
        <w:gridCol w:w="142"/>
        <w:gridCol w:w="1825"/>
        <w:gridCol w:w="443"/>
        <w:gridCol w:w="1354"/>
      </w:tblGrid>
      <w:tr w:rsidR="00F84CD8" w:rsidTr="00BB5114">
        <w:trPr>
          <w:trHeight w:val="425"/>
        </w:trPr>
        <w:tc>
          <w:tcPr>
            <w:tcW w:w="14651" w:type="dxa"/>
            <w:gridSpan w:val="16"/>
            <w:shd w:val="clear" w:color="auto" w:fill="BDD6EE" w:themeFill="accent1" w:themeFillTint="66"/>
          </w:tcPr>
          <w:p w:rsidR="00F84CD8" w:rsidRDefault="00F84CD8" w:rsidP="003E7AD3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  <w:r w:rsidR="005C269E">
              <w:rPr>
                <w:b/>
              </w:rPr>
              <w:t xml:space="preserve"> НА МИНИСТЕРСТВО НА ОКОЛНАТА СРЕДА И ВОДИТЕ ЗА 2018 </w:t>
            </w:r>
            <w:r w:rsidR="003E7AD3">
              <w:rPr>
                <w:b/>
              </w:rPr>
              <w:t>г</w:t>
            </w:r>
            <w:r w:rsidR="005C269E">
              <w:rPr>
                <w:b/>
              </w:rPr>
              <w:t>.</w:t>
            </w:r>
          </w:p>
        </w:tc>
      </w:tr>
      <w:tr w:rsidR="00F45B47" w:rsidTr="00BB5114">
        <w:trPr>
          <w:trHeight w:val="425"/>
        </w:trPr>
        <w:tc>
          <w:tcPr>
            <w:tcW w:w="14651" w:type="dxa"/>
            <w:gridSpan w:val="16"/>
            <w:shd w:val="clear" w:color="auto" w:fill="BDD6EE" w:themeFill="accent1" w:themeFillTint="66"/>
          </w:tcPr>
          <w:p w:rsidR="0050435D" w:rsidRPr="0050435D" w:rsidRDefault="0050435D" w:rsidP="00F84CD8">
            <w:pPr>
              <w:rPr>
                <w:b/>
              </w:rPr>
            </w:pPr>
            <w:r w:rsidRPr="0050435D">
              <w:rPr>
                <w:b/>
              </w:rPr>
              <w:t xml:space="preserve">Николай Петров Кънчев – заместник министър на околната среда и водите, </w:t>
            </w:r>
            <w:r w:rsidR="0000108D" w:rsidRPr="0000108D">
              <w:rPr>
                <w:b/>
              </w:rPr>
              <w:t>отговорен за координацията на антикорупционните мерки</w:t>
            </w:r>
            <w:r w:rsidR="0000108D">
              <w:t xml:space="preserve"> </w:t>
            </w:r>
            <w:r w:rsidRPr="0050435D">
              <w:rPr>
                <w:b/>
              </w:rPr>
              <w:t xml:space="preserve">съгласно Заповед № </w:t>
            </w:r>
            <w:r>
              <w:rPr>
                <w:b/>
              </w:rPr>
              <w:t>РД-142/19.03.2018 г.</w:t>
            </w:r>
          </w:p>
          <w:p w:rsidR="00F45B47" w:rsidRPr="00F45B47" w:rsidRDefault="00F45B47" w:rsidP="00320258">
            <w:pPr>
              <w:jc w:val="center"/>
              <w:rPr>
                <w:b/>
              </w:rPr>
            </w:pPr>
          </w:p>
        </w:tc>
      </w:tr>
      <w:tr w:rsidR="00F45B47" w:rsidTr="00BB5114">
        <w:trPr>
          <w:trHeight w:val="443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F45B47" w:rsidRDefault="00F45B47" w:rsidP="00320258">
            <w:r>
              <w:t>Корупционен риск – упр</w:t>
            </w:r>
            <w:r w:rsidR="00036CF4">
              <w:t xml:space="preserve">авление, разпореждане или </w:t>
            </w:r>
            <w:r w:rsidR="00B204AF">
              <w:t>разходване</w:t>
            </w:r>
            <w:r>
              <w:t xml:space="preserve"> на бюджетни средства и активи</w:t>
            </w:r>
            <w:r w:rsidR="00320258">
              <w:t>, вкл. обществени поръчки</w:t>
            </w:r>
          </w:p>
        </w:tc>
      </w:tr>
      <w:tr w:rsidR="006B7C69" w:rsidTr="005654A7">
        <w:trPr>
          <w:trHeight w:val="873"/>
        </w:trPr>
        <w:tc>
          <w:tcPr>
            <w:tcW w:w="1958" w:type="dxa"/>
            <w:shd w:val="clear" w:color="auto" w:fill="E2EFD9" w:themeFill="accent6" w:themeFillTint="33"/>
          </w:tcPr>
          <w:p w:rsidR="000A6319" w:rsidRDefault="000A6319">
            <w:r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0A6319" w:rsidRDefault="000A6319">
            <w: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01" w:type="dxa"/>
            <w:gridSpan w:val="4"/>
            <w:shd w:val="clear" w:color="auto" w:fill="E2EFD9" w:themeFill="accent6" w:themeFillTint="33"/>
          </w:tcPr>
          <w:p w:rsidR="000A6319" w:rsidRDefault="000A6319">
            <w:r>
              <w:t xml:space="preserve">Крайна цел на мярката 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0A6319" w:rsidRDefault="000A6319">
            <w:r>
              <w:t>Срок за изпълнение и етапи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0A6319" w:rsidRDefault="000A6319" w:rsidP="000A6319">
            <w:r>
              <w:t xml:space="preserve">Индикатор 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0A6319" w:rsidRDefault="000A6319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0A6319" w:rsidRDefault="000A6319">
            <w:r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0A6319" w:rsidRDefault="000A6319" w:rsidP="000A6319">
            <w:r>
              <w:t>Причини при неизпълнение</w:t>
            </w:r>
          </w:p>
        </w:tc>
      </w:tr>
      <w:tr w:rsidR="005C269E" w:rsidTr="005654A7">
        <w:trPr>
          <w:trHeight w:val="1551"/>
        </w:trPr>
        <w:tc>
          <w:tcPr>
            <w:tcW w:w="1958" w:type="dxa"/>
          </w:tcPr>
          <w:p w:rsidR="005C269E" w:rsidRDefault="007A1796" w:rsidP="00AA0CB3">
            <w:r>
              <w:t xml:space="preserve">1.Поддържане на актуални Вътрешни правила за управление на цикъла на обществените </w:t>
            </w:r>
            <w:r w:rsidR="00993D86">
              <w:t>поръчки и контрол върху спазването им</w:t>
            </w:r>
          </w:p>
        </w:tc>
        <w:tc>
          <w:tcPr>
            <w:tcW w:w="2267" w:type="dxa"/>
          </w:tcPr>
          <w:p w:rsidR="005C269E" w:rsidRDefault="00993D86" w:rsidP="001357EA">
            <w:r w:rsidRPr="00993D86">
              <w:t>Организационна</w:t>
            </w:r>
          </w:p>
        </w:tc>
        <w:tc>
          <w:tcPr>
            <w:tcW w:w="2101" w:type="dxa"/>
            <w:gridSpan w:val="4"/>
          </w:tcPr>
          <w:p w:rsidR="005C269E" w:rsidRDefault="00993D86" w:rsidP="001357EA">
            <w:r>
              <w:t>Да се ограничат до разумен минимум възможностите за влияние, злоупотреби и корупционни практики в процесите на възлагане</w:t>
            </w:r>
          </w:p>
        </w:tc>
        <w:tc>
          <w:tcPr>
            <w:tcW w:w="1443" w:type="dxa"/>
            <w:gridSpan w:val="2"/>
          </w:tcPr>
          <w:p w:rsidR="005C269E" w:rsidRDefault="00993D86" w:rsidP="00650946">
            <w:r w:rsidRPr="00993D86">
              <w:t>Постоянен</w:t>
            </w:r>
          </w:p>
        </w:tc>
        <w:tc>
          <w:tcPr>
            <w:tcW w:w="1984" w:type="dxa"/>
            <w:gridSpan w:val="2"/>
          </w:tcPr>
          <w:p w:rsidR="005C269E" w:rsidRDefault="00993D86" w:rsidP="003E7AD3">
            <w:proofErr w:type="spellStart"/>
            <w:r>
              <w:t>Одитни</w:t>
            </w:r>
            <w:proofErr w:type="spellEnd"/>
            <w:r>
              <w:t xml:space="preserve"> доклади и проверки на външни контролни органи, с положителна оценка на системата</w:t>
            </w:r>
          </w:p>
        </w:tc>
        <w:tc>
          <w:tcPr>
            <w:tcW w:w="1276" w:type="dxa"/>
            <w:gridSpan w:val="3"/>
          </w:tcPr>
          <w:p w:rsidR="005C269E" w:rsidRDefault="00993D86" w:rsidP="001357EA">
            <w:r>
              <w:t>Ниска</w:t>
            </w:r>
          </w:p>
        </w:tc>
        <w:tc>
          <w:tcPr>
            <w:tcW w:w="2268" w:type="dxa"/>
            <w:gridSpan w:val="2"/>
          </w:tcPr>
          <w:p w:rsidR="005C269E" w:rsidRDefault="00993D86" w:rsidP="001357EA">
            <w:r>
              <w:t>Директор на дирекция „ОП“</w:t>
            </w:r>
          </w:p>
        </w:tc>
        <w:tc>
          <w:tcPr>
            <w:tcW w:w="1354" w:type="dxa"/>
          </w:tcPr>
          <w:p w:rsidR="005C269E" w:rsidRPr="00F71A93" w:rsidRDefault="005C269E" w:rsidP="001357EA"/>
        </w:tc>
      </w:tr>
      <w:tr w:rsidR="00BB5114" w:rsidTr="005654A7">
        <w:trPr>
          <w:trHeight w:val="1551"/>
        </w:trPr>
        <w:tc>
          <w:tcPr>
            <w:tcW w:w="1958" w:type="dxa"/>
          </w:tcPr>
          <w:p w:rsidR="00AA0CB3" w:rsidRPr="00F71A93" w:rsidRDefault="007A1796" w:rsidP="00AA0CB3">
            <w:r>
              <w:lastRenderedPageBreak/>
              <w:t>2</w:t>
            </w:r>
            <w:r w:rsidR="00AA0CB3">
              <w:t>.Управление на процедурите при провеждане на</w:t>
            </w:r>
            <w:r w:rsidR="006B7C69">
              <w:t xml:space="preserve"> </w:t>
            </w:r>
            <w:r w:rsidR="00AA0CB3">
              <w:t>обществените поръчки в дирекция НСЗП</w:t>
            </w:r>
          </w:p>
        </w:tc>
        <w:tc>
          <w:tcPr>
            <w:tcW w:w="2267" w:type="dxa"/>
          </w:tcPr>
          <w:p w:rsidR="00AA0CB3" w:rsidRPr="00F71A93" w:rsidRDefault="00AA0CB3" w:rsidP="001357EA">
            <w:r>
              <w:t xml:space="preserve">Организационна </w:t>
            </w:r>
          </w:p>
        </w:tc>
        <w:tc>
          <w:tcPr>
            <w:tcW w:w="2101" w:type="dxa"/>
            <w:gridSpan w:val="4"/>
          </w:tcPr>
          <w:p w:rsidR="00AA0CB3" w:rsidRPr="00F71A93" w:rsidRDefault="00AA0CB3" w:rsidP="001357EA">
            <w:proofErr w:type="spellStart"/>
            <w:r>
              <w:t>Равнопоставеност</w:t>
            </w:r>
            <w:proofErr w:type="spellEnd"/>
            <w:r>
              <w:t xml:space="preserve"> на участниците в процедурите</w:t>
            </w:r>
          </w:p>
        </w:tc>
        <w:tc>
          <w:tcPr>
            <w:tcW w:w="1443" w:type="dxa"/>
            <w:gridSpan w:val="2"/>
          </w:tcPr>
          <w:p w:rsidR="00AA0CB3" w:rsidRPr="00F71A93" w:rsidRDefault="00D64294" w:rsidP="00650946">
            <w:r>
              <w:t>П</w:t>
            </w:r>
            <w:r w:rsidR="00AA0CB3">
              <w:t>остоянен</w:t>
            </w:r>
          </w:p>
        </w:tc>
        <w:tc>
          <w:tcPr>
            <w:tcW w:w="1984" w:type="dxa"/>
            <w:gridSpan w:val="2"/>
          </w:tcPr>
          <w:p w:rsidR="00AA0CB3" w:rsidRPr="00F71A93" w:rsidRDefault="00AA0CB3" w:rsidP="001357EA">
            <w:r>
              <w:t>Липса на обжалване на административните актове</w:t>
            </w:r>
          </w:p>
        </w:tc>
        <w:tc>
          <w:tcPr>
            <w:tcW w:w="1276" w:type="dxa"/>
            <w:gridSpan w:val="3"/>
          </w:tcPr>
          <w:p w:rsidR="00AA0CB3" w:rsidRPr="00F71A93" w:rsidRDefault="00D64294" w:rsidP="001357EA">
            <w:r>
              <w:t>С</w:t>
            </w:r>
            <w:r w:rsidR="00AA0CB3">
              <w:t>редна</w:t>
            </w:r>
          </w:p>
        </w:tc>
        <w:tc>
          <w:tcPr>
            <w:tcW w:w="2268" w:type="dxa"/>
            <w:gridSpan w:val="2"/>
          </w:tcPr>
          <w:p w:rsidR="00AA0CB3" w:rsidRPr="00E66F72" w:rsidRDefault="00AA0CB3" w:rsidP="001357EA">
            <w:pPr>
              <w:rPr>
                <w:lang w:val="en-US"/>
              </w:rPr>
            </w:pPr>
            <w:r>
              <w:t xml:space="preserve">Директор дирекция </w:t>
            </w:r>
            <w:r w:rsidR="00E66F72">
              <w:rPr>
                <w:lang w:val="en-US"/>
              </w:rPr>
              <w:t>“</w:t>
            </w:r>
            <w:r>
              <w:t>НСЗП</w:t>
            </w:r>
            <w:r w:rsidR="00E66F72">
              <w:rPr>
                <w:lang w:val="en-US"/>
              </w:rPr>
              <w:t>”</w:t>
            </w:r>
          </w:p>
        </w:tc>
        <w:tc>
          <w:tcPr>
            <w:tcW w:w="1354" w:type="dxa"/>
          </w:tcPr>
          <w:p w:rsidR="00AA0CB3" w:rsidRPr="00F71A93" w:rsidRDefault="00AA0CB3" w:rsidP="001357EA"/>
        </w:tc>
      </w:tr>
      <w:tr w:rsidR="00BB5114" w:rsidTr="005654A7">
        <w:trPr>
          <w:trHeight w:val="1551"/>
        </w:trPr>
        <w:tc>
          <w:tcPr>
            <w:tcW w:w="1958" w:type="dxa"/>
          </w:tcPr>
          <w:p w:rsidR="00FC3F78" w:rsidRPr="00C55D3E" w:rsidRDefault="00C55D3E" w:rsidP="00F8332C">
            <w:pPr>
              <w:rPr>
                <w:sz w:val="22"/>
              </w:rPr>
            </w:pPr>
            <w:r w:rsidRPr="00C55D3E">
              <w:rPr>
                <w:sz w:val="22"/>
              </w:rPr>
              <w:t>3</w:t>
            </w:r>
            <w:r w:rsidR="00650946" w:rsidRPr="00C55D3E">
              <w:rPr>
                <w:sz w:val="22"/>
              </w:rPr>
              <w:t>.</w:t>
            </w:r>
            <w:r w:rsidR="00650946" w:rsidRPr="00F8332C">
              <w:rPr>
                <w:sz w:val="22"/>
              </w:rPr>
              <w:t>Осъществяване на предварителен</w:t>
            </w:r>
            <w:r w:rsidR="00F8332C" w:rsidRPr="00F8332C">
              <w:rPr>
                <w:sz w:val="22"/>
              </w:rPr>
              <w:t xml:space="preserve"> и текущ</w:t>
            </w:r>
            <w:r w:rsidR="00650946" w:rsidRPr="00F8332C">
              <w:rPr>
                <w:sz w:val="22"/>
              </w:rPr>
              <w:t xml:space="preserve"> контрол </w:t>
            </w:r>
            <w:r w:rsidR="001357EA" w:rsidRPr="00F8332C">
              <w:rPr>
                <w:sz w:val="22"/>
              </w:rPr>
              <w:t xml:space="preserve">за </w:t>
            </w:r>
            <w:r w:rsidR="00F8332C" w:rsidRPr="00F8332C">
              <w:rPr>
                <w:sz w:val="22"/>
              </w:rPr>
              <w:t>з</w:t>
            </w:r>
            <w:r w:rsidR="001357EA" w:rsidRPr="00F8332C">
              <w:rPr>
                <w:sz w:val="22"/>
              </w:rPr>
              <w:t>аконосъобразност на финансовата дейност в МОСВ</w:t>
            </w:r>
          </w:p>
        </w:tc>
        <w:tc>
          <w:tcPr>
            <w:tcW w:w="2267" w:type="dxa"/>
          </w:tcPr>
          <w:p w:rsidR="00FC3F78" w:rsidRDefault="00650946" w:rsidP="001357EA">
            <w:r w:rsidRPr="00650946">
              <w:t>Организационна</w:t>
            </w:r>
          </w:p>
        </w:tc>
        <w:tc>
          <w:tcPr>
            <w:tcW w:w="2101" w:type="dxa"/>
            <w:gridSpan w:val="4"/>
          </w:tcPr>
          <w:p w:rsidR="00FC3F78" w:rsidRDefault="00650946" w:rsidP="001357EA">
            <w:r>
              <w:t>Спазване на действащата нормативна уредба</w:t>
            </w:r>
          </w:p>
        </w:tc>
        <w:tc>
          <w:tcPr>
            <w:tcW w:w="1443" w:type="dxa"/>
            <w:gridSpan w:val="2"/>
          </w:tcPr>
          <w:p w:rsidR="00FC3F78" w:rsidRDefault="00D64294" w:rsidP="001357EA">
            <w:r>
              <w:t>П</w:t>
            </w:r>
            <w:r w:rsidR="00650946">
              <w:t>остоянен</w:t>
            </w:r>
          </w:p>
        </w:tc>
        <w:tc>
          <w:tcPr>
            <w:tcW w:w="1984" w:type="dxa"/>
            <w:gridSpan w:val="2"/>
          </w:tcPr>
          <w:p w:rsidR="00FC3F78" w:rsidRDefault="00650946" w:rsidP="001357EA">
            <w:r>
              <w:t>Установени проблеми</w:t>
            </w:r>
          </w:p>
        </w:tc>
        <w:tc>
          <w:tcPr>
            <w:tcW w:w="1276" w:type="dxa"/>
            <w:gridSpan w:val="3"/>
          </w:tcPr>
          <w:p w:rsidR="00FC3F78" w:rsidRDefault="00D64294" w:rsidP="001357EA">
            <w:r>
              <w:t>С</w:t>
            </w:r>
            <w:r w:rsidR="006F44C3">
              <w:t>редна</w:t>
            </w:r>
          </w:p>
        </w:tc>
        <w:tc>
          <w:tcPr>
            <w:tcW w:w="2268" w:type="dxa"/>
            <w:gridSpan w:val="2"/>
          </w:tcPr>
          <w:p w:rsidR="00FC3F78" w:rsidRDefault="00F8332C" w:rsidP="001357EA">
            <w:r>
              <w:t>Финансов контрольор и директор на дирекция „ФУ“</w:t>
            </w:r>
          </w:p>
        </w:tc>
        <w:tc>
          <w:tcPr>
            <w:tcW w:w="1354" w:type="dxa"/>
          </w:tcPr>
          <w:p w:rsidR="00FC3F78" w:rsidRPr="00F71A93" w:rsidRDefault="00FC3F78" w:rsidP="001357EA"/>
        </w:tc>
      </w:tr>
      <w:tr w:rsidR="00AA0CB3" w:rsidTr="00BB5114">
        <w:trPr>
          <w:trHeight w:val="444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CB3" w:rsidRPr="00997F5F" w:rsidRDefault="00AA0CB3">
            <w:r>
              <w:t>Корупционен риск – извършване на контролни дейности</w:t>
            </w:r>
          </w:p>
        </w:tc>
      </w:tr>
      <w:tr w:rsidR="006B7C69" w:rsidTr="005654A7">
        <w:trPr>
          <w:trHeight w:val="873"/>
        </w:trPr>
        <w:tc>
          <w:tcPr>
            <w:tcW w:w="1958" w:type="dxa"/>
            <w:shd w:val="clear" w:color="auto" w:fill="E2EFD9" w:themeFill="accent6" w:themeFillTint="33"/>
          </w:tcPr>
          <w:p w:rsidR="00AA0CB3" w:rsidRPr="008278F7" w:rsidRDefault="00AA0CB3" w:rsidP="000A6319">
            <w:r w:rsidRPr="008278F7"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AA0CB3" w:rsidRPr="008278F7" w:rsidRDefault="00AA0CB3" w:rsidP="000A6319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26" w:type="dxa"/>
            <w:gridSpan w:val="5"/>
            <w:shd w:val="clear" w:color="auto" w:fill="E2EFD9" w:themeFill="accent6" w:themeFillTint="33"/>
          </w:tcPr>
          <w:p w:rsidR="00AA0CB3" w:rsidRPr="008278F7" w:rsidRDefault="00AA0CB3" w:rsidP="000A6319">
            <w:r w:rsidRPr="008278F7">
              <w:t xml:space="preserve">Крайна цел на мярката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AA0CB3" w:rsidRPr="008278F7" w:rsidRDefault="00AA0CB3" w:rsidP="000A6319">
            <w:r>
              <w:t>Срок за изпълнение и етапи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AA0CB3" w:rsidRPr="008278F7" w:rsidRDefault="00AA0CB3" w:rsidP="000A6319">
            <w:r w:rsidRPr="008278F7">
              <w:t xml:space="preserve">Индикатор 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AA0CB3" w:rsidRDefault="00AA0CB3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AA0CB3" w:rsidRDefault="00AA0CB3" w:rsidP="000A6319">
            <w:r w:rsidRPr="008278F7"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AA0CB3" w:rsidRDefault="00AA0CB3" w:rsidP="000A6319">
            <w:r>
              <w:t>Причини при неизпълнение</w:t>
            </w:r>
          </w:p>
        </w:tc>
      </w:tr>
      <w:tr w:rsidR="00BB5114" w:rsidTr="005654A7">
        <w:trPr>
          <w:trHeight w:val="2622"/>
        </w:trPr>
        <w:tc>
          <w:tcPr>
            <w:tcW w:w="1958" w:type="dxa"/>
          </w:tcPr>
          <w:p w:rsidR="00AA0CB3" w:rsidRDefault="00AA0CB3" w:rsidP="006E4C15">
            <w:r>
              <w:t>1. Извършване на проверки на декларациите по чл.35 от ЗПКОНПИ</w:t>
            </w:r>
          </w:p>
          <w:p w:rsidR="00AA0CB3" w:rsidRDefault="00AA0CB3" w:rsidP="00FC3F78">
            <w:r>
              <w:t>и проверки за установяване на конфликт на интереси</w:t>
            </w:r>
            <w:r w:rsidRPr="005159C3">
              <w:rPr>
                <w:color w:val="C00000"/>
              </w:rPr>
              <w:t xml:space="preserve"> </w:t>
            </w:r>
            <w:r>
              <w:rPr>
                <w:color w:val="000000" w:themeColor="text1"/>
              </w:rPr>
              <w:t xml:space="preserve">за </w:t>
            </w:r>
            <w:r w:rsidRPr="005159C3">
              <w:t>служители</w:t>
            </w:r>
            <w:r>
              <w:t>те</w:t>
            </w:r>
            <w:r w:rsidRPr="005159C3">
              <w:t xml:space="preserve">, посочени в §2, ал.1 от ДР на ЗПКОНПИ </w:t>
            </w:r>
          </w:p>
        </w:tc>
        <w:tc>
          <w:tcPr>
            <w:tcW w:w="2267" w:type="dxa"/>
          </w:tcPr>
          <w:p w:rsidR="00AA0CB3" w:rsidRPr="00E66F72" w:rsidRDefault="004243F4" w:rsidP="007418CC">
            <w:r>
              <w:t>Кадрова</w:t>
            </w: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Default="00AA0CB3" w:rsidP="007418CC">
            <w:pPr>
              <w:rPr>
                <w:color w:val="C00000"/>
              </w:rPr>
            </w:pPr>
          </w:p>
          <w:p w:rsidR="00AA0CB3" w:rsidRPr="000C781E" w:rsidRDefault="00AA0CB3" w:rsidP="007418CC"/>
        </w:tc>
        <w:tc>
          <w:tcPr>
            <w:tcW w:w="2126" w:type="dxa"/>
            <w:gridSpan w:val="5"/>
          </w:tcPr>
          <w:p w:rsidR="00AA0CB3" w:rsidRPr="00742EEF" w:rsidRDefault="00AA0CB3" w:rsidP="000C781E">
            <w:pPr>
              <w:rPr>
                <w:sz w:val="22"/>
              </w:rPr>
            </w:pPr>
            <w:r w:rsidRPr="00742EEF">
              <w:rPr>
                <w:sz w:val="22"/>
              </w:rPr>
              <w:t>Ефективно противодействие на корупцията и създаване на гаранция, за изпълняване на правомощия и задължения при спазване на Конституцията и законите на РБ</w:t>
            </w:r>
            <w:r w:rsidRPr="00742EEF">
              <w:rPr>
                <w:color w:val="000000" w:themeColor="text1"/>
                <w:sz w:val="22"/>
              </w:rPr>
              <w:t xml:space="preserve"> </w:t>
            </w:r>
            <w:r w:rsidRPr="00742EEF">
              <w:rPr>
                <w:sz w:val="22"/>
              </w:rPr>
              <w:t>от служителит</w:t>
            </w:r>
            <w:r w:rsidR="00742EEF" w:rsidRPr="00742EEF">
              <w:rPr>
                <w:sz w:val="22"/>
              </w:rPr>
              <w:t xml:space="preserve">е, посочени в §2, ал.1 от ДР на </w:t>
            </w:r>
            <w:r w:rsidRPr="00742EEF">
              <w:rPr>
                <w:sz w:val="20"/>
                <w:szCs w:val="20"/>
              </w:rPr>
              <w:t>ЗПКОНПИ</w:t>
            </w:r>
          </w:p>
        </w:tc>
        <w:tc>
          <w:tcPr>
            <w:tcW w:w="1418" w:type="dxa"/>
          </w:tcPr>
          <w:p w:rsidR="00AA0CB3" w:rsidRDefault="00D64294" w:rsidP="000A6319">
            <w:r>
              <w:t>П</w:t>
            </w:r>
            <w:r w:rsidR="001B6E28">
              <w:t>остояне</w:t>
            </w:r>
            <w:r w:rsidR="00AA0CB3">
              <w:t>н</w:t>
            </w:r>
          </w:p>
          <w:p w:rsidR="00AA0CB3" w:rsidRDefault="00AA0CB3" w:rsidP="000A6319"/>
          <w:p w:rsidR="00AA0CB3" w:rsidRDefault="00AA0CB3" w:rsidP="000A6319"/>
          <w:p w:rsidR="00AA0CB3" w:rsidRDefault="00AA0CB3" w:rsidP="000A6319"/>
          <w:p w:rsidR="00AA0CB3" w:rsidRDefault="00AA0CB3" w:rsidP="000A6319"/>
          <w:p w:rsidR="00AA0CB3" w:rsidRDefault="00AA0CB3" w:rsidP="000A6319"/>
          <w:p w:rsidR="00AA0CB3" w:rsidRDefault="00AA0CB3" w:rsidP="000A6319"/>
          <w:p w:rsidR="00AA0CB3" w:rsidRDefault="00AA0CB3" w:rsidP="000A6319"/>
          <w:p w:rsidR="00AA0CB3" w:rsidRDefault="00AA0CB3" w:rsidP="000A6319"/>
        </w:tc>
        <w:tc>
          <w:tcPr>
            <w:tcW w:w="1984" w:type="dxa"/>
            <w:gridSpan w:val="2"/>
          </w:tcPr>
          <w:p w:rsidR="00AA0CB3" w:rsidRDefault="00AA0CB3" w:rsidP="005159C3">
            <w:r>
              <w:t xml:space="preserve">Констатирани нарушения, съставени АУАН, издадени НП и Решения </w:t>
            </w:r>
          </w:p>
          <w:p w:rsidR="00AA0CB3" w:rsidRDefault="00AA0CB3" w:rsidP="005159C3"/>
          <w:p w:rsidR="00AA0CB3" w:rsidRDefault="00AA0CB3" w:rsidP="005159C3"/>
          <w:p w:rsidR="00AA0CB3" w:rsidRDefault="00AA0CB3" w:rsidP="005159C3"/>
          <w:p w:rsidR="00AA0CB3" w:rsidRDefault="00AA0CB3" w:rsidP="005159C3"/>
          <w:p w:rsidR="00AA0CB3" w:rsidRDefault="00AA0CB3" w:rsidP="005159C3"/>
          <w:p w:rsidR="00AA0CB3" w:rsidRDefault="00AA0CB3" w:rsidP="005159C3"/>
          <w:p w:rsidR="00AA0CB3" w:rsidRDefault="00AA0CB3" w:rsidP="005159C3"/>
        </w:tc>
        <w:tc>
          <w:tcPr>
            <w:tcW w:w="1276" w:type="dxa"/>
            <w:gridSpan w:val="3"/>
          </w:tcPr>
          <w:p w:rsidR="00AA0CB3" w:rsidRDefault="00AA0CB3" w:rsidP="000A6319">
            <w:r>
              <w:t>Висок</w:t>
            </w:r>
            <w:r w:rsidR="00BB5114">
              <w:t>а</w:t>
            </w:r>
          </w:p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</w:tc>
        <w:tc>
          <w:tcPr>
            <w:tcW w:w="2268" w:type="dxa"/>
            <w:gridSpan w:val="2"/>
          </w:tcPr>
          <w:p w:rsidR="00AA0CB3" w:rsidRDefault="003E11DF" w:rsidP="000A6319">
            <w:r>
              <w:t xml:space="preserve">Ръководител на </w:t>
            </w:r>
            <w:r w:rsidR="00AA0CB3">
              <w:t>Инспекторат</w:t>
            </w:r>
          </w:p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  <w:p w:rsidR="001B6E28" w:rsidRDefault="001B6E28" w:rsidP="000A6319"/>
        </w:tc>
        <w:tc>
          <w:tcPr>
            <w:tcW w:w="1354" w:type="dxa"/>
          </w:tcPr>
          <w:p w:rsidR="00AA0CB3" w:rsidRDefault="005C269E" w:rsidP="000A6319">
            <w:r>
              <w:t>Липса на административен капацитет</w:t>
            </w:r>
          </w:p>
        </w:tc>
      </w:tr>
      <w:tr w:rsidR="00BB5114" w:rsidTr="005654A7">
        <w:trPr>
          <w:trHeight w:val="2622"/>
        </w:trPr>
        <w:tc>
          <w:tcPr>
            <w:tcW w:w="1958" w:type="dxa"/>
          </w:tcPr>
          <w:p w:rsidR="00FC3F78" w:rsidRDefault="00FC3F78" w:rsidP="00FC3F78">
            <w:r>
              <w:lastRenderedPageBreak/>
              <w:t>2.</w:t>
            </w:r>
            <w:r w:rsidRPr="00AA0CB3">
              <w:rPr>
                <w:rFonts w:eastAsia="Times New Roman" w:cs="Times New Roman"/>
                <w:sz w:val="22"/>
              </w:rPr>
              <w:t xml:space="preserve"> </w:t>
            </w:r>
            <w:r w:rsidRPr="00AA0CB3">
              <w:t>Увеличаване броя на контролните проверки на дейността на Националните паркове</w:t>
            </w:r>
          </w:p>
          <w:p w:rsidR="00FC3F78" w:rsidRDefault="00FC3F78" w:rsidP="006E4C15"/>
        </w:tc>
        <w:tc>
          <w:tcPr>
            <w:tcW w:w="2267" w:type="dxa"/>
          </w:tcPr>
          <w:p w:rsidR="00FC3F78" w:rsidRDefault="00FC3F78" w:rsidP="007418CC">
            <w:pPr>
              <w:rPr>
                <w:color w:val="C00000"/>
              </w:rPr>
            </w:pPr>
            <w:r w:rsidRPr="00AA0CB3">
              <w:t>Организационна</w:t>
            </w:r>
          </w:p>
        </w:tc>
        <w:tc>
          <w:tcPr>
            <w:tcW w:w="2126" w:type="dxa"/>
            <w:gridSpan w:val="5"/>
          </w:tcPr>
          <w:p w:rsidR="00FC3F78" w:rsidRDefault="00FC3F78" w:rsidP="005159C3">
            <w:r w:rsidRPr="00AA0CB3">
              <w:t>Подобряване на контролната дейност</w:t>
            </w:r>
          </w:p>
        </w:tc>
        <w:tc>
          <w:tcPr>
            <w:tcW w:w="1418" w:type="dxa"/>
          </w:tcPr>
          <w:p w:rsidR="00FC3F78" w:rsidRDefault="00D64294" w:rsidP="000A6319">
            <w:r>
              <w:t>П</w:t>
            </w:r>
            <w:r w:rsidR="00FC3F78" w:rsidRPr="00AA0CB3">
              <w:t>остоянен</w:t>
            </w:r>
          </w:p>
        </w:tc>
        <w:tc>
          <w:tcPr>
            <w:tcW w:w="1984" w:type="dxa"/>
            <w:gridSpan w:val="2"/>
          </w:tcPr>
          <w:p w:rsidR="00FC3F78" w:rsidRDefault="00FC3F78" w:rsidP="005159C3">
            <w:r w:rsidRPr="00AA0CB3">
              <w:t>Липса на обжалване на административните актове</w:t>
            </w:r>
          </w:p>
        </w:tc>
        <w:tc>
          <w:tcPr>
            <w:tcW w:w="1276" w:type="dxa"/>
            <w:gridSpan w:val="3"/>
          </w:tcPr>
          <w:p w:rsidR="00FC3F78" w:rsidRDefault="00D64294" w:rsidP="000A6319">
            <w:r>
              <w:t>С</w:t>
            </w:r>
            <w:r w:rsidR="00FC3F78" w:rsidRPr="001B6E28">
              <w:t>редна</w:t>
            </w:r>
          </w:p>
        </w:tc>
        <w:tc>
          <w:tcPr>
            <w:tcW w:w="2268" w:type="dxa"/>
            <w:gridSpan w:val="2"/>
          </w:tcPr>
          <w:p w:rsidR="00FC3F78" w:rsidRDefault="00FC3F78" w:rsidP="00FC3F78">
            <w:r w:rsidRPr="001B6E28">
              <w:t>Началник отдел „Натура 2000 и ЗТ“</w:t>
            </w:r>
            <w:r w:rsidR="00B5590F">
              <w:t xml:space="preserve">, </w:t>
            </w:r>
            <w:r w:rsidR="000D1B88">
              <w:t>директор на</w:t>
            </w:r>
            <w:r w:rsidR="00D64294">
              <w:t xml:space="preserve"> дирекция </w:t>
            </w:r>
            <w:r>
              <w:t>„НСЗП“</w:t>
            </w:r>
          </w:p>
          <w:p w:rsidR="00FC3F78" w:rsidRDefault="00FC3F78" w:rsidP="000A6319"/>
        </w:tc>
        <w:tc>
          <w:tcPr>
            <w:tcW w:w="1354" w:type="dxa"/>
          </w:tcPr>
          <w:p w:rsidR="00FC3F78" w:rsidRDefault="00FC3F78" w:rsidP="000A6319"/>
        </w:tc>
      </w:tr>
      <w:tr w:rsidR="00BB5114" w:rsidTr="005654A7">
        <w:trPr>
          <w:trHeight w:val="2622"/>
        </w:trPr>
        <w:tc>
          <w:tcPr>
            <w:tcW w:w="1958" w:type="dxa"/>
          </w:tcPr>
          <w:p w:rsidR="001D1811" w:rsidRDefault="001D1811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  <w:r w:rsidRPr="00F8332C">
              <w:rPr>
                <w:rFonts w:eastAsia="Calibri" w:cs="Times New Roman"/>
                <w:sz w:val="22"/>
              </w:rPr>
              <w:t xml:space="preserve">Предоставяне на независима, обективна оценка при </w:t>
            </w:r>
            <w:proofErr w:type="spellStart"/>
            <w:r w:rsidRPr="00F8332C">
              <w:rPr>
                <w:rFonts w:eastAsia="Calibri" w:cs="Times New Roman"/>
                <w:sz w:val="22"/>
              </w:rPr>
              <w:t>одиторските</w:t>
            </w:r>
            <w:proofErr w:type="spellEnd"/>
            <w:r w:rsidRPr="00F8332C">
              <w:rPr>
                <w:rFonts w:eastAsia="Calibri" w:cs="Times New Roman"/>
                <w:sz w:val="22"/>
              </w:rPr>
              <w:t xml:space="preserve"> пров</w:t>
            </w:r>
            <w:r w:rsidR="00C55D3E" w:rsidRPr="00F8332C">
              <w:rPr>
                <w:rFonts w:eastAsia="Calibri" w:cs="Times New Roman"/>
                <w:sz w:val="22"/>
              </w:rPr>
              <w:t>ерки, в съответствие със ЗВОПС,</w:t>
            </w:r>
            <w:r w:rsidRPr="00F8332C">
              <w:rPr>
                <w:rFonts w:eastAsia="Calibri" w:cs="Times New Roman"/>
                <w:sz w:val="22"/>
              </w:rPr>
              <w:t>Ме</w:t>
            </w:r>
            <w:r w:rsidR="00C55D3E" w:rsidRPr="00F8332C">
              <w:rPr>
                <w:rFonts w:eastAsia="Calibri" w:cs="Times New Roman"/>
                <w:sz w:val="22"/>
              </w:rPr>
              <w:t xml:space="preserve">ждународните </w:t>
            </w:r>
            <w:r w:rsidRPr="00F8332C">
              <w:rPr>
                <w:rFonts w:eastAsia="Calibri" w:cs="Times New Roman"/>
                <w:sz w:val="22"/>
              </w:rPr>
              <w:t>стандарти за професионална практика п</w:t>
            </w:r>
            <w:r w:rsidR="00C55D3E" w:rsidRPr="00F8332C">
              <w:rPr>
                <w:rFonts w:eastAsia="Calibri" w:cs="Times New Roman"/>
                <w:sz w:val="22"/>
              </w:rPr>
              <w:t xml:space="preserve">о вътрешен одит и ЕК на </w:t>
            </w:r>
            <w:r w:rsidRPr="00F8332C">
              <w:rPr>
                <w:rFonts w:eastAsia="Calibri" w:cs="Times New Roman"/>
                <w:sz w:val="22"/>
              </w:rPr>
              <w:t xml:space="preserve">вътрешните </w:t>
            </w:r>
            <w:proofErr w:type="spellStart"/>
            <w:r w:rsidRPr="00F8332C">
              <w:rPr>
                <w:rFonts w:eastAsia="Calibri" w:cs="Times New Roman"/>
                <w:sz w:val="22"/>
              </w:rPr>
              <w:t>одитори</w:t>
            </w:r>
            <w:proofErr w:type="spellEnd"/>
          </w:p>
        </w:tc>
        <w:tc>
          <w:tcPr>
            <w:tcW w:w="2267" w:type="dxa"/>
          </w:tcPr>
          <w:p w:rsidR="001D1811" w:rsidRDefault="001D1811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Организационна</w:t>
            </w:r>
          </w:p>
        </w:tc>
        <w:tc>
          <w:tcPr>
            <w:tcW w:w="2126" w:type="dxa"/>
            <w:gridSpan w:val="5"/>
          </w:tcPr>
          <w:p w:rsidR="001D1811" w:rsidRDefault="001D1811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Недопускане на корупционни практики</w:t>
            </w:r>
          </w:p>
        </w:tc>
        <w:tc>
          <w:tcPr>
            <w:tcW w:w="1418" w:type="dxa"/>
          </w:tcPr>
          <w:p w:rsidR="001D1811" w:rsidRDefault="00D64294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1D1811">
              <w:rPr>
                <w:rFonts w:eastAsia="Calibri" w:cs="Times New Roman"/>
              </w:rPr>
              <w:t>остоянен</w:t>
            </w:r>
          </w:p>
        </w:tc>
        <w:tc>
          <w:tcPr>
            <w:tcW w:w="1984" w:type="dxa"/>
            <w:gridSpan w:val="2"/>
          </w:tcPr>
          <w:p w:rsidR="001D1811" w:rsidRDefault="001D1811" w:rsidP="001357EA">
            <w:pPr>
              <w:rPr>
                <w:rFonts w:eastAsia="Calibri" w:cs="Times New Roman"/>
              </w:rPr>
            </w:pPr>
            <w:r w:rsidRPr="00F84F16">
              <w:rPr>
                <w:rFonts w:eastAsia="Calibri" w:cs="Times New Roman"/>
              </w:rPr>
              <w:t>Констатирани проблемни области и приети препоръки за изпълнение</w:t>
            </w:r>
          </w:p>
        </w:tc>
        <w:tc>
          <w:tcPr>
            <w:tcW w:w="1276" w:type="dxa"/>
            <w:gridSpan w:val="3"/>
          </w:tcPr>
          <w:p w:rsidR="001D1811" w:rsidRPr="00FB7BAD" w:rsidRDefault="00D64294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="00BB5114">
              <w:rPr>
                <w:rFonts w:eastAsia="Calibri" w:cs="Times New Roman"/>
              </w:rPr>
              <w:t>иска</w:t>
            </w:r>
          </w:p>
        </w:tc>
        <w:tc>
          <w:tcPr>
            <w:tcW w:w="2268" w:type="dxa"/>
            <w:gridSpan w:val="2"/>
          </w:tcPr>
          <w:p w:rsidR="001D1811" w:rsidRDefault="00F625B9" w:rsidP="00F625B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на дирекция </w:t>
            </w:r>
            <w:r w:rsidR="000651A6">
              <w:rPr>
                <w:rFonts w:eastAsia="Calibri" w:cs="Times New Roman"/>
              </w:rPr>
              <w:t>„</w:t>
            </w:r>
            <w:r>
              <w:rPr>
                <w:rFonts w:eastAsia="Calibri" w:cs="Times New Roman"/>
              </w:rPr>
              <w:t>ВО</w:t>
            </w:r>
            <w:r w:rsidR="000651A6">
              <w:rPr>
                <w:rFonts w:eastAsia="Calibri" w:cs="Times New Roman"/>
              </w:rPr>
              <w:t>“</w:t>
            </w:r>
          </w:p>
        </w:tc>
        <w:tc>
          <w:tcPr>
            <w:tcW w:w="1354" w:type="dxa"/>
          </w:tcPr>
          <w:p w:rsidR="001D1811" w:rsidRPr="003302FE" w:rsidRDefault="001D1811" w:rsidP="001357EA">
            <w:pPr>
              <w:rPr>
                <w:rFonts w:eastAsia="Calibri" w:cs="Times New Roman"/>
              </w:rPr>
            </w:pPr>
          </w:p>
        </w:tc>
      </w:tr>
      <w:tr w:rsidR="00BB5114" w:rsidTr="005654A7">
        <w:trPr>
          <w:trHeight w:val="2622"/>
        </w:trPr>
        <w:tc>
          <w:tcPr>
            <w:tcW w:w="1958" w:type="dxa"/>
          </w:tcPr>
          <w:p w:rsidR="001D1811" w:rsidRPr="00C55D3E" w:rsidRDefault="009E7DA0" w:rsidP="004243F4">
            <w:pPr>
              <w:rPr>
                <w:rFonts w:eastAsia="Calibri" w:cs="Times New Roman"/>
                <w:szCs w:val="24"/>
              </w:rPr>
            </w:pPr>
            <w:r w:rsidRPr="00C55D3E">
              <w:rPr>
                <w:rFonts w:eastAsia="Calibri" w:cs="Times New Roman"/>
                <w:szCs w:val="24"/>
              </w:rPr>
              <w:t xml:space="preserve">4. Прилагане на комплексен подход и ротационен принцип при осъществяване на контролната дейност от контролните органи в системата на </w:t>
            </w:r>
            <w:r w:rsidRPr="00C55D3E">
              <w:rPr>
                <w:rFonts w:eastAsia="Calibri" w:cs="Times New Roman"/>
                <w:szCs w:val="24"/>
              </w:rPr>
              <w:lastRenderedPageBreak/>
              <w:t>МОСВ</w:t>
            </w:r>
            <w:r w:rsidR="004243F4" w:rsidRPr="00C55D3E">
              <w:rPr>
                <w:rFonts w:eastAsia="Calibri" w:cs="Times New Roman"/>
                <w:szCs w:val="24"/>
              </w:rPr>
              <w:t xml:space="preserve"> </w:t>
            </w:r>
            <w:r w:rsidR="005C269E" w:rsidRPr="00C55D3E">
              <w:rPr>
                <w:rFonts w:eastAsia="Calibri" w:cs="Times New Roman"/>
                <w:szCs w:val="24"/>
              </w:rPr>
              <w:t>и съвмес</w:t>
            </w:r>
            <w:r w:rsidR="003D1699" w:rsidRPr="00C55D3E">
              <w:rPr>
                <w:rFonts w:eastAsia="Calibri" w:cs="Times New Roman"/>
                <w:szCs w:val="24"/>
              </w:rPr>
              <w:t>тни проверки с други институции</w:t>
            </w:r>
            <w:r w:rsidR="005C269E" w:rsidRPr="00C55D3E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="005C269E" w:rsidRPr="00C55D3E">
              <w:rPr>
                <w:rFonts w:eastAsia="Calibri" w:cs="Times New Roman"/>
                <w:szCs w:val="24"/>
              </w:rPr>
              <w:t>обшини</w:t>
            </w:r>
            <w:proofErr w:type="spellEnd"/>
            <w:r w:rsidR="005C269E" w:rsidRPr="00C55D3E">
              <w:rPr>
                <w:rFonts w:eastAsia="Calibri" w:cs="Times New Roman"/>
                <w:szCs w:val="24"/>
              </w:rPr>
              <w:t>, ОДБХ, РЗИ, МВР</w:t>
            </w:r>
            <w:r w:rsidR="003D1699" w:rsidRPr="00C55D3E">
              <w:rPr>
                <w:rFonts w:eastAsia="Calibri" w:cs="Times New Roman"/>
                <w:szCs w:val="24"/>
              </w:rPr>
              <w:t xml:space="preserve"> и др.</w:t>
            </w:r>
            <w:r w:rsidR="005C269E" w:rsidRPr="00C55D3E">
              <w:rPr>
                <w:rFonts w:eastAsia="Calibri" w:cs="Times New Roman"/>
                <w:szCs w:val="24"/>
              </w:rPr>
              <w:t>)</w:t>
            </w:r>
          </w:p>
          <w:p w:rsidR="005654A7" w:rsidRPr="005654A7" w:rsidRDefault="005654A7" w:rsidP="004243F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7" w:type="dxa"/>
          </w:tcPr>
          <w:p w:rsidR="00C87F0F" w:rsidRPr="005654A7" w:rsidRDefault="00C87F0F" w:rsidP="00C87F0F">
            <w:pPr>
              <w:rPr>
                <w:rFonts w:eastAsia="Calibri" w:cs="Times New Roman"/>
              </w:rPr>
            </w:pPr>
            <w:r w:rsidRPr="005654A7">
              <w:rPr>
                <w:rFonts w:eastAsia="Calibri" w:cs="Times New Roman"/>
              </w:rPr>
              <w:lastRenderedPageBreak/>
              <w:t>Организационна/ кадрова</w:t>
            </w: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81536D">
            <w:pPr>
              <w:rPr>
                <w:rFonts w:eastAsia="Calibri" w:cs="Times New Roman"/>
              </w:rPr>
            </w:pPr>
          </w:p>
          <w:p w:rsidR="00C87F0F" w:rsidRPr="005654A7" w:rsidRDefault="00C87F0F" w:rsidP="005654A7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  <w:gridSpan w:val="5"/>
          </w:tcPr>
          <w:p w:rsidR="00C87F0F" w:rsidRPr="005654A7" w:rsidRDefault="00C87F0F" w:rsidP="00D64294">
            <w:pPr>
              <w:rPr>
                <w:rFonts w:eastAsia="Calibri" w:cs="Times New Roman"/>
              </w:rPr>
            </w:pPr>
            <w:r w:rsidRPr="005654A7">
              <w:rPr>
                <w:rFonts w:eastAsia="Calibri" w:cs="Times New Roman"/>
              </w:rPr>
              <w:lastRenderedPageBreak/>
              <w:t>Намаляване на вероятността за оказване на натиск и обвързване между проверяващи и проверявани</w:t>
            </w: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  <w:p w:rsidR="00C87F0F" w:rsidRPr="005654A7" w:rsidRDefault="00C87F0F" w:rsidP="00D64294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21744F" w:rsidRPr="005654A7" w:rsidRDefault="0021744F" w:rsidP="001357EA">
            <w:pPr>
              <w:rPr>
                <w:rFonts w:eastAsia="Calibri" w:cs="Times New Roman"/>
              </w:rPr>
            </w:pPr>
            <w:r w:rsidRPr="005654A7">
              <w:rPr>
                <w:rFonts w:eastAsia="Calibri" w:cs="Times New Roman"/>
              </w:rPr>
              <w:lastRenderedPageBreak/>
              <w:t>Постоянен</w:t>
            </w: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gridSpan w:val="2"/>
          </w:tcPr>
          <w:p w:rsidR="0021744F" w:rsidRPr="005654A7" w:rsidRDefault="0021744F" w:rsidP="001357EA">
            <w:pPr>
              <w:rPr>
                <w:rFonts w:eastAsia="Calibri" w:cs="Times New Roman"/>
              </w:rPr>
            </w:pPr>
            <w:r w:rsidRPr="005654A7">
              <w:rPr>
                <w:rFonts w:eastAsia="Calibri" w:cs="Times New Roman"/>
              </w:rPr>
              <w:lastRenderedPageBreak/>
              <w:t>Извършени проверки- установени нарушения, съставени КП, предписания, АУАН и НП</w:t>
            </w: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5654A7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gridSpan w:val="3"/>
          </w:tcPr>
          <w:p w:rsidR="0021744F" w:rsidRPr="005654A7" w:rsidRDefault="0021744F" w:rsidP="001357EA">
            <w:pPr>
              <w:rPr>
                <w:rFonts w:eastAsia="Calibri" w:cs="Times New Roman"/>
              </w:rPr>
            </w:pPr>
            <w:r w:rsidRPr="005654A7">
              <w:rPr>
                <w:rFonts w:eastAsia="Calibri" w:cs="Times New Roman"/>
              </w:rPr>
              <w:lastRenderedPageBreak/>
              <w:t>Ниска</w:t>
            </w: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5654A7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gridSpan w:val="2"/>
          </w:tcPr>
          <w:p w:rsidR="0021744F" w:rsidRPr="005654A7" w:rsidRDefault="000056B1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Директори на</w:t>
            </w:r>
            <w:r w:rsidR="00993D86" w:rsidRPr="00AB730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РИОСВ, БД и</w:t>
            </w:r>
            <w:r w:rsidR="00993D86">
              <w:rPr>
                <w:rFonts w:eastAsia="Calibri" w:cs="Times New Roman"/>
              </w:rPr>
              <w:t xml:space="preserve"> ДНП</w:t>
            </w: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  <w:p w:rsidR="0021744F" w:rsidRPr="005654A7" w:rsidRDefault="0021744F" w:rsidP="001357EA">
            <w:pPr>
              <w:rPr>
                <w:rFonts w:eastAsia="Calibri" w:cs="Times New Roman"/>
              </w:rPr>
            </w:pPr>
          </w:p>
        </w:tc>
        <w:tc>
          <w:tcPr>
            <w:tcW w:w="1354" w:type="dxa"/>
          </w:tcPr>
          <w:p w:rsidR="001D1811" w:rsidRPr="003302FE" w:rsidRDefault="001D1811" w:rsidP="001357EA">
            <w:pPr>
              <w:rPr>
                <w:rFonts w:eastAsia="Calibri" w:cs="Times New Roman"/>
              </w:rPr>
            </w:pPr>
          </w:p>
        </w:tc>
      </w:tr>
      <w:tr w:rsidR="00BB5114" w:rsidTr="005654A7">
        <w:trPr>
          <w:trHeight w:val="2622"/>
        </w:trPr>
        <w:tc>
          <w:tcPr>
            <w:tcW w:w="1958" w:type="dxa"/>
          </w:tcPr>
          <w:p w:rsidR="00F625B9" w:rsidRDefault="00626730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5.Извършване на проверка за несъвместимост по ЗДСл и КТ на новоназначени служители в МОСВ</w:t>
            </w:r>
          </w:p>
        </w:tc>
        <w:tc>
          <w:tcPr>
            <w:tcW w:w="2267" w:type="dxa"/>
          </w:tcPr>
          <w:p w:rsidR="00F625B9" w:rsidRPr="00277EAF" w:rsidRDefault="006B7C69" w:rsidP="006B7C6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</w:t>
            </w:r>
            <w:r w:rsidR="00626730" w:rsidRPr="00277EAF">
              <w:rPr>
                <w:rFonts w:eastAsia="Calibri" w:cs="Times New Roman"/>
              </w:rPr>
              <w:t>адров</w:t>
            </w:r>
            <w:r>
              <w:rPr>
                <w:rFonts w:eastAsia="Calibri" w:cs="Times New Roman"/>
              </w:rPr>
              <w:t>а</w:t>
            </w:r>
          </w:p>
        </w:tc>
        <w:tc>
          <w:tcPr>
            <w:tcW w:w="2126" w:type="dxa"/>
            <w:gridSpan w:val="5"/>
          </w:tcPr>
          <w:p w:rsidR="00F625B9" w:rsidRDefault="00626730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Спазване на действащата нормативна уредба  </w:t>
            </w:r>
          </w:p>
        </w:tc>
        <w:tc>
          <w:tcPr>
            <w:tcW w:w="1418" w:type="dxa"/>
          </w:tcPr>
          <w:p w:rsidR="00F625B9" w:rsidRDefault="00D64294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626730" w:rsidRPr="00626730">
              <w:rPr>
                <w:rFonts w:eastAsia="Calibri" w:cs="Times New Roman"/>
              </w:rPr>
              <w:t>остоянен</w:t>
            </w:r>
          </w:p>
        </w:tc>
        <w:tc>
          <w:tcPr>
            <w:tcW w:w="1984" w:type="dxa"/>
            <w:gridSpan w:val="2"/>
          </w:tcPr>
          <w:p w:rsidR="00F625B9" w:rsidRPr="00DB1054" w:rsidRDefault="00DB1054" w:rsidP="001357EA">
            <w:pPr>
              <w:rPr>
                <w:rFonts w:eastAsia="Calibri" w:cs="Times New Roman"/>
                <w:sz w:val="22"/>
              </w:rPr>
            </w:pPr>
            <w:r w:rsidRPr="00DB1054">
              <w:rPr>
                <w:rFonts w:eastAsia="Calibri" w:cs="Times New Roman"/>
                <w:sz w:val="22"/>
              </w:rPr>
              <w:t>Предприемане на мерки</w:t>
            </w:r>
            <w:r w:rsidR="00626730" w:rsidRPr="00DB1054">
              <w:rPr>
                <w:rFonts w:eastAsia="Calibri" w:cs="Times New Roman"/>
                <w:sz w:val="22"/>
              </w:rPr>
              <w:t xml:space="preserve"> в случай на необходимост за преустановяване на несъвместимостта</w:t>
            </w:r>
          </w:p>
        </w:tc>
        <w:tc>
          <w:tcPr>
            <w:tcW w:w="1276" w:type="dxa"/>
            <w:gridSpan w:val="3"/>
          </w:tcPr>
          <w:p w:rsidR="00F625B9" w:rsidRPr="00FB7BAD" w:rsidRDefault="00DB1054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Висока</w:t>
            </w:r>
          </w:p>
        </w:tc>
        <w:tc>
          <w:tcPr>
            <w:tcW w:w="2268" w:type="dxa"/>
            <w:gridSpan w:val="2"/>
          </w:tcPr>
          <w:p w:rsidR="00F625B9" w:rsidRDefault="003E11DF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Ръководител на </w:t>
            </w:r>
            <w:r w:rsidR="00626730">
              <w:rPr>
                <w:rFonts w:eastAsia="Calibri" w:cs="Times New Roman"/>
              </w:rPr>
              <w:t>Инспекторат</w:t>
            </w:r>
          </w:p>
        </w:tc>
        <w:tc>
          <w:tcPr>
            <w:tcW w:w="1354" w:type="dxa"/>
          </w:tcPr>
          <w:p w:rsidR="00F625B9" w:rsidRPr="003302FE" w:rsidRDefault="00DB1054" w:rsidP="001357E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Липса на административен капацитет</w:t>
            </w:r>
          </w:p>
        </w:tc>
      </w:tr>
      <w:tr w:rsidR="001D1811" w:rsidTr="00BB5114">
        <w:trPr>
          <w:trHeight w:val="632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1D1811" w:rsidRDefault="001D1811" w:rsidP="000A6319">
            <w: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6B7C69" w:rsidTr="005654A7">
        <w:trPr>
          <w:trHeight w:val="873"/>
        </w:trPr>
        <w:tc>
          <w:tcPr>
            <w:tcW w:w="1958" w:type="dxa"/>
            <w:shd w:val="clear" w:color="auto" w:fill="E2EFD9" w:themeFill="accent6" w:themeFillTint="33"/>
          </w:tcPr>
          <w:p w:rsidR="001D1811" w:rsidRPr="00AC6CE7" w:rsidRDefault="001D1811" w:rsidP="000A6319">
            <w:r w:rsidRPr="00AC6CE7"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1D1811" w:rsidRPr="00AC6CE7" w:rsidRDefault="001D1811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01" w:type="dxa"/>
            <w:gridSpan w:val="4"/>
            <w:shd w:val="clear" w:color="auto" w:fill="E2EFD9" w:themeFill="accent6" w:themeFillTint="33"/>
          </w:tcPr>
          <w:p w:rsidR="001D1811" w:rsidRPr="00AC6CE7" w:rsidRDefault="001D1811" w:rsidP="000A6319">
            <w:r w:rsidRPr="00AC6CE7">
              <w:t xml:space="preserve">Крайна цел на мярката 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1D1811" w:rsidRPr="00AC6CE7" w:rsidRDefault="001D1811" w:rsidP="000A6319">
            <w:r>
              <w:t>Срок за изпълнение и етапи</w:t>
            </w:r>
          </w:p>
        </w:tc>
        <w:tc>
          <w:tcPr>
            <w:tcW w:w="2041" w:type="dxa"/>
            <w:gridSpan w:val="3"/>
            <w:shd w:val="clear" w:color="auto" w:fill="E2EFD9" w:themeFill="accent6" w:themeFillTint="33"/>
          </w:tcPr>
          <w:p w:rsidR="001D1811" w:rsidRPr="00AC6CE7" w:rsidRDefault="001D1811" w:rsidP="000A6319">
            <w:r>
              <w:t>Индикатор</w:t>
            </w:r>
          </w:p>
        </w:tc>
        <w:tc>
          <w:tcPr>
            <w:tcW w:w="1219" w:type="dxa"/>
            <w:gridSpan w:val="2"/>
            <w:shd w:val="clear" w:color="auto" w:fill="E2EFD9" w:themeFill="accent6" w:themeFillTint="33"/>
          </w:tcPr>
          <w:p w:rsidR="001D1811" w:rsidRDefault="001D1811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1D1811" w:rsidRDefault="001D1811" w:rsidP="000A6319">
            <w:r w:rsidRPr="00AC6CE7"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1D1811" w:rsidRDefault="001D1811" w:rsidP="000A6319">
            <w:r>
              <w:t>Причини при неизпълнение</w:t>
            </w:r>
          </w:p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Default="001D1811" w:rsidP="001357EA">
            <w:r>
              <w:lastRenderedPageBreak/>
              <w:t xml:space="preserve">1.Издаване на </w:t>
            </w:r>
            <w:proofErr w:type="spellStart"/>
            <w:r>
              <w:t>съгласувателни</w:t>
            </w:r>
            <w:proofErr w:type="spellEnd"/>
            <w:r>
              <w:t xml:space="preserve"> </w:t>
            </w:r>
            <w:r w:rsidR="003E11DF">
              <w:t xml:space="preserve">писма за посещения в резервати </w:t>
            </w:r>
            <w:r w:rsidR="00DB1054">
              <w:t xml:space="preserve">и поддържани резервати </w:t>
            </w:r>
          </w:p>
          <w:p w:rsidR="001D1811" w:rsidRDefault="001D1811" w:rsidP="001357EA"/>
          <w:p w:rsidR="001D1811" w:rsidRDefault="001D1811" w:rsidP="001357EA">
            <w:r>
              <w:t>1.</w:t>
            </w:r>
            <w:proofErr w:type="spellStart"/>
            <w:r>
              <w:t>1</w:t>
            </w:r>
            <w:proofErr w:type="spellEnd"/>
            <w:r>
              <w:t xml:space="preserve">.Поддържане на електронен регистър на </w:t>
            </w:r>
            <w:r w:rsidR="003E11DF">
              <w:t>Защитени територии (</w:t>
            </w:r>
            <w:r>
              <w:t>ЗТ</w:t>
            </w:r>
            <w:r w:rsidR="003E11DF">
              <w:t>)</w:t>
            </w:r>
          </w:p>
          <w:p w:rsidR="001D1811" w:rsidRDefault="001D1811" w:rsidP="001357EA"/>
          <w:p w:rsidR="001D1811" w:rsidRDefault="001D1811" w:rsidP="001357EA"/>
          <w:p w:rsidR="001D1811" w:rsidRPr="006B61A9" w:rsidRDefault="001D1811" w:rsidP="001357EA">
            <w:r>
              <w:t>1.2.Поддържане на електронен  регистър на вековните дървета</w:t>
            </w:r>
          </w:p>
          <w:p w:rsidR="001D1811" w:rsidRPr="006B61A9" w:rsidRDefault="001D1811" w:rsidP="001357EA"/>
          <w:p w:rsidR="001D1811" w:rsidRDefault="001D1811" w:rsidP="001357EA">
            <w:r>
              <w:t>1.3.Информационна система за Натура 2000 и ЗТ</w:t>
            </w:r>
          </w:p>
          <w:p w:rsidR="001D1811" w:rsidRDefault="001D1811" w:rsidP="001357EA"/>
          <w:p w:rsidR="001D1811" w:rsidRPr="00900508" w:rsidRDefault="001D1811" w:rsidP="00FC3F78"/>
        </w:tc>
        <w:tc>
          <w:tcPr>
            <w:tcW w:w="2267" w:type="dxa"/>
          </w:tcPr>
          <w:p w:rsidR="001D1811" w:rsidRDefault="001D1811" w:rsidP="001357EA">
            <w:r>
              <w:t xml:space="preserve">Организационна 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>
              <w:t>Организационна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3E11DF" w:rsidRDefault="003E11DF" w:rsidP="001357EA"/>
          <w:p w:rsidR="003E11DF" w:rsidRDefault="003E11DF" w:rsidP="001357EA"/>
          <w:p w:rsidR="001D1811" w:rsidRDefault="001D1811" w:rsidP="001357EA">
            <w:r>
              <w:t>Организационна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 w:rsidRPr="00900508">
              <w:t>Организационна</w:t>
            </w:r>
          </w:p>
          <w:p w:rsidR="001D1811" w:rsidRDefault="001D1811" w:rsidP="001357EA"/>
          <w:p w:rsidR="001D1811" w:rsidRPr="00F71A93" w:rsidRDefault="001D1811" w:rsidP="001357EA"/>
        </w:tc>
        <w:tc>
          <w:tcPr>
            <w:tcW w:w="2101" w:type="dxa"/>
            <w:gridSpan w:val="4"/>
          </w:tcPr>
          <w:p w:rsidR="001D1811" w:rsidRDefault="001D1811" w:rsidP="001357EA">
            <w:r w:rsidRPr="00EE40F9">
              <w:t>Подобряване на контролната дейност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>
              <w:t xml:space="preserve">Актуални регистри 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3E11DF" w:rsidRDefault="003E11DF" w:rsidP="001357EA"/>
          <w:p w:rsidR="003E11DF" w:rsidRDefault="003E11DF" w:rsidP="001357EA"/>
          <w:p w:rsidR="001D1811" w:rsidRDefault="001D1811" w:rsidP="001357EA">
            <w:r>
              <w:t>Актуални регистри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>
              <w:t>Актуално състояние на информацията</w:t>
            </w:r>
          </w:p>
          <w:p w:rsidR="001D1811" w:rsidRDefault="001D1811" w:rsidP="001357EA"/>
          <w:p w:rsidR="001D1811" w:rsidRDefault="001D1811" w:rsidP="001357EA"/>
          <w:p w:rsidR="001D1811" w:rsidRPr="00F71A93" w:rsidRDefault="001D1811" w:rsidP="00FC3F78"/>
        </w:tc>
        <w:tc>
          <w:tcPr>
            <w:tcW w:w="1443" w:type="dxa"/>
            <w:gridSpan w:val="2"/>
          </w:tcPr>
          <w:p w:rsidR="001D1811" w:rsidRDefault="00D64294" w:rsidP="001357EA">
            <w:r>
              <w:t>П</w:t>
            </w:r>
            <w:r w:rsidR="001D1811">
              <w:t>остоянен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BB5114" w:rsidRDefault="00BB5114" w:rsidP="001357EA"/>
          <w:p w:rsidR="001D1811" w:rsidRDefault="00D64294" w:rsidP="001357EA">
            <w:r>
              <w:t>П</w:t>
            </w:r>
            <w:r w:rsidR="001D1811">
              <w:t>остоянен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3E11DF" w:rsidRDefault="003E11DF" w:rsidP="001357EA"/>
          <w:p w:rsidR="0021744F" w:rsidRDefault="0021744F" w:rsidP="001357EA"/>
          <w:p w:rsidR="001D1811" w:rsidRDefault="00D64294" w:rsidP="001357EA">
            <w:r>
              <w:t>П</w:t>
            </w:r>
            <w:r w:rsidR="001D1811">
              <w:t>остоянен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BB5114" w:rsidRDefault="00BB5114" w:rsidP="001357EA"/>
          <w:p w:rsidR="00BB5114" w:rsidRDefault="00BB5114" w:rsidP="001357EA"/>
          <w:p w:rsidR="001D1811" w:rsidRPr="00F71A93" w:rsidRDefault="00D64294" w:rsidP="001357EA">
            <w:r>
              <w:t>П</w:t>
            </w:r>
            <w:r w:rsidR="001D1811" w:rsidRPr="00900508">
              <w:t>остоянен</w:t>
            </w:r>
          </w:p>
        </w:tc>
        <w:tc>
          <w:tcPr>
            <w:tcW w:w="2041" w:type="dxa"/>
            <w:gridSpan w:val="3"/>
          </w:tcPr>
          <w:p w:rsidR="001D1811" w:rsidRDefault="001D1811" w:rsidP="001357EA">
            <w:r>
              <w:t>Лип</w:t>
            </w:r>
            <w:r w:rsidR="00DB1054">
              <w:t>са на нарушения на режимите на резерватите</w:t>
            </w:r>
            <w:r>
              <w:t xml:space="preserve"> и </w:t>
            </w:r>
            <w:r w:rsidR="00DB1054">
              <w:t>поддържаните резервати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>
            <w:r>
              <w:t>Липса на сигнали и жалби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0F00B2" w:rsidRDefault="000F00B2" w:rsidP="001357EA"/>
          <w:p w:rsidR="0021744F" w:rsidRDefault="0021744F" w:rsidP="001357EA"/>
          <w:p w:rsidR="001D1811" w:rsidRDefault="001D1811" w:rsidP="001357EA">
            <w:r>
              <w:t>Липса на сигнали и жалби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 w:rsidRPr="00900508">
              <w:t>Липса на сигнали и жалби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Pr="00F71A93" w:rsidRDefault="001D1811" w:rsidP="00FC3F78"/>
        </w:tc>
        <w:tc>
          <w:tcPr>
            <w:tcW w:w="1219" w:type="dxa"/>
            <w:gridSpan w:val="2"/>
          </w:tcPr>
          <w:p w:rsidR="001D1811" w:rsidRDefault="001D1811" w:rsidP="001357EA">
            <w:r>
              <w:t xml:space="preserve">Ниска 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BB5114" w:rsidRDefault="00BB5114" w:rsidP="001357EA"/>
          <w:p w:rsidR="001D1811" w:rsidRDefault="001D1811" w:rsidP="001357EA"/>
          <w:p w:rsidR="0021744F" w:rsidRDefault="0021744F" w:rsidP="001357EA"/>
          <w:p w:rsidR="001D1811" w:rsidRDefault="001D1811" w:rsidP="001357EA">
            <w:r>
              <w:t xml:space="preserve">Ниска 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3E11DF" w:rsidRDefault="003E11DF" w:rsidP="001357EA"/>
          <w:p w:rsidR="003E11DF" w:rsidRDefault="003E11DF" w:rsidP="001357EA"/>
          <w:p w:rsidR="0021744F" w:rsidRDefault="0021744F" w:rsidP="001357EA"/>
          <w:p w:rsidR="001D1811" w:rsidRDefault="001D1811" w:rsidP="001357EA">
            <w:r>
              <w:t>Ниска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>
            <w:r w:rsidRPr="00900508">
              <w:t>Ниска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Default="001D1811" w:rsidP="001357EA"/>
          <w:p w:rsidR="001D1811" w:rsidRPr="00F71A93" w:rsidRDefault="001D1811" w:rsidP="001357EA"/>
        </w:tc>
        <w:tc>
          <w:tcPr>
            <w:tcW w:w="2268" w:type="dxa"/>
            <w:gridSpan w:val="2"/>
          </w:tcPr>
          <w:p w:rsidR="001D1811" w:rsidRDefault="001D1811" w:rsidP="001357EA">
            <w:r w:rsidRPr="0078753C">
              <w:t>Началник отдел „Натура 2000 и ЗТ“</w:t>
            </w:r>
            <w:r>
              <w:t>, „НСЗП“</w:t>
            </w:r>
          </w:p>
          <w:p w:rsidR="001D1811" w:rsidRDefault="001D1811" w:rsidP="001357EA"/>
          <w:p w:rsidR="001D1811" w:rsidRDefault="001D1811" w:rsidP="001357EA"/>
          <w:p w:rsidR="001D1811" w:rsidRDefault="001D1811" w:rsidP="001357EA"/>
          <w:p w:rsidR="0021744F" w:rsidRDefault="0021744F" w:rsidP="001357EA"/>
          <w:p w:rsidR="001D1811" w:rsidRDefault="001D1811" w:rsidP="001357EA">
            <w:r w:rsidRPr="0078753C">
              <w:t>Началник отдел „Натура 2000 и ЗТ“</w:t>
            </w:r>
            <w:r>
              <w:t>, „НСЗП“</w:t>
            </w:r>
          </w:p>
          <w:p w:rsidR="001D1811" w:rsidRDefault="001D1811" w:rsidP="001357EA"/>
          <w:p w:rsidR="003E11DF" w:rsidRDefault="003E11DF" w:rsidP="001357EA"/>
          <w:p w:rsidR="005654A7" w:rsidRDefault="005654A7" w:rsidP="001357EA"/>
          <w:p w:rsidR="005654A7" w:rsidRDefault="005654A7" w:rsidP="001357EA"/>
          <w:p w:rsidR="0021744F" w:rsidRDefault="0021744F" w:rsidP="001357EA"/>
          <w:p w:rsidR="001D1811" w:rsidRDefault="001D1811" w:rsidP="001357EA">
            <w:r w:rsidRPr="0078753C">
              <w:t>Началник отдел „Натура 2000 и ЗТ“</w:t>
            </w:r>
            <w:r>
              <w:t>, „НСЗП“</w:t>
            </w:r>
          </w:p>
          <w:p w:rsidR="001D1811" w:rsidRDefault="001D1811" w:rsidP="001357EA"/>
          <w:p w:rsidR="003E11DF" w:rsidRDefault="003E11DF" w:rsidP="001357EA"/>
          <w:p w:rsidR="001D1811" w:rsidRPr="00F71A93" w:rsidRDefault="001D1811" w:rsidP="001357EA">
            <w:r>
              <w:t xml:space="preserve">Началник </w:t>
            </w:r>
            <w:r w:rsidRPr="00900508">
              <w:t>отдел „Натура 2000 и ЗТ“</w:t>
            </w:r>
            <w:r>
              <w:t>, „НСЗП“</w:t>
            </w:r>
          </w:p>
        </w:tc>
        <w:tc>
          <w:tcPr>
            <w:tcW w:w="1354" w:type="dxa"/>
          </w:tcPr>
          <w:p w:rsidR="001D1811" w:rsidRDefault="001D1811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Pr="00836C6D" w:rsidRDefault="001D1811" w:rsidP="001357EA">
            <w:pPr>
              <w:rPr>
                <w:sz w:val="22"/>
              </w:rPr>
            </w:pPr>
            <w:r w:rsidRPr="00836C6D">
              <w:rPr>
                <w:sz w:val="22"/>
              </w:rPr>
              <w:t>2.</w:t>
            </w:r>
            <w:r w:rsidRPr="00836C6D">
              <w:rPr>
                <w:rFonts w:eastAsia="Times New Roman" w:cs="Times New Roman"/>
                <w:sz w:val="22"/>
              </w:rPr>
              <w:t xml:space="preserve"> </w:t>
            </w:r>
            <w:r w:rsidRPr="00836C6D">
              <w:rPr>
                <w:sz w:val="22"/>
              </w:rPr>
              <w:t>Издаване на разрешителни за изключения от забраните въведени по отношение на защитените видове</w:t>
            </w:r>
          </w:p>
        </w:tc>
        <w:tc>
          <w:tcPr>
            <w:tcW w:w="2267" w:type="dxa"/>
          </w:tcPr>
          <w:p w:rsidR="001D1811" w:rsidRDefault="001D1811" w:rsidP="001357EA">
            <w:r w:rsidRPr="00464ACF">
              <w:t>Организационна</w:t>
            </w:r>
          </w:p>
        </w:tc>
        <w:tc>
          <w:tcPr>
            <w:tcW w:w="2101" w:type="dxa"/>
            <w:gridSpan w:val="4"/>
          </w:tcPr>
          <w:p w:rsidR="001D1811" w:rsidRPr="00141168" w:rsidRDefault="001D1811" w:rsidP="00FC3F78">
            <w:r w:rsidRPr="00141168">
              <w:t>Подобряване на контролната дейност и намаляване на корупционния риск</w:t>
            </w:r>
          </w:p>
          <w:p w:rsidR="001D1811" w:rsidRPr="00EE40F9" w:rsidRDefault="001D1811" w:rsidP="001357EA"/>
        </w:tc>
        <w:tc>
          <w:tcPr>
            <w:tcW w:w="1443" w:type="dxa"/>
            <w:gridSpan w:val="2"/>
          </w:tcPr>
          <w:p w:rsidR="001D1811" w:rsidRDefault="00D64294" w:rsidP="001357EA">
            <w:r>
              <w:t>П</w:t>
            </w:r>
            <w:r w:rsidR="001D1811" w:rsidRPr="00C57606">
              <w:t>остоянен</w:t>
            </w:r>
          </w:p>
        </w:tc>
        <w:tc>
          <w:tcPr>
            <w:tcW w:w="2041" w:type="dxa"/>
            <w:gridSpan w:val="3"/>
          </w:tcPr>
          <w:p w:rsidR="001D1811" w:rsidRPr="00C57606" w:rsidRDefault="001D1811" w:rsidP="00FC3F78">
            <w:r w:rsidRPr="00C57606">
              <w:t>Липса на сигнали и жалби</w:t>
            </w:r>
          </w:p>
          <w:p w:rsidR="001D1811" w:rsidRDefault="001D1811" w:rsidP="001357EA"/>
        </w:tc>
        <w:tc>
          <w:tcPr>
            <w:tcW w:w="1219" w:type="dxa"/>
            <w:gridSpan w:val="2"/>
          </w:tcPr>
          <w:p w:rsidR="001D1811" w:rsidRDefault="001D1811" w:rsidP="001357EA">
            <w:r w:rsidRPr="00C57606">
              <w:t>Ниска</w:t>
            </w:r>
          </w:p>
        </w:tc>
        <w:tc>
          <w:tcPr>
            <w:tcW w:w="2268" w:type="dxa"/>
            <w:gridSpan w:val="2"/>
          </w:tcPr>
          <w:p w:rsidR="001D1811" w:rsidRPr="0078753C" w:rsidRDefault="001D1811" w:rsidP="001357EA">
            <w:r w:rsidRPr="00C57606">
              <w:t>Началник отдел „Биологично разнообразие“</w:t>
            </w:r>
          </w:p>
        </w:tc>
        <w:tc>
          <w:tcPr>
            <w:tcW w:w="1354" w:type="dxa"/>
          </w:tcPr>
          <w:p w:rsidR="001D1811" w:rsidRDefault="001D1811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Pr="0021744F" w:rsidRDefault="001D1811" w:rsidP="00C37DE4">
            <w:pPr>
              <w:rPr>
                <w:sz w:val="22"/>
              </w:rPr>
            </w:pPr>
            <w:r w:rsidRPr="0021744F">
              <w:rPr>
                <w:sz w:val="22"/>
              </w:rPr>
              <w:lastRenderedPageBreak/>
              <w:t>3.Издаване на законосъобразни разрешителни и сертификати по Регламент 338/97</w:t>
            </w:r>
            <w:r w:rsidR="00C37DE4" w:rsidRPr="0021744F">
              <w:rPr>
                <w:sz w:val="22"/>
              </w:rPr>
              <w:t xml:space="preserve"> на Съвета относно защитата на видовете от дивата флора и фауна чрез регулиране на търговията с тях</w:t>
            </w:r>
          </w:p>
        </w:tc>
        <w:tc>
          <w:tcPr>
            <w:tcW w:w="2267" w:type="dxa"/>
          </w:tcPr>
          <w:p w:rsidR="001D1811" w:rsidRDefault="00BB5114" w:rsidP="001357EA">
            <w:r>
              <w:t xml:space="preserve">Организационна/ промени в </w:t>
            </w:r>
            <w:r w:rsidR="001D1811">
              <w:t>нормативната уредба</w:t>
            </w:r>
          </w:p>
        </w:tc>
        <w:tc>
          <w:tcPr>
            <w:tcW w:w="2101" w:type="dxa"/>
            <w:gridSpan w:val="4"/>
          </w:tcPr>
          <w:p w:rsidR="001D1811" w:rsidRDefault="001D1811" w:rsidP="001357EA">
            <w:r w:rsidRPr="00EE40F9">
              <w:t>Подобряване на контролната дейност</w:t>
            </w:r>
            <w:r>
              <w:t xml:space="preserve"> и взаимодействие с други контролни органи, намаляване на корупционния риск</w:t>
            </w:r>
          </w:p>
          <w:p w:rsidR="001D1811" w:rsidRPr="00EE40F9" w:rsidRDefault="001D1811" w:rsidP="001357EA"/>
        </w:tc>
        <w:tc>
          <w:tcPr>
            <w:tcW w:w="1443" w:type="dxa"/>
            <w:gridSpan w:val="2"/>
          </w:tcPr>
          <w:p w:rsidR="001D1811" w:rsidRDefault="001D1811" w:rsidP="001357EA">
            <w:r>
              <w:t>П</w:t>
            </w:r>
            <w:r w:rsidRPr="00900508">
              <w:t>остоянен</w:t>
            </w:r>
          </w:p>
        </w:tc>
        <w:tc>
          <w:tcPr>
            <w:tcW w:w="2041" w:type="dxa"/>
            <w:gridSpan w:val="3"/>
          </w:tcPr>
          <w:p w:rsidR="001D1811" w:rsidRDefault="001D1811" w:rsidP="001357EA">
            <w:r>
              <w:t>Липса на сигнали и жалби</w:t>
            </w:r>
          </w:p>
          <w:p w:rsidR="001D1811" w:rsidRDefault="001D1811" w:rsidP="001357EA">
            <w:r>
              <w:t>Брой спечелени съдебни дела</w:t>
            </w:r>
          </w:p>
          <w:p w:rsidR="001D1811" w:rsidRDefault="001D1811" w:rsidP="001357EA"/>
        </w:tc>
        <w:tc>
          <w:tcPr>
            <w:tcW w:w="1219" w:type="dxa"/>
            <w:gridSpan w:val="2"/>
          </w:tcPr>
          <w:p w:rsidR="001D1811" w:rsidRDefault="001D1811" w:rsidP="001357EA">
            <w:r>
              <w:t>Средна</w:t>
            </w:r>
          </w:p>
        </w:tc>
        <w:tc>
          <w:tcPr>
            <w:tcW w:w="2268" w:type="dxa"/>
            <w:gridSpan w:val="2"/>
          </w:tcPr>
          <w:p w:rsidR="001D1811" w:rsidRDefault="001D1811" w:rsidP="001357EA">
            <w:r>
              <w:t xml:space="preserve">Директор дирекция </w:t>
            </w:r>
            <w:r w:rsidR="000651A6">
              <w:t>„</w:t>
            </w:r>
            <w:r>
              <w:t>НСЗП</w:t>
            </w:r>
            <w:r w:rsidR="000651A6">
              <w:t>“</w:t>
            </w:r>
          </w:p>
          <w:p w:rsidR="001D1811" w:rsidRDefault="001D1811" w:rsidP="001357EA"/>
          <w:p w:rsidR="001D1811" w:rsidRPr="00900508" w:rsidRDefault="001D1811" w:rsidP="001357EA">
            <w:r w:rsidRPr="00900508">
              <w:t>Началник отдел</w:t>
            </w:r>
            <w:r>
              <w:t xml:space="preserve"> „Биологично разнообразие“</w:t>
            </w:r>
          </w:p>
        </w:tc>
        <w:tc>
          <w:tcPr>
            <w:tcW w:w="1354" w:type="dxa"/>
          </w:tcPr>
          <w:p w:rsidR="001D1811" w:rsidRDefault="001D1811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Default="001D1811" w:rsidP="001357EA">
            <w:r>
              <w:t>4. Електронно подаване на  заявления за сертификати по Регламент 338/97</w:t>
            </w:r>
            <w:r w:rsidR="00C37DE4">
              <w:t xml:space="preserve"> </w:t>
            </w:r>
            <w:r w:rsidR="00C37DE4" w:rsidRPr="00C37DE4">
              <w:t>Съвета относно защитата на видовете от дивата флора и фауна чрез регулиране на търговията с тях</w:t>
            </w:r>
          </w:p>
        </w:tc>
        <w:tc>
          <w:tcPr>
            <w:tcW w:w="2267" w:type="dxa"/>
          </w:tcPr>
          <w:p w:rsidR="001D1811" w:rsidRDefault="001D1811" w:rsidP="001357EA">
            <w:r>
              <w:t>Организационна</w:t>
            </w:r>
          </w:p>
        </w:tc>
        <w:tc>
          <w:tcPr>
            <w:tcW w:w="2101" w:type="dxa"/>
            <w:gridSpan w:val="4"/>
          </w:tcPr>
          <w:p w:rsidR="001D1811" w:rsidRPr="00EE40F9" w:rsidRDefault="001D1811" w:rsidP="001357EA">
            <w:r w:rsidRPr="00B87688">
              <w:t>Подобряване на дейност</w:t>
            </w:r>
            <w:r>
              <w:t>та</w:t>
            </w:r>
            <w:r w:rsidRPr="00B87688">
              <w:t xml:space="preserve"> и </w:t>
            </w:r>
            <w:r>
              <w:t>и намаляване на контакта с заявителите</w:t>
            </w:r>
          </w:p>
        </w:tc>
        <w:tc>
          <w:tcPr>
            <w:tcW w:w="1443" w:type="dxa"/>
            <w:gridSpan w:val="2"/>
          </w:tcPr>
          <w:p w:rsidR="001D1811" w:rsidRPr="00900508" w:rsidRDefault="001D1811" w:rsidP="001357EA">
            <w:r>
              <w:t>П</w:t>
            </w:r>
            <w:r w:rsidRPr="00B87688">
              <w:t>остоянен</w:t>
            </w:r>
          </w:p>
        </w:tc>
        <w:tc>
          <w:tcPr>
            <w:tcW w:w="2041" w:type="dxa"/>
            <w:gridSpan w:val="3"/>
          </w:tcPr>
          <w:p w:rsidR="001D1811" w:rsidRPr="00B87688" w:rsidRDefault="001D1811" w:rsidP="001357EA">
            <w:r w:rsidRPr="00B87688">
              <w:t>Липса на сигнали и жалби</w:t>
            </w:r>
          </w:p>
          <w:p w:rsidR="001D1811" w:rsidRDefault="001D1811" w:rsidP="001357EA"/>
        </w:tc>
        <w:tc>
          <w:tcPr>
            <w:tcW w:w="1219" w:type="dxa"/>
            <w:gridSpan w:val="2"/>
          </w:tcPr>
          <w:p w:rsidR="001D1811" w:rsidRDefault="001D1811" w:rsidP="001357EA">
            <w:r>
              <w:t>Висока</w:t>
            </w:r>
          </w:p>
        </w:tc>
        <w:tc>
          <w:tcPr>
            <w:tcW w:w="2268" w:type="dxa"/>
            <w:gridSpan w:val="2"/>
          </w:tcPr>
          <w:p w:rsidR="001D1811" w:rsidRDefault="001D1811" w:rsidP="001357EA">
            <w:r w:rsidRPr="00900508">
              <w:t>Началник отдел</w:t>
            </w:r>
            <w:r>
              <w:t xml:space="preserve"> „Биологично разнообразие“</w:t>
            </w:r>
          </w:p>
        </w:tc>
        <w:tc>
          <w:tcPr>
            <w:tcW w:w="1354" w:type="dxa"/>
          </w:tcPr>
          <w:p w:rsidR="001D1811" w:rsidRDefault="001D1811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Default="001D1811" w:rsidP="001357EA">
            <w:r>
              <w:t>5. Издаване на лицензи за зоологически градини</w:t>
            </w:r>
          </w:p>
        </w:tc>
        <w:tc>
          <w:tcPr>
            <w:tcW w:w="2267" w:type="dxa"/>
          </w:tcPr>
          <w:p w:rsidR="001D1811" w:rsidRDefault="001D1811" w:rsidP="001357EA">
            <w:r>
              <w:t>Организационна</w:t>
            </w:r>
          </w:p>
        </w:tc>
        <w:tc>
          <w:tcPr>
            <w:tcW w:w="2101" w:type="dxa"/>
            <w:gridSpan w:val="4"/>
          </w:tcPr>
          <w:p w:rsidR="001D1811" w:rsidRDefault="001D1811" w:rsidP="001357EA">
            <w:r w:rsidRPr="00EE40F9">
              <w:t>Подобряване на контролната дейност</w:t>
            </w:r>
            <w:r>
              <w:t xml:space="preserve"> и намаляване на корупционния риск</w:t>
            </w:r>
          </w:p>
          <w:p w:rsidR="001D1811" w:rsidRPr="00EE40F9" w:rsidRDefault="001D1811" w:rsidP="001357EA"/>
        </w:tc>
        <w:tc>
          <w:tcPr>
            <w:tcW w:w="1443" w:type="dxa"/>
            <w:gridSpan w:val="2"/>
          </w:tcPr>
          <w:p w:rsidR="001D1811" w:rsidRPr="00900508" w:rsidRDefault="00D64294" w:rsidP="001357EA">
            <w:r>
              <w:t>П</w:t>
            </w:r>
            <w:r w:rsidR="001D1811" w:rsidRPr="00900508">
              <w:t>остоянен</w:t>
            </w:r>
          </w:p>
        </w:tc>
        <w:tc>
          <w:tcPr>
            <w:tcW w:w="2041" w:type="dxa"/>
            <w:gridSpan w:val="3"/>
          </w:tcPr>
          <w:p w:rsidR="001D1811" w:rsidRDefault="001D1811" w:rsidP="001357EA">
            <w:r>
              <w:t>Липса на сигнали и жалби</w:t>
            </w:r>
          </w:p>
          <w:p w:rsidR="001D1811" w:rsidRDefault="001D1811" w:rsidP="001357EA"/>
        </w:tc>
        <w:tc>
          <w:tcPr>
            <w:tcW w:w="1219" w:type="dxa"/>
            <w:gridSpan w:val="2"/>
          </w:tcPr>
          <w:p w:rsidR="001D1811" w:rsidRDefault="001D1811" w:rsidP="001357EA">
            <w:r>
              <w:t>Ниска</w:t>
            </w:r>
          </w:p>
        </w:tc>
        <w:tc>
          <w:tcPr>
            <w:tcW w:w="2268" w:type="dxa"/>
            <w:gridSpan w:val="2"/>
          </w:tcPr>
          <w:p w:rsidR="001D1811" w:rsidRDefault="001D1811" w:rsidP="001357EA">
            <w:r>
              <w:t xml:space="preserve">Директор дирекция </w:t>
            </w:r>
            <w:r w:rsidR="000651A6">
              <w:t>„</w:t>
            </w:r>
            <w:r>
              <w:t>НСЗП</w:t>
            </w:r>
            <w:r w:rsidR="000651A6">
              <w:t>“</w:t>
            </w:r>
          </w:p>
          <w:p w:rsidR="001D1811" w:rsidRDefault="001D1811" w:rsidP="001357EA"/>
          <w:p w:rsidR="001D1811" w:rsidRDefault="001D1811" w:rsidP="001357EA">
            <w:r w:rsidRPr="00900508">
              <w:t>Началник отдел</w:t>
            </w:r>
            <w:r>
              <w:t xml:space="preserve"> „Биологично разнообразие“</w:t>
            </w:r>
          </w:p>
        </w:tc>
        <w:tc>
          <w:tcPr>
            <w:tcW w:w="1354" w:type="dxa"/>
          </w:tcPr>
          <w:p w:rsidR="001D1811" w:rsidRDefault="001D1811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1D1811" w:rsidRDefault="00BE0C2C" w:rsidP="001357EA">
            <w:r>
              <w:lastRenderedPageBreak/>
              <w:t>6.Прилагане на ротационен подход на разпределяне на преписките по процедурите по ЕО и ОВОС</w:t>
            </w:r>
          </w:p>
        </w:tc>
        <w:tc>
          <w:tcPr>
            <w:tcW w:w="2267" w:type="dxa"/>
          </w:tcPr>
          <w:p w:rsidR="001D1811" w:rsidRDefault="00BE0C2C" w:rsidP="001357EA">
            <w:r w:rsidRPr="00BE0C2C">
              <w:t>Организационна</w:t>
            </w:r>
          </w:p>
        </w:tc>
        <w:tc>
          <w:tcPr>
            <w:tcW w:w="2101" w:type="dxa"/>
            <w:gridSpan w:val="4"/>
          </w:tcPr>
          <w:p w:rsidR="001D1811" w:rsidRPr="00EE40F9" w:rsidRDefault="00DA48F0" w:rsidP="001357EA">
            <w:r>
              <w:t>Намаляване на предпостав</w:t>
            </w:r>
            <w:r w:rsidR="00BE0C2C">
              <w:t>ките за възникване на корупционен риск за служителите координиращи процедурите по ЕО и ОВОС</w:t>
            </w:r>
          </w:p>
        </w:tc>
        <w:tc>
          <w:tcPr>
            <w:tcW w:w="1443" w:type="dxa"/>
            <w:gridSpan w:val="2"/>
          </w:tcPr>
          <w:p w:rsidR="001D1811" w:rsidRPr="00900508" w:rsidRDefault="00D64294" w:rsidP="001357EA">
            <w:r>
              <w:t>П</w:t>
            </w:r>
            <w:r w:rsidR="00BE0C2C" w:rsidRPr="00BE0C2C">
              <w:t>остоянен</w:t>
            </w:r>
          </w:p>
        </w:tc>
        <w:tc>
          <w:tcPr>
            <w:tcW w:w="2041" w:type="dxa"/>
            <w:gridSpan w:val="3"/>
          </w:tcPr>
          <w:p w:rsidR="001D1811" w:rsidRDefault="00BE0C2C" w:rsidP="00DA48F0">
            <w:r>
              <w:t>Подадени жалби, забавено прои</w:t>
            </w:r>
            <w:r w:rsidR="00DA48F0">
              <w:t>з</w:t>
            </w:r>
            <w:r>
              <w:t>насяне</w:t>
            </w:r>
          </w:p>
        </w:tc>
        <w:tc>
          <w:tcPr>
            <w:tcW w:w="1219" w:type="dxa"/>
            <w:gridSpan w:val="2"/>
          </w:tcPr>
          <w:p w:rsidR="001D1811" w:rsidRDefault="00BB5114" w:rsidP="001357EA">
            <w:r>
              <w:t>С</w:t>
            </w:r>
            <w:r w:rsidR="00BE0C2C">
              <w:t>редна</w:t>
            </w:r>
          </w:p>
        </w:tc>
        <w:tc>
          <w:tcPr>
            <w:tcW w:w="2268" w:type="dxa"/>
            <w:gridSpan w:val="2"/>
          </w:tcPr>
          <w:p w:rsidR="001D1811" w:rsidRDefault="00BE0C2C" w:rsidP="001357EA">
            <w:r>
              <w:t>Директор на дирекция „ЕО и ОВОС“</w:t>
            </w:r>
          </w:p>
        </w:tc>
        <w:tc>
          <w:tcPr>
            <w:tcW w:w="1354" w:type="dxa"/>
          </w:tcPr>
          <w:p w:rsidR="001D1811" w:rsidRPr="003E7AD3" w:rsidRDefault="00BE0C2C" w:rsidP="000A6319">
            <w:pPr>
              <w:rPr>
                <w:sz w:val="22"/>
              </w:rPr>
            </w:pPr>
            <w:r w:rsidRPr="003E7AD3">
              <w:rPr>
                <w:sz w:val="22"/>
              </w:rPr>
              <w:t>Недостатъчен брой служители</w:t>
            </w:r>
          </w:p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AA035A" w:rsidRDefault="0099467E" w:rsidP="00395E01">
            <w:r>
              <w:t>7</w:t>
            </w:r>
            <w:r w:rsidR="00595480">
              <w:t>.</w:t>
            </w:r>
            <w:r w:rsidR="00395E01" w:rsidRPr="00395E01">
              <w:rPr>
                <w:rFonts w:cs="Times New Roman"/>
                <w:sz w:val="22"/>
              </w:rPr>
              <w:t xml:space="preserve"> </w:t>
            </w:r>
            <w:r w:rsidR="00395E01" w:rsidRPr="00395E01">
              <w:t xml:space="preserve">Въвеждане на електронни досиета на </w:t>
            </w:r>
            <w:r w:rsidR="00395E01" w:rsidRPr="002F0C02">
              <w:rPr>
                <w:sz w:val="22"/>
              </w:rPr>
              <w:t>административно</w:t>
            </w:r>
            <w:r w:rsidR="00395E01" w:rsidRPr="00395E01">
              <w:t xml:space="preserve"> наказателните производства в </w:t>
            </w:r>
            <w:r w:rsidR="00395E01">
              <w:t>ВРБ</w:t>
            </w:r>
            <w:r w:rsidR="004243F4" w:rsidRPr="00395E01">
              <w:rPr>
                <w:bCs/>
              </w:rPr>
              <w:t xml:space="preserve"> съдържащи цялата информация по съставяне на АУАН и </w:t>
            </w:r>
            <w:proofErr w:type="spellStart"/>
            <w:r w:rsidR="004243F4" w:rsidRPr="00395E01">
              <w:rPr>
                <w:bCs/>
              </w:rPr>
              <w:t>последващите</w:t>
            </w:r>
            <w:proofErr w:type="spellEnd"/>
            <w:r w:rsidR="004243F4" w:rsidRPr="00395E01">
              <w:rPr>
                <w:bCs/>
              </w:rPr>
              <w:t xml:space="preserve"> действия, до окончателното плащане на наложената санкция/глоба</w:t>
            </w:r>
          </w:p>
        </w:tc>
        <w:tc>
          <w:tcPr>
            <w:tcW w:w="2267" w:type="dxa"/>
          </w:tcPr>
          <w:p w:rsidR="00AA035A" w:rsidRPr="006B7C69" w:rsidRDefault="006B7C69" w:rsidP="004243F4">
            <w:r>
              <w:rPr>
                <w:bCs/>
                <w:lang w:val="ru-RU"/>
              </w:rPr>
              <w:t>Организационна</w:t>
            </w:r>
          </w:p>
        </w:tc>
        <w:tc>
          <w:tcPr>
            <w:tcW w:w="2101" w:type="dxa"/>
            <w:gridSpan w:val="4"/>
          </w:tcPr>
          <w:p w:rsidR="00AA035A" w:rsidRPr="00EE40F9" w:rsidRDefault="00395E01" w:rsidP="001357EA">
            <w:proofErr w:type="spellStart"/>
            <w:r w:rsidRPr="00395E01">
              <w:t>Проследяемост</w:t>
            </w:r>
            <w:proofErr w:type="spellEnd"/>
            <w:r w:rsidRPr="00395E01">
              <w:t xml:space="preserve"> на предприетите административно-наказателни мерки и постигнати резултати</w:t>
            </w:r>
          </w:p>
        </w:tc>
        <w:tc>
          <w:tcPr>
            <w:tcW w:w="1443" w:type="dxa"/>
            <w:gridSpan w:val="2"/>
          </w:tcPr>
          <w:p w:rsidR="00AA035A" w:rsidRPr="00900508" w:rsidRDefault="00395E01" w:rsidP="001357EA">
            <w:r>
              <w:t>Постоянен</w:t>
            </w:r>
          </w:p>
        </w:tc>
        <w:tc>
          <w:tcPr>
            <w:tcW w:w="2041" w:type="dxa"/>
            <w:gridSpan w:val="3"/>
          </w:tcPr>
          <w:p w:rsidR="00AA035A" w:rsidRDefault="00395E01" w:rsidP="001357EA">
            <w:r w:rsidRPr="00395E01">
              <w:t xml:space="preserve">Вписани административно-наказателни преписки и </w:t>
            </w:r>
            <w:proofErr w:type="spellStart"/>
            <w:r w:rsidRPr="00395E01">
              <w:t>проследяемост</w:t>
            </w:r>
            <w:proofErr w:type="spellEnd"/>
            <w:r w:rsidRPr="00395E01">
              <w:t xml:space="preserve"> на резултатите</w:t>
            </w:r>
          </w:p>
        </w:tc>
        <w:tc>
          <w:tcPr>
            <w:tcW w:w="1219" w:type="dxa"/>
            <w:gridSpan w:val="2"/>
          </w:tcPr>
          <w:p w:rsidR="00AA035A" w:rsidRDefault="00395E01" w:rsidP="001357EA">
            <w:r>
              <w:t xml:space="preserve">Ниска </w:t>
            </w:r>
          </w:p>
        </w:tc>
        <w:tc>
          <w:tcPr>
            <w:tcW w:w="2268" w:type="dxa"/>
            <w:gridSpan w:val="2"/>
          </w:tcPr>
          <w:p w:rsidR="00B6428B" w:rsidRPr="00B6428B" w:rsidRDefault="00B6428B" w:rsidP="00B6428B">
            <w:r w:rsidRPr="00B6428B">
              <w:t>Директори на</w:t>
            </w:r>
            <w:bookmarkStart w:id="0" w:name="_GoBack"/>
            <w:bookmarkEnd w:id="0"/>
            <w:r w:rsidRPr="00B6428B">
              <w:t xml:space="preserve"> РИОСВ, БД, ДНП</w:t>
            </w:r>
          </w:p>
          <w:p w:rsidR="00AA035A" w:rsidRDefault="00AA035A" w:rsidP="001357EA"/>
        </w:tc>
        <w:tc>
          <w:tcPr>
            <w:tcW w:w="1354" w:type="dxa"/>
          </w:tcPr>
          <w:p w:rsidR="00AA035A" w:rsidRDefault="00AA035A" w:rsidP="000A6319"/>
        </w:tc>
      </w:tr>
      <w:tr w:rsidR="00BB5114" w:rsidTr="005654A7">
        <w:trPr>
          <w:trHeight w:val="1942"/>
        </w:trPr>
        <w:tc>
          <w:tcPr>
            <w:tcW w:w="1958" w:type="dxa"/>
          </w:tcPr>
          <w:p w:rsidR="00ED4676" w:rsidRDefault="0099467E" w:rsidP="001357EA">
            <w:r>
              <w:t>8</w:t>
            </w:r>
            <w:r w:rsidR="00ED4676">
              <w:t xml:space="preserve">.Заплащане на </w:t>
            </w:r>
            <w:proofErr w:type="spellStart"/>
            <w:r w:rsidR="00ED4676">
              <w:t>адмнистративните</w:t>
            </w:r>
            <w:proofErr w:type="spellEnd"/>
            <w:r w:rsidR="00ED4676">
              <w:t xml:space="preserve"> услуги по банков път</w:t>
            </w:r>
          </w:p>
        </w:tc>
        <w:tc>
          <w:tcPr>
            <w:tcW w:w="2267" w:type="dxa"/>
          </w:tcPr>
          <w:p w:rsidR="00ED4676" w:rsidRPr="006B7C69" w:rsidRDefault="00ED4676" w:rsidP="00D11B39">
            <w:pPr>
              <w:rPr>
                <w:bCs/>
                <w:lang w:val="ru-RU"/>
              </w:rPr>
            </w:pPr>
            <w:r w:rsidRPr="006B7C69">
              <w:rPr>
                <w:bCs/>
                <w:lang w:val="ru-RU"/>
              </w:rPr>
              <w:t>Организационна</w:t>
            </w:r>
          </w:p>
        </w:tc>
        <w:tc>
          <w:tcPr>
            <w:tcW w:w="2101" w:type="dxa"/>
            <w:gridSpan w:val="4"/>
          </w:tcPr>
          <w:p w:rsidR="00ED4676" w:rsidRPr="00D11B39" w:rsidRDefault="00ED4676" w:rsidP="00ED4676">
            <w:r w:rsidRPr="00ED4676">
              <w:t>Намаляване намесата на човешкия фактор и намален разход на административно време</w:t>
            </w:r>
          </w:p>
        </w:tc>
        <w:tc>
          <w:tcPr>
            <w:tcW w:w="1443" w:type="dxa"/>
            <w:gridSpan w:val="2"/>
          </w:tcPr>
          <w:p w:rsidR="00ED4676" w:rsidRDefault="00ED4676" w:rsidP="001357EA">
            <w:r w:rsidRPr="00ED4676">
              <w:t>Постоянен</w:t>
            </w:r>
          </w:p>
        </w:tc>
        <w:tc>
          <w:tcPr>
            <w:tcW w:w="2041" w:type="dxa"/>
            <w:gridSpan w:val="3"/>
          </w:tcPr>
          <w:p w:rsidR="00ED4676" w:rsidRDefault="00ED4676" w:rsidP="001357EA">
            <w:r w:rsidRPr="00ED4676">
              <w:t>Въвеждане на услугата</w:t>
            </w:r>
          </w:p>
        </w:tc>
        <w:tc>
          <w:tcPr>
            <w:tcW w:w="1219" w:type="dxa"/>
            <w:gridSpan w:val="2"/>
          </w:tcPr>
          <w:p w:rsidR="00ED4676" w:rsidRDefault="00ED4676" w:rsidP="001357EA">
            <w:r w:rsidRPr="00ED4676">
              <w:t>Ниска</w:t>
            </w:r>
          </w:p>
        </w:tc>
        <w:tc>
          <w:tcPr>
            <w:tcW w:w="2268" w:type="dxa"/>
            <w:gridSpan w:val="2"/>
          </w:tcPr>
          <w:p w:rsidR="00ED4676" w:rsidRDefault="00B6428B" w:rsidP="001357EA">
            <w:r w:rsidRPr="00B6428B">
              <w:t>Директори на ИАОС, РИОСВ, БД, ДНП</w:t>
            </w:r>
            <w:r w:rsidR="00ED4676">
              <w:t>, които</w:t>
            </w:r>
            <w:r>
              <w:t xml:space="preserve"> към 31.12.2017 г. не са въвели </w:t>
            </w:r>
            <w:r w:rsidR="00ED4676">
              <w:t xml:space="preserve">заплащане на </w:t>
            </w:r>
            <w:proofErr w:type="spellStart"/>
            <w:r w:rsidR="00ED4676" w:rsidRPr="00ED4676">
              <w:t>адмнистративните</w:t>
            </w:r>
            <w:proofErr w:type="spellEnd"/>
            <w:r w:rsidR="00ED4676" w:rsidRPr="00ED4676">
              <w:t xml:space="preserve"> услуги по банков път</w:t>
            </w:r>
          </w:p>
        </w:tc>
        <w:tc>
          <w:tcPr>
            <w:tcW w:w="1354" w:type="dxa"/>
          </w:tcPr>
          <w:p w:rsidR="00ED4676" w:rsidRDefault="00ED4676" w:rsidP="000A6319"/>
        </w:tc>
      </w:tr>
      <w:tr w:rsidR="00AA035A" w:rsidTr="00BB5114">
        <w:trPr>
          <w:trHeight w:val="755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lastRenderedPageBreak/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6B7C69" w:rsidTr="005654A7">
        <w:trPr>
          <w:trHeight w:val="301"/>
        </w:trPr>
        <w:tc>
          <w:tcPr>
            <w:tcW w:w="1958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01" w:type="dxa"/>
            <w:gridSpan w:val="4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 xml:space="preserve">Крайна цел на мярката 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AA035A" w:rsidRPr="00AC6CE7" w:rsidRDefault="00AA035A" w:rsidP="000A6319">
            <w:r>
              <w:t>Срок за изпълнение и етапи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AA035A" w:rsidRPr="00AC6CE7" w:rsidRDefault="00AA035A" w:rsidP="000A6319">
            <w:r>
              <w:t xml:space="preserve">Индикатор 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AA035A" w:rsidRDefault="00AA035A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AA035A" w:rsidRDefault="00AA035A" w:rsidP="000A6319">
            <w:r w:rsidRPr="00AC6CE7"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AA035A" w:rsidRDefault="00AA035A" w:rsidP="000A6319">
            <w:r>
              <w:t>Причини при неизпълнение</w:t>
            </w:r>
          </w:p>
        </w:tc>
      </w:tr>
      <w:tr w:rsidR="004243F4" w:rsidTr="00BB5114">
        <w:trPr>
          <w:trHeight w:val="301"/>
        </w:trPr>
        <w:tc>
          <w:tcPr>
            <w:tcW w:w="14651" w:type="dxa"/>
            <w:gridSpan w:val="16"/>
            <w:shd w:val="clear" w:color="auto" w:fill="E2EFD9" w:themeFill="accent6" w:themeFillTint="33"/>
          </w:tcPr>
          <w:p w:rsidR="0021744F" w:rsidRDefault="0021744F" w:rsidP="004243F4">
            <w:pPr>
              <w:jc w:val="center"/>
            </w:pPr>
          </w:p>
          <w:p w:rsidR="004243F4" w:rsidRDefault="006B7C69" w:rsidP="004243F4">
            <w:pPr>
              <w:jc w:val="center"/>
            </w:pPr>
            <w:r>
              <w:t>Не е приложило з</w:t>
            </w:r>
            <w:r w:rsidR="004243F4">
              <w:t>а системата на МОСВ</w:t>
            </w:r>
          </w:p>
          <w:p w:rsidR="0021744F" w:rsidRDefault="0021744F" w:rsidP="004243F4">
            <w:pPr>
              <w:jc w:val="center"/>
            </w:pPr>
          </w:p>
        </w:tc>
      </w:tr>
      <w:tr w:rsidR="00AA035A" w:rsidTr="00BB5114">
        <w:trPr>
          <w:trHeight w:val="667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Pr="0021744F" w:rsidRDefault="00AA035A" w:rsidP="000A6319">
            <w:r w:rsidRPr="0021744F"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6B7C69" w:rsidTr="005654A7">
        <w:trPr>
          <w:trHeight w:val="1234"/>
        </w:trPr>
        <w:tc>
          <w:tcPr>
            <w:tcW w:w="1958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01" w:type="dxa"/>
            <w:gridSpan w:val="4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 xml:space="preserve">Крайна цел на мярката 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AA035A" w:rsidRPr="00AC6CE7" w:rsidRDefault="00AA035A" w:rsidP="000A6319">
            <w:r>
              <w:t>Срок за изпълнение и етапи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AA035A" w:rsidRPr="00AC6CE7" w:rsidRDefault="00AA035A" w:rsidP="000A6319">
            <w:r>
              <w:t xml:space="preserve">Индикатор 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AA035A" w:rsidRDefault="00AA035A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AA035A" w:rsidRDefault="00AA035A" w:rsidP="000A6319">
            <w:r w:rsidRPr="00AC6CE7"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AA035A" w:rsidRDefault="00AA035A" w:rsidP="000A6319">
            <w:r>
              <w:t>Причини при неизпълнение</w:t>
            </w:r>
          </w:p>
        </w:tc>
      </w:tr>
      <w:tr w:rsidR="00DB1054" w:rsidTr="005654A7">
        <w:trPr>
          <w:trHeight w:val="1616"/>
        </w:trPr>
        <w:tc>
          <w:tcPr>
            <w:tcW w:w="1958" w:type="dxa"/>
          </w:tcPr>
          <w:p w:rsidR="00DB1054" w:rsidRDefault="00DB1054" w:rsidP="001357EA">
            <w:r>
              <w:t>1.</w:t>
            </w:r>
            <w:r w:rsidR="003D1699">
              <w:t xml:space="preserve">Изготвяне на оценки на въздействието; провеждане на обществено обсъждане в нормативно установените срокове; недопускане на предложения, по които не е проведено обществено </w:t>
            </w:r>
            <w:r w:rsidR="003D1699">
              <w:lastRenderedPageBreak/>
              <w:t>обсъждане и избягване на чести промени в нормативната уредба</w:t>
            </w:r>
          </w:p>
        </w:tc>
        <w:tc>
          <w:tcPr>
            <w:tcW w:w="2267" w:type="dxa"/>
          </w:tcPr>
          <w:p w:rsidR="00DB1054" w:rsidRDefault="003D1699" w:rsidP="001357EA">
            <w:r w:rsidRPr="003D1699">
              <w:lastRenderedPageBreak/>
              <w:t>Организационна</w:t>
            </w:r>
          </w:p>
        </w:tc>
        <w:tc>
          <w:tcPr>
            <w:tcW w:w="2101" w:type="dxa"/>
            <w:gridSpan w:val="4"/>
          </w:tcPr>
          <w:p w:rsidR="00DB1054" w:rsidRPr="00EE40F9" w:rsidRDefault="003D1699" w:rsidP="001357EA">
            <w:r>
              <w:t>Недопускане на противоречива, неясна и непълна нормативна уредба</w:t>
            </w:r>
          </w:p>
        </w:tc>
        <w:tc>
          <w:tcPr>
            <w:tcW w:w="1443" w:type="dxa"/>
            <w:gridSpan w:val="2"/>
          </w:tcPr>
          <w:p w:rsidR="00DB1054" w:rsidRDefault="003D1699" w:rsidP="001357EA">
            <w:r>
              <w:t>Постоянен</w:t>
            </w:r>
          </w:p>
        </w:tc>
        <w:tc>
          <w:tcPr>
            <w:tcW w:w="1984" w:type="dxa"/>
            <w:gridSpan w:val="2"/>
          </w:tcPr>
          <w:p w:rsidR="00DB1054" w:rsidRDefault="003D1699" w:rsidP="001357EA">
            <w:r>
              <w:t>Спазване на нормативно установените правила при изготвянето/издаването на нормативни актове</w:t>
            </w:r>
          </w:p>
        </w:tc>
        <w:tc>
          <w:tcPr>
            <w:tcW w:w="1276" w:type="dxa"/>
            <w:gridSpan w:val="3"/>
          </w:tcPr>
          <w:p w:rsidR="00DB1054" w:rsidRDefault="003D1699" w:rsidP="001357EA">
            <w:r>
              <w:t>Ниска</w:t>
            </w:r>
          </w:p>
        </w:tc>
        <w:tc>
          <w:tcPr>
            <w:tcW w:w="2268" w:type="dxa"/>
            <w:gridSpan w:val="2"/>
          </w:tcPr>
          <w:p w:rsidR="00DB1054" w:rsidRDefault="003D1699" w:rsidP="001357EA">
            <w:r>
              <w:t>Директори на дирекции, отговорни за изготвянето на проекта на съответния нормативен акт</w:t>
            </w:r>
          </w:p>
        </w:tc>
        <w:tc>
          <w:tcPr>
            <w:tcW w:w="1354" w:type="dxa"/>
          </w:tcPr>
          <w:p w:rsidR="00DB1054" w:rsidRDefault="00DB1054" w:rsidP="000A6319"/>
        </w:tc>
      </w:tr>
      <w:tr w:rsidR="00BB5114" w:rsidTr="005654A7">
        <w:trPr>
          <w:trHeight w:val="1616"/>
        </w:trPr>
        <w:tc>
          <w:tcPr>
            <w:tcW w:w="1958" w:type="dxa"/>
          </w:tcPr>
          <w:p w:rsidR="00AA035A" w:rsidRDefault="00DB1054" w:rsidP="001357EA">
            <w:r>
              <w:lastRenderedPageBreak/>
              <w:t>2</w:t>
            </w:r>
            <w:r w:rsidR="00AA035A">
              <w:t>.Лицензи за зоологическите градини</w:t>
            </w:r>
          </w:p>
        </w:tc>
        <w:tc>
          <w:tcPr>
            <w:tcW w:w="2267" w:type="dxa"/>
          </w:tcPr>
          <w:p w:rsidR="00AA035A" w:rsidRDefault="00BB5114" w:rsidP="001357EA">
            <w:r>
              <w:t>П</w:t>
            </w:r>
            <w:r w:rsidR="00AA035A" w:rsidRPr="007A5EEF">
              <w:t>ромени в нормативната уредба</w:t>
            </w:r>
          </w:p>
        </w:tc>
        <w:tc>
          <w:tcPr>
            <w:tcW w:w="2101" w:type="dxa"/>
            <w:gridSpan w:val="4"/>
          </w:tcPr>
          <w:p w:rsidR="00AA035A" w:rsidRDefault="00AA035A" w:rsidP="001357EA">
            <w:r w:rsidRPr="00EE40F9">
              <w:t>Подобряване на контролната дейност</w:t>
            </w:r>
            <w:r>
              <w:t xml:space="preserve"> и намаляване на корупционния риск</w:t>
            </w:r>
          </w:p>
          <w:p w:rsidR="00AA035A" w:rsidRPr="00EE40F9" w:rsidRDefault="00AA035A" w:rsidP="001357EA"/>
        </w:tc>
        <w:tc>
          <w:tcPr>
            <w:tcW w:w="1443" w:type="dxa"/>
            <w:gridSpan w:val="2"/>
          </w:tcPr>
          <w:p w:rsidR="00AA035A" w:rsidRPr="00900508" w:rsidRDefault="00AA035A" w:rsidP="001357EA">
            <w:r>
              <w:t>Края на 2019</w:t>
            </w:r>
            <w:r w:rsidR="00DB0973">
              <w:t xml:space="preserve"> г.</w:t>
            </w:r>
          </w:p>
        </w:tc>
        <w:tc>
          <w:tcPr>
            <w:tcW w:w="1984" w:type="dxa"/>
            <w:gridSpan w:val="2"/>
          </w:tcPr>
          <w:p w:rsidR="00AA035A" w:rsidRDefault="00AA035A" w:rsidP="001357EA">
            <w:r>
              <w:t>Липса на сигнали и жалби</w:t>
            </w:r>
          </w:p>
          <w:p w:rsidR="00AA035A" w:rsidRDefault="00AA035A" w:rsidP="001357EA"/>
        </w:tc>
        <w:tc>
          <w:tcPr>
            <w:tcW w:w="1276" w:type="dxa"/>
            <w:gridSpan w:val="3"/>
          </w:tcPr>
          <w:p w:rsidR="00AA035A" w:rsidRDefault="00AA035A" w:rsidP="001357EA">
            <w:r>
              <w:t>Висока</w:t>
            </w:r>
          </w:p>
        </w:tc>
        <w:tc>
          <w:tcPr>
            <w:tcW w:w="2268" w:type="dxa"/>
            <w:gridSpan w:val="2"/>
          </w:tcPr>
          <w:p w:rsidR="00AA035A" w:rsidRDefault="00AA035A" w:rsidP="001357EA">
            <w:r>
              <w:t xml:space="preserve">Директор дирекция </w:t>
            </w:r>
            <w:r w:rsidR="00BB5114">
              <w:t>„</w:t>
            </w:r>
            <w:r>
              <w:t>НСЗП</w:t>
            </w:r>
            <w:r w:rsidR="00BB5114">
              <w:t>“</w:t>
            </w:r>
          </w:p>
          <w:p w:rsidR="00AA035A" w:rsidRDefault="00AA035A" w:rsidP="001357EA"/>
          <w:p w:rsidR="00AA035A" w:rsidRDefault="00AA035A" w:rsidP="001357EA">
            <w:r w:rsidRPr="00900508">
              <w:t>Началник отдел</w:t>
            </w:r>
            <w:r>
              <w:t xml:space="preserve"> „Биологично разнообразие“</w:t>
            </w:r>
          </w:p>
        </w:tc>
        <w:tc>
          <w:tcPr>
            <w:tcW w:w="1354" w:type="dxa"/>
          </w:tcPr>
          <w:p w:rsidR="00AA035A" w:rsidRDefault="00AA035A" w:rsidP="000A6319"/>
        </w:tc>
      </w:tr>
      <w:tr w:rsidR="00AA035A" w:rsidTr="00BB5114">
        <w:trPr>
          <w:trHeight w:val="525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t>Други мерки с оглед специфичните рискове в съответните ведомства</w:t>
            </w:r>
          </w:p>
        </w:tc>
      </w:tr>
      <w:tr w:rsidR="006B7C69" w:rsidTr="005654A7">
        <w:trPr>
          <w:trHeight w:val="270"/>
        </w:trPr>
        <w:tc>
          <w:tcPr>
            <w:tcW w:w="1958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Описание на мярката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2101" w:type="dxa"/>
            <w:gridSpan w:val="4"/>
            <w:shd w:val="clear" w:color="auto" w:fill="E2EFD9" w:themeFill="accent6" w:themeFillTint="33"/>
          </w:tcPr>
          <w:p w:rsidR="00AA035A" w:rsidRPr="00AC6CE7" w:rsidRDefault="00AA035A" w:rsidP="000A6319">
            <w:r w:rsidRPr="00AC6CE7">
              <w:t xml:space="preserve">Крайна цел на мярката 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AA035A" w:rsidRPr="00AC6CE7" w:rsidRDefault="00AA035A" w:rsidP="000A6319">
            <w:r>
              <w:t>Срок за изпълнение и етапи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AA035A" w:rsidRPr="000A6319" w:rsidRDefault="00AA035A" w:rsidP="000A6319">
            <w:r w:rsidRPr="000A6319">
              <w:t xml:space="preserve">Индикатор 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AA035A" w:rsidRDefault="00AA035A" w:rsidP="000A6319">
            <w:r>
              <w:t>Степен на риска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AA035A" w:rsidRDefault="00AA035A" w:rsidP="000A6319">
            <w:r w:rsidRPr="00AC6CE7">
              <w:t>Отговорно лице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:rsidR="00AA035A" w:rsidRDefault="00AA035A" w:rsidP="000A6319">
            <w:r>
              <w:t>Причини при неизпълнение</w:t>
            </w:r>
          </w:p>
        </w:tc>
      </w:tr>
      <w:tr w:rsidR="006B7C69" w:rsidTr="005654A7">
        <w:trPr>
          <w:trHeight w:val="1844"/>
        </w:trPr>
        <w:tc>
          <w:tcPr>
            <w:tcW w:w="1958" w:type="dxa"/>
            <w:shd w:val="clear" w:color="auto" w:fill="FFFFFF" w:themeFill="background1"/>
          </w:tcPr>
          <w:p w:rsidR="0021744F" w:rsidRDefault="006B7C69" w:rsidP="006336FC">
            <w:r>
              <w:t>1</w:t>
            </w:r>
            <w:r w:rsidR="006336FC">
              <w:t xml:space="preserve">. </w:t>
            </w:r>
            <w:r w:rsidR="006336FC" w:rsidRPr="006336FC">
              <w:t xml:space="preserve">Поддържане на различни механизми за подаване и обработване на сигнали за корупция </w:t>
            </w:r>
            <w:r w:rsidR="006A4098">
              <w:t xml:space="preserve">и конфликт на интереси </w:t>
            </w:r>
            <w:r w:rsidR="00F8332C">
              <w:t xml:space="preserve">във </w:t>
            </w:r>
            <w:r w:rsidR="006336FC">
              <w:t>ВРБ</w:t>
            </w:r>
          </w:p>
          <w:p w:rsidR="0021744F" w:rsidRDefault="0021744F" w:rsidP="006336FC"/>
          <w:p w:rsidR="0021744F" w:rsidRDefault="0021744F" w:rsidP="006336FC"/>
          <w:p w:rsidR="0021744F" w:rsidRDefault="0021744F" w:rsidP="006336FC"/>
        </w:tc>
        <w:tc>
          <w:tcPr>
            <w:tcW w:w="2267" w:type="dxa"/>
            <w:shd w:val="clear" w:color="auto" w:fill="FFFFFF" w:themeFill="background1"/>
          </w:tcPr>
          <w:p w:rsidR="006336FC" w:rsidRPr="006B7C69" w:rsidRDefault="006336FC" w:rsidP="006B7C69">
            <w:r w:rsidRPr="006B7C69">
              <w:t>Организацион</w:t>
            </w:r>
            <w:r w:rsidR="006B7C69" w:rsidRPr="006B7C69">
              <w:t>на</w:t>
            </w:r>
          </w:p>
        </w:tc>
        <w:tc>
          <w:tcPr>
            <w:tcW w:w="2101" w:type="dxa"/>
            <w:gridSpan w:val="4"/>
            <w:shd w:val="clear" w:color="auto" w:fill="FFFFFF" w:themeFill="background1"/>
          </w:tcPr>
          <w:p w:rsidR="006336FC" w:rsidRDefault="00FF3C05" w:rsidP="006336FC">
            <w:r>
              <w:t xml:space="preserve">Изготвена </w:t>
            </w:r>
            <w:r w:rsidRPr="00C74E33">
              <w:t>специализирана рубрика на интернет страниците</w:t>
            </w:r>
            <w:r>
              <w:t xml:space="preserve"> на ВРБ, информация за п</w:t>
            </w:r>
            <w:r w:rsidRPr="00C74E33">
              <w:t xml:space="preserve">остъпили сигнали, </w:t>
            </w:r>
            <w:r w:rsidR="00233C01">
              <w:t xml:space="preserve">извършени проверки </w:t>
            </w:r>
            <w:r w:rsidRPr="00C74E33">
              <w:t>и установени нарушения</w:t>
            </w:r>
            <w:r w:rsidR="00836C6D">
              <w:t xml:space="preserve">; </w:t>
            </w:r>
            <w:r w:rsidR="00836C6D" w:rsidRPr="00836C6D">
              <w:rPr>
                <w:sz w:val="22"/>
              </w:rPr>
              <w:t>издадени</w:t>
            </w:r>
            <w:r w:rsidR="00836C6D">
              <w:rPr>
                <w:sz w:val="22"/>
              </w:rPr>
              <w:t xml:space="preserve"> </w:t>
            </w:r>
            <w:r w:rsidRPr="00836C6D">
              <w:rPr>
                <w:sz w:val="22"/>
              </w:rPr>
              <w:t>Решения</w:t>
            </w:r>
          </w:p>
        </w:tc>
        <w:tc>
          <w:tcPr>
            <w:tcW w:w="1443" w:type="dxa"/>
            <w:gridSpan w:val="2"/>
            <w:shd w:val="clear" w:color="auto" w:fill="FFFFFF" w:themeFill="background1"/>
          </w:tcPr>
          <w:p w:rsidR="006336FC" w:rsidRPr="005138F8" w:rsidRDefault="006336FC" w:rsidP="000A6319">
            <w:pPr>
              <w:rPr>
                <w:bCs/>
                <w:lang w:val="ru-RU"/>
              </w:rPr>
            </w:pPr>
            <w:r w:rsidRPr="006336FC">
              <w:rPr>
                <w:bCs/>
                <w:lang w:val="ru-RU"/>
              </w:rPr>
              <w:t>Постоянен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6336FC" w:rsidRPr="005138F8" w:rsidRDefault="00233C01" w:rsidP="00233C01">
            <w:r>
              <w:t xml:space="preserve">Констатирани нарушения </w:t>
            </w:r>
            <w:r w:rsidRPr="00233C01">
              <w:t xml:space="preserve">и </w:t>
            </w:r>
            <w:r>
              <w:t xml:space="preserve">издадени </w:t>
            </w:r>
            <w:r w:rsidRPr="00233C01">
              <w:t>Решения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6336FC" w:rsidRDefault="00C87F0F" w:rsidP="000A6319">
            <w:r>
              <w:t>Н</w:t>
            </w:r>
            <w:r w:rsidR="00C74E33">
              <w:t>иска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6428B" w:rsidRPr="00B6428B" w:rsidRDefault="00B6428B" w:rsidP="00B6428B">
            <w:r w:rsidRPr="00B6428B">
              <w:t>Директори на ИАОС, РИОСВ, БД, ДНП</w:t>
            </w:r>
          </w:p>
          <w:p w:rsidR="006336FC" w:rsidRDefault="006336FC" w:rsidP="000A6319"/>
        </w:tc>
        <w:tc>
          <w:tcPr>
            <w:tcW w:w="1354" w:type="dxa"/>
            <w:shd w:val="clear" w:color="auto" w:fill="FFFFFF" w:themeFill="background1"/>
          </w:tcPr>
          <w:p w:rsidR="006336FC" w:rsidRDefault="006336FC" w:rsidP="000A6319"/>
        </w:tc>
      </w:tr>
      <w:tr w:rsidR="00AA035A" w:rsidTr="00BB5114">
        <w:trPr>
          <w:trHeight w:val="549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lastRenderedPageBreak/>
              <w:t>Мерки за публичност</w:t>
            </w:r>
          </w:p>
        </w:tc>
      </w:tr>
      <w:tr w:rsidR="003E11DF" w:rsidTr="00BB5114">
        <w:trPr>
          <w:trHeight w:val="557"/>
        </w:trPr>
        <w:tc>
          <w:tcPr>
            <w:tcW w:w="1958" w:type="dxa"/>
            <w:shd w:val="clear" w:color="auto" w:fill="E2EFD9" w:themeFill="accent6" w:themeFillTint="33"/>
          </w:tcPr>
          <w:p w:rsidR="00AA035A" w:rsidRDefault="00AA035A" w:rsidP="000A6319">
            <w:r w:rsidRPr="00AC6CE7">
              <w:t>Описание на мярката</w:t>
            </w:r>
          </w:p>
          <w:p w:rsidR="00AA035A" w:rsidRDefault="00AA035A" w:rsidP="000A6319"/>
        </w:tc>
        <w:tc>
          <w:tcPr>
            <w:tcW w:w="4100" w:type="dxa"/>
            <w:gridSpan w:val="4"/>
            <w:shd w:val="clear" w:color="auto" w:fill="E2EFD9" w:themeFill="accent6" w:themeFillTint="33"/>
          </w:tcPr>
          <w:p w:rsidR="00AA035A" w:rsidRDefault="00AA035A" w:rsidP="000A6319">
            <w:r>
              <w:t>Срок за изпълнение и етапи</w:t>
            </w:r>
          </w:p>
        </w:tc>
        <w:tc>
          <w:tcPr>
            <w:tcW w:w="4829" w:type="dxa"/>
            <w:gridSpan w:val="7"/>
            <w:shd w:val="clear" w:color="auto" w:fill="E2EFD9" w:themeFill="accent6" w:themeFillTint="33"/>
          </w:tcPr>
          <w:p w:rsidR="00AA035A" w:rsidRDefault="00AA035A" w:rsidP="000A6319">
            <w:r w:rsidRPr="00AC6CE7">
              <w:t>Отговорно лице</w:t>
            </w:r>
          </w:p>
          <w:p w:rsidR="00AA035A" w:rsidRDefault="00AA035A" w:rsidP="000A6319"/>
        </w:tc>
        <w:tc>
          <w:tcPr>
            <w:tcW w:w="3764" w:type="dxa"/>
            <w:gridSpan w:val="4"/>
            <w:shd w:val="clear" w:color="auto" w:fill="E2EFD9" w:themeFill="accent6" w:themeFillTint="33"/>
          </w:tcPr>
          <w:p w:rsidR="00AA035A" w:rsidRDefault="00AA035A" w:rsidP="00F84CD8">
            <w:r>
              <w:t>Причини за неизпълнение</w:t>
            </w:r>
          </w:p>
        </w:tc>
      </w:tr>
      <w:tr w:rsidR="003E11DF" w:rsidTr="00BB5114">
        <w:trPr>
          <w:trHeight w:val="975"/>
        </w:trPr>
        <w:tc>
          <w:tcPr>
            <w:tcW w:w="1958" w:type="dxa"/>
            <w:shd w:val="clear" w:color="auto" w:fill="FFFFFF" w:themeFill="background1"/>
          </w:tcPr>
          <w:p w:rsidR="00AA035A" w:rsidRDefault="00AA035A" w:rsidP="001357EA">
            <w:r>
              <w:t>1</w:t>
            </w:r>
            <w:r w:rsidRPr="0073199F">
              <w:t xml:space="preserve">. Провеждане на допитвания, анкети, анализи и проучвания във връзка с водената от МОСВ политика </w:t>
            </w:r>
          </w:p>
          <w:p w:rsidR="00AA035A" w:rsidRDefault="00AA035A" w:rsidP="001357EA"/>
          <w:p w:rsidR="0049545A" w:rsidRDefault="0049545A" w:rsidP="001357EA"/>
          <w:p w:rsidR="0049545A" w:rsidRDefault="0049545A" w:rsidP="001357EA"/>
          <w:p w:rsidR="00AA035A" w:rsidRDefault="00AA035A" w:rsidP="001357EA">
            <w:r>
              <w:t xml:space="preserve">2. </w:t>
            </w:r>
            <w:r w:rsidRPr="00E56EAD">
              <w:t>Оповестяване на интернет страницата на МОСВ на резултатите от дейността на Инспектората</w:t>
            </w:r>
          </w:p>
          <w:p w:rsidR="00AA035A" w:rsidRDefault="00AA035A" w:rsidP="001357EA"/>
          <w:p w:rsidR="00836C6D" w:rsidRDefault="00836C6D" w:rsidP="001357EA"/>
          <w:p w:rsidR="00AA035A" w:rsidRDefault="00AA035A" w:rsidP="001357EA">
            <w:r>
              <w:t xml:space="preserve">3. </w:t>
            </w:r>
            <w:r w:rsidRPr="0079032B">
              <w:t>Поддържане на актуалното състояние на публичните електронни регистри</w:t>
            </w:r>
            <w:r w:rsidRPr="0079032B">
              <w:tab/>
              <w:t xml:space="preserve"> </w:t>
            </w:r>
          </w:p>
          <w:p w:rsidR="00AA035A" w:rsidRDefault="00AA035A" w:rsidP="001357EA"/>
          <w:p w:rsidR="00836C6D" w:rsidRDefault="00836C6D" w:rsidP="001357EA"/>
          <w:p w:rsidR="00836C6D" w:rsidRDefault="00836C6D" w:rsidP="001357EA"/>
          <w:p w:rsidR="00836C6D" w:rsidRDefault="00836C6D" w:rsidP="001357EA"/>
          <w:p w:rsidR="00AA035A" w:rsidRPr="0073199F" w:rsidRDefault="00AA035A" w:rsidP="001357EA">
            <w:r>
              <w:lastRenderedPageBreak/>
              <w:t>4.</w:t>
            </w:r>
            <w:r w:rsidRPr="00974C4C">
              <w:rPr>
                <w:rFonts w:asciiTheme="majorHAnsi" w:hAnsiTheme="majorHAnsi" w:cs="Times New Roman"/>
                <w:szCs w:val="24"/>
              </w:rPr>
              <w:t xml:space="preserve"> </w:t>
            </w:r>
            <w:r w:rsidRPr="00974C4C">
              <w:t>Осигуряване на прозрачност в процеса на управление и прилагане на: Оперативна програма „Околна среда 2014 -2020 г.“; Финансов механизъм на Европейско икономическо пространство Норвежки механизъм; други програми, управлявани от МОСВ, различни от ОПОС, възложени за изпълнение от административни звена в министерството</w:t>
            </w:r>
          </w:p>
        </w:tc>
        <w:tc>
          <w:tcPr>
            <w:tcW w:w="4100" w:type="dxa"/>
            <w:gridSpan w:val="4"/>
            <w:shd w:val="clear" w:color="auto" w:fill="FFFFFF" w:themeFill="background1"/>
          </w:tcPr>
          <w:p w:rsidR="00AA035A" w:rsidRDefault="00AA035A" w:rsidP="001357EA">
            <w:r>
              <w:lastRenderedPageBreak/>
              <w:t>Постоянен</w:t>
            </w:r>
          </w:p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836C6D" w:rsidRDefault="00836C6D" w:rsidP="001357EA"/>
          <w:p w:rsidR="0049545A" w:rsidRDefault="0049545A" w:rsidP="001357EA"/>
          <w:p w:rsidR="00AA035A" w:rsidRDefault="00AA035A" w:rsidP="001357EA">
            <w:r>
              <w:t>Постоянен</w:t>
            </w:r>
          </w:p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836C6D" w:rsidRDefault="00836C6D" w:rsidP="001357EA"/>
          <w:p w:rsidR="00836C6D" w:rsidRDefault="00836C6D" w:rsidP="001357EA"/>
          <w:p w:rsidR="00AA035A" w:rsidRDefault="00AA035A" w:rsidP="001357EA"/>
          <w:p w:rsidR="00836C6D" w:rsidRDefault="00836C6D" w:rsidP="001357EA"/>
          <w:p w:rsidR="00AA035A" w:rsidRDefault="00C55D3E" w:rsidP="001357EA">
            <w:r>
              <w:t>П</w:t>
            </w:r>
            <w:r w:rsidR="00AA035A">
              <w:t>остоянен</w:t>
            </w:r>
          </w:p>
          <w:p w:rsidR="00B6428B" w:rsidRDefault="00B6428B" w:rsidP="001357EA"/>
          <w:p w:rsidR="00B6428B" w:rsidRDefault="00B6428B" w:rsidP="001357EA"/>
          <w:p w:rsidR="00B6428B" w:rsidRDefault="00B6428B" w:rsidP="001357EA"/>
          <w:p w:rsidR="00836C6D" w:rsidRDefault="00836C6D" w:rsidP="001357EA"/>
          <w:p w:rsidR="00836C6D" w:rsidRDefault="00836C6D" w:rsidP="001357EA"/>
          <w:p w:rsidR="00B6428B" w:rsidRDefault="00B6428B" w:rsidP="001357EA"/>
          <w:p w:rsidR="00836C6D" w:rsidRDefault="00836C6D" w:rsidP="001357EA"/>
          <w:p w:rsidR="00836C6D" w:rsidRDefault="00836C6D" w:rsidP="001357EA"/>
          <w:p w:rsidR="00836C6D" w:rsidRDefault="00836C6D" w:rsidP="001357EA"/>
          <w:p w:rsidR="00836C6D" w:rsidRDefault="00836C6D" w:rsidP="001357EA">
            <w:r>
              <w:lastRenderedPageBreak/>
              <w:t>Постоянен</w:t>
            </w:r>
          </w:p>
          <w:p w:rsidR="00B6428B" w:rsidRDefault="00B6428B" w:rsidP="001357EA"/>
          <w:p w:rsidR="00B6428B" w:rsidRDefault="00B6428B" w:rsidP="001357EA"/>
          <w:p w:rsidR="00836C6D" w:rsidRDefault="00836C6D" w:rsidP="001357EA"/>
          <w:p w:rsidR="00B6428B" w:rsidRPr="0073199F" w:rsidRDefault="00B6428B" w:rsidP="001357EA"/>
        </w:tc>
        <w:tc>
          <w:tcPr>
            <w:tcW w:w="4829" w:type="dxa"/>
            <w:gridSpan w:val="7"/>
            <w:shd w:val="clear" w:color="auto" w:fill="FFFFFF" w:themeFill="background1"/>
          </w:tcPr>
          <w:p w:rsidR="0049545A" w:rsidRDefault="00AA035A" w:rsidP="001357EA">
            <w:r w:rsidRPr="0073199F">
              <w:lastRenderedPageBreak/>
              <w:t xml:space="preserve">МОСВ – дирекция „Информационно </w:t>
            </w:r>
          </w:p>
          <w:p w:rsidR="00AA035A" w:rsidRDefault="00AA035A" w:rsidP="001357EA">
            <w:r w:rsidRPr="0073199F">
              <w:t>обслужване и канцелария“ и всички ВРБ</w:t>
            </w:r>
          </w:p>
          <w:p w:rsidR="00AA035A" w:rsidRDefault="00AA035A" w:rsidP="001357EA"/>
          <w:p w:rsidR="00AA035A" w:rsidRDefault="00AA035A" w:rsidP="001357EA"/>
          <w:p w:rsidR="00C55D3E" w:rsidRDefault="00C55D3E" w:rsidP="001357EA"/>
          <w:p w:rsidR="00C55D3E" w:rsidRDefault="00C55D3E" w:rsidP="001357EA"/>
          <w:p w:rsidR="00C55D3E" w:rsidRDefault="00C55D3E" w:rsidP="001357EA"/>
          <w:p w:rsidR="0049545A" w:rsidRDefault="0049545A" w:rsidP="001357EA"/>
          <w:p w:rsidR="00836C6D" w:rsidRDefault="00836C6D" w:rsidP="001357EA"/>
          <w:p w:rsidR="0049545A" w:rsidRDefault="0049545A" w:rsidP="001357EA"/>
          <w:p w:rsidR="00AA035A" w:rsidRDefault="00AA035A" w:rsidP="001357EA">
            <w:r>
              <w:t xml:space="preserve">Държавен инспектор определен със заповед на министъра </w:t>
            </w:r>
          </w:p>
          <w:p w:rsidR="00AA035A" w:rsidRDefault="00AA035A" w:rsidP="001357EA"/>
          <w:p w:rsidR="00AA035A" w:rsidRDefault="00AA035A" w:rsidP="001357EA"/>
          <w:p w:rsidR="00AA035A" w:rsidRDefault="00AA035A" w:rsidP="001357EA"/>
          <w:p w:rsidR="00AA035A" w:rsidRDefault="00AA035A" w:rsidP="001357EA"/>
          <w:p w:rsidR="0049545A" w:rsidRDefault="0049545A" w:rsidP="001357EA"/>
          <w:p w:rsidR="00AA035A" w:rsidRDefault="00AA035A" w:rsidP="001357EA"/>
          <w:p w:rsidR="00836C6D" w:rsidRDefault="00836C6D" w:rsidP="001357EA"/>
          <w:p w:rsidR="00AA035A" w:rsidRDefault="00AA035A" w:rsidP="001357EA">
            <w:r>
              <w:t>Експерти и инспектори от съответните административни звена на МОСВ</w:t>
            </w:r>
            <w:r w:rsidRPr="0079032B">
              <w:t xml:space="preserve"> </w:t>
            </w:r>
            <w:r>
              <w:t>, определени със заповед на министъра</w:t>
            </w:r>
            <w:r w:rsidRPr="0079032B">
              <w:t xml:space="preserve"> и всички ВБР</w:t>
            </w:r>
          </w:p>
          <w:p w:rsidR="00AA035A" w:rsidRDefault="00AA035A" w:rsidP="001357EA"/>
          <w:p w:rsidR="00AA035A" w:rsidRDefault="00AA035A" w:rsidP="001357EA"/>
          <w:p w:rsidR="00555FD7" w:rsidRDefault="00555FD7" w:rsidP="001357EA"/>
          <w:p w:rsidR="00836C6D" w:rsidRDefault="00836C6D" w:rsidP="001357EA"/>
          <w:p w:rsidR="00836C6D" w:rsidRDefault="00836C6D" w:rsidP="001357EA"/>
          <w:p w:rsidR="00836C6D" w:rsidRPr="00836C6D" w:rsidRDefault="00836C6D" w:rsidP="001357EA"/>
          <w:p w:rsidR="00AA035A" w:rsidRPr="0073199F" w:rsidRDefault="00AA035A" w:rsidP="001357EA">
            <w:r w:rsidRPr="00974C4C">
              <w:lastRenderedPageBreak/>
              <w:t xml:space="preserve">ГД „ОПОС“ и </w:t>
            </w:r>
            <w:r w:rsidRPr="00974C4C">
              <w:rPr>
                <w:bCs/>
              </w:rPr>
              <w:t>дирекция „КВЕСМС“</w:t>
            </w:r>
          </w:p>
        </w:tc>
        <w:tc>
          <w:tcPr>
            <w:tcW w:w="3764" w:type="dxa"/>
            <w:gridSpan w:val="4"/>
            <w:shd w:val="clear" w:color="auto" w:fill="FFFFFF" w:themeFill="background1"/>
          </w:tcPr>
          <w:p w:rsidR="00AA035A" w:rsidRPr="0073199F" w:rsidRDefault="00AA035A" w:rsidP="001357EA"/>
        </w:tc>
      </w:tr>
      <w:tr w:rsidR="003E11DF" w:rsidTr="00BB5114">
        <w:trPr>
          <w:trHeight w:val="975"/>
        </w:trPr>
        <w:tc>
          <w:tcPr>
            <w:tcW w:w="1958" w:type="dxa"/>
            <w:shd w:val="clear" w:color="auto" w:fill="FFFFFF" w:themeFill="background1"/>
          </w:tcPr>
          <w:p w:rsidR="00AA035A" w:rsidRPr="00F71A93" w:rsidRDefault="00AA035A" w:rsidP="001357EA">
            <w:r>
              <w:lastRenderedPageBreak/>
              <w:t xml:space="preserve">5.Публикуване на интернет страницата на МОСВ обявления за обществено обсъждане на процедури, </w:t>
            </w:r>
            <w:r>
              <w:lastRenderedPageBreak/>
              <w:t>свързани със защитени територии и защитени зони</w:t>
            </w:r>
          </w:p>
        </w:tc>
        <w:tc>
          <w:tcPr>
            <w:tcW w:w="4100" w:type="dxa"/>
            <w:gridSpan w:val="4"/>
            <w:shd w:val="clear" w:color="auto" w:fill="FFFFFF" w:themeFill="background1"/>
          </w:tcPr>
          <w:p w:rsidR="00AA035A" w:rsidRPr="00F71A93" w:rsidRDefault="00277EAF" w:rsidP="001357EA">
            <w:r>
              <w:lastRenderedPageBreak/>
              <w:t>П</w:t>
            </w:r>
            <w:r w:rsidR="00AA035A">
              <w:t>остоянен</w:t>
            </w:r>
          </w:p>
        </w:tc>
        <w:tc>
          <w:tcPr>
            <w:tcW w:w="4829" w:type="dxa"/>
            <w:gridSpan w:val="7"/>
            <w:shd w:val="clear" w:color="auto" w:fill="FFFFFF" w:themeFill="background1"/>
          </w:tcPr>
          <w:p w:rsidR="00AA035A" w:rsidRDefault="00AA035A" w:rsidP="001357EA">
            <w:r>
              <w:t xml:space="preserve">Директорът на дирекция </w:t>
            </w:r>
            <w:r w:rsidR="00E8738F">
              <w:t>„</w:t>
            </w:r>
            <w:r>
              <w:t>НСЗП</w:t>
            </w:r>
            <w:r w:rsidR="00E8738F">
              <w:t>“</w:t>
            </w:r>
          </w:p>
          <w:p w:rsidR="00AA035A" w:rsidRDefault="00AA035A" w:rsidP="001357EA"/>
          <w:p w:rsidR="00AA035A" w:rsidRPr="00F71A93" w:rsidRDefault="00AA035A" w:rsidP="001357EA">
            <w:r w:rsidRPr="0078753C">
              <w:t>Началник отдел „Натура 2000 и ЗТ“</w:t>
            </w:r>
          </w:p>
        </w:tc>
        <w:tc>
          <w:tcPr>
            <w:tcW w:w="3764" w:type="dxa"/>
            <w:gridSpan w:val="4"/>
            <w:shd w:val="clear" w:color="auto" w:fill="FFFFFF" w:themeFill="background1"/>
          </w:tcPr>
          <w:p w:rsidR="00AA035A" w:rsidRPr="00F71A93" w:rsidRDefault="00AA035A" w:rsidP="001357EA"/>
        </w:tc>
      </w:tr>
      <w:tr w:rsidR="003E11DF" w:rsidTr="00BB5114">
        <w:trPr>
          <w:trHeight w:val="975"/>
        </w:trPr>
        <w:tc>
          <w:tcPr>
            <w:tcW w:w="1958" w:type="dxa"/>
            <w:shd w:val="clear" w:color="auto" w:fill="FFFFFF" w:themeFill="background1"/>
          </w:tcPr>
          <w:p w:rsidR="00AA035A" w:rsidRPr="00D5383E" w:rsidRDefault="00AA035A" w:rsidP="001357EA">
            <w:pPr>
              <w:rPr>
                <w:rFonts w:eastAsia="Times New Roman" w:cs="Times New Roman"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lastRenderedPageBreak/>
              <w:t>6.</w:t>
            </w:r>
            <w:r w:rsidRPr="00D5383E">
              <w:rPr>
                <w:rFonts w:eastAsia="Times New Roman" w:cs="Times New Roman"/>
                <w:bCs/>
                <w:color w:val="000000"/>
                <w:lang w:val="ru-RU"/>
              </w:rPr>
              <w:t>Месечен график за ползване на водите от комплексните и значими язовири</w:t>
            </w:r>
          </w:p>
        </w:tc>
        <w:tc>
          <w:tcPr>
            <w:tcW w:w="4100" w:type="dxa"/>
            <w:gridSpan w:val="4"/>
            <w:shd w:val="clear" w:color="auto" w:fill="FFFFFF" w:themeFill="background1"/>
          </w:tcPr>
          <w:p w:rsidR="00AA035A" w:rsidRPr="00D5383E" w:rsidRDefault="00AA035A" w:rsidP="001357E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val="x-none"/>
              </w:rPr>
            </w:pPr>
            <w:r w:rsidRPr="004243F4">
              <w:rPr>
                <w:rFonts w:eastAsiaTheme="minorEastAsia" w:cs="Times New Roman"/>
              </w:rPr>
              <w:t>Постоянен</w:t>
            </w:r>
            <w:r>
              <w:rPr>
                <w:rFonts w:eastAsiaTheme="minorEastAsia" w:cs="Times New Roman"/>
              </w:rPr>
              <w:t xml:space="preserve">, </w:t>
            </w:r>
            <w:r w:rsidRPr="00D5383E">
              <w:rPr>
                <w:rFonts w:eastAsiaTheme="minorEastAsia" w:cs="Times New Roman"/>
                <w:lang w:val="x-none"/>
              </w:rPr>
              <w:t>не по-късно от последния работен ден на предходния месец.</w:t>
            </w:r>
          </w:p>
          <w:p w:rsidR="00AA035A" w:rsidRPr="00D5383E" w:rsidRDefault="00AA035A" w:rsidP="001357EA">
            <w:pPr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 w:cs="Times New Roman"/>
                <w:lang w:val="x-none"/>
              </w:rPr>
            </w:pPr>
          </w:p>
          <w:p w:rsidR="00AA035A" w:rsidRPr="00D5383E" w:rsidRDefault="00AA035A" w:rsidP="001357EA">
            <w:pPr>
              <w:rPr>
                <w:rFonts w:eastAsia="Times New Roman" w:cs="Times New Roman"/>
                <w:bCs/>
                <w:color w:val="000000"/>
                <w:lang w:val="x-none"/>
              </w:rPr>
            </w:pPr>
          </w:p>
        </w:tc>
        <w:tc>
          <w:tcPr>
            <w:tcW w:w="4829" w:type="dxa"/>
            <w:gridSpan w:val="7"/>
            <w:shd w:val="clear" w:color="auto" w:fill="FFFFFF" w:themeFill="background1"/>
          </w:tcPr>
          <w:p w:rsidR="00AA035A" w:rsidRPr="00D5383E" w:rsidRDefault="00AA035A" w:rsidP="001357EA">
            <w:pPr>
              <w:rPr>
                <w:rFonts w:eastAsia="Times New Roman" w:cs="Times New Roman"/>
                <w:bCs/>
                <w:color w:val="000000"/>
              </w:rPr>
            </w:pPr>
            <w:r w:rsidRPr="00D5383E">
              <w:rPr>
                <w:rFonts w:eastAsia="Times New Roman" w:cs="Times New Roman"/>
                <w:bCs/>
                <w:color w:val="000000"/>
              </w:rPr>
              <w:t xml:space="preserve">Отдел </w:t>
            </w:r>
            <w:r w:rsidR="00D70730">
              <w:rPr>
                <w:rFonts w:eastAsia="Times New Roman" w:cs="Times New Roman"/>
                <w:bCs/>
                <w:color w:val="000000"/>
              </w:rPr>
              <w:t>„</w:t>
            </w:r>
            <w:r w:rsidRPr="00D5383E">
              <w:rPr>
                <w:rFonts w:eastAsia="Times New Roman" w:cs="Times New Roman"/>
                <w:bCs/>
                <w:color w:val="000000"/>
              </w:rPr>
              <w:t>УРН</w:t>
            </w:r>
            <w:r w:rsidR="00D70730">
              <w:rPr>
                <w:rFonts w:eastAsia="Times New Roman" w:cs="Times New Roman"/>
                <w:bCs/>
                <w:color w:val="000000"/>
              </w:rPr>
              <w:t>“</w:t>
            </w:r>
            <w:r>
              <w:rPr>
                <w:rFonts w:eastAsia="Times New Roman" w:cs="Times New Roman"/>
                <w:bCs/>
                <w:color w:val="000000"/>
              </w:rPr>
              <w:t>, дирекция „УВ“</w:t>
            </w:r>
          </w:p>
        </w:tc>
        <w:tc>
          <w:tcPr>
            <w:tcW w:w="3764" w:type="dxa"/>
            <w:gridSpan w:val="4"/>
            <w:shd w:val="clear" w:color="auto" w:fill="FFFFFF" w:themeFill="background1"/>
          </w:tcPr>
          <w:p w:rsidR="00AA035A" w:rsidRPr="00F71A93" w:rsidRDefault="00AA035A" w:rsidP="001357EA"/>
        </w:tc>
      </w:tr>
      <w:tr w:rsidR="003E11DF" w:rsidTr="00BB5114">
        <w:trPr>
          <w:trHeight w:val="975"/>
        </w:trPr>
        <w:tc>
          <w:tcPr>
            <w:tcW w:w="1958" w:type="dxa"/>
            <w:shd w:val="clear" w:color="auto" w:fill="FFFFFF" w:themeFill="background1"/>
          </w:tcPr>
          <w:p w:rsidR="00AA035A" w:rsidRPr="00D5383E" w:rsidRDefault="00AA035A" w:rsidP="00FB0FD1">
            <w:pPr>
              <w:rPr>
                <w:rFonts w:eastAsia="Times New Roman" w:cs="Times New Roman"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t>7. Публикуване</w:t>
            </w:r>
            <w:r w:rsidRPr="00D5383E">
              <w:rPr>
                <w:rFonts w:eastAsia="Times New Roman" w:cs="Times New Roman"/>
                <w:bCs/>
                <w:color w:val="000000"/>
                <w:lang w:val="ru-RU"/>
              </w:rPr>
              <w:t xml:space="preserve"> на информация за извършената контр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>о</w:t>
            </w:r>
            <w:r w:rsidRPr="00D5383E">
              <w:rPr>
                <w:rFonts w:eastAsia="Times New Roman" w:cs="Times New Roman"/>
                <w:bCs/>
                <w:color w:val="000000"/>
                <w:lang w:val="ru-RU"/>
              </w:rPr>
              <w:t>лна дейност от</w:t>
            </w:r>
            <w:r w:rsidR="006522A1">
              <w:rPr>
                <w:rFonts w:eastAsia="Times New Roman" w:cs="Times New Roman"/>
                <w:bCs/>
                <w:color w:val="000000"/>
                <w:lang w:val="ru-RU"/>
              </w:rPr>
              <w:t xml:space="preserve"> РИОСВ,</w:t>
            </w:r>
            <w:r w:rsidRPr="00D5383E">
              <w:rPr>
                <w:rFonts w:eastAsia="Times New Roman" w:cs="Times New Roman"/>
                <w:bCs/>
                <w:color w:val="000000"/>
                <w:lang w:val="ru-RU"/>
              </w:rPr>
              <w:t xml:space="preserve"> БД</w:t>
            </w:r>
            <w:r w:rsidR="006522A1">
              <w:rPr>
                <w:rFonts w:eastAsia="Times New Roman" w:cs="Times New Roman"/>
                <w:bCs/>
                <w:color w:val="000000"/>
                <w:lang w:val="ru-RU"/>
              </w:rPr>
              <w:t xml:space="preserve"> и ДНП</w:t>
            </w:r>
          </w:p>
        </w:tc>
        <w:tc>
          <w:tcPr>
            <w:tcW w:w="4100" w:type="dxa"/>
            <w:gridSpan w:val="4"/>
            <w:shd w:val="clear" w:color="auto" w:fill="FFFFFF" w:themeFill="background1"/>
          </w:tcPr>
          <w:p w:rsidR="00AA035A" w:rsidRPr="00D5383E" w:rsidRDefault="00AA035A" w:rsidP="001357E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 xml:space="preserve">Постоянен, </w:t>
            </w:r>
            <w:r w:rsidRPr="00D5383E">
              <w:rPr>
                <w:rFonts w:eastAsiaTheme="minorEastAsia" w:cs="Times New Roman"/>
                <w:lang w:val="ru-RU"/>
              </w:rPr>
              <w:t>ежемесечно</w:t>
            </w:r>
          </w:p>
        </w:tc>
        <w:tc>
          <w:tcPr>
            <w:tcW w:w="4829" w:type="dxa"/>
            <w:gridSpan w:val="7"/>
            <w:shd w:val="clear" w:color="auto" w:fill="FFFFFF" w:themeFill="background1"/>
          </w:tcPr>
          <w:p w:rsidR="00AA035A" w:rsidRPr="00D5383E" w:rsidRDefault="006522A1" w:rsidP="006522A1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Директорите на </w:t>
            </w:r>
            <w:r w:rsidR="00D70730">
              <w:rPr>
                <w:rFonts w:eastAsia="Times New Roman" w:cs="Times New Roman"/>
                <w:bCs/>
                <w:color w:val="000000"/>
              </w:rPr>
              <w:t>дирекции</w:t>
            </w:r>
            <w:r>
              <w:rPr>
                <w:rFonts w:eastAsia="Times New Roman" w:cs="Times New Roman"/>
                <w:bCs/>
                <w:color w:val="000000"/>
              </w:rPr>
              <w:t xml:space="preserve"> „ПОС“ и</w:t>
            </w:r>
            <w:r w:rsidR="00D70730">
              <w:rPr>
                <w:rFonts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</w:rPr>
              <w:t>„НСЗП“, о</w:t>
            </w:r>
            <w:r w:rsidR="00AA035A" w:rsidRPr="00D5383E">
              <w:rPr>
                <w:rFonts w:eastAsia="Times New Roman" w:cs="Times New Roman"/>
                <w:bCs/>
                <w:color w:val="000000"/>
              </w:rPr>
              <w:t xml:space="preserve">тдел </w:t>
            </w:r>
            <w:r>
              <w:rPr>
                <w:rFonts w:eastAsia="Times New Roman" w:cs="Times New Roman"/>
                <w:bCs/>
                <w:color w:val="000000"/>
              </w:rPr>
              <w:t>„</w:t>
            </w:r>
            <w:r w:rsidR="00AA035A" w:rsidRPr="00D5383E">
              <w:rPr>
                <w:rFonts w:eastAsia="Times New Roman" w:cs="Times New Roman"/>
                <w:bCs/>
                <w:color w:val="000000"/>
              </w:rPr>
              <w:t>Контрол</w:t>
            </w:r>
            <w:r>
              <w:rPr>
                <w:rFonts w:eastAsia="Times New Roman" w:cs="Times New Roman"/>
                <w:bCs/>
                <w:color w:val="000000"/>
              </w:rPr>
              <w:t>“</w:t>
            </w:r>
            <w:r w:rsidR="00C7520A">
              <w:rPr>
                <w:rFonts w:eastAsia="Times New Roman" w:cs="Times New Roman"/>
                <w:bCs/>
                <w:color w:val="000000"/>
              </w:rPr>
              <w:t xml:space="preserve"> в</w:t>
            </w:r>
            <w:r w:rsidR="00AA035A">
              <w:rPr>
                <w:rFonts w:eastAsia="Times New Roman" w:cs="Times New Roman"/>
                <w:bCs/>
                <w:color w:val="000000"/>
              </w:rPr>
              <w:t xml:space="preserve"> дирекция „УВ“</w:t>
            </w:r>
            <w:r w:rsidR="005F0EDE">
              <w:rPr>
                <w:rFonts w:eastAsia="Times New Roman" w:cs="Times New Roman"/>
                <w:bCs/>
                <w:color w:val="000000"/>
              </w:rPr>
              <w:t xml:space="preserve"> в МОСВ</w:t>
            </w:r>
            <w:r>
              <w:rPr>
                <w:rFonts w:eastAsia="Times New Roman" w:cs="Times New Roman"/>
                <w:bCs/>
                <w:color w:val="000000"/>
              </w:rPr>
              <w:t xml:space="preserve">; директорите на </w:t>
            </w:r>
            <w:r w:rsidRPr="006522A1">
              <w:rPr>
                <w:rFonts w:eastAsia="Times New Roman" w:cs="Times New Roman"/>
                <w:bCs/>
                <w:color w:val="000000"/>
                <w:lang w:val="ru-RU"/>
              </w:rPr>
              <w:t>РИОСВ, БД и ДНП</w:t>
            </w:r>
          </w:p>
        </w:tc>
        <w:tc>
          <w:tcPr>
            <w:tcW w:w="3764" w:type="dxa"/>
            <w:gridSpan w:val="4"/>
            <w:shd w:val="clear" w:color="auto" w:fill="FFFFFF" w:themeFill="background1"/>
          </w:tcPr>
          <w:p w:rsidR="00AA035A" w:rsidRPr="00F71A93" w:rsidRDefault="00AA035A" w:rsidP="001357EA"/>
        </w:tc>
      </w:tr>
      <w:tr w:rsidR="003E11DF" w:rsidTr="00BB5114">
        <w:trPr>
          <w:trHeight w:val="975"/>
        </w:trPr>
        <w:tc>
          <w:tcPr>
            <w:tcW w:w="1958" w:type="dxa"/>
            <w:shd w:val="clear" w:color="auto" w:fill="FFFFFF" w:themeFill="background1"/>
          </w:tcPr>
          <w:p w:rsidR="00AA035A" w:rsidRDefault="007C1376" w:rsidP="004E6389">
            <w:r>
              <w:t>8.</w:t>
            </w:r>
            <w:r w:rsidRPr="007C1376">
              <w:t xml:space="preserve">Актуализиране и публикуване на информация за извършваните от </w:t>
            </w:r>
            <w:r w:rsidR="004E6389">
              <w:t xml:space="preserve">МОСВ </w:t>
            </w:r>
            <w:r w:rsidRPr="007C1376">
              <w:t>административни услуги- вид, цени, срокове публикувани в „Хартата на клиента“</w:t>
            </w:r>
          </w:p>
          <w:p w:rsidR="00836C6D" w:rsidRDefault="00836C6D" w:rsidP="004E6389"/>
          <w:p w:rsidR="00836C6D" w:rsidRDefault="00836C6D" w:rsidP="004E6389"/>
          <w:p w:rsidR="00836C6D" w:rsidRDefault="00836C6D" w:rsidP="004E6389"/>
          <w:p w:rsidR="00836C6D" w:rsidRDefault="00836C6D" w:rsidP="004E6389"/>
          <w:p w:rsidR="00836C6D" w:rsidRDefault="00836C6D" w:rsidP="004E6389"/>
          <w:p w:rsidR="00836C6D" w:rsidRDefault="00836C6D" w:rsidP="004E6389"/>
        </w:tc>
        <w:tc>
          <w:tcPr>
            <w:tcW w:w="4100" w:type="dxa"/>
            <w:gridSpan w:val="4"/>
            <w:shd w:val="clear" w:color="auto" w:fill="FFFFFF" w:themeFill="background1"/>
          </w:tcPr>
          <w:p w:rsidR="00AA035A" w:rsidRDefault="00277EAF" w:rsidP="001357EA">
            <w:r>
              <w:t>П</w:t>
            </w:r>
            <w:r w:rsidR="007C1376">
              <w:t>остоянен</w:t>
            </w:r>
          </w:p>
        </w:tc>
        <w:tc>
          <w:tcPr>
            <w:tcW w:w="4829" w:type="dxa"/>
            <w:gridSpan w:val="7"/>
            <w:shd w:val="clear" w:color="auto" w:fill="FFFFFF" w:themeFill="background1"/>
          </w:tcPr>
          <w:p w:rsidR="005B186B" w:rsidRPr="005B186B" w:rsidRDefault="004E6389" w:rsidP="005B186B">
            <w:r>
              <w:t xml:space="preserve">Директори на дирекции в МОСВ и директори на </w:t>
            </w:r>
            <w:r w:rsidR="005B186B" w:rsidRPr="005B186B">
              <w:t>ИАОС, РИОСВ, БД, ДНП</w:t>
            </w:r>
          </w:p>
          <w:p w:rsidR="00AA035A" w:rsidRDefault="00AA035A" w:rsidP="001357EA"/>
        </w:tc>
        <w:tc>
          <w:tcPr>
            <w:tcW w:w="3764" w:type="dxa"/>
            <w:gridSpan w:val="4"/>
            <w:shd w:val="clear" w:color="auto" w:fill="FFFFFF" w:themeFill="background1"/>
          </w:tcPr>
          <w:p w:rsidR="00AA035A" w:rsidRPr="00F71A93" w:rsidRDefault="00AA035A" w:rsidP="001357EA"/>
        </w:tc>
      </w:tr>
      <w:tr w:rsidR="00AA035A" w:rsidTr="00BB5114">
        <w:trPr>
          <w:trHeight w:val="572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lastRenderedPageBreak/>
              <w:t>Обучения</w:t>
            </w:r>
          </w:p>
        </w:tc>
      </w:tr>
      <w:tr w:rsidR="003E11DF" w:rsidTr="00BB5114">
        <w:trPr>
          <w:trHeight w:val="843"/>
        </w:trPr>
        <w:tc>
          <w:tcPr>
            <w:tcW w:w="1958" w:type="dxa"/>
            <w:shd w:val="clear" w:color="auto" w:fill="E2EFD9" w:themeFill="accent6" w:themeFillTint="33"/>
          </w:tcPr>
          <w:p w:rsidR="00AA035A" w:rsidRDefault="00AA035A" w:rsidP="006922DF">
            <w:r>
              <w:t xml:space="preserve">Брой на проведените обучения </w:t>
            </w:r>
          </w:p>
        </w:tc>
        <w:tc>
          <w:tcPr>
            <w:tcW w:w="7360" w:type="dxa"/>
            <w:gridSpan w:val="8"/>
            <w:shd w:val="clear" w:color="auto" w:fill="E2EFD9" w:themeFill="accent6" w:themeFillTint="33"/>
          </w:tcPr>
          <w:p w:rsidR="00AA035A" w:rsidRDefault="00AA035A" w:rsidP="00F84CD8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333" w:type="dxa"/>
            <w:gridSpan w:val="7"/>
            <w:shd w:val="clear" w:color="auto" w:fill="E2EFD9" w:themeFill="accent6" w:themeFillTint="33"/>
          </w:tcPr>
          <w:p w:rsidR="00AA035A" w:rsidRDefault="00AA035A" w:rsidP="000A6319">
            <w:r>
              <w:t>Индикатор</w:t>
            </w:r>
          </w:p>
        </w:tc>
      </w:tr>
      <w:tr w:rsidR="003E11DF" w:rsidTr="00BB5114">
        <w:trPr>
          <w:trHeight w:val="1844"/>
        </w:trPr>
        <w:tc>
          <w:tcPr>
            <w:tcW w:w="1958" w:type="dxa"/>
            <w:shd w:val="clear" w:color="auto" w:fill="FFFFFF" w:themeFill="background1"/>
          </w:tcPr>
          <w:p w:rsidR="00AA035A" w:rsidRPr="0017685D" w:rsidRDefault="00AA035A" w:rsidP="009557E8">
            <w:pPr>
              <w:rPr>
                <w:szCs w:val="24"/>
              </w:rPr>
            </w:pPr>
            <w:r w:rsidRPr="0017685D">
              <w:rPr>
                <w:szCs w:val="24"/>
              </w:rPr>
              <w:t xml:space="preserve">Съгласно планираните за 2018 г. специализирани обучения, по годишния план на Института по публична администрация и др. </w:t>
            </w:r>
          </w:p>
          <w:p w:rsidR="00AA035A" w:rsidRPr="0017685D" w:rsidRDefault="00AA035A" w:rsidP="000A6319">
            <w:pPr>
              <w:rPr>
                <w:szCs w:val="24"/>
              </w:rPr>
            </w:pPr>
          </w:p>
        </w:tc>
        <w:tc>
          <w:tcPr>
            <w:tcW w:w="7360" w:type="dxa"/>
            <w:gridSpan w:val="8"/>
            <w:shd w:val="clear" w:color="auto" w:fill="FFFFFF" w:themeFill="background1"/>
          </w:tcPr>
          <w:p w:rsidR="00AA035A" w:rsidRPr="0017685D" w:rsidRDefault="00AA035A" w:rsidP="00DA73A2">
            <w:pPr>
              <w:rPr>
                <w:szCs w:val="24"/>
              </w:rPr>
            </w:pPr>
            <w:r w:rsidRPr="0017685D">
              <w:rPr>
                <w:szCs w:val="24"/>
              </w:rPr>
              <w:t>Предстои провеждане на обучения</w:t>
            </w:r>
            <w:r w:rsidR="00DA73A2" w:rsidRPr="0017685D">
              <w:rPr>
                <w:szCs w:val="24"/>
              </w:rPr>
              <w:t xml:space="preserve"> по следните теми с антикорупционна насоченост на служителите от Инспектората на МОСВ по следните теми:</w:t>
            </w:r>
          </w:p>
          <w:p w:rsidR="00DA73A2" w:rsidRPr="0017685D" w:rsidRDefault="00DA73A2" w:rsidP="00DA73A2">
            <w:pPr>
              <w:rPr>
                <w:szCs w:val="24"/>
              </w:rPr>
            </w:pPr>
          </w:p>
          <w:p w:rsidR="00DA73A2" w:rsidRPr="002F0C02" w:rsidRDefault="00DA73A2" w:rsidP="00DA73A2">
            <w:pPr>
              <w:rPr>
                <w:i/>
                <w:szCs w:val="24"/>
              </w:rPr>
            </w:pPr>
            <w:r w:rsidRPr="002F0C02">
              <w:rPr>
                <w:szCs w:val="24"/>
              </w:rPr>
              <w:t>-</w:t>
            </w:r>
            <w:r w:rsidRPr="002F0C02">
              <w:rPr>
                <w:rFonts w:ascii="Arial" w:eastAsia="Arial" w:hAnsi="Arial" w:cs="Arial"/>
                <w:i/>
                <w:color w:val="363435"/>
                <w:spacing w:val="-6"/>
                <w:szCs w:val="24"/>
              </w:rPr>
              <w:t xml:space="preserve"> </w:t>
            </w:r>
            <w:r w:rsidRPr="002F0C02">
              <w:rPr>
                <w:i/>
                <w:szCs w:val="24"/>
              </w:rPr>
              <w:t>Превенция на корупцията в държавната администрация;</w:t>
            </w:r>
          </w:p>
          <w:p w:rsidR="00DA73A2" w:rsidRPr="002F0C02" w:rsidRDefault="00DA73A2" w:rsidP="00DA73A2">
            <w:pPr>
              <w:rPr>
                <w:i/>
                <w:szCs w:val="24"/>
              </w:rPr>
            </w:pPr>
            <w:r w:rsidRPr="002F0C02">
              <w:rPr>
                <w:i/>
                <w:szCs w:val="24"/>
              </w:rPr>
              <w:t>-</w:t>
            </w:r>
            <w:r w:rsidRPr="002F0C02">
              <w:rPr>
                <w:rFonts w:ascii="Arial" w:eastAsia="Arial" w:hAnsi="Arial" w:cs="Arial"/>
                <w:i/>
                <w:color w:val="363435"/>
                <w:spacing w:val="-6"/>
                <w:szCs w:val="24"/>
              </w:rPr>
              <w:t xml:space="preserve"> </w:t>
            </w:r>
            <w:r w:rsidRPr="002F0C02">
              <w:rPr>
                <w:i/>
                <w:szCs w:val="24"/>
              </w:rPr>
              <w:t>Противодействие на корупцията в държавната администрация;</w:t>
            </w:r>
          </w:p>
          <w:p w:rsidR="00DA73A2" w:rsidRPr="0017685D" w:rsidRDefault="00DA73A2" w:rsidP="00DA73A2">
            <w:pPr>
              <w:rPr>
                <w:szCs w:val="24"/>
                <w:lang w:val="en-US"/>
              </w:rPr>
            </w:pPr>
          </w:p>
          <w:p w:rsidR="00E66F72" w:rsidRDefault="00E66F72" w:rsidP="00DA73A2">
            <w:pPr>
              <w:rPr>
                <w:szCs w:val="24"/>
              </w:rPr>
            </w:pPr>
          </w:p>
          <w:p w:rsidR="0049545A" w:rsidRPr="0049545A" w:rsidRDefault="0049545A" w:rsidP="00DA73A2">
            <w:pPr>
              <w:rPr>
                <w:szCs w:val="24"/>
              </w:rPr>
            </w:pPr>
          </w:p>
          <w:p w:rsidR="00E66F72" w:rsidRDefault="00E66F72" w:rsidP="00E66F72">
            <w:pPr>
              <w:rPr>
                <w:szCs w:val="24"/>
              </w:rPr>
            </w:pPr>
            <w:r w:rsidRPr="0017685D">
              <w:rPr>
                <w:szCs w:val="24"/>
              </w:rPr>
              <w:t>През 2018 г. са заявени 72 бр. обучения, като в тях ще вземат участие, 24 бр. служители на ръководна длъжност и 297 бр. служители на експертна длъжност.</w:t>
            </w:r>
          </w:p>
          <w:p w:rsidR="0049545A" w:rsidRDefault="0049545A" w:rsidP="00E66F72">
            <w:pPr>
              <w:rPr>
                <w:szCs w:val="24"/>
              </w:rPr>
            </w:pPr>
          </w:p>
          <w:p w:rsidR="0049545A" w:rsidRDefault="0049545A" w:rsidP="00E66F72">
            <w:pPr>
              <w:rPr>
                <w:szCs w:val="24"/>
              </w:rPr>
            </w:pPr>
          </w:p>
          <w:p w:rsidR="0049545A" w:rsidRPr="0017685D" w:rsidRDefault="0049545A" w:rsidP="00E66F72">
            <w:pPr>
              <w:rPr>
                <w:szCs w:val="24"/>
                <w:lang w:val="en-US"/>
              </w:rPr>
            </w:pPr>
          </w:p>
        </w:tc>
        <w:tc>
          <w:tcPr>
            <w:tcW w:w="5333" w:type="dxa"/>
            <w:gridSpan w:val="7"/>
            <w:shd w:val="clear" w:color="auto" w:fill="FFFFFF" w:themeFill="background1"/>
          </w:tcPr>
          <w:p w:rsidR="00AC776E" w:rsidRPr="0017685D" w:rsidRDefault="00AC776E" w:rsidP="00AC776E">
            <w:pPr>
              <w:rPr>
                <w:szCs w:val="24"/>
              </w:rPr>
            </w:pPr>
            <w:r w:rsidRPr="0017685D">
              <w:rPr>
                <w:szCs w:val="24"/>
              </w:rPr>
              <w:t>Повишаване на годишната оценка за изпълнение на длъжността на с</w:t>
            </w:r>
            <w:r w:rsidR="00555FD7" w:rsidRPr="0017685D">
              <w:rPr>
                <w:szCs w:val="24"/>
              </w:rPr>
              <w:t>лужителите преминали обучението, намаляване на жалби или отменени решения по постановени административни актове.</w:t>
            </w:r>
          </w:p>
          <w:p w:rsidR="00AC776E" w:rsidRPr="0017685D" w:rsidRDefault="00AC776E" w:rsidP="00AC776E">
            <w:pPr>
              <w:rPr>
                <w:szCs w:val="24"/>
              </w:rPr>
            </w:pPr>
          </w:p>
          <w:p w:rsidR="00AC776E" w:rsidRDefault="00AC776E" w:rsidP="00AC776E">
            <w:pPr>
              <w:rPr>
                <w:szCs w:val="24"/>
              </w:rPr>
            </w:pPr>
          </w:p>
          <w:p w:rsidR="0049545A" w:rsidRPr="0017685D" w:rsidRDefault="0049545A" w:rsidP="00AC776E">
            <w:pPr>
              <w:rPr>
                <w:szCs w:val="24"/>
              </w:rPr>
            </w:pPr>
          </w:p>
          <w:p w:rsidR="00AA035A" w:rsidRPr="0017685D" w:rsidRDefault="00AC776E" w:rsidP="00AC776E">
            <w:pPr>
              <w:rPr>
                <w:szCs w:val="24"/>
              </w:rPr>
            </w:pPr>
            <w:r w:rsidRPr="0017685D">
              <w:rPr>
                <w:szCs w:val="24"/>
              </w:rPr>
              <w:t xml:space="preserve">Придобиване на сертификати за успешно преминалите обучения служители/ Брой служители придобили сертификати спрямо общия брой на служителите преминали обучение. </w:t>
            </w:r>
          </w:p>
        </w:tc>
      </w:tr>
      <w:tr w:rsidR="00AA035A" w:rsidTr="00BB5114">
        <w:trPr>
          <w:trHeight w:val="850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t>Посочване на възможни начини за подаване на сигнали</w:t>
            </w:r>
          </w:p>
        </w:tc>
      </w:tr>
      <w:tr w:rsidR="003E11DF" w:rsidTr="00BB5114">
        <w:trPr>
          <w:trHeight w:val="992"/>
        </w:trPr>
        <w:tc>
          <w:tcPr>
            <w:tcW w:w="1958" w:type="dxa"/>
            <w:shd w:val="clear" w:color="auto" w:fill="E2EFD9" w:themeFill="accent6" w:themeFillTint="33"/>
          </w:tcPr>
          <w:p w:rsidR="00AA035A" w:rsidRDefault="00AA035A" w:rsidP="000A6319">
            <w:r>
              <w:t>Адрес</w:t>
            </w:r>
          </w:p>
        </w:tc>
        <w:tc>
          <w:tcPr>
            <w:tcW w:w="3819" w:type="dxa"/>
            <w:gridSpan w:val="3"/>
            <w:shd w:val="clear" w:color="auto" w:fill="E2EFD9" w:themeFill="accent6" w:themeFillTint="33"/>
          </w:tcPr>
          <w:p w:rsidR="00AA035A" w:rsidRPr="006922DF" w:rsidRDefault="00AA035A" w:rsidP="000A6319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3541" w:type="dxa"/>
            <w:gridSpan w:val="5"/>
            <w:shd w:val="clear" w:color="auto" w:fill="E2EFD9" w:themeFill="accent6" w:themeFillTint="33"/>
          </w:tcPr>
          <w:p w:rsidR="00AA035A" w:rsidRDefault="00AA035A" w:rsidP="000A6319">
            <w:r>
              <w:t>Телефонен номер</w:t>
            </w:r>
          </w:p>
        </w:tc>
        <w:tc>
          <w:tcPr>
            <w:tcW w:w="3536" w:type="dxa"/>
            <w:gridSpan w:val="5"/>
            <w:shd w:val="clear" w:color="auto" w:fill="E2EFD9" w:themeFill="accent6" w:themeFillTint="33"/>
          </w:tcPr>
          <w:p w:rsidR="00AA035A" w:rsidRDefault="00AA035A" w:rsidP="000A6319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797" w:type="dxa"/>
            <w:gridSpan w:val="2"/>
            <w:shd w:val="clear" w:color="auto" w:fill="E2EFD9" w:themeFill="accent6" w:themeFillTint="33"/>
          </w:tcPr>
          <w:p w:rsidR="00AA035A" w:rsidRDefault="00AA035A" w:rsidP="000A6319">
            <w:r>
              <w:t>Други</w:t>
            </w:r>
          </w:p>
        </w:tc>
      </w:tr>
      <w:tr w:rsidR="003E11DF" w:rsidTr="00BB5114">
        <w:trPr>
          <w:trHeight w:val="1533"/>
        </w:trPr>
        <w:tc>
          <w:tcPr>
            <w:tcW w:w="1958" w:type="dxa"/>
            <w:shd w:val="clear" w:color="auto" w:fill="FFFFFF" w:themeFill="background1"/>
          </w:tcPr>
          <w:p w:rsidR="00742EEF" w:rsidRDefault="00742EEF" w:rsidP="00E22E46">
            <w:pPr>
              <w:rPr>
                <w:szCs w:val="24"/>
              </w:rPr>
            </w:pPr>
            <w:r>
              <w:rPr>
                <w:szCs w:val="24"/>
              </w:rPr>
              <w:t xml:space="preserve">гр. София, </w:t>
            </w:r>
          </w:p>
          <w:p w:rsidR="00AA035A" w:rsidRPr="0017685D" w:rsidRDefault="00742EEF" w:rsidP="00E22E46">
            <w:pPr>
              <w:rPr>
                <w:szCs w:val="24"/>
              </w:rPr>
            </w:pPr>
            <w:r>
              <w:rPr>
                <w:szCs w:val="24"/>
              </w:rPr>
              <w:t xml:space="preserve">- бул. „Мария </w:t>
            </w:r>
            <w:r w:rsidR="00AA035A" w:rsidRPr="0017685D">
              <w:rPr>
                <w:szCs w:val="24"/>
              </w:rPr>
              <w:t>Луиза“ № 22;</w:t>
            </w:r>
          </w:p>
          <w:p w:rsidR="00AA035A" w:rsidRPr="0017685D" w:rsidRDefault="00742EEF" w:rsidP="00E22E46">
            <w:pPr>
              <w:rPr>
                <w:szCs w:val="24"/>
              </w:rPr>
            </w:pPr>
            <w:r>
              <w:rPr>
                <w:szCs w:val="24"/>
              </w:rPr>
              <w:t xml:space="preserve">- ул. „Уилям  </w:t>
            </w:r>
            <w:proofErr w:type="spellStart"/>
            <w:r w:rsidR="00AA035A" w:rsidRPr="0017685D">
              <w:rPr>
                <w:szCs w:val="24"/>
              </w:rPr>
              <w:t>Гладстон</w:t>
            </w:r>
            <w:proofErr w:type="spellEnd"/>
            <w:r w:rsidR="00AA035A" w:rsidRPr="0017685D">
              <w:rPr>
                <w:szCs w:val="24"/>
              </w:rPr>
              <w:t>“ № 67</w:t>
            </w:r>
          </w:p>
          <w:p w:rsidR="0017685D" w:rsidRPr="0017685D" w:rsidRDefault="0017685D" w:rsidP="00E22E46">
            <w:pPr>
              <w:rPr>
                <w:szCs w:val="24"/>
              </w:rPr>
            </w:pPr>
          </w:p>
          <w:p w:rsidR="0017685D" w:rsidRPr="0017685D" w:rsidRDefault="0017685D" w:rsidP="00E22E46">
            <w:pPr>
              <w:rPr>
                <w:szCs w:val="24"/>
              </w:rPr>
            </w:pPr>
          </w:p>
        </w:tc>
        <w:tc>
          <w:tcPr>
            <w:tcW w:w="3819" w:type="dxa"/>
            <w:gridSpan w:val="3"/>
            <w:shd w:val="clear" w:color="auto" w:fill="FFFFFF" w:themeFill="background1"/>
          </w:tcPr>
          <w:p w:rsidR="00AA035A" w:rsidRPr="0071744A" w:rsidRDefault="006F692C" w:rsidP="00E22E46">
            <w:pPr>
              <w:spacing w:after="150" w:line="408" w:lineRule="atLeast"/>
              <w:rPr>
                <w:rFonts w:eastAsia="Times New Roman" w:cs="Times New Roman"/>
                <w:color w:val="000000"/>
                <w:sz w:val="22"/>
                <w:lang w:eastAsia="bg-BG"/>
              </w:rPr>
            </w:pPr>
            <w:hyperlink r:id="rId8" w:history="1">
              <w:r w:rsidR="00AA035A" w:rsidRPr="0071744A">
                <w:rPr>
                  <w:rFonts w:eastAsia="Times New Roman" w:cs="Times New Roman"/>
                  <w:color w:val="000000"/>
                  <w:sz w:val="22"/>
                  <w:lang w:eastAsia="bg-BG"/>
                </w:rPr>
                <w:t>cabinet.minister@moew.government.bg</w:t>
              </w:r>
            </w:hyperlink>
          </w:p>
          <w:p w:rsidR="00AA035A" w:rsidRPr="0017685D" w:rsidRDefault="00DB4722" w:rsidP="00E22E46">
            <w:pPr>
              <w:spacing w:after="150" w:line="408" w:lineRule="atLeast"/>
              <w:rPr>
                <w:szCs w:val="24"/>
                <w:lang w:val="en-US"/>
              </w:rPr>
            </w:pPr>
            <w:proofErr w:type="spellStart"/>
            <w:r w:rsidRPr="0071744A">
              <w:rPr>
                <w:bCs/>
                <w:sz w:val="22"/>
                <w:lang w:val="en-US"/>
              </w:rPr>
              <w:t>edno</w:t>
            </w:r>
            <w:proofErr w:type="spellEnd"/>
            <w:r w:rsidRPr="0071744A">
              <w:rPr>
                <w:bCs/>
                <w:sz w:val="22"/>
                <w:lang w:val="ru-RU"/>
              </w:rPr>
              <w:t>_</w:t>
            </w:r>
            <w:proofErr w:type="spellStart"/>
            <w:r w:rsidRPr="0071744A">
              <w:rPr>
                <w:bCs/>
                <w:sz w:val="22"/>
                <w:lang w:val="en-US"/>
              </w:rPr>
              <w:t>gishe</w:t>
            </w:r>
            <w:proofErr w:type="spellEnd"/>
            <w:r w:rsidRPr="0071744A">
              <w:rPr>
                <w:bCs/>
                <w:sz w:val="22"/>
                <w:lang w:val="ru-RU"/>
              </w:rPr>
              <w:t>@</w:t>
            </w:r>
            <w:proofErr w:type="spellStart"/>
            <w:r w:rsidRPr="0071744A">
              <w:rPr>
                <w:bCs/>
                <w:sz w:val="22"/>
                <w:lang w:val="en-US"/>
              </w:rPr>
              <w:t>moew</w:t>
            </w:r>
            <w:proofErr w:type="spellEnd"/>
            <w:r w:rsidRPr="0071744A">
              <w:rPr>
                <w:bCs/>
                <w:sz w:val="22"/>
                <w:lang w:val="ru-RU"/>
              </w:rPr>
              <w:t>.</w:t>
            </w:r>
            <w:r w:rsidRPr="0071744A">
              <w:rPr>
                <w:bCs/>
                <w:sz w:val="22"/>
                <w:lang w:val="en-US"/>
              </w:rPr>
              <w:t>government</w:t>
            </w:r>
            <w:r w:rsidRPr="0071744A">
              <w:rPr>
                <w:bCs/>
                <w:sz w:val="22"/>
                <w:lang w:val="ru-RU"/>
              </w:rPr>
              <w:t>.</w:t>
            </w:r>
            <w:proofErr w:type="spellStart"/>
            <w:r w:rsidRPr="0071744A">
              <w:rPr>
                <w:bCs/>
                <w:sz w:val="22"/>
                <w:lang w:val="en-US"/>
              </w:rPr>
              <w:t>bg</w:t>
            </w:r>
            <w:proofErr w:type="spellEnd"/>
          </w:p>
        </w:tc>
        <w:tc>
          <w:tcPr>
            <w:tcW w:w="3541" w:type="dxa"/>
            <w:gridSpan w:val="5"/>
            <w:shd w:val="clear" w:color="auto" w:fill="FFFFFF" w:themeFill="background1"/>
          </w:tcPr>
          <w:p w:rsidR="00AA035A" w:rsidRPr="0017685D" w:rsidRDefault="00AA035A" w:rsidP="00E22E46">
            <w:pPr>
              <w:rPr>
                <w:szCs w:val="24"/>
              </w:rPr>
            </w:pPr>
            <w:r w:rsidRPr="0017685D">
              <w:rPr>
                <w:szCs w:val="24"/>
              </w:rPr>
              <w:t>02 940 66 91</w:t>
            </w:r>
          </w:p>
        </w:tc>
        <w:tc>
          <w:tcPr>
            <w:tcW w:w="3536" w:type="dxa"/>
            <w:gridSpan w:val="5"/>
            <w:shd w:val="clear" w:color="auto" w:fill="FFFFFF" w:themeFill="background1"/>
          </w:tcPr>
          <w:p w:rsidR="00AA035A" w:rsidRPr="0017685D" w:rsidRDefault="00AA035A" w:rsidP="00E22E46">
            <w:pPr>
              <w:rPr>
                <w:szCs w:val="24"/>
              </w:rPr>
            </w:pPr>
            <w:r w:rsidRPr="0017685D">
              <w:rPr>
                <w:szCs w:val="24"/>
              </w:rPr>
              <w:t>гр. София, бул. „Мария Луиза“ № 22;</w:t>
            </w:r>
          </w:p>
          <w:p w:rsidR="00AA035A" w:rsidRPr="0017685D" w:rsidRDefault="00AA035A" w:rsidP="00E22E46">
            <w:pPr>
              <w:rPr>
                <w:szCs w:val="24"/>
              </w:rPr>
            </w:pPr>
            <w:r w:rsidRPr="0017685D">
              <w:rPr>
                <w:szCs w:val="24"/>
              </w:rPr>
              <w:t xml:space="preserve">ул. „У. </w:t>
            </w:r>
            <w:proofErr w:type="spellStart"/>
            <w:r w:rsidRPr="0017685D">
              <w:rPr>
                <w:szCs w:val="24"/>
              </w:rPr>
              <w:t>Гладстон</w:t>
            </w:r>
            <w:proofErr w:type="spellEnd"/>
            <w:r w:rsidRPr="0017685D">
              <w:rPr>
                <w:szCs w:val="24"/>
              </w:rPr>
              <w:t>“ № 67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:rsidR="00AA035A" w:rsidRPr="0017685D" w:rsidRDefault="00AA035A" w:rsidP="000A6319">
            <w:pPr>
              <w:rPr>
                <w:szCs w:val="24"/>
              </w:rPr>
            </w:pPr>
            <w:r w:rsidRPr="0017685D">
              <w:rPr>
                <w:szCs w:val="24"/>
              </w:rPr>
              <w:t>Информационната система за координация и комуникация между антикорупционните структури</w:t>
            </w:r>
          </w:p>
        </w:tc>
      </w:tr>
      <w:tr w:rsidR="00AA035A" w:rsidTr="00BB5114">
        <w:trPr>
          <w:trHeight w:val="408"/>
        </w:trPr>
        <w:tc>
          <w:tcPr>
            <w:tcW w:w="14651" w:type="dxa"/>
            <w:gridSpan w:val="16"/>
            <w:shd w:val="clear" w:color="auto" w:fill="A8D08D" w:themeFill="accent6" w:themeFillTint="99"/>
          </w:tcPr>
          <w:p w:rsidR="00AA035A" w:rsidRDefault="00AA035A" w:rsidP="000A6319">
            <w:r>
              <w:lastRenderedPageBreak/>
              <w:t>Мерки за защита на лицата, подали сигнали</w:t>
            </w:r>
          </w:p>
        </w:tc>
      </w:tr>
      <w:tr w:rsidR="00626730" w:rsidTr="00BB5114">
        <w:trPr>
          <w:trHeight w:val="1275"/>
        </w:trPr>
        <w:tc>
          <w:tcPr>
            <w:tcW w:w="4262" w:type="dxa"/>
            <w:gridSpan w:val="3"/>
            <w:shd w:val="clear" w:color="auto" w:fill="E2EFD9" w:themeFill="accent6" w:themeFillTint="33"/>
          </w:tcPr>
          <w:p w:rsidR="00AA035A" w:rsidRPr="0071744A" w:rsidRDefault="00AA035A" w:rsidP="000A6319">
            <w:pPr>
              <w:rPr>
                <w:szCs w:val="24"/>
              </w:rPr>
            </w:pPr>
            <w:r w:rsidRPr="0071744A">
              <w:rPr>
                <w:szCs w:val="24"/>
              </w:rPr>
              <w:t xml:space="preserve">Същност на мерките: </w:t>
            </w:r>
          </w:p>
          <w:p w:rsidR="00AA035A" w:rsidRPr="0071744A" w:rsidRDefault="00AA035A" w:rsidP="000A6319">
            <w:pPr>
              <w:rPr>
                <w:szCs w:val="24"/>
              </w:rPr>
            </w:pPr>
            <w:r w:rsidRPr="0071744A">
              <w:rPr>
                <w:szCs w:val="24"/>
              </w:rPr>
              <w:t>Осигуряване на защита на лицата подали сигнал за корупция или конфликт на интереси</w:t>
            </w:r>
          </w:p>
        </w:tc>
        <w:tc>
          <w:tcPr>
            <w:tcW w:w="10389" w:type="dxa"/>
            <w:gridSpan w:val="13"/>
            <w:shd w:val="clear" w:color="auto" w:fill="FFFFFF" w:themeFill="background1"/>
          </w:tcPr>
          <w:p w:rsidR="00AA035A" w:rsidRPr="0071744A" w:rsidRDefault="00AA035A" w:rsidP="000056B1">
            <w:pPr>
              <w:rPr>
                <w:szCs w:val="24"/>
              </w:rPr>
            </w:pPr>
            <w:r w:rsidRPr="0071744A">
              <w:rPr>
                <w:szCs w:val="24"/>
              </w:rPr>
              <w:t>Вътрешни правила за защита на лицата подаващи сигнали за корупция, корупционно поведение и конфликт на интереси в Министерството на околната среда и водите, утвърдени със Заповед № РД – 854/29.12.201</w:t>
            </w:r>
            <w:r w:rsidR="000056B1">
              <w:rPr>
                <w:szCs w:val="24"/>
              </w:rPr>
              <w:t>5</w:t>
            </w:r>
            <w:r w:rsidRPr="0071744A">
              <w:rPr>
                <w:szCs w:val="24"/>
              </w:rPr>
              <w:t xml:space="preserve"> г.</w:t>
            </w:r>
          </w:p>
        </w:tc>
      </w:tr>
    </w:tbl>
    <w:p w:rsidR="00F1658D" w:rsidRDefault="00F1658D"/>
    <w:sectPr w:rsidR="00F1658D" w:rsidSect="00836C6D">
      <w:foot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2C" w:rsidRDefault="006F692C" w:rsidP="00E22E46">
      <w:pPr>
        <w:spacing w:line="240" w:lineRule="auto"/>
      </w:pPr>
      <w:r>
        <w:separator/>
      </w:r>
    </w:p>
  </w:endnote>
  <w:endnote w:type="continuationSeparator" w:id="0">
    <w:p w:rsidR="006F692C" w:rsidRDefault="006F692C" w:rsidP="00E22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557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57EA" w:rsidRDefault="001357EA">
            <w:pPr>
              <w:pStyle w:val="Footer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29E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29E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357EA" w:rsidRDefault="00135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2C" w:rsidRDefault="006F692C" w:rsidP="00E22E46">
      <w:pPr>
        <w:spacing w:line="240" w:lineRule="auto"/>
      </w:pPr>
      <w:r>
        <w:separator/>
      </w:r>
    </w:p>
  </w:footnote>
  <w:footnote w:type="continuationSeparator" w:id="0">
    <w:p w:rsidR="006F692C" w:rsidRDefault="006F692C" w:rsidP="00E22E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47"/>
    <w:rsid w:val="0000108D"/>
    <w:rsid w:val="000056B1"/>
    <w:rsid w:val="00036CF4"/>
    <w:rsid w:val="00042C25"/>
    <w:rsid w:val="000651A6"/>
    <w:rsid w:val="0008125A"/>
    <w:rsid w:val="0009558A"/>
    <w:rsid w:val="000A6319"/>
    <w:rsid w:val="000C781E"/>
    <w:rsid w:val="000D1B88"/>
    <w:rsid w:val="000F00B2"/>
    <w:rsid w:val="00132C33"/>
    <w:rsid w:val="001357EA"/>
    <w:rsid w:val="00136C30"/>
    <w:rsid w:val="00141168"/>
    <w:rsid w:val="00142458"/>
    <w:rsid w:val="0017685D"/>
    <w:rsid w:val="001B6E28"/>
    <w:rsid w:val="001C0E4D"/>
    <w:rsid w:val="001D1811"/>
    <w:rsid w:val="001F37D1"/>
    <w:rsid w:val="0021744F"/>
    <w:rsid w:val="00233C01"/>
    <w:rsid w:val="002411B9"/>
    <w:rsid w:val="00277EAF"/>
    <w:rsid w:val="002A0300"/>
    <w:rsid w:val="002A5DDB"/>
    <w:rsid w:val="002E29EB"/>
    <w:rsid w:val="002F0C02"/>
    <w:rsid w:val="002F4313"/>
    <w:rsid w:val="003176A7"/>
    <w:rsid w:val="00320258"/>
    <w:rsid w:val="00356117"/>
    <w:rsid w:val="003668EC"/>
    <w:rsid w:val="003716DB"/>
    <w:rsid w:val="00373FED"/>
    <w:rsid w:val="00395E01"/>
    <w:rsid w:val="003D1699"/>
    <w:rsid w:val="003E11DF"/>
    <w:rsid w:val="003E7AD3"/>
    <w:rsid w:val="00420249"/>
    <w:rsid w:val="004243F4"/>
    <w:rsid w:val="00445A01"/>
    <w:rsid w:val="0044672D"/>
    <w:rsid w:val="00451EFA"/>
    <w:rsid w:val="00464ACF"/>
    <w:rsid w:val="0049545A"/>
    <w:rsid w:val="004E6389"/>
    <w:rsid w:val="004F165F"/>
    <w:rsid w:val="005021BE"/>
    <w:rsid w:val="0050435D"/>
    <w:rsid w:val="005138F8"/>
    <w:rsid w:val="005159C3"/>
    <w:rsid w:val="00540C50"/>
    <w:rsid w:val="00550B69"/>
    <w:rsid w:val="00555FD7"/>
    <w:rsid w:val="005651A1"/>
    <w:rsid w:val="005654A7"/>
    <w:rsid w:val="00574AE7"/>
    <w:rsid w:val="00595480"/>
    <w:rsid w:val="005B186B"/>
    <w:rsid w:val="005B632D"/>
    <w:rsid w:val="005C269E"/>
    <w:rsid w:val="005C51F2"/>
    <w:rsid w:val="005F0EDE"/>
    <w:rsid w:val="00626730"/>
    <w:rsid w:val="006336FC"/>
    <w:rsid w:val="00640558"/>
    <w:rsid w:val="00650946"/>
    <w:rsid w:val="006522A1"/>
    <w:rsid w:val="006922DF"/>
    <w:rsid w:val="006A4098"/>
    <w:rsid w:val="006B7C69"/>
    <w:rsid w:val="006E4C15"/>
    <w:rsid w:val="006F40A9"/>
    <w:rsid w:val="006F44C3"/>
    <w:rsid w:val="006F692C"/>
    <w:rsid w:val="00705199"/>
    <w:rsid w:val="0071744A"/>
    <w:rsid w:val="007418CC"/>
    <w:rsid w:val="00742EEF"/>
    <w:rsid w:val="007470F8"/>
    <w:rsid w:val="0079032B"/>
    <w:rsid w:val="007A1796"/>
    <w:rsid w:val="007C1376"/>
    <w:rsid w:val="007E2382"/>
    <w:rsid w:val="007F26B7"/>
    <w:rsid w:val="0081536D"/>
    <w:rsid w:val="00836C6D"/>
    <w:rsid w:val="008F18F1"/>
    <w:rsid w:val="00942D54"/>
    <w:rsid w:val="009557E8"/>
    <w:rsid w:val="00974C4C"/>
    <w:rsid w:val="00984C91"/>
    <w:rsid w:val="00993D86"/>
    <w:rsid w:val="0099467E"/>
    <w:rsid w:val="00997F5F"/>
    <w:rsid w:val="009E5CC9"/>
    <w:rsid w:val="009E7DA0"/>
    <w:rsid w:val="00A05004"/>
    <w:rsid w:val="00A44331"/>
    <w:rsid w:val="00A53914"/>
    <w:rsid w:val="00AA035A"/>
    <w:rsid w:val="00AA0CB3"/>
    <w:rsid w:val="00AA6AFD"/>
    <w:rsid w:val="00AB7306"/>
    <w:rsid w:val="00AC776E"/>
    <w:rsid w:val="00B10A68"/>
    <w:rsid w:val="00B135D0"/>
    <w:rsid w:val="00B204AF"/>
    <w:rsid w:val="00B5590F"/>
    <w:rsid w:val="00B60E08"/>
    <w:rsid w:val="00B6428B"/>
    <w:rsid w:val="00BB5114"/>
    <w:rsid w:val="00BE0C2C"/>
    <w:rsid w:val="00C37DE4"/>
    <w:rsid w:val="00C52AF8"/>
    <w:rsid w:val="00C55D3E"/>
    <w:rsid w:val="00C57606"/>
    <w:rsid w:val="00C62E8F"/>
    <w:rsid w:val="00C74E33"/>
    <w:rsid w:val="00C7520A"/>
    <w:rsid w:val="00C87F0F"/>
    <w:rsid w:val="00D11B39"/>
    <w:rsid w:val="00D21DAD"/>
    <w:rsid w:val="00D2307A"/>
    <w:rsid w:val="00D36F7A"/>
    <w:rsid w:val="00D64294"/>
    <w:rsid w:val="00D70730"/>
    <w:rsid w:val="00DA48F0"/>
    <w:rsid w:val="00DA73A2"/>
    <w:rsid w:val="00DB0973"/>
    <w:rsid w:val="00DB1054"/>
    <w:rsid w:val="00DB4722"/>
    <w:rsid w:val="00DE3440"/>
    <w:rsid w:val="00E22E46"/>
    <w:rsid w:val="00E30787"/>
    <w:rsid w:val="00E56EAD"/>
    <w:rsid w:val="00E66F72"/>
    <w:rsid w:val="00E812CC"/>
    <w:rsid w:val="00E8738F"/>
    <w:rsid w:val="00EA0CCF"/>
    <w:rsid w:val="00ED4676"/>
    <w:rsid w:val="00F10A5F"/>
    <w:rsid w:val="00F13B06"/>
    <w:rsid w:val="00F1658D"/>
    <w:rsid w:val="00F4413F"/>
    <w:rsid w:val="00F45B47"/>
    <w:rsid w:val="00F625B9"/>
    <w:rsid w:val="00F8332C"/>
    <w:rsid w:val="00F84CD8"/>
    <w:rsid w:val="00FB0FD1"/>
    <w:rsid w:val="00FB134E"/>
    <w:rsid w:val="00FC3F78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E4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46"/>
  </w:style>
  <w:style w:type="paragraph" w:styleId="Footer">
    <w:name w:val="footer"/>
    <w:basedOn w:val="Normal"/>
    <w:link w:val="FooterChar"/>
    <w:uiPriority w:val="99"/>
    <w:unhideWhenUsed/>
    <w:rsid w:val="00E22E4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46"/>
  </w:style>
  <w:style w:type="paragraph" w:styleId="ListParagraph">
    <w:name w:val="List Paragraph"/>
    <w:basedOn w:val="Normal"/>
    <w:uiPriority w:val="34"/>
    <w:qFormat/>
    <w:rsid w:val="009E7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E4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46"/>
  </w:style>
  <w:style w:type="paragraph" w:styleId="Footer">
    <w:name w:val="footer"/>
    <w:basedOn w:val="Normal"/>
    <w:link w:val="FooterChar"/>
    <w:uiPriority w:val="99"/>
    <w:unhideWhenUsed/>
    <w:rsid w:val="00E22E4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46"/>
  </w:style>
  <w:style w:type="paragraph" w:styleId="ListParagraph">
    <w:name w:val="List Paragraph"/>
    <w:basedOn w:val="Normal"/>
    <w:uiPriority w:val="34"/>
    <w:qFormat/>
    <w:rsid w:val="009E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5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.minister@moew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3F36-ACD3-463E-AACC-1C3261FA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</cp:lastModifiedBy>
  <cp:revision>11</cp:revision>
  <cp:lastPrinted>2018-04-13T10:51:00Z</cp:lastPrinted>
  <dcterms:created xsi:type="dcterms:W3CDTF">2018-04-12T10:12:00Z</dcterms:created>
  <dcterms:modified xsi:type="dcterms:W3CDTF">2018-04-13T11:00:00Z</dcterms:modified>
</cp:coreProperties>
</file>