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12800" w14:textId="77777777" w:rsidR="00851089" w:rsidRPr="007A3B4B" w:rsidRDefault="00851089" w:rsidP="004E0E19">
      <w:pPr>
        <w:spacing w:before="2" w:line="360" w:lineRule="auto"/>
        <w:rPr>
          <w:rFonts w:ascii="Verdana" w:hAnsi="Verdana" w:cs="Arial"/>
          <w:lang w:val="en-US"/>
        </w:rPr>
      </w:pPr>
      <w:bookmarkStart w:id="0" w:name="_GoBack"/>
      <w:bookmarkEnd w:id="0"/>
    </w:p>
    <w:p w14:paraId="37B12801" w14:textId="77777777" w:rsidR="00B1574C" w:rsidRPr="00A270A8" w:rsidRDefault="00F1114E" w:rsidP="00873C07">
      <w:pPr>
        <w:spacing w:after="120" w:line="360" w:lineRule="auto"/>
        <w:jc w:val="both"/>
        <w:rPr>
          <w:rFonts w:ascii="Verdana" w:hAnsi="Verdana"/>
          <w:sz w:val="18"/>
          <w:szCs w:val="18"/>
        </w:rPr>
      </w:pPr>
      <w:r>
        <w:rPr>
          <w:rFonts w:ascii="Verdana" w:hAnsi="Verdana" w:cs="Arial"/>
        </w:rPr>
        <w:pict w14:anchorId="37B12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9" o:title=""/>
            <o:lock v:ext="edit" ungrouping="t" rotation="t" cropping="t" verticies="t" text="t" grouping="t"/>
            <o:signatureline v:ext="edit" id="{A6936BC0-B653-4489-B68F-8D42B2285810}" provid="{00000000-0000-0000-0000-000000000000}" issignatureline="t"/>
          </v:shape>
        </w:pict>
      </w:r>
    </w:p>
    <w:p w14:paraId="37B12802" w14:textId="77777777" w:rsidR="00061C22" w:rsidRPr="00A270A8" w:rsidRDefault="00061C22" w:rsidP="00705F33">
      <w:pPr>
        <w:spacing w:after="120" w:line="360" w:lineRule="auto"/>
        <w:jc w:val="both"/>
        <w:rPr>
          <w:rFonts w:ascii="Verdana" w:hAnsi="Verdana"/>
          <w:b/>
        </w:rPr>
      </w:pPr>
      <w:r w:rsidRPr="00A270A8">
        <w:rPr>
          <w:rFonts w:ascii="Verdana" w:hAnsi="Verdana"/>
          <w:b/>
        </w:rPr>
        <w:t>ДО</w:t>
      </w:r>
    </w:p>
    <w:p w14:paraId="37B12803" w14:textId="77777777" w:rsidR="00061C22" w:rsidRPr="00A270A8" w:rsidRDefault="00C84340" w:rsidP="00705F33">
      <w:pPr>
        <w:spacing w:after="120" w:line="360" w:lineRule="auto"/>
        <w:jc w:val="both"/>
        <w:rPr>
          <w:rFonts w:ascii="Verdana" w:hAnsi="Verdana"/>
          <w:b/>
        </w:rPr>
      </w:pPr>
      <w:r>
        <w:rPr>
          <w:rFonts w:ascii="Verdana" w:hAnsi="Verdana"/>
          <w:b/>
        </w:rPr>
        <w:t>ИНЖ.</w:t>
      </w:r>
      <w:r w:rsidR="00D10550" w:rsidRPr="00A270A8">
        <w:rPr>
          <w:rFonts w:ascii="Verdana" w:hAnsi="Verdana"/>
          <w:b/>
        </w:rPr>
        <w:t xml:space="preserve"> ТОМА БЕЛЕВ</w:t>
      </w:r>
    </w:p>
    <w:p w14:paraId="37B12804" w14:textId="77777777" w:rsidR="00697447" w:rsidRPr="00A270A8" w:rsidRDefault="00697447" w:rsidP="00705F33">
      <w:pPr>
        <w:spacing w:after="120" w:line="360" w:lineRule="auto"/>
        <w:jc w:val="both"/>
        <w:rPr>
          <w:rFonts w:ascii="Verdana" w:hAnsi="Verdana"/>
          <w:b/>
        </w:rPr>
      </w:pPr>
      <w:r w:rsidRPr="00A270A8">
        <w:rPr>
          <w:rFonts w:ascii="Verdana" w:hAnsi="Verdana"/>
          <w:b/>
        </w:rPr>
        <w:t>ЗАМЕСТНИК-МИНИСТЪР</w:t>
      </w:r>
    </w:p>
    <w:p w14:paraId="37B12805" w14:textId="77777777" w:rsidR="00061C22" w:rsidRPr="00A270A8" w:rsidRDefault="00061C22" w:rsidP="00705F33">
      <w:pPr>
        <w:spacing w:after="120" w:line="360" w:lineRule="auto"/>
        <w:jc w:val="both"/>
        <w:rPr>
          <w:rFonts w:ascii="Verdana" w:hAnsi="Verdana"/>
          <w:b/>
        </w:rPr>
      </w:pPr>
      <w:r w:rsidRPr="00A270A8">
        <w:rPr>
          <w:rFonts w:ascii="Verdana" w:hAnsi="Verdana"/>
          <w:b/>
        </w:rPr>
        <w:t>МИНИСТЕРСТВО НА ОКОЛНАТА СРЕДА И ВОДИТЕ</w:t>
      </w:r>
    </w:p>
    <w:p w14:paraId="37B12806" w14:textId="77777777" w:rsidR="003255A0" w:rsidRPr="00A270A8" w:rsidRDefault="00E5559F" w:rsidP="00705F33">
      <w:pPr>
        <w:spacing w:after="120" w:line="360" w:lineRule="auto"/>
        <w:jc w:val="both"/>
        <w:rPr>
          <w:rFonts w:ascii="Verdana" w:hAnsi="Verdana"/>
          <w:b/>
        </w:rPr>
      </w:pPr>
      <w:r w:rsidRPr="00A270A8">
        <w:rPr>
          <w:rFonts w:ascii="Verdana" w:hAnsi="Verdana"/>
          <w:b/>
        </w:rPr>
        <w:t>1000 СОФИЯ,</w:t>
      </w:r>
      <w:r w:rsidR="00061C22" w:rsidRPr="00A270A8">
        <w:rPr>
          <w:rFonts w:ascii="Verdana" w:hAnsi="Verdana"/>
          <w:b/>
        </w:rPr>
        <w:t xml:space="preserve"> БУЛ.</w:t>
      </w:r>
      <w:r w:rsidR="00C97F8A" w:rsidRPr="00A270A8">
        <w:rPr>
          <w:rFonts w:ascii="Verdana" w:hAnsi="Verdana"/>
          <w:b/>
        </w:rPr>
        <w:t xml:space="preserve"> „КН.</w:t>
      </w:r>
      <w:r w:rsidR="00061C22" w:rsidRPr="00A270A8">
        <w:rPr>
          <w:rFonts w:ascii="Verdana" w:hAnsi="Verdana"/>
          <w:b/>
        </w:rPr>
        <w:t xml:space="preserve"> МАРИЯ ЛУИЗА</w:t>
      </w:r>
      <w:r w:rsidR="00C97F8A" w:rsidRPr="00A270A8">
        <w:rPr>
          <w:rFonts w:ascii="Verdana" w:hAnsi="Verdana"/>
          <w:b/>
        </w:rPr>
        <w:t>“</w:t>
      </w:r>
      <w:r w:rsidR="00061C22" w:rsidRPr="00A270A8">
        <w:rPr>
          <w:rFonts w:ascii="Verdana" w:hAnsi="Verdana"/>
          <w:b/>
        </w:rPr>
        <w:t xml:space="preserve"> 22</w:t>
      </w:r>
    </w:p>
    <w:p w14:paraId="37B12807" w14:textId="77777777" w:rsidR="0036745D" w:rsidRPr="00A270A8" w:rsidRDefault="0036745D" w:rsidP="006A5536">
      <w:pPr>
        <w:spacing w:line="360" w:lineRule="auto"/>
        <w:jc w:val="both"/>
        <w:rPr>
          <w:rFonts w:ascii="Verdana" w:hAnsi="Verdana"/>
          <w:b/>
          <w:lang w:val="en-US"/>
        </w:rPr>
      </w:pPr>
    </w:p>
    <w:p w14:paraId="37B12808" w14:textId="77777777" w:rsidR="00673F86" w:rsidRPr="000C76D0" w:rsidRDefault="00673F86" w:rsidP="0096503D">
      <w:pPr>
        <w:spacing w:after="120" w:line="360" w:lineRule="auto"/>
        <w:jc w:val="both"/>
        <w:rPr>
          <w:rFonts w:ascii="Verdana" w:hAnsi="Verdana"/>
          <w:lang w:val="en-US"/>
        </w:rPr>
      </w:pPr>
      <w:r w:rsidRPr="00A270A8">
        <w:rPr>
          <w:rFonts w:ascii="Verdana" w:hAnsi="Verdana"/>
        </w:rPr>
        <w:t xml:space="preserve">На Ваше писмо с изх. № </w:t>
      </w:r>
      <w:r w:rsidR="000C76D0">
        <w:rPr>
          <w:rFonts w:ascii="Verdana" w:hAnsi="Verdana"/>
          <w:lang w:val="en-US"/>
        </w:rPr>
        <w:t>0400</w:t>
      </w:r>
      <w:r w:rsidR="000C76D0">
        <w:rPr>
          <w:rFonts w:ascii="Verdana" w:hAnsi="Verdana"/>
        </w:rPr>
        <w:t>-</w:t>
      </w:r>
      <w:r w:rsidR="000C76D0">
        <w:rPr>
          <w:rFonts w:ascii="Verdana" w:hAnsi="Verdana"/>
          <w:lang w:val="en-US"/>
        </w:rPr>
        <w:t>1993</w:t>
      </w:r>
      <w:r w:rsidR="000C76D0">
        <w:rPr>
          <w:rFonts w:ascii="Verdana" w:hAnsi="Verdana"/>
        </w:rPr>
        <w:t>/</w:t>
      </w:r>
      <w:r w:rsidR="000C76D0">
        <w:rPr>
          <w:rFonts w:ascii="Verdana" w:hAnsi="Verdana"/>
          <w:lang w:val="en-US"/>
        </w:rPr>
        <w:t>29</w:t>
      </w:r>
      <w:r w:rsidR="00E5559F" w:rsidRPr="00A270A8">
        <w:rPr>
          <w:rFonts w:ascii="Verdana" w:hAnsi="Verdana"/>
        </w:rPr>
        <w:t>.</w:t>
      </w:r>
      <w:r w:rsidR="000C76D0">
        <w:rPr>
          <w:rFonts w:ascii="Verdana" w:hAnsi="Verdana"/>
        </w:rPr>
        <w:t>0</w:t>
      </w:r>
      <w:r w:rsidR="000C76D0">
        <w:rPr>
          <w:rFonts w:ascii="Verdana" w:hAnsi="Verdana"/>
          <w:lang w:val="en-US"/>
        </w:rPr>
        <w:t>6</w:t>
      </w:r>
      <w:r w:rsidR="00D10550" w:rsidRPr="00A270A8">
        <w:rPr>
          <w:rFonts w:ascii="Verdana" w:hAnsi="Verdana"/>
        </w:rPr>
        <w:t>.2022</w:t>
      </w:r>
      <w:r w:rsidRPr="00A270A8">
        <w:rPr>
          <w:rFonts w:ascii="Verdana" w:hAnsi="Verdana"/>
        </w:rPr>
        <w:t xml:space="preserve"> г.</w:t>
      </w:r>
    </w:p>
    <w:p w14:paraId="37B12809" w14:textId="77777777" w:rsidR="00673F86" w:rsidRPr="00A270A8" w:rsidRDefault="00673F86" w:rsidP="00061C22">
      <w:pPr>
        <w:jc w:val="both"/>
        <w:rPr>
          <w:rFonts w:ascii="Verdana" w:hAnsi="Verdana"/>
          <w:b/>
        </w:rPr>
      </w:pPr>
    </w:p>
    <w:p w14:paraId="37B1280A" w14:textId="77777777" w:rsidR="00B34517" w:rsidRDefault="00B34517" w:rsidP="00061C22">
      <w:pPr>
        <w:spacing w:after="120" w:line="360" w:lineRule="auto"/>
        <w:jc w:val="both"/>
        <w:rPr>
          <w:rFonts w:ascii="Verdana" w:hAnsi="Verdana"/>
          <w:b/>
        </w:rPr>
      </w:pPr>
    </w:p>
    <w:p w14:paraId="37B1280B" w14:textId="77777777" w:rsidR="00F12CAB" w:rsidRPr="000D11F2" w:rsidRDefault="00061C22" w:rsidP="00061C22">
      <w:pPr>
        <w:spacing w:after="120" w:line="360" w:lineRule="auto"/>
        <w:jc w:val="both"/>
        <w:rPr>
          <w:rFonts w:ascii="Verdana" w:hAnsi="Verdana"/>
        </w:rPr>
      </w:pPr>
      <w:r w:rsidRPr="00A270A8">
        <w:rPr>
          <w:rFonts w:ascii="Verdana" w:hAnsi="Verdana"/>
          <w:b/>
        </w:rPr>
        <w:t>Относно:</w:t>
      </w:r>
      <w:r w:rsidR="003255A0" w:rsidRPr="00A270A8">
        <w:rPr>
          <w:rFonts w:ascii="Verdana" w:hAnsi="Verdana"/>
        </w:rPr>
        <w:t xml:space="preserve"> Становище на Министерство н</w:t>
      </w:r>
      <w:r w:rsidR="00D10550" w:rsidRPr="00A270A8">
        <w:rPr>
          <w:rFonts w:ascii="Verdana" w:hAnsi="Verdana"/>
        </w:rPr>
        <w:t>а земеделието</w:t>
      </w:r>
      <w:r w:rsidR="0011323F">
        <w:rPr>
          <w:rFonts w:ascii="Verdana" w:hAnsi="Verdana"/>
        </w:rPr>
        <w:t xml:space="preserve"> </w:t>
      </w:r>
      <w:r w:rsidR="0011323F">
        <w:rPr>
          <w:rFonts w:ascii="Verdana" w:hAnsi="Verdana"/>
          <w:lang w:val="en-US"/>
        </w:rPr>
        <w:t>(</w:t>
      </w:r>
      <w:r w:rsidR="0011323F">
        <w:rPr>
          <w:rFonts w:ascii="Verdana" w:hAnsi="Verdana"/>
        </w:rPr>
        <w:t>МЗм</w:t>
      </w:r>
      <w:r w:rsidR="0011323F">
        <w:rPr>
          <w:rFonts w:ascii="Verdana" w:hAnsi="Verdana"/>
          <w:lang w:val="en-US"/>
        </w:rPr>
        <w:t>)</w:t>
      </w:r>
      <w:r w:rsidR="00143808" w:rsidRPr="00A270A8">
        <w:rPr>
          <w:rFonts w:ascii="Verdana" w:hAnsi="Verdana"/>
        </w:rPr>
        <w:t xml:space="preserve"> </w:t>
      </w:r>
      <w:r w:rsidRPr="00A270A8">
        <w:rPr>
          <w:rFonts w:ascii="Verdana" w:hAnsi="Verdana"/>
        </w:rPr>
        <w:t xml:space="preserve">по </w:t>
      </w:r>
      <w:r w:rsidR="00C1015A" w:rsidRPr="00A270A8">
        <w:rPr>
          <w:rFonts w:ascii="Verdana" w:hAnsi="Verdana"/>
        </w:rPr>
        <w:t>въпроси, включени в дневния ред на заседанието на Националния съвет по биологич</w:t>
      </w:r>
      <w:r w:rsidR="00F7051E" w:rsidRPr="00A270A8">
        <w:rPr>
          <w:rFonts w:ascii="Verdana" w:hAnsi="Verdana"/>
        </w:rPr>
        <w:t>н</w:t>
      </w:r>
      <w:r w:rsidR="00C97F8A" w:rsidRPr="00A270A8">
        <w:rPr>
          <w:rFonts w:ascii="Verdana" w:hAnsi="Verdana"/>
        </w:rPr>
        <w:t>о разнообразие</w:t>
      </w:r>
      <w:r w:rsidR="000C76D0">
        <w:rPr>
          <w:rFonts w:ascii="Verdana" w:hAnsi="Verdana"/>
        </w:rPr>
        <w:t xml:space="preserve">, насрочено за </w:t>
      </w:r>
      <w:r w:rsidR="000C76D0">
        <w:rPr>
          <w:rFonts w:ascii="Verdana" w:hAnsi="Verdana"/>
          <w:lang w:val="en-US"/>
        </w:rPr>
        <w:t xml:space="preserve">13 </w:t>
      </w:r>
      <w:r w:rsidR="000C76D0">
        <w:rPr>
          <w:rFonts w:ascii="Verdana" w:hAnsi="Verdana"/>
        </w:rPr>
        <w:t>юли</w:t>
      </w:r>
      <w:r w:rsidR="00D10550" w:rsidRPr="00A270A8">
        <w:rPr>
          <w:rFonts w:ascii="Verdana" w:hAnsi="Verdana"/>
        </w:rPr>
        <w:t xml:space="preserve"> 2022</w:t>
      </w:r>
      <w:r w:rsidR="00C1015A" w:rsidRPr="00A270A8">
        <w:rPr>
          <w:rFonts w:ascii="Verdana" w:hAnsi="Verdana"/>
        </w:rPr>
        <w:t xml:space="preserve"> г.</w:t>
      </w:r>
    </w:p>
    <w:p w14:paraId="37B1280C" w14:textId="77777777" w:rsidR="00C84340" w:rsidRPr="00C84340" w:rsidRDefault="00C84340" w:rsidP="00061C22">
      <w:pPr>
        <w:spacing w:after="120" w:line="360" w:lineRule="auto"/>
        <w:jc w:val="both"/>
        <w:rPr>
          <w:rFonts w:ascii="Verdana" w:hAnsi="Verdana"/>
          <w:lang w:val="en-US"/>
        </w:rPr>
      </w:pPr>
    </w:p>
    <w:p w14:paraId="37B1280D" w14:textId="77777777" w:rsidR="00FB1896" w:rsidRPr="00A270A8" w:rsidRDefault="00C83D3E" w:rsidP="00040CE9">
      <w:pPr>
        <w:spacing w:after="120" w:line="360" w:lineRule="auto"/>
        <w:ind w:firstLine="720"/>
        <w:jc w:val="both"/>
        <w:rPr>
          <w:rFonts w:ascii="Verdana" w:hAnsi="Verdana"/>
          <w:b/>
        </w:rPr>
      </w:pPr>
      <w:r w:rsidRPr="00A270A8">
        <w:rPr>
          <w:rFonts w:ascii="Verdana" w:hAnsi="Verdana"/>
          <w:b/>
        </w:rPr>
        <w:t>УВАЖАЕМ</w:t>
      </w:r>
      <w:r w:rsidR="00D10550" w:rsidRPr="00A270A8">
        <w:rPr>
          <w:rFonts w:ascii="Verdana" w:hAnsi="Verdana"/>
          <w:b/>
        </w:rPr>
        <w:t>И ГОСПОДИН БЕЛЕВ</w:t>
      </w:r>
      <w:r w:rsidR="00061C22" w:rsidRPr="00A270A8">
        <w:rPr>
          <w:rFonts w:ascii="Verdana" w:hAnsi="Verdana"/>
          <w:b/>
        </w:rPr>
        <w:t xml:space="preserve">, </w:t>
      </w:r>
    </w:p>
    <w:p w14:paraId="37B1280E" w14:textId="77777777" w:rsidR="00567C62" w:rsidRDefault="00061C22" w:rsidP="00F12CAB">
      <w:pPr>
        <w:spacing w:after="120" w:line="360" w:lineRule="auto"/>
        <w:jc w:val="both"/>
        <w:rPr>
          <w:rFonts w:ascii="Verdana" w:hAnsi="Verdana"/>
        </w:rPr>
      </w:pPr>
      <w:r w:rsidRPr="00A270A8">
        <w:rPr>
          <w:rFonts w:ascii="Verdana" w:hAnsi="Verdana"/>
        </w:rPr>
        <w:tab/>
      </w:r>
      <w:r w:rsidR="00C002E7" w:rsidRPr="00A270A8">
        <w:rPr>
          <w:rFonts w:ascii="Verdana" w:hAnsi="Verdana"/>
        </w:rPr>
        <w:t>В отговор</w:t>
      </w:r>
      <w:r w:rsidR="00C84340">
        <w:rPr>
          <w:rFonts w:ascii="Verdana" w:hAnsi="Verdana"/>
        </w:rPr>
        <w:t xml:space="preserve"> на</w:t>
      </w:r>
      <w:r w:rsidR="00F7051E" w:rsidRPr="00A270A8">
        <w:rPr>
          <w:rFonts w:ascii="Verdana" w:hAnsi="Verdana"/>
        </w:rPr>
        <w:t xml:space="preserve"> </w:t>
      </w:r>
      <w:r w:rsidR="00C97F8A" w:rsidRPr="00A270A8">
        <w:rPr>
          <w:rFonts w:ascii="Verdana" w:hAnsi="Verdana"/>
        </w:rPr>
        <w:t xml:space="preserve">Ваше </w:t>
      </w:r>
      <w:r w:rsidR="00DB7DB6" w:rsidRPr="00A270A8">
        <w:rPr>
          <w:rFonts w:ascii="Verdana" w:hAnsi="Verdana"/>
        </w:rPr>
        <w:t xml:space="preserve">писмо с </w:t>
      </w:r>
      <w:r w:rsidR="00F7051E" w:rsidRPr="00A270A8">
        <w:rPr>
          <w:rFonts w:ascii="Verdana" w:hAnsi="Verdana"/>
        </w:rPr>
        <w:t>регистрационен и</w:t>
      </w:r>
      <w:r w:rsidR="00D10550" w:rsidRPr="00A270A8">
        <w:rPr>
          <w:rFonts w:ascii="Verdana" w:hAnsi="Verdana"/>
        </w:rPr>
        <w:t xml:space="preserve">ндекс </w:t>
      </w:r>
      <w:r w:rsidR="000C76D0">
        <w:rPr>
          <w:rFonts w:ascii="Verdana" w:hAnsi="Verdana"/>
        </w:rPr>
        <w:t>0403-144/29.06</w:t>
      </w:r>
      <w:r w:rsidR="00D10550" w:rsidRPr="00A270A8">
        <w:rPr>
          <w:rFonts w:ascii="Verdana" w:hAnsi="Verdana"/>
        </w:rPr>
        <w:t>.2022</w:t>
      </w:r>
      <w:r w:rsidR="00C97F8A" w:rsidRPr="00A270A8">
        <w:rPr>
          <w:rFonts w:ascii="Verdana" w:hAnsi="Verdana"/>
        </w:rPr>
        <w:t xml:space="preserve"> г.</w:t>
      </w:r>
      <w:r w:rsidR="00F7051E" w:rsidRPr="00A270A8">
        <w:rPr>
          <w:rFonts w:ascii="Verdana" w:hAnsi="Verdana"/>
        </w:rPr>
        <w:t>,</w:t>
      </w:r>
      <w:r w:rsidR="00C1015A" w:rsidRPr="00A270A8">
        <w:rPr>
          <w:rFonts w:ascii="Verdana" w:hAnsi="Verdana"/>
        </w:rPr>
        <w:t xml:space="preserve"> </w:t>
      </w:r>
      <w:r w:rsidR="00C002E7" w:rsidRPr="00A270A8">
        <w:rPr>
          <w:rFonts w:ascii="Verdana" w:hAnsi="Verdana"/>
        </w:rPr>
        <w:t xml:space="preserve">относно провеждане на заседание на Националния съвет по биологично разнообразие, насрочено за </w:t>
      </w:r>
      <w:r w:rsidR="000C76D0">
        <w:rPr>
          <w:rFonts w:ascii="Verdana" w:hAnsi="Verdana"/>
        </w:rPr>
        <w:t xml:space="preserve">13 юли </w:t>
      </w:r>
      <w:r w:rsidR="00C002E7" w:rsidRPr="00A270A8">
        <w:rPr>
          <w:rFonts w:ascii="Verdana" w:hAnsi="Verdana"/>
        </w:rPr>
        <w:t>2022 г. и предло</w:t>
      </w:r>
      <w:r w:rsidR="00AD44DC">
        <w:rPr>
          <w:rFonts w:ascii="Verdana" w:hAnsi="Verdana"/>
        </w:rPr>
        <w:t>жените за разглеждане материали,</w:t>
      </w:r>
      <w:r w:rsidR="00C002E7" w:rsidRPr="00A270A8">
        <w:rPr>
          <w:rFonts w:ascii="Verdana" w:hAnsi="Verdana"/>
        </w:rPr>
        <w:t xml:space="preserve"> Министерството </w:t>
      </w:r>
      <w:r w:rsidR="00F01C2F" w:rsidRPr="00A270A8">
        <w:rPr>
          <w:rFonts w:ascii="Verdana" w:hAnsi="Verdana"/>
        </w:rPr>
        <w:t>на земеделието</w:t>
      </w:r>
      <w:r w:rsidR="00C002E7" w:rsidRPr="00A270A8">
        <w:rPr>
          <w:rFonts w:ascii="Verdana" w:hAnsi="Verdana"/>
        </w:rPr>
        <w:t xml:space="preserve"> изразява следното становище:</w:t>
      </w:r>
    </w:p>
    <w:p w14:paraId="37B1280F" w14:textId="77777777" w:rsidR="00C84340" w:rsidRPr="000D11F2" w:rsidRDefault="00B34517" w:rsidP="000D11F2">
      <w:pPr>
        <w:spacing w:after="120" w:line="360" w:lineRule="auto"/>
        <w:jc w:val="both"/>
        <w:rPr>
          <w:rFonts w:ascii="Verdana" w:hAnsi="Verdana"/>
        </w:rPr>
      </w:pPr>
      <w:r>
        <w:rPr>
          <w:rFonts w:ascii="Verdana" w:hAnsi="Verdana"/>
        </w:rPr>
        <w:tab/>
      </w:r>
      <w:r w:rsidR="0011323F">
        <w:rPr>
          <w:rFonts w:ascii="Verdana" w:hAnsi="Verdana"/>
        </w:rPr>
        <w:t xml:space="preserve">1. </w:t>
      </w:r>
      <w:r w:rsidRPr="00B34517">
        <w:rPr>
          <w:rFonts w:ascii="Verdana" w:hAnsi="Verdana"/>
        </w:rPr>
        <w:t>Министер</w:t>
      </w:r>
      <w:r>
        <w:rPr>
          <w:rFonts w:ascii="Verdana" w:hAnsi="Verdana"/>
        </w:rPr>
        <w:t>ството на земеделието съгласува предложения</w:t>
      </w:r>
      <w:r w:rsidRPr="00B34517">
        <w:rPr>
          <w:rFonts w:ascii="Verdana" w:hAnsi="Verdana"/>
        </w:rPr>
        <w:t xml:space="preserve"> за</w:t>
      </w:r>
      <w:r>
        <w:rPr>
          <w:rFonts w:ascii="Verdana" w:hAnsi="Verdana"/>
        </w:rPr>
        <w:t xml:space="preserve"> разглеждане </w:t>
      </w:r>
      <w:r w:rsidR="00C84340">
        <w:rPr>
          <w:rFonts w:ascii="Verdana" w:hAnsi="Verdana"/>
        </w:rPr>
        <w:t>по т.1</w:t>
      </w:r>
      <w:r w:rsidRPr="00B34517">
        <w:rPr>
          <w:rFonts w:ascii="Verdana" w:hAnsi="Verdana"/>
        </w:rPr>
        <w:t xml:space="preserve"> </w:t>
      </w:r>
      <w:r w:rsidR="00CC661E">
        <w:rPr>
          <w:rFonts w:ascii="Verdana" w:hAnsi="Verdana"/>
        </w:rPr>
        <w:t xml:space="preserve">от дневния ред на посоченото заседание </w:t>
      </w:r>
      <w:r>
        <w:rPr>
          <w:rFonts w:ascii="Verdana" w:hAnsi="Verdana"/>
        </w:rPr>
        <w:t>проект</w:t>
      </w:r>
      <w:r w:rsidR="00C84340">
        <w:rPr>
          <w:rFonts w:ascii="Verdana" w:hAnsi="Verdana"/>
        </w:rPr>
        <w:t xml:space="preserve"> </w:t>
      </w:r>
      <w:r w:rsidR="000C76D0" w:rsidRPr="000C76D0">
        <w:rPr>
          <w:rFonts w:ascii="Verdana" w:hAnsi="Verdana"/>
        </w:rPr>
        <w:t>на „План за действие за опазване на балканска дива коза (Rupicapra rupicapra balcanica Bolkay, 1925) в България 2019 – 2028 г.“</w:t>
      </w:r>
      <w:r w:rsidRPr="00B34517">
        <w:rPr>
          <w:rFonts w:ascii="Verdana" w:hAnsi="Verdana"/>
        </w:rPr>
        <w:t xml:space="preserve"> </w:t>
      </w:r>
      <w:r>
        <w:rPr>
          <w:rFonts w:ascii="Verdana" w:hAnsi="Verdana"/>
        </w:rPr>
        <w:t>след отразяване на следните бележки</w:t>
      </w:r>
      <w:r w:rsidRPr="00B34517">
        <w:rPr>
          <w:rFonts w:ascii="Verdana" w:hAnsi="Verdana"/>
        </w:rPr>
        <w:t>:</w:t>
      </w:r>
    </w:p>
    <w:p w14:paraId="37B12810" w14:textId="77777777" w:rsidR="00C84340" w:rsidRPr="00AD44DC" w:rsidRDefault="00C84340" w:rsidP="00B34517">
      <w:pPr>
        <w:spacing w:after="120" w:line="360" w:lineRule="auto"/>
        <w:jc w:val="both"/>
        <w:rPr>
          <w:rFonts w:ascii="Verdana" w:hAnsi="Verdana"/>
        </w:rPr>
      </w:pPr>
      <w:r>
        <w:rPr>
          <w:rFonts w:ascii="Verdana" w:hAnsi="Verdana"/>
          <w:lang w:val="en-US"/>
        </w:rPr>
        <w:tab/>
      </w:r>
      <w:r w:rsidR="0011323F" w:rsidRPr="00AD44DC">
        <w:rPr>
          <w:rFonts w:ascii="Verdana" w:hAnsi="Verdana"/>
        </w:rPr>
        <w:t>1</w:t>
      </w:r>
      <w:r w:rsidRPr="00AD44DC">
        <w:rPr>
          <w:rFonts w:ascii="Verdana" w:hAnsi="Verdana"/>
        </w:rPr>
        <w:t>.1.</w:t>
      </w:r>
      <w:r w:rsidR="0011323F" w:rsidRPr="00AD44DC">
        <w:rPr>
          <w:rFonts w:ascii="Verdana" w:hAnsi="Verdana"/>
        </w:rPr>
        <w:t xml:space="preserve"> </w:t>
      </w:r>
      <w:r w:rsidRPr="00AD44DC">
        <w:rPr>
          <w:rFonts w:ascii="Verdana" w:hAnsi="Verdana"/>
        </w:rPr>
        <w:t>Към момент</w:t>
      </w:r>
      <w:r w:rsidR="00AD44DC">
        <w:rPr>
          <w:rFonts w:ascii="Verdana" w:hAnsi="Verdana"/>
        </w:rPr>
        <w:t>а на утвърждаване на Плана да бъдат прецизирани</w:t>
      </w:r>
      <w:r w:rsidRPr="00AD44DC">
        <w:rPr>
          <w:rFonts w:ascii="Verdana" w:hAnsi="Verdana"/>
        </w:rPr>
        <w:t xml:space="preserve"> наименованията на съответните административни структури, посочени в текста.</w:t>
      </w:r>
    </w:p>
    <w:p w14:paraId="37B12811" w14:textId="77777777" w:rsidR="006C47EB" w:rsidRPr="000712D9" w:rsidRDefault="0011323F" w:rsidP="00C47E9C">
      <w:pPr>
        <w:pBdr>
          <w:top w:val="nil"/>
          <w:left w:val="nil"/>
          <w:bottom w:val="nil"/>
          <w:right w:val="nil"/>
          <w:between w:val="nil"/>
        </w:pBdr>
        <w:spacing w:after="120" w:line="360" w:lineRule="auto"/>
        <w:jc w:val="both"/>
      </w:pPr>
      <w:r>
        <w:rPr>
          <w:rFonts w:ascii="Verdana" w:hAnsi="Verdana"/>
        </w:rPr>
        <w:lastRenderedPageBreak/>
        <w:tab/>
        <w:t>1.2.</w:t>
      </w:r>
      <w:r>
        <w:rPr>
          <w:rFonts w:ascii="Verdana" w:hAnsi="Verdana"/>
          <w:lang w:val="en-US"/>
        </w:rPr>
        <w:t xml:space="preserve"> </w:t>
      </w:r>
      <w:r w:rsidR="00AD44DC">
        <w:rPr>
          <w:rFonts w:ascii="Verdana" w:hAnsi="Verdana"/>
        </w:rPr>
        <w:t>н</w:t>
      </w:r>
      <w:r>
        <w:rPr>
          <w:rFonts w:ascii="Verdana" w:hAnsi="Verdana"/>
        </w:rPr>
        <w:t xml:space="preserve">а </w:t>
      </w:r>
      <w:r w:rsidR="00C84340">
        <w:rPr>
          <w:rFonts w:ascii="Verdana" w:hAnsi="Verdana"/>
        </w:rPr>
        <w:t>стр. 53, абз. 1 – Предлагам</w:t>
      </w:r>
      <w:r w:rsidR="006C47EB" w:rsidRPr="00C47E9C">
        <w:rPr>
          <w:rFonts w:ascii="Verdana" w:hAnsi="Verdana"/>
        </w:rPr>
        <w:t xml:space="preserve"> публикуваният текст: „В миналото (края на 70-те години) в ДЛС „Кормисош</w:t>
      </w:r>
      <w:r w:rsidR="00C84340">
        <w:rPr>
          <w:rFonts w:ascii="Verdana" w:hAnsi="Verdana"/>
        </w:rPr>
        <w:t>” са внесени от подвида алпийска</w:t>
      </w:r>
      <w:r w:rsidR="006C47EB" w:rsidRPr="00C47E9C">
        <w:rPr>
          <w:rFonts w:ascii="Verdana" w:hAnsi="Verdana"/>
        </w:rPr>
        <w:t xml:space="preserve"> дива коза (</w:t>
      </w:r>
      <w:r w:rsidR="006C47EB" w:rsidRPr="00C47E9C">
        <w:rPr>
          <w:rFonts w:ascii="Verdana" w:hAnsi="Verdana"/>
          <w:i/>
        </w:rPr>
        <w:t>R. rupicapra rupicapra</w:t>
      </w:r>
      <w:r w:rsidR="006C47EB" w:rsidRPr="00C47E9C">
        <w:rPr>
          <w:rFonts w:ascii="Verdana" w:hAnsi="Verdana"/>
        </w:rPr>
        <w:t>) и са създадени условия за хибридизация с балканския подвид, срещащ се там преди интродукцията. В резултат се получава жизнена хибридна популация, която през 90-те достига 230-250 индивида (Бедров, 1999)“ да отпадне. Мотиви: Н</w:t>
      </w:r>
      <w:r w:rsidR="00C47E9C">
        <w:rPr>
          <w:rFonts w:ascii="Verdana" w:hAnsi="Verdana"/>
        </w:rPr>
        <w:t>еаргументирано е т</w:t>
      </w:r>
      <w:r w:rsidR="006C47EB" w:rsidRPr="00C47E9C">
        <w:rPr>
          <w:rFonts w:ascii="Verdana" w:hAnsi="Verdana"/>
        </w:rPr>
        <w:t>върдението</w:t>
      </w:r>
      <w:r w:rsidR="00C47E9C" w:rsidRPr="00C47E9C">
        <w:rPr>
          <w:rFonts w:ascii="Verdana" w:hAnsi="Verdana"/>
        </w:rPr>
        <w:t xml:space="preserve"> за значителното</w:t>
      </w:r>
      <w:r w:rsidR="00C47E9C">
        <w:rPr>
          <w:rFonts w:ascii="Verdana" w:hAnsi="Verdana"/>
        </w:rPr>
        <w:t xml:space="preserve"> подобряване жизнеността и</w:t>
      </w:r>
      <w:r w:rsidR="00C47E9C" w:rsidRPr="00C47E9C">
        <w:rPr>
          <w:rFonts w:ascii="Verdana" w:hAnsi="Verdana"/>
        </w:rPr>
        <w:t xml:space="preserve"> нарастване на популац</w:t>
      </w:r>
      <w:r w:rsidR="00C47E9C">
        <w:rPr>
          <w:rFonts w:ascii="Verdana" w:hAnsi="Verdana"/>
        </w:rPr>
        <w:t xml:space="preserve">ията от диви кози, </w:t>
      </w:r>
      <w:r w:rsidR="006C47EB" w:rsidRPr="00C47E9C">
        <w:rPr>
          <w:rFonts w:ascii="Verdana" w:hAnsi="Verdana"/>
        </w:rPr>
        <w:t xml:space="preserve">в резултат на внесени </w:t>
      </w:r>
      <w:r w:rsidR="00C47E9C" w:rsidRPr="00C47E9C">
        <w:rPr>
          <w:rFonts w:ascii="Verdana" w:hAnsi="Verdana"/>
        </w:rPr>
        <w:t xml:space="preserve">през 1977 г. </w:t>
      </w:r>
      <w:r w:rsidR="00AD44DC">
        <w:rPr>
          <w:rFonts w:ascii="Verdana" w:hAnsi="Verdana"/>
        </w:rPr>
        <w:t>десет</w:t>
      </w:r>
      <w:r w:rsidR="006C47EB" w:rsidRPr="00C47E9C">
        <w:rPr>
          <w:rFonts w:ascii="Verdana" w:hAnsi="Verdana"/>
        </w:rPr>
        <w:t xml:space="preserve"> </w:t>
      </w:r>
      <w:r w:rsidR="00C47E9C" w:rsidRPr="00C47E9C">
        <w:rPr>
          <w:rFonts w:ascii="Verdana" w:hAnsi="Verdana"/>
        </w:rPr>
        <w:t>броя диви кози</w:t>
      </w:r>
      <w:r w:rsidR="00C47E9C">
        <w:rPr>
          <w:rFonts w:ascii="Verdana" w:hAnsi="Verdana"/>
        </w:rPr>
        <w:t>, значителна част от които вероятно са загинали преди да са влезли в брачен период. Установяване на влиянието и на значението на внесените от Австрия диви кози следва да бъде направено въз основа на резултати от извършени съответни генетични анализи.</w:t>
      </w:r>
      <w:r w:rsidR="00C47E9C">
        <w:t xml:space="preserve"> </w:t>
      </w:r>
    </w:p>
    <w:p w14:paraId="37B12812" w14:textId="77777777" w:rsidR="00BF5827" w:rsidRDefault="0011323F" w:rsidP="00B34517">
      <w:pPr>
        <w:spacing w:after="120" w:line="360" w:lineRule="auto"/>
        <w:jc w:val="both"/>
        <w:rPr>
          <w:rFonts w:ascii="Verdana" w:hAnsi="Verdana"/>
        </w:rPr>
      </w:pPr>
      <w:r>
        <w:rPr>
          <w:rFonts w:ascii="Verdana" w:hAnsi="Verdana"/>
          <w:lang w:val="en-US"/>
        </w:rPr>
        <w:tab/>
      </w:r>
      <w:r>
        <w:rPr>
          <w:rFonts w:ascii="Verdana" w:hAnsi="Verdana"/>
        </w:rPr>
        <w:t>1.</w:t>
      </w:r>
      <w:r w:rsidR="00AD44DC">
        <w:rPr>
          <w:rFonts w:ascii="Verdana" w:hAnsi="Verdana"/>
        </w:rPr>
        <w:t>3. н</w:t>
      </w:r>
      <w:r>
        <w:rPr>
          <w:rFonts w:ascii="Verdana" w:hAnsi="Verdana"/>
        </w:rPr>
        <w:t>а</w:t>
      </w:r>
      <w:r w:rsidR="00966104">
        <w:rPr>
          <w:rFonts w:ascii="Verdana" w:hAnsi="Verdana"/>
          <w:lang w:val="en-US"/>
        </w:rPr>
        <w:t xml:space="preserve"> </w:t>
      </w:r>
      <w:r w:rsidR="00C84340">
        <w:rPr>
          <w:rFonts w:ascii="Verdana" w:hAnsi="Verdana"/>
        </w:rPr>
        <w:t>стр. 63 – Предлагам</w:t>
      </w:r>
      <w:r w:rsidR="00966104">
        <w:rPr>
          <w:rFonts w:ascii="Verdana" w:hAnsi="Verdana"/>
        </w:rPr>
        <w:t xml:space="preserve"> текстът: „</w:t>
      </w:r>
      <w:r w:rsidR="00966104" w:rsidRPr="00966104">
        <w:rPr>
          <w:rFonts w:ascii="Verdana" w:hAnsi="Verdana"/>
        </w:rPr>
        <w:t>Дейност 1.2 Изготвяне и поддържане от МЗХГ на национална база данни за трофеите от дива коза и установените незаконни посегателства</w:t>
      </w:r>
      <w:r w:rsidR="00966104">
        <w:rPr>
          <w:rFonts w:ascii="Verdana" w:hAnsi="Verdana"/>
        </w:rPr>
        <w:t>“ да бъде прецизиран както следва: „Дейност 1.2. Изготвяне и поддържане от МОСВ и МЗм</w:t>
      </w:r>
      <w:r w:rsidR="00966104" w:rsidRPr="00966104">
        <w:rPr>
          <w:rFonts w:ascii="Verdana" w:hAnsi="Verdana"/>
        </w:rPr>
        <w:t xml:space="preserve"> на национална база данни за трофеите от дива коза и установените незаконни посегателства“</w:t>
      </w:r>
      <w:r w:rsidR="00966104">
        <w:rPr>
          <w:rFonts w:ascii="Verdana" w:hAnsi="Verdana"/>
        </w:rPr>
        <w:t xml:space="preserve">. Мотиви: В информационната система </w:t>
      </w:r>
      <w:r w:rsidR="00966104">
        <w:rPr>
          <w:rFonts w:ascii="Verdana" w:hAnsi="Verdana"/>
          <w:lang w:val="en-US"/>
        </w:rPr>
        <w:t>system.iag</w:t>
      </w:r>
      <w:r w:rsidR="00966104">
        <w:rPr>
          <w:rFonts w:ascii="Verdana" w:hAnsi="Verdana"/>
        </w:rPr>
        <w:t>, модул „Ловна статистика“</w:t>
      </w:r>
      <w:r w:rsidR="00966104">
        <w:rPr>
          <w:rFonts w:ascii="Verdana" w:hAnsi="Verdana"/>
          <w:lang w:val="en-US"/>
        </w:rPr>
        <w:t xml:space="preserve"> </w:t>
      </w:r>
      <w:r w:rsidR="00ED50F1">
        <w:rPr>
          <w:rFonts w:ascii="Verdana" w:hAnsi="Verdana"/>
        </w:rPr>
        <w:t>И</w:t>
      </w:r>
      <w:r w:rsidR="00966104">
        <w:rPr>
          <w:rFonts w:ascii="Verdana" w:hAnsi="Verdana"/>
        </w:rPr>
        <w:t xml:space="preserve">зпълнителната агенция по горите </w:t>
      </w:r>
      <w:r w:rsidR="00966104">
        <w:rPr>
          <w:rFonts w:ascii="Verdana" w:hAnsi="Verdana"/>
          <w:lang w:val="en-US"/>
        </w:rPr>
        <w:t>(</w:t>
      </w:r>
      <w:r w:rsidR="00966104">
        <w:rPr>
          <w:rFonts w:ascii="Verdana" w:hAnsi="Verdana"/>
        </w:rPr>
        <w:t>ИАГ</w:t>
      </w:r>
      <w:r w:rsidR="00966104">
        <w:rPr>
          <w:rFonts w:ascii="Verdana" w:hAnsi="Verdana"/>
          <w:lang w:val="en-US"/>
        </w:rPr>
        <w:t xml:space="preserve">) </w:t>
      </w:r>
      <w:r w:rsidR="00966104">
        <w:rPr>
          <w:rFonts w:ascii="Verdana" w:hAnsi="Verdana"/>
        </w:rPr>
        <w:t>поддържа съответната база данни, в т. ч. за дивата коза. По данни от ИАГ</w:t>
      </w:r>
      <w:r w:rsidR="00ED50F1">
        <w:rPr>
          <w:rFonts w:ascii="Verdana" w:hAnsi="Verdana"/>
        </w:rPr>
        <w:t>,</w:t>
      </w:r>
      <w:r w:rsidR="00966104">
        <w:rPr>
          <w:rFonts w:ascii="Verdana" w:hAnsi="Verdana"/>
        </w:rPr>
        <w:t xml:space="preserve"> през последните 20 години преобладаващата част от незаконните посегателства върху диви кози са констатирани в районите на дейност на националните паркове. Следва да бъде взето под внимание обстоятелството, че информацията, свързана със състоянието на популациите от дива коза </w:t>
      </w:r>
      <w:r w:rsidR="00BF5827">
        <w:rPr>
          <w:rFonts w:ascii="Verdana" w:hAnsi="Verdana"/>
        </w:rPr>
        <w:t>в Република Б</w:t>
      </w:r>
      <w:r w:rsidR="00966104">
        <w:rPr>
          <w:rFonts w:ascii="Verdana" w:hAnsi="Verdana"/>
        </w:rPr>
        <w:t xml:space="preserve">ългария се </w:t>
      </w:r>
      <w:r w:rsidR="00BF5827">
        <w:rPr>
          <w:rFonts w:ascii="Verdana" w:hAnsi="Verdana"/>
        </w:rPr>
        <w:t>докладва пред съответните европейски институции от Министерството на околната среда</w:t>
      </w:r>
      <w:r>
        <w:rPr>
          <w:rFonts w:ascii="Verdana" w:hAnsi="Verdana"/>
        </w:rPr>
        <w:t xml:space="preserve"> </w:t>
      </w:r>
      <w:r>
        <w:rPr>
          <w:rFonts w:ascii="Verdana" w:hAnsi="Verdana"/>
          <w:lang w:val="en-US"/>
        </w:rPr>
        <w:t>(</w:t>
      </w:r>
      <w:r>
        <w:rPr>
          <w:rFonts w:ascii="Verdana" w:hAnsi="Verdana"/>
        </w:rPr>
        <w:t>МОСВ</w:t>
      </w:r>
      <w:r>
        <w:rPr>
          <w:rFonts w:ascii="Verdana" w:hAnsi="Verdana"/>
          <w:lang w:val="en-US"/>
        </w:rPr>
        <w:t>)</w:t>
      </w:r>
      <w:r w:rsidR="00BF5827">
        <w:rPr>
          <w:rFonts w:ascii="Verdana" w:hAnsi="Verdana"/>
        </w:rPr>
        <w:t>. Предвид горното, предлагаме изготвянето и поддържането на национална, обща и споделена база данни за трофеите от дива коза и установените незаконни посегателства да бъде извърше</w:t>
      </w:r>
      <w:r>
        <w:rPr>
          <w:rFonts w:ascii="Verdana" w:hAnsi="Verdana"/>
        </w:rPr>
        <w:t>но от МОСВ, с възможност да бъдат</w:t>
      </w:r>
      <w:r w:rsidR="00BF5827">
        <w:rPr>
          <w:rFonts w:ascii="Verdana" w:hAnsi="Verdana"/>
        </w:rPr>
        <w:t xml:space="preserve"> ползвани съответните данни, поддържани от ИАГ в информационната система </w:t>
      </w:r>
      <w:r w:rsidR="00BF5827">
        <w:rPr>
          <w:rFonts w:ascii="Verdana" w:hAnsi="Verdana"/>
          <w:lang w:val="en-US"/>
        </w:rPr>
        <w:t>system.iag.</w:t>
      </w:r>
      <w:r w:rsidR="00BF5827">
        <w:rPr>
          <w:rFonts w:ascii="Verdana" w:hAnsi="Verdana"/>
        </w:rPr>
        <w:t xml:space="preserve"> В тази връзка</w:t>
      </w:r>
      <w:r>
        <w:rPr>
          <w:rFonts w:ascii="Verdana" w:hAnsi="Verdana"/>
        </w:rPr>
        <w:t xml:space="preserve"> предлагам</w:t>
      </w:r>
      <w:r w:rsidR="00BF5827">
        <w:rPr>
          <w:rFonts w:ascii="Verdana" w:hAnsi="Verdana"/>
        </w:rPr>
        <w:t xml:space="preserve"> да бъдат прецизирани текстове</w:t>
      </w:r>
      <w:r>
        <w:rPr>
          <w:rFonts w:ascii="Verdana" w:hAnsi="Verdana"/>
        </w:rPr>
        <w:t>те</w:t>
      </w:r>
      <w:r w:rsidR="00ED50F1">
        <w:rPr>
          <w:rFonts w:ascii="Verdana" w:hAnsi="Verdana"/>
        </w:rPr>
        <w:t xml:space="preserve">, представени в табличен вид </w:t>
      </w:r>
      <w:r w:rsidR="00BF5827">
        <w:rPr>
          <w:rFonts w:ascii="Verdana" w:hAnsi="Verdana"/>
        </w:rPr>
        <w:t>на стр. 63, дейност 1.2, части: „Ефект“, „Описание“ и „Индикатор“.</w:t>
      </w:r>
    </w:p>
    <w:p w14:paraId="37B12813" w14:textId="77777777" w:rsidR="00936A9B" w:rsidRDefault="00BF5827" w:rsidP="00B34517">
      <w:pPr>
        <w:spacing w:after="120" w:line="360" w:lineRule="auto"/>
        <w:jc w:val="both"/>
        <w:rPr>
          <w:rFonts w:ascii="Verdana" w:hAnsi="Verdana"/>
        </w:rPr>
      </w:pPr>
      <w:r>
        <w:rPr>
          <w:rFonts w:ascii="Verdana" w:hAnsi="Verdana"/>
        </w:rPr>
        <w:tab/>
      </w:r>
      <w:r w:rsidR="0011323F">
        <w:rPr>
          <w:rFonts w:ascii="Verdana" w:hAnsi="Verdana"/>
        </w:rPr>
        <w:t>1.4. На стр. 64 -</w:t>
      </w:r>
      <w:r w:rsidR="00C84340">
        <w:rPr>
          <w:rFonts w:ascii="Verdana" w:hAnsi="Verdana"/>
        </w:rPr>
        <w:t xml:space="preserve"> Предлагам</w:t>
      </w:r>
      <w:r w:rsidR="00936A9B">
        <w:rPr>
          <w:rFonts w:ascii="Verdana" w:hAnsi="Verdana"/>
        </w:rPr>
        <w:t xml:space="preserve"> текстът:</w:t>
      </w:r>
      <w:r>
        <w:rPr>
          <w:rFonts w:ascii="Verdana" w:hAnsi="Verdana"/>
        </w:rPr>
        <w:t xml:space="preserve"> </w:t>
      </w:r>
      <w:r w:rsidR="00936A9B">
        <w:rPr>
          <w:rFonts w:ascii="Verdana" w:hAnsi="Verdana"/>
        </w:rPr>
        <w:t>„</w:t>
      </w:r>
      <w:r w:rsidR="00936A9B" w:rsidRPr="00936A9B">
        <w:rPr>
          <w:rFonts w:ascii="Verdana" w:hAnsi="Verdana"/>
        </w:rPr>
        <w:t>Създаване на условия за формиране на сърцевинни зони с постоянно присъствие на вида и намалено безпокойство</w:t>
      </w:r>
      <w:r w:rsidR="00936A9B">
        <w:rPr>
          <w:rFonts w:ascii="Verdana" w:hAnsi="Verdana"/>
        </w:rPr>
        <w:t xml:space="preserve"> в чувствителни периоди за вида“ да отпадне и да бъде заменен с текста: „Създаване на условия в ключовите местообитания за вида, установени с плана за ловностопански дейности, за намаляване на безпокойството на дивата коза за определен период“. Мотиви: Понятието „сърцевинна зона“ не е въведено в Закона за лова и </w:t>
      </w:r>
      <w:r w:rsidR="00AC5B0B">
        <w:rPr>
          <w:rFonts w:ascii="Verdana" w:hAnsi="Verdana"/>
        </w:rPr>
        <w:t>опазване на дивеча и в съответните подзаконови нормативни актове.</w:t>
      </w:r>
    </w:p>
    <w:p w14:paraId="37B12814" w14:textId="77777777" w:rsidR="00AC5B0B" w:rsidRPr="00AC5B0B" w:rsidRDefault="0011323F" w:rsidP="00AC5B0B">
      <w:pPr>
        <w:spacing w:after="120" w:line="360" w:lineRule="auto"/>
        <w:ind w:firstLine="720"/>
        <w:jc w:val="both"/>
        <w:rPr>
          <w:rFonts w:ascii="Verdana" w:hAnsi="Verdana"/>
        </w:rPr>
      </w:pPr>
      <w:r>
        <w:rPr>
          <w:rFonts w:ascii="Verdana" w:hAnsi="Verdana"/>
        </w:rPr>
        <w:t>1.5. На</w:t>
      </w:r>
      <w:r w:rsidR="00AC5B0B">
        <w:rPr>
          <w:rFonts w:ascii="Verdana" w:hAnsi="Verdana"/>
        </w:rPr>
        <w:t xml:space="preserve"> стр. </w:t>
      </w:r>
      <w:r w:rsidR="00A7792E">
        <w:rPr>
          <w:rFonts w:ascii="Verdana" w:hAnsi="Verdana"/>
          <w:lang w:val="en-US"/>
        </w:rPr>
        <w:t>101</w:t>
      </w:r>
      <w:r w:rsidR="00A7792E">
        <w:rPr>
          <w:rFonts w:ascii="Verdana" w:hAnsi="Verdana"/>
        </w:rPr>
        <w:t xml:space="preserve">, </w:t>
      </w:r>
      <w:r w:rsidR="00EF18EF">
        <w:rPr>
          <w:rFonts w:ascii="Verdana" w:hAnsi="Verdana"/>
        </w:rPr>
        <w:t xml:space="preserve">102, 103, 113, 114, 115, 119, 122, 123, 140, 141, 213, 214, 219 и </w:t>
      </w:r>
      <w:r>
        <w:rPr>
          <w:rFonts w:ascii="Verdana" w:hAnsi="Verdana"/>
        </w:rPr>
        <w:t xml:space="preserve">220, </w:t>
      </w:r>
      <w:r w:rsidR="00A7792E">
        <w:rPr>
          <w:rFonts w:ascii="Verdana" w:hAnsi="Verdana"/>
        </w:rPr>
        <w:t xml:space="preserve">част </w:t>
      </w:r>
      <w:r w:rsidR="00A7792E">
        <w:rPr>
          <w:rFonts w:ascii="Verdana" w:hAnsi="Verdana"/>
          <w:lang w:val="en-US"/>
        </w:rPr>
        <w:t>VIII</w:t>
      </w:r>
      <w:r>
        <w:rPr>
          <w:rFonts w:ascii="Verdana" w:hAnsi="Verdana"/>
        </w:rPr>
        <w:t xml:space="preserve"> </w:t>
      </w:r>
      <w:r w:rsidR="00A7792E">
        <w:rPr>
          <w:rFonts w:ascii="Verdana" w:hAnsi="Verdana"/>
        </w:rPr>
        <w:t>„</w:t>
      </w:r>
      <w:r w:rsidR="00A7792E" w:rsidRPr="00A7792E">
        <w:rPr>
          <w:rFonts w:ascii="Verdana" w:hAnsi="Verdana"/>
        </w:rPr>
        <w:t>Времева рамка и бюджет за природозащитните дейности</w:t>
      </w:r>
      <w:r w:rsidR="00A7792E">
        <w:rPr>
          <w:rFonts w:ascii="Verdana" w:hAnsi="Verdana"/>
        </w:rPr>
        <w:t>“;</w:t>
      </w:r>
      <w:r w:rsidR="00AC5B0B">
        <w:rPr>
          <w:rFonts w:ascii="Verdana" w:hAnsi="Verdana"/>
        </w:rPr>
        <w:t xml:space="preserve"> </w:t>
      </w:r>
      <w:r w:rsidR="00ED50F1">
        <w:rPr>
          <w:rFonts w:ascii="Verdana" w:hAnsi="Verdana"/>
        </w:rPr>
        <w:t>„Бюджет на</w:t>
      </w:r>
      <w:r w:rsidR="00A7792E">
        <w:rPr>
          <w:rFonts w:ascii="Verdana" w:hAnsi="Verdana"/>
        </w:rPr>
        <w:t xml:space="preserve"> план</w:t>
      </w:r>
      <w:r w:rsidR="00A7792E" w:rsidRPr="00A7792E">
        <w:rPr>
          <w:rFonts w:ascii="Verdana" w:hAnsi="Verdana"/>
        </w:rPr>
        <w:t xml:space="preserve"> за опазване популациите на балканската дива коза (Rupicapra rupicapra balcanicа Bolkay, 1925) за периода 2019-2028 г. в България</w:t>
      </w:r>
      <w:r w:rsidR="00C84340">
        <w:rPr>
          <w:rFonts w:ascii="Verdana" w:hAnsi="Verdana"/>
        </w:rPr>
        <w:t>“ – Не приемам</w:t>
      </w:r>
      <w:r w:rsidR="00A7792E">
        <w:rPr>
          <w:rFonts w:ascii="Verdana" w:hAnsi="Verdana"/>
        </w:rPr>
        <w:t xml:space="preserve"> </w:t>
      </w:r>
      <w:r w:rsidR="00A7792E">
        <w:rPr>
          <w:rFonts w:ascii="Verdana" w:hAnsi="Verdana"/>
        </w:rPr>
        <w:lastRenderedPageBreak/>
        <w:t xml:space="preserve">предложения за обсъждане и съгласуване бюджет по дейности, обхват и общи суми с ДДС, </w:t>
      </w:r>
      <w:r w:rsidR="00EF18EF">
        <w:rPr>
          <w:rFonts w:ascii="Verdana" w:hAnsi="Verdana"/>
        </w:rPr>
        <w:t xml:space="preserve">както и обосновката на бюджета </w:t>
      </w:r>
      <w:r w:rsidR="00EF18EF">
        <w:rPr>
          <w:rFonts w:ascii="Verdana" w:hAnsi="Verdana"/>
          <w:lang w:val="en-US"/>
        </w:rPr>
        <w:t>(</w:t>
      </w:r>
      <w:r w:rsidR="00EF18EF">
        <w:rPr>
          <w:rFonts w:ascii="Verdana" w:hAnsi="Verdana"/>
        </w:rPr>
        <w:t>Приложение 17</w:t>
      </w:r>
      <w:r w:rsidR="00EF18EF">
        <w:rPr>
          <w:rFonts w:ascii="Verdana" w:hAnsi="Verdana"/>
          <w:lang w:val="en-US"/>
        </w:rPr>
        <w:t xml:space="preserve">) </w:t>
      </w:r>
      <w:r w:rsidR="00A7792E">
        <w:rPr>
          <w:rFonts w:ascii="Verdana" w:hAnsi="Verdana"/>
        </w:rPr>
        <w:t>в части</w:t>
      </w:r>
      <w:r w:rsidR="00EF18EF">
        <w:rPr>
          <w:rFonts w:ascii="Verdana" w:hAnsi="Verdana"/>
        </w:rPr>
        <w:t>те отнасящи се до Министерство</w:t>
      </w:r>
      <w:r w:rsidR="00A7792E">
        <w:rPr>
          <w:rFonts w:ascii="Verdana" w:hAnsi="Verdana"/>
        </w:rPr>
        <w:t xml:space="preserve"> на земеделието</w:t>
      </w:r>
      <w:r w:rsidR="00ED50F1">
        <w:rPr>
          <w:rFonts w:ascii="Verdana" w:hAnsi="Verdana"/>
        </w:rPr>
        <w:t>, „Северно</w:t>
      </w:r>
      <w:r w:rsidR="00A7792E">
        <w:rPr>
          <w:rFonts w:ascii="Verdana" w:hAnsi="Verdana"/>
        </w:rPr>
        <w:t>централно държавно предприятие“</w:t>
      </w:r>
      <w:r w:rsidR="00792AD1">
        <w:rPr>
          <w:rFonts w:ascii="Verdana" w:hAnsi="Verdana"/>
        </w:rPr>
        <w:t xml:space="preserve"> </w:t>
      </w:r>
      <w:r w:rsidR="00792AD1">
        <w:rPr>
          <w:rFonts w:ascii="Verdana" w:hAnsi="Verdana"/>
          <w:lang w:val="en-US"/>
        </w:rPr>
        <w:t>(</w:t>
      </w:r>
      <w:r w:rsidR="00792AD1">
        <w:rPr>
          <w:rFonts w:ascii="Verdana" w:hAnsi="Verdana"/>
        </w:rPr>
        <w:t>СЦДП</w:t>
      </w:r>
      <w:r w:rsidR="00792AD1">
        <w:rPr>
          <w:rFonts w:ascii="Verdana" w:hAnsi="Verdana"/>
          <w:lang w:val="en-US"/>
        </w:rPr>
        <w:t>)</w:t>
      </w:r>
      <w:r w:rsidR="00A7792E">
        <w:rPr>
          <w:rFonts w:ascii="Verdana" w:hAnsi="Verdana"/>
        </w:rPr>
        <w:t xml:space="preserve"> ДП, гр. Габрово, </w:t>
      </w:r>
      <w:r w:rsidR="00EF18EF">
        <w:rPr>
          <w:rFonts w:ascii="Verdana" w:hAnsi="Verdana"/>
        </w:rPr>
        <w:t>„Югозападно държавно предприятие</w:t>
      </w:r>
      <w:r w:rsidR="00A7792E">
        <w:rPr>
          <w:rFonts w:ascii="Verdana" w:hAnsi="Verdana"/>
        </w:rPr>
        <w:t>“</w:t>
      </w:r>
      <w:r w:rsidR="00792AD1">
        <w:rPr>
          <w:rFonts w:ascii="Verdana" w:hAnsi="Verdana"/>
        </w:rPr>
        <w:t xml:space="preserve"> </w:t>
      </w:r>
      <w:r w:rsidR="00792AD1">
        <w:rPr>
          <w:rFonts w:ascii="Verdana" w:hAnsi="Verdana"/>
          <w:lang w:val="en-US"/>
        </w:rPr>
        <w:t>(</w:t>
      </w:r>
      <w:r w:rsidR="00792AD1">
        <w:rPr>
          <w:rFonts w:ascii="Verdana" w:hAnsi="Verdana"/>
        </w:rPr>
        <w:t>ЮЗДП</w:t>
      </w:r>
      <w:r w:rsidR="00792AD1">
        <w:rPr>
          <w:rFonts w:ascii="Verdana" w:hAnsi="Verdana"/>
          <w:lang w:val="en-US"/>
        </w:rPr>
        <w:t>)</w:t>
      </w:r>
      <w:r w:rsidR="00A7792E">
        <w:rPr>
          <w:rFonts w:ascii="Verdana" w:hAnsi="Verdana"/>
        </w:rPr>
        <w:t xml:space="preserve"> ДП, гр. Благоевград, </w:t>
      </w:r>
      <w:r w:rsidR="00792AD1">
        <w:rPr>
          <w:rFonts w:ascii="Verdana" w:hAnsi="Verdana"/>
        </w:rPr>
        <w:t>„</w:t>
      </w:r>
      <w:r w:rsidR="00A7792E">
        <w:rPr>
          <w:rFonts w:ascii="Verdana" w:hAnsi="Verdana"/>
        </w:rPr>
        <w:t>Южноцентрално държавно предприятие</w:t>
      </w:r>
      <w:r w:rsidR="00792AD1">
        <w:rPr>
          <w:rFonts w:ascii="Verdana" w:hAnsi="Verdana"/>
        </w:rPr>
        <w:t xml:space="preserve">“ </w:t>
      </w:r>
      <w:r w:rsidR="00792AD1">
        <w:rPr>
          <w:rFonts w:ascii="Verdana" w:hAnsi="Verdana"/>
          <w:lang w:val="en-US"/>
        </w:rPr>
        <w:t>(</w:t>
      </w:r>
      <w:r w:rsidR="00792AD1">
        <w:rPr>
          <w:rFonts w:ascii="Verdana" w:hAnsi="Verdana"/>
        </w:rPr>
        <w:t>ЮЦДП</w:t>
      </w:r>
      <w:r w:rsidR="00792AD1">
        <w:rPr>
          <w:rFonts w:ascii="Verdana" w:hAnsi="Verdana"/>
          <w:lang w:val="en-US"/>
        </w:rPr>
        <w:t>)</w:t>
      </w:r>
      <w:r w:rsidR="00792AD1">
        <w:rPr>
          <w:rFonts w:ascii="Verdana" w:hAnsi="Verdana"/>
        </w:rPr>
        <w:t xml:space="preserve"> ДП, гр. Смолян</w:t>
      </w:r>
      <w:r w:rsidR="00ED50F1">
        <w:rPr>
          <w:rFonts w:ascii="Verdana" w:hAnsi="Verdana"/>
        </w:rPr>
        <w:t xml:space="preserve">. Мотиви: </w:t>
      </w:r>
      <w:r w:rsidR="00792AD1">
        <w:rPr>
          <w:rFonts w:ascii="Verdana" w:hAnsi="Verdana"/>
        </w:rPr>
        <w:t>Посоченият</w:t>
      </w:r>
      <w:r>
        <w:rPr>
          <w:rFonts w:ascii="Verdana" w:hAnsi="Verdana"/>
        </w:rPr>
        <w:t xml:space="preserve"> проект на</w:t>
      </w:r>
      <w:r w:rsidR="00792AD1">
        <w:rPr>
          <w:rFonts w:ascii="Verdana" w:hAnsi="Verdana"/>
        </w:rPr>
        <w:t xml:space="preserve"> бюджет е изготвен без участието на съответните представители на МЗм, СЦДП ДП, гр. Габрово, ЮЗДП ДП, гр. Благоевград, и на ЮЦДП ДП, гр. Смолян. Държавните предприятия по чл. 163 от Закона за горите не оперират </w:t>
      </w:r>
      <w:r>
        <w:rPr>
          <w:rFonts w:ascii="Verdana" w:hAnsi="Verdana"/>
        </w:rPr>
        <w:t>с бюджетни средства</w:t>
      </w:r>
      <w:r w:rsidR="00792AD1">
        <w:rPr>
          <w:rFonts w:ascii="Verdana" w:hAnsi="Verdana"/>
        </w:rPr>
        <w:t xml:space="preserve">, </w:t>
      </w:r>
      <w:r w:rsidR="00C84340">
        <w:rPr>
          <w:rFonts w:ascii="Verdana" w:hAnsi="Verdana"/>
        </w:rPr>
        <w:t>а финансовите средства, които са в резултат на тяхната стопанска дейност</w:t>
      </w:r>
      <w:r w:rsidR="00792AD1">
        <w:rPr>
          <w:rFonts w:ascii="Verdana" w:hAnsi="Verdana"/>
        </w:rPr>
        <w:t>, се изразходват съгласно горскостопанските планове, плановете за л</w:t>
      </w:r>
      <w:r w:rsidR="0099570D">
        <w:rPr>
          <w:rFonts w:ascii="Verdana" w:hAnsi="Verdana"/>
        </w:rPr>
        <w:t>овносто</w:t>
      </w:r>
      <w:r w:rsidR="00792AD1">
        <w:rPr>
          <w:rFonts w:ascii="Verdana" w:hAnsi="Verdana"/>
        </w:rPr>
        <w:t>панска дейност и плановете за действия по охраната на горските територии от пожари, поради което е необходимо предварително съгласуване на възможностите</w:t>
      </w:r>
      <w:r w:rsidR="0099570D">
        <w:rPr>
          <w:rFonts w:ascii="Verdana" w:hAnsi="Verdana"/>
        </w:rPr>
        <w:t>, условията</w:t>
      </w:r>
      <w:r w:rsidR="00792AD1">
        <w:rPr>
          <w:rFonts w:ascii="Verdana" w:hAnsi="Verdana"/>
        </w:rPr>
        <w:t xml:space="preserve"> и евентуалния размер </w:t>
      </w:r>
      <w:r w:rsidR="0099570D">
        <w:rPr>
          <w:rFonts w:ascii="Verdana" w:hAnsi="Verdana"/>
        </w:rPr>
        <w:t>на ресурсите, с които те биха могли да участват в гореописания про</w:t>
      </w:r>
      <w:r w:rsidR="00C84340">
        <w:rPr>
          <w:rFonts w:ascii="Verdana" w:hAnsi="Verdana"/>
        </w:rPr>
        <w:t>ект. Предвид горното, изразявам</w:t>
      </w:r>
      <w:r w:rsidR="0099570D">
        <w:rPr>
          <w:rFonts w:ascii="Verdana" w:hAnsi="Verdana"/>
        </w:rPr>
        <w:t xml:space="preserve"> разбирането за необходимост от провеждане на сре</w:t>
      </w:r>
      <w:r>
        <w:rPr>
          <w:rFonts w:ascii="Verdana" w:hAnsi="Verdana"/>
        </w:rPr>
        <w:t xml:space="preserve">ща между представители на МЗм, </w:t>
      </w:r>
      <w:r w:rsidR="0099570D">
        <w:rPr>
          <w:rFonts w:ascii="Verdana" w:hAnsi="Verdana"/>
        </w:rPr>
        <w:t xml:space="preserve">съответните държавни предприятия </w:t>
      </w:r>
      <w:r>
        <w:rPr>
          <w:rFonts w:ascii="Verdana" w:hAnsi="Verdana"/>
          <w:lang w:val="en-US"/>
        </w:rPr>
        <w:t>(</w:t>
      </w:r>
      <w:r>
        <w:rPr>
          <w:rFonts w:ascii="Verdana" w:hAnsi="Verdana"/>
        </w:rPr>
        <w:t>ДГП</w:t>
      </w:r>
      <w:r>
        <w:rPr>
          <w:rFonts w:ascii="Verdana" w:hAnsi="Verdana"/>
          <w:lang w:val="en-US"/>
        </w:rPr>
        <w:t xml:space="preserve">) </w:t>
      </w:r>
      <w:r w:rsidR="0099570D">
        <w:rPr>
          <w:rFonts w:ascii="Verdana" w:hAnsi="Verdana"/>
        </w:rPr>
        <w:t>по чл. 163 от Закона за горите и авторите на проекта за уточняване на възможност</w:t>
      </w:r>
      <w:r>
        <w:rPr>
          <w:rFonts w:ascii="Verdana" w:hAnsi="Verdana"/>
        </w:rPr>
        <w:t>ите за взаимодействие и участие, при осигурено финансиране от ДГП, заложено в конкретните годишни финансови планове за тяхната дейност.</w:t>
      </w:r>
    </w:p>
    <w:p w14:paraId="37B12815" w14:textId="77777777" w:rsidR="00C84340" w:rsidRPr="00CE7D7F" w:rsidRDefault="00C84340" w:rsidP="00C84340">
      <w:pPr>
        <w:spacing w:line="360" w:lineRule="auto"/>
        <w:jc w:val="both"/>
        <w:rPr>
          <w:rFonts w:ascii="Verdana" w:hAnsi="Verdana"/>
        </w:rPr>
      </w:pPr>
      <w:r>
        <w:rPr>
          <w:rFonts w:ascii="Verdana" w:hAnsi="Verdana"/>
          <w:sz w:val="18"/>
          <w:szCs w:val="18"/>
        </w:rPr>
        <w:tab/>
      </w:r>
      <w:r w:rsidR="00CE7D7F" w:rsidRPr="00CE7D7F">
        <w:rPr>
          <w:rFonts w:ascii="Verdana" w:hAnsi="Verdana"/>
        </w:rPr>
        <w:t>2.</w:t>
      </w:r>
      <w:r w:rsidR="0011323F" w:rsidRPr="00CE7D7F">
        <w:rPr>
          <w:rFonts w:ascii="Verdana" w:hAnsi="Verdana"/>
        </w:rPr>
        <w:t xml:space="preserve"> </w:t>
      </w:r>
      <w:r w:rsidRPr="00CE7D7F">
        <w:rPr>
          <w:rFonts w:ascii="Verdana" w:hAnsi="Verdana"/>
        </w:rPr>
        <w:t>Министерството на земеделието съгласува предложения за разглеждане по т.2 от дневния ред на посоченото заседание проекта на „План за действие за опазване на китоподобни бозайници - черноморска афала (Tursiops truncatus ponticus), черноморска морска свиня (Phoceаna phocоena relicta) и черноморски обикновен делфин (Delphinus delphis ponticus) в България за периода 2019 – 2028 г.“ след отразяване на следните бележки:</w:t>
      </w:r>
    </w:p>
    <w:p w14:paraId="37B12816" w14:textId="77777777" w:rsidR="00C84340" w:rsidRPr="00C84340" w:rsidRDefault="00CE7D7F" w:rsidP="00C84340">
      <w:pPr>
        <w:spacing w:line="360" w:lineRule="auto"/>
        <w:ind w:firstLine="720"/>
        <w:jc w:val="both"/>
        <w:rPr>
          <w:rFonts w:ascii="Verdana" w:hAnsi="Verdana"/>
        </w:rPr>
      </w:pPr>
      <w:r>
        <w:rPr>
          <w:rFonts w:ascii="Verdana" w:hAnsi="Verdana"/>
        </w:rPr>
        <w:t>2.</w:t>
      </w:r>
      <w:r w:rsidR="00C84340" w:rsidRPr="00C84340">
        <w:rPr>
          <w:rFonts w:ascii="Verdana" w:hAnsi="Verdana"/>
        </w:rPr>
        <w:t>1. Към момента на утвърждаване на Плана да се прецизират наименованията на съответните административни структури, посочени в текста.</w:t>
      </w:r>
    </w:p>
    <w:p w14:paraId="37B12817" w14:textId="77777777" w:rsidR="00C84340" w:rsidRPr="00C84340" w:rsidRDefault="00CE7D7F" w:rsidP="00CE7D7F">
      <w:pPr>
        <w:spacing w:line="360" w:lineRule="auto"/>
        <w:ind w:firstLine="720"/>
        <w:jc w:val="both"/>
        <w:rPr>
          <w:rFonts w:ascii="Verdana" w:hAnsi="Verdana"/>
        </w:rPr>
      </w:pPr>
      <w:r>
        <w:rPr>
          <w:rFonts w:ascii="Verdana" w:hAnsi="Verdana"/>
        </w:rPr>
        <w:t>2.</w:t>
      </w:r>
      <w:r w:rsidR="00C84340" w:rsidRPr="00C84340">
        <w:rPr>
          <w:rFonts w:ascii="Verdana" w:hAnsi="Verdana"/>
        </w:rPr>
        <w:t xml:space="preserve">2. Текстовете на Плана да се допълнят с наличните актуални данни, като може да се ползват най-новите оценки на ключовите запаси публикувани на: https://www.fao.org/gfcm/data/safs, официални данни публикувани от Изпълнителна агенция по рибарство и аквакултури (ИАРА) за уловите от стопански риболов </w:t>
      </w:r>
      <w:hyperlink r:id="rId10" w:history="1">
        <w:r w:rsidRPr="00F33608">
          <w:rPr>
            <w:rStyle w:val="Hyperlink"/>
            <w:rFonts w:ascii="Verdana" w:hAnsi="Verdana"/>
          </w:rPr>
          <w:t>https://iara.government.bg/wps/portal/iara-web/fishing.and.aquaculture/commercial.fishing/public.registers.commecial.fishing/sr1/sr</w:t>
        </w:r>
      </w:hyperlink>
      <w:r>
        <w:rPr>
          <w:rFonts w:ascii="Verdana" w:hAnsi="Verdana"/>
        </w:rPr>
        <w:t xml:space="preserve"> </w:t>
      </w:r>
      <w:r w:rsidR="00C84340" w:rsidRPr="00C84340">
        <w:rPr>
          <w:rFonts w:ascii="Verdana" w:hAnsi="Verdana"/>
        </w:rPr>
        <w:t xml:space="preserve">, Годишните доклади на България относно прилагането на Рамката за събиране на данни, публикувани на страницата на Европейската комисия: </w:t>
      </w:r>
      <w:hyperlink r:id="rId11" w:history="1">
        <w:r w:rsidRPr="00F33608">
          <w:rPr>
            <w:rStyle w:val="Hyperlink"/>
            <w:rFonts w:ascii="Verdana" w:hAnsi="Verdana"/>
          </w:rPr>
          <w:t>https://datacollection.jrc.ec.europa.eu/ars/2020</w:t>
        </w:r>
      </w:hyperlink>
      <w:r>
        <w:rPr>
          <w:rFonts w:ascii="Verdana" w:hAnsi="Verdana"/>
        </w:rPr>
        <w:t xml:space="preserve"> </w:t>
      </w:r>
      <w:r w:rsidR="00C84340" w:rsidRPr="00C84340">
        <w:rPr>
          <w:rFonts w:ascii="Verdana" w:hAnsi="Verdana"/>
        </w:rPr>
        <w:t>.</w:t>
      </w:r>
    </w:p>
    <w:p w14:paraId="37B12818" w14:textId="77777777" w:rsidR="00C84340" w:rsidRPr="00C84340" w:rsidRDefault="00CE7D7F" w:rsidP="00CE7D7F">
      <w:pPr>
        <w:spacing w:line="360" w:lineRule="auto"/>
        <w:ind w:firstLine="720"/>
        <w:jc w:val="both"/>
        <w:rPr>
          <w:rFonts w:ascii="Verdana" w:hAnsi="Verdana"/>
        </w:rPr>
      </w:pPr>
      <w:r>
        <w:rPr>
          <w:rFonts w:ascii="Verdana" w:hAnsi="Verdana"/>
        </w:rPr>
        <w:t>2.</w:t>
      </w:r>
      <w:r w:rsidR="00C84340" w:rsidRPr="00C84340">
        <w:rPr>
          <w:rFonts w:ascii="Verdana" w:hAnsi="Verdana"/>
        </w:rPr>
        <w:t>3. Следва да се добави информация и за следните национални нормативни разпоредби</w:t>
      </w:r>
      <w:r w:rsidR="00ED50F1">
        <w:rPr>
          <w:rFonts w:ascii="Verdana" w:hAnsi="Verdana"/>
        </w:rPr>
        <w:t>,</w:t>
      </w:r>
      <w:r w:rsidR="00C84340" w:rsidRPr="00C84340">
        <w:rPr>
          <w:rFonts w:ascii="Verdana" w:hAnsi="Verdana"/>
        </w:rPr>
        <w:t xml:space="preserve"> относими към целите за опазване на китоподобните в Черно море и да се предвидят съответните текстове на относимите места в Плана (напр. в т. 5.2.2.2. Случаен улов (приулов) в Черно море, Опасни съоръжения и сезони, стр. 90; т. 6.1.1. Законодателство на Р България и ЕС):</w:t>
      </w:r>
    </w:p>
    <w:p w14:paraId="37B12819" w14:textId="77777777" w:rsidR="00C84340" w:rsidRPr="00C84340" w:rsidRDefault="00C84340" w:rsidP="00CE7D7F">
      <w:pPr>
        <w:spacing w:line="360" w:lineRule="auto"/>
        <w:ind w:firstLine="720"/>
        <w:jc w:val="both"/>
        <w:rPr>
          <w:rFonts w:ascii="Verdana" w:hAnsi="Verdana"/>
        </w:rPr>
      </w:pPr>
      <w:r w:rsidRPr="00C84340">
        <w:rPr>
          <w:rFonts w:ascii="Verdana" w:hAnsi="Verdana"/>
        </w:rPr>
        <w:lastRenderedPageBreak/>
        <w:t>- чл. 43 от Закона за рибарството и аквакултурите (ЗРА) забранява улова, пренасянето, превозването и търговията на морски бозайници, а в случай на прилов на морски бозайници уловените животни се връщат незабавно обратно в морето независимо от тяхното състояние;</w:t>
      </w:r>
    </w:p>
    <w:p w14:paraId="37B1281A" w14:textId="77777777" w:rsidR="00C84340" w:rsidRPr="00C84340" w:rsidRDefault="00C84340" w:rsidP="00CE7D7F">
      <w:pPr>
        <w:spacing w:line="360" w:lineRule="auto"/>
        <w:ind w:firstLine="720"/>
        <w:jc w:val="both"/>
        <w:rPr>
          <w:rFonts w:ascii="Verdana" w:hAnsi="Verdana"/>
        </w:rPr>
      </w:pPr>
      <w:r w:rsidRPr="00C84340">
        <w:rPr>
          <w:rFonts w:ascii="Verdana" w:hAnsi="Verdana"/>
        </w:rPr>
        <w:t>- съгласно приложение № 1 към чл. 32, ал. 1 от ЗРА ежегодно се забранява уловът на калкан във водите на Черно море – с всякакъв вид риболовни уреди за период от 60 дни, считано от 15 април;</w:t>
      </w:r>
    </w:p>
    <w:p w14:paraId="37B1281B" w14:textId="77777777" w:rsidR="00C84340" w:rsidRPr="00C84340" w:rsidRDefault="00C84340" w:rsidP="00CE7D7F">
      <w:pPr>
        <w:spacing w:line="360" w:lineRule="auto"/>
        <w:ind w:firstLine="720"/>
        <w:jc w:val="both"/>
        <w:rPr>
          <w:rFonts w:ascii="Verdana" w:hAnsi="Verdana"/>
        </w:rPr>
      </w:pPr>
      <w:r w:rsidRPr="00C84340">
        <w:rPr>
          <w:rFonts w:ascii="Verdana" w:hAnsi="Verdana"/>
        </w:rPr>
        <w:t>- в чл. 35, ал. 5 от ЗРА е предвидена възможност министърът на земеделието, по предложение на изпълнителния директор на ИАРА със заповед да определя зони, в които е забранено използването на бийм трал (да се отбележи на стр. 9, т. 3.2. Законов статут);</w:t>
      </w:r>
    </w:p>
    <w:p w14:paraId="37B1281C" w14:textId="77777777" w:rsidR="00C84340" w:rsidRPr="00C84340" w:rsidRDefault="00C84340" w:rsidP="00CE7D7F">
      <w:pPr>
        <w:spacing w:line="360" w:lineRule="auto"/>
        <w:ind w:firstLine="720"/>
        <w:jc w:val="both"/>
        <w:rPr>
          <w:rFonts w:ascii="Verdana" w:hAnsi="Verdana"/>
        </w:rPr>
      </w:pPr>
      <w:r w:rsidRPr="00C84340">
        <w:rPr>
          <w:rFonts w:ascii="Verdana" w:hAnsi="Verdana"/>
        </w:rPr>
        <w:t>- чл. 9 от Наредба № 37 от 10.11.2008 г. за ползването на язовирите - държавна собственост, в рибностопанско отношение и правилата за извършване на стопански, любителски риболов и аквакултури в обектите - държавна собственост по чл. 3, ал. 1 от Закона за рибарството и аквакултурите (об</w:t>
      </w:r>
      <w:r w:rsidR="00CE7D7F">
        <w:rPr>
          <w:rFonts w:ascii="Verdana" w:hAnsi="Verdana"/>
        </w:rPr>
        <w:t>н., ДВ, бр. 100 от 21.11.2008 година</w:t>
      </w:r>
      <w:r w:rsidRPr="00C84340">
        <w:rPr>
          <w:rFonts w:ascii="Verdana" w:hAnsi="Verdana"/>
        </w:rPr>
        <w:t>) регламентира стопански риболов на дънни видове (калкан, морска котка и морска лисица) да се извършва само с дънни хрилни мрежи с размер на окото не по-малък от 400 mm. А през периода на забрана за улов на калкан стопански риболов на дунавска скумрия (карагьоз) се извършва само с едностенни мрежи с минимален размер на окото не по-малък от 36 mm и не се разрешава улова на дънни видове (морска котка и морска лисица);</w:t>
      </w:r>
    </w:p>
    <w:p w14:paraId="37B1281D" w14:textId="77777777" w:rsidR="00C84340" w:rsidRPr="00C84340" w:rsidRDefault="00C84340" w:rsidP="00CE7D7F">
      <w:pPr>
        <w:spacing w:line="360" w:lineRule="auto"/>
        <w:ind w:firstLine="720"/>
        <w:jc w:val="both"/>
        <w:rPr>
          <w:rFonts w:ascii="Verdana" w:hAnsi="Verdana"/>
        </w:rPr>
      </w:pPr>
      <w:r w:rsidRPr="00C84340">
        <w:rPr>
          <w:rFonts w:ascii="Verdana" w:hAnsi="Verdana"/>
        </w:rPr>
        <w:t>- съгласно чл. 10, ал. 2 от Наредба № 37 от 10.11.2008 г. стопански риболов на черноморска бодлива акула се извършва само с парагади.</w:t>
      </w:r>
    </w:p>
    <w:p w14:paraId="37B1281E" w14:textId="77777777" w:rsidR="00C84340" w:rsidRPr="00C84340" w:rsidRDefault="00CE7D7F" w:rsidP="00CE7D7F">
      <w:pPr>
        <w:spacing w:line="360" w:lineRule="auto"/>
        <w:ind w:firstLine="720"/>
        <w:jc w:val="both"/>
        <w:rPr>
          <w:rFonts w:ascii="Verdana" w:hAnsi="Verdana"/>
        </w:rPr>
      </w:pPr>
      <w:r>
        <w:rPr>
          <w:rFonts w:ascii="Verdana" w:hAnsi="Verdana"/>
        </w:rPr>
        <w:t>2.</w:t>
      </w:r>
      <w:r w:rsidR="00C84340" w:rsidRPr="00C84340">
        <w:rPr>
          <w:rFonts w:ascii="Verdana" w:hAnsi="Verdana"/>
        </w:rPr>
        <w:t>4. В допълнение на регионално ниво в рамките на Генералната комисия за риболов в Средиземно море (GFCM) (регионална организация обхващаща и черноморския басейн), са въведени и се прилагат редица мерки имащи пряко или косвено отношение към опазването на китоподобните в Черно море чрез препоръки GFCM/44/2021/15 on the mitigation of fisheries impacts for the conservation of cetaceans, Recommendation GFCM/41/2017/4 on a multiannual management plan for turbot fisheries in the Black Sea изменена от Recommendation GFCM/43/2019/3 amending Recommendation GFCM/41/2017/4 on a multiannual management plan for turbot fisheries in the Black Sea. Работната група за Черно море към GFCM, на своята 9 среща (28 - 30 юли 2021 г.) одобри инициатива за провеждане на пилотен проект за оценка на прилова на китоподобни при риболова на калкан в Черно море в рамките на проекта BlackSea4Fish (може да се предвиди съответната информация в т. 6.1.2. Международно законодателство и инициативи).</w:t>
      </w:r>
    </w:p>
    <w:p w14:paraId="37B1281F" w14:textId="77777777" w:rsidR="00C84340" w:rsidRPr="00C84340" w:rsidRDefault="00CE7D7F" w:rsidP="00CE7D7F">
      <w:pPr>
        <w:spacing w:line="360" w:lineRule="auto"/>
        <w:ind w:firstLine="720"/>
        <w:jc w:val="both"/>
        <w:rPr>
          <w:rFonts w:ascii="Verdana" w:hAnsi="Verdana"/>
        </w:rPr>
      </w:pPr>
      <w:r>
        <w:rPr>
          <w:rFonts w:ascii="Verdana" w:hAnsi="Verdana"/>
        </w:rPr>
        <w:t>2.</w:t>
      </w:r>
      <w:r w:rsidR="00C84340" w:rsidRPr="00C84340">
        <w:rPr>
          <w:rFonts w:ascii="Verdana" w:hAnsi="Verdana"/>
        </w:rPr>
        <w:t xml:space="preserve">5. На европейско ниво ежегодно се определят възможностите за риболов на някои рибни запаси и групи рибни запаси в Средиземно море и Черно море въз основа на оценката на състоянието на запасите и най-актуалните становища, изготвени от Научния, технически и икономически комитет по рибарство, Научния консултативен комитет по рибарство към GFCM и работната група за Черно море към GFCM. С </w:t>
      </w:r>
      <w:r w:rsidR="00C84340" w:rsidRPr="00C84340">
        <w:rPr>
          <w:rFonts w:ascii="Verdana" w:hAnsi="Verdana"/>
        </w:rPr>
        <w:lastRenderedPageBreak/>
        <w:t>Регламент (ЕС) 2022/110 на Съвета oт 27 януари 2022 година за определяне за 2022 година на възможностите за риболов на някои рибни запаси и групи рибни запаси, приложими в Средиземно море и Черно море са определени аналитична квота за цаца (Sprattus sprattus) въз основа на научните становища, разпределена между България и Румъния, както и общ допустим улов (ОДУ) и разпределението на квотите за калкан (Scophthalmus maximus), между двете държави.</w:t>
      </w:r>
    </w:p>
    <w:p w14:paraId="37B12820" w14:textId="77777777" w:rsidR="00C84340" w:rsidRPr="00C84340" w:rsidRDefault="00CE7D7F" w:rsidP="00CE7D7F">
      <w:pPr>
        <w:spacing w:line="360" w:lineRule="auto"/>
        <w:ind w:firstLine="720"/>
        <w:jc w:val="both"/>
        <w:rPr>
          <w:rFonts w:ascii="Verdana" w:hAnsi="Verdana"/>
        </w:rPr>
      </w:pPr>
      <w:r>
        <w:rPr>
          <w:rFonts w:ascii="Verdana" w:hAnsi="Verdana"/>
        </w:rPr>
        <w:t>2.</w:t>
      </w:r>
      <w:r w:rsidR="00C84340" w:rsidRPr="00C84340">
        <w:rPr>
          <w:rFonts w:ascii="Verdana" w:hAnsi="Verdana"/>
        </w:rPr>
        <w:t>6. Предлагам навсякъде в текста на Плана, където е относимо, да се използва термина „дребномащабен риболов“ вместо „нискомащабен риболов“ или „малкия и средномащабния риболов“ или др., имайки предвид определението за „дребномащабен крайбрежен риболов“ в чл. 3, параграф 2, т. 14 на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и утвърдената терминология в сектор Рибарство.</w:t>
      </w:r>
    </w:p>
    <w:p w14:paraId="37B12821" w14:textId="1C34F417" w:rsidR="00C84340" w:rsidRPr="00C84340" w:rsidRDefault="00CE7D7F" w:rsidP="00CE7D7F">
      <w:pPr>
        <w:spacing w:line="360" w:lineRule="auto"/>
        <w:ind w:firstLine="720"/>
        <w:jc w:val="both"/>
        <w:rPr>
          <w:rFonts w:ascii="Verdana" w:hAnsi="Verdana"/>
        </w:rPr>
      </w:pPr>
      <w:r>
        <w:rPr>
          <w:rFonts w:ascii="Verdana" w:hAnsi="Verdana"/>
        </w:rPr>
        <w:t>2.</w:t>
      </w:r>
      <w:r w:rsidR="00C84340" w:rsidRPr="00C84340">
        <w:rPr>
          <w:rFonts w:ascii="Verdana" w:hAnsi="Verdana"/>
        </w:rPr>
        <w:t xml:space="preserve">7. </w:t>
      </w:r>
      <w:r w:rsidR="006A56AB">
        <w:rPr>
          <w:rFonts w:ascii="Verdana" w:hAnsi="Verdana"/>
        </w:rPr>
        <w:t>В</w:t>
      </w:r>
      <w:r w:rsidR="00C84340" w:rsidRPr="00C84340">
        <w:rPr>
          <w:rFonts w:ascii="Verdana" w:hAnsi="Verdana"/>
        </w:rPr>
        <w:t xml:space="preserve"> т. 5.1.4. Съществени социално-икономически промени, Риболов, следва да се допълни информация за най-актуалните оценки на ключовите запаси публикувана на: https://www.fao.org/gfcm/data/safs.</w:t>
      </w:r>
    </w:p>
    <w:p w14:paraId="37B12822" w14:textId="77777777" w:rsidR="00C84340" w:rsidRPr="00C84340" w:rsidRDefault="00CE7D7F" w:rsidP="00CE7D7F">
      <w:pPr>
        <w:spacing w:line="360" w:lineRule="auto"/>
        <w:ind w:firstLine="720"/>
        <w:jc w:val="both"/>
        <w:rPr>
          <w:rFonts w:ascii="Verdana" w:hAnsi="Verdana"/>
        </w:rPr>
      </w:pPr>
      <w:r>
        <w:rPr>
          <w:rFonts w:ascii="Verdana" w:hAnsi="Verdana"/>
        </w:rPr>
        <w:t>2.</w:t>
      </w:r>
      <w:r w:rsidR="00C84340" w:rsidRPr="00C84340">
        <w:rPr>
          <w:rFonts w:ascii="Verdana" w:hAnsi="Verdana"/>
        </w:rPr>
        <w:t>8. В Част 7. Необходими природозащитни действия предлагам следните уточнения и допълнения:</w:t>
      </w:r>
    </w:p>
    <w:p w14:paraId="37B12823" w14:textId="77777777" w:rsidR="00C84340" w:rsidRPr="00C84340" w:rsidRDefault="00C84340" w:rsidP="00CE7D7F">
      <w:pPr>
        <w:spacing w:line="360" w:lineRule="auto"/>
        <w:ind w:firstLine="720"/>
        <w:jc w:val="both"/>
        <w:rPr>
          <w:rFonts w:ascii="Verdana" w:hAnsi="Verdana"/>
        </w:rPr>
      </w:pPr>
      <w:r w:rsidRPr="00C84340">
        <w:rPr>
          <w:rFonts w:ascii="Verdana" w:hAnsi="Verdana"/>
        </w:rPr>
        <w:t>- в точка 7.1. Законодателни и управленчески действия, Действие 1.3. Приемане на нови законови разпоредби, текстът на Мотиви и цел да се редактира както следва: „Приемане на законови разпоредби за предотвратяване на приулова на китоподобни при определени риболовни дейности, включително и чрез използване на подходящи устройства, например акустични възпиращи устройства (пингъри) и др., след установяване на тяхната ефективност.“, а текстът в Индикатор/и за изпълнението да се редактира, както следва: „Наличие на законови разпоредби.“.</w:t>
      </w:r>
    </w:p>
    <w:p w14:paraId="37B12824" w14:textId="77777777" w:rsidR="00C84340" w:rsidRPr="00C84340" w:rsidRDefault="00C84340" w:rsidP="00C84340">
      <w:pPr>
        <w:spacing w:line="360" w:lineRule="auto"/>
        <w:jc w:val="both"/>
        <w:rPr>
          <w:rFonts w:ascii="Verdana" w:hAnsi="Verdana"/>
        </w:rPr>
      </w:pPr>
      <w:r w:rsidRPr="00C84340">
        <w:rPr>
          <w:rFonts w:ascii="Verdana" w:hAnsi="Verdana"/>
        </w:rPr>
        <w:t>Мотиви: Предвид наличните национални данни за прилова на китоподобни и идентифицираните редица затруднения в начина на регистрирането му е по-коректно да се предвиди като цел предотвратяване на прилова на китоподобни. Регламентирането на акустични възпиращи устройства (пингъри) да бъде след установяване по категоричен начин на тяхната ефективност и приложимост за съответните риболовни уреди и средства. Следва да се има предвид, че към момента се прилага основан на стимули подход по отношение на тяхното използване при ежегодното определяне на условията за улов на калкан и критериите за оценка на лицата, кандидатстващи за индивидуална квота за улов на калкан. Монтираните активни акустични устройства за отблъскване на китоподобни, на маркирани статични хрилни мрежи, използвани за улов на калкан, носят допълнителни точки при класирането на кандидатите.</w:t>
      </w:r>
    </w:p>
    <w:p w14:paraId="37B12825" w14:textId="77777777" w:rsidR="00C84340" w:rsidRPr="00C84340" w:rsidRDefault="00C84340" w:rsidP="00CE7D7F">
      <w:pPr>
        <w:spacing w:line="360" w:lineRule="auto"/>
        <w:ind w:firstLine="720"/>
        <w:jc w:val="both"/>
        <w:rPr>
          <w:rFonts w:ascii="Verdana" w:hAnsi="Verdana"/>
        </w:rPr>
      </w:pPr>
      <w:r w:rsidRPr="00C84340">
        <w:rPr>
          <w:rFonts w:ascii="Verdana" w:hAnsi="Verdana"/>
        </w:rPr>
        <w:t xml:space="preserve">- в т. 7.3. Изследвания и мониторинг, действие 3.6. Поставяне на отблъскващи устройства (пингъри) предлагам да бъде добавено и Министерство на земеделието </w:t>
      </w:r>
      <w:r w:rsidRPr="00C84340">
        <w:rPr>
          <w:rFonts w:ascii="Verdana" w:hAnsi="Verdana"/>
        </w:rPr>
        <w:lastRenderedPageBreak/>
        <w:t>като отговорна институция/организация предвид избраните индикатори за изпълнение и очаквания ефект от изпълнението на действието.</w:t>
      </w:r>
    </w:p>
    <w:p w14:paraId="37B12826" w14:textId="77777777" w:rsidR="00C67E67" w:rsidRDefault="00C84340" w:rsidP="00C84340">
      <w:pPr>
        <w:spacing w:line="360" w:lineRule="auto"/>
        <w:jc w:val="both"/>
        <w:rPr>
          <w:rFonts w:ascii="Verdana" w:hAnsi="Verdana"/>
        </w:rPr>
      </w:pPr>
      <w:r w:rsidRPr="00C84340">
        <w:rPr>
          <w:rFonts w:ascii="Verdana" w:hAnsi="Verdana"/>
        </w:rPr>
        <w:t>Мотиви: Дирекция „Морско дело и рибарство“ на Министерство на земеделието изпълнява функциите на Управляващ орган на Програмата за морско дело и рибарство 2014 – 2020 г. (ПМДР) и Програмата за морско дело, рибарство и аквакултури 2021 – 2027 г. (ПМДРА).</w:t>
      </w:r>
    </w:p>
    <w:p w14:paraId="37B12827" w14:textId="77777777" w:rsidR="00CE7D7F" w:rsidRDefault="00CE7D7F" w:rsidP="00C84340">
      <w:pPr>
        <w:spacing w:line="360" w:lineRule="auto"/>
        <w:jc w:val="both"/>
        <w:rPr>
          <w:rFonts w:ascii="Verdana" w:hAnsi="Verdana"/>
        </w:rPr>
      </w:pPr>
      <w:r>
        <w:rPr>
          <w:rFonts w:ascii="Verdana" w:hAnsi="Verdana"/>
        </w:rPr>
        <w:tab/>
      </w:r>
      <w:r w:rsidR="000D11F2">
        <w:rPr>
          <w:rFonts w:ascii="Verdana" w:hAnsi="Verdana"/>
        </w:rPr>
        <w:t>3.</w:t>
      </w:r>
      <w:r w:rsidR="000D11F2" w:rsidRPr="000D11F2">
        <w:rPr>
          <w:rFonts w:ascii="Verdana" w:hAnsi="Verdana"/>
        </w:rPr>
        <w:t>Министерството на земеделието съгласува без бележки предложените за разглеждане пр</w:t>
      </w:r>
      <w:r w:rsidR="000D11F2">
        <w:rPr>
          <w:rFonts w:ascii="Verdana" w:hAnsi="Verdana"/>
        </w:rPr>
        <w:t>оекти на планове по т. 3, т. 4,</w:t>
      </w:r>
      <w:r w:rsidR="000D11F2" w:rsidRPr="000D11F2">
        <w:rPr>
          <w:rFonts w:ascii="Verdana" w:hAnsi="Verdana"/>
        </w:rPr>
        <w:t xml:space="preserve"> т. 5 </w:t>
      </w:r>
      <w:r w:rsidR="000D11F2">
        <w:rPr>
          <w:rFonts w:ascii="Verdana" w:hAnsi="Verdana"/>
        </w:rPr>
        <w:t xml:space="preserve">и т.6 </w:t>
      </w:r>
      <w:r w:rsidR="000D11F2" w:rsidRPr="000D11F2">
        <w:rPr>
          <w:rFonts w:ascii="Verdana" w:hAnsi="Verdana"/>
        </w:rPr>
        <w:t>от дневния ред.</w:t>
      </w:r>
    </w:p>
    <w:p w14:paraId="37B12828" w14:textId="77777777" w:rsidR="000D11F2" w:rsidRDefault="000D11F2" w:rsidP="00C84340">
      <w:pPr>
        <w:spacing w:line="360" w:lineRule="auto"/>
        <w:jc w:val="both"/>
        <w:rPr>
          <w:rFonts w:ascii="Verdana" w:hAnsi="Verdana"/>
        </w:rPr>
      </w:pPr>
    </w:p>
    <w:p w14:paraId="37B12829" w14:textId="77777777" w:rsidR="000D11F2" w:rsidRDefault="000D11F2" w:rsidP="00C84340">
      <w:pPr>
        <w:spacing w:line="360" w:lineRule="auto"/>
        <w:jc w:val="both"/>
        <w:rPr>
          <w:rFonts w:ascii="Verdana" w:hAnsi="Verdana"/>
        </w:rPr>
      </w:pPr>
      <w:r>
        <w:rPr>
          <w:rFonts w:ascii="Verdana" w:hAnsi="Verdana"/>
        </w:rPr>
        <w:t>С уважение,</w:t>
      </w:r>
    </w:p>
    <w:p w14:paraId="37B1282A" w14:textId="77777777" w:rsidR="000D11F2" w:rsidRPr="00C84340" w:rsidRDefault="008D6A50" w:rsidP="00C84340">
      <w:pPr>
        <w:spacing w:line="360" w:lineRule="auto"/>
        <w:jc w:val="both"/>
        <w:rPr>
          <w:rFonts w:ascii="Verdana" w:hAnsi="Verdana"/>
        </w:rPr>
      </w:pPr>
      <w:r>
        <w:rPr>
          <w:rFonts w:ascii="Verdana" w:hAnsi="Verdana"/>
        </w:rPr>
        <w:pict w14:anchorId="37B1282C">
          <v:shape id="_x0000_i1026" type="#_x0000_t75" alt="Microsoft Office Signature Line..." style="width:192.2pt;height:95.8pt">
            <v:imagedata r:id="rId12" o:title=""/>
            <o:lock v:ext="edit" ungrouping="t" rotation="t" cropping="t" verticies="t" text="t" grouping="t"/>
            <o:signatureline v:ext="edit" id="{0FCF4679-DF8E-48C3-B384-5566D926BC13}" provid="{00000000-0000-0000-0000-000000000000}" o:suggestedsigner="ИНЖ. ВАЛЕНТИН ЧАМБОВ" o:suggestedsigner2="Заместник - министър" issignatureline="t"/>
          </v:shape>
        </w:pict>
      </w:r>
    </w:p>
    <w:sectPr w:rsidR="000D11F2" w:rsidRPr="00C84340" w:rsidSect="00131DDE">
      <w:footerReference w:type="even" r:id="rId13"/>
      <w:footerReference w:type="default" r:id="rId14"/>
      <w:headerReference w:type="first" r:id="rId15"/>
      <w:footerReference w:type="first" r:id="rId16"/>
      <w:pgSz w:w="11907" w:h="16840" w:code="9"/>
      <w:pgMar w:top="1134" w:right="992" w:bottom="0" w:left="1701" w:header="1134" w:footer="23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5F56A" w14:textId="77777777" w:rsidR="00F1114E" w:rsidRDefault="00F1114E">
      <w:r>
        <w:separator/>
      </w:r>
    </w:p>
  </w:endnote>
  <w:endnote w:type="continuationSeparator" w:id="0">
    <w:p w14:paraId="0230291E" w14:textId="77777777" w:rsidR="00F1114E" w:rsidRDefault="00F1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imesNewRomanUnicode">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Platinum Bg">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2831" w14:textId="77777777" w:rsidR="00E46A05" w:rsidRDefault="00E46A05" w:rsidP="00685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12832" w14:textId="77777777" w:rsidR="00E46A05" w:rsidRDefault="00E46A05" w:rsidP="005945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2833" w14:textId="77777777" w:rsidR="00E46A05" w:rsidRDefault="00E46A05">
    <w:pPr>
      <w:pStyle w:val="Footer"/>
      <w:jc w:val="right"/>
    </w:pPr>
    <w:r>
      <w:fldChar w:fldCharType="begin"/>
    </w:r>
    <w:r>
      <w:instrText xml:space="preserve"> PAGE   \* MERGEFORMAT </w:instrText>
    </w:r>
    <w:r>
      <w:fldChar w:fldCharType="separate"/>
    </w:r>
    <w:r w:rsidR="008D6A50">
      <w:rPr>
        <w:noProof/>
      </w:rPr>
      <w:t>6</w:t>
    </w:r>
    <w:r>
      <w:rPr>
        <w:noProof/>
      </w:rPr>
      <w:fldChar w:fldCharType="end"/>
    </w:r>
  </w:p>
  <w:p w14:paraId="37B12834" w14:textId="77777777" w:rsidR="00E46A05" w:rsidRDefault="00E46A05" w:rsidP="005945B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283B" w14:textId="77777777" w:rsidR="000D11F2" w:rsidRPr="000D11F2" w:rsidRDefault="000D11F2" w:rsidP="000D11F2">
    <w:pPr>
      <w:pStyle w:val="Footer"/>
      <w:jc w:val="center"/>
      <w:rPr>
        <w:rFonts w:ascii="Verdana" w:hAnsi="Verdana"/>
      </w:rPr>
    </w:pPr>
    <w:r w:rsidRPr="000D11F2">
      <w:rPr>
        <w:rFonts w:ascii="Verdana" w:hAnsi="Verdana"/>
      </w:rPr>
      <w:t>гр. София 1040, бул. "Христо Ботев" № 55</w:t>
    </w:r>
  </w:p>
  <w:p w14:paraId="37B1283C" w14:textId="77777777" w:rsidR="00E46A05" w:rsidRPr="000D11F2" w:rsidRDefault="000D11F2" w:rsidP="000D11F2">
    <w:pPr>
      <w:pStyle w:val="Footer"/>
      <w:jc w:val="center"/>
      <w:rPr>
        <w:rFonts w:ascii="Verdana" w:hAnsi="Verdana"/>
      </w:rPr>
    </w:pPr>
    <w:r w:rsidRPr="000D11F2">
      <w:rPr>
        <w:rFonts w:ascii="Verdana" w:hAnsi="Verdana"/>
      </w:rPr>
      <w:t>Тел: (+3592) 985 11 199, Факс: (+3592) 981 79 55</w:t>
    </w:r>
  </w:p>
  <w:p w14:paraId="37B1283D" w14:textId="77777777" w:rsidR="00E46A05" w:rsidRPr="000D11F2" w:rsidRDefault="00E46A05" w:rsidP="000D11F2">
    <w:pPr>
      <w:pStyle w:val="Footer"/>
      <w:tabs>
        <w:tab w:val="left" w:pos="7230"/>
        <w:tab w:val="left" w:pos="7655"/>
      </w:tabs>
      <w:spacing w:line="216" w:lineRule="auto"/>
      <w:ind w:left="-851" w:right="-285"/>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2DC60" w14:textId="77777777" w:rsidR="00F1114E" w:rsidRDefault="00F1114E">
      <w:r>
        <w:separator/>
      </w:r>
    </w:p>
  </w:footnote>
  <w:footnote w:type="continuationSeparator" w:id="0">
    <w:p w14:paraId="313CFCFD" w14:textId="77777777" w:rsidR="00F1114E" w:rsidRDefault="00F11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2835" w14:textId="77777777" w:rsidR="00E46A05" w:rsidRDefault="009A1C64" w:rsidP="009A49E5">
    <w:pPr>
      <w:pStyle w:val="Heading1"/>
      <w:framePr w:w="0" w:hRule="auto" w:wrap="auto" w:vAnchor="margin" w:hAnchor="text" w:xAlign="left" w:yAlign="inline"/>
      <w:rPr>
        <w:rFonts w:ascii="Platinum Bg" w:hAnsi="Platinum Bg"/>
        <w:spacing w:val="40"/>
        <w:sz w:val="22"/>
      </w:rPr>
    </w:pPr>
    <w:r>
      <w:rPr>
        <w:noProof/>
        <w:lang w:eastAsia="bg-BG"/>
      </w:rPr>
      <w:drawing>
        <wp:anchor distT="0" distB="0" distL="114300" distR="114300" simplePos="0" relativeHeight="251658240" behindDoc="1" locked="0" layoutInCell="1" allowOverlap="1" wp14:anchorId="37B1283E" wp14:editId="37B1283F">
          <wp:simplePos x="0" y="0"/>
          <wp:positionH relativeFrom="column">
            <wp:posOffset>2361565</wp:posOffset>
          </wp:positionH>
          <wp:positionV relativeFrom="paragraph">
            <wp:posOffset>-147320</wp:posOffset>
          </wp:positionV>
          <wp:extent cx="990600" cy="983615"/>
          <wp:effectExtent l="0" t="0" r="0" b="6985"/>
          <wp:wrapNone/>
          <wp:docPr id="5" name="Picture 5"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12836" w14:textId="77777777" w:rsidR="00E46A05" w:rsidRDefault="00E46A05" w:rsidP="009A49E5">
    <w:pPr>
      <w:pStyle w:val="Heading1"/>
      <w:framePr w:w="0" w:hRule="auto" w:wrap="auto" w:vAnchor="margin" w:hAnchor="text" w:xAlign="left" w:yAlign="inline"/>
      <w:rPr>
        <w:rFonts w:ascii="Platinum Bg" w:hAnsi="Platinum Bg"/>
        <w:spacing w:val="40"/>
        <w:sz w:val="40"/>
        <w:szCs w:val="40"/>
      </w:rPr>
    </w:pPr>
  </w:p>
  <w:p w14:paraId="37B12837" w14:textId="77777777" w:rsidR="00E46A05" w:rsidRDefault="00E46A05" w:rsidP="009A49E5">
    <w:pPr>
      <w:pStyle w:val="Heading1"/>
      <w:framePr w:w="0" w:hRule="auto" w:wrap="auto" w:vAnchor="margin" w:hAnchor="text" w:xAlign="left" w:yAlign="inline"/>
      <w:rPr>
        <w:rFonts w:ascii="Platinum Bg" w:hAnsi="Platinum Bg"/>
        <w:spacing w:val="40"/>
        <w:sz w:val="40"/>
        <w:szCs w:val="40"/>
      </w:rPr>
    </w:pPr>
  </w:p>
  <w:p w14:paraId="37B12838" w14:textId="77777777" w:rsidR="00E46A05" w:rsidRDefault="00E46A05" w:rsidP="009A49E5">
    <w:pPr>
      <w:pStyle w:val="Heading1"/>
      <w:framePr w:w="0" w:hRule="auto" w:wrap="auto" w:vAnchor="margin" w:hAnchor="text" w:xAlign="left" w:yAlign="inline"/>
      <w:rPr>
        <w:rFonts w:ascii="Platinum Bg" w:hAnsi="Platinum Bg"/>
        <w:spacing w:val="40"/>
        <w:sz w:val="40"/>
        <w:szCs w:val="40"/>
      </w:rPr>
    </w:pPr>
  </w:p>
  <w:p w14:paraId="37B12839" w14:textId="77777777" w:rsidR="00E46A05" w:rsidRPr="00987B5B" w:rsidRDefault="00E46A05" w:rsidP="00987B5B">
    <w:pPr>
      <w:pStyle w:val="Heading1"/>
      <w:framePr w:w="0" w:hRule="auto" w:wrap="auto" w:vAnchor="margin" w:hAnchor="text" w:xAlign="left" w:yAlign="inline"/>
      <w:ind w:left="1440" w:firstLine="720"/>
      <w:jc w:val="left"/>
      <w:rPr>
        <w:rFonts w:ascii="Platinum Bg" w:hAnsi="Platinum Bg"/>
        <w:b w:val="0"/>
        <w:spacing w:val="40"/>
        <w:sz w:val="32"/>
        <w:szCs w:val="32"/>
      </w:rPr>
    </w:pPr>
    <w:r w:rsidRPr="00987B5B">
      <w:rPr>
        <w:rFonts w:ascii="Platinum Bg" w:hAnsi="Platinum Bg"/>
        <w:b w:val="0"/>
        <w:spacing w:val="40"/>
        <w:sz w:val="32"/>
        <w:szCs w:val="32"/>
      </w:rPr>
      <w:t>РЕПУБЛИКА БЪЛГАРИЯ</w:t>
    </w:r>
  </w:p>
  <w:p w14:paraId="37B1283A" w14:textId="77777777" w:rsidR="00E46A05" w:rsidRPr="005F027E" w:rsidRDefault="00E46A05" w:rsidP="005543F9">
    <w:pPr>
      <w:pStyle w:val="Heading1"/>
      <w:framePr w:w="0" w:hRule="auto" w:wrap="auto" w:vAnchor="margin" w:hAnchor="text" w:xAlign="left" w:yAlign="inline"/>
      <w:rPr>
        <w:sz w:val="28"/>
        <w:szCs w:val="28"/>
      </w:rPr>
    </w:pPr>
    <w:r w:rsidRPr="005F027E">
      <w:rPr>
        <w:rFonts w:ascii="Platinum Bg" w:hAnsi="Platinum Bg"/>
        <w:b w:val="0"/>
        <w:spacing w:val="40"/>
        <w:sz w:val="28"/>
        <w:szCs w:val="28"/>
      </w:rPr>
      <w:t>Заместник-министър на земеделието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1119"/>
    <w:multiLevelType w:val="hybridMultilevel"/>
    <w:tmpl w:val="5C3266FE"/>
    <w:lvl w:ilvl="0" w:tplc="52304AF0">
      <w:start w:val="1"/>
      <w:numFmt w:val="decimal"/>
      <w:lvlText w:val="%1."/>
      <w:lvlJc w:val="left"/>
      <w:pPr>
        <w:tabs>
          <w:tab w:val="num" w:pos="1728"/>
        </w:tabs>
        <w:ind w:left="1728" w:hanging="102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
    <w:nsid w:val="0DBC2A08"/>
    <w:multiLevelType w:val="hybridMultilevel"/>
    <w:tmpl w:val="7BEC77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5702BFA"/>
    <w:multiLevelType w:val="hybridMultilevel"/>
    <w:tmpl w:val="6EBC8A04"/>
    <w:lvl w:ilvl="0" w:tplc="FEA22908">
      <w:start w:val="1"/>
      <w:numFmt w:val="upperRoman"/>
      <w:lvlText w:val="%1."/>
      <w:lvlJc w:val="left"/>
      <w:pPr>
        <w:ind w:left="2733" w:hanging="720"/>
      </w:pPr>
      <w:rPr>
        <w:rFonts w:hint="default"/>
      </w:rPr>
    </w:lvl>
    <w:lvl w:ilvl="1" w:tplc="04020019" w:tentative="1">
      <w:start w:val="1"/>
      <w:numFmt w:val="lowerLetter"/>
      <w:lvlText w:val="%2."/>
      <w:lvlJc w:val="left"/>
      <w:pPr>
        <w:ind w:left="3093" w:hanging="360"/>
      </w:pPr>
    </w:lvl>
    <w:lvl w:ilvl="2" w:tplc="0402001B" w:tentative="1">
      <w:start w:val="1"/>
      <w:numFmt w:val="lowerRoman"/>
      <w:lvlText w:val="%3."/>
      <w:lvlJc w:val="right"/>
      <w:pPr>
        <w:ind w:left="3813" w:hanging="180"/>
      </w:pPr>
    </w:lvl>
    <w:lvl w:ilvl="3" w:tplc="0402000F" w:tentative="1">
      <w:start w:val="1"/>
      <w:numFmt w:val="decimal"/>
      <w:lvlText w:val="%4."/>
      <w:lvlJc w:val="left"/>
      <w:pPr>
        <w:ind w:left="4533" w:hanging="360"/>
      </w:pPr>
    </w:lvl>
    <w:lvl w:ilvl="4" w:tplc="04020019" w:tentative="1">
      <w:start w:val="1"/>
      <w:numFmt w:val="lowerLetter"/>
      <w:lvlText w:val="%5."/>
      <w:lvlJc w:val="left"/>
      <w:pPr>
        <w:ind w:left="5253" w:hanging="360"/>
      </w:pPr>
    </w:lvl>
    <w:lvl w:ilvl="5" w:tplc="0402001B" w:tentative="1">
      <w:start w:val="1"/>
      <w:numFmt w:val="lowerRoman"/>
      <w:lvlText w:val="%6."/>
      <w:lvlJc w:val="right"/>
      <w:pPr>
        <w:ind w:left="5973" w:hanging="180"/>
      </w:pPr>
    </w:lvl>
    <w:lvl w:ilvl="6" w:tplc="0402000F" w:tentative="1">
      <w:start w:val="1"/>
      <w:numFmt w:val="decimal"/>
      <w:lvlText w:val="%7."/>
      <w:lvlJc w:val="left"/>
      <w:pPr>
        <w:ind w:left="6693" w:hanging="360"/>
      </w:pPr>
    </w:lvl>
    <w:lvl w:ilvl="7" w:tplc="04020019" w:tentative="1">
      <w:start w:val="1"/>
      <w:numFmt w:val="lowerLetter"/>
      <w:lvlText w:val="%8."/>
      <w:lvlJc w:val="left"/>
      <w:pPr>
        <w:ind w:left="7413" w:hanging="360"/>
      </w:pPr>
    </w:lvl>
    <w:lvl w:ilvl="8" w:tplc="0402001B" w:tentative="1">
      <w:start w:val="1"/>
      <w:numFmt w:val="lowerRoman"/>
      <w:lvlText w:val="%9."/>
      <w:lvlJc w:val="right"/>
      <w:pPr>
        <w:ind w:left="8133" w:hanging="180"/>
      </w:pPr>
    </w:lvl>
  </w:abstractNum>
  <w:abstractNum w:abstractNumId="3">
    <w:nsid w:val="1F34447D"/>
    <w:multiLevelType w:val="hybridMultilevel"/>
    <w:tmpl w:val="4ADC659C"/>
    <w:lvl w:ilvl="0" w:tplc="A6381EE0">
      <w:start w:val="1"/>
      <w:numFmt w:val="decimal"/>
      <w:lvlText w:val="(%1)."/>
      <w:lvlJc w:val="left"/>
      <w:pPr>
        <w:ind w:left="720" w:hanging="360"/>
      </w:pPr>
      <w:rPr>
        <w:rFonts w:cs="Times New Roman"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nsid w:val="26717C66"/>
    <w:multiLevelType w:val="hybridMultilevel"/>
    <w:tmpl w:val="671630A0"/>
    <w:lvl w:ilvl="0" w:tplc="41FE080C">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5">
    <w:nsid w:val="26CA4F75"/>
    <w:multiLevelType w:val="hybridMultilevel"/>
    <w:tmpl w:val="947E1C34"/>
    <w:lvl w:ilvl="0" w:tplc="73F63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CA4D5A"/>
    <w:multiLevelType w:val="hybridMultilevel"/>
    <w:tmpl w:val="AA94A2C4"/>
    <w:lvl w:ilvl="0" w:tplc="6A4411C2">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3A9A640A"/>
    <w:multiLevelType w:val="hybridMultilevel"/>
    <w:tmpl w:val="F8544D3A"/>
    <w:lvl w:ilvl="0" w:tplc="0C5CAB70">
      <w:start w:val="1"/>
      <w:numFmt w:val="decimal"/>
      <w:pStyle w:val="ListBullet"/>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3C5A1619"/>
    <w:multiLevelType w:val="hybridMultilevel"/>
    <w:tmpl w:val="894A5282"/>
    <w:lvl w:ilvl="0" w:tplc="8CB8FEAA">
      <w:start w:val="7"/>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27E2590"/>
    <w:multiLevelType w:val="hybridMultilevel"/>
    <w:tmpl w:val="45E260F4"/>
    <w:lvl w:ilvl="0" w:tplc="DBC0FFC8">
      <w:start w:val="3"/>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A84931"/>
    <w:multiLevelType w:val="hybridMultilevel"/>
    <w:tmpl w:val="93BE7454"/>
    <w:lvl w:ilvl="0" w:tplc="F404E360">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7E81E79"/>
    <w:multiLevelType w:val="multilevel"/>
    <w:tmpl w:val="9BA47120"/>
    <w:lvl w:ilvl="0">
      <w:start w:val="1"/>
      <w:numFmt w:val="decimal"/>
      <w:lvlText w:val="%1."/>
      <w:lvlJc w:val="left"/>
      <w:pPr>
        <w:tabs>
          <w:tab w:val="num" w:pos="930"/>
        </w:tabs>
        <w:ind w:left="930" w:hanging="930"/>
      </w:pPr>
      <w:rPr>
        <w:rFonts w:cs="Times New Roman"/>
      </w:rPr>
    </w:lvl>
    <w:lvl w:ilvl="1">
      <w:start w:val="16"/>
      <w:numFmt w:val="decimal"/>
      <w:lvlText w:val="%1.%2."/>
      <w:lvlJc w:val="left"/>
      <w:pPr>
        <w:tabs>
          <w:tab w:val="num" w:pos="930"/>
        </w:tabs>
        <w:ind w:left="930" w:hanging="930"/>
      </w:pPr>
      <w:rPr>
        <w:rFonts w:cs="Times New Roman"/>
      </w:rPr>
    </w:lvl>
    <w:lvl w:ilvl="2">
      <w:start w:val="5"/>
      <w:numFmt w:val="decimal"/>
      <w:lvlText w:val="%1.%2.%3."/>
      <w:lvlJc w:val="left"/>
      <w:pPr>
        <w:tabs>
          <w:tab w:val="num" w:pos="930"/>
        </w:tabs>
        <w:ind w:left="930" w:hanging="930"/>
      </w:pPr>
      <w:rPr>
        <w:rFonts w:cs="Times New Roman"/>
      </w:rPr>
    </w:lvl>
    <w:lvl w:ilvl="3">
      <w:start w:val="4"/>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60DD452D"/>
    <w:multiLevelType w:val="hybridMultilevel"/>
    <w:tmpl w:val="2E4A2B90"/>
    <w:lvl w:ilvl="0" w:tplc="438A5E8A">
      <w:start w:val="1"/>
      <w:numFmt w:val="decimal"/>
      <w:lvlText w:val="%1."/>
      <w:lvlJc w:val="left"/>
      <w:pPr>
        <w:tabs>
          <w:tab w:val="num" w:pos="720"/>
        </w:tabs>
        <w:ind w:left="720" w:hanging="360"/>
      </w:pPr>
      <w:rPr>
        <w:rFonts w:ascii="TimesNewRomanUnicode" w:hAnsi="TimesNewRomanUnicode" w:cs="TimesNewRomanUnicod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D425DB"/>
    <w:multiLevelType w:val="hybridMultilevel"/>
    <w:tmpl w:val="06D8EC02"/>
    <w:lvl w:ilvl="0" w:tplc="6588A5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6EF6264E"/>
    <w:multiLevelType w:val="hybridMultilevel"/>
    <w:tmpl w:val="0DA00066"/>
    <w:lvl w:ilvl="0" w:tplc="F55C8482">
      <w:start w:val="1"/>
      <w:numFmt w:val="bullet"/>
      <w:lvlText w:val="-"/>
      <w:lvlJc w:val="left"/>
      <w:pPr>
        <w:ind w:left="1800" w:hanging="360"/>
      </w:pPr>
      <w:rPr>
        <w:rFonts w:ascii="Times New Roman" w:eastAsia="Calibri"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5">
    <w:nsid w:val="77233978"/>
    <w:multiLevelType w:val="multilevel"/>
    <w:tmpl w:val="F7D6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F71A3A"/>
    <w:multiLevelType w:val="hybridMultilevel"/>
    <w:tmpl w:val="11322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855DAF"/>
    <w:multiLevelType w:val="hybridMultilevel"/>
    <w:tmpl w:val="B3C8935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12"/>
  </w:num>
  <w:num w:numId="4">
    <w:abstractNumId w:val="0"/>
  </w:num>
  <w:num w:numId="5">
    <w:abstractNumId w:val="6"/>
  </w:num>
  <w:num w:numId="6">
    <w:abstractNumId w:val="2"/>
  </w:num>
  <w:num w:numId="7">
    <w:abstractNumId w:val="13"/>
  </w:num>
  <w:num w:numId="8">
    <w:abstractNumId w:val="14"/>
  </w:num>
  <w:num w:numId="9">
    <w:abstractNumId w:val="11"/>
    <w:lvlOverride w:ilvl="0">
      <w:startOverride w:val="1"/>
    </w:lvlOverride>
    <w:lvlOverride w:ilvl="1">
      <w:startOverride w:val="16"/>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
  </w:num>
  <w:num w:numId="13">
    <w:abstractNumId w:val="3"/>
  </w:num>
  <w:num w:numId="14">
    <w:abstractNumId w:val="5"/>
  </w:num>
  <w:num w:numId="15">
    <w:abstractNumId w:val="9"/>
  </w:num>
  <w:num w:numId="16">
    <w:abstractNumId w:val="8"/>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CBE"/>
    <w:rsid w:val="00006187"/>
    <w:rsid w:val="000064EF"/>
    <w:rsid w:val="00006800"/>
    <w:rsid w:val="000070D9"/>
    <w:rsid w:val="000101E2"/>
    <w:rsid w:val="00015847"/>
    <w:rsid w:val="00016892"/>
    <w:rsid w:val="000210BC"/>
    <w:rsid w:val="00025373"/>
    <w:rsid w:val="00026388"/>
    <w:rsid w:val="00027629"/>
    <w:rsid w:val="00035A69"/>
    <w:rsid w:val="00037DF0"/>
    <w:rsid w:val="00040CE9"/>
    <w:rsid w:val="00041E0C"/>
    <w:rsid w:val="00044A70"/>
    <w:rsid w:val="00052459"/>
    <w:rsid w:val="00054768"/>
    <w:rsid w:val="0005548B"/>
    <w:rsid w:val="000618F5"/>
    <w:rsid w:val="00061C22"/>
    <w:rsid w:val="0006333D"/>
    <w:rsid w:val="0006556E"/>
    <w:rsid w:val="000667D3"/>
    <w:rsid w:val="00067FF7"/>
    <w:rsid w:val="00071CDA"/>
    <w:rsid w:val="000753E7"/>
    <w:rsid w:val="000756A4"/>
    <w:rsid w:val="00081738"/>
    <w:rsid w:val="000830DD"/>
    <w:rsid w:val="00083A17"/>
    <w:rsid w:val="00085076"/>
    <w:rsid w:val="00087258"/>
    <w:rsid w:val="00087AE2"/>
    <w:rsid w:val="000900DE"/>
    <w:rsid w:val="0009152E"/>
    <w:rsid w:val="000A4F50"/>
    <w:rsid w:val="000B4CDF"/>
    <w:rsid w:val="000C5320"/>
    <w:rsid w:val="000C59DB"/>
    <w:rsid w:val="000C76D0"/>
    <w:rsid w:val="000D11F2"/>
    <w:rsid w:val="000E3019"/>
    <w:rsid w:val="000E72D6"/>
    <w:rsid w:val="000F7131"/>
    <w:rsid w:val="0010013F"/>
    <w:rsid w:val="00104610"/>
    <w:rsid w:val="001059B9"/>
    <w:rsid w:val="00111E70"/>
    <w:rsid w:val="0011323F"/>
    <w:rsid w:val="00115A7B"/>
    <w:rsid w:val="00116289"/>
    <w:rsid w:val="00116E3A"/>
    <w:rsid w:val="00122187"/>
    <w:rsid w:val="00124664"/>
    <w:rsid w:val="00126A15"/>
    <w:rsid w:val="00127603"/>
    <w:rsid w:val="00131DDE"/>
    <w:rsid w:val="00132B4D"/>
    <w:rsid w:val="00133492"/>
    <w:rsid w:val="001358E5"/>
    <w:rsid w:val="00140B3F"/>
    <w:rsid w:val="00141E1E"/>
    <w:rsid w:val="00143647"/>
    <w:rsid w:val="00143808"/>
    <w:rsid w:val="0014725B"/>
    <w:rsid w:val="001536D5"/>
    <w:rsid w:val="00154E17"/>
    <w:rsid w:val="00157D1E"/>
    <w:rsid w:val="00157EA2"/>
    <w:rsid w:val="00160AF3"/>
    <w:rsid w:val="00161422"/>
    <w:rsid w:val="00172134"/>
    <w:rsid w:val="00172BAF"/>
    <w:rsid w:val="00173593"/>
    <w:rsid w:val="001824C2"/>
    <w:rsid w:val="00182861"/>
    <w:rsid w:val="00184769"/>
    <w:rsid w:val="00185DB2"/>
    <w:rsid w:val="00190F16"/>
    <w:rsid w:val="001929B8"/>
    <w:rsid w:val="00194873"/>
    <w:rsid w:val="00195E98"/>
    <w:rsid w:val="001B06F4"/>
    <w:rsid w:val="001B1E36"/>
    <w:rsid w:val="001B287A"/>
    <w:rsid w:val="001B5F25"/>
    <w:rsid w:val="001B7888"/>
    <w:rsid w:val="001C030C"/>
    <w:rsid w:val="001C24A8"/>
    <w:rsid w:val="001C3C78"/>
    <w:rsid w:val="001C5FA8"/>
    <w:rsid w:val="001D0BC3"/>
    <w:rsid w:val="001D1759"/>
    <w:rsid w:val="001D4B4D"/>
    <w:rsid w:val="001D5BA1"/>
    <w:rsid w:val="001D5F41"/>
    <w:rsid w:val="001D74B1"/>
    <w:rsid w:val="001E5E57"/>
    <w:rsid w:val="001E61CF"/>
    <w:rsid w:val="001E7EE0"/>
    <w:rsid w:val="001F11B0"/>
    <w:rsid w:val="001F2AA5"/>
    <w:rsid w:val="001F52BE"/>
    <w:rsid w:val="001F6A35"/>
    <w:rsid w:val="002060E8"/>
    <w:rsid w:val="002107CA"/>
    <w:rsid w:val="00210B47"/>
    <w:rsid w:val="002213BE"/>
    <w:rsid w:val="0022282A"/>
    <w:rsid w:val="002253CA"/>
    <w:rsid w:val="00225DEA"/>
    <w:rsid w:val="002277C2"/>
    <w:rsid w:val="00230872"/>
    <w:rsid w:val="00231CDB"/>
    <w:rsid w:val="00233AB6"/>
    <w:rsid w:val="00240FD7"/>
    <w:rsid w:val="00241D16"/>
    <w:rsid w:val="00244528"/>
    <w:rsid w:val="00246E3D"/>
    <w:rsid w:val="00247924"/>
    <w:rsid w:val="00253545"/>
    <w:rsid w:val="00254027"/>
    <w:rsid w:val="0025699A"/>
    <w:rsid w:val="00261290"/>
    <w:rsid w:val="00261AF7"/>
    <w:rsid w:val="00265B5F"/>
    <w:rsid w:val="00266D04"/>
    <w:rsid w:val="00273093"/>
    <w:rsid w:val="00275DE2"/>
    <w:rsid w:val="00284689"/>
    <w:rsid w:val="00284BB3"/>
    <w:rsid w:val="00287D18"/>
    <w:rsid w:val="00292D6E"/>
    <w:rsid w:val="002A06ED"/>
    <w:rsid w:val="002A2563"/>
    <w:rsid w:val="002A6C94"/>
    <w:rsid w:val="002A7587"/>
    <w:rsid w:val="002B5813"/>
    <w:rsid w:val="002B6DBA"/>
    <w:rsid w:val="002B752F"/>
    <w:rsid w:val="002B75B6"/>
    <w:rsid w:val="002B7A6A"/>
    <w:rsid w:val="002C2135"/>
    <w:rsid w:val="002D055C"/>
    <w:rsid w:val="002D314D"/>
    <w:rsid w:val="002D33E4"/>
    <w:rsid w:val="002D4B74"/>
    <w:rsid w:val="002D7F10"/>
    <w:rsid w:val="002D7F48"/>
    <w:rsid w:val="002E32DA"/>
    <w:rsid w:val="002E6D39"/>
    <w:rsid w:val="002F0524"/>
    <w:rsid w:val="002F7E4E"/>
    <w:rsid w:val="003076E3"/>
    <w:rsid w:val="00311C5D"/>
    <w:rsid w:val="00313075"/>
    <w:rsid w:val="00316A64"/>
    <w:rsid w:val="0032035E"/>
    <w:rsid w:val="0032206C"/>
    <w:rsid w:val="00323283"/>
    <w:rsid w:val="00324C18"/>
    <w:rsid w:val="003255A0"/>
    <w:rsid w:val="003265DE"/>
    <w:rsid w:val="003314AE"/>
    <w:rsid w:val="00342319"/>
    <w:rsid w:val="00346E4E"/>
    <w:rsid w:val="00350D32"/>
    <w:rsid w:val="00353CC9"/>
    <w:rsid w:val="00356026"/>
    <w:rsid w:val="00360B2F"/>
    <w:rsid w:val="0036745D"/>
    <w:rsid w:val="003711B7"/>
    <w:rsid w:val="00372884"/>
    <w:rsid w:val="00372FE4"/>
    <w:rsid w:val="00376783"/>
    <w:rsid w:val="00381944"/>
    <w:rsid w:val="00393F83"/>
    <w:rsid w:val="00394F77"/>
    <w:rsid w:val="003A091E"/>
    <w:rsid w:val="003A369D"/>
    <w:rsid w:val="003A72CB"/>
    <w:rsid w:val="003A7FEF"/>
    <w:rsid w:val="003B1F6B"/>
    <w:rsid w:val="003B2C41"/>
    <w:rsid w:val="003B4055"/>
    <w:rsid w:val="003B4AB5"/>
    <w:rsid w:val="003B6BE4"/>
    <w:rsid w:val="003B7803"/>
    <w:rsid w:val="003C08C0"/>
    <w:rsid w:val="003C0CB1"/>
    <w:rsid w:val="003C1908"/>
    <w:rsid w:val="003C3236"/>
    <w:rsid w:val="003C33B3"/>
    <w:rsid w:val="003C7E1C"/>
    <w:rsid w:val="003D6671"/>
    <w:rsid w:val="003D6D10"/>
    <w:rsid w:val="003E6505"/>
    <w:rsid w:val="003E7F97"/>
    <w:rsid w:val="003F3621"/>
    <w:rsid w:val="00402D3E"/>
    <w:rsid w:val="004030CE"/>
    <w:rsid w:val="00406890"/>
    <w:rsid w:val="0043232A"/>
    <w:rsid w:val="00446BD9"/>
    <w:rsid w:val="00447EFC"/>
    <w:rsid w:val="0045354A"/>
    <w:rsid w:val="004552A3"/>
    <w:rsid w:val="00466F44"/>
    <w:rsid w:val="0046779C"/>
    <w:rsid w:val="0047098A"/>
    <w:rsid w:val="00471B81"/>
    <w:rsid w:val="00473A63"/>
    <w:rsid w:val="00473D85"/>
    <w:rsid w:val="00477CF9"/>
    <w:rsid w:val="00484B47"/>
    <w:rsid w:val="00484D9E"/>
    <w:rsid w:val="004879A0"/>
    <w:rsid w:val="00490397"/>
    <w:rsid w:val="00490C3A"/>
    <w:rsid w:val="004940AE"/>
    <w:rsid w:val="00494C1A"/>
    <w:rsid w:val="00494EAE"/>
    <w:rsid w:val="00494F87"/>
    <w:rsid w:val="0049534F"/>
    <w:rsid w:val="004A5FFC"/>
    <w:rsid w:val="004A62D4"/>
    <w:rsid w:val="004C021A"/>
    <w:rsid w:val="004C3144"/>
    <w:rsid w:val="004C795E"/>
    <w:rsid w:val="004D4132"/>
    <w:rsid w:val="004D4AAE"/>
    <w:rsid w:val="004D659E"/>
    <w:rsid w:val="004D7F99"/>
    <w:rsid w:val="004E0944"/>
    <w:rsid w:val="004E0E19"/>
    <w:rsid w:val="004E411B"/>
    <w:rsid w:val="004E69DE"/>
    <w:rsid w:val="004F6ECD"/>
    <w:rsid w:val="00501C26"/>
    <w:rsid w:val="00502A13"/>
    <w:rsid w:val="0052540B"/>
    <w:rsid w:val="005368FA"/>
    <w:rsid w:val="00537FBA"/>
    <w:rsid w:val="0054023C"/>
    <w:rsid w:val="00546067"/>
    <w:rsid w:val="00550002"/>
    <w:rsid w:val="005514AE"/>
    <w:rsid w:val="00551D17"/>
    <w:rsid w:val="005543F9"/>
    <w:rsid w:val="00557556"/>
    <w:rsid w:val="00557738"/>
    <w:rsid w:val="00560775"/>
    <w:rsid w:val="005622F3"/>
    <w:rsid w:val="005658AD"/>
    <w:rsid w:val="00567C62"/>
    <w:rsid w:val="00582DBA"/>
    <w:rsid w:val="005830CC"/>
    <w:rsid w:val="00584672"/>
    <w:rsid w:val="0058491C"/>
    <w:rsid w:val="00585945"/>
    <w:rsid w:val="005873BE"/>
    <w:rsid w:val="00592181"/>
    <w:rsid w:val="005945BA"/>
    <w:rsid w:val="005A0A51"/>
    <w:rsid w:val="005A2A2B"/>
    <w:rsid w:val="005A3B17"/>
    <w:rsid w:val="005A4A94"/>
    <w:rsid w:val="005A4F85"/>
    <w:rsid w:val="005B35D7"/>
    <w:rsid w:val="005B7CF6"/>
    <w:rsid w:val="005C5DFF"/>
    <w:rsid w:val="005D0713"/>
    <w:rsid w:val="005D397D"/>
    <w:rsid w:val="005D7788"/>
    <w:rsid w:val="005E04AA"/>
    <w:rsid w:val="005E7157"/>
    <w:rsid w:val="005F027E"/>
    <w:rsid w:val="005F336E"/>
    <w:rsid w:val="005F473B"/>
    <w:rsid w:val="005F574E"/>
    <w:rsid w:val="005F5FFA"/>
    <w:rsid w:val="005F61C4"/>
    <w:rsid w:val="005F7061"/>
    <w:rsid w:val="00601C57"/>
    <w:rsid w:val="00603DB0"/>
    <w:rsid w:val="00606494"/>
    <w:rsid w:val="00606DB2"/>
    <w:rsid w:val="00607401"/>
    <w:rsid w:val="00607704"/>
    <w:rsid w:val="00615B7E"/>
    <w:rsid w:val="00616049"/>
    <w:rsid w:val="00621202"/>
    <w:rsid w:val="00627376"/>
    <w:rsid w:val="006273B2"/>
    <w:rsid w:val="0063147E"/>
    <w:rsid w:val="00636DAF"/>
    <w:rsid w:val="00646ADD"/>
    <w:rsid w:val="00652A30"/>
    <w:rsid w:val="006552B2"/>
    <w:rsid w:val="0066055A"/>
    <w:rsid w:val="006645B0"/>
    <w:rsid w:val="00664E9B"/>
    <w:rsid w:val="00673F86"/>
    <w:rsid w:val="00684047"/>
    <w:rsid w:val="006850E6"/>
    <w:rsid w:val="00686724"/>
    <w:rsid w:val="0068741D"/>
    <w:rsid w:val="00692FFA"/>
    <w:rsid w:val="00694E2F"/>
    <w:rsid w:val="00695381"/>
    <w:rsid w:val="00696E82"/>
    <w:rsid w:val="00697447"/>
    <w:rsid w:val="006A0D36"/>
    <w:rsid w:val="006A5536"/>
    <w:rsid w:val="006A56AB"/>
    <w:rsid w:val="006A76DF"/>
    <w:rsid w:val="006B6E0E"/>
    <w:rsid w:val="006C0466"/>
    <w:rsid w:val="006C2213"/>
    <w:rsid w:val="006C37A6"/>
    <w:rsid w:val="006C47EB"/>
    <w:rsid w:val="006C524E"/>
    <w:rsid w:val="006D2E0D"/>
    <w:rsid w:val="006D4264"/>
    <w:rsid w:val="006E3119"/>
    <w:rsid w:val="006F2168"/>
    <w:rsid w:val="006F2FDD"/>
    <w:rsid w:val="006F58B7"/>
    <w:rsid w:val="0070292D"/>
    <w:rsid w:val="00702AD5"/>
    <w:rsid w:val="00704508"/>
    <w:rsid w:val="00705F33"/>
    <w:rsid w:val="00707C78"/>
    <w:rsid w:val="007145B0"/>
    <w:rsid w:val="007160BD"/>
    <w:rsid w:val="00716A1F"/>
    <w:rsid w:val="0072689B"/>
    <w:rsid w:val="00735898"/>
    <w:rsid w:val="007506DE"/>
    <w:rsid w:val="007526FD"/>
    <w:rsid w:val="007549E4"/>
    <w:rsid w:val="0076112C"/>
    <w:rsid w:val="00764F5F"/>
    <w:rsid w:val="00787CDB"/>
    <w:rsid w:val="0079029F"/>
    <w:rsid w:val="00790CEB"/>
    <w:rsid w:val="00792AD1"/>
    <w:rsid w:val="00795246"/>
    <w:rsid w:val="007A2DF5"/>
    <w:rsid w:val="007A3599"/>
    <w:rsid w:val="007A3B4B"/>
    <w:rsid w:val="007A4779"/>
    <w:rsid w:val="007B64A7"/>
    <w:rsid w:val="007C45FD"/>
    <w:rsid w:val="007C4DEE"/>
    <w:rsid w:val="007C67FA"/>
    <w:rsid w:val="007C69D2"/>
    <w:rsid w:val="007D6DF7"/>
    <w:rsid w:val="007E00D1"/>
    <w:rsid w:val="007E010F"/>
    <w:rsid w:val="007E065C"/>
    <w:rsid w:val="007E216E"/>
    <w:rsid w:val="007E6147"/>
    <w:rsid w:val="007E63AF"/>
    <w:rsid w:val="007F6C23"/>
    <w:rsid w:val="00800568"/>
    <w:rsid w:val="00806BB5"/>
    <w:rsid w:val="0081438D"/>
    <w:rsid w:val="00822C37"/>
    <w:rsid w:val="00822DCC"/>
    <w:rsid w:val="00825304"/>
    <w:rsid w:val="00827137"/>
    <w:rsid w:val="00827A35"/>
    <w:rsid w:val="00833A9C"/>
    <w:rsid w:val="00834044"/>
    <w:rsid w:val="00834814"/>
    <w:rsid w:val="00842C4E"/>
    <w:rsid w:val="00844072"/>
    <w:rsid w:val="008507CC"/>
    <w:rsid w:val="00851089"/>
    <w:rsid w:val="00853120"/>
    <w:rsid w:val="00853F8C"/>
    <w:rsid w:val="00860B0D"/>
    <w:rsid w:val="008615FB"/>
    <w:rsid w:val="00862E6A"/>
    <w:rsid w:val="00863659"/>
    <w:rsid w:val="00863A4E"/>
    <w:rsid w:val="00863B5A"/>
    <w:rsid w:val="00864085"/>
    <w:rsid w:val="00866375"/>
    <w:rsid w:val="008712AD"/>
    <w:rsid w:val="00873C07"/>
    <w:rsid w:val="008765B7"/>
    <w:rsid w:val="00881F2E"/>
    <w:rsid w:val="00882615"/>
    <w:rsid w:val="00882765"/>
    <w:rsid w:val="008828FD"/>
    <w:rsid w:val="00893F32"/>
    <w:rsid w:val="008A1477"/>
    <w:rsid w:val="008A4C33"/>
    <w:rsid w:val="008B147D"/>
    <w:rsid w:val="008B15EE"/>
    <w:rsid w:val="008B4EDF"/>
    <w:rsid w:val="008D446C"/>
    <w:rsid w:val="008D6A50"/>
    <w:rsid w:val="008D6B90"/>
    <w:rsid w:val="008E1208"/>
    <w:rsid w:val="008E55AA"/>
    <w:rsid w:val="008E6227"/>
    <w:rsid w:val="008E70C8"/>
    <w:rsid w:val="008F4024"/>
    <w:rsid w:val="00901222"/>
    <w:rsid w:val="00902824"/>
    <w:rsid w:val="009063A7"/>
    <w:rsid w:val="00906593"/>
    <w:rsid w:val="009078EC"/>
    <w:rsid w:val="00912B0D"/>
    <w:rsid w:val="00913237"/>
    <w:rsid w:val="00913FA0"/>
    <w:rsid w:val="0092342F"/>
    <w:rsid w:val="0092546D"/>
    <w:rsid w:val="0092591A"/>
    <w:rsid w:val="0093318C"/>
    <w:rsid w:val="00936A9B"/>
    <w:rsid w:val="009416FE"/>
    <w:rsid w:val="00941775"/>
    <w:rsid w:val="00942A92"/>
    <w:rsid w:val="00944496"/>
    <w:rsid w:val="00944B93"/>
    <w:rsid w:val="00946D85"/>
    <w:rsid w:val="00951D44"/>
    <w:rsid w:val="00954FD7"/>
    <w:rsid w:val="009578AE"/>
    <w:rsid w:val="00964210"/>
    <w:rsid w:val="0096503D"/>
    <w:rsid w:val="00966104"/>
    <w:rsid w:val="0097140A"/>
    <w:rsid w:val="00972B96"/>
    <w:rsid w:val="00973724"/>
    <w:rsid w:val="00980BC9"/>
    <w:rsid w:val="00982AA8"/>
    <w:rsid w:val="00982FF8"/>
    <w:rsid w:val="0098543C"/>
    <w:rsid w:val="00987B5B"/>
    <w:rsid w:val="00991F35"/>
    <w:rsid w:val="009921F8"/>
    <w:rsid w:val="0099221F"/>
    <w:rsid w:val="00992DE0"/>
    <w:rsid w:val="00993017"/>
    <w:rsid w:val="00994770"/>
    <w:rsid w:val="0099570D"/>
    <w:rsid w:val="00997E06"/>
    <w:rsid w:val="009A02EB"/>
    <w:rsid w:val="009A13CA"/>
    <w:rsid w:val="009A1C64"/>
    <w:rsid w:val="009A1E7C"/>
    <w:rsid w:val="009A49E5"/>
    <w:rsid w:val="009B1FD6"/>
    <w:rsid w:val="009B4B2C"/>
    <w:rsid w:val="009B59F8"/>
    <w:rsid w:val="009B6009"/>
    <w:rsid w:val="009C1DEC"/>
    <w:rsid w:val="009C1E17"/>
    <w:rsid w:val="009C36B0"/>
    <w:rsid w:val="009D0CBE"/>
    <w:rsid w:val="009D1141"/>
    <w:rsid w:val="009D5F19"/>
    <w:rsid w:val="009E5580"/>
    <w:rsid w:val="009E70B6"/>
    <w:rsid w:val="009F5721"/>
    <w:rsid w:val="009F5BE7"/>
    <w:rsid w:val="009F6BD1"/>
    <w:rsid w:val="00A01BBE"/>
    <w:rsid w:val="00A0247D"/>
    <w:rsid w:val="00A20BBB"/>
    <w:rsid w:val="00A23258"/>
    <w:rsid w:val="00A26E3F"/>
    <w:rsid w:val="00A270A8"/>
    <w:rsid w:val="00A333F7"/>
    <w:rsid w:val="00A4030A"/>
    <w:rsid w:val="00A42421"/>
    <w:rsid w:val="00A453D0"/>
    <w:rsid w:val="00A462E0"/>
    <w:rsid w:val="00A52945"/>
    <w:rsid w:val="00A54646"/>
    <w:rsid w:val="00A55577"/>
    <w:rsid w:val="00A57C4B"/>
    <w:rsid w:val="00A62975"/>
    <w:rsid w:val="00A66E96"/>
    <w:rsid w:val="00A67EAB"/>
    <w:rsid w:val="00A74101"/>
    <w:rsid w:val="00A772DB"/>
    <w:rsid w:val="00A7792E"/>
    <w:rsid w:val="00A820C7"/>
    <w:rsid w:val="00A925ED"/>
    <w:rsid w:val="00A92D2C"/>
    <w:rsid w:val="00A95BAC"/>
    <w:rsid w:val="00AA231C"/>
    <w:rsid w:val="00AA48F8"/>
    <w:rsid w:val="00AB4988"/>
    <w:rsid w:val="00AB7B7E"/>
    <w:rsid w:val="00AC0EDB"/>
    <w:rsid w:val="00AC155D"/>
    <w:rsid w:val="00AC49DC"/>
    <w:rsid w:val="00AC5AAB"/>
    <w:rsid w:val="00AC5B0B"/>
    <w:rsid w:val="00AD2DF8"/>
    <w:rsid w:val="00AD44DC"/>
    <w:rsid w:val="00AD7737"/>
    <w:rsid w:val="00AE2DB2"/>
    <w:rsid w:val="00AE720C"/>
    <w:rsid w:val="00AF11F1"/>
    <w:rsid w:val="00B0000A"/>
    <w:rsid w:val="00B00D45"/>
    <w:rsid w:val="00B015B9"/>
    <w:rsid w:val="00B01BF5"/>
    <w:rsid w:val="00B13F86"/>
    <w:rsid w:val="00B1574C"/>
    <w:rsid w:val="00B33A27"/>
    <w:rsid w:val="00B34517"/>
    <w:rsid w:val="00B40344"/>
    <w:rsid w:val="00B4701B"/>
    <w:rsid w:val="00B50DD5"/>
    <w:rsid w:val="00B5126C"/>
    <w:rsid w:val="00B51EC6"/>
    <w:rsid w:val="00B54D0E"/>
    <w:rsid w:val="00B55006"/>
    <w:rsid w:val="00B557F1"/>
    <w:rsid w:val="00B5625F"/>
    <w:rsid w:val="00B63E05"/>
    <w:rsid w:val="00B7159B"/>
    <w:rsid w:val="00B757BB"/>
    <w:rsid w:val="00B75F21"/>
    <w:rsid w:val="00B767F7"/>
    <w:rsid w:val="00B80A9E"/>
    <w:rsid w:val="00B814FA"/>
    <w:rsid w:val="00B82EF7"/>
    <w:rsid w:val="00B8309A"/>
    <w:rsid w:val="00B932EA"/>
    <w:rsid w:val="00B94F5C"/>
    <w:rsid w:val="00BA25F0"/>
    <w:rsid w:val="00BA3D98"/>
    <w:rsid w:val="00BA4E1E"/>
    <w:rsid w:val="00BA69C3"/>
    <w:rsid w:val="00BA7179"/>
    <w:rsid w:val="00BB0B79"/>
    <w:rsid w:val="00BB16A6"/>
    <w:rsid w:val="00BB4BBC"/>
    <w:rsid w:val="00BB507B"/>
    <w:rsid w:val="00BB7B5A"/>
    <w:rsid w:val="00BC0585"/>
    <w:rsid w:val="00BC5BBD"/>
    <w:rsid w:val="00BC7124"/>
    <w:rsid w:val="00BD72D4"/>
    <w:rsid w:val="00BD787B"/>
    <w:rsid w:val="00BE0961"/>
    <w:rsid w:val="00BE1602"/>
    <w:rsid w:val="00BE26FC"/>
    <w:rsid w:val="00BE28B9"/>
    <w:rsid w:val="00BE579F"/>
    <w:rsid w:val="00BE7432"/>
    <w:rsid w:val="00BF406F"/>
    <w:rsid w:val="00BF5827"/>
    <w:rsid w:val="00BF69A8"/>
    <w:rsid w:val="00C002E7"/>
    <w:rsid w:val="00C009B8"/>
    <w:rsid w:val="00C0155B"/>
    <w:rsid w:val="00C036B8"/>
    <w:rsid w:val="00C07D4A"/>
    <w:rsid w:val="00C1015A"/>
    <w:rsid w:val="00C1052C"/>
    <w:rsid w:val="00C122F8"/>
    <w:rsid w:val="00C16FEA"/>
    <w:rsid w:val="00C202E0"/>
    <w:rsid w:val="00C230F1"/>
    <w:rsid w:val="00C31312"/>
    <w:rsid w:val="00C31695"/>
    <w:rsid w:val="00C32D83"/>
    <w:rsid w:val="00C41A44"/>
    <w:rsid w:val="00C43F55"/>
    <w:rsid w:val="00C45341"/>
    <w:rsid w:val="00C46027"/>
    <w:rsid w:val="00C46255"/>
    <w:rsid w:val="00C46C77"/>
    <w:rsid w:val="00C473A4"/>
    <w:rsid w:val="00C47E6A"/>
    <w:rsid w:val="00C47E9C"/>
    <w:rsid w:val="00C67DBF"/>
    <w:rsid w:val="00C67E67"/>
    <w:rsid w:val="00C71B55"/>
    <w:rsid w:val="00C76EE9"/>
    <w:rsid w:val="00C826C8"/>
    <w:rsid w:val="00C828E6"/>
    <w:rsid w:val="00C83D3E"/>
    <w:rsid w:val="00C83F8B"/>
    <w:rsid w:val="00C84340"/>
    <w:rsid w:val="00C87474"/>
    <w:rsid w:val="00C971E8"/>
    <w:rsid w:val="00C97F8A"/>
    <w:rsid w:val="00CA192E"/>
    <w:rsid w:val="00CA588F"/>
    <w:rsid w:val="00CB3305"/>
    <w:rsid w:val="00CB335F"/>
    <w:rsid w:val="00CB7827"/>
    <w:rsid w:val="00CB79C4"/>
    <w:rsid w:val="00CC041A"/>
    <w:rsid w:val="00CC31C0"/>
    <w:rsid w:val="00CC3734"/>
    <w:rsid w:val="00CC5D61"/>
    <w:rsid w:val="00CC661E"/>
    <w:rsid w:val="00CC6C54"/>
    <w:rsid w:val="00CC77C0"/>
    <w:rsid w:val="00CD3077"/>
    <w:rsid w:val="00CD4E42"/>
    <w:rsid w:val="00CE2C40"/>
    <w:rsid w:val="00CE4BF9"/>
    <w:rsid w:val="00CE537C"/>
    <w:rsid w:val="00CE5B43"/>
    <w:rsid w:val="00CE7D7F"/>
    <w:rsid w:val="00CF4912"/>
    <w:rsid w:val="00CF4D88"/>
    <w:rsid w:val="00D04289"/>
    <w:rsid w:val="00D052E4"/>
    <w:rsid w:val="00D0599F"/>
    <w:rsid w:val="00D07D66"/>
    <w:rsid w:val="00D10550"/>
    <w:rsid w:val="00D14EF8"/>
    <w:rsid w:val="00D151C7"/>
    <w:rsid w:val="00D16040"/>
    <w:rsid w:val="00D215F3"/>
    <w:rsid w:val="00D21E97"/>
    <w:rsid w:val="00D2492C"/>
    <w:rsid w:val="00D30B27"/>
    <w:rsid w:val="00D32C8F"/>
    <w:rsid w:val="00D3637F"/>
    <w:rsid w:val="00D461C2"/>
    <w:rsid w:val="00D51781"/>
    <w:rsid w:val="00D53945"/>
    <w:rsid w:val="00D55770"/>
    <w:rsid w:val="00D61AE4"/>
    <w:rsid w:val="00D670D2"/>
    <w:rsid w:val="00D67342"/>
    <w:rsid w:val="00D67C5F"/>
    <w:rsid w:val="00D72ECF"/>
    <w:rsid w:val="00D739DB"/>
    <w:rsid w:val="00D75AC0"/>
    <w:rsid w:val="00D84B68"/>
    <w:rsid w:val="00D8797B"/>
    <w:rsid w:val="00D95076"/>
    <w:rsid w:val="00DA26D4"/>
    <w:rsid w:val="00DB18DE"/>
    <w:rsid w:val="00DB4754"/>
    <w:rsid w:val="00DB4BAA"/>
    <w:rsid w:val="00DB7DB6"/>
    <w:rsid w:val="00DC2E0D"/>
    <w:rsid w:val="00DC6058"/>
    <w:rsid w:val="00DC79AD"/>
    <w:rsid w:val="00DD10BD"/>
    <w:rsid w:val="00DD1B0D"/>
    <w:rsid w:val="00DD516B"/>
    <w:rsid w:val="00DD5BC1"/>
    <w:rsid w:val="00DE09CA"/>
    <w:rsid w:val="00DE1A6C"/>
    <w:rsid w:val="00DF0410"/>
    <w:rsid w:val="00DF2468"/>
    <w:rsid w:val="00DF33CB"/>
    <w:rsid w:val="00DF3C35"/>
    <w:rsid w:val="00DF5C2B"/>
    <w:rsid w:val="00DF7564"/>
    <w:rsid w:val="00E040C5"/>
    <w:rsid w:val="00E061C1"/>
    <w:rsid w:val="00E0646F"/>
    <w:rsid w:val="00E106DF"/>
    <w:rsid w:val="00E10BE5"/>
    <w:rsid w:val="00E11E79"/>
    <w:rsid w:val="00E13E12"/>
    <w:rsid w:val="00E15A05"/>
    <w:rsid w:val="00E22EC4"/>
    <w:rsid w:val="00E2498F"/>
    <w:rsid w:val="00E25C6F"/>
    <w:rsid w:val="00E2631B"/>
    <w:rsid w:val="00E4058E"/>
    <w:rsid w:val="00E433A4"/>
    <w:rsid w:val="00E44A35"/>
    <w:rsid w:val="00E46A05"/>
    <w:rsid w:val="00E46CE8"/>
    <w:rsid w:val="00E51402"/>
    <w:rsid w:val="00E51885"/>
    <w:rsid w:val="00E5559F"/>
    <w:rsid w:val="00E62BFD"/>
    <w:rsid w:val="00E62DBC"/>
    <w:rsid w:val="00E63CD1"/>
    <w:rsid w:val="00E63DE3"/>
    <w:rsid w:val="00E654A0"/>
    <w:rsid w:val="00E65FFE"/>
    <w:rsid w:val="00E66D5D"/>
    <w:rsid w:val="00E71181"/>
    <w:rsid w:val="00E72ED1"/>
    <w:rsid w:val="00E74079"/>
    <w:rsid w:val="00E83AE0"/>
    <w:rsid w:val="00E94F53"/>
    <w:rsid w:val="00E966DA"/>
    <w:rsid w:val="00EA3783"/>
    <w:rsid w:val="00EA5BC5"/>
    <w:rsid w:val="00EB2B58"/>
    <w:rsid w:val="00EB3456"/>
    <w:rsid w:val="00EB7559"/>
    <w:rsid w:val="00EC1F99"/>
    <w:rsid w:val="00EC210E"/>
    <w:rsid w:val="00EC4AEC"/>
    <w:rsid w:val="00EC5111"/>
    <w:rsid w:val="00EC5732"/>
    <w:rsid w:val="00ED0D64"/>
    <w:rsid w:val="00ED2719"/>
    <w:rsid w:val="00ED50F1"/>
    <w:rsid w:val="00EE13B9"/>
    <w:rsid w:val="00EE19B5"/>
    <w:rsid w:val="00EE727A"/>
    <w:rsid w:val="00EF18EF"/>
    <w:rsid w:val="00EF1EBA"/>
    <w:rsid w:val="00EF5406"/>
    <w:rsid w:val="00F0129C"/>
    <w:rsid w:val="00F0137C"/>
    <w:rsid w:val="00F01C2F"/>
    <w:rsid w:val="00F06274"/>
    <w:rsid w:val="00F1114E"/>
    <w:rsid w:val="00F12CAB"/>
    <w:rsid w:val="00F157FB"/>
    <w:rsid w:val="00F15F59"/>
    <w:rsid w:val="00F17E92"/>
    <w:rsid w:val="00F20025"/>
    <w:rsid w:val="00F20D5E"/>
    <w:rsid w:val="00F22DC0"/>
    <w:rsid w:val="00F2302C"/>
    <w:rsid w:val="00F265F2"/>
    <w:rsid w:val="00F30C23"/>
    <w:rsid w:val="00F319D4"/>
    <w:rsid w:val="00F33695"/>
    <w:rsid w:val="00F379F3"/>
    <w:rsid w:val="00F41405"/>
    <w:rsid w:val="00F475A3"/>
    <w:rsid w:val="00F5328C"/>
    <w:rsid w:val="00F53A1B"/>
    <w:rsid w:val="00F57BAA"/>
    <w:rsid w:val="00F614EA"/>
    <w:rsid w:val="00F63B9D"/>
    <w:rsid w:val="00F64E90"/>
    <w:rsid w:val="00F7051E"/>
    <w:rsid w:val="00F72FEE"/>
    <w:rsid w:val="00F76D60"/>
    <w:rsid w:val="00F7740B"/>
    <w:rsid w:val="00F82645"/>
    <w:rsid w:val="00F837D0"/>
    <w:rsid w:val="00F86203"/>
    <w:rsid w:val="00F920B5"/>
    <w:rsid w:val="00FA7BF1"/>
    <w:rsid w:val="00FA7E33"/>
    <w:rsid w:val="00FB1896"/>
    <w:rsid w:val="00FB35F7"/>
    <w:rsid w:val="00FB52DA"/>
    <w:rsid w:val="00FC01FE"/>
    <w:rsid w:val="00FC18D3"/>
    <w:rsid w:val="00FC7D8C"/>
    <w:rsid w:val="00FC7EA6"/>
    <w:rsid w:val="00FD7766"/>
    <w:rsid w:val="00FE3450"/>
    <w:rsid w:val="00FE3AB5"/>
    <w:rsid w:val="00FF264C"/>
    <w:rsid w:val="00FF3FF4"/>
    <w:rsid w:val="00FF54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1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C77"/>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qFormat/>
    <w:pPr>
      <w:keepNext/>
      <w:jc w:val="right"/>
      <w:outlineLvl w:val="1"/>
    </w:pPr>
    <w:rPr>
      <w:rFonts w:ascii="Times New Roman" w:hAnsi="Times New Roman"/>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rPr>
  </w:style>
  <w:style w:type="paragraph" w:styleId="BodyText2">
    <w:name w:val="Body Text 2"/>
    <w:basedOn w:val="Normal"/>
    <w:pPr>
      <w:jc w:val="both"/>
    </w:pPr>
    <w:rPr>
      <w:rFonts w:ascii="Times New Roman" w:hAnsi="Times New Roman"/>
      <w:sz w:val="24"/>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paragraph" w:customStyle="1" w:styleId="Char">
    <w:name w:val="Char"/>
    <w:basedOn w:val="Normal"/>
    <w:rsid w:val="005B7CF6"/>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Знак"/>
    <w:basedOn w:val="Normal"/>
    <w:rsid w:val="00F64E90"/>
    <w:pPr>
      <w:overflowPunct/>
      <w:autoSpaceDE/>
      <w:autoSpaceDN/>
      <w:adjustRightInd/>
      <w:textAlignment w:val="auto"/>
    </w:pPr>
    <w:rPr>
      <w:rFonts w:ascii="Times New Roman" w:hAnsi="Times New Roman"/>
      <w:sz w:val="24"/>
      <w:szCs w:val="24"/>
      <w:lang w:val="pl-PL" w:eastAsia="pl-PL"/>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621202"/>
    <w:pPr>
      <w:tabs>
        <w:tab w:val="left" w:pos="709"/>
      </w:tabs>
      <w:overflowPunct/>
      <w:autoSpaceDE/>
      <w:autoSpaceDN/>
      <w:adjustRightInd/>
      <w:textAlignment w:val="auto"/>
    </w:pPr>
    <w:rPr>
      <w:rFonts w:ascii="Tahoma" w:hAnsi="Tahoma"/>
      <w:sz w:val="24"/>
      <w:szCs w:val="24"/>
      <w:lang w:val="pl-PL" w:eastAsia="pl-PL"/>
    </w:rPr>
  </w:style>
  <w:style w:type="character" w:customStyle="1" w:styleId="st">
    <w:name w:val="st"/>
    <w:basedOn w:val="DefaultParagraphFont"/>
    <w:rsid w:val="00842C4E"/>
  </w:style>
  <w:style w:type="paragraph" w:customStyle="1" w:styleId="a0">
    <w:name w:val="Знак Знак Знак"/>
    <w:basedOn w:val="Normal"/>
    <w:rsid w:val="00E106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rsid w:val="00FA7BF1"/>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6F2168"/>
    <w:rPr>
      <w:b/>
      <w:bCs/>
    </w:rPr>
  </w:style>
  <w:style w:type="paragraph" w:styleId="NoSpacing">
    <w:name w:val="No Spacing"/>
    <w:qFormat/>
    <w:rsid w:val="00061C22"/>
    <w:rPr>
      <w:rFonts w:ascii="Calibri" w:eastAsia="Calibri" w:hAnsi="Calibri"/>
      <w:sz w:val="22"/>
      <w:szCs w:val="22"/>
      <w:lang w:eastAsia="en-US"/>
    </w:rPr>
  </w:style>
  <w:style w:type="character" w:styleId="PageNumber">
    <w:name w:val="page number"/>
    <w:basedOn w:val="DefaultParagraphFont"/>
    <w:rsid w:val="005945BA"/>
  </w:style>
  <w:style w:type="character" w:customStyle="1" w:styleId="HeaderChar">
    <w:name w:val="Header Char"/>
    <w:aliases w:val="(17) EPR Header Char"/>
    <w:link w:val="Header"/>
    <w:rsid w:val="00E51402"/>
    <w:rPr>
      <w:rFonts w:ascii="Arial" w:hAnsi="Arial"/>
      <w:lang w:val="en-US" w:eastAsia="en-US" w:bidi="ar-SA"/>
    </w:rPr>
  </w:style>
  <w:style w:type="paragraph" w:styleId="ListBullet">
    <w:name w:val="List Bullet"/>
    <w:basedOn w:val="Normal"/>
    <w:autoRedefine/>
    <w:rsid w:val="00CD4E42"/>
    <w:pPr>
      <w:numPr>
        <w:numId w:val="10"/>
      </w:numPr>
      <w:tabs>
        <w:tab w:val="left" w:pos="-284"/>
        <w:tab w:val="left" w:pos="142"/>
        <w:tab w:val="left" w:pos="567"/>
        <w:tab w:val="left" w:pos="993"/>
      </w:tabs>
      <w:overflowPunct/>
      <w:autoSpaceDE/>
      <w:autoSpaceDN/>
      <w:adjustRightInd/>
      <w:ind w:left="0" w:firstLine="0"/>
      <w:jc w:val="both"/>
      <w:textAlignment w:val="auto"/>
    </w:pPr>
    <w:rPr>
      <w:rFonts w:ascii="Verdana" w:hAnsi="Verdana"/>
      <w:bCs/>
      <w:color w:val="000000"/>
      <w:lang w:eastAsia="ar-SA"/>
    </w:rPr>
  </w:style>
  <w:style w:type="paragraph" w:customStyle="1" w:styleId="CM1">
    <w:name w:val="CM1"/>
    <w:basedOn w:val="Normal"/>
    <w:next w:val="Normal"/>
    <w:uiPriority w:val="99"/>
    <w:rsid w:val="00A62975"/>
    <w:pPr>
      <w:widowControl w:val="0"/>
      <w:overflowPunct/>
      <w:spacing w:line="260" w:lineRule="atLeast"/>
      <w:textAlignment w:val="auto"/>
    </w:pPr>
    <w:rPr>
      <w:rFonts w:ascii="Times" w:hAnsi="Times" w:cs="Times"/>
      <w:sz w:val="24"/>
      <w:szCs w:val="24"/>
      <w:lang w:eastAsia="bg-BG"/>
    </w:rPr>
  </w:style>
  <w:style w:type="character" w:customStyle="1" w:styleId="FooterChar">
    <w:name w:val="Footer Char"/>
    <w:link w:val="Footer"/>
    <w:uiPriority w:val="99"/>
    <w:rsid w:val="0096503D"/>
    <w:rPr>
      <w:rFonts w:ascii="Arial" w:hAnsi="Arial"/>
    </w:rPr>
  </w:style>
  <w:style w:type="character" w:customStyle="1" w:styleId="a1">
    <w:name w:val="_"/>
    <w:rsid w:val="00E46A05"/>
  </w:style>
  <w:style w:type="character" w:customStyle="1" w:styleId="pg-1ff1">
    <w:name w:val="pg-1ff1"/>
    <w:rsid w:val="00E46A05"/>
  </w:style>
  <w:style w:type="character" w:customStyle="1" w:styleId="pg-2ff1">
    <w:name w:val="pg-2ff1"/>
    <w:rsid w:val="00E46A05"/>
  </w:style>
  <w:style w:type="character" w:customStyle="1" w:styleId="pg-3ff2">
    <w:name w:val="pg-3ff2"/>
    <w:rsid w:val="00E46A05"/>
  </w:style>
  <w:style w:type="paragraph" w:styleId="ListParagraph">
    <w:name w:val="List Paragraph"/>
    <w:basedOn w:val="Normal"/>
    <w:uiPriority w:val="34"/>
    <w:qFormat/>
    <w:rsid w:val="00FB52DA"/>
    <w:pPr>
      <w:overflowPunct/>
      <w:autoSpaceDE/>
      <w:autoSpaceDN/>
      <w:adjustRightInd/>
      <w:ind w:left="720"/>
      <w:contextualSpacing/>
      <w:textAlignment w:val="auto"/>
    </w:pPr>
    <w:rPr>
      <w:rFonts w:ascii="Times New Roman" w:hAnsi="Times New Roman"/>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C77"/>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qFormat/>
    <w:pPr>
      <w:keepNext/>
      <w:jc w:val="right"/>
      <w:outlineLvl w:val="1"/>
    </w:pPr>
    <w:rPr>
      <w:rFonts w:ascii="Times New Roman" w:hAnsi="Times New Roman"/>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7) EPR 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Times New Roman" w:hAnsi="Times New Roman"/>
    </w:rPr>
  </w:style>
  <w:style w:type="paragraph" w:styleId="BodyText2">
    <w:name w:val="Body Text 2"/>
    <w:basedOn w:val="Normal"/>
    <w:pPr>
      <w:jc w:val="both"/>
    </w:pPr>
    <w:rPr>
      <w:rFonts w:ascii="Times New Roman" w:hAnsi="Times New Roman"/>
      <w:sz w:val="24"/>
    </w:rPr>
  </w:style>
  <w:style w:type="character" w:styleId="Hyperlink">
    <w:name w:val="Hyperlink"/>
    <w:rPr>
      <w:color w:val="0000FF"/>
      <w:u w:val="single"/>
    </w:rPr>
  </w:style>
  <w:style w:type="paragraph" w:styleId="DocumentMap">
    <w:name w:val="Document Map"/>
    <w:basedOn w:val="Normal"/>
    <w:semiHidden/>
    <w:rsid w:val="0063147E"/>
    <w:pPr>
      <w:shd w:val="clear" w:color="auto" w:fill="000080"/>
    </w:pPr>
    <w:rPr>
      <w:rFonts w:ascii="Tahoma" w:hAnsi="Tahoma" w:cs="Tahoma"/>
    </w:rPr>
  </w:style>
  <w:style w:type="paragraph" w:styleId="BalloonText">
    <w:name w:val="Balloon Text"/>
    <w:basedOn w:val="Normal"/>
    <w:semiHidden/>
    <w:rsid w:val="005543F9"/>
    <w:rPr>
      <w:rFonts w:ascii="Tahoma" w:hAnsi="Tahoma" w:cs="Tahoma"/>
      <w:sz w:val="16"/>
      <w:szCs w:val="16"/>
    </w:rPr>
  </w:style>
  <w:style w:type="paragraph" w:customStyle="1" w:styleId="Char">
    <w:name w:val="Char"/>
    <w:basedOn w:val="Normal"/>
    <w:rsid w:val="005B7CF6"/>
    <w:pPr>
      <w:tabs>
        <w:tab w:val="left" w:pos="709"/>
      </w:tabs>
      <w:overflowPunct/>
      <w:autoSpaceDE/>
      <w:autoSpaceDN/>
      <w:adjustRightInd/>
      <w:textAlignment w:val="auto"/>
    </w:pPr>
    <w:rPr>
      <w:rFonts w:ascii="Tahoma" w:hAnsi="Tahoma"/>
      <w:sz w:val="24"/>
      <w:szCs w:val="24"/>
      <w:lang w:val="pl-PL" w:eastAsia="pl-PL"/>
    </w:rPr>
  </w:style>
  <w:style w:type="paragraph" w:customStyle="1" w:styleId="a">
    <w:name w:val="Знак Знак"/>
    <w:basedOn w:val="Normal"/>
    <w:rsid w:val="00F64E90"/>
    <w:pPr>
      <w:overflowPunct/>
      <w:autoSpaceDE/>
      <w:autoSpaceDN/>
      <w:adjustRightInd/>
      <w:textAlignment w:val="auto"/>
    </w:pPr>
    <w:rPr>
      <w:rFonts w:ascii="Times New Roman" w:hAnsi="Times New Roman"/>
      <w:sz w:val="24"/>
      <w:szCs w:val="24"/>
      <w:lang w:val="pl-PL" w:eastAsia="pl-PL"/>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621202"/>
    <w:pPr>
      <w:tabs>
        <w:tab w:val="left" w:pos="709"/>
      </w:tabs>
      <w:overflowPunct/>
      <w:autoSpaceDE/>
      <w:autoSpaceDN/>
      <w:adjustRightInd/>
      <w:textAlignment w:val="auto"/>
    </w:pPr>
    <w:rPr>
      <w:rFonts w:ascii="Tahoma" w:hAnsi="Tahoma"/>
      <w:sz w:val="24"/>
      <w:szCs w:val="24"/>
      <w:lang w:val="pl-PL" w:eastAsia="pl-PL"/>
    </w:rPr>
  </w:style>
  <w:style w:type="character" w:customStyle="1" w:styleId="st">
    <w:name w:val="st"/>
    <w:basedOn w:val="DefaultParagraphFont"/>
    <w:rsid w:val="00842C4E"/>
  </w:style>
  <w:style w:type="paragraph" w:customStyle="1" w:styleId="a0">
    <w:name w:val="Знак Знак Знак"/>
    <w:basedOn w:val="Normal"/>
    <w:rsid w:val="00E106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rsid w:val="00FA7BF1"/>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6F2168"/>
    <w:rPr>
      <w:b/>
      <w:bCs/>
    </w:rPr>
  </w:style>
  <w:style w:type="paragraph" w:styleId="NoSpacing">
    <w:name w:val="No Spacing"/>
    <w:qFormat/>
    <w:rsid w:val="00061C22"/>
    <w:rPr>
      <w:rFonts w:ascii="Calibri" w:eastAsia="Calibri" w:hAnsi="Calibri"/>
      <w:sz w:val="22"/>
      <w:szCs w:val="22"/>
      <w:lang w:eastAsia="en-US"/>
    </w:rPr>
  </w:style>
  <w:style w:type="character" w:styleId="PageNumber">
    <w:name w:val="page number"/>
    <w:basedOn w:val="DefaultParagraphFont"/>
    <w:rsid w:val="005945BA"/>
  </w:style>
  <w:style w:type="character" w:customStyle="1" w:styleId="HeaderChar">
    <w:name w:val="Header Char"/>
    <w:aliases w:val="(17) EPR Header Char"/>
    <w:link w:val="Header"/>
    <w:rsid w:val="00E51402"/>
    <w:rPr>
      <w:rFonts w:ascii="Arial" w:hAnsi="Arial"/>
      <w:lang w:val="en-US" w:eastAsia="en-US" w:bidi="ar-SA"/>
    </w:rPr>
  </w:style>
  <w:style w:type="paragraph" w:styleId="ListBullet">
    <w:name w:val="List Bullet"/>
    <w:basedOn w:val="Normal"/>
    <w:autoRedefine/>
    <w:rsid w:val="00CD4E42"/>
    <w:pPr>
      <w:numPr>
        <w:numId w:val="10"/>
      </w:numPr>
      <w:tabs>
        <w:tab w:val="left" w:pos="-284"/>
        <w:tab w:val="left" w:pos="142"/>
        <w:tab w:val="left" w:pos="567"/>
        <w:tab w:val="left" w:pos="993"/>
      </w:tabs>
      <w:overflowPunct/>
      <w:autoSpaceDE/>
      <w:autoSpaceDN/>
      <w:adjustRightInd/>
      <w:ind w:left="0" w:firstLine="0"/>
      <w:jc w:val="both"/>
      <w:textAlignment w:val="auto"/>
    </w:pPr>
    <w:rPr>
      <w:rFonts w:ascii="Verdana" w:hAnsi="Verdana"/>
      <w:bCs/>
      <w:color w:val="000000"/>
      <w:lang w:eastAsia="ar-SA"/>
    </w:rPr>
  </w:style>
  <w:style w:type="paragraph" w:customStyle="1" w:styleId="CM1">
    <w:name w:val="CM1"/>
    <w:basedOn w:val="Normal"/>
    <w:next w:val="Normal"/>
    <w:uiPriority w:val="99"/>
    <w:rsid w:val="00A62975"/>
    <w:pPr>
      <w:widowControl w:val="0"/>
      <w:overflowPunct/>
      <w:spacing w:line="260" w:lineRule="atLeast"/>
      <w:textAlignment w:val="auto"/>
    </w:pPr>
    <w:rPr>
      <w:rFonts w:ascii="Times" w:hAnsi="Times" w:cs="Times"/>
      <w:sz w:val="24"/>
      <w:szCs w:val="24"/>
      <w:lang w:eastAsia="bg-BG"/>
    </w:rPr>
  </w:style>
  <w:style w:type="character" w:customStyle="1" w:styleId="FooterChar">
    <w:name w:val="Footer Char"/>
    <w:link w:val="Footer"/>
    <w:uiPriority w:val="99"/>
    <w:rsid w:val="0096503D"/>
    <w:rPr>
      <w:rFonts w:ascii="Arial" w:hAnsi="Arial"/>
    </w:rPr>
  </w:style>
  <w:style w:type="character" w:customStyle="1" w:styleId="a1">
    <w:name w:val="_"/>
    <w:rsid w:val="00E46A05"/>
  </w:style>
  <w:style w:type="character" w:customStyle="1" w:styleId="pg-1ff1">
    <w:name w:val="pg-1ff1"/>
    <w:rsid w:val="00E46A05"/>
  </w:style>
  <w:style w:type="character" w:customStyle="1" w:styleId="pg-2ff1">
    <w:name w:val="pg-2ff1"/>
    <w:rsid w:val="00E46A05"/>
  </w:style>
  <w:style w:type="character" w:customStyle="1" w:styleId="pg-3ff2">
    <w:name w:val="pg-3ff2"/>
    <w:rsid w:val="00E46A05"/>
  </w:style>
  <w:style w:type="paragraph" w:styleId="ListParagraph">
    <w:name w:val="List Paragraph"/>
    <w:basedOn w:val="Normal"/>
    <w:uiPriority w:val="34"/>
    <w:qFormat/>
    <w:rsid w:val="00FB52DA"/>
    <w:pPr>
      <w:overflowPunct/>
      <w:autoSpaceDE/>
      <w:autoSpaceDN/>
      <w:adjustRightInd/>
      <w:ind w:left="720"/>
      <w:contextualSpacing/>
      <w:textAlignment w:val="auto"/>
    </w:pPr>
    <w:rPr>
      <w:rFonts w:ascii="Times New Roman" w:hAnsi="Times New Roman"/>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940284">
      <w:bodyDiv w:val="1"/>
      <w:marLeft w:val="0"/>
      <w:marRight w:val="0"/>
      <w:marTop w:val="0"/>
      <w:marBottom w:val="0"/>
      <w:divBdr>
        <w:top w:val="none" w:sz="0" w:space="0" w:color="auto"/>
        <w:left w:val="none" w:sz="0" w:space="0" w:color="auto"/>
        <w:bottom w:val="none" w:sz="0" w:space="0" w:color="auto"/>
        <w:right w:val="none" w:sz="0" w:space="0" w:color="auto"/>
      </w:divBdr>
    </w:div>
    <w:div w:id="827597228">
      <w:bodyDiv w:val="1"/>
      <w:marLeft w:val="0"/>
      <w:marRight w:val="0"/>
      <w:marTop w:val="0"/>
      <w:marBottom w:val="0"/>
      <w:divBdr>
        <w:top w:val="none" w:sz="0" w:space="0" w:color="auto"/>
        <w:left w:val="none" w:sz="0" w:space="0" w:color="auto"/>
        <w:bottom w:val="none" w:sz="0" w:space="0" w:color="auto"/>
        <w:right w:val="none" w:sz="0" w:space="0" w:color="auto"/>
      </w:divBdr>
    </w:div>
    <w:div w:id="1154949463">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712537894">
      <w:bodyDiv w:val="1"/>
      <w:marLeft w:val="0"/>
      <w:marRight w:val="0"/>
      <w:marTop w:val="0"/>
      <w:marBottom w:val="0"/>
      <w:divBdr>
        <w:top w:val="none" w:sz="0" w:space="0" w:color="auto"/>
        <w:left w:val="none" w:sz="0" w:space="0" w:color="auto"/>
        <w:bottom w:val="none" w:sz="0" w:space="0" w:color="auto"/>
        <w:right w:val="none" w:sz="0" w:space="0" w:color="auto"/>
      </w:divBdr>
    </w:div>
    <w:div w:id="2077703160">
      <w:bodyDiv w:val="1"/>
      <w:marLeft w:val="0"/>
      <w:marRight w:val="0"/>
      <w:marTop w:val="0"/>
      <w:marBottom w:val="0"/>
      <w:divBdr>
        <w:top w:val="none" w:sz="0" w:space="0" w:color="auto"/>
        <w:left w:val="none" w:sz="0" w:space="0" w:color="auto"/>
        <w:bottom w:val="none" w:sz="0" w:space="0" w:color="auto"/>
        <w:right w:val="none" w:sz="0" w:space="0" w:color="auto"/>
      </w:divBdr>
    </w:div>
    <w:div w:id="2134253016">
      <w:bodyDiv w:val="1"/>
      <w:marLeft w:val="0"/>
      <w:marRight w:val="0"/>
      <w:marTop w:val="0"/>
      <w:marBottom w:val="0"/>
      <w:divBdr>
        <w:top w:val="none" w:sz="0" w:space="0" w:color="auto"/>
        <w:left w:val="none" w:sz="0" w:space="0" w:color="auto"/>
        <w:bottom w:val="none" w:sz="0" w:space="0" w:color="auto"/>
        <w:right w:val="none" w:sz="0" w:space="0" w:color="auto"/>
      </w:divBdr>
      <w:divsChild>
        <w:div w:id="1174952223">
          <w:marLeft w:val="0"/>
          <w:marRight w:val="0"/>
          <w:marTop w:val="0"/>
          <w:marBottom w:val="180"/>
          <w:divBdr>
            <w:top w:val="none" w:sz="0" w:space="0" w:color="auto"/>
            <w:left w:val="none" w:sz="0" w:space="0" w:color="auto"/>
            <w:bottom w:val="none" w:sz="0" w:space="0" w:color="auto"/>
            <w:right w:val="none" w:sz="0" w:space="0" w:color="auto"/>
          </w:divBdr>
          <w:divsChild>
            <w:div w:id="104427002">
              <w:marLeft w:val="0"/>
              <w:marRight w:val="0"/>
              <w:marTop w:val="0"/>
              <w:marBottom w:val="0"/>
              <w:divBdr>
                <w:top w:val="none" w:sz="0" w:space="0" w:color="auto"/>
                <w:left w:val="none" w:sz="0" w:space="0" w:color="auto"/>
                <w:bottom w:val="none" w:sz="0" w:space="0" w:color="auto"/>
                <w:right w:val="none" w:sz="0" w:space="0" w:color="auto"/>
              </w:divBdr>
              <w:divsChild>
                <w:div w:id="1309170541">
                  <w:marLeft w:val="0"/>
                  <w:marRight w:val="0"/>
                  <w:marTop w:val="0"/>
                  <w:marBottom w:val="0"/>
                  <w:divBdr>
                    <w:top w:val="none" w:sz="0" w:space="0" w:color="auto"/>
                    <w:left w:val="none" w:sz="0" w:space="0" w:color="auto"/>
                    <w:bottom w:val="none" w:sz="0" w:space="0" w:color="auto"/>
                    <w:right w:val="none" w:sz="0" w:space="0" w:color="auto"/>
                  </w:divBdr>
                  <w:divsChild>
                    <w:div w:id="1417902798">
                      <w:marLeft w:val="0"/>
                      <w:marRight w:val="0"/>
                      <w:marTop w:val="0"/>
                      <w:marBottom w:val="0"/>
                      <w:divBdr>
                        <w:top w:val="none" w:sz="0" w:space="0" w:color="auto"/>
                        <w:left w:val="none" w:sz="0" w:space="0" w:color="auto"/>
                        <w:bottom w:val="none" w:sz="0" w:space="0" w:color="auto"/>
                        <w:right w:val="none" w:sz="0" w:space="0" w:color="auto"/>
                      </w:divBdr>
                      <w:divsChild>
                        <w:div w:id="5139659">
                          <w:marLeft w:val="0"/>
                          <w:marRight w:val="0"/>
                          <w:marTop w:val="0"/>
                          <w:marBottom w:val="0"/>
                          <w:divBdr>
                            <w:top w:val="none" w:sz="0" w:space="0" w:color="auto"/>
                            <w:left w:val="none" w:sz="0" w:space="0" w:color="auto"/>
                            <w:bottom w:val="none" w:sz="0" w:space="0" w:color="auto"/>
                            <w:right w:val="none" w:sz="0" w:space="0" w:color="auto"/>
                          </w:divBdr>
                        </w:div>
                        <w:div w:id="23404745">
                          <w:marLeft w:val="0"/>
                          <w:marRight w:val="0"/>
                          <w:marTop w:val="0"/>
                          <w:marBottom w:val="0"/>
                          <w:divBdr>
                            <w:top w:val="none" w:sz="0" w:space="0" w:color="auto"/>
                            <w:left w:val="none" w:sz="0" w:space="0" w:color="auto"/>
                            <w:bottom w:val="none" w:sz="0" w:space="0" w:color="auto"/>
                            <w:right w:val="none" w:sz="0" w:space="0" w:color="auto"/>
                          </w:divBdr>
                        </w:div>
                        <w:div w:id="104661495">
                          <w:marLeft w:val="0"/>
                          <w:marRight w:val="0"/>
                          <w:marTop w:val="0"/>
                          <w:marBottom w:val="0"/>
                          <w:divBdr>
                            <w:top w:val="none" w:sz="0" w:space="0" w:color="auto"/>
                            <w:left w:val="none" w:sz="0" w:space="0" w:color="auto"/>
                            <w:bottom w:val="none" w:sz="0" w:space="0" w:color="auto"/>
                            <w:right w:val="none" w:sz="0" w:space="0" w:color="auto"/>
                          </w:divBdr>
                        </w:div>
                        <w:div w:id="204759062">
                          <w:marLeft w:val="0"/>
                          <w:marRight w:val="0"/>
                          <w:marTop w:val="0"/>
                          <w:marBottom w:val="0"/>
                          <w:divBdr>
                            <w:top w:val="none" w:sz="0" w:space="0" w:color="auto"/>
                            <w:left w:val="none" w:sz="0" w:space="0" w:color="auto"/>
                            <w:bottom w:val="none" w:sz="0" w:space="0" w:color="auto"/>
                            <w:right w:val="none" w:sz="0" w:space="0" w:color="auto"/>
                          </w:divBdr>
                        </w:div>
                        <w:div w:id="288172569">
                          <w:marLeft w:val="0"/>
                          <w:marRight w:val="0"/>
                          <w:marTop w:val="0"/>
                          <w:marBottom w:val="0"/>
                          <w:divBdr>
                            <w:top w:val="none" w:sz="0" w:space="0" w:color="auto"/>
                            <w:left w:val="none" w:sz="0" w:space="0" w:color="auto"/>
                            <w:bottom w:val="none" w:sz="0" w:space="0" w:color="auto"/>
                            <w:right w:val="none" w:sz="0" w:space="0" w:color="auto"/>
                          </w:divBdr>
                        </w:div>
                        <w:div w:id="290284175">
                          <w:marLeft w:val="0"/>
                          <w:marRight w:val="0"/>
                          <w:marTop w:val="0"/>
                          <w:marBottom w:val="0"/>
                          <w:divBdr>
                            <w:top w:val="none" w:sz="0" w:space="0" w:color="auto"/>
                            <w:left w:val="none" w:sz="0" w:space="0" w:color="auto"/>
                            <w:bottom w:val="none" w:sz="0" w:space="0" w:color="auto"/>
                            <w:right w:val="none" w:sz="0" w:space="0" w:color="auto"/>
                          </w:divBdr>
                        </w:div>
                        <w:div w:id="416564175">
                          <w:marLeft w:val="0"/>
                          <w:marRight w:val="0"/>
                          <w:marTop w:val="0"/>
                          <w:marBottom w:val="0"/>
                          <w:divBdr>
                            <w:top w:val="none" w:sz="0" w:space="0" w:color="auto"/>
                            <w:left w:val="none" w:sz="0" w:space="0" w:color="auto"/>
                            <w:bottom w:val="none" w:sz="0" w:space="0" w:color="auto"/>
                            <w:right w:val="none" w:sz="0" w:space="0" w:color="auto"/>
                          </w:divBdr>
                        </w:div>
                        <w:div w:id="449709938">
                          <w:marLeft w:val="0"/>
                          <w:marRight w:val="0"/>
                          <w:marTop w:val="0"/>
                          <w:marBottom w:val="0"/>
                          <w:divBdr>
                            <w:top w:val="none" w:sz="0" w:space="0" w:color="auto"/>
                            <w:left w:val="none" w:sz="0" w:space="0" w:color="auto"/>
                            <w:bottom w:val="none" w:sz="0" w:space="0" w:color="auto"/>
                            <w:right w:val="none" w:sz="0" w:space="0" w:color="auto"/>
                          </w:divBdr>
                        </w:div>
                        <w:div w:id="503517842">
                          <w:marLeft w:val="0"/>
                          <w:marRight w:val="0"/>
                          <w:marTop w:val="0"/>
                          <w:marBottom w:val="0"/>
                          <w:divBdr>
                            <w:top w:val="none" w:sz="0" w:space="0" w:color="auto"/>
                            <w:left w:val="none" w:sz="0" w:space="0" w:color="auto"/>
                            <w:bottom w:val="none" w:sz="0" w:space="0" w:color="auto"/>
                            <w:right w:val="none" w:sz="0" w:space="0" w:color="auto"/>
                          </w:divBdr>
                        </w:div>
                        <w:div w:id="612522353">
                          <w:marLeft w:val="0"/>
                          <w:marRight w:val="0"/>
                          <w:marTop w:val="0"/>
                          <w:marBottom w:val="0"/>
                          <w:divBdr>
                            <w:top w:val="none" w:sz="0" w:space="0" w:color="auto"/>
                            <w:left w:val="none" w:sz="0" w:space="0" w:color="auto"/>
                            <w:bottom w:val="none" w:sz="0" w:space="0" w:color="auto"/>
                            <w:right w:val="none" w:sz="0" w:space="0" w:color="auto"/>
                          </w:divBdr>
                        </w:div>
                        <w:div w:id="669143588">
                          <w:marLeft w:val="0"/>
                          <w:marRight w:val="0"/>
                          <w:marTop w:val="0"/>
                          <w:marBottom w:val="0"/>
                          <w:divBdr>
                            <w:top w:val="none" w:sz="0" w:space="0" w:color="auto"/>
                            <w:left w:val="none" w:sz="0" w:space="0" w:color="auto"/>
                            <w:bottom w:val="none" w:sz="0" w:space="0" w:color="auto"/>
                            <w:right w:val="none" w:sz="0" w:space="0" w:color="auto"/>
                          </w:divBdr>
                        </w:div>
                        <w:div w:id="683021980">
                          <w:marLeft w:val="0"/>
                          <w:marRight w:val="0"/>
                          <w:marTop w:val="0"/>
                          <w:marBottom w:val="0"/>
                          <w:divBdr>
                            <w:top w:val="none" w:sz="0" w:space="0" w:color="auto"/>
                            <w:left w:val="none" w:sz="0" w:space="0" w:color="auto"/>
                            <w:bottom w:val="none" w:sz="0" w:space="0" w:color="auto"/>
                            <w:right w:val="none" w:sz="0" w:space="0" w:color="auto"/>
                          </w:divBdr>
                        </w:div>
                        <w:div w:id="711880668">
                          <w:marLeft w:val="0"/>
                          <w:marRight w:val="0"/>
                          <w:marTop w:val="0"/>
                          <w:marBottom w:val="0"/>
                          <w:divBdr>
                            <w:top w:val="none" w:sz="0" w:space="0" w:color="auto"/>
                            <w:left w:val="none" w:sz="0" w:space="0" w:color="auto"/>
                            <w:bottom w:val="none" w:sz="0" w:space="0" w:color="auto"/>
                            <w:right w:val="none" w:sz="0" w:space="0" w:color="auto"/>
                          </w:divBdr>
                        </w:div>
                        <w:div w:id="737095505">
                          <w:marLeft w:val="0"/>
                          <w:marRight w:val="0"/>
                          <w:marTop w:val="0"/>
                          <w:marBottom w:val="0"/>
                          <w:divBdr>
                            <w:top w:val="none" w:sz="0" w:space="0" w:color="auto"/>
                            <w:left w:val="none" w:sz="0" w:space="0" w:color="auto"/>
                            <w:bottom w:val="none" w:sz="0" w:space="0" w:color="auto"/>
                            <w:right w:val="none" w:sz="0" w:space="0" w:color="auto"/>
                          </w:divBdr>
                        </w:div>
                        <w:div w:id="760419793">
                          <w:marLeft w:val="0"/>
                          <w:marRight w:val="0"/>
                          <w:marTop w:val="0"/>
                          <w:marBottom w:val="0"/>
                          <w:divBdr>
                            <w:top w:val="none" w:sz="0" w:space="0" w:color="auto"/>
                            <w:left w:val="none" w:sz="0" w:space="0" w:color="auto"/>
                            <w:bottom w:val="none" w:sz="0" w:space="0" w:color="auto"/>
                            <w:right w:val="none" w:sz="0" w:space="0" w:color="auto"/>
                          </w:divBdr>
                        </w:div>
                        <w:div w:id="788472508">
                          <w:marLeft w:val="0"/>
                          <w:marRight w:val="0"/>
                          <w:marTop w:val="0"/>
                          <w:marBottom w:val="0"/>
                          <w:divBdr>
                            <w:top w:val="none" w:sz="0" w:space="0" w:color="auto"/>
                            <w:left w:val="none" w:sz="0" w:space="0" w:color="auto"/>
                            <w:bottom w:val="none" w:sz="0" w:space="0" w:color="auto"/>
                            <w:right w:val="none" w:sz="0" w:space="0" w:color="auto"/>
                          </w:divBdr>
                        </w:div>
                        <w:div w:id="1002201379">
                          <w:marLeft w:val="0"/>
                          <w:marRight w:val="0"/>
                          <w:marTop w:val="0"/>
                          <w:marBottom w:val="0"/>
                          <w:divBdr>
                            <w:top w:val="none" w:sz="0" w:space="0" w:color="auto"/>
                            <w:left w:val="none" w:sz="0" w:space="0" w:color="auto"/>
                            <w:bottom w:val="none" w:sz="0" w:space="0" w:color="auto"/>
                            <w:right w:val="none" w:sz="0" w:space="0" w:color="auto"/>
                          </w:divBdr>
                        </w:div>
                        <w:div w:id="1074232318">
                          <w:marLeft w:val="0"/>
                          <w:marRight w:val="0"/>
                          <w:marTop w:val="0"/>
                          <w:marBottom w:val="0"/>
                          <w:divBdr>
                            <w:top w:val="none" w:sz="0" w:space="0" w:color="auto"/>
                            <w:left w:val="none" w:sz="0" w:space="0" w:color="auto"/>
                            <w:bottom w:val="none" w:sz="0" w:space="0" w:color="auto"/>
                            <w:right w:val="none" w:sz="0" w:space="0" w:color="auto"/>
                          </w:divBdr>
                        </w:div>
                        <w:div w:id="1105231446">
                          <w:marLeft w:val="0"/>
                          <w:marRight w:val="0"/>
                          <w:marTop w:val="0"/>
                          <w:marBottom w:val="0"/>
                          <w:divBdr>
                            <w:top w:val="none" w:sz="0" w:space="0" w:color="auto"/>
                            <w:left w:val="none" w:sz="0" w:space="0" w:color="auto"/>
                            <w:bottom w:val="none" w:sz="0" w:space="0" w:color="auto"/>
                            <w:right w:val="none" w:sz="0" w:space="0" w:color="auto"/>
                          </w:divBdr>
                        </w:div>
                        <w:div w:id="1134519969">
                          <w:marLeft w:val="0"/>
                          <w:marRight w:val="0"/>
                          <w:marTop w:val="0"/>
                          <w:marBottom w:val="0"/>
                          <w:divBdr>
                            <w:top w:val="none" w:sz="0" w:space="0" w:color="auto"/>
                            <w:left w:val="none" w:sz="0" w:space="0" w:color="auto"/>
                            <w:bottom w:val="none" w:sz="0" w:space="0" w:color="auto"/>
                            <w:right w:val="none" w:sz="0" w:space="0" w:color="auto"/>
                          </w:divBdr>
                        </w:div>
                        <w:div w:id="1145245043">
                          <w:marLeft w:val="0"/>
                          <w:marRight w:val="0"/>
                          <w:marTop w:val="0"/>
                          <w:marBottom w:val="0"/>
                          <w:divBdr>
                            <w:top w:val="none" w:sz="0" w:space="0" w:color="auto"/>
                            <w:left w:val="none" w:sz="0" w:space="0" w:color="auto"/>
                            <w:bottom w:val="none" w:sz="0" w:space="0" w:color="auto"/>
                            <w:right w:val="none" w:sz="0" w:space="0" w:color="auto"/>
                          </w:divBdr>
                        </w:div>
                        <w:div w:id="1212301880">
                          <w:marLeft w:val="0"/>
                          <w:marRight w:val="0"/>
                          <w:marTop w:val="0"/>
                          <w:marBottom w:val="0"/>
                          <w:divBdr>
                            <w:top w:val="none" w:sz="0" w:space="0" w:color="auto"/>
                            <w:left w:val="none" w:sz="0" w:space="0" w:color="auto"/>
                            <w:bottom w:val="none" w:sz="0" w:space="0" w:color="auto"/>
                            <w:right w:val="none" w:sz="0" w:space="0" w:color="auto"/>
                          </w:divBdr>
                        </w:div>
                        <w:div w:id="1237519646">
                          <w:marLeft w:val="0"/>
                          <w:marRight w:val="0"/>
                          <w:marTop w:val="0"/>
                          <w:marBottom w:val="0"/>
                          <w:divBdr>
                            <w:top w:val="none" w:sz="0" w:space="0" w:color="auto"/>
                            <w:left w:val="none" w:sz="0" w:space="0" w:color="auto"/>
                            <w:bottom w:val="none" w:sz="0" w:space="0" w:color="auto"/>
                            <w:right w:val="none" w:sz="0" w:space="0" w:color="auto"/>
                          </w:divBdr>
                        </w:div>
                        <w:div w:id="1485202207">
                          <w:marLeft w:val="0"/>
                          <w:marRight w:val="0"/>
                          <w:marTop w:val="0"/>
                          <w:marBottom w:val="0"/>
                          <w:divBdr>
                            <w:top w:val="none" w:sz="0" w:space="0" w:color="auto"/>
                            <w:left w:val="none" w:sz="0" w:space="0" w:color="auto"/>
                            <w:bottom w:val="none" w:sz="0" w:space="0" w:color="auto"/>
                            <w:right w:val="none" w:sz="0" w:space="0" w:color="auto"/>
                          </w:divBdr>
                        </w:div>
                        <w:div w:id="1533180974">
                          <w:marLeft w:val="0"/>
                          <w:marRight w:val="0"/>
                          <w:marTop w:val="0"/>
                          <w:marBottom w:val="0"/>
                          <w:divBdr>
                            <w:top w:val="none" w:sz="0" w:space="0" w:color="auto"/>
                            <w:left w:val="none" w:sz="0" w:space="0" w:color="auto"/>
                            <w:bottom w:val="none" w:sz="0" w:space="0" w:color="auto"/>
                            <w:right w:val="none" w:sz="0" w:space="0" w:color="auto"/>
                          </w:divBdr>
                        </w:div>
                        <w:div w:id="1569339632">
                          <w:marLeft w:val="0"/>
                          <w:marRight w:val="0"/>
                          <w:marTop w:val="0"/>
                          <w:marBottom w:val="0"/>
                          <w:divBdr>
                            <w:top w:val="none" w:sz="0" w:space="0" w:color="auto"/>
                            <w:left w:val="none" w:sz="0" w:space="0" w:color="auto"/>
                            <w:bottom w:val="none" w:sz="0" w:space="0" w:color="auto"/>
                            <w:right w:val="none" w:sz="0" w:space="0" w:color="auto"/>
                          </w:divBdr>
                        </w:div>
                        <w:div w:id="1578127321">
                          <w:marLeft w:val="0"/>
                          <w:marRight w:val="0"/>
                          <w:marTop w:val="0"/>
                          <w:marBottom w:val="0"/>
                          <w:divBdr>
                            <w:top w:val="none" w:sz="0" w:space="0" w:color="auto"/>
                            <w:left w:val="none" w:sz="0" w:space="0" w:color="auto"/>
                            <w:bottom w:val="none" w:sz="0" w:space="0" w:color="auto"/>
                            <w:right w:val="none" w:sz="0" w:space="0" w:color="auto"/>
                          </w:divBdr>
                        </w:div>
                        <w:div w:id="1585919194">
                          <w:marLeft w:val="0"/>
                          <w:marRight w:val="0"/>
                          <w:marTop w:val="0"/>
                          <w:marBottom w:val="0"/>
                          <w:divBdr>
                            <w:top w:val="none" w:sz="0" w:space="0" w:color="auto"/>
                            <w:left w:val="none" w:sz="0" w:space="0" w:color="auto"/>
                            <w:bottom w:val="none" w:sz="0" w:space="0" w:color="auto"/>
                            <w:right w:val="none" w:sz="0" w:space="0" w:color="auto"/>
                          </w:divBdr>
                        </w:div>
                        <w:div w:id="1618608645">
                          <w:marLeft w:val="0"/>
                          <w:marRight w:val="0"/>
                          <w:marTop w:val="0"/>
                          <w:marBottom w:val="0"/>
                          <w:divBdr>
                            <w:top w:val="none" w:sz="0" w:space="0" w:color="auto"/>
                            <w:left w:val="none" w:sz="0" w:space="0" w:color="auto"/>
                            <w:bottom w:val="none" w:sz="0" w:space="0" w:color="auto"/>
                            <w:right w:val="none" w:sz="0" w:space="0" w:color="auto"/>
                          </w:divBdr>
                        </w:div>
                        <w:div w:id="1622421510">
                          <w:marLeft w:val="0"/>
                          <w:marRight w:val="0"/>
                          <w:marTop w:val="0"/>
                          <w:marBottom w:val="0"/>
                          <w:divBdr>
                            <w:top w:val="none" w:sz="0" w:space="0" w:color="auto"/>
                            <w:left w:val="none" w:sz="0" w:space="0" w:color="auto"/>
                            <w:bottom w:val="none" w:sz="0" w:space="0" w:color="auto"/>
                            <w:right w:val="none" w:sz="0" w:space="0" w:color="auto"/>
                          </w:divBdr>
                        </w:div>
                        <w:div w:id="1697655207">
                          <w:marLeft w:val="0"/>
                          <w:marRight w:val="0"/>
                          <w:marTop w:val="0"/>
                          <w:marBottom w:val="0"/>
                          <w:divBdr>
                            <w:top w:val="none" w:sz="0" w:space="0" w:color="auto"/>
                            <w:left w:val="none" w:sz="0" w:space="0" w:color="auto"/>
                            <w:bottom w:val="none" w:sz="0" w:space="0" w:color="auto"/>
                            <w:right w:val="none" w:sz="0" w:space="0" w:color="auto"/>
                          </w:divBdr>
                        </w:div>
                        <w:div w:id="1768427775">
                          <w:marLeft w:val="0"/>
                          <w:marRight w:val="0"/>
                          <w:marTop w:val="0"/>
                          <w:marBottom w:val="0"/>
                          <w:divBdr>
                            <w:top w:val="none" w:sz="0" w:space="0" w:color="auto"/>
                            <w:left w:val="none" w:sz="0" w:space="0" w:color="auto"/>
                            <w:bottom w:val="none" w:sz="0" w:space="0" w:color="auto"/>
                            <w:right w:val="none" w:sz="0" w:space="0" w:color="auto"/>
                          </w:divBdr>
                        </w:div>
                        <w:div w:id="1793665338">
                          <w:marLeft w:val="0"/>
                          <w:marRight w:val="0"/>
                          <w:marTop w:val="0"/>
                          <w:marBottom w:val="0"/>
                          <w:divBdr>
                            <w:top w:val="none" w:sz="0" w:space="0" w:color="auto"/>
                            <w:left w:val="none" w:sz="0" w:space="0" w:color="auto"/>
                            <w:bottom w:val="none" w:sz="0" w:space="0" w:color="auto"/>
                            <w:right w:val="none" w:sz="0" w:space="0" w:color="auto"/>
                          </w:divBdr>
                        </w:div>
                        <w:div w:id="1815219067">
                          <w:marLeft w:val="0"/>
                          <w:marRight w:val="0"/>
                          <w:marTop w:val="0"/>
                          <w:marBottom w:val="0"/>
                          <w:divBdr>
                            <w:top w:val="none" w:sz="0" w:space="0" w:color="auto"/>
                            <w:left w:val="none" w:sz="0" w:space="0" w:color="auto"/>
                            <w:bottom w:val="none" w:sz="0" w:space="0" w:color="auto"/>
                            <w:right w:val="none" w:sz="0" w:space="0" w:color="auto"/>
                          </w:divBdr>
                        </w:div>
                        <w:div w:id="1823810870">
                          <w:marLeft w:val="0"/>
                          <w:marRight w:val="0"/>
                          <w:marTop w:val="0"/>
                          <w:marBottom w:val="0"/>
                          <w:divBdr>
                            <w:top w:val="none" w:sz="0" w:space="0" w:color="auto"/>
                            <w:left w:val="none" w:sz="0" w:space="0" w:color="auto"/>
                            <w:bottom w:val="none" w:sz="0" w:space="0" w:color="auto"/>
                            <w:right w:val="none" w:sz="0" w:space="0" w:color="auto"/>
                          </w:divBdr>
                        </w:div>
                        <w:div w:id="1858154558">
                          <w:marLeft w:val="0"/>
                          <w:marRight w:val="0"/>
                          <w:marTop w:val="0"/>
                          <w:marBottom w:val="0"/>
                          <w:divBdr>
                            <w:top w:val="none" w:sz="0" w:space="0" w:color="auto"/>
                            <w:left w:val="none" w:sz="0" w:space="0" w:color="auto"/>
                            <w:bottom w:val="none" w:sz="0" w:space="0" w:color="auto"/>
                            <w:right w:val="none" w:sz="0" w:space="0" w:color="auto"/>
                          </w:divBdr>
                        </w:div>
                        <w:div w:id="1880622465">
                          <w:marLeft w:val="0"/>
                          <w:marRight w:val="0"/>
                          <w:marTop w:val="0"/>
                          <w:marBottom w:val="0"/>
                          <w:divBdr>
                            <w:top w:val="none" w:sz="0" w:space="0" w:color="auto"/>
                            <w:left w:val="none" w:sz="0" w:space="0" w:color="auto"/>
                            <w:bottom w:val="none" w:sz="0" w:space="0" w:color="auto"/>
                            <w:right w:val="none" w:sz="0" w:space="0" w:color="auto"/>
                          </w:divBdr>
                        </w:div>
                        <w:div w:id="1884168004">
                          <w:marLeft w:val="0"/>
                          <w:marRight w:val="0"/>
                          <w:marTop w:val="0"/>
                          <w:marBottom w:val="0"/>
                          <w:divBdr>
                            <w:top w:val="none" w:sz="0" w:space="0" w:color="auto"/>
                            <w:left w:val="none" w:sz="0" w:space="0" w:color="auto"/>
                            <w:bottom w:val="none" w:sz="0" w:space="0" w:color="auto"/>
                            <w:right w:val="none" w:sz="0" w:space="0" w:color="auto"/>
                          </w:divBdr>
                        </w:div>
                        <w:div w:id="1886018832">
                          <w:marLeft w:val="0"/>
                          <w:marRight w:val="0"/>
                          <w:marTop w:val="0"/>
                          <w:marBottom w:val="0"/>
                          <w:divBdr>
                            <w:top w:val="none" w:sz="0" w:space="0" w:color="auto"/>
                            <w:left w:val="none" w:sz="0" w:space="0" w:color="auto"/>
                            <w:bottom w:val="none" w:sz="0" w:space="0" w:color="auto"/>
                            <w:right w:val="none" w:sz="0" w:space="0" w:color="auto"/>
                          </w:divBdr>
                        </w:div>
                        <w:div w:id="1927499327">
                          <w:marLeft w:val="0"/>
                          <w:marRight w:val="0"/>
                          <w:marTop w:val="0"/>
                          <w:marBottom w:val="0"/>
                          <w:divBdr>
                            <w:top w:val="none" w:sz="0" w:space="0" w:color="auto"/>
                            <w:left w:val="none" w:sz="0" w:space="0" w:color="auto"/>
                            <w:bottom w:val="none" w:sz="0" w:space="0" w:color="auto"/>
                            <w:right w:val="none" w:sz="0" w:space="0" w:color="auto"/>
                          </w:divBdr>
                        </w:div>
                        <w:div w:id="1940479469">
                          <w:marLeft w:val="0"/>
                          <w:marRight w:val="0"/>
                          <w:marTop w:val="0"/>
                          <w:marBottom w:val="0"/>
                          <w:divBdr>
                            <w:top w:val="none" w:sz="0" w:space="0" w:color="auto"/>
                            <w:left w:val="none" w:sz="0" w:space="0" w:color="auto"/>
                            <w:bottom w:val="none" w:sz="0" w:space="0" w:color="auto"/>
                            <w:right w:val="none" w:sz="0" w:space="0" w:color="auto"/>
                          </w:divBdr>
                        </w:div>
                        <w:div w:id="1972855292">
                          <w:marLeft w:val="0"/>
                          <w:marRight w:val="0"/>
                          <w:marTop w:val="0"/>
                          <w:marBottom w:val="0"/>
                          <w:divBdr>
                            <w:top w:val="none" w:sz="0" w:space="0" w:color="auto"/>
                            <w:left w:val="none" w:sz="0" w:space="0" w:color="auto"/>
                            <w:bottom w:val="none" w:sz="0" w:space="0" w:color="auto"/>
                            <w:right w:val="none" w:sz="0" w:space="0" w:color="auto"/>
                          </w:divBdr>
                        </w:div>
                        <w:div w:id="2035694539">
                          <w:marLeft w:val="0"/>
                          <w:marRight w:val="0"/>
                          <w:marTop w:val="0"/>
                          <w:marBottom w:val="0"/>
                          <w:divBdr>
                            <w:top w:val="none" w:sz="0" w:space="0" w:color="auto"/>
                            <w:left w:val="none" w:sz="0" w:space="0" w:color="auto"/>
                            <w:bottom w:val="none" w:sz="0" w:space="0" w:color="auto"/>
                            <w:right w:val="none" w:sz="0" w:space="0" w:color="auto"/>
                          </w:divBdr>
                        </w:div>
                        <w:div w:id="2039772164">
                          <w:marLeft w:val="0"/>
                          <w:marRight w:val="0"/>
                          <w:marTop w:val="0"/>
                          <w:marBottom w:val="0"/>
                          <w:divBdr>
                            <w:top w:val="none" w:sz="0" w:space="0" w:color="auto"/>
                            <w:left w:val="none" w:sz="0" w:space="0" w:color="auto"/>
                            <w:bottom w:val="none" w:sz="0" w:space="0" w:color="auto"/>
                            <w:right w:val="none" w:sz="0" w:space="0" w:color="auto"/>
                          </w:divBdr>
                        </w:div>
                        <w:div w:id="2045784756">
                          <w:marLeft w:val="0"/>
                          <w:marRight w:val="0"/>
                          <w:marTop w:val="0"/>
                          <w:marBottom w:val="0"/>
                          <w:divBdr>
                            <w:top w:val="none" w:sz="0" w:space="0" w:color="auto"/>
                            <w:left w:val="none" w:sz="0" w:space="0" w:color="auto"/>
                            <w:bottom w:val="none" w:sz="0" w:space="0" w:color="auto"/>
                            <w:right w:val="none" w:sz="0" w:space="0" w:color="auto"/>
                          </w:divBdr>
                        </w:div>
                        <w:div w:id="2079088407">
                          <w:marLeft w:val="0"/>
                          <w:marRight w:val="0"/>
                          <w:marTop w:val="0"/>
                          <w:marBottom w:val="0"/>
                          <w:divBdr>
                            <w:top w:val="none" w:sz="0" w:space="0" w:color="auto"/>
                            <w:left w:val="none" w:sz="0" w:space="0" w:color="auto"/>
                            <w:bottom w:val="none" w:sz="0" w:space="0" w:color="auto"/>
                            <w:right w:val="none" w:sz="0" w:space="0" w:color="auto"/>
                          </w:divBdr>
                        </w:div>
                        <w:div w:id="2093240316">
                          <w:marLeft w:val="0"/>
                          <w:marRight w:val="0"/>
                          <w:marTop w:val="0"/>
                          <w:marBottom w:val="0"/>
                          <w:divBdr>
                            <w:top w:val="none" w:sz="0" w:space="0" w:color="auto"/>
                            <w:left w:val="none" w:sz="0" w:space="0" w:color="auto"/>
                            <w:bottom w:val="none" w:sz="0" w:space="0" w:color="auto"/>
                            <w:right w:val="none" w:sz="0" w:space="0" w:color="auto"/>
                          </w:divBdr>
                        </w:div>
                        <w:div w:id="21119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7548">
          <w:marLeft w:val="0"/>
          <w:marRight w:val="0"/>
          <w:marTop w:val="0"/>
          <w:marBottom w:val="180"/>
          <w:divBdr>
            <w:top w:val="none" w:sz="0" w:space="0" w:color="auto"/>
            <w:left w:val="none" w:sz="0" w:space="0" w:color="auto"/>
            <w:bottom w:val="none" w:sz="0" w:space="0" w:color="auto"/>
            <w:right w:val="none" w:sz="0" w:space="0" w:color="auto"/>
          </w:divBdr>
          <w:divsChild>
            <w:div w:id="369375899">
              <w:marLeft w:val="0"/>
              <w:marRight w:val="0"/>
              <w:marTop w:val="0"/>
              <w:marBottom w:val="0"/>
              <w:divBdr>
                <w:top w:val="none" w:sz="0" w:space="0" w:color="auto"/>
                <w:left w:val="none" w:sz="0" w:space="0" w:color="auto"/>
                <w:bottom w:val="none" w:sz="0" w:space="0" w:color="auto"/>
                <w:right w:val="none" w:sz="0" w:space="0" w:color="auto"/>
              </w:divBdr>
              <w:divsChild>
                <w:div w:id="507870888">
                  <w:marLeft w:val="0"/>
                  <w:marRight w:val="0"/>
                  <w:marTop w:val="0"/>
                  <w:marBottom w:val="0"/>
                  <w:divBdr>
                    <w:top w:val="none" w:sz="0" w:space="0" w:color="auto"/>
                    <w:left w:val="none" w:sz="0" w:space="0" w:color="auto"/>
                    <w:bottom w:val="none" w:sz="0" w:space="0" w:color="auto"/>
                    <w:right w:val="none" w:sz="0" w:space="0" w:color="auto"/>
                  </w:divBdr>
                  <w:divsChild>
                    <w:div w:id="1588916">
                      <w:marLeft w:val="0"/>
                      <w:marRight w:val="0"/>
                      <w:marTop w:val="0"/>
                      <w:marBottom w:val="0"/>
                      <w:divBdr>
                        <w:top w:val="none" w:sz="0" w:space="0" w:color="auto"/>
                        <w:left w:val="none" w:sz="0" w:space="0" w:color="auto"/>
                        <w:bottom w:val="none" w:sz="0" w:space="0" w:color="auto"/>
                        <w:right w:val="none" w:sz="0" w:space="0" w:color="auto"/>
                      </w:divBdr>
                      <w:divsChild>
                        <w:div w:id="17044327">
                          <w:marLeft w:val="0"/>
                          <w:marRight w:val="0"/>
                          <w:marTop w:val="0"/>
                          <w:marBottom w:val="0"/>
                          <w:divBdr>
                            <w:top w:val="none" w:sz="0" w:space="0" w:color="auto"/>
                            <w:left w:val="none" w:sz="0" w:space="0" w:color="auto"/>
                            <w:bottom w:val="none" w:sz="0" w:space="0" w:color="auto"/>
                            <w:right w:val="none" w:sz="0" w:space="0" w:color="auto"/>
                          </w:divBdr>
                        </w:div>
                        <w:div w:id="39979770">
                          <w:marLeft w:val="0"/>
                          <w:marRight w:val="0"/>
                          <w:marTop w:val="0"/>
                          <w:marBottom w:val="0"/>
                          <w:divBdr>
                            <w:top w:val="none" w:sz="0" w:space="0" w:color="auto"/>
                            <w:left w:val="none" w:sz="0" w:space="0" w:color="auto"/>
                            <w:bottom w:val="none" w:sz="0" w:space="0" w:color="auto"/>
                            <w:right w:val="none" w:sz="0" w:space="0" w:color="auto"/>
                          </w:divBdr>
                        </w:div>
                        <w:div w:id="48456590">
                          <w:marLeft w:val="0"/>
                          <w:marRight w:val="0"/>
                          <w:marTop w:val="0"/>
                          <w:marBottom w:val="0"/>
                          <w:divBdr>
                            <w:top w:val="none" w:sz="0" w:space="0" w:color="auto"/>
                            <w:left w:val="none" w:sz="0" w:space="0" w:color="auto"/>
                            <w:bottom w:val="none" w:sz="0" w:space="0" w:color="auto"/>
                            <w:right w:val="none" w:sz="0" w:space="0" w:color="auto"/>
                          </w:divBdr>
                        </w:div>
                        <w:div w:id="54355441">
                          <w:marLeft w:val="0"/>
                          <w:marRight w:val="0"/>
                          <w:marTop w:val="0"/>
                          <w:marBottom w:val="0"/>
                          <w:divBdr>
                            <w:top w:val="none" w:sz="0" w:space="0" w:color="auto"/>
                            <w:left w:val="none" w:sz="0" w:space="0" w:color="auto"/>
                            <w:bottom w:val="none" w:sz="0" w:space="0" w:color="auto"/>
                            <w:right w:val="none" w:sz="0" w:space="0" w:color="auto"/>
                          </w:divBdr>
                        </w:div>
                        <w:div w:id="66420406">
                          <w:marLeft w:val="0"/>
                          <w:marRight w:val="0"/>
                          <w:marTop w:val="0"/>
                          <w:marBottom w:val="0"/>
                          <w:divBdr>
                            <w:top w:val="none" w:sz="0" w:space="0" w:color="auto"/>
                            <w:left w:val="none" w:sz="0" w:space="0" w:color="auto"/>
                            <w:bottom w:val="none" w:sz="0" w:space="0" w:color="auto"/>
                            <w:right w:val="none" w:sz="0" w:space="0" w:color="auto"/>
                          </w:divBdr>
                        </w:div>
                        <w:div w:id="72045571">
                          <w:marLeft w:val="0"/>
                          <w:marRight w:val="0"/>
                          <w:marTop w:val="0"/>
                          <w:marBottom w:val="0"/>
                          <w:divBdr>
                            <w:top w:val="none" w:sz="0" w:space="0" w:color="auto"/>
                            <w:left w:val="none" w:sz="0" w:space="0" w:color="auto"/>
                            <w:bottom w:val="none" w:sz="0" w:space="0" w:color="auto"/>
                            <w:right w:val="none" w:sz="0" w:space="0" w:color="auto"/>
                          </w:divBdr>
                        </w:div>
                        <w:div w:id="81491019">
                          <w:marLeft w:val="0"/>
                          <w:marRight w:val="0"/>
                          <w:marTop w:val="0"/>
                          <w:marBottom w:val="0"/>
                          <w:divBdr>
                            <w:top w:val="none" w:sz="0" w:space="0" w:color="auto"/>
                            <w:left w:val="none" w:sz="0" w:space="0" w:color="auto"/>
                            <w:bottom w:val="none" w:sz="0" w:space="0" w:color="auto"/>
                            <w:right w:val="none" w:sz="0" w:space="0" w:color="auto"/>
                          </w:divBdr>
                        </w:div>
                        <w:div w:id="96411343">
                          <w:marLeft w:val="0"/>
                          <w:marRight w:val="0"/>
                          <w:marTop w:val="0"/>
                          <w:marBottom w:val="0"/>
                          <w:divBdr>
                            <w:top w:val="none" w:sz="0" w:space="0" w:color="auto"/>
                            <w:left w:val="none" w:sz="0" w:space="0" w:color="auto"/>
                            <w:bottom w:val="none" w:sz="0" w:space="0" w:color="auto"/>
                            <w:right w:val="none" w:sz="0" w:space="0" w:color="auto"/>
                          </w:divBdr>
                        </w:div>
                        <w:div w:id="122620749">
                          <w:marLeft w:val="0"/>
                          <w:marRight w:val="0"/>
                          <w:marTop w:val="0"/>
                          <w:marBottom w:val="0"/>
                          <w:divBdr>
                            <w:top w:val="none" w:sz="0" w:space="0" w:color="auto"/>
                            <w:left w:val="none" w:sz="0" w:space="0" w:color="auto"/>
                            <w:bottom w:val="none" w:sz="0" w:space="0" w:color="auto"/>
                            <w:right w:val="none" w:sz="0" w:space="0" w:color="auto"/>
                          </w:divBdr>
                        </w:div>
                        <w:div w:id="154077355">
                          <w:marLeft w:val="0"/>
                          <w:marRight w:val="0"/>
                          <w:marTop w:val="0"/>
                          <w:marBottom w:val="0"/>
                          <w:divBdr>
                            <w:top w:val="none" w:sz="0" w:space="0" w:color="auto"/>
                            <w:left w:val="none" w:sz="0" w:space="0" w:color="auto"/>
                            <w:bottom w:val="none" w:sz="0" w:space="0" w:color="auto"/>
                            <w:right w:val="none" w:sz="0" w:space="0" w:color="auto"/>
                          </w:divBdr>
                        </w:div>
                        <w:div w:id="229510650">
                          <w:marLeft w:val="0"/>
                          <w:marRight w:val="0"/>
                          <w:marTop w:val="0"/>
                          <w:marBottom w:val="0"/>
                          <w:divBdr>
                            <w:top w:val="none" w:sz="0" w:space="0" w:color="auto"/>
                            <w:left w:val="none" w:sz="0" w:space="0" w:color="auto"/>
                            <w:bottom w:val="none" w:sz="0" w:space="0" w:color="auto"/>
                            <w:right w:val="none" w:sz="0" w:space="0" w:color="auto"/>
                          </w:divBdr>
                        </w:div>
                        <w:div w:id="238171821">
                          <w:marLeft w:val="0"/>
                          <w:marRight w:val="0"/>
                          <w:marTop w:val="0"/>
                          <w:marBottom w:val="0"/>
                          <w:divBdr>
                            <w:top w:val="none" w:sz="0" w:space="0" w:color="auto"/>
                            <w:left w:val="none" w:sz="0" w:space="0" w:color="auto"/>
                            <w:bottom w:val="none" w:sz="0" w:space="0" w:color="auto"/>
                            <w:right w:val="none" w:sz="0" w:space="0" w:color="auto"/>
                          </w:divBdr>
                        </w:div>
                        <w:div w:id="271134594">
                          <w:marLeft w:val="0"/>
                          <w:marRight w:val="0"/>
                          <w:marTop w:val="0"/>
                          <w:marBottom w:val="0"/>
                          <w:divBdr>
                            <w:top w:val="none" w:sz="0" w:space="0" w:color="auto"/>
                            <w:left w:val="none" w:sz="0" w:space="0" w:color="auto"/>
                            <w:bottom w:val="none" w:sz="0" w:space="0" w:color="auto"/>
                            <w:right w:val="none" w:sz="0" w:space="0" w:color="auto"/>
                          </w:divBdr>
                        </w:div>
                        <w:div w:id="310603189">
                          <w:marLeft w:val="0"/>
                          <w:marRight w:val="0"/>
                          <w:marTop w:val="0"/>
                          <w:marBottom w:val="0"/>
                          <w:divBdr>
                            <w:top w:val="none" w:sz="0" w:space="0" w:color="auto"/>
                            <w:left w:val="none" w:sz="0" w:space="0" w:color="auto"/>
                            <w:bottom w:val="none" w:sz="0" w:space="0" w:color="auto"/>
                            <w:right w:val="none" w:sz="0" w:space="0" w:color="auto"/>
                          </w:divBdr>
                        </w:div>
                        <w:div w:id="376509058">
                          <w:marLeft w:val="0"/>
                          <w:marRight w:val="0"/>
                          <w:marTop w:val="0"/>
                          <w:marBottom w:val="0"/>
                          <w:divBdr>
                            <w:top w:val="none" w:sz="0" w:space="0" w:color="auto"/>
                            <w:left w:val="none" w:sz="0" w:space="0" w:color="auto"/>
                            <w:bottom w:val="none" w:sz="0" w:space="0" w:color="auto"/>
                            <w:right w:val="none" w:sz="0" w:space="0" w:color="auto"/>
                          </w:divBdr>
                        </w:div>
                        <w:div w:id="384449027">
                          <w:marLeft w:val="0"/>
                          <w:marRight w:val="0"/>
                          <w:marTop w:val="0"/>
                          <w:marBottom w:val="0"/>
                          <w:divBdr>
                            <w:top w:val="none" w:sz="0" w:space="0" w:color="auto"/>
                            <w:left w:val="none" w:sz="0" w:space="0" w:color="auto"/>
                            <w:bottom w:val="none" w:sz="0" w:space="0" w:color="auto"/>
                            <w:right w:val="none" w:sz="0" w:space="0" w:color="auto"/>
                          </w:divBdr>
                        </w:div>
                        <w:div w:id="454566998">
                          <w:marLeft w:val="0"/>
                          <w:marRight w:val="0"/>
                          <w:marTop w:val="0"/>
                          <w:marBottom w:val="0"/>
                          <w:divBdr>
                            <w:top w:val="none" w:sz="0" w:space="0" w:color="auto"/>
                            <w:left w:val="none" w:sz="0" w:space="0" w:color="auto"/>
                            <w:bottom w:val="none" w:sz="0" w:space="0" w:color="auto"/>
                            <w:right w:val="none" w:sz="0" w:space="0" w:color="auto"/>
                          </w:divBdr>
                        </w:div>
                        <w:div w:id="496270046">
                          <w:marLeft w:val="0"/>
                          <w:marRight w:val="0"/>
                          <w:marTop w:val="0"/>
                          <w:marBottom w:val="0"/>
                          <w:divBdr>
                            <w:top w:val="none" w:sz="0" w:space="0" w:color="auto"/>
                            <w:left w:val="none" w:sz="0" w:space="0" w:color="auto"/>
                            <w:bottom w:val="none" w:sz="0" w:space="0" w:color="auto"/>
                            <w:right w:val="none" w:sz="0" w:space="0" w:color="auto"/>
                          </w:divBdr>
                        </w:div>
                        <w:div w:id="510923243">
                          <w:marLeft w:val="0"/>
                          <w:marRight w:val="0"/>
                          <w:marTop w:val="0"/>
                          <w:marBottom w:val="0"/>
                          <w:divBdr>
                            <w:top w:val="none" w:sz="0" w:space="0" w:color="auto"/>
                            <w:left w:val="none" w:sz="0" w:space="0" w:color="auto"/>
                            <w:bottom w:val="none" w:sz="0" w:space="0" w:color="auto"/>
                            <w:right w:val="none" w:sz="0" w:space="0" w:color="auto"/>
                          </w:divBdr>
                        </w:div>
                        <w:div w:id="599292690">
                          <w:marLeft w:val="0"/>
                          <w:marRight w:val="0"/>
                          <w:marTop w:val="0"/>
                          <w:marBottom w:val="0"/>
                          <w:divBdr>
                            <w:top w:val="none" w:sz="0" w:space="0" w:color="auto"/>
                            <w:left w:val="none" w:sz="0" w:space="0" w:color="auto"/>
                            <w:bottom w:val="none" w:sz="0" w:space="0" w:color="auto"/>
                            <w:right w:val="none" w:sz="0" w:space="0" w:color="auto"/>
                          </w:divBdr>
                        </w:div>
                        <w:div w:id="673847963">
                          <w:marLeft w:val="0"/>
                          <w:marRight w:val="0"/>
                          <w:marTop w:val="0"/>
                          <w:marBottom w:val="0"/>
                          <w:divBdr>
                            <w:top w:val="none" w:sz="0" w:space="0" w:color="auto"/>
                            <w:left w:val="none" w:sz="0" w:space="0" w:color="auto"/>
                            <w:bottom w:val="none" w:sz="0" w:space="0" w:color="auto"/>
                            <w:right w:val="none" w:sz="0" w:space="0" w:color="auto"/>
                          </w:divBdr>
                        </w:div>
                        <w:div w:id="719521736">
                          <w:marLeft w:val="0"/>
                          <w:marRight w:val="0"/>
                          <w:marTop w:val="0"/>
                          <w:marBottom w:val="0"/>
                          <w:divBdr>
                            <w:top w:val="none" w:sz="0" w:space="0" w:color="auto"/>
                            <w:left w:val="none" w:sz="0" w:space="0" w:color="auto"/>
                            <w:bottom w:val="none" w:sz="0" w:space="0" w:color="auto"/>
                            <w:right w:val="none" w:sz="0" w:space="0" w:color="auto"/>
                          </w:divBdr>
                        </w:div>
                        <w:div w:id="739525083">
                          <w:marLeft w:val="0"/>
                          <w:marRight w:val="0"/>
                          <w:marTop w:val="0"/>
                          <w:marBottom w:val="0"/>
                          <w:divBdr>
                            <w:top w:val="none" w:sz="0" w:space="0" w:color="auto"/>
                            <w:left w:val="none" w:sz="0" w:space="0" w:color="auto"/>
                            <w:bottom w:val="none" w:sz="0" w:space="0" w:color="auto"/>
                            <w:right w:val="none" w:sz="0" w:space="0" w:color="auto"/>
                          </w:divBdr>
                        </w:div>
                        <w:div w:id="744184956">
                          <w:marLeft w:val="0"/>
                          <w:marRight w:val="0"/>
                          <w:marTop w:val="0"/>
                          <w:marBottom w:val="0"/>
                          <w:divBdr>
                            <w:top w:val="none" w:sz="0" w:space="0" w:color="auto"/>
                            <w:left w:val="none" w:sz="0" w:space="0" w:color="auto"/>
                            <w:bottom w:val="none" w:sz="0" w:space="0" w:color="auto"/>
                            <w:right w:val="none" w:sz="0" w:space="0" w:color="auto"/>
                          </w:divBdr>
                        </w:div>
                        <w:div w:id="775103175">
                          <w:marLeft w:val="0"/>
                          <w:marRight w:val="0"/>
                          <w:marTop w:val="0"/>
                          <w:marBottom w:val="0"/>
                          <w:divBdr>
                            <w:top w:val="none" w:sz="0" w:space="0" w:color="auto"/>
                            <w:left w:val="none" w:sz="0" w:space="0" w:color="auto"/>
                            <w:bottom w:val="none" w:sz="0" w:space="0" w:color="auto"/>
                            <w:right w:val="none" w:sz="0" w:space="0" w:color="auto"/>
                          </w:divBdr>
                        </w:div>
                        <w:div w:id="904606885">
                          <w:marLeft w:val="0"/>
                          <w:marRight w:val="0"/>
                          <w:marTop w:val="0"/>
                          <w:marBottom w:val="0"/>
                          <w:divBdr>
                            <w:top w:val="none" w:sz="0" w:space="0" w:color="auto"/>
                            <w:left w:val="none" w:sz="0" w:space="0" w:color="auto"/>
                            <w:bottom w:val="none" w:sz="0" w:space="0" w:color="auto"/>
                            <w:right w:val="none" w:sz="0" w:space="0" w:color="auto"/>
                          </w:divBdr>
                        </w:div>
                        <w:div w:id="907959818">
                          <w:marLeft w:val="0"/>
                          <w:marRight w:val="0"/>
                          <w:marTop w:val="0"/>
                          <w:marBottom w:val="0"/>
                          <w:divBdr>
                            <w:top w:val="none" w:sz="0" w:space="0" w:color="auto"/>
                            <w:left w:val="none" w:sz="0" w:space="0" w:color="auto"/>
                            <w:bottom w:val="none" w:sz="0" w:space="0" w:color="auto"/>
                            <w:right w:val="none" w:sz="0" w:space="0" w:color="auto"/>
                          </w:divBdr>
                        </w:div>
                        <w:div w:id="981740686">
                          <w:marLeft w:val="0"/>
                          <w:marRight w:val="0"/>
                          <w:marTop w:val="0"/>
                          <w:marBottom w:val="0"/>
                          <w:divBdr>
                            <w:top w:val="none" w:sz="0" w:space="0" w:color="auto"/>
                            <w:left w:val="none" w:sz="0" w:space="0" w:color="auto"/>
                            <w:bottom w:val="none" w:sz="0" w:space="0" w:color="auto"/>
                            <w:right w:val="none" w:sz="0" w:space="0" w:color="auto"/>
                          </w:divBdr>
                        </w:div>
                        <w:div w:id="1009068627">
                          <w:marLeft w:val="0"/>
                          <w:marRight w:val="0"/>
                          <w:marTop w:val="0"/>
                          <w:marBottom w:val="0"/>
                          <w:divBdr>
                            <w:top w:val="none" w:sz="0" w:space="0" w:color="auto"/>
                            <w:left w:val="none" w:sz="0" w:space="0" w:color="auto"/>
                            <w:bottom w:val="none" w:sz="0" w:space="0" w:color="auto"/>
                            <w:right w:val="none" w:sz="0" w:space="0" w:color="auto"/>
                          </w:divBdr>
                        </w:div>
                        <w:div w:id="1091513486">
                          <w:marLeft w:val="0"/>
                          <w:marRight w:val="0"/>
                          <w:marTop w:val="0"/>
                          <w:marBottom w:val="0"/>
                          <w:divBdr>
                            <w:top w:val="none" w:sz="0" w:space="0" w:color="auto"/>
                            <w:left w:val="none" w:sz="0" w:space="0" w:color="auto"/>
                            <w:bottom w:val="none" w:sz="0" w:space="0" w:color="auto"/>
                            <w:right w:val="none" w:sz="0" w:space="0" w:color="auto"/>
                          </w:divBdr>
                        </w:div>
                        <w:div w:id="1199466863">
                          <w:marLeft w:val="0"/>
                          <w:marRight w:val="0"/>
                          <w:marTop w:val="0"/>
                          <w:marBottom w:val="0"/>
                          <w:divBdr>
                            <w:top w:val="none" w:sz="0" w:space="0" w:color="auto"/>
                            <w:left w:val="none" w:sz="0" w:space="0" w:color="auto"/>
                            <w:bottom w:val="none" w:sz="0" w:space="0" w:color="auto"/>
                            <w:right w:val="none" w:sz="0" w:space="0" w:color="auto"/>
                          </w:divBdr>
                        </w:div>
                        <w:div w:id="1263340809">
                          <w:marLeft w:val="0"/>
                          <w:marRight w:val="0"/>
                          <w:marTop w:val="0"/>
                          <w:marBottom w:val="0"/>
                          <w:divBdr>
                            <w:top w:val="none" w:sz="0" w:space="0" w:color="auto"/>
                            <w:left w:val="none" w:sz="0" w:space="0" w:color="auto"/>
                            <w:bottom w:val="none" w:sz="0" w:space="0" w:color="auto"/>
                            <w:right w:val="none" w:sz="0" w:space="0" w:color="auto"/>
                          </w:divBdr>
                        </w:div>
                        <w:div w:id="1315766555">
                          <w:marLeft w:val="0"/>
                          <w:marRight w:val="0"/>
                          <w:marTop w:val="0"/>
                          <w:marBottom w:val="0"/>
                          <w:divBdr>
                            <w:top w:val="none" w:sz="0" w:space="0" w:color="auto"/>
                            <w:left w:val="none" w:sz="0" w:space="0" w:color="auto"/>
                            <w:bottom w:val="none" w:sz="0" w:space="0" w:color="auto"/>
                            <w:right w:val="none" w:sz="0" w:space="0" w:color="auto"/>
                          </w:divBdr>
                        </w:div>
                        <w:div w:id="1337804823">
                          <w:marLeft w:val="0"/>
                          <w:marRight w:val="0"/>
                          <w:marTop w:val="0"/>
                          <w:marBottom w:val="0"/>
                          <w:divBdr>
                            <w:top w:val="none" w:sz="0" w:space="0" w:color="auto"/>
                            <w:left w:val="none" w:sz="0" w:space="0" w:color="auto"/>
                            <w:bottom w:val="none" w:sz="0" w:space="0" w:color="auto"/>
                            <w:right w:val="none" w:sz="0" w:space="0" w:color="auto"/>
                          </w:divBdr>
                        </w:div>
                        <w:div w:id="1367101422">
                          <w:marLeft w:val="0"/>
                          <w:marRight w:val="0"/>
                          <w:marTop w:val="0"/>
                          <w:marBottom w:val="0"/>
                          <w:divBdr>
                            <w:top w:val="none" w:sz="0" w:space="0" w:color="auto"/>
                            <w:left w:val="none" w:sz="0" w:space="0" w:color="auto"/>
                            <w:bottom w:val="none" w:sz="0" w:space="0" w:color="auto"/>
                            <w:right w:val="none" w:sz="0" w:space="0" w:color="auto"/>
                          </w:divBdr>
                        </w:div>
                        <w:div w:id="1622226774">
                          <w:marLeft w:val="0"/>
                          <w:marRight w:val="0"/>
                          <w:marTop w:val="0"/>
                          <w:marBottom w:val="0"/>
                          <w:divBdr>
                            <w:top w:val="none" w:sz="0" w:space="0" w:color="auto"/>
                            <w:left w:val="none" w:sz="0" w:space="0" w:color="auto"/>
                            <w:bottom w:val="none" w:sz="0" w:space="0" w:color="auto"/>
                            <w:right w:val="none" w:sz="0" w:space="0" w:color="auto"/>
                          </w:divBdr>
                        </w:div>
                        <w:div w:id="1692803458">
                          <w:marLeft w:val="0"/>
                          <w:marRight w:val="0"/>
                          <w:marTop w:val="0"/>
                          <w:marBottom w:val="0"/>
                          <w:divBdr>
                            <w:top w:val="none" w:sz="0" w:space="0" w:color="auto"/>
                            <w:left w:val="none" w:sz="0" w:space="0" w:color="auto"/>
                            <w:bottom w:val="none" w:sz="0" w:space="0" w:color="auto"/>
                            <w:right w:val="none" w:sz="0" w:space="0" w:color="auto"/>
                          </w:divBdr>
                        </w:div>
                        <w:div w:id="1809931983">
                          <w:marLeft w:val="0"/>
                          <w:marRight w:val="0"/>
                          <w:marTop w:val="0"/>
                          <w:marBottom w:val="0"/>
                          <w:divBdr>
                            <w:top w:val="none" w:sz="0" w:space="0" w:color="auto"/>
                            <w:left w:val="none" w:sz="0" w:space="0" w:color="auto"/>
                            <w:bottom w:val="none" w:sz="0" w:space="0" w:color="auto"/>
                            <w:right w:val="none" w:sz="0" w:space="0" w:color="auto"/>
                          </w:divBdr>
                        </w:div>
                        <w:div w:id="1812821453">
                          <w:marLeft w:val="0"/>
                          <w:marRight w:val="0"/>
                          <w:marTop w:val="0"/>
                          <w:marBottom w:val="0"/>
                          <w:divBdr>
                            <w:top w:val="none" w:sz="0" w:space="0" w:color="auto"/>
                            <w:left w:val="none" w:sz="0" w:space="0" w:color="auto"/>
                            <w:bottom w:val="none" w:sz="0" w:space="0" w:color="auto"/>
                            <w:right w:val="none" w:sz="0" w:space="0" w:color="auto"/>
                          </w:divBdr>
                        </w:div>
                        <w:div w:id="1848013502">
                          <w:marLeft w:val="0"/>
                          <w:marRight w:val="0"/>
                          <w:marTop w:val="0"/>
                          <w:marBottom w:val="0"/>
                          <w:divBdr>
                            <w:top w:val="none" w:sz="0" w:space="0" w:color="auto"/>
                            <w:left w:val="none" w:sz="0" w:space="0" w:color="auto"/>
                            <w:bottom w:val="none" w:sz="0" w:space="0" w:color="auto"/>
                            <w:right w:val="none" w:sz="0" w:space="0" w:color="auto"/>
                          </w:divBdr>
                        </w:div>
                        <w:div w:id="1895505405">
                          <w:marLeft w:val="0"/>
                          <w:marRight w:val="0"/>
                          <w:marTop w:val="0"/>
                          <w:marBottom w:val="0"/>
                          <w:divBdr>
                            <w:top w:val="none" w:sz="0" w:space="0" w:color="auto"/>
                            <w:left w:val="none" w:sz="0" w:space="0" w:color="auto"/>
                            <w:bottom w:val="none" w:sz="0" w:space="0" w:color="auto"/>
                            <w:right w:val="none" w:sz="0" w:space="0" w:color="auto"/>
                          </w:divBdr>
                        </w:div>
                        <w:div w:id="1942687471">
                          <w:marLeft w:val="0"/>
                          <w:marRight w:val="0"/>
                          <w:marTop w:val="0"/>
                          <w:marBottom w:val="0"/>
                          <w:divBdr>
                            <w:top w:val="none" w:sz="0" w:space="0" w:color="auto"/>
                            <w:left w:val="none" w:sz="0" w:space="0" w:color="auto"/>
                            <w:bottom w:val="none" w:sz="0" w:space="0" w:color="auto"/>
                            <w:right w:val="none" w:sz="0" w:space="0" w:color="auto"/>
                          </w:divBdr>
                        </w:div>
                        <w:div w:id="1985891323">
                          <w:marLeft w:val="0"/>
                          <w:marRight w:val="0"/>
                          <w:marTop w:val="0"/>
                          <w:marBottom w:val="0"/>
                          <w:divBdr>
                            <w:top w:val="none" w:sz="0" w:space="0" w:color="auto"/>
                            <w:left w:val="none" w:sz="0" w:space="0" w:color="auto"/>
                            <w:bottom w:val="none" w:sz="0" w:space="0" w:color="auto"/>
                            <w:right w:val="none" w:sz="0" w:space="0" w:color="auto"/>
                          </w:divBdr>
                        </w:div>
                        <w:div w:id="2007974810">
                          <w:marLeft w:val="0"/>
                          <w:marRight w:val="0"/>
                          <w:marTop w:val="0"/>
                          <w:marBottom w:val="0"/>
                          <w:divBdr>
                            <w:top w:val="none" w:sz="0" w:space="0" w:color="auto"/>
                            <w:left w:val="none" w:sz="0" w:space="0" w:color="auto"/>
                            <w:bottom w:val="none" w:sz="0" w:space="0" w:color="auto"/>
                            <w:right w:val="none" w:sz="0" w:space="0" w:color="auto"/>
                          </w:divBdr>
                        </w:div>
                        <w:div w:id="21397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29369">
          <w:marLeft w:val="0"/>
          <w:marRight w:val="0"/>
          <w:marTop w:val="0"/>
          <w:marBottom w:val="180"/>
          <w:divBdr>
            <w:top w:val="none" w:sz="0" w:space="0" w:color="auto"/>
            <w:left w:val="none" w:sz="0" w:space="0" w:color="auto"/>
            <w:bottom w:val="none" w:sz="0" w:space="0" w:color="auto"/>
            <w:right w:val="none" w:sz="0" w:space="0" w:color="auto"/>
          </w:divBdr>
          <w:divsChild>
            <w:div w:id="1167356819">
              <w:marLeft w:val="0"/>
              <w:marRight w:val="0"/>
              <w:marTop w:val="0"/>
              <w:marBottom w:val="0"/>
              <w:divBdr>
                <w:top w:val="none" w:sz="0" w:space="0" w:color="auto"/>
                <w:left w:val="none" w:sz="0" w:space="0" w:color="auto"/>
                <w:bottom w:val="none" w:sz="0" w:space="0" w:color="auto"/>
                <w:right w:val="none" w:sz="0" w:space="0" w:color="auto"/>
              </w:divBdr>
              <w:divsChild>
                <w:div w:id="1025403853">
                  <w:marLeft w:val="0"/>
                  <w:marRight w:val="0"/>
                  <w:marTop w:val="0"/>
                  <w:marBottom w:val="0"/>
                  <w:divBdr>
                    <w:top w:val="none" w:sz="0" w:space="0" w:color="auto"/>
                    <w:left w:val="none" w:sz="0" w:space="0" w:color="auto"/>
                    <w:bottom w:val="none" w:sz="0" w:space="0" w:color="auto"/>
                    <w:right w:val="none" w:sz="0" w:space="0" w:color="auto"/>
                  </w:divBdr>
                  <w:divsChild>
                    <w:div w:id="2136485326">
                      <w:marLeft w:val="0"/>
                      <w:marRight w:val="0"/>
                      <w:marTop w:val="0"/>
                      <w:marBottom w:val="0"/>
                      <w:divBdr>
                        <w:top w:val="none" w:sz="0" w:space="0" w:color="auto"/>
                        <w:left w:val="none" w:sz="0" w:space="0" w:color="auto"/>
                        <w:bottom w:val="none" w:sz="0" w:space="0" w:color="auto"/>
                        <w:right w:val="none" w:sz="0" w:space="0" w:color="auto"/>
                      </w:divBdr>
                      <w:divsChild>
                        <w:div w:id="21519766">
                          <w:marLeft w:val="0"/>
                          <w:marRight w:val="0"/>
                          <w:marTop w:val="0"/>
                          <w:marBottom w:val="0"/>
                          <w:divBdr>
                            <w:top w:val="none" w:sz="0" w:space="0" w:color="auto"/>
                            <w:left w:val="none" w:sz="0" w:space="0" w:color="auto"/>
                            <w:bottom w:val="none" w:sz="0" w:space="0" w:color="auto"/>
                            <w:right w:val="none" w:sz="0" w:space="0" w:color="auto"/>
                          </w:divBdr>
                        </w:div>
                        <w:div w:id="25371884">
                          <w:marLeft w:val="0"/>
                          <w:marRight w:val="0"/>
                          <w:marTop w:val="0"/>
                          <w:marBottom w:val="0"/>
                          <w:divBdr>
                            <w:top w:val="none" w:sz="0" w:space="0" w:color="auto"/>
                            <w:left w:val="none" w:sz="0" w:space="0" w:color="auto"/>
                            <w:bottom w:val="none" w:sz="0" w:space="0" w:color="auto"/>
                            <w:right w:val="none" w:sz="0" w:space="0" w:color="auto"/>
                          </w:divBdr>
                        </w:div>
                        <w:div w:id="48463455">
                          <w:marLeft w:val="0"/>
                          <w:marRight w:val="0"/>
                          <w:marTop w:val="0"/>
                          <w:marBottom w:val="0"/>
                          <w:divBdr>
                            <w:top w:val="none" w:sz="0" w:space="0" w:color="auto"/>
                            <w:left w:val="none" w:sz="0" w:space="0" w:color="auto"/>
                            <w:bottom w:val="none" w:sz="0" w:space="0" w:color="auto"/>
                            <w:right w:val="none" w:sz="0" w:space="0" w:color="auto"/>
                          </w:divBdr>
                        </w:div>
                        <w:div w:id="74059689">
                          <w:marLeft w:val="0"/>
                          <w:marRight w:val="0"/>
                          <w:marTop w:val="0"/>
                          <w:marBottom w:val="0"/>
                          <w:divBdr>
                            <w:top w:val="none" w:sz="0" w:space="0" w:color="auto"/>
                            <w:left w:val="none" w:sz="0" w:space="0" w:color="auto"/>
                            <w:bottom w:val="none" w:sz="0" w:space="0" w:color="auto"/>
                            <w:right w:val="none" w:sz="0" w:space="0" w:color="auto"/>
                          </w:divBdr>
                        </w:div>
                        <w:div w:id="288054441">
                          <w:marLeft w:val="0"/>
                          <w:marRight w:val="0"/>
                          <w:marTop w:val="0"/>
                          <w:marBottom w:val="0"/>
                          <w:divBdr>
                            <w:top w:val="none" w:sz="0" w:space="0" w:color="auto"/>
                            <w:left w:val="none" w:sz="0" w:space="0" w:color="auto"/>
                            <w:bottom w:val="none" w:sz="0" w:space="0" w:color="auto"/>
                            <w:right w:val="none" w:sz="0" w:space="0" w:color="auto"/>
                          </w:divBdr>
                        </w:div>
                        <w:div w:id="329330157">
                          <w:marLeft w:val="0"/>
                          <w:marRight w:val="0"/>
                          <w:marTop w:val="0"/>
                          <w:marBottom w:val="0"/>
                          <w:divBdr>
                            <w:top w:val="none" w:sz="0" w:space="0" w:color="auto"/>
                            <w:left w:val="none" w:sz="0" w:space="0" w:color="auto"/>
                            <w:bottom w:val="none" w:sz="0" w:space="0" w:color="auto"/>
                            <w:right w:val="none" w:sz="0" w:space="0" w:color="auto"/>
                          </w:divBdr>
                        </w:div>
                        <w:div w:id="334842388">
                          <w:marLeft w:val="0"/>
                          <w:marRight w:val="0"/>
                          <w:marTop w:val="0"/>
                          <w:marBottom w:val="0"/>
                          <w:divBdr>
                            <w:top w:val="none" w:sz="0" w:space="0" w:color="auto"/>
                            <w:left w:val="none" w:sz="0" w:space="0" w:color="auto"/>
                            <w:bottom w:val="none" w:sz="0" w:space="0" w:color="auto"/>
                            <w:right w:val="none" w:sz="0" w:space="0" w:color="auto"/>
                          </w:divBdr>
                        </w:div>
                        <w:div w:id="359011114">
                          <w:marLeft w:val="0"/>
                          <w:marRight w:val="0"/>
                          <w:marTop w:val="0"/>
                          <w:marBottom w:val="0"/>
                          <w:divBdr>
                            <w:top w:val="none" w:sz="0" w:space="0" w:color="auto"/>
                            <w:left w:val="none" w:sz="0" w:space="0" w:color="auto"/>
                            <w:bottom w:val="none" w:sz="0" w:space="0" w:color="auto"/>
                            <w:right w:val="none" w:sz="0" w:space="0" w:color="auto"/>
                          </w:divBdr>
                        </w:div>
                        <w:div w:id="403534219">
                          <w:marLeft w:val="0"/>
                          <w:marRight w:val="0"/>
                          <w:marTop w:val="0"/>
                          <w:marBottom w:val="0"/>
                          <w:divBdr>
                            <w:top w:val="none" w:sz="0" w:space="0" w:color="auto"/>
                            <w:left w:val="none" w:sz="0" w:space="0" w:color="auto"/>
                            <w:bottom w:val="none" w:sz="0" w:space="0" w:color="auto"/>
                            <w:right w:val="none" w:sz="0" w:space="0" w:color="auto"/>
                          </w:divBdr>
                        </w:div>
                        <w:div w:id="429619794">
                          <w:marLeft w:val="0"/>
                          <w:marRight w:val="0"/>
                          <w:marTop w:val="0"/>
                          <w:marBottom w:val="0"/>
                          <w:divBdr>
                            <w:top w:val="none" w:sz="0" w:space="0" w:color="auto"/>
                            <w:left w:val="none" w:sz="0" w:space="0" w:color="auto"/>
                            <w:bottom w:val="none" w:sz="0" w:space="0" w:color="auto"/>
                            <w:right w:val="none" w:sz="0" w:space="0" w:color="auto"/>
                          </w:divBdr>
                        </w:div>
                        <w:div w:id="528879096">
                          <w:marLeft w:val="0"/>
                          <w:marRight w:val="0"/>
                          <w:marTop w:val="0"/>
                          <w:marBottom w:val="0"/>
                          <w:divBdr>
                            <w:top w:val="none" w:sz="0" w:space="0" w:color="auto"/>
                            <w:left w:val="none" w:sz="0" w:space="0" w:color="auto"/>
                            <w:bottom w:val="none" w:sz="0" w:space="0" w:color="auto"/>
                            <w:right w:val="none" w:sz="0" w:space="0" w:color="auto"/>
                          </w:divBdr>
                        </w:div>
                        <w:div w:id="543326110">
                          <w:marLeft w:val="0"/>
                          <w:marRight w:val="0"/>
                          <w:marTop w:val="0"/>
                          <w:marBottom w:val="0"/>
                          <w:divBdr>
                            <w:top w:val="none" w:sz="0" w:space="0" w:color="auto"/>
                            <w:left w:val="none" w:sz="0" w:space="0" w:color="auto"/>
                            <w:bottom w:val="none" w:sz="0" w:space="0" w:color="auto"/>
                            <w:right w:val="none" w:sz="0" w:space="0" w:color="auto"/>
                          </w:divBdr>
                        </w:div>
                        <w:div w:id="552153866">
                          <w:marLeft w:val="0"/>
                          <w:marRight w:val="0"/>
                          <w:marTop w:val="0"/>
                          <w:marBottom w:val="0"/>
                          <w:divBdr>
                            <w:top w:val="none" w:sz="0" w:space="0" w:color="auto"/>
                            <w:left w:val="none" w:sz="0" w:space="0" w:color="auto"/>
                            <w:bottom w:val="none" w:sz="0" w:space="0" w:color="auto"/>
                            <w:right w:val="none" w:sz="0" w:space="0" w:color="auto"/>
                          </w:divBdr>
                        </w:div>
                        <w:div w:id="570118773">
                          <w:marLeft w:val="0"/>
                          <w:marRight w:val="0"/>
                          <w:marTop w:val="0"/>
                          <w:marBottom w:val="0"/>
                          <w:divBdr>
                            <w:top w:val="none" w:sz="0" w:space="0" w:color="auto"/>
                            <w:left w:val="none" w:sz="0" w:space="0" w:color="auto"/>
                            <w:bottom w:val="none" w:sz="0" w:space="0" w:color="auto"/>
                            <w:right w:val="none" w:sz="0" w:space="0" w:color="auto"/>
                          </w:divBdr>
                        </w:div>
                        <w:div w:id="738481742">
                          <w:marLeft w:val="0"/>
                          <w:marRight w:val="0"/>
                          <w:marTop w:val="0"/>
                          <w:marBottom w:val="0"/>
                          <w:divBdr>
                            <w:top w:val="none" w:sz="0" w:space="0" w:color="auto"/>
                            <w:left w:val="none" w:sz="0" w:space="0" w:color="auto"/>
                            <w:bottom w:val="none" w:sz="0" w:space="0" w:color="auto"/>
                            <w:right w:val="none" w:sz="0" w:space="0" w:color="auto"/>
                          </w:divBdr>
                        </w:div>
                        <w:div w:id="741173134">
                          <w:marLeft w:val="0"/>
                          <w:marRight w:val="0"/>
                          <w:marTop w:val="0"/>
                          <w:marBottom w:val="0"/>
                          <w:divBdr>
                            <w:top w:val="none" w:sz="0" w:space="0" w:color="auto"/>
                            <w:left w:val="none" w:sz="0" w:space="0" w:color="auto"/>
                            <w:bottom w:val="none" w:sz="0" w:space="0" w:color="auto"/>
                            <w:right w:val="none" w:sz="0" w:space="0" w:color="auto"/>
                          </w:divBdr>
                        </w:div>
                        <w:div w:id="761610821">
                          <w:marLeft w:val="0"/>
                          <w:marRight w:val="0"/>
                          <w:marTop w:val="0"/>
                          <w:marBottom w:val="0"/>
                          <w:divBdr>
                            <w:top w:val="none" w:sz="0" w:space="0" w:color="auto"/>
                            <w:left w:val="none" w:sz="0" w:space="0" w:color="auto"/>
                            <w:bottom w:val="none" w:sz="0" w:space="0" w:color="auto"/>
                            <w:right w:val="none" w:sz="0" w:space="0" w:color="auto"/>
                          </w:divBdr>
                        </w:div>
                        <w:div w:id="761802762">
                          <w:marLeft w:val="0"/>
                          <w:marRight w:val="0"/>
                          <w:marTop w:val="0"/>
                          <w:marBottom w:val="0"/>
                          <w:divBdr>
                            <w:top w:val="none" w:sz="0" w:space="0" w:color="auto"/>
                            <w:left w:val="none" w:sz="0" w:space="0" w:color="auto"/>
                            <w:bottom w:val="none" w:sz="0" w:space="0" w:color="auto"/>
                            <w:right w:val="none" w:sz="0" w:space="0" w:color="auto"/>
                          </w:divBdr>
                        </w:div>
                        <w:div w:id="813058652">
                          <w:marLeft w:val="0"/>
                          <w:marRight w:val="0"/>
                          <w:marTop w:val="0"/>
                          <w:marBottom w:val="0"/>
                          <w:divBdr>
                            <w:top w:val="none" w:sz="0" w:space="0" w:color="auto"/>
                            <w:left w:val="none" w:sz="0" w:space="0" w:color="auto"/>
                            <w:bottom w:val="none" w:sz="0" w:space="0" w:color="auto"/>
                            <w:right w:val="none" w:sz="0" w:space="0" w:color="auto"/>
                          </w:divBdr>
                        </w:div>
                        <w:div w:id="874536333">
                          <w:marLeft w:val="0"/>
                          <w:marRight w:val="0"/>
                          <w:marTop w:val="0"/>
                          <w:marBottom w:val="0"/>
                          <w:divBdr>
                            <w:top w:val="none" w:sz="0" w:space="0" w:color="auto"/>
                            <w:left w:val="none" w:sz="0" w:space="0" w:color="auto"/>
                            <w:bottom w:val="none" w:sz="0" w:space="0" w:color="auto"/>
                            <w:right w:val="none" w:sz="0" w:space="0" w:color="auto"/>
                          </w:divBdr>
                        </w:div>
                        <w:div w:id="888997692">
                          <w:marLeft w:val="0"/>
                          <w:marRight w:val="0"/>
                          <w:marTop w:val="0"/>
                          <w:marBottom w:val="0"/>
                          <w:divBdr>
                            <w:top w:val="none" w:sz="0" w:space="0" w:color="auto"/>
                            <w:left w:val="none" w:sz="0" w:space="0" w:color="auto"/>
                            <w:bottom w:val="none" w:sz="0" w:space="0" w:color="auto"/>
                            <w:right w:val="none" w:sz="0" w:space="0" w:color="auto"/>
                          </w:divBdr>
                        </w:div>
                        <w:div w:id="933635026">
                          <w:marLeft w:val="0"/>
                          <w:marRight w:val="0"/>
                          <w:marTop w:val="0"/>
                          <w:marBottom w:val="0"/>
                          <w:divBdr>
                            <w:top w:val="none" w:sz="0" w:space="0" w:color="auto"/>
                            <w:left w:val="none" w:sz="0" w:space="0" w:color="auto"/>
                            <w:bottom w:val="none" w:sz="0" w:space="0" w:color="auto"/>
                            <w:right w:val="none" w:sz="0" w:space="0" w:color="auto"/>
                          </w:divBdr>
                        </w:div>
                        <w:div w:id="1084841917">
                          <w:marLeft w:val="0"/>
                          <w:marRight w:val="0"/>
                          <w:marTop w:val="0"/>
                          <w:marBottom w:val="0"/>
                          <w:divBdr>
                            <w:top w:val="none" w:sz="0" w:space="0" w:color="auto"/>
                            <w:left w:val="none" w:sz="0" w:space="0" w:color="auto"/>
                            <w:bottom w:val="none" w:sz="0" w:space="0" w:color="auto"/>
                            <w:right w:val="none" w:sz="0" w:space="0" w:color="auto"/>
                          </w:divBdr>
                        </w:div>
                        <w:div w:id="1096898974">
                          <w:marLeft w:val="0"/>
                          <w:marRight w:val="0"/>
                          <w:marTop w:val="0"/>
                          <w:marBottom w:val="0"/>
                          <w:divBdr>
                            <w:top w:val="none" w:sz="0" w:space="0" w:color="auto"/>
                            <w:left w:val="none" w:sz="0" w:space="0" w:color="auto"/>
                            <w:bottom w:val="none" w:sz="0" w:space="0" w:color="auto"/>
                            <w:right w:val="none" w:sz="0" w:space="0" w:color="auto"/>
                          </w:divBdr>
                        </w:div>
                        <w:div w:id="1147555189">
                          <w:marLeft w:val="0"/>
                          <w:marRight w:val="0"/>
                          <w:marTop w:val="0"/>
                          <w:marBottom w:val="0"/>
                          <w:divBdr>
                            <w:top w:val="none" w:sz="0" w:space="0" w:color="auto"/>
                            <w:left w:val="none" w:sz="0" w:space="0" w:color="auto"/>
                            <w:bottom w:val="none" w:sz="0" w:space="0" w:color="auto"/>
                            <w:right w:val="none" w:sz="0" w:space="0" w:color="auto"/>
                          </w:divBdr>
                        </w:div>
                        <w:div w:id="1157499496">
                          <w:marLeft w:val="0"/>
                          <w:marRight w:val="0"/>
                          <w:marTop w:val="0"/>
                          <w:marBottom w:val="0"/>
                          <w:divBdr>
                            <w:top w:val="none" w:sz="0" w:space="0" w:color="auto"/>
                            <w:left w:val="none" w:sz="0" w:space="0" w:color="auto"/>
                            <w:bottom w:val="none" w:sz="0" w:space="0" w:color="auto"/>
                            <w:right w:val="none" w:sz="0" w:space="0" w:color="auto"/>
                          </w:divBdr>
                        </w:div>
                        <w:div w:id="1305158517">
                          <w:marLeft w:val="0"/>
                          <w:marRight w:val="0"/>
                          <w:marTop w:val="0"/>
                          <w:marBottom w:val="0"/>
                          <w:divBdr>
                            <w:top w:val="none" w:sz="0" w:space="0" w:color="auto"/>
                            <w:left w:val="none" w:sz="0" w:space="0" w:color="auto"/>
                            <w:bottom w:val="none" w:sz="0" w:space="0" w:color="auto"/>
                            <w:right w:val="none" w:sz="0" w:space="0" w:color="auto"/>
                          </w:divBdr>
                        </w:div>
                        <w:div w:id="1370572011">
                          <w:marLeft w:val="0"/>
                          <w:marRight w:val="0"/>
                          <w:marTop w:val="0"/>
                          <w:marBottom w:val="0"/>
                          <w:divBdr>
                            <w:top w:val="none" w:sz="0" w:space="0" w:color="auto"/>
                            <w:left w:val="none" w:sz="0" w:space="0" w:color="auto"/>
                            <w:bottom w:val="none" w:sz="0" w:space="0" w:color="auto"/>
                            <w:right w:val="none" w:sz="0" w:space="0" w:color="auto"/>
                          </w:divBdr>
                        </w:div>
                        <w:div w:id="1453789243">
                          <w:marLeft w:val="0"/>
                          <w:marRight w:val="0"/>
                          <w:marTop w:val="0"/>
                          <w:marBottom w:val="0"/>
                          <w:divBdr>
                            <w:top w:val="none" w:sz="0" w:space="0" w:color="auto"/>
                            <w:left w:val="none" w:sz="0" w:space="0" w:color="auto"/>
                            <w:bottom w:val="none" w:sz="0" w:space="0" w:color="auto"/>
                            <w:right w:val="none" w:sz="0" w:space="0" w:color="auto"/>
                          </w:divBdr>
                        </w:div>
                        <w:div w:id="1469587168">
                          <w:marLeft w:val="0"/>
                          <w:marRight w:val="0"/>
                          <w:marTop w:val="0"/>
                          <w:marBottom w:val="0"/>
                          <w:divBdr>
                            <w:top w:val="none" w:sz="0" w:space="0" w:color="auto"/>
                            <w:left w:val="none" w:sz="0" w:space="0" w:color="auto"/>
                            <w:bottom w:val="none" w:sz="0" w:space="0" w:color="auto"/>
                            <w:right w:val="none" w:sz="0" w:space="0" w:color="auto"/>
                          </w:divBdr>
                        </w:div>
                        <w:div w:id="1525630608">
                          <w:marLeft w:val="0"/>
                          <w:marRight w:val="0"/>
                          <w:marTop w:val="0"/>
                          <w:marBottom w:val="0"/>
                          <w:divBdr>
                            <w:top w:val="none" w:sz="0" w:space="0" w:color="auto"/>
                            <w:left w:val="none" w:sz="0" w:space="0" w:color="auto"/>
                            <w:bottom w:val="none" w:sz="0" w:space="0" w:color="auto"/>
                            <w:right w:val="none" w:sz="0" w:space="0" w:color="auto"/>
                          </w:divBdr>
                        </w:div>
                        <w:div w:id="1533882284">
                          <w:marLeft w:val="0"/>
                          <w:marRight w:val="0"/>
                          <w:marTop w:val="0"/>
                          <w:marBottom w:val="0"/>
                          <w:divBdr>
                            <w:top w:val="none" w:sz="0" w:space="0" w:color="auto"/>
                            <w:left w:val="none" w:sz="0" w:space="0" w:color="auto"/>
                            <w:bottom w:val="none" w:sz="0" w:space="0" w:color="auto"/>
                            <w:right w:val="none" w:sz="0" w:space="0" w:color="auto"/>
                          </w:divBdr>
                        </w:div>
                        <w:div w:id="1607073870">
                          <w:marLeft w:val="0"/>
                          <w:marRight w:val="0"/>
                          <w:marTop w:val="0"/>
                          <w:marBottom w:val="0"/>
                          <w:divBdr>
                            <w:top w:val="none" w:sz="0" w:space="0" w:color="auto"/>
                            <w:left w:val="none" w:sz="0" w:space="0" w:color="auto"/>
                            <w:bottom w:val="none" w:sz="0" w:space="0" w:color="auto"/>
                            <w:right w:val="none" w:sz="0" w:space="0" w:color="auto"/>
                          </w:divBdr>
                        </w:div>
                        <w:div w:id="1611693694">
                          <w:marLeft w:val="0"/>
                          <w:marRight w:val="0"/>
                          <w:marTop w:val="0"/>
                          <w:marBottom w:val="0"/>
                          <w:divBdr>
                            <w:top w:val="none" w:sz="0" w:space="0" w:color="auto"/>
                            <w:left w:val="none" w:sz="0" w:space="0" w:color="auto"/>
                            <w:bottom w:val="none" w:sz="0" w:space="0" w:color="auto"/>
                            <w:right w:val="none" w:sz="0" w:space="0" w:color="auto"/>
                          </w:divBdr>
                        </w:div>
                        <w:div w:id="1702122736">
                          <w:marLeft w:val="0"/>
                          <w:marRight w:val="0"/>
                          <w:marTop w:val="0"/>
                          <w:marBottom w:val="0"/>
                          <w:divBdr>
                            <w:top w:val="none" w:sz="0" w:space="0" w:color="auto"/>
                            <w:left w:val="none" w:sz="0" w:space="0" w:color="auto"/>
                            <w:bottom w:val="none" w:sz="0" w:space="0" w:color="auto"/>
                            <w:right w:val="none" w:sz="0" w:space="0" w:color="auto"/>
                          </w:divBdr>
                        </w:div>
                        <w:div w:id="1746107075">
                          <w:marLeft w:val="0"/>
                          <w:marRight w:val="0"/>
                          <w:marTop w:val="0"/>
                          <w:marBottom w:val="0"/>
                          <w:divBdr>
                            <w:top w:val="none" w:sz="0" w:space="0" w:color="auto"/>
                            <w:left w:val="none" w:sz="0" w:space="0" w:color="auto"/>
                            <w:bottom w:val="none" w:sz="0" w:space="0" w:color="auto"/>
                            <w:right w:val="none" w:sz="0" w:space="0" w:color="auto"/>
                          </w:divBdr>
                        </w:div>
                        <w:div w:id="1756394236">
                          <w:marLeft w:val="0"/>
                          <w:marRight w:val="0"/>
                          <w:marTop w:val="0"/>
                          <w:marBottom w:val="0"/>
                          <w:divBdr>
                            <w:top w:val="none" w:sz="0" w:space="0" w:color="auto"/>
                            <w:left w:val="none" w:sz="0" w:space="0" w:color="auto"/>
                            <w:bottom w:val="none" w:sz="0" w:space="0" w:color="auto"/>
                            <w:right w:val="none" w:sz="0" w:space="0" w:color="auto"/>
                          </w:divBdr>
                        </w:div>
                        <w:div w:id="1786726144">
                          <w:marLeft w:val="0"/>
                          <w:marRight w:val="0"/>
                          <w:marTop w:val="0"/>
                          <w:marBottom w:val="0"/>
                          <w:divBdr>
                            <w:top w:val="none" w:sz="0" w:space="0" w:color="auto"/>
                            <w:left w:val="none" w:sz="0" w:space="0" w:color="auto"/>
                            <w:bottom w:val="none" w:sz="0" w:space="0" w:color="auto"/>
                            <w:right w:val="none" w:sz="0" w:space="0" w:color="auto"/>
                          </w:divBdr>
                        </w:div>
                        <w:div w:id="1843426955">
                          <w:marLeft w:val="0"/>
                          <w:marRight w:val="0"/>
                          <w:marTop w:val="0"/>
                          <w:marBottom w:val="0"/>
                          <w:divBdr>
                            <w:top w:val="none" w:sz="0" w:space="0" w:color="auto"/>
                            <w:left w:val="none" w:sz="0" w:space="0" w:color="auto"/>
                            <w:bottom w:val="none" w:sz="0" w:space="0" w:color="auto"/>
                            <w:right w:val="none" w:sz="0" w:space="0" w:color="auto"/>
                          </w:divBdr>
                        </w:div>
                        <w:div w:id="1855610629">
                          <w:marLeft w:val="0"/>
                          <w:marRight w:val="0"/>
                          <w:marTop w:val="0"/>
                          <w:marBottom w:val="0"/>
                          <w:divBdr>
                            <w:top w:val="none" w:sz="0" w:space="0" w:color="auto"/>
                            <w:left w:val="none" w:sz="0" w:space="0" w:color="auto"/>
                            <w:bottom w:val="none" w:sz="0" w:space="0" w:color="auto"/>
                            <w:right w:val="none" w:sz="0" w:space="0" w:color="auto"/>
                          </w:divBdr>
                        </w:div>
                        <w:div w:id="1956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collection.jrc.ec.europa.eu/ars/20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ara.government.bg/wps/portal/iara-web/fishing.and.aquaculture/commercial.fishing/public.registers.commecial.fishing/sr1/sr"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B2AD-49A2-4878-8F8F-01038A22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Spas M. Todorov</cp:lastModifiedBy>
  <cp:revision>2</cp:revision>
  <cp:lastPrinted>2022-04-19T10:09:00Z</cp:lastPrinted>
  <dcterms:created xsi:type="dcterms:W3CDTF">2022-07-08T07:22:00Z</dcterms:created>
  <dcterms:modified xsi:type="dcterms:W3CDTF">2022-07-08T07:22:00Z</dcterms:modified>
</cp:coreProperties>
</file>