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A21BEF">
                  <w:rPr>
                    <w:rFonts w:asciiTheme="majorHAnsi" w:hAnsiTheme="majorHAnsi" w:cstheme="majorHAnsi"/>
                    <w:sz w:val="56"/>
                    <w:szCs w:val="48"/>
                  </w:rPr>
                  <w:t>19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1960"/>
        <w:gridCol w:w="2156"/>
        <w:gridCol w:w="1882"/>
        <w:gridCol w:w="1705"/>
        <w:gridCol w:w="2039"/>
        <w:gridCol w:w="2274"/>
        <w:gridCol w:w="2470"/>
        <w:gridCol w:w="1529"/>
        <w:gridCol w:w="2058"/>
        <w:gridCol w:w="1686"/>
        <w:gridCol w:w="1573"/>
      </w:tblGrid>
      <w:tr w:rsidR="00206C20" w:rsidTr="008C071C">
        <w:trPr>
          <w:trHeight w:val="419"/>
        </w:trPr>
        <w:tc>
          <w:tcPr>
            <w:tcW w:w="237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06C20" w:rsidRDefault="00206C2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206C20" w:rsidTr="008C071C">
        <w:trPr>
          <w:trHeight w:val="350"/>
        </w:trPr>
        <w:tc>
          <w:tcPr>
            <w:tcW w:w="237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19.01.2026 г.</w:t>
            </w:r>
          </w:p>
        </w:tc>
      </w:tr>
      <w:tr w:rsidR="00206C20" w:rsidTr="008C071C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06C20" w:rsidTr="008C071C">
        <w:trPr>
          <w:trHeight w:val="193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06C20" w:rsidTr="008C071C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184D3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84D33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184D3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84D33">
              <w:rPr>
                <w:rFonts w:ascii="Arial" w:hAnsi="Arial" w:cs="Arial"/>
                <w:color w:val="auto"/>
                <w:sz w:val="20"/>
                <w:szCs w:val="20"/>
              </w:rPr>
              <w:t>10,26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56,25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62,36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7,23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53,79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55,85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12,51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96,04</w:t>
            </w:r>
          </w:p>
        </w:tc>
      </w:tr>
      <w:tr w:rsidR="00206C20" w:rsidTr="008C071C">
        <w:trPr>
          <w:trHeight w:val="284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47,48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95DC7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5DC7">
              <w:rPr>
                <w:rFonts w:ascii="Arial" w:hAnsi="Arial" w:cs="Arial"/>
                <w:color w:val="auto"/>
                <w:sz w:val="20"/>
                <w:szCs w:val="20"/>
              </w:rPr>
              <w:t>48,97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6,89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508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12,68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75F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75F3">
              <w:rPr>
                <w:rFonts w:ascii="Arial" w:hAnsi="Arial" w:cs="Arial"/>
                <w:color w:val="auto"/>
                <w:sz w:val="20"/>
                <w:szCs w:val="20"/>
              </w:rPr>
              <w:t>49,37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75F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75F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15,40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7653E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53E4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75F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75F3">
              <w:rPr>
                <w:rFonts w:ascii="Arial" w:hAnsi="Arial" w:cs="Arial"/>
                <w:color w:val="auto"/>
                <w:sz w:val="20"/>
                <w:szCs w:val="20"/>
              </w:rPr>
              <w:t>37,65</w:t>
            </w:r>
          </w:p>
        </w:tc>
      </w:tr>
      <w:tr w:rsidR="00206C20" w:rsidTr="008C071C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7653E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53E4">
              <w:rPr>
                <w:rFonts w:ascii="Arial" w:hAnsi="Arial" w:cs="Arial"/>
                <w:color w:val="auto"/>
                <w:sz w:val="20"/>
                <w:szCs w:val="20"/>
              </w:rPr>
              <w:t>38,69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75F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75F3">
              <w:rPr>
                <w:rFonts w:ascii="Arial" w:hAnsi="Arial" w:cs="Arial"/>
                <w:color w:val="auto"/>
                <w:sz w:val="20"/>
                <w:szCs w:val="20"/>
              </w:rPr>
              <w:t>76,86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7653E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53E4">
              <w:rPr>
                <w:rFonts w:ascii="Arial" w:hAnsi="Arial" w:cs="Arial"/>
                <w:color w:val="auto"/>
                <w:sz w:val="20"/>
                <w:szCs w:val="20"/>
              </w:rPr>
              <w:t>26,93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75F3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75F3">
              <w:rPr>
                <w:rFonts w:ascii="Arial" w:hAnsi="Arial" w:cs="Arial"/>
                <w:color w:val="auto"/>
                <w:sz w:val="20"/>
                <w:szCs w:val="20"/>
              </w:rPr>
              <w:t>48,43</w:t>
            </w:r>
          </w:p>
        </w:tc>
      </w:tr>
      <w:tr w:rsidR="00206C20" w:rsidTr="008C071C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51,68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10,93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46,05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8,15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19,89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62,18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7,71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59,17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5,31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27,43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53,16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19,60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38,62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54,90</w:t>
            </w:r>
          </w:p>
        </w:tc>
      </w:tr>
      <w:tr w:rsidR="00206C20" w:rsidTr="008C071C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17,39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1,04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52,72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5,16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31,08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7C17FA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17FA">
              <w:rPr>
                <w:rFonts w:ascii="Arial" w:hAnsi="Arial" w:cs="Arial"/>
                <w:color w:val="auto"/>
                <w:sz w:val="20"/>
                <w:szCs w:val="20"/>
              </w:rPr>
              <w:t>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10,54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62,75</w:t>
            </w:r>
          </w:p>
        </w:tc>
      </w:tr>
      <w:tr w:rsidR="00206C20" w:rsidTr="008C071C">
        <w:trPr>
          <w:trHeight w:val="284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7,99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5,90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2E11">
              <w:rPr>
                <w:rFonts w:ascii="Arial" w:hAnsi="Arial" w:cs="Arial"/>
                <w:color w:val="auto"/>
                <w:sz w:val="20"/>
                <w:szCs w:val="20"/>
              </w:rPr>
              <w:t>13,85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12,86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36,12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316211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16211">
              <w:rPr>
                <w:rFonts w:ascii="Arial" w:hAnsi="Arial" w:cs="Arial"/>
                <w:color w:val="auto"/>
                <w:sz w:val="20"/>
                <w:szCs w:val="20"/>
              </w:rPr>
              <w:t>44,20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6,24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3,42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17,82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59,81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2,06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44,50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22,23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50,82</w:t>
            </w:r>
          </w:p>
        </w:tc>
      </w:tr>
      <w:tr w:rsidR="00206C20" w:rsidTr="008C071C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49,66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533F84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3F84">
              <w:rPr>
                <w:rFonts w:ascii="Arial" w:hAnsi="Arial"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55,10</w:t>
            </w:r>
          </w:p>
        </w:tc>
      </w:tr>
      <w:tr w:rsidR="00206C20" w:rsidTr="008C071C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A2552C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552C">
              <w:rPr>
                <w:rFonts w:ascii="Arial" w:hAnsi="Arial" w:cs="Arial"/>
                <w:color w:val="auto"/>
                <w:sz w:val="20"/>
                <w:szCs w:val="20"/>
              </w:rPr>
              <w:t>2,81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1,21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92,18</w:t>
            </w:r>
          </w:p>
        </w:tc>
      </w:tr>
      <w:tr w:rsidR="00206C20" w:rsidTr="008C071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C20" w:rsidRDefault="00206C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3EAE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A2552C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552C">
              <w:rPr>
                <w:rFonts w:ascii="Arial" w:hAnsi="Arial" w:cs="Arial"/>
                <w:color w:val="auto"/>
                <w:sz w:val="20"/>
                <w:szCs w:val="20"/>
              </w:rPr>
              <w:t>7,24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Pr="0023484F" w:rsidRDefault="00206C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484F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6C20" w:rsidRDefault="00206C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79,74</w:t>
            </w:r>
          </w:p>
        </w:tc>
      </w:tr>
    </w:tbl>
    <w:p w:rsidR="003548E8" w:rsidRDefault="003548E8" w:rsidP="00206C20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1"/>
        <w:gridCol w:w="1197"/>
        <w:gridCol w:w="1198"/>
        <w:gridCol w:w="1198"/>
        <w:gridCol w:w="1139"/>
        <w:gridCol w:w="1151"/>
        <w:gridCol w:w="1198"/>
      </w:tblGrid>
      <w:tr w:rsidR="005705A5" w:rsidRPr="005705A5" w:rsidTr="005705A5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DA643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DA643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19.01.2026 г.</w:t>
            </w:r>
          </w:p>
        </w:tc>
      </w:tr>
      <w:tr w:rsidR="005705A5" w:rsidRPr="005705A5" w:rsidTr="005705A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705A5" w:rsidRPr="005705A5" w:rsidTr="005705A5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5705A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705A5" w:rsidRPr="005705A5" w:rsidTr="005705A5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705A5" w:rsidRPr="005705A5" w:rsidTr="005705A5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705A5" w:rsidRPr="005705A5" w:rsidRDefault="005705A5" w:rsidP="005705A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705A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C5605D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C5605D">
        <w:rPr>
          <w:rFonts w:cstheme="minorHAnsi"/>
          <w:szCs w:val="28"/>
          <w:lang w:val="bg-BG"/>
        </w:rPr>
        <w:t>За периода от 00</w:t>
      </w:r>
      <w:r w:rsidRPr="00C5605D">
        <w:rPr>
          <w:rFonts w:cstheme="minorHAnsi"/>
          <w:szCs w:val="28"/>
        </w:rPr>
        <w:t>:</w:t>
      </w:r>
      <w:r w:rsidRPr="00C5605D">
        <w:rPr>
          <w:rFonts w:cstheme="minorHAnsi"/>
          <w:szCs w:val="28"/>
          <w:lang w:val="bg-BG"/>
        </w:rPr>
        <w:t>00 часа до 24</w:t>
      </w:r>
      <w:r w:rsidR="00A21BEF">
        <w:rPr>
          <w:rFonts w:cstheme="minorHAnsi"/>
          <w:szCs w:val="28"/>
        </w:rPr>
        <w:t>:00 часа на 19</w:t>
      </w:r>
      <w:r w:rsidRPr="00C5605D">
        <w:rPr>
          <w:rFonts w:cstheme="minorHAnsi"/>
          <w:szCs w:val="28"/>
        </w:rPr>
        <w:t>.01.2026 г. има регистриран</w:t>
      </w:r>
      <w:r w:rsidR="00783D7C" w:rsidRPr="00C5605D">
        <w:rPr>
          <w:rFonts w:cstheme="minorHAnsi"/>
          <w:szCs w:val="28"/>
          <w:lang w:val="bg-BG"/>
        </w:rPr>
        <w:t>и</w:t>
      </w:r>
      <w:r w:rsidR="00D66516" w:rsidRPr="00C5605D">
        <w:rPr>
          <w:rFonts w:cstheme="minorHAnsi"/>
          <w:szCs w:val="28"/>
          <w:lang w:val="bg-BG"/>
        </w:rPr>
        <w:t xml:space="preserve"> </w:t>
      </w:r>
      <w:r w:rsidR="00783D7C" w:rsidRPr="00C5605D">
        <w:rPr>
          <w:rFonts w:cstheme="minorHAnsi"/>
          <w:szCs w:val="28"/>
        </w:rPr>
        <w:t>превишени</w:t>
      </w:r>
      <w:r w:rsidR="00652539" w:rsidRPr="00C5605D">
        <w:rPr>
          <w:rFonts w:cstheme="minorHAnsi"/>
          <w:szCs w:val="28"/>
          <w:lang w:val="bg-BG"/>
        </w:rPr>
        <w:t>я</w:t>
      </w:r>
      <w:r w:rsidR="00730693" w:rsidRPr="00C5605D">
        <w:rPr>
          <w:rFonts w:cstheme="minorHAnsi"/>
          <w:szCs w:val="28"/>
        </w:rPr>
        <w:t xml:space="preserve"> </w:t>
      </w:r>
      <w:r w:rsidRPr="00C5605D">
        <w:rPr>
          <w:rFonts w:cstheme="minorHAnsi"/>
          <w:szCs w:val="28"/>
        </w:rPr>
        <w:t>на средноденонощната норма за фини прахови частици ФПЧ</w:t>
      </w:r>
      <w:r w:rsidRPr="00C5605D">
        <w:rPr>
          <w:rFonts w:cstheme="minorHAnsi"/>
          <w:szCs w:val="28"/>
          <w:vertAlign w:val="subscript"/>
        </w:rPr>
        <w:t>10</w:t>
      </w:r>
      <w:r w:rsidRPr="00C5605D">
        <w:rPr>
          <w:rFonts w:cstheme="minorHAnsi"/>
          <w:szCs w:val="28"/>
        </w:rPr>
        <w:t xml:space="preserve"> в </w:t>
      </w:r>
      <w:r w:rsidR="00652539" w:rsidRPr="00C5605D">
        <w:rPr>
          <w:rFonts w:cstheme="minorHAnsi"/>
          <w:szCs w:val="28"/>
          <w:lang w:val="bg-BG"/>
        </w:rPr>
        <w:t>два</w:t>
      </w:r>
      <w:r w:rsidRPr="00C5605D">
        <w:rPr>
          <w:rFonts w:cstheme="minorHAnsi"/>
          <w:szCs w:val="28"/>
        </w:rPr>
        <w:t xml:space="preserve"> пункт</w:t>
      </w:r>
      <w:r w:rsidR="00652539" w:rsidRPr="00C5605D">
        <w:rPr>
          <w:rFonts w:cstheme="minorHAnsi"/>
          <w:szCs w:val="28"/>
          <w:lang w:val="bg-BG"/>
        </w:rPr>
        <w:t>а</w:t>
      </w:r>
      <w:r w:rsidRPr="00C5605D">
        <w:rPr>
          <w:rFonts w:cstheme="minorHAnsi"/>
          <w:szCs w:val="28"/>
          <w:lang w:val="bg-BG"/>
        </w:rPr>
        <w:t xml:space="preserve"> за мониторинг –</w:t>
      </w:r>
      <w:r w:rsidR="001E70EE" w:rsidRPr="00C5605D">
        <w:rPr>
          <w:rFonts w:eastAsia="Times New Roman" w:cstheme="minorHAnsi"/>
          <w:szCs w:val="28"/>
          <w:lang w:val="bg-BG" w:eastAsia="bg-BG"/>
        </w:rPr>
        <w:t>„АИС</w:t>
      </w:r>
      <w:r w:rsidR="0088770F">
        <w:rPr>
          <w:rFonts w:eastAsia="Times New Roman" w:cstheme="minorHAnsi"/>
          <w:szCs w:val="28"/>
          <w:lang w:val="bg-BG" w:eastAsia="bg-BG"/>
        </w:rPr>
        <w:t xml:space="preserve"> Видин 2“ – гр. Видин</w:t>
      </w:r>
      <w:r w:rsidR="00123B7E" w:rsidRPr="00C5605D">
        <w:rPr>
          <w:rFonts w:cstheme="minorHAnsi"/>
          <w:szCs w:val="28"/>
          <w:lang w:val="bg-BG"/>
        </w:rPr>
        <w:t xml:space="preserve"> и </w:t>
      </w:r>
      <w:r w:rsidR="00382B87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="0088770F">
        <w:rPr>
          <w:rFonts w:eastAsia="Times New Roman" w:cstheme="minorHAnsi"/>
          <w:szCs w:val="28"/>
          <w:lang w:val="bg-BG" w:eastAsia="bg-BG"/>
        </w:rPr>
        <w:t xml:space="preserve"> </w:t>
      </w:r>
      <w:r w:rsidRPr="00C5605D">
        <w:rPr>
          <w:rFonts w:eastAsia="Times New Roman" w:cstheme="minorHAnsi"/>
          <w:szCs w:val="28"/>
          <w:lang w:eastAsia="bg-BG"/>
        </w:rPr>
        <w:t>(СДН за ФПЧ</w:t>
      </w:r>
      <w:r w:rsidRPr="00C5605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5605D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F875DC" w:rsidRPr="00C5605D" w:rsidRDefault="00F875DC" w:rsidP="00D26826">
      <w:pPr>
        <w:jc w:val="both"/>
        <w:rPr>
          <w:rFonts w:cstheme="minorHAnsi"/>
          <w:shd w:val="clear" w:color="auto" w:fill="FFFFFF"/>
        </w:rPr>
      </w:pPr>
    </w:p>
    <w:p w:rsidR="0038539F" w:rsidRPr="00C5605D" w:rsidRDefault="00DC1F5F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C5605D">
        <w:rPr>
          <w:rFonts w:eastAsia="MS Mincho" w:cstheme="minorHAnsi"/>
          <w:bCs/>
          <w:szCs w:val="28"/>
          <w:lang w:val="bg-BG"/>
        </w:rPr>
        <w:t xml:space="preserve">Регистрирана </w:t>
      </w:r>
      <w:r w:rsidR="0038539F" w:rsidRPr="00C5605D">
        <w:rPr>
          <w:rFonts w:eastAsia="MS Mincho" w:cstheme="minorHAnsi"/>
          <w:bCs/>
          <w:szCs w:val="28"/>
          <w:lang w:val="bg-BG"/>
        </w:rPr>
        <w:t>е средноденонощна стойност за ФПЧ</w:t>
      </w:r>
      <w:r w:rsidR="0038539F" w:rsidRPr="00C5605D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C5605D">
        <w:rPr>
          <w:rFonts w:eastAsia="MS Mincho" w:cstheme="minorHAnsi"/>
          <w:bCs/>
          <w:szCs w:val="28"/>
          <w:lang w:val="bg-BG"/>
        </w:rPr>
        <w:t xml:space="preserve"> в пункт </w:t>
      </w:r>
      <w:r w:rsidR="002833C6" w:rsidRPr="00C5605D">
        <w:rPr>
          <w:rFonts w:eastAsia="MS Mincho" w:cstheme="minorHAnsi"/>
          <w:bCs/>
          <w:szCs w:val="28"/>
          <w:lang w:val="bg-BG"/>
        </w:rPr>
        <w:t>„</w:t>
      </w:r>
      <w:r w:rsidR="006A1BDB" w:rsidRPr="00C5605D">
        <w:rPr>
          <w:rFonts w:eastAsia="Times New Roman" w:cstheme="minorHAnsi"/>
          <w:szCs w:val="28"/>
          <w:lang w:val="bg-BG" w:eastAsia="bg-BG"/>
        </w:rPr>
        <w:t>АИС Възраждане“ – гр. Русе</w:t>
      </w:r>
      <w:r w:rsidR="0038539F" w:rsidRPr="00C5605D">
        <w:rPr>
          <w:rFonts w:eastAsia="Times New Roman" w:cstheme="minorHAnsi"/>
          <w:lang w:val="bg-BG" w:eastAsia="bg-BG"/>
        </w:rPr>
        <w:t xml:space="preserve">, която </w:t>
      </w:r>
      <w:r w:rsidR="0038539F" w:rsidRPr="00C5605D">
        <w:rPr>
          <w:rFonts w:eastAsia="MS Mincho" w:cstheme="minorHAnsi"/>
          <w:bCs/>
          <w:szCs w:val="28"/>
          <w:lang w:val="bg-BG"/>
        </w:rPr>
        <w:t>надхвърля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9F5ACC" w:rsidRDefault="009F5ACC" w:rsidP="009F5ACC">
      <w:pPr>
        <w:jc w:val="both"/>
        <w:rPr>
          <w:rFonts w:cstheme="minorHAnsi"/>
          <w:color w:val="FF0000"/>
          <w:sz w:val="32"/>
          <w:szCs w:val="32"/>
          <w:u w:val="single"/>
          <w:lang w:val="bg-BG"/>
        </w:rPr>
      </w:pPr>
    </w:p>
    <w:p w:rsidR="009F5ACC" w:rsidRDefault="009F5ACC" w:rsidP="009F5ACC">
      <w:pPr>
        <w:jc w:val="both"/>
        <w:rPr>
          <w:rFonts w:cstheme="minorHAnsi"/>
          <w:color w:val="FF0000"/>
          <w:sz w:val="32"/>
          <w:szCs w:val="32"/>
          <w:u w:val="single"/>
          <w:lang w:val="bg-BG"/>
        </w:rPr>
      </w:pPr>
      <w:r>
        <w:rPr>
          <w:rFonts w:eastAsia="Times New Roman" w:cstheme="minorHAnsi"/>
          <w:color w:val="002060"/>
          <w:szCs w:val="28"/>
          <w:lang w:eastAsia="bg-BG"/>
        </w:rPr>
        <w:t>Няма регистрирани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превишени</w:t>
      </w:r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на ПС за СЧН за азотен диоксид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>). 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в червен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eastAsia="bg-BG"/>
        </w:rPr>
        <w:t>цвят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стойност</w:t>
      </w:r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за този замърсител в 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940B4B">
        <w:rPr>
          <w:rFonts w:eastAsia="Times New Roman" w:cstheme="minorHAnsi"/>
          <w:color w:val="002060"/>
          <w:szCs w:val="28"/>
          <w:lang w:val="bg-BG" w:eastAsia="bg-BG"/>
        </w:rPr>
        <w:t>те –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„АИС Раковски“ – гр. Димитровград </w:t>
      </w:r>
      <w:r w:rsidR="00940B4B">
        <w:rPr>
          <w:rFonts w:eastAsia="Times New Roman" w:cstheme="minorHAnsi"/>
          <w:color w:val="002060"/>
          <w:szCs w:val="28"/>
          <w:lang w:val="bg-BG" w:eastAsia="bg-BG"/>
        </w:rPr>
        <w:t>и „ДОАС РИОСВ</w:t>
      </w:r>
      <w:r w:rsidR="00940B4B" w:rsidRPr="004A4F93">
        <w:rPr>
          <w:rFonts w:eastAsia="Times New Roman" w:cstheme="minorHAnsi"/>
          <w:color w:val="002060"/>
          <w:szCs w:val="28"/>
          <w:lang w:val="bg-BG" w:eastAsia="bg-BG"/>
        </w:rPr>
        <w:t>“ – гр. Бургас</w:t>
      </w:r>
      <w:r w:rsidR="00940B4B">
        <w:rPr>
          <w:rFonts w:eastAsia="Times New Roman" w:cstheme="minorHAnsi"/>
          <w:color w:val="002060"/>
          <w:szCs w:val="28"/>
          <w:lang w:val="bg-BG" w:eastAsia="bg-BG"/>
        </w:rPr>
        <w:t xml:space="preserve">, </w:t>
      </w:r>
      <w:r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E70FED" w:rsidRDefault="00E70FED" w:rsidP="001360AC">
      <w:pPr>
        <w:jc w:val="both"/>
        <w:rPr>
          <w:rFonts w:cstheme="minorHAnsi"/>
          <w:shd w:val="clear" w:color="auto" w:fill="FFFFFF"/>
        </w:rPr>
      </w:pPr>
    </w:p>
    <w:p w:rsidR="002536A5" w:rsidRPr="003A06DF" w:rsidRDefault="00E70FED" w:rsidP="001360AC">
      <w:pPr>
        <w:jc w:val="both"/>
        <w:rPr>
          <w:rFonts w:cstheme="minorHAnsi"/>
          <w:shd w:val="clear" w:color="auto" w:fill="FFFFFF"/>
        </w:rPr>
      </w:pPr>
      <w:r w:rsidRPr="003A06DF">
        <w:rPr>
          <w:rFonts w:cstheme="minorHAnsi"/>
          <w:shd w:val="clear" w:color="auto" w:fill="FFFFFF"/>
        </w:rPr>
        <w:t xml:space="preserve">РИОСВ Монтана: По технически причини няма данни за </w:t>
      </w:r>
      <w:r w:rsidRPr="003A06DF">
        <w:rPr>
          <w:rFonts w:cstheme="minorHAnsi"/>
          <w:szCs w:val="28"/>
        </w:rPr>
        <w:t>серен диоксид (SO</w:t>
      </w:r>
      <w:r w:rsidRPr="003A06DF">
        <w:rPr>
          <w:rFonts w:cstheme="minorHAnsi"/>
          <w:szCs w:val="28"/>
          <w:vertAlign w:val="subscript"/>
        </w:rPr>
        <w:t>2</w:t>
      </w:r>
      <w:r w:rsidRPr="003A06DF">
        <w:rPr>
          <w:rFonts w:cstheme="minorHAnsi"/>
          <w:szCs w:val="28"/>
        </w:rPr>
        <w:t>)</w:t>
      </w:r>
      <w:r w:rsidRPr="003A06DF">
        <w:rPr>
          <w:rFonts w:cstheme="minorHAnsi"/>
        </w:rPr>
        <w:t xml:space="preserve"> </w:t>
      </w:r>
      <w:r w:rsidRPr="003A06DF">
        <w:rPr>
          <w:rFonts w:cstheme="minorHAnsi"/>
          <w:shd w:val="clear" w:color="auto" w:fill="FFFFFF"/>
        </w:rPr>
        <w:t xml:space="preserve">от </w:t>
      </w:r>
      <w:r w:rsidRPr="003A06DF">
        <w:rPr>
          <w:rFonts w:cstheme="minorHAnsi"/>
          <w:shd w:val="clear" w:color="auto" w:fill="FFFFFF"/>
          <w:lang w:val="bg-BG"/>
        </w:rPr>
        <w:t>„</w:t>
      </w:r>
      <w:r w:rsidRPr="003A06DF">
        <w:rPr>
          <w:rFonts w:cstheme="minorHAnsi"/>
          <w:shd w:val="clear" w:color="auto" w:fill="FFFFFF"/>
        </w:rPr>
        <w:t>АИС Видин 2</w:t>
      </w:r>
      <w:r w:rsidRPr="003A06DF">
        <w:rPr>
          <w:rFonts w:cstheme="minorHAnsi"/>
          <w:shd w:val="clear" w:color="auto" w:fill="FFFFFF"/>
          <w:lang w:val="bg-BG"/>
        </w:rPr>
        <w:t xml:space="preserve">“ – </w:t>
      </w:r>
      <w:r w:rsidR="000D65EA" w:rsidRPr="003A06DF">
        <w:rPr>
          <w:rFonts w:cstheme="minorHAnsi"/>
          <w:shd w:val="clear" w:color="auto" w:fill="FFFFFF"/>
          <w:lang w:val="bg-BG"/>
        </w:rPr>
        <w:t>гр.</w:t>
      </w:r>
      <w:r w:rsidRPr="003A06DF">
        <w:rPr>
          <w:rFonts w:cstheme="minorHAnsi"/>
          <w:shd w:val="clear" w:color="auto" w:fill="FFFFFF"/>
          <w:lang w:val="bg-BG"/>
        </w:rPr>
        <w:t xml:space="preserve"> Видин</w:t>
      </w:r>
      <w:r w:rsidRPr="003A06DF">
        <w:rPr>
          <w:rFonts w:cstheme="minorHAnsi"/>
          <w:shd w:val="clear" w:color="auto" w:fill="FFFFFF"/>
        </w:rPr>
        <w:t>.</w:t>
      </w:r>
      <w:r w:rsidRPr="003A06DF">
        <w:rPr>
          <w:rFonts w:cstheme="minorHAnsi"/>
        </w:rPr>
        <w:br/>
      </w:r>
      <w:r w:rsidR="002536A5" w:rsidRPr="003A06DF">
        <w:rPr>
          <w:rFonts w:cstheme="minorHAnsi"/>
          <w:shd w:val="clear" w:color="auto" w:fill="FFFFFF"/>
        </w:rPr>
        <w:t>РИОСВ Пловдив: По техн</w:t>
      </w:r>
      <w:r w:rsidR="00D50599" w:rsidRPr="003A06DF">
        <w:rPr>
          <w:rFonts w:cstheme="minorHAnsi"/>
          <w:shd w:val="clear" w:color="auto" w:fill="FFFFFF"/>
        </w:rPr>
        <w:t>ически причини няма данни за</w:t>
      </w:r>
      <w:r w:rsidR="002536A5" w:rsidRPr="003A06DF">
        <w:rPr>
          <w:rFonts w:cstheme="minorHAnsi"/>
          <w:shd w:val="clear" w:color="auto" w:fill="FFFFFF"/>
        </w:rPr>
        <w:t xml:space="preserve"> </w:t>
      </w:r>
      <w:r w:rsidR="00D50599" w:rsidRPr="003A06DF">
        <w:rPr>
          <w:rFonts w:eastAsia="Times New Roman" w:cstheme="minorHAnsi"/>
          <w:szCs w:val="28"/>
          <w:lang w:eastAsia="bg-BG"/>
        </w:rPr>
        <w:t>азотен диоксид (NO</w:t>
      </w:r>
      <w:r w:rsidR="00D50599" w:rsidRPr="003A06DF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50599" w:rsidRPr="003A06DF">
        <w:rPr>
          <w:rFonts w:eastAsia="Times New Roman" w:cstheme="minorHAnsi"/>
          <w:szCs w:val="28"/>
          <w:lang w:eastAsia="bg-BG"/>
        </w:rPr>
        <w:t>)</w:t>
      </w:r>
      <w:r w:rsidR="00D50599" w:rsidRPr="003A06DF">
        <w:rPr>
          <w:rFonts w:cstheme="minorHAnsi"/>
          <w:shd w:val="clear" w:color="auto" w:fill="FFFFFF"/>
          <w:lang w:val="bg-BG"/>
        </w:rPr>
        <w:t xml:space="preserve"> </w:t>
      </w:r>
      <w:r w:rsidR="002536A5" w:rsidRPr="003A06DF">
        <w:rPr>
          <w:rFonts w:cstheme="minorHAnsi"/>
          <w:shd w:val="clear" w:color="auto" w:fill="FFFFFF"/>
        </w:rPr>
        <w:t xml:space="preserve">от </w:t>
      </w:r>
      <w:r w:rsidR="002536A5" w:rsidRPr="003A06DF">
        <w:rPr>
          <w:rFonts w:cstheme="minorHAnsi"/>
          <w:shd w:val="clear" w:color="auto" w:fill="FFFFFF"/>
          <w:lang w:val="bg-BG"/>
        </w:rPr>
        <w:t>„</w:t>
      </w:r>
      <w:r w:rsidR="002536A5" w:rsidRPr="003A06DF">
        <w:rPr>
          <w:rFonts w:cstheme="minorHAnsi"/>
          <w:shd w:val="clear" w:color="auto" w:fill="FFFFFF"/>
        </w:rPr>
        <w:t>АИС Каменица</w:t>
      </w:r>
      <w:r w:rsidR="002536A5" w:rsidRPr="003A06DF">
        <w:rPr>
          <w:rFonts w:cstheme="minorHAnsi"/>
          <w:shd w:val="clear" w:color="auto" w:fill="FFFFFF"/>
          <w:lang w:val="bg-BG"/>
        </w:rPr>
        <w:t>“– гр. Пловдив</w:t>
      </w:r>
      <w:r w:rsidR="002536A5" w:rsidRPr="003A06DF">
        <w:rPr>
          <w:rFonts w:cstheme="minorHAnsi"/>
          <w:shd w:val="clear" w:color="auto" w:fill="FFFFFF"/>
        </w:rPr>
        <w:t>.</w:t>
      </w:r>
    </w:p>
    <w:p w:rsidR="002536A5" w:rsidRPr="003A06DF" w:rsidRDefault="002536A5" w:rsidP="001360AC">
      <w:pPr>
        <w:jc w:val="both"/>
        <w:rPr>
          <w:rFonts w:cstheme="minorHAnsi"/>
          <w:shd w:val="clear" w:color="auto" w:fill="FFFFFF"/>
        </w:rPr>
      </w:pPr>
      <w:r w:rsidRPr="003A06DF">
        <w:rPr>
          <w:rFonts w:cstheme="minorHAnsi"/>
          <w:shd w:val="clear" w:color="auto" w:fill="FFFFFF"/>
        </w:rPr>
        <w:t xml:space="preserve">РИОСВ София: Няма данни поради прекъсване на ел. захранването в периода от 00:00 ч. до 11:00 ч. от </w:t>
      </w:r>
      <w:r w:rsidR="00D50599" w:rsidRPr="003A06DF">
        <w:rPr>
          <w:rFonts w:cstheme="minorHAnsi"/>
          <w:shd w:val="clear" w:color="auto" w:fill="FFFFFF"/>
          <w:lang w:val="bg-BG"/>
        </w:rPr>
        <w:t>„</w:t>
      </w:r>
      <w:r w:rsidR="00D50599" w:rsidRPr="003A06DF">
        <w:rPr>
          <w:rFonts w:cstheme="minorHAnsi"/>
          <w:shd w:val="clear" w:color="auto" w:fill="FFFFFF"/>
        </w:rPr>
        <w:t>АИС Хиподрума</w:t>
      </w:r>
      <w:r w:rsidR="00D50599" w:rsidRPr="003A06DF">
        <w:rPr>
          <w:rFonts w:cstheme="minorHAnsi"/>
          <w:shd w:val="clear" w:color="auto" w:fill="FFFFFF"/>
          <w:lang w:val="bg-BG"/>
        </w:rPr>
        <w:t>“</w:t>
      </w:r>
      <w:r w:rsidR="0046145C">
        <w:rPr>
          <w:rFonts w:cstheme="minorHAnsi"/>
          <w:shd w:val="clear" w:color="auto" w:fill="FFFFFF"/>
        </w:rPr>
        <w:t xml:space="preserve"> </w:t>
      </w:r>
      <w:r w:rsidR="00D50599" w:rsidRPr="003A06DF">
        <w:rPr>
          <w:rFonts w:cstheme="minorHAnsi"/>
          <w:shd w:val="clear" w:color="auto" w:fill="FFFFFF"/>
          <w:lang w:val="bg-BG"/>
        </w:rPr>
        <w:t>– гр. София</w:t>
      </w:r>
      <w:r w:rsidRPr="003A06DF">
        <w:rPr>
          <w:rFonts w:cstheme="minorHAnsi"/>
          <w:shd w:val="clear" w:color="auto" w:fill="FFFFFF"/>
        </w:rPr>
        <w:t>.</w:t>
      </w:r>
    </w:p>
    <w:p w:rsidR="001360AC" w:rsidRPr="003A06DF" w:rsidRDefault="00D50599" w:rsidP="001360AC">
      <w:pPr>
        <w:jc w:val="both"/>
        <w:rPr>
          <w:rFonts w:cstheme="minorHAnsi"/>
          <w:szCs w:val="28"/>
          <w:lang w:val="bg-BG"/>
        </w:rPr>
      </w:pPr>
      <w:r w:rsidRPr="003A06DF">
        <w:rPr>
          <w:rFonts w:cstheme="minorHAnsi"/>
          <w:shd w:val="clear" w:color="auto" w:fill="FFFFFF"/>
        </w:rPr>
        <w:t xml:space="preserve">Няма данни по технически причини и профилактика в периода от 11:00 ч. до 15:00 ч. по показатели </w:t>
      </w:r>
      <w:r w:rsidRPr="003A06DF">
        <w:rPr>
          <w:rFonts w:eastAsia="Times New Roman" w:cstheme="minorHAnsi"/>
          <w:szCs w:val="28"/>
          <w:lang w:eastAsia="bg-BG"/>
        </w:rPr>
        <w:t>озон (О</w:t>
      </w:r>
      <w:r w:rsidRPr="003A06DF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3A06DF">
        <w:rPr>
          <w:rFonts w:eastAsia="Times New Roman" w:cstheme="minorHAnsi"/>
          <w:szCs w:val="28"/>
          <w:lang w:eastAsia="bg-BG"/>
        </w:rPr>
        <w:t>)</w:t>
      </w:r>
      <w:r w:rsidRPr="003A06DF">
        <w:rPr>
          <w:rFonts w:cstheme="minorHAnsi"/>
          <w:shd w:val="clear" w:color="auto" w:fill="FFFFFF"/>
        </w:rPr>
        <w:t>,</w:t>
      </w:r>
      <w:r w:rsidRPr="003A06DF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Pr="003A06DF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3A06DF">
        <w:rPr>
          <w:rFonts w:eastAsia="Times New Roman" w:cstheme="minorHAnsi"/>
          <w:szCs w:val="28"/>
          <w:lang w:eastAsia="bg-BG"/>
        </w:rPr>
        <w:t>)</w:t>
      </w:r>
      <w:r w:rsidRPr="003A06DF">
        <w:rPr>
          <w:rFonts w:cstheme="minorHAnsi"/>
          <w:shd w:val="clear" w:color="auto" w:fill="FFFFFF"/>
        </w:rPr>
        <w:t xml:space="preserve"> и </w:t>
      </w:r>
      <w:r w:rsidRPr="003A06DF">
        <w:rPr>
          <w:rFonts w:cstheme="minorHAnsi"/>
          <w:szCs w:val="28"/>
        </w:rPr>
        <w:t>серен диоксид (SO</w:t>
      </w:r>
      <w:r w:rsidRPr="003A06DF">
        <w:rPr>
          <w:rFonts w:cstheme="minorHAnsi"/>
          <w:szCs w:val="28"/>
          <w:vertAlign w:val="subscript"/>
        </w:rPr>
        <w:t>2</w:t>
      </w:r>
      <w:r w:rsidRPr="003A06DF">
        <w:rPr>
          <w:rFonts w:cstheme="minorHAnsi"/>
          <w:szCs w:val="28"/>
        </w:rPr>
        <w:t>)</w:t>
      </w:r>
      <w:r w:rsidRPr="003A06DF">
        <w:rPr>
          <w:rFonts w:cstheme="minorHAnsi"/>
          <w:shd w:val="clear" w:color="auto" w:fill="FFFFFF"/>
        </w:rPr>
        <w:t xml:space="preserve"> от </w:t>
      </w:r>
      <w:r w:rsidRPr="003A06DF">
        <w:rPr>
          <w:rFonts w:cstheme="minorHAnsi"/>
          <w:shd w:val="clear" w:color="auto" w:fill="FFFFFF"/>
          <w:lang w:val="bg-BG"/>
        </w:rPr>
        <w:t>„</w:t>
      </w:r>
      <w:r w:rsidRPr="003A06DF">
        <w:rPr>
          <w:rFonts w:cstheme="minorHAnsi"/>
          <w:shd w:val="clear" w:color="auto" w:fill="FFFFFF"/>
        </w:rPr>
        <w:t>АИС Хиподрума</w:t>
      </w:r>
      <w:r w:rsidRPr="003A06DF">
        <w:rPr>
          <w:rFonts w:cstheme="minorHAnsi"/>
          <w:shd w:val="clear" w:color="auto" w:fill="FFFFFF"/>
          <w:lang w:val="bg-BG"/>
        </w:rPr>
        <w:t>“</w:t>
      </w:r>
      <w:r w:rsidRPr="003A06DF">
        <w:rPr>
          <w:rFonts w:cstheme="minorHAnsi"/>
          <w:shd w:val="clear" w:color="auto" w:fill="FFFFFF"/>
        </w:rPr>
        <w:t>.</w:t>
      </w:r>
    </w:p>
    <w:p w:rsidR="00411F37" w:rsidRPr="00C5605D" w:rsidRDefault="006A5FAB" w:rsidP="00D26826">
      <w:pPr>
        <w:jc w:val="both"/>
        <w:rPr>
          <w:rFonts w:cstheme="minorHAnsi"/>
          <w:shd w:val="clear" w:color="auto" w:fill="FFFFFF"/>
          <w:lang w:val="bg-BG"/>
        </w:rPr>
      </w:pPr>
      <w:r w:rsidRPr="00C5605D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C5605D">
        <w:rPr>
          <w:rFonts w:cstheme="minorHAnsi"/>
          <w:shd w:val="clear" w:color="auto" w:fill="FFFFFF"/>
          <w:vertAlign w:val="subscript"/>
        </w:rPr>
        <w:t>10</w:t>
      </w:r>
      <w:r w:rsidRPr="00C5605D">
        <w:rPr>
          <w:rFonts w:cstheme="minorHAnsi"/>
          <w:shd w:val="clear" w:color="auto" w:fill="FFFFFF"/>
        </w:rPr>
        <w:t xml:space="preserve"> в </w:t>
      </w:r>
      <w:r w:rsidR="00DF3120">
        <w:rPr>
          <w:rFonts w:cstheme="minorHAnsi"/>
          <w:shd w:val="clear" w:color="auto" w:fill="FFFFFF"/>
          <w:lang w:val="bg-BG"/>
        </w:rPr>
        <w:t>„</w:t>
      </w:r>
      <w:r w:rsidRPr="00C5605D">
        <w:rPr>
          <w:rFonts w:cstheme="minorHAnsi"/>
          <w:shd w:val="clear" w:color="auto" w:fill="FFFFFF"/>
        </w:rPr>
        <w:t>АИС Студен Кладенец</w:t>
      </w:r>
      <w:r w:rsidRPr="00C5605D">
        <w:rPr>
          <w:rFonts w:cstheme="minorHAnsi"/>
          <w:shd w:val="clear" w:color="auto" w:fill="FFFFFF"/>
          <w:lang w:val="bg-BG"/>
        </w:rPr>
        <w:t>“ –</w:t>
      </w:r>
      <w:r w:rsidRPr="00C5605D">
        <w:rPr>
          <w:rFonts w:cstheme="minorHAnsi"/>
          <w:shd w:val="clear" w:color="auto" w:fill="FFFFFF"/>
        </w:rPr>
        <w:t xml:space="preserve"> гр. Кърджали, е включен апарат с ръчно пробонабиране и </w:t>
      </w:r>
      <w:r w:rsidRPr="00C5605D">
        <w:rPr>
          <w:rFonts w:cstheme="minorHAnsi"/>
          <w:shd w:val="clear" w:color="auto" w:fill="FFFFFF"/>
        </w:rPr>
        <w:lastRenderedPageBreak/>
        <w:t>последващ лабораторен анализ. Резултатите ще бъдат публикувани в тримесечните и в годишните бюлетини з</w:t>
      </w:r>
      <w:r w:rsidR="00411F37" w:rsidRPr="00C5605D">
        <w:rPr>
          <w:rFonts w:cstheme="minorHAnsi"/>
          <w:shd w:val="clear" w:color="auto" w:fill="FFFFFF"/>
        </w:rPr>
        <w:t>а качество на атмосферния въздух</w:t>
      </w:r>
      <w:r w:rsidRPr="00C5605D">
        <w:rPr>
          <w:rFonts w:cstheme="minorHAnsi"/>
          <w:shd w:val="clear" w:color="auto" w:fill="FFFFFF"/>
        </w:rPr>
        <w:t>.</w:t>
      </w:r>
    </w:p>
    <w:p w:rsidR="00543110" w:rsidRPr="00C5605D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C5605D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5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4C5758" w:rsidTr="004C5758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4C5758" w:rsidTr="004C5758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4C5758" w:rsidTr="004C5758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0E66E4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0E66E4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0E66E4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0E66E4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665400" w:rsidRP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7D2AEA" w:rsidP="007D2AEA">
      <w:pPr>
        <w:shd w:val="clear" w:color="auto" w:fill="FFFFFF"/>
        <w:tabs>
          <w:tab w:val="left" w:pos="3831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ab/>
      </w: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6E4" w:rsidRDefault="000E66E4">
      <w:pPr>
        <w:spacing w:line="240" w:lineRule="auto"/>
      </w:pPr>
      <w:r>
        <w:separator/>
      </w:r>
    </w:p>
  </w:endnote>
  <w:endnote w:type="continuationSeparator" w:id="0">
    <w:p w:rsidR="000E66E4" w:rsidRDefault="000E6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6E4" w:rsidRDefault="000E66E4">
      <w:r>
        <w:separator/>
      </w:r>
    </w:p>
  </w:footnote>
  <w:footnote w:type="continuationSeparator" w:id="0">
    <w:p w:rsidR="000E66E4" w:rsidRDefault="000E66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A01D7"/>
    <w:rsid w:val="009A03C3"/>
    <w:rsid w:val="009A05D9"/>
    <w:rsid w:val="009A23E6"/>
    <w:rsid w:val="009A2418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BEF"/>
    <w:rsid w:val="00A21C81"/>
    <w:rsid w:val="00A2289A"/>
    <w:rsid w:val="00A23AFA"/>
    <w:rsid w:val="00A23F32"/>
    <w:rsid w:val="00A244C3"/>
    <w:rsid w:val="00A2552C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B5250E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79C" w:rsidRDefault="00DB279C">
      <w:pPr>
        <w:spacing w:line="240" w:lineRule="auto"/>
      </w:pPr>
      <w:r>
        <w:separator/>
      </w:r>
    </w:p>
  </w:endnote>
  <w:endnote w:type="continuationSeparator" w:id="0">
    <w:p w:rsidR="00DB279C" w:rsidRDefault="00DB279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79C" w:rsidRDefault="00DB279C">
      <w:pPr>
        <w:spacing w:after="0"/>
      </w:pPr>
      <w:r>
        <w:separator/>
      </w:r>
    </w:p>
  </w:footnote>
  <w:footnote w:type="continuationSeparator" w:id="0">
    <w:p w:rsidR="00DB279C" w:rsidRDefault="00DB279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77399D-0D33-4BCB-BC9A-7068A3EE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2687</TotalTime>
  <Pages>6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3186</cp:revision>
  <cp:lastPrinted>2023-03-30T09:06:00Z</cp:lastPrinted>
  <dcterms:created xsi:type="dcterms:W3CDTF">2023-01-09T09:44:00Z</dcterms:created>
  <dcterms:modified xsi:type="dcterms:W3CDTF">2026-01-20T10:59:00Z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