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53B6E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9D2FF2">
                  <w:rPr>
                    <w:rFonts w:asciiTheme="majorHAnsi" w:hAnsiTheme="majorHAnsi" w:cstheme="majorHAnsi"/>
                    <w:sz w:val="56"/>
                    <w:szCs w:val="48"/>
                  </w:rPr>
                  <w:t>2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1"/>
        <w:gridCol w:w="1951"/>
        <w:gridCol w:w="2146"/>
        <w:gridCol w:w="1873"/>
        <w:gridCol w:w="1697"/>
        <w:gridCol w:w="2029"/>
        <w:gridCol w:w="2263"/>
        <w:gridCol w:w="2458"/>
        <w:gridCol w:w="1522"/>
        <w:gridCol w:w="2049"/>
        <w:gridCol w:w="1678"/>
        <w:gridCol w:w="1566"/>
      </w:tblGrid>
      <w:tr w:rsidR="006B4A61" w:rsidTr="00616034">
        <w:trPr>
          <w:trHeight w:val="413"/>
        </w:trPr>
        <w:tc>
          <w:tcPr>
            <w:tcW w:w="23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B4A61" w:rsidRDefault="006B4A61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1818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6B4A61" w:rsidTr="00616034">
        <w:trPr>
          <w:trHeight w:val="345"/>
        </w:trPr>
        <w:tc>
          <w:tcPr>
            <w:tcW w:w="23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22.04.2026 г.</w:t>
            </w:r>
          </w:p>
        </w:tc>
      </w:tr>
      <w:tr w:rsidR="006B4A61" w:rsidTr="00616034">
        <w:trPr>
          <w:trHeight w:val="286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6B4A61" w:rsidTr="00616034">
        <w:trPr>
          <w:trHeight w:val="19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B4A61" w:rsidTr="00616034">
        <w:trPr>
          <w:trHeight w:val="286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0F0D29" w:themeColor="text1"/>
                <w:sz w:val="20"/>
                <w:szCs w:val="20"/>
              </w:rPr>
              <w:t>13,50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10,34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55,41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0F0D29" w:themeColor="text1"/>
                <w:sz w:val="20"/>
                <w:szCs w:val="20"/>
              </w:rPr>
              <w:t>13,30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5,41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82,68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0F0D29" w:themeColor="text1"/>
                <w:sz w:val="20"/>
                <w:szCs w:val="20"/>
              </w:rPr>
              <w:t>13,20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8,44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66,12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0F0D29" w:themeColor="text1"/>
                <w:sz w:val="20"/>
                <w:szCs w:val="20"/>
              </w:rPr>
              <w:t>16,97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29,00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56,49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85,40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0F0D29" w:themeColor="text1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0F0D29" w:themeColor="text1"/>
                <w:sz w:val="20"/>
                <w:szCs w:val="20"/>
              </w:rPr>
              <w:t>11,78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6,68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70,43</w:t>
            </w:r>
          </w:p>
        </w:tc>
      </w:tr>
      <w:tr w:rsidR="00616034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12,24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109,70</w:t>
            </w:r>
          </w:p>
        </w:tc>
      </w:tr>
      <w:tr w:rsidR="00616034" w:rsidTr="00616034">
        <w:trPr>
          <w:trHeight w:val="28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7,26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27,62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63,07</w:t>
            </w:r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4,15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48,49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16034" w:rsidTr="00616034">
        <w:trPr>
          <w:trHeight w:val="501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11,32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13,85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CE1162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1162">
              <w:rPr>
                <w:rFonts w:ascii="Arial" w:hAnsi="Arial" w:cs="Arial"/>
                <w:color w:val="auto"/>
                <w:sz w:val="20"/>
                <w:szCs w:val="20"/>
              </w:rPr>
              <w:t>54,51</w:t>
            </w:r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3,99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9,50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CE1162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116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15,98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CE1162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1162">
              <w:rPr>
                <w:rFonts w:ascii="Arial" w:hAnsi="Arial" w:cs="Arial"/>
                <w:color w:val="auto"/>
                <w:sz w:val="20"/>
                <w:szCs w:val="20"/>
              </w:rPr>
              <w:t>48,10</w:t>
            </w:r>
          </w:p>
        </w:tc>
      </w:tr>
      <w:tr w:rsidR="00616034" w:rsidTr="00616034">
        <w:trPr>
          <w:trHeight w:val="286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14,51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CE1162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1162">
              <w:rPr>
                <w:rFonts w:ascii="Arial" w:hAnsi="Arial" w:cs="Arial"/>
                <w:color w:val="auto"/>
                <w:sz w:val="20"/>
                <w:szCs w:val="20"/>
              </w:rPr>
              <w:t>68,82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2,50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CE1162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1162">
              <w:rPr>
                <w:rFonts w:ascii="Arial" w:hAnsi="Arial" w:cs="Arial"/>
                <w:color w:val="auto"/>
                <w:sz w:val="20"/>
                <w:szCs w:val="20"/>
              </w:rPr>
              <w:t>43,86</w:t>
            </w:r>
          </w:p>
        </w:tc>
      </w:tr>
      <w:tr w:rsidR="006B4A61" w:rsidTr="00616034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16034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13,93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5,91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CE1162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1162">
              <w:rPr>
                <w:rFonts w:ascii="Arial" w:hAnsi="Arial" w:cs="Arial"/>
                <w:color w:val="auto"/>
                <w:sz w:val="20"/>
                <w:szCs w:val="20"/>
              </w:rPr>
              <w:t>47,48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1,99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CE1162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1162">
              <w:rPr>
                <w:rFonts w:ascii="Arial" w:hAnsi="Arial" w:cs="Arial"/>
                <w:color w:val="auto"/>
                <w:sz w:val="20"/>
                <w:szCs w:val="20"/>
              </w:rPr>
              <w:t>58,31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13,97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8,38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11,70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7,02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9,77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80,50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12,82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3,62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73,98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9,59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3,74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66,84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10,22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B4A61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B4A61" w:rsidTr="0061603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11,99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12,90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67,50</w:t>
            </w:r>
          </w:p>
        </w:tc>
      </w:tr>
      <w:tr w:rsidR="00616034" w:rsidTr="00616034">
        <w:trPr>
          <w:trHeight w:val="286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9,63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33,99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71,99</w:t>
            </w:r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A4049F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7,74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6034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5,87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1162">
              <w:rPr>
                <w:rFonts w:ascii="Arial" w:hAnsi="Arial" w:cs="Arial"/>
                <w:color w:val="auto"/>
                <w:sz w:val="20"/>
                <w:szCs w:val="20"/>
              </w:rPr>
              <w:t>36,27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9,93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13,23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5A41EA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33,31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5A41EA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93,15</w:t>
            </w:r>
          </w:p>
        </w:tc>
      </w:tr>
      <w:tr w:rsidR="00616034" w:rsidTr="00616034">
        <w:trPr>
          <w:trHeight w:val="28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9,93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5A41EA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2,52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5A41EA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616034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049F">
              <w:rPr>
                <w:rFonts w:ascii="Arial" w:hAnsi="Arial" w:cs="Arial"/>
                <w:color w:val="auto"/>
                <w:sz w:val="20"/>
                <w:szCs w:val="20"/>
              </w:rPr>
              <w:t>7,99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11,77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5A41EA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26,43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5A41EA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41,49</w:t>
            </w:r>
          </w:p>
        </w:tc>
      </w:tr>
      <w:tr w:rsidR="006B4A61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5,14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6034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0A58">
              <w:rPr>
                <w:rFonts w:ascii="Arial" w:hAnsi="Arial" w:cs="Arial"/>
                <w:color w:val="auto"/>
                <w:sz w:val="20"/>
                <w:szCs w:val="20"/>
              </w:rPr>
              <w:t>9,73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10,38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77,85</w:t>
            </w:r>
          </w:p>
        </w:tc>
      </w:tr>
      <w:tr w:rsidR="006B4A61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B4A61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616034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0A58">
              <w:rPr>
                <w:rFonts w:ascii="Arial" w:hAnsi="Arial" w:cs="Arial"/>
                <w:color w:val="auto"/>
                <w:sz w:val="20"/>
                <w:szCs w:val="20"/>
              </w:rPr>
              <w:t>13,86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14,57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72,98</w:t>
            </w:r>
          </w:p>
        </w:tc>
      </w:tr>
      <w:tr w:rsidR="006B4A61" w:rsidTr="00616034">
        <w:trPr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2,65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67,28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0A58">
              <w:rPr>
                <w:rFonts w:ascii="Arial" w:hAnsi="Arial" w:cs="Arial"/>
                <w:color w:val="auto"/>
                <w:sz w:val="20"/>
                <w:szCs w:val="20"/>
              </w:rPr>
              <w:t>9,40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1,34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31,60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80,29</w:t>
            </w:r>
          </w:p>
        </w:tc>
      </w:tr>
      <w:tr w:rsidR="006B4A61" w:rsidTr="00616034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5A41EA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0,92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88,55</w:t>
            </w:r>
          </w:p>
        </w:tc>
      </w:tr>
      <w:tr w:rsidR="00616034" w:rsidTr="00616034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A61" w:rsidRDefault="006B4A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DB55E0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55E0">
              <w:rPr>
                <w:rFonts w:ascii="Arial" w:hAnsi="Arial" w:cs="Arial"/>
                <w:color w:val="auto"/>
                <w:sz w:val="20"/>
                <w:szCs w:val="20"/>
              </w:rPr>
              <w:t>9,12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Pr="005A41EA" w:rsidRDefault="006B4A6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41EA">
              <w:rPr>
                <w:rFonts w:ascii="Arial" w:hAnsi="Arial" w:cs="Arial"/>
                <w:color w:val="auto"/>
                <w:sz w:val="20"/>
                <w:szCs w:val="20"/>
              </w:rPr>
              <w:t>3,87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B4A61" w:rsidRDefault="006B4A6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99,67</w:t>
            </w:r>
          </w:p>
        </w:tc>
      </w:tr>
    </w:tbl>
    <w:p w:rsidR="006B78BE" w:rsidRPr="000A6EDD" w:rsidRDefault="006B78BE" w:rsidP="006B4A61">
      <w:pPr>
        <w:tabs>
          <w:tab w:val="left" w:pos="1307"/>
        </w:tabs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7D1F28" w:rsidRPr="00AB042B" w:rsidTr="0043500B">
        <w:trPr>
          <w:trHeight w:val="207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9D2FF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22</w:t>
            </w:r>
            <w:r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.04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7D1F28" w:rsidRPr="00AB042B" w:rsidTr="0043500B"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7D1F28" w:rsidRPr="00AB042B" w:rsidTr="0043500B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7D1F28" w:rsidRPr="00AB042B" w:rsidTr="0043500B"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D1F28" w:rsidRPr="00AB042B" w:rsidRDefault="007D1F28" w:rsidP="0043500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BD1090" w:rsidRDefault="00BD1090" w:rsidP="00EA3AC7">
      <w:pPr>
        <w:jc w:val="both"/>
        <w:rPr>
          <w:rFonts w:eastAsia="MS Mincho" w:cstheme="minorHAnsi"/>
        </w:rPr>
      </w:pPr>
    </w:p>
    <w:p w:rsidR="00B12BA5" w:rsidRPr="0055788F" w:rsidRDefault="00B12BA5" w:rsidP="00F37C9D">
      <w:pPr>
        <w:jc w:val="both"/>
        <w:rPr>
          <w:rFonts w:eastAsia="MS Mincho" w:cstheme="minorHAnsi"/>
          <w:lang w:val="bg-BG"/>
        </w:rPr>
      </w:pPr>
      <w:r w:rsidRPr="0055788F">
        <w:rPr>
          <w:rFonts w:eastAsia="MS Mincho" w:cstheme="minorHAnsi"/>
          <w:lang w:val="bg-BG"/>
        </w:rPr>
        <w:t>За периода о</w:t>
      </w:r>
      <w:r w:rsidR="009D2FF2" w:rsidRPr="0055788F">
        <w:rPr>
          <w:rFonts w:eastAsia="MS Mincho" w:cstheme="minorHAnsi"/>
          <w:lang w:val="bg-BG"/>
        </w:rPr>
        <w:t>т 00:00 часа до 24:00 часа на 22</w:t>
      </w:r>
      <w:r w:rsidR="009E2930" w:rsidRPr="0055788F">
        <w:rPr>
          <w:rFonts w:eastAsia="MS Mincho" w:cstheme="minorHAnsi"/>
          <w:lang w:val="bg-BG"/>
        </w:rPr>
        <w:t>.04</w:t>
      </w:r>
      <w:r w:rsidRPr="0055788F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B12BA5" w:rsidRPr="0055788F" w:rsidRDefault="00B12BA5" w:rsidP="00F37C9D">
      <w:pPr>
        <w:jc w:val="both"/>
        <w:rPr>
          <w:rFonts w:eastAsia="Times New Roman" w:cstheme="minorHAnsi"/>
          <w:szCs w:val="28"/>
          <w:lang w:val="bg-BG" w:eastAsia="bg-BG"/>
        </w:rPr>
      </w:pPr>
    </w:p>
    <w:p w:rsidR="00B12BA5" w:rsidRPr="0055788F" w:rsidRDefault="00B12BA5" w:rsidP="00F37C9D">
      <w:pPr>
        <w:jc w:val="both"/>
        <w:rPr>
          <w:rFonts w:eastAsia="Times New Roman" w:cstheme="minorHAnsi"/>
          <w:szCs w:val="28"/>
          <w:lang w:val="bg-BG" w:eastAsia="bg-BG"/>
        </w:rPr>
      </w:pPr>
      <w:r w:rsidRPr="0055788F">
        <w:rPr>
          <w:rFonts w:eastAsia="Times New Roman" w:cstheme="minorHAnsi"/>
          <w:szCs w:val="28"/>
          <w:lang w:val="bg-BG" w:eastAsia="bg-BG"/>
        </w:rPr>
        <w:t>Няма регистрирани превишения на ПС за СЧН за азотен диоксид (NO</w:t>
      </w:r>
      <w:r w:rsidRPr="0055788F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Pr="0055788F">
        <w:rPr>
          <w:rFonts w:eastAsia="Times New Roman" w:cstheme="minorHAnsi"/>
          <w:szCs w:val="28"/>
          <w:lang w:val="bg-BG" w:eastAsia="bg-BG"/>
        </w:rPr>
        <w:t>). Оцветен</w:t>
      </w:r>
      <w:r w:rsidR="00323C1A" w:rsidRPr="0055788F">
        <w:rPr>
          <w:rFonts w:eastAsia="Times New Roman" w:cstheme="minorHAnsi"/>
          <w:szCs w:val="28"/>
          <w:lang w:val="bg-BG" w:eastAsia="bg-BG"/>
        </w:rPr>
        <w:t>ата</w:t>
      </w:r>
      <w:r w:rsidRPr="0055788F">
        <w:rPr>
          <w:rFonts w:eastAsia="Times New Roman" w:cstheme="minorHAnsi"/>
          <w:szCs w:val="28"/>
          <w:lang w:val="bg-BG" w:eastAsia="bg-BG"/>
        </w:rPr>
        <w:t xml:space="preserve"> в червен цвят стойност за този замърсител в пункт</w:t>
      </w:r>
      <w:r w:rsidR="008364B7" w:rsidRPr="0055788F">
        <w:rPr>
          <w:rFonts w:eastAsia="Times New Roman" w:cstheme="minorHAnsi"/>
          <w:szCs w:val="28"/>
          <w:lang w:val="bg-BG" w:eastAsia="bg-BG"/>
        </w:rPr>
        <w:t xml:space="preserve"> „АИС СОУ Ангел Кънчев“ – гр. Варна, </w:t>
      </w:r>
      <w:r w:rsidR="007530DD" w:rsidRPr="0055788F">
        <w:rPr>
          <w:rFonts w:eastAsia="Times New Roman" w:cstheme="minorHAnsi"/>
          <w:szCs w:val="28"/>
          <w:lang w:val="bg-BG" w:eastAsia="bg-BG"/>
        </w:rPr>
        <w:t>е</w:t>
      </w:r>
      <w:r w:rsidRPr="0055788F">
        <w:rPr>
          <w:rFonts w:eastAsia="Times New Roman" w:cstheme="minorHAnsi"/>
          <w:szCs w:val="28"/>
          <w:lang w:val="bg-BG" w:eastAsia="bg-BG"/>
        </w:rPr>
        <w:t xml:space="preserve"> във връзка с възприетите цветове за Европейския индекс за качеството на </w:t>
      </w:r>
      <w:r w:rsidR="00AB5D69" w:rsidRPr="0055788F">
        <w:rPr>
          <w:rFonts w:eastAsia="Times New Roman" w:cstheme="minorHAnsi"/>
          <w:szCs w:val="28"/>
          <w:lang w:val="bg-BG" w:eastAsia="bg-BG"/>
        </w:rPr>
        <w:t>въздуха.</w:t>
      </w:r>
    </w:p>
    <w:p w:rsidR="008A0C32" w:rsidRPr="0055788F" w:rsidRDefault="008A0C32" w:rsidP="00F37C9D">
      <w:pPr>
        <w:jc w:val="both"/>
        <w:rPr>
          <w:rFonts w:eastAsia="Times New Roman" w:cstheme="minorHAnsi"/>
          <w:szCs w:val="28"/>
          <w:lang w:val="bg-BG" w:eastAsia="bg-BG"/>
        </w:rPr>
      </w:pPr>
    </w:p>
    <w:p w:rsidR="001D03B7" w:rsidRPr="0055788F" w:rsidRDefault="008E65D8" w:rsidP="00F37C9D">
      <w:pPr>
        <w:jc w:val="both"/>
        <w:rPr>
          <w:rFonts w:eastAsia="MS Mincho" w:cstheme="minorHAnsi"/>
          <w:szCs w:val="28"/>
          <w:lang w:val="bg-BG"/>
        </w:rPr>
      </w:pPr>
      <w:r w:rsidRPr="0055788F">
        <w:rPr>
          <w:rFonts w:cstheme="minorHAnsi"/>
          <w:shd w:val="clear" w:color="auto" w:fill="FFFFFF"/>
          <w:lang w:val="bg-BG"/>
        </w:rPr>
        <w:t xml:space="preserve">РИОСВ Бургас: Поради прекъсване на </w:t>
      </w:r>
      <w:r w:rsidR="00CF1E14" w:rsidRPr="0055788F">
        <w:rPr>
          <w:rFonts w:cstheme="minorHAnsi"/>
          <w:shd w:val="clear" w:color="auto" w:fill="FFFFFF"/>
          <w:lang w:val="bg-BG"/>
        </w:rPr>
        <w:t>електро</w:t>
      </w:r>
      <w:r w:rsidR="00567247" w:rsidRPr="0055788F">
        <w:rPr>
          <w:rFonts w:cstheme="minorHAnsi"/>
          <w:shd w:val="clear" w:color="auto" w:fill="FFFFFF"/>
          <w:lang w:val="bg-BG"/>
        </w:rPr>
        <w:t>захранване</w:t>
      </w:r>
      <w:r w:rsidR="00CF1E14" w:rsidRPr="0055788F">
        <w:rPr>
          <w:rFonts w:cstheme="minorHAnsi"/>
          <w:shd w:val="clear" w:color="auto" w:fill="FFFFFF"/>
          <w:lang w:val="bg-BG"/>
        </w:rPr>
        <w:t>то</w:t>
      </w:r>
      <w:r w:rsidR="00567247" w:rsidRPr="0055788F">
        <w:rPr>
          <w:rFonts w:cstheme="minorHAnsi"/>
          <w:shd w:val="clear" w:color="auto" w:fill="FFFFFF"/>
          <w:lang w:val="bg-BG"/>
        </w:rPr>
        <w:t xml:space="preserve"> от 01</w:t>
      </w:r>
      <w:r w:rsidRPr="0055788F">
        <w:rPr>
          <w:rFonts w:cstheme="minorHAnsi"/>
          <w:shd w:val="clear" w:color="auto" w:fill="FFFFFF"/>
          <w:lang w:val="bg-BG"/>
        </w:rPr>
        <w:t xml:space="preserve">:00 ч. </w:t>
      </w:r>
      <w:r w:rsidR="00567247" w:rsidRPr="0055788F">
        <w:rPr>
          <w:rFonts w:cstheme="minorHAnsi"/>
          <w:shd w:val="clear" w:color="auto" w:fill="FFFFFF"/>
          <w:lang w:val="bg-BG"/>
        </w:rPr>
        <w:t>до 09</w:t>
      </w:r>
      <w:r w:rsidRPr="0055788F">
        <w:rPr>
          <w:rFonts w:cstheme="minorHAnsi"/>
          <w:shd w:val="clear" w:color="auto" w:fill="FFFFFF"/>
          <w:lang w:val="bg-BG"/>
        </w:rPr>
        <w:t>:00</w:t>
      </w:r>
      <w:r w:rsidR="00FB5521" w:rsidRPr="0055788F">
        <w:rPr>
          <w:rFonts w:cstheme="minorHAnsi"/>
          <w:shd w:val="clear" w:color="auto" w:fill="FFFFFF"/>
          <w:lang w:val="bg-BG"/>
        </w:rPr>
        <w:t xml:space="preserve"> </w:t>
      </w:r>
      <w:r w:rsidRPr="0055788F">
        <w:rPr>
          <w:rFonts w:cstheme="minorHAnsi"/>
          <w:shd w:val="clear" w:color="auto" w:fill="FFFFFF"/>
          <w:lang w:val="bg-BG"/>
        </w:rPr>
        <w:t xml:space="preserve">ч. </w:t>
      </w:r>
      <w:r w:rsidR="00457B61" w:rsidRPr="0055788F">
        <w:rPr>
          <w:rFonts w:cstheme="minorHAnsi"/>
          <w:shd w:val="clear" w:color="auto" w:fill="FFFFFF"/>
          <w:lang w:val="bg-BG"/>
        </w:rPr>
        <w:t xml:space="preserve">няма данни </w:t>
      </w:r>
      <w:r w:rsidRPr="0055788F">
        <w:rPr>
          <w:rFonts w:cstheme="minorHAnsi"/>
          <w:shd w:val="clear" w:color="auto" w:fill="FFFFFF"/>
          <w:lang w:val="bg-BG"/>
        </w:rPr>
        <w:t xml:space="preserve">от </w:t>
      </w:r>
      <w:r w:rsidR="0099343C" w:rsidRPr="0055788F">
        <w:rPr>
          <w:rFonts w:eastAsia="Times New Roman" w:cstheme="minorHAnsi"/>
          <w:szCs w:val="28"/>
          <w:lang w:val="bg-BG" w:eastAsia="bg-BG"/>
        </w:rPr>
        <w:t>„АИС кв. Долно Езерово“ – гр. Бургас</w:t>
      </w:r>
      <w:r w:rsidRPr="0055788F">
        <w:rPr>
          <w:rFonts w:cstheme="minorHAnsi"/>
          <w:shd w:val="clear" w:color="auto" w:fill="FFFFFF"/>
          <w:lang w:val="bg-BG"/>
        </w:rPr>
        <w:t>.</w:t>
      </w:r>
    </w:p>
    <w:p w:rsidR="00AE08BD" w:rsidRPr="0055788F" w:rsidRDefault="00686967" w:rsidP="00F37C9D">
      <w:pPr>
        <w:jc w:val="both"/>
        <w:rPr>
          <w:rFonts w:cstheme="minorHAnsi"/>
          <w:shd w:val="clear" w:color="auto" w:fill="FFFFFF"/>
          <w:lang w:val="bg-BG"/>
        </w:rPr>
      </w:pPr>
      <w:r w:rsidRPr="0055788F">
        <w:rPr>
          <w:rFonts w:cstheme="minorHAnsi"/>
          <w:shd w:val="clear" w:color="auto" w:fill="FFFFFF"/>
          <w:lang w:val="bg-BG"/>
        </w:rPr>
        <w:t>РИОСВ Варна: Поради технически причини</w:t>
      </w:r>
      <w:r w:rsidR="00CB321C" w:rsidRPr="0055788F">
        <w:rPr>
          <w:rFonts w:cstheme="minorHAnsi"/>
          <w:shd w:val="clear" w:color="auto" w:fill="FFFFFF"/>
          <w:lang w:val="bg-BG"/>
        </w:rPr>
        <w:t xml:space="preserve"> няма данни </w:t>
      </w:r>
      <w:r w:rsidRPr="0055788F">
        <w:rPr>
          <w:rFonts w:cstheme="minorHAnsi"/>
          <w:shd w:val="clear" w:color="auto" w:fill="FFFFFF"/>
          <w:lang w:val="bg-BG"/>
        </w:rPr>
        <w:t>по показател ФПЧ</w:t>
      </w:r>
      <w:r w:rsidRPr="0055788F">
        <w:rPr>
          <w:rFonts w:cstheme="minorHAnsi"/>
          <w:shd w:val="clear" w:color="auto" w:fill="FFFFFF"/>
          <w:vertAlign w:val="subscript"/>
          <w:lang w:val="bg-BG"/>
        </w:rPr>
        <w:t>10</w:t>
      </w:r>
      <w:r w:rsidR="00BD00D5" w:rsidRPr="0055788F">
        <w:rPr>
          <w:rFonts w:cstheme="minorHAnsi"/>
          <w:shd w:val="clear" w:color="auto" w:fill="FFFFFF"/>
          <w:lang w:val="bg-BG"/>
        </w:rPr>
        <w:t xml:space="preserve"> от </w:t>
      </w:r>
      <w:r w:rsidR="00CB321C" w:rsidRPr="0055788F">
        <w:rPr>
          <w:rFonts w:cstheme="minorHAnsi"/>
          <w:shd w:val="clear" w:color="auto" w:fill="FFFFFF"/>
          <w:lang w:val="bg-BG"/>
        </w:rPr>
        <w:t xml:space="preserve">„АИС </w:t>
      </w:r>
      <w:r w:rsidRPr="0055788F">
        <w:rPr>
          <w:rFonts w:cstheme="minorHAnsi"/>
          <w:shd w:val="clear" w:color="auto" w:fill="FFFFFF"/>
          <w:lang w:val="bg-BG"/>
        </w:rPr>
        <w:t>Старо Оряхово ЕС 3“.</w:t>
      </w:r>
      <w:r w:rsidRPr="0055788F">
        <w:rPr>
          <w:rFonts w:cstheme="minorHAnsi"/>
          <w:lang w:val="bg-BG"/>
        </w:rPr>
        <w:br/>
      </w:r>
      <w:r w:rsidR="00AE08BD" w:rsidRPr="0055788F">
        <w:rPr>
          <w:rFonts w:cstheme="minorHAnsi"/>
          <w:shd w:val="clear" w:color="auto" w:fill="FFFFFF"/>
          <w:lang w:val="bg-BG"/>
        </w:rPr>
        <w:t>РИОСВ Плевен: Няма данни по те</w:t>
      </w:r>
      <w:r w:rsidR="00F213C6" w:rsidRPr="0055788F">
        <w:rPr>
          <w:rFonts w:cstheme="minorHAnsi"/>
          <w:shd w:val="clear" w:color="auto" w:fill="FFFFFF"/>
          <w:lang w:val="bg-BG"/>
        </w:rPr>
        <w:t>хнически причини по показател</w:t>
      </w:r>
      <w:r w:rsidR="00F213C6" w:rsidRPr="0055788F">
        <w:rPr>
          <w:rFonts w:eastAsia="Times New Roman" w:cstheme="minorHAnsi"/>
          <w:szCs w:val="28"/>
          <w:lang w:val="bg-BG" w:eastAsia="bg-BG"/>
        </w:rPr>
        <w:t xml:space="preserve"> азотен диоксид (NO</w:t>
      </w:r>
      <w:r w:rsidR="00F213C6" w:rsidRPr="0055788F">
        <w:rPr>
          <w:rFonts w:eastAsia="Times New Roman" w:cstheme="minorHAnsi"/>
          <w:szCs w:val="28"/>
          <w:vertAlign w:val="subscript"/>
          <w:lang w:val="bg-BG" w:eastAsia="bg-BG"/>
        </w:rPr>
        <w:t>2</w:t>
      </w:r>
      <w:r w:rsidR="00F213C6" w:rsidRPr="0055788F">
        <w:rPr>
          <w:rFonts w:eastAsia="Times New Roman" w:cstheme="minorHAnsi"/>
          <w:szCs w:val="28"/>
          <w:lang w:val="bg-BG" w:eastAsia="bg-BG"/>
        </w:rPr>
        <w:t>)</w:t>
      </w:r>
      <w:r w:rsidR="00F213C6" w:rsidRPr="0055788F">
        <w:rPr>
          <w:rFonts w:cstheme="minorHAnsi"/>
          <w:shd w:val="clear" w:color="auto" w:fill="FFFFFF"/>
          <w:lang w:val="bg-BG"/>
        </w:rPr>
        <w:t xml:space="preserve"> от </w:t>
      </w:r>
      <w:r w:rsidR="00F213C6" w:rsidRPr="0055788F">
        <w:rPr>
          <w:rFonts w:eastAsia="Times New Roman" w:cstheme="minorHAnsi"/>
          <w:szCs w:val="28"/>
          <w:lang w:val="bg-BG" w:eastAsia="bg-BG"/>
        </w:rPr>
        <w:t>„АИС Плевен 2“ – гр. Плевен</w:t>
      </w:r>
      <w:r w:rsidR="00AE08BD" w:rsidRPr="0055788F">
        <w:rPr>
          <w:rFonts w:cstheme="minorHAnsi"/>
          <w:shd w:val="clear" w:color="auto" w:fill="FFFFFF"/>
          <w:lang w:val="bg-BG"/>
        </w:rPr>
        <w:t>.</w:t>
      </w:r>
    </w:p>
    <w:p w:rsidR="00156669" w:rsidRPr="0055788F" w:rsidRDefault="00156669" w:rsidP="00F37C9D">
      <w:pPr>
        <w:jc w:val="both"/>
        <w:rPr>
          <w:rFonts w:cstheme="minorHAnsi"/>
          <w:shd w:val="clear" w:color="auto" w:fill="FFFFFF"/>
          <w:lang w:val="bg-BG"/>
        </w:rPr>
      </w:pPr>
      <w:r w:rsidRPr="0055788F">
        <w:rPr>
          <w:rFonts w:cstheme="minorHAnsi"/>
          <w:shd w:val="clear" w:color="auto" w:fill="FFFFFF"/>
          <w:lang w:val="bg-BG"/>
        </w:rPr>
        <w:t xml:space="preserve">РИОСВ Стара Загора: По комуникационни причини в периода от 00:00 часа до 24:00 часа няма данни от </w:t>
      </w:r>
      <w:r w:rsidR="003A1B48" w:rsidRPr="0055788F">
        <w:rPr>
          <w:rFonts w:cstheme="minorHAnsi"/>
          <w:shd w:val="clear" w:color="auto" w:fill="FFFFFF"/>
          <w:lang w:val="bg-BG"/>
        </w:rPr>
        <w:t>„АИС Ръжена</w:t>
      </w:r>
      <w:r w:rsidR="009A4C96" w:rsidRPr="0055788F">
        <w:rPr>
          <w:rFonts w:cstheme="minorHAnsi"/>
          <w:shd w:val="clear" w:color="auto" w:fill="FFFFFF"/>
          <w:lang w:val="bg-BG"/>
        </w:rPr>
        <w:t>“</w:t>
      </w:r>
      <w:r w:rsidRPr="0055788F">
        <w:rPr>
          <w:rFonts w:cstheme="minorHAnsi"/>
          <w:shd w:val="clear" w:color="auto" w:fill="FFFFFF"/>
          <w:lang w:val="bg-BG"/>
        </w:rPr>
        <w:t>.</w:t>
      </w:r>
    </w:p>
    <w:p w:rsidR="00946FD7" w:rsidRPr="0055788F" w:rsidRDefault="00D2486A" w:rsidP="00F37C9D">
      <w:pPr>
        <w:jc w:val="both"/>
        <w:rPr>
          <w:rFonts w:cstheme="minorHAnsi"/>
          <w:szCs w:val="28"/>
          <w:shd w:val="clear" w:color="auto" w:fill="FFFFFF"/>
          <w:lang w:val="bg-BG"/>
        </w:rPr>
      </w:pPr>
      <w:r w:rsidRPr="0055788F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55788F">
        <w:rPr>
          <w:rFonts w:cstheme="minorHAnsi"/>
          <w:shd w:val="clear" w:color="auto" w:fill="FFFFFF"/>
          <w:lang w:val="bg-BG"/>
        </w:rPr>
        <w:t>: Поради повреда в автоматичния анализатор за ФПЧ</w:t>
      </w:r>
      <w:r w:rsidRPr="0055788F">
        <w:rPr>
          <w:rFonts w:cstheme="minorHAnsi"/>
          <w:shd w:val="clear" w:color="auto" w:fill="FFFFFF"/>
          <w:vertAlign w:val="subscript"/>
          <w:lang w:val="bg-BG"/>
        </w:rPr>
        <w:t>10</w:t>
      </w:r>
      <w:r w:rsidRPr="0055788F">
        <w:rPr>
          <w:rFonts w:cstheme="minorHAnsi"/>
          <w:shd w:val="clear" w:color="auto" w:fill="FFFFFF"/>
          <w:lang w:val="bg-BG"/>
        </w:rPr>
        <w:t xml:space="preserve"> в </w:t>
      </w:r>
      <w:r w:rsidRPr="0055788F">
        <w:rPr>
          <w:rFonts w:cstheme="minorHAnsi"/>
          <w:szCs w:val="28"/>
          <w:shd w:val="clear" w:color="auto" w:fill="FFFFFF"/>
          <w:lang w:val="bg-BG"/>
        </w:rPr>
        <w:t>„АИС Студен кладенец“ – гр. Кърджали, е включен апарат с ръчно пробонабиране</w:t>
      </w:r>
      <w:bookmarkStart w:id="1" w:name="_GoBack"/>
      <w:bookmarkEnd w:id="1"/>
      <w:r w:rsidRPr="0055788F">
        <w:rPr>
          <w:rFonts w:cstheme="minorHAnsi"/>
          <w:szCs w:val="28"/>
          <w:shd w:val="clear" w:color="auto" w:fill="FFFFFF"/>
          <w:lang w:val="bg-BG"/>
        </w:rPr>
        <w:t xml:space="preserve"> и </w:t>
      </w:r>
    </w:p>
    <w:p w:rsidR="005E6DB4" w:rsidRPr="0055788F" w:rsidRDefault="00D2486A" w:rsidP="00F37C9D">
      <w:pPr>
        <w:jc w:val="both"/>
        <w:rPr>
          <w:rFonts w:cstheme="minorHAnsi"/>
          <w:shd w:val="clear" w:color="auto" w:fill="FFFFFF"/>
          <w:lang w:val="bg-BG"/>
        </w:rPr>
      </w:pPr>
      <w:r w:rsidRPr="0055788F">
        <w:rPr>
          <w:rFonts w:cstheme="minorHAnsi"/>
          <w:szCs w:val="28"/>
          <w:shd w:val="clear" w:color="auto" w:fill="FFFFFF"/>
          <w:lang w:val="bg-BG"/>
        </w:rPr>
        <w:t>последващ лабораторен анализ. Резултатите ще бъдат публикувани в тримесечните и в годишните бюлетини за качество на атмосферния въздух</w:t>
      </w:r>
      <w:r w:rsidR="00B73557" w:rsidRPr="0055788F">
        <w:rPr>
          <w:rFonts w:cstheme="minorHAnsi"/>
          <w:szCs w:val="28"/>
          <w:shd w:val="clear" w:color="auto" w:fill="FFFFFF"/>
          <w:lang w:val="bg-BG"/>
        </w:rPr>
        <w:t>.</w:t>
      </w:r>
    </w:p>
    <w:p w:rsidR="00E21EFA" w:rsidRPr="0055788F" w:rsidRDefault="00E21EFA" w:rsidP="00F37C9D">
      <w:pPr>
        <w:shd w:val="clear" w:color="auto" w:fill="FFFFFF"/>
        <w:spacing w:after="100" w:afterAutospacing="1"/>
        <w:jc w:val="both"/>
        <w:rPr>
          <w:rFonts w:cstheme="minorHAnsi"/>
          <w:shd w:val="clear" w:color="auto" w:fill="FFFFFF"/>
          <w:lang w:val="bg-BG"/>
        </w:rPr>
      </w:pPr>
    </w:p>
    <w:p w:rsidR="00E21EFA" w:rsidRDefault="00E21EFA" w:rsidP="00F37C9D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000000"/>
          <w:lang w:val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500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46FD7" w:rsidTr="00946FD7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46FD7" w:rsidTr="00946FD7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46FD7" w:rsidTr="00946FD7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2E73FC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946FD7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46FD7" w:rsidTr="00946FD7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46FD7" w:rsidTr="00946FD7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46FD7" w:rsidTr="00946FD7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2E73FC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946FD7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46FD7" w:rsidTr="00946FD7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2E73FC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946FD7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46FD7" w:rsidTr="00946FD7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46FD7" w:rsidTr="00946FD7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2E73FC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946FD7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46FD7" w:rsidTr="00946FD7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46FD7" w:rsidRDefault="00946FD7" w:rsidP="00946FD7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46FD7" w:rsidRDefault="00946FD7" w:rsidP="00946FD7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7860A4" w:rsidRDefault="007860A4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47B24F" wp14:editId="2B90699A">
            <wp:extent cx="219075" cy="219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E2FF7CF" wp14:editId="7142A93F">
            <wp:extent cx="219075" cy="219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F3CE4" w:rsidRDefault="003F3CE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F3CE4" w:rsidRDefault="003F3CE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3FC" w:rsidRDefault="002E73FC">
      <w:pPr>
        <w:spacing w:line="240" w:lineRule="auto"/>
      </w:pPr>
      <w:r>
        <w:separator/>
      </w:r>
    </w:p>
  </w:endnote>
  <w:endnote w:type="continuationSeparator" w:id="0">
    <w:p w:rsidR="002E73FC" w:rsidRDefault="002E73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3FC" w:rsidRDefault="002E73FC">
      <w:r>
        <w:separator/>
      </w:r>
    </w:p>
  </w:footnote>
  <w:footnote w:type="continuationSeparator" w:id="0">
    <w:p w:rsidR="002E73FC" w:rsidRDefault="002E7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00B" w:rsidRDefault="00435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4AD"/>
    <w:rsid w:val="000145E9"/>
    <w:rsid w:val="00015278"/>
    <w:rsid w:val="00015573"/>
    <w:rsid w:val="000159C2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484F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7BE"/>
    <w:rsid w:val="00166AF9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324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D5E"/>
    <w:rsid w:val="00337E04"/>
    <w:rsid w:val="003408C0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0E"/>
    <w:rsid w:val="004A6535"/>
    <w:rsid w:val="004A6C5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88F"/>
    <w:rsid w:val="00557AE8"/>
    <w:rsid w:val="00560591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A3A"/>
    <w:rsid w:val="00564E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6BE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3F48"/>
    <w:rsid w:val="007240AC"/>
    <w:rsid w:val="00724160"/>
    <w:rsid w:val="00724497"/>
    <w:rsid w:val="00724872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722"/>
    <w:rsid w:val="00906851"/>
    <w:rsid w:val="00906D13"/>
    <w:rsid w:val="0090775A"/>
    <w:rsid w:val="00907C28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2FF2"/>
    <w:rsid w:val="009D31F9"/>
    <w:rsid w:val="009D35D4"/>
    <w:rsid w:val="009D380A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7C4"/>
    <w:rsid w:val="009F2922"/>
    <w:rsid w:val="009F3512"/>
    <w:rsid w:val="009F389A"/>
    <w:rsid w:val="009F3BD9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1E7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F49"/>
    <w:rsid w:val="00AE4322"/>
    <w:rsid w:val="00AE4ABB"/>
    <w:rsid w:val="00AE4AFE"/>
    <w:rsid w:val="00AE51C0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359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96A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3CB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5294"/>
    <w:rsid w:val="00D40487"/>
    <w:rsid w:val="00D40670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B5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4E"/>
    <w:rsid w:val="00EF3F6C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0FC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4EC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521"/>
    <w:rsid w:val="00FB573A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6728"/>
    <w:rsid w:val="00FE7307"/>
    <w:rsid w:val="00FE762E"/>
    <w:rsid w:val="00FE76F8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0FC28FA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59" w:rsidRDefault="00B23B59">
      <w:pPr>
        <w:spacing w:line="240" w:lineRule="auto"/>
      </w:pPr>
      <w:r>
        <w:separator/>
      </w:r>
    </w:p>
  </w:endnote>
  <w:endnote w:type="continuationSeparator" w:id="0">
    <w:p w:rsidR="00B23B59" w:rsidRDefault="00B23B59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59" w:rsidRDefault="00B23B59">
      <w:pPr>
        <w:spacing w:after="0"/>
      </w:pPr>
      <w:r>
        <w:separator/>
      </w:r>
    </w:p>
  </w:footnote>
  <w:footnote w:type="continuationSeparator" w:id="0">
    <w:p w:rsidR="00B23B59" w:rsidRDefault="00B23B59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AF76EA-9A20-47D7-827B-6F56AADC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4436</TotalTime>
  <Pages>5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8604</cp:revision>
  <cp:lastPrinted>2023-03-30T09:06:00Z</cp:lastPrinted>
  <dcterms:created xsi:type="dcterms:W3CDTF">2023-01-09T09:44:00Z</dcterms:created>
  <dcterms:modified xsi:type="dcterms:W3CDTF">2026-04-23T11:02:00Z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