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C2E64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56"/>
        <w:gridCol w:w="2151"/>
        <w:gridCol w:w="1877"/>
        <w:gridCol w:w="1701"/>
        <w:gridCol w:w="2034"/>
        <w:gridCol w:w="2269"/>
        <w:gridCol w:w="2464"/>
        <w:gridCol w:w="1525"/>
        <w:gridCol w:w="2050"/>
        <w:gridCol w:w="1682"/>
        <w:gridCol w:w="1567"/>
        <w:gridCol w:w="7"/>
      </w:tblGrid>
      <w:tr w:rsidR="00810CC4" w:rsidTr="00806201">
        <w:trPr>
          <w:trHeight w:val="419"/>
        </w:trPr>
        <w:tc>
          <w:tcPr>
            <w:tcW w:w="236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10CC4" w:rsidRDefault="00810CC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1761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10CC4" w:rsidTr="00806201">
        <w:trPr>
          <w:trHeight w:val="350"/>
        </w:trPr>
        <w:tc>
          <w:tcPr>
            <w:tcW w:w="236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24.02.2026 г.</w:t>
            </w:r>
          </w:p>
        </w:tc>
      </w:tr>
      <w:tr w:rsidR="00810CC4" w:rsidTr="00806201">
        <w:trPr>
          <w:gridAfter w:val="1"/>
          <w:wAfter w:w="4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10CC4" w:rsidTr="00806201">
        <w:trPr>
          <w:gridAfter w:val="1"/>
          <w:wAfter w:w="4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14,51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11,97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101,87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9,52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53,98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51,62</w:t>
            </w:r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68,79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14,11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68,57</w:t>
            </w:r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14,46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104,77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61,32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64,66</w:t>
            </w:r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8,81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0CC4" w:rsidTr="008062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16,76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87,69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47,01</w:t>
            </w:r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20,30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49,62</w:t>
            </w:r>
          </w:p>
        </w:tc>
      </w:tr>
      <w:tr w:rsidR="00806201" w:rsidTr="00806201">
        <w:trPr>
          <w:gridAfter w:val="1"/>
          <w:wAfter w:w="7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8,07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72,70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45,32</w:t>
            </w:r>
          </w:p>
        </w:tc>
      </w:tr>
      <w:tr w:rsidR="00810CC4" w:rsidTr="00806201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7F74">
              <w:rPr>
                <w:rFonts w:ascii="Arial" w:hAnsi="Arial" w:cs="Arial"/>
                <w:color w:val="auto"/>
                <w:sz w:val="20"/>
                <w:szCs w:val="20"/>
              </w:rPr>
              <w:t>12,74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6,77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92,43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54,36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50D6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57,73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17F7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7F74">
              <w:rPr>
                <w:rFonts w:ascii="Arial" w:hAnsi="Arial" w:cs="Arial"/>
                <w:color w:val="auto"/>
                <w:sz w:val="20"/>
                <w:szCs w:val="20"/>
              </w:rPr>
              <w:t>14,46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517F7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7F74">
              <w:rPr>
                <w:rFonts w:ascii="Arial" w:hAnsi="Arial" w:cs="Arial"/>
                <w:color w:val="auto"/>
                <w:sz w:val="20"/>
                <w:szCs w:val="20"/>
              </w:rPr>
              <w:t>11,22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66,31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37F79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10,20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7,25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85,59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37F79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10,32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4,91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65,55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37F79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14,89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0CC4" w:rsidTr="00806201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0CC4" w:rsidTr="00806201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37F79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11,54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37F79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69,48</w:t>
            </w:r>
          </w:p>
        </w:tc>
      </w:tr>
      <w:tr w:rsidR="00806201" w:rsidTr="00806201">
        <w:trPr>
          <w:gridAfter w:val="1"/>
          <w:wAfter w:w="7" w:type="dxa"/>
          <w:trHeight w:val="290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62,90</w:t>
            </w:r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4,66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0D66">
              <w:rPr>
                <w:rFonts w:ascii="Arial" w:hAnsi="Arial" w:cs="Arial"/>
                <w:color w:val="auto"/>
                <w:sz w:val="20"/>
                <w:szCs w:val="20"/>
              </w:rPr>
              <w:t>44,84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10CC4" w:rsidTr="008062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0CC4" w:rsidTr="008062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19,38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18,11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56,92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58,84</w:t>
            </w:r>
          </w:p>
        </w:tc>
      </w:tr>
      <w:tr w:rsidR="00810CC4" w:rsidTr="00806201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0CC4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7F79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6,07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74,32</w:t>
            </w:r>
          </w:p>
        </w:tc>
      </w:tr>
      <w:tr w:rsidR="00810CC4" w:rsidTr="008062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9,31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74,89</w:t>
            </w:r>
          </w:p>
        </w:tc>
      </w:tr>
      <w:tr w:rsidR="00806201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23,32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64,39</w:t>
            </w:r>
          </w:p>
        </w:tc>
      </w:tr>
      <w:tr w:rsidR="00810CC4" w:rsidTr="0080620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5,61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53,41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0340F8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40F8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62,36</w:t>
            </w:r>
          </w:p>
        </w:tc>
      </w:tr>
      <w:tr w:rsidR="00810CC4" w:rsidTr="00806201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F02FA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FA6">
              <w:rPr>
                <w:rFonts w:ascii="Arial" w:hAnsi="Arial" w:cs="Arial"/>
                <w:color w:val="auto"/>
                <w:sz w:val="20"/>
                <w:szCs w:val="20"/>
              </w:rPr>
              <w:t>2,85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2,52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88,02</w:t>
            </w:r>
          </w:p>
        </w:tc>
      </w:tr>
      <w:tr w:rsidR="00806201" w:rsidTr="008062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CC4" w:rsidRDefault="00810C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F02FA6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FA6">
              <w:rPr>
                <w:rFonts w:ascii="Arial" w:hAnsi="Arial" w:cs="Arial"/>
                <w:color w:val="auto"/>
                <w:sz w:val="20"/>
                <w:szCs w:val="20"/>
              </w:rPr>
              <w:t>16,32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Pr="00401E5F" w:rsidRDefault="00810CC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01E5F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0CC4" w:rsidRDefault="00810C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86,50</w:t>
            </w:r>
          </w:p>
        </w:tc>
      </w:tr>
    </w:tbl>
    <w:p w:rsidR="007F1F67" w:rsidRDefault="007F1F67" w:rsidP="00810CC4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2C2E6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24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E301D4" w:rsidRPr="005B1DB7" w:rsidRDefault="001121BC" w:rsidP="00592C4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  <w:bookmarkStart w:id="1" w:name="_GoBack"/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За периода о</w:t>
      </w:r>
      <w:r w:rsidR="002C2E64"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т 00:00 часа до 24:00 часа на 24</w:t>
      </w: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.02.2026 г. не са регистрирани превишения на нормите за качество на атмосферния въздух по измерваните показатели.</w:t>
      </w:r>
    </w:p>
    <w:p w:rsidR="00E301D4" w:rsidRPr="005B1DB7" w:rsidRDefault="001121BC" w:rsidP="00592C4B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  <w:r w:rsidRPr="005B1DB7">
        <w:rPr>
          <w:rFonts w:cstheme="minorHAnsi"/>
          <w:bCs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Регистриран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  <w:lang w:val="bg-BG"/>
        </w:rPr>
        <w:t>а</w:t>
      </w:r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средноденонощна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стойност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за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ФПЧ</w:t>
      </w:r>
      <w:r w:rsidR="00E301D4" w:rsidRPr="005B1DB7">
        <w:rPr>
          <w:rFonts w:ascii="Calibri" w:eastAsia="MS Mincho" w:hAnsi="Calibri" w:cs="Calibri"/>
          <w:bCs/>
          <w:color w:val="082A75"/>
          <w:szCs w:val="28"/>
          <w:vertAlign w:val="subscript"/>
        </w:rPr>
        <w:t>2,5</w:t>
      </w:r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в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пункт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r w:rsidR="00E301D4" w:rsidRPr="005B1DB7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E301D4" w:rsidRPr="005B1DB7">
        <w:rPr>
          <w:rFonts w:eastAsia="Times New Roman" w:cstheme="minorHAnsi"/>
          <w:color w:val="002060"/>
          <w:szCs w:val="28"/>
          <w:lang w:val="bg-BG" w:eastAsia="bg-BG"/>
        </w:rPr>
        <w:t>Хиподрума“ –</w:t>
      </w:r>
      <w:proofErr w:type="gramEnd"/>
      <w:r w:rsidR="00E301D4" w:rsidRPr="005B1DB7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</w:t>
      </w:r>
      <w:r w:rsidR="00E301D4" w:rsidRPr="005B1DB7">
        <w:rPr>
          <w:rFonts w:ascii="Calibri" w:eastAsia="Times New Roman" w:hAnsi="Calibri" w:cs="Times New Roman"/>
          <w:color w:val="082A75"/>
          <w:szCs w:val="28"/>
          <w:lang w:val="bg-BG" w:eastAsia="bg-BG"/>
        </w:rPr>
        <w:t xml:space="preserve">, която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надхвърля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стойността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на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средногодишната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норма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.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Това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не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означава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, </w:t>
      </w:r>
      <w:r w:rsidR="00E301D4" w:rsidRPr="005B1DB7">
        <w:rPr>
          <w:rFonts w:ascii="Calibri" w:eastAsia="MS Mincho" w:hAnsi="Calibri" w:cs="Calibri"/>
          <w:bCs/>
          <w:color w:val="082A75"/>
          <w:szCs w:val="28"/>
          <w:lang w:val="bg-BG"/>
        </w:rPr>
        <w:t>че</w:t>
      </w:r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  <w:lang w:val="bg-BG"/>
        </w:rPr>
        <w:t>опр</w:t>
      </w:r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еделената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в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законодателството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норма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превишена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,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тъй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като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тя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средногодишна</w:t>
      </w:r>
      <w:proofErr w:type="spellEnd"/>
      <w:r w:rsidR="00E301D4" w:rsidRPr="005B1DB7">
        <w:rPr>
          <w:rFonts w:ascii="Calibri" w:eastAsia="MS Mincho" w:hAnsi="Calibri" w:cs="Calibri"/>
          <w:bCs/>
          <w:color w:val="082A75"/>
          <w:szCs w:val="28"/>
        </w:rPr>
        <w:t>.</w:t>
      </w:r>
    </w:p>
    <w:p w:rsidR="00A50CDD" w:rsidRPr="005B1DB7" w:rsidRDefault="001121BC" w:rsidP="00592C4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 xml:space="preserve">   </w:t>
      </w:r>
    </w:p>
    <w:p w:rsidR="0091333C" w:rsidRPr="005B1DB7" w:rsidRDefault="009158EC" w:rsidP="00592C4B">
      <w:pPr>
        <w:pStyle w:val="Default"/>
        <w:spacing w:line="276" w:lineRule="auto"/>
        <w:jc w:val="both"/>
        <w:rPr>
          <w:rFonts w:asciiTheme="minorHAnsi" w:hAnsiTheme="minorHAnsi" w:cstheme="minorHAnsi"/>
          <w:b/>
          <w:color w:val="082A75" w:themeColor="text2"/>
          <w:sz w:val="28"/>
          <w:szCs w:val="28"/>
        </w:rPr>
      </w:pPr>
      <w:r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>Няма регистрирани превишения на ПС за СЧН за азотен диоксид (NO</w:t>
      </w:r>
      <w:r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vertAlign w:val="subscript"/>
          <w:lang w:eastAsia="bg-BG"/>
        </w:rPr>
        <w:t>2</w:t>
      </w:r>
      <w:r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). Оцветените в червен цвят стойности за този замърсител в пунктовете </w:t>
      </w:r>
      <w:r w:rsidR="0089629A"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 „АИС ИАОС/Павлово“ – гр. София, „АИС СОУ Ангел Кънчев“ – гр. Варна, „АИС Горна Оряховица“ – гр. Горна Оряховица</w:t>
      </w:r>
      <w:r w:rsidR="0091333C"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 и</w:t>
      </w:r>
      <w:r w:rsidR="0089629A"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 „АИС Раковски“ – гр. Димитровград,</w:t>
      </w:r>
      <w:r w:rsidR="004374A6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 </w:t>
      </w:r>
      <w:r w:rsidR="0091333C" w:rsidRPr="005B1DB7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>са във връзка с възприетите цветове за Европейския индекс за качеството на въздуха.</w:t>
      </w:r>
    </w:p>
    <w:p w:rsidR="00A918C3" w:rsidRPr="005F49AA" w:rsidRDefault="00A918C3" w:rsidP="00592C4B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  <w:r w:rsidRPr="005F49AA">
        <w:rPr>
          <w:rFonts w:cstheme="minorHAnsi"/>
          <w:shd w:val="clear" w:color="auto" w:fill="FFFFFF"/>
        </w:rPr>
        <w:t xml:space="preserve">РИОСВ </w:t>
      </w:r>
      <w:proofErr w:type="spellStart"/>
      <w:r w:rsidRPr="005F49AA">
        <w:rPr>
          <w:rFonts w:cstheme="minorHAnsi"/>
          <w:shd w:val="clear" w:color="auto" w:fill="FFFFFF"/>
        </w:rPr>
        <w:t>Бургас</w:t>
      </w:r>
      <w:proofErr w:type="spellEnd"/>
      <w:r w:rsidRPr="005F49AA">
        <w:rPr>
          <w:rFonts w:cstheme="minorHAnsi"/>
          <w:shd w:val="clear" w:color="auto" w:fill="FFFFFF"/>
        </w:rPr>
        <w:t xml:space="preserve">: </w:t>
      </w:r>
      <w:proofErr w:type="spellStart"/>
      <w:r w:rsidRPr="005F49AA">
        <w:rPr>
          <w:rFonts w:cstheme="minorHAnsi"/>
          <w:shd w:val="clear" w:color="auto" w:fill="FFFFFF"/>
        </w:rPr>
        <w:t>Поради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технически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причини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няма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данни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за</w:t>
      </w:r>
      <w:proofErr w:type="spellEnd"/>
      <w:r w:rsidRPr="005F49AA">
        <w:rPr>
          <w:rFonts w:cstheme="minorHAnsi"/>
          <w:shd w:val="clear" w:color="auto" w:fill="FFFFFF"/>
        </w:rPr>
        <w:t xml:space="preserve"> ФПЧ</w:t>
      </w:r>
      <w:r w:rsidRPr="005F49AA">
        <w:rPr>
          <w:rFonts w:cstheme="minorHAnsi"/>
          <w:shd w:val="clear" w:color="auto" w:fill="FFFFFF"/>
          <w:vertAlign w:val="subscript"/>
        </w:rPr>
        <w:t>10</w:t>
      </w:r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от</w:t>
      </w:r>
      <w:proofErr w:type="spellEnd"/>
      <w:r w:rsidRPr="005F49AA">
        <w:rPr>
          <w:rFonts w:cstheme="minorHAnsi"/>
          <w:shd w:val="clear" w:color="auto" w:fill="FFFFFF"/>
        </w:rPr>
        <w:t xml:space="preserve"> 21:00 </w:t>
      </w:r>
      <w:proofErr w:type="spellStart"/>
      <w:r w:rsidRPr="005F49AA">
        <w:rPr>
          <w:rFonts w:cstheme="minorHAnsi"/>
          <w:shd w:val="clear" w:color="auto" w:fill="FFFFFF"/>
        </w:rPr>
        <w:t>до</w:t>
      </w:r>
      <w:proofErr w:type="spellEnd"/>
      <w:r w:rsidRPr="005F49AA">
        <w:rPr>
          <w:rFonts w:cstheme="minorHAnsi"/>
          <w:shd w:val="clear" w:color="auto" w:fill="FFFFFF"/>
        </w:rPr>
        <w:t xml:space="preserve"> 24:00 ч</w:t>
      </w:r>
      <w:r w:rsidR="00D84C1C" w:rsidRPr="005F49AA">
        <w:rPr>
          <w:rFonts w:cstheme="minorHAnsi"/>
          <w:shd w:val="clear" w:color="auto" w:fill="FFFFFF"/>
          <w:lang w:val="bg-BG"/>
        </w:rPr>
        <w:t>аса</w:t>
      </w:r>
      <w:r w:rsidR="00D84C1C"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от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r w:rsidRPr="005F49AA">
        <w:rPr>
          <w:rFonts w:eastAsia="Times New Roman" w:cstheme="minorHAnsi"/>
          <w:szCs w:val="28"/>
          <w:lang w:val="bg-BG" w:eastAsia="bg-BG"/>
        </w:rPr>
        <w:t>„АИС Меден Рудник“ – гр. Бургас.</w:t>
      </w:r>
      <w:r w:rsidRPr="005F49AA">
        <w:rPr>
          <w:rFonts w:cstheme="minorHAnsi"/>
        </w:rPr>
        <w:br/>
      </w:r>
      <w:r w:rsidRPr="005F49AA">
        <w:rPr>
          <w:rFonts w:cstheme="minorHAnsi"/>
          <w:shd w:val="clear" w:color="auto" w:fill="FFFFFF"/>
        </w:rPr>
        <w:t xml:space="preserve">РИОСВ </w:t>
      </w:r>
      <w:proofErr w:type="spellStart"/>
      <w:r w:rsidRPr="005F49AA">
        <w:rPr>
          <w:rFonts w:cstheme="minorHAnsi"/>
          <w:shd w:val="clear" w:color="auto" w:fill="FFFFFF"/>
        </w:rPr>
        <w:t>Плевен</w:t>
      </w:r>
      <w:proofErr w:type="spellEnd"/>
      <w:r w:rsidRPr="005F49AA">
        <w:rPr>
          <w:rFonts w:cstheme="minorHAnsi"/>
          <w:shd w:val="clear" w:color="auto" w:fill="FFFFFF"/>
        </w:rPr>
        <w:t xml:space="preserve">: </w:t>
      </w:r>
      <w:proofErr w:type="spellStart"/>
      <w:r w:rsidRPr="005F49AA">
        <w:rPr>
          <w:rFonts w:cstheme="minorHAnsi"/>
          <w:shd w:val="clear" w:color="auto" w:fill="FFFFFF"/>
        </w:rPr>
        <w:t>Няма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данни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по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технически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</w:t>
      </w:r>
      <w:r w:rsidR="00D84C1C" w:rsidRPr="005F49AA">
        <w:rPr>
          <w:rFonts w:cstheme="minorHAnsi"/>
          <w:shd w:val="clear" w:color="auto" w:fill="FFFFFF"/>
        </w:rPr>
        <w:t>ричини</w:t>
      </w:r>
      <w:proofErr w:type="spellEnd"/>
      <w:r w:rsidR="00D84C1C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D84C1C" w:rsidRPr="005F49AA">
        <w:rPr>
          <w:rFonts w:cstheme="minorHAnsi"/>
          <w:shd w:val="clear" w:color="auto" w:fill="FFFFFF"/>
        </w:rPr>
        <w:t>по</w:t>
      </w:r>
      <w:proofErr w:type="spellEnd"/>
      <w:r w:rsidR="00D84C1C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D84C1C" w:rsidRPr="005F49AA">
        <w:rPr>
          <w:rFonts w:cstheme="minorHAnsi"/>
          <w:shd w:val="clear" w:color="auto" w:fill="FFFFFF"/>
        </w:rPr>
        <w:t>показател</w:t>
      </w:r>
      <w:proofErr w:type="spellEnd"/>
      <w:r w:rsidR="00D84C1C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D84C1C" w:rsidRPr="005F49A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84C1C" w:rsidRPr="005F49A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84C1C" w:rsidRPr="005F49A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84C1C" w:rsidRPr="005F49AA">
        <w:rPr>
          <w:rFonts w:eastAsia="Times New Roman" w:cstheme="minorHAnsi"/>
          <w:szCs w:val="28"/>
          <w:lang w:eastAsia="bg-BG"/>
        </w:rPr>
        <w:t xml:space="preserve"> (NO</w:t>
      </w:r>
      <w:r w:rsidR="00D84C1C" w:rsidRPr="005F49A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84C1C" w:rsidRPr="005F49AA">
        <w:rPr>
          <w:rFonts w:eastAsia="Times New Roman" w:cstheme="minorHAnsi"/>
          <w:szCs w:val="28"/>
          <w:lang w:eastAsia="bg-BG"/>
        </w:rPr>
        <w:t>)</w:t>
      </w:r>
      <w:r w:rsidR="00D84C1C"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5F49AA">
        <w:rPr>
          <w:rFonts w:cstheme="minorHAnsi"/>
          <w:shd w:val="clear" w:color="auto" w:fill="FFFFFF"/>
        </w:rPr>
        <w:t>от</w:t>
      </w:r>
      <w:proofErr w:type="spellEnd"/>
      <w:r w:rsidR="00D84C1C" w:rsidRPr="005F49AA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Pr="005F49AA">
        <w:rPr>
          <w:rFonts w:cstheme="minorHAnsi"/>
        </w:rPr>
        <w:br/>
      </w:r>
      <w:r w:rsidRPr="005F49AA">
        <w:rPr>
          <w:rFonts w:cstheme="minorHAnsi"/>
          <w:shd w:val="clear" w:color="auto" w:fill="FFFFFF"/>
        </w:rPr>
        <w:t xml:space="preserve">РИОСВ </w:t>
      </w:r>
      <w:proofErr w:type="spellStart"/>
      <w:r w:rsidRPr="005F49AA">
        <w:rPr>
          <w:rFonts w:cstheme="minorHAnsi"/>
          <w:shd w:val="clear" w:color="auto" w:fill="FFFFFF"/>
        </w:rPr>
        <w:t>София</w:t>
      </w:r>
      <w:proofErr w:type="spellEnd"/>
      <w:r w:rsidRPr="005F49AA">
        <w:rPr>
          <w:rFonts w:cstheme="minorHAnsi"/>
          <w:shd w:val="clear" w:color="auto" w:fill="FFFFFF"/>
        </w:rPr>
        <w:t xml:space="preserve">: </w:t>
      </w:r>
      <w:proofErr w:type="spellStart"/>
      <w:r w:rsidRPr="005F49AA">
        <w:rPr>
          <w:rFonts w:cstheme="minorHAnsi"/>
          <w:shd w:val="clear" w:color="auto" w:fill="FFFFFF"/>
        </w:rPr>
        <w:t>По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технически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причини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от</w:t>
      </w:r>
      <w:proofErr w:type="spellEnd"/>
      <w:r w:rsidRPr="005F49AA">
        <w:rPr>
          <w:rFonts w:cstheme="minorHAnsi"/>
          <w:shd w:val="clear" w:color="auto" w:fill="FFFFFF"/>
        </w:rPr>
        <w:t xml:space="preserve"> 11:</w:t>
      </w:r>
      <w:r w:rsidR="002E0A9E" w:rsidRPr="005F49AA">
        <w:rPr>
          <w:rFonts w:cstheme="minorHAnsi"/>
          <w:shd w:val="clear" w:color="auto" w:fill="FFFFFF"/>
        </w:rPr>
        <w:t xml:space="preserve">00 ч. </w:t>
      </w:r>
      <w:proofErr w:type="spellStart"/>
      <w:r w:rsidR="002E0A9E" w:rsidRPr="005F49AA">
        <w:rPr>
          <w:rFonts w:cstheme="minorHAnsi"/>
          <w:shd w:val="clear" w:color="auto" w:fill="FFFFFF"/>
        </w:rPr>
        <w:t>няма</w:t>
      </w:r>
      <w:proofErr w:type="spellEnd"/>
      <w:r w:rsidR="002E0A9E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2E0A9E" w:rsidRPr="005F49AA">
        <w:rPr>
          <w:rFonts w:cstheme="minorHAnsi"/>
          <w:shd w:val="clear" w:color="auto" w:fill="FFFFFF"/>
        </w:rPr>
        <w:t>данни</w:t>
      </w:r>
      <w:proofErr w:type="spellEnd"/>
      <w:r w:rsidR="002E0A9E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2E0A9E" w:rsidRPr="005F49AA">
        <w:rPr>
          <w:rFonts w:cstheme="minorHAnsi"/>
          <w:shd w:val="clear" w:color="auto" w:fill="FFFFFF"/>
        </w:rPr>
        <w:t>по</w:t>
      </w:r>
      <w:proofErr w:type="spellEnd"/>
      <w:r w:rsidR="002E0A9E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2E0A9E" w:rsidRPr="005F49AA">
        <w:rPr>
          <w:rFonts w:cstheme="minorHAnsi"/>
          <w:shd w:val="clear" w:color="auto" w:fill="FFFFFF"/>
        </w:rPr>
        <w:t>показател</w:t>
      </w:r>
      <w:proofErr w:type="spellEnd"/>
      <w:r w:rsidR="002E0A9E" w:rsidRPr="005F49AA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2E0A9E" w:rsidRPr="005F49A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2E0A9E" w:rsidRPr="005F49A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2E0A9E" w:rsidRPr="005F49A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2E0A9E" w:rsidRPr="005F49AA">
        <w:rPr>
          <w:rFonts w:eastAsia="Times New Roman" w:cstheme="minorHAnsi"/>
          <w:szCs w:val="28"/>
          <w:lang w:eastAsia="bg-BG"/>
        </w:rPr>
        <w:t xml:space="preserve"> (NO</w:t>
      </w:r>
      <w:r w:rsidR="002E0A9E" w:rsidRPr="005F49A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2E0A9E" w:rsidRPr="005F49AA">
        <w:rPr>
          <w:rFonts w:eastAsia="Times New Roman" w:cstheme="minorHAnsi"/>
          <w:szCs w:val="28"/>
          <w:lang w:eastAsia="bg-BG"/>
        </w:rPr>
        <w:t xml:space="preserve">) </w:t>
      </w:r>
      <w:r w:rsidR="00116CA6" w:rsidRPr="005F49AA">
        <w:rPr>
          <w:rFonts w:cstheme="minorHAnsi"/>
          <w:shd w:val="clear" w:color="auto" w:fill="FFFFFF"/>
        </w:rPr>
        <w:t xml:space="preserve">и </w:t>
      </w:r>
      <w:proofErr w:type="spellStart"/>
      <w:r w:rsidR="00116CA6" w:rsidRPr="005F49AA">
        <w:rPr>
          <w:rFonts w:cstheme="minorHAnsi"/>
          <w:shd w:val="clear" w:color="auto" w:fill="FFFFFF"/>
        </w:rPr>
        <w:t>от</w:t>
      </w:r>
      <w:proofErr w:type="spellEnd"/>
      <w:r w:rsidR="00116CA6" w:rsidRPr="005F49AA">
        <w:rPr>
          <w:rFonts w:cstheme="minorHAnsi"/>
          <w:shd w:val="clear" w:color="auto" w:fill="FFFFFF"/>
        </w:rPr>
        <w:t xml:space="preserve"> 18:00 ч. </w:t>
      </w:r>
      <w:proofErr w:type="spellStart"/>
      <w:r w:rsidR="00116CA6" w:rsidRPr="005F49AA">
        <w:rPr>
          <w:rFonts w:cstheme="minorHAnsi"/>
          <w:shd w:val="clear" w:color="auto" w:fill="FFFFFF"/>
        </w:rPr>
        <w:t>по</w:t>
      </w:r>
      <w:proofErr w:type="spellEnd"/>
      <w:r w:rsidR="00116CA6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116CA6" w:rsidRPr="005F49AA">
        <w:rPr>
          <w:rFonts w:cstheme="minorHAnsi"/>
          <w:shd w:val="clear" w:color="auto" w:fill="FFFFFF"/>
        </w:rPr>
        <w:t>показател</w:t>
      </w:r>
      <w:proofErr w:type="spellEnd"/>
      <w:r w:rsidR="00116CA6" w:rsidRPr="005F49AA">
        <w:rPr>
          <w:rFonts w:cstheme="minorHAnsi"/>
          <w:shd w:val="clear" w:color="auto" w:fill="FFFFFF"/>
        </w:rPr>
        <w:t xml:space="preserve"> </w:t>
      </w:r>
      <w:proofErr w:type="spellStart"/>
      <w:r w:rsidR="00116CA6" w:rsidRPr="005F49AA">
        <w:rPr>
          <w:rFonts w:cstheme="minorHAnsi"/>
          <w:szCs w:val="28"/>
        </w:rPr>
        <w:t>серен</w:t>
      </w:r>
      <w:proofErr w:type="spellEnd"/>
      <w:r w:rsidR="00116CA6" w:rsidRPr="005F49AA">
        <w:rPr>
          <w:rFonts w:cstheme="minorHAnsi"/>
          <w:szCs w:val="28"/>
        </w:rPr>
        <w:t xml:space="preserve"> </w:t>
      </w:r>
      <w:proofErr w:type="spellStart"/>
      <w:r w:rsidR="00116CA6" w:rsidRPr="005F49AA">
        <w:rPr>
          <w:rFonts w:cstheme="minorHAnsi"/>
          <w:szCs w:val="28"/>
        </w:rPr>
        <w:t>диоксид</w:t>
      </w:r>
      <w:proofErr w:type="spellEnd"/>
      <w:r w:rsidR="00116CA6" w:rsidRPr="005F49AA">
        <w:rPr>
          <w:rFonts w:cstheme="minorHAnsi"/>
          <w:szCs w:val="28"/>
        </w:rPr>
        <w:t xml:space="preserve"> (SO</w:t>
      </w:r>
      <w:r w:rsidR="00116CA6" w:rsidRPr="005F49AA">
        <w:rPr>
          <w:rFonts w:cstheme="minorHAnsi"/>
          <w:szCs w:val="28"/>
          <w:vertAlign w:val="subscript"/>
        </w:rPr>
        <w:t>2</w:t>
      </w:r>
      <w:r w:rsidR="00116CA6" w:rsidRPr="005F49AA">
        <w:rPr>
          <w:rFonts w:cstheme="minorHAnsi"/>
          <w:szCs w:val="28"/>
        </w:rPr>
        <w:t xml:space="preserve">) </w:t>
      </w:r>
      <w:r w:rsidRPr="005F49AA">
        <w:rPr>
          <w:rFonts w:cstheme="minorHAnsi"/>
          <w:shd w:val="clear" w:color="auto" w:fill="FFFFFF"/>
        </w:rPr>
        <w:t xml:space="preserve">от </w:t>
      </w:r>
      <w:r w:rsidR="00945E41" w:rsidRPr="005F49AA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Pr="005F49AA">
        <w:rPr>
          <w:rFonts w:cstheme="minorHAnsi"/>
          <w:shd w:val="clear" w:color="auto" w:fill="FFFFFF"/>
        </w:rPr>
        <w:t>.</w:t>
      </w:r>
    </w:p>
    <w:p w:rsidR="00CF64DB" w:rsidRPr="005F49AA" w:rsidRDefault="0034435D" w:rsidP="00592C4B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  <w:lang w:val="bg-BG"/>
        </w:rPr>
      </w:pPr>
      <w:r w:rsidRPr="005F49AA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Хасково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повреда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автоматичния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анализатор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за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ФПЧ</w:t>
      </w:r>
      <w:r w:rsidRPr="005F49AA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5F49AA">
        <w:rPr>
          <w:rFonts w:cstheme="minorHAnsi"/>
          <w:szCs w:val="28"/>
          <w:shd w:val="clear" w:color="auto" w:fill="FFFFFF"/>
        </w:rPr>
        <w:t xml:space="preserve">в </w:t>
      </w:r>
      <w:r w:rsidRPr="005F49AA">
        <w:rPr>
          <w:rFonts w:cstheme="minorHAnsi"/>
          <w:szCs w:val="28"/>
          <w:shd w:val="clear" w:color="auto" w:fill="FFFFFF"/>
          <w:lang w:val="bg-BG"/>
        </w:rPr>
        <w:t>„</w:t>
      </w:r>
      <w:r w:rsidRPr="005F49AA">
        <w:rPr>
          <w:rFonts w:cstheme="minorHAnsi"/>
          <w:szCs w:val="28"/>
          <w:shd w:val="clear" w:color="auto" w:fill="FFFFFF"/>
        </w:rPr>
        <w:t xml:space="preserve">АИС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proofErr w:type="gramStart"/>
      <w:r w:rsidRPr="005F49A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5F49AA">
        <w:rPr>
          <w:rFonts w:cstheme="minorHAnsi"/>
          <w:szCs w:val="28"/>
          <w:shd w:val="clear" w:color="auto" w:fill="FFFFFF"/>
          <w:lang w:val="bg-BG"/>
        </w:rPr>
        <w:t>“ –</w:t>
      </w:r>
      <w:proofErr w:type="gram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гр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5F49AA">
        <w:rPr>
          <w:rFonts w:cstheme="minorHAnsi"/>
          <w:szCs w:val="28"/>
          <w:shd w:val="clear" w:color="auto" w:fill="FFFFFF"/>
        </w:rPr>
        <w:t xml:space="preserve"> и</w:t>
      </w:r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последващ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лабораторен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анализ</w:t>
      </w:r>
      <w:proofErr w:type="spellEnd"/>
      <w:r w:rsidRPr="005F49AA">
        <w:rPr>
          <w:rFonts w:cstheme="minorHAnsi"/>
          <w:shd w:val="clear" w:color="auto" w:fill="FFFFFF"/>
        </w:rPr>
        <w:t xml:space="preserve">. </w:t>
      </w:r>
      <w:proofErr w:type="spellStart"/>
      <w:r w:rsidRPr="005F49AA">
        <w:rPr>
          <w:rFonts w:cstheme="minorHAnsi"/>
          <w:shd w:val="clear" w:color="auto" w:fill="FFFFFF"/>
        </w:rPr>
        <w:t>Резултатите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ще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бъдат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публикувани</w:t>
      </w:r>
      <w:proofErr w:type="spellEnd"/>
      <w:r w:rsidRPr="005F49AA">
        <w:rPr>
          <w:rFonts w:cstheme="minorHAnsi"/>
          <w:shd w:val="clear" w:color="auto" w:fill="FFFFFF"/>
        </w:rPr>
        <w:t xml:space="preserve"> в </w:t>
      </w:r>
      <w:proofErr w:type="spellStart"/>
      <w:r w:rsidRPr="005F49AA">
        <w:rPr>
          <w:rFonts w:cstheme="minorHAnsi"/>
          <w:shd w:val="clear" w:color="auto" w:fill="FFFFFF"/>
        </w:rPr>
        <w:t>тримесечните</w:t>
      </w:r>
      <w:proofErr w:type="spellEnd"/>
      <w:r w:rsidRPr="005F49AA">
        <w:rPr>
          <w:rFonts w:cstheme="minorHAnsi"/>
          <w:shd w:val="clear" w:color="auto" w:fill="FFFFFF"/>
        </w:rPr>
        <w:t xml:space="preserve"> и в </w:t>
      </w:r>
      <w:proofErr w:type="spellStart"/>
      <w:r w:rsidRPr="005F49AA">
        <w:rPr>
          <w:rFonts w:cstheme="minorHAnsi"/>
          <w:shd w:val="clear" w:color="auto" w:fill="FFFFFF"/>
        </w:rPr>
        <w:t>годишните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бюлетини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за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качество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на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атмосферния</w:t>
      </w:r>
      <w:proofErr w:type="spellEnd"/>
      <w:r w:rsidRPr="005F49AA">
        <w:rPr>
          <w:rFonts w:cstheme="minorHAnsi"/>
          <w:shd w:val="clear" w:color="auto" w:fill="FFFFFF"/>
        </w:rPr>
        <w:t xml:space="preserve"> </w:t>
      </w:r>
      <w:proofErr w:type="spellStart"/>
      <w:r w:rsidRPr="005F49AA">
        <w:rPr>
          <w:rFonts w:cstheme="minorHAnsi"/>
          <w:shd w:val="clear" w:color="auto" w:fill="FFFFFF"/>
        </w:rPr>
        <w:t>въздух</w:t>
      </w:r>
      <w:proofErr w:type="spellEnd"/>
      <w:r w:rsidR="002F3913" w:rsidRPr="005F49AA">
        <w:rPr>
          <w:rFonts w:cstheme="minorHAnsi"/>
          <w:shd w:val="clear" w:color="auto" w:fill="FFFFFF"/>
          <w:lang w:val="bg-BG"/>
        </w:rPr>
        <w:t>.</w:t>
      </w:r>
    </w:p>
    <w:p w:rsidR="00CF64DB" w:rsidRPr="005F49AA" w:rsidRDefault="00CF64DB" w:rsidP="00592C4B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bookmarkEnd w:id="1"/>
    <w:p w:rsidR="00CF64DB" w:rsidRPr="005F49AA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53F41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53F41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53F41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E53F41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F41" w:rsidRDefault="00E53F41">
      <w:pPr>
        <w:spacing w:line="240" w:lineRule="auto"/>
      </w:pPr>
      <w:r>
        <w:separator/>
      </w:r>
    </w:p>
  </w:endnote>
  <w:endnote w:type="continuationSeparator" w:id="0">
    <w:p w:rsidR="00E53F41" w:rsidRDefault="00E53F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F41" w:rsidRDefault="00E53F41">
      <w:r>
        <w:separator/>
      </w:r>
    </w:p>
  </w:footnote>
  <w:footnote w:type="continuationSeparator" w:id="0">
    <w:p w:rsidR="00E53F41" w:rsidRDefault="00E53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6B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3B4" w:rsidRDefault="001503B4">
      <w:pPr>
        <w:spacing w:line="240" w:lineRule="auto"/>
      </w:pPr>
      <w:r>
        <w:separator/>
      </w:r>
    </w:p>
  </w:endnote>
  <w:endnote w:type="continuationSeparator" w:id="0">
    <w:p w:rsidR="001503B4" w:rsidRDefault="001503B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3B4" w:rsidRDefault="001503B4">
      <w:pPr>
        <w:spacing w:after="0"/>
      </w:pPr>
      <w:r>
        <w:separator/>
      </w:r>
    </w:p>
  </w:footnote>
  <w:footnote w:type="continuationSeparator" w:id="0">
    <w:p w:rsidR="001503B4" w:rsidRDefault="001503B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05B547-49BF-44D2-B9CC-56D775896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3517</TotalTime>
  <Pages>5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5708</cp:revision>
  <cp:lastPrinted>2023-03-30T09:06:00Z</cp:lastPrinted>
  <dcterms:created xsi:type="dcterms:W3CDTF">2023-01-09T09:44:00Z</dcterms:created>
  <dcterms:modified xsi:type="dcterms:W3CDTF">2026-02-25T11:38:00Z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