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91DD5">
      <w:pPr>
        <w:spacing w:before="100" w:beforeAutospacing="1" w:after="100" w:afterAutospacing="1" w:line="240" w:lineRule="auto"/>
        <w:jc w:val="center"/>
        <w:textAlignment w:val="center"/>
        <w:divId w:val="210294297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16 ОТ 12 АВГУСТ 1999 Г. ЗА ОГРАНИЧАВАНЕ ЕМИСИИТЕ НА ЛЕТЛИВИ ОРГАНИЧНИ СЪЕДИНЕНИЯ ПРИ СЪХРАНЕНИЕ, ТОВАРЕНЕ ИЛИ РАЗТОВАРВАНЕ И ПРЕВОЗ НА БЕНЗИНИ</w:t>
      </w:r>
    </w:p>
    <w:p w:rsidR="00000000" w:rsidRDefault="00291DD5">
      <w:pPr>
        <w:spacing w:after="0" w:line="240" w:lineRule="auto"/>
        <w:ind w:firstLine="1155"/>
        <w:textAlignment w:val="center"/>
        <w:divId w:val="6137250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25.05.2000 г.</w:t>
      </w:r>
    </w:p>
    <w:p w:rsidR="00000000" w:rsidRDefault="00291DD5">
      <w:pPr>
        <w:spacing w:after="0" w:line="240" w:lineRule="auto"/>
        <w:ind w:firstLine="1155"/>
        <w:textAlignment w:val="center"/>
        <w:divId w:val="92939221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околната среда и водите, министъра на промишлеността, министъра на транспорта, министъра на регионалното развитие и благоустройството и министъра на здравеопазването</w:t>
      </w:r>
    </w:p>
    <w:p w:rsidR="00000000" w:rsidRDefault="00291DD5">
      <w:pPr>
        <w:spacing w:before="100" w:beforeAutospacing="1" w:after="100" w:afterAutospacing="1" w:line="240" w:lineRule="auto"/>
        <w:ind w:firstLine="1155"/>
        <w:jc w:val="both"/>
        <w:textAlignment w:val="center"/>
        <w:divId w:val="1639648276"/>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бр.75 от 24 август 1999г., изм. ДВ. бр.9 от 29 януари 20</w:t>
      </w:r>
      <w:r>
        <w:rPr>
          <w:rFonts w:ascii="Times New Roman" w:hAnsi="Times New Roman" w:cs="Times New Roman"/>
          <w:i/>
          <w:iCs/>
          <w:color w:val="000000"/>
          <w:sz w:val="24"/>
          <w:szCs w:val="24"/>
        </w:rPr>
        <w:t>08г., изм. и доп. ДВ. бр.33 от 27 април 2012г., изм. и доп. ДВ. бр.14 от 18 февруари 2014г., изм. и доп. ДВ. бр.45 от 14 юни 2016г., доп. ДВ. бр.12 от 6 февруари 2018г., изм. ДВ. бр.7 от 22 януари 2019г., изм. и доп. ДВ. бр.57 от 19 юли 2019г., изм. и доп.</w:t>
      </w:r>
      <w:r>
        <w:rPr>
          <w:rFonts w:ascii="Times New Roman" w:hAnsi="Times New Roman" w:cs="Times New Roman"/>
          <w:i/>
          <w:iCs/>
          <w:color w:val="000000"/>
          <w:sz w:val="24"/>
          <w:szCs w:val="24"/>
        </w:rPr>
        <w:t xml:space="preserve"> ДВ. бр.95 от 6 ноември 2020г.</w:t>
      </w:r>
    </w:p>
    <w:p w:rsidR="00000000" w:rsidRDefault="00291DD5">
      <w:pPr>
        <w:spacing w:before="100" w:beforeAutospacing="1" w:after="100" w:afterAutospacing="1" w:line="240" w:lineRule="auto"/>
        <w:jc w:val="center"/>
        <w:textAlignment w:val="center"/>
        <w:divId w:val="16275385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291DD5">
      <w:pPr>
        <w:spacing w:after="0" w:line="240" w:lineRule="auto"/>
        <w:ind w:firstLine="1155"/>
        <w:jc w:val="both"/>
        <w:textAlignment w:val="center"/>
        <w:divId w:val="89339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(Доп. - ДВ, бр. 33 от 2012 г., изм. - ДВ, бр. 14 от 2014 г., в сила от 18.02.2014 г.) С тази наредба се определят:</w:t>
      </w:r>
    </w:p>
    <w:p w:rsidR="00000000" w:rsidRDefault="00291DD5">
      <w:pPr>
        <w:spacing w:after="0" w:line="240" w:lineRule="auto"/>
        <w:ind w:firstLine="1155"/>
        <w:jc w:val="both"/>
        <w:textAlignment w:val="center"/>
        <w:divId w:val="38838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нормите за допустими емисии на летливи органични съединения (ЛОС), изп</w:t>
      </w:r>
      <w:r>
        <w:rPr>
          <w:rFonts w:ascii="Times New Roman" w:eastAsia="Times New Roman" w:hAnsi="Times New Roman" w:cs="Times New Roman"/>
          <w:color w:val="000000"/>
          <w:sz w:val="24"/>
          <w:szCs w:val="24"/>
        </w:rPr>
        <w:t>ускани в атмосферния въздух от инсталации и съоръжения за съхранение и товарене или разтоварване на бензини, включително при технологични операции, свързани с товарене или разтоварване на подвижни цистерни за превоз на бензини между терминалите или между т</w:t>
      </w:r>
      <w:r>
        <w:rPr>
          <w:rFonts w:ascii="Times New Roman" w:eastAsia="Times New Roman" w:hAnsi="Times New Roman" w:cs="Times New Roman"/>
          <w:color w:val="000000"/>
          <w:sz w:val="24"/>
          <w:szCs w:val="24"/>
        </w:rPr>
        <w:t>ерминалите и бензиностанциите, и се предвиждат мерки за намаляване на количеството бензинови пари, изпускани в атмосферния въздух по време на зареждането на моторните превозни средства на бензиностанциите;</w:t>
      </w:r>
    </w:p>
    <w:p w:rsidR="00000000" w:rsidRDefault="00291DD5">
      <w:pPr>
        <w:spacing w:after="0" w:line="240" w:lineRule="auto"/>
        <w:ind w:firstLine="1155"/>
        <w:jc w:val="both"/>
        <w:textAlignment w:val="center"/>
        <w:divId w:val="1770542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и методите за извършване на контрола върх</w:t>
      </w:r>
      <w:r>
        <w:rPr>
          <w:rFonts w:ascii="Times New Roman" w:eastAsia="Times New Roman" w:hAnsi="Times New Roman" w:cs="Times New Roman"/>
          <w:color w:val="000000"/>
          <w:sz w:val="24"/>
          <w:szCs w:val="24"/>
        </w:rPr>
        <w:t>у ефективността на системите, съответстващи на Етап II на улавянето на бензиновите пари (УБП);</w:t>
      </w:r>
    </w:p>
    <w:p w:rsidR="00000000" w:rsidRDefault="00291DD5">
      <w:pPr>
        <w:spacing w:after="0" w:line="240" w:lineRule="auto"/>
        <w:ind w:firstLine="1155"/>
        <w:jc w:val="both"/>
        <w:textAlignment w:val="center"/>
        <w:divId w:val="212310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начинът и изискванията за оправомощаване на лица за проверка на ефективността на улавяне на бензинови пари при експлоатация на системите, съответстващи</w:t>
      </w:r>
      <w:r>
        <w:rPr>
          <w:rFonts w:ascii="Times New Roman" w:eastAsia="Times New Roman" w:hAnsi="Times New Roman" w:cs="Times New Roman"/>
          <w:color w:val="000000"/>
          <w:sz w:val="24"/>
          <w:szCs w:val="24"/>
        </w:rPr>
        <w:t xml:space="preserve"> на Етап II на УБП.</w:t>
      </w:r>
    </w:p>
    <w:p w:rsidR="00000000" w:rsidRDefault="00291DD5">
      <w:pPr>
        <w:spacing w:after="120" w:line="240" w:lineRule="auto"/>
        <w:ind w:firstLine="1155"/>
        <w:jc w:val="both"/>
        <w:textAlignment w:val="center"/>
        <w:divId w:val="37581126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681085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(Изм. - ДВ, бр. 9 от 2008 г., в сила от 29.01.2008 г., доп. - ДВ, бр. 14 от 2014 г., в сила от 18.02.2014 г.) Органите по чл. 19 от Закона за чистотата на атмосферния въздух (ЗЧАВ) извършват контрол за спазване нормите за д</w:t>
      </w:r>
      <w:r>
        <w:rPr>
          <w:rFonts w:ascii="Times New Roman" w:eastAsia="Times New Roman" w:hAnsi="Times New Roman" w:cs="Times New Roman"/>
          <w:color w:val="000000"/>
          <w:sz w:val="24"/>
          <w:szCs w:val="24"/>
        </w:rPr>
        <w:t>опустими емисии съгласно методика.</w:t>
      </w:r>
    </w:p>
    <w:p w:rsidR="00000000" w:rsidRDefault="00291DD5">
      <w:pPr>
        <w:spacing w:after="0" w:line="240" w:lineRule="auto"/>
        <w:ind w:firstLine="1155"/>
        <w:jc w:val="both"/>
        <w:textAlignment w:val="center"/>
        <w:divId w:val="429010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 от 2008 г., в сила от 29.01.2008 г., изм. - ДВ, бр. 33 от 2012 г., изм. - ДВ, бр. 14 от 2014 г., в сила от 18.02.2014 г., изм. - ДВ, бр. 45 от 2016 г., в сила от 14.06.2016 г., изм. от ДВ, бр. 33 от </w:t>
      </w:r>
      <w:r>
        <w:rPr>
          <w:rFonts w:ascii="Times New Roman" w:eastAsia="Times New Roman" w:hAnsi="Times New Roman" w:cs="Times New Roman"/>
          <w:color w:val="000000"/>
          <w:sz w:val="24"/>
          <w:szCs w:val="24"/>
        </w:rPr>
        <w:t>2012 г. е отменено с Решение № 35 от 03.01.2019 г. на ВАС - ДВ, бр. 7 от 2019 г., в сила от 22.01.2019 г.) Методиката за определяне емисиите на ЛОС при съхранение, товарене и разтоварване на бензини се утвърждава от министъра на околната среда и водите съг</w:t>
      </w:r>
      <w:r>
        <w:rPr>
          <w:rFonts w:ascii="Times New Roman" w:eastAsia="Times New Roman" w:hAnsi="Times New Roman" w:cs="Times New Roman"/>
          <w:color w:val="000000"/>
          <w:sz w:val="24"/>
          <w:szCs w:val="24"/>
        </w:rPr>
        <w:t>ласувано с министъра на икономиката, министъра на регионалното развитие и благоустройството и министъра на здравеопазването.</w:t>
      </w:r>
    </w:p>
    <w:p w:rsidR="00000000" w:rsidRDefault="00291DD5">
      <w:pPr>
        <w:spacing w:after="120" w:line="240" w:lineRule="auto"/>
        <w:ind w:firstLine="1155"/>
        <w:jc w:val="both"/>
        <w:textAlignment w:val="center"/>
        <w:divId w:val="348258487"/>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173508304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ИНСТАЛАЦИИ ЗА СЪХРАНЕНИЕ В ТЕРМИНАЛИТЕ</w:t>
      </w:r>
    </w:p>
    <w:p w:rsidR="00000000" w:rsidRDefault="00291DD5">
      <w:pPr>
        <w:spacing w:after="0" w:line="240" w:lineRule="auto"/>
        <w:ind w:firstLine="1155"/>
        <w:jc w:val="both"/>
        <w:textAlignment w:val="center"/>
        <w:divId w:val="146265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Инсталациите за съхранение на бензини в терминалите се проектират</w:t>
      </w:r>
      <w:r>
        <w:rPr>
          <w:rFonts w:ascii="Times New Roman" w:eastAsia="Times New Roman" w:hAnsi="Times New Roman" w:cs="Times New Roman"/>
          <w:color w:val="000000"/>
          <w:sz w:val="24"/>
          <w:szCs w:val="24"/>
        </w:rPr>
        <w:t>, оборудват и експлоатират по начин, който осигурява изпълнението на техническите изисквания, посочени в приложение № 1.</w:t>
      </w:r>
    </w:p>
    <w:p w:rsidR="00000000" w:rsidRDefault="00291DD5">
      <w:pPr>
        <w:spacing w:after="0" w:line="240" w:lineRule="auto"/>
        <w:ind w:firstLine="1155"/>
        <w:jc w:val="both"/>
        <w:textAlignment w:val="center"/>
        <w:divId w:val="57274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Общите годишни емисии на ЛОС, получени в резултат на съхранение и товарене или разтоварване на бензини във всяка отделна инсталация</w:t>
      </w:r>
      <w:r>
        <w:rPr>
          <w:rFonts w:ascii="Times New Roman" w:eastAsia="Times New Roman" w:hAnsi="Times New Roman" w:cs="Times New Roman"/>
          <w:color w:val="000000"/>
          <w:sz w:val="24"/>
          <w:szCs w:val="24"/>
        </w:rPr>
        <w:t xml:space="preserve"> за съхранение, в рамките на съответния терминал не може да превишават целевата норма за допустими емисии от 0,01 тегловни процента от производителността на съответната инсталация.</w:t>
      </w:r>
    </w:p>
    <w:p w:rsidR="00000000" w:rsidRDefault="00291DD5">
      <w:pPr>
        <w:spacing w:after="120" w:line="240" w:lineRule="auto"/>
        <w:ind w:firstLine="1155"/>
        <w:jc w:val="both"/>
        <w:textAlignment w:val="center"/>
        <w:divId w:val="715659296"/>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546531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(Отм. - ДВ, бр. 33 от 2012 г., отм. от ДВ, бр. 33 от 2012 г. е отм</w:t>
      </w:r>
      <w:r>
        <w:rPr>
          <w:rFonts w:ascii="Times New Roman" w:eastAsia="Times New Roman" w:hAnsi="Times New Roman" w:cs="Times New Roman"/>
          <w:color w:val="000000"/>
          <w:sz w:val="24"/>
          <w:szCs w:val="24"/>
        </w:rPr>
        <w:t>енена с Решение № 35 от 03.01.2019 г. на ВАС - ДВ, бр. 7 от 2019 г., в сила от 22.01.2019 г., отм. - ДВ, бр. 57 от 2019 г., в сила от 19.07.2019 г.)</w:t>
      </w:r>
    </w:p>
    <w:p w:rsidR="00000000" w:rsidRDefault="00291DD5">
      <w:pPr>
        <w:spacing w:after="0" w:line="240" w:lineRule="auto"/>
        <w:ind w:firstLine="1155"/>
        <w:jc w:val="both"/>
        <w:textAlignment w:val="center"/>
        <w:divId w:val="1609241582"/>
        <w:rPr>
          <w:rFonts w:ascii="Times New Roman" w:eastAsia="Times New Roman" w:hAnsi="Times New Roman" w:cs="Times New Roman"/>
          <w:color w:val="000000"/>
          <w:sz w:val="24"/>
          <w:szCs w:val="24"/>
        </w:rPr>
      </w:pPr>
    </w:p>
    <w:p w:rsidR="00000000" w:rsidRDefault="00291DD5">
      <w:pPr>
        <w:spacing w:after="120" w:line="240" w:lineRule="auto"/>
        <w:ind w:firstLine="1155"/>
        <w:jc w:val="both"/>
        <w:textAlignment w:val="center"/>
        <w:divId w:val="336268587"/>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10930145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ТОВАРЕНЕ ИЛИ РАЗТОВАРВАНЕ НА ПОДВИЖНИ ЦИСТЕРНИ В ТЕРМИНАЛИ</w:t>
      </w:r>
    </w:p>
    <w:p w:rsidR="00000000" w:rsidRDefault="00291DD5">
      <w:pPr>
        <w:spacing w:after="0" w:line="240" w:lineRule="auto"/>
        <w:ind w:firstLine="1155"/>
        <w:jc w:val="both"/>
        <w:textAlignment w:val="center"/>
        <w:divId w:val="2144733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Инсталациите за тов</w:t>
      </w:r>
      <w:r>
        <w:rPr>
          <w:rFonts w:ascii="Times New Roman" w:eastAsia="Times New Roman" w:hAnsi="Times New Roman" w:cs="Times New Roman"/>
          <w:color w:val="000000"/>
          <w:sz w:val="24"/>
          <w:szCs w:val="24"/>
        </w:rPr>
        <w:t>арене или разтоварване на бензини в терминалите се проектират, оборудват и експлоатират в съответствие с техническите изисквания, посочени в приложение № 2.</w:t>
      </w:r>
    </w:p>
    <w:p w:rsidR="00000000" w:rsidRDefault="00291DD5">
      <w:pPr>
        <w:spacing w:after="0" w:line="240" w:lineRule="auto"/>
        <w:ind w:firstLine="1155"/>
        <w:jc w:val="both"/>
        <w:textAlignment w:val="center"/>
        <w:divId w:val="209735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Общите годишни емисии на ЛОС, получени в резултат на товарене или разтоварване на подвижни цист</w:t>
      </w:r>
      <w:r>
        <w:rPr>
          <w:rFonts w:ascii="Times New Roman" w:eastAsia="Times New Roman" w:hAnsi="Times New Roman" w:cs="Times New Roman"/>
          <w:color w:val="000000"/>
          <w:sz w:val="24"/>
          <w:szCs w:val="24"/>
        </w:rPr>
        <w:t>ерни в терминалите, не може да превишават целевата норма за допустими емисии от 0,005 тегловни процента от производителността на съответните терминали.</w:t>
      </w:r>
    </w:p>
    <w:p w:rsidR="00000000" w:rsidRDefault="00291DD5">
      <w:pPr>
        <w:spacing w:after="120" w:line="240" w:lineRule="auto"/>
        <w:ind w:firstLine="1155"/>
        <w:jc w:val="both"/>
        <w:textAlignment w:val="center"/>
        <w:divId w:val="1458833403"/>
        <w:rPr>
          <w:rFonts w:ascii="Times New Roman" w:eastAsia="Times New Roman" w:hAnsi="Times New Roman" w:cs="Times New Roman"/>
          <w:color w:val="000000"/>
          <w:sz w:val="24"/>
          <w:szCs w:val="24"/>
        </w:rPr>
      </w:pPr>
    </w:p>
    <w:p w:rsidR="00000000" w:rsidRDefault="00291DD5">
      <w:pPr>
        <w:spacing w:after="120" w:line="240" w:lineRule="auto"/>
        <w:ind w:firstLine="1155"/>
        <w:jc w:val="both"/>
        <w:textAlignment w:val="center"/>
        <w:divId w:val="63414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(Изм. - ДВ, бр. 33 от 2012 г., изм. от ДВ, бр. 33 от 2012 г. е отменено с Решение № 35 от 03.01</w:t>
      </w:r>
      <w:r>
        <w:rPr>
          <w:rFonts w:ascii="Times New Roman" w:eastAsia="Times New Roman" w:hAnsi="Times New Roman" w:cs="Times New Roman"/>
          <w:color w:val="000000"/>
          <w:sz w:val="24"/>
          <w:szCs w:val="24"/>
        </w:rPr>
        <w:t>.2019 г. на ВАС - ДВ, бр. 7 от 2019 г., в сила от 22.01.2019 г., изм. - ДВ, бр. 57 от 2019 г., в сила от 19.07.2019 г.) Всички терминали с инсталации за товарене или разтоварване на автоцистерни се оборудват само с площадки за дънно пълнене, които отговаря</w:t>
      </w:r>
      <w:r>
        <w:rPr>
          <w:rFonts w:ascii="Times New Roman" w:eastAsia="Times New Roman" w:hAnsi="Times New Roman" w:cs="Times New Roman"/>
          <w:color w:val="000000"/>
          <w:sz w:val="24"/>
          <w:szCs w:val="24"/>
        </w:rPr>
        <w:t>т на техническите изисквания, посочени в приложение № 3.</w:t>
      </w:r>
    </w:p>
    <w:p w:rsidR="00000000" w:rsidRDefault="00291DD5">
      <w:pPr>
        <w:spacing w:after="0" w:line="240" w:lineRule="auto"/>
        <w:ind w:firstLine="1155"/>
        <w:jc w:val="both"/>
        <w:textAlignment w:val="center"/>
        <w:divId w:val="1563518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9 от 2008 г., в сила от 29.01.2008 г., отм. - ДВ, бр. 33 от 2012 г., отм. от ДВ, бр. 33 от 2012 г. е отменена с Решение № 35 от 03.01.2019 г. на ВАС - ДВ, бр. 7 от 2019 г., в с</w:t>
      </w:r>
      <w:r>
        <w:rPr>
          <w:rFonts w:ascii="Times New Roman" w:eastAsia="Times New Roman" w:hAnsi="Times New Roman" w:cs="Times New Roman"/>
          <w:color w:val="000000"/>
          <w:sz w:val="24"/>
          <w:szCs w:val="24"/>
        </w:rPr>
        <w:t>ила от 22.01.2019 г., отм. - ДВ, бр. 57 от 2019 г., в сила от 19.07.2019 г.)</w:t>
      </w:r>
    </w:p>
    <w:p w:rsidR="00000000" w:rsidRDefault="00291DD5">
      <w:pPr>
        <w:spacing w:after="120" w:line="240" w:lineRule="auto"/>
        <w:ind w:firstLine="1155"/>
        <w:jc w:val="both"/>
        <w:textAlignment w:val="center"/>
        <w:divId w:val="1907839650"/>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63256732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ПОДВИЖНИ ЦИСТЕРНИ</w:t>
      </w:r>
    </w:p>
    <w:p w:rsidR="00000000" w:rsidRDefault="00291DD5">
      <w:pPr>
        <w:spacing w:after="0" w:line="240" w:lineRule="auto"/>
        <w:ind w:firstLine="1155"/>
        <w:jc w:val="both"/>
        <w:textAlignment w:val="center"/>
        <w:divId w:val="7933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 (1) При конструиране и експлоатация на подвижни цистерни за превоз на бензини се спазват следните технически изисквания:</w:t>
      </w:r>
    </w:p>
    <w:p w:rsidR="00000000" w:rsidRDefault="00291DD5">
      <w:pPr>
        <w:spacing w:after="0" w:line="240" w:lineRule="auto"/>
        <w:ind w:firstLine="1155"/>
        <w:jc w:val="both"/>
        <w:textAlignment w:val="center"/>
        <w:divId w:val="1129934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задържането на остатъчните пари след разтоварване на бензините;</w:t>
      </w:r>
    </w:p>
    <w:p w:rsidR="00000000" w:rsidRDefault="00291DD5">
      <w:pPr>
        <w:spacing w:after="0" w:line="240" w:lineRule="auto"/>
        <w:ind w:firstLine="1155"/>
        <w:jc w:val="both"/>
        <w:textAlignment w:val="center"/>
        <w:divId w:val="1855194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приемането и задържането на парите, подавани обратно към подвижни цистерни от инсталациите за съхранение в терминалите; за железопътните цистерни това изискване е</w:t>
      </w:r>
      <w:r>
        <w:rPr>
          <w:rFonts w:ascii="Times New Roman" w:eastAsia="Times New Roman" w:hAnsi="Times New Roman" w:cs="Times New Roman"/>
          <w:color w:val="000000"/>
          <w:sz w:val="24"/>
          <w:szCs w:val="24"/>
        </w:rPr>
        <w:t xml:space="preserve"> задължително само в случаите на разтоварване на бензини в терминали или бензиностанции с междинно съхранение на пари;</w:t>
      </w:r>
    </w:p>
    <w:p w:rsidR="00000000" w:rsidRDefault="00291DD5">
      <w:pPr>
        <w:spacing w:after="0" w:line="240" w:lineRule="auto"/>
        <w:ind w:firstLine="1155"/>
        <w:jc w:val="both"/>
        <w:textAlignment w:val="center"/>
        <w:divId w:val="2075929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конструктивното оборудване на подвижните цистерни за задържането на посочените в т. 1 и 2 пари до тяхното следващо товарене, с изключе</w:t>
      </w:r>
      <w:r>
        <w:rPr>
          <w:rFonts w:ascii="Times New Roman" w:eastAsia="Times New Roman" w:hAnsi="Times New Roman" w:cs="Times New Roman"/>
          <w:color w:val="000000"/>
          <w:sz w:val="24"/>
          <w:szCs w:val="24"/>
        </w:rPr>
        <w:t>ние на случаите на изпускане на пари през предпазните клапани за налягане.</w:t>
      </w:r>
    </w:p>
    <w:p w:rsidR="00000000" w:rsidRDefault="00291DD5">
      <w:pPr>
        <w:spacing w:after="0" w:line="240" w:lineRule="auto"/>
        <w:ind w:firstLine="1155"/>
        <w:jc w:val="both"/>
        <w:textAlignment w:val="center"/>
        <w:divId w:val="720054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 от 2008 г., в сила от 29.01.2008 г., изм. - ДВ, бр. 33 от 2012 г., изм. от ДВ, бр. 33 от 2012 г. е отменено с Решение № 35 от 03.01.2019 г. на ВАС - ДВ, бр. 7 </w:t>
      </w:r>
      <w:r>
        <w:rPr>
          <w:rFonts w:ascii="Times New Roman" w:eastAsia="Times New Roman" w:hAnsi="Times New Roman" w:cs="Times New Roman"/>
          <w:color w:val="000000"/>
          <w:sz w:val="24"/>
          <w:szCs w:val="24"/>
        </w:rPr>
        <w:t>от 2019 г., в сила от 22.01.2019 г., изм. - ДВ, бр. 57 от 2019 г., в сила от 19.07.2019 г.) Подвижните цистерни подлежат на периодични прегледи и проверки като цяло и на отделните елементи от тяхното оборудване при условията и по реда на Европейската спого</w:t>
      </w:r>
      <w:r>
        <w:rPr>
          <w:rFonts w:ascii="Times New Roman" w:eastAsia="Times New Roman" w:hAnsi="Times New Roman" w:cs="Times New Roman"/>
          <w:color w:val="000000"/>
          <w:sz w:val="24"/>
          <w:szCs w:val="24"/>
        </w:rPr>
        <w:t>дба за международен превоз на опасни товари по шосе (ADR), Единните правила за международен жп превоз на опасни товари (RID), Европейско споразумение за международен превоз на опасни товари по вътрешните водни пътища (ADN) и съответните разпоредби по тяхно</w:t>
      </w:r>
      <w:r>
        <w:rPr>
          <w:rFonts w:ascii="Times New Roman" w:eastAsia="Times New Roman" w:hAnsi="Times New Roman" w:cs="Times New Roman"/>
          <w:color w:val="000000"/>
          <w:sz w:val="24"/>
          <w:szCs w:val="24"/>
        </w:rPr>
        <w:t>то прилагане.</w:t>
      </w:r>
    </w:p>
    <w:p w:rsidR="00000000" w:rsidRDefault="00291DD5">
      <w:pPr>
        <w:spacing w:after="0" w:line="240" w:lineRule="auto"/>
        <w:ind w:firstLine="1155"/>
        <w:jc w:val="both"/>
        <w:textAlignment w:val="center"/>
        <w:divId w:val="29996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Разработването на стандартизационен документ се осигурява от заинтересуваните лица при условията и по реда на Закона за националната стандартизация.</w:t>
      </w:r>
    </w:p>
    <w:p w:rsidR="00000000" w:rsidRDefault="00291DD5">
      <w:pPr>
        <w:spacing w:after="120" w:line="240" w:lineRule="auto"/>
        <w:ind w:firstLine="1155"/>
        <w:jc w:val="both"/>
        <w:textAlignment w:val="center"/>
        <w:divId w:val="1234970845"/>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720176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(Отм. - ДВ, бр. 9 от 2008 г., в сила от 29.01.2008 г.)</w:t>
      </w:r>
    </w:p>
    <w:p w:rsidR="00000000" w:rsidRDefault="00291DD5">
      <w:pPr>
        <w:spacing w:after="120" w:line="240" w:lineRule="auto"/>
        <w:ind w:firstLine="1155"/>
        <w:jc w:val="both"/>
        <w:textAlignment w:val="center"/>
        <w:divId w:val="1147551453"/>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962537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(Отм. - ДВ, бр.</w:t>
      </w:r>
      <w:r>
        <w:rPr>
          <w:rFonts w:ascii="Times New Roman" w:eastAsia="Times New Roman" w:hAnsi="Times New Roman" w:cs="Times New Roman"/>
          <w:color w:val="000000"/>
          <w:sz w:val="24"/>
          <w:szCs w:val="24"/>
        </w:rPr>
        <w:t xml:space="preserve"> 33 от 2012 г., отм. от ДВ, бр. 33 от 2012 г. е отменена с Решение № 35 от 03.01.2019 г. на ВАС - ДВ, бр. 7 от 2019 г., в сила от 22.01.2019 г., отм. - ДВ, бр. 57 от 2019 г., в сила от 19.07.2019 г.)</w:t>
      </w:r>
    </w:p>
    <w:p w:rsidR="00000000" w:rsidRDefault="00291DD5">
      <w:pPr>
        <w:spacing w:after="120" w:line="240" w:lineRule="auto"/>
        <w:ind w:firstLine="1155"/>
        <w:jc w:val="both"/>
        <w:textAlignment w:val="center"/>
        <w:divId w:val="97958157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9112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14 от 2014 г., в сила от 18.02</w:t>
      </w:r>
      <w:r>
        <w:rPr>
          <w:rFonts w:ascii="Times New Roman" w:eastAsia="Times New Roman" w:hAnsi="Times New Roman" w:cs="Times New Roman"/>
          <w:color w:val="000000"/>
          <w:sz w:val="24"/>
          <w:szCs w:val="24"/>
        </w:rPr>
        <w:t>.2014 г.) При измервателни операции, включващи използването на потапящи се щрихови мерки за определяне на нивото на течността, разпоредбите на чл. 8, ал. 1 не се прилагат към:</w:t>
      </w:r>
    </w:p>
    <w:p w:rsidR="00000000" w:rsidRDefault="00291DD5">
      <w:pPr>
        <w:spacing w:after="0" w:line="240" w:lineRule="auto"/>
        <w:ind w:firstLine="1155"/>
        <w:jc w:val="both"/>
        <w:textAlignment w:val="center"/>
        <w:divId w:val="77208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33 от 2012 г., изм. от ДВ, бр. 33 от 2012 г. е отменено с Реш</w:t>
      </w:r>
      <w:r>
        <w:rPr>
          <w:rFonts w:ascii="Times New Roman" w:eastAsia="Times New Roman" w:hAnsi="Times New Roman" w:cs="Times New Roman"/>
          <w:color w:val="000000"/>
          <w:sz w:val="24"/>
          <w:szCs w:val="24"/>
        </w:rPr>
        <w:t>ение № 35 от 03.01.2019 г. на ВАС - ДВ, бр. 7 от 2019 г., в сила от 22.01.2019 г., изм. - ДВ, бр. 57 от 2019 г., в сила от 19.07.2019 г.) подвижни цистерни, пуснати в експлоатация;</w:t>
      </w:r>
    </w:p>
    <w:p w:rsidR="00000000" w:rsidRDefault="00291DD5">
      <w:pPr>
        <w:spacing w:after="0" w:line="240" w:lineRule="auto"/>
        <w:ind w:firstLine="1155"/>
        <w:jc w:val="both"/>
        <w:textAlignment w:val="center"/>
        <w:divId w:val="93193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33 от 2012 г., изм. от ДВ, бр. 33 от 2012 г. е отменено </w:t>
      </w:r>
      <w:r>
        <w:rPr>
          <w:rFonts w:ascii="Times New Roman" w:eastAsia="Times New Roman" w:hAnsi="Times New Roman" w:cs="Times New Roman"/>
          <w:color w:val="000000"/>
          <w:sz w:val="24"/>
          <w:szCs w:val="24"/>
        </w:rPr>
        <w:t>с Решение № 35 от 03.01.2019 г. на ВАС - ДВ, бр. 7 от 2019 г., в сила от 22.01.2019 г., изм. - ДВ, бр. 57 от 2019 г., в сила от 19.07.2019 г.) нови подвижни цистерни, пуснати в експлоатация през първите 5 години, след датата на влизане в сила на тази наред</w:t>
      </w:r>
      <w:r>
        <w:rPr>
          <w:rFonts w:ascii="Times New Roman" w:eastAsia="Times New Roman" w:hAnsi="Times New Roman" w:cs="Times New Roman"/>
          <w:color w:val="000000"/>
          <w:sz w:val="24"/>
          <w:szCs w:val="24"/>
        </w:rPr>
        <w:t>ба.</w:t>
      </w:r>
    </w:p>
    <w:p w:rsidR="00000000" w:rsidRDefault="00291DD5">
      <w:pPr>
        <w:spacing w:after="120" w:line="240" w:lineRule="auto"/>
        <w:ind w:firstLine="1155"/>
        <w:jc w:val="both"/>
        <w:textAlignment w:val="center"/>
        <w:divId w:val="45766098"/>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210444829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пета.</w:t>
      </w:r>
      <w:r>
        <w:rPr>
          <w:rFonts w:ascii="Times New Roman" w:hAnsi="Times New Roman" w:cs="Times New Roman"/>
          <w:b/>
          <w:bCs/>
          <w:color w:val="000000"/>
          <w:sz w:val="26"/>
          <w:szCs w:val="26"/>
        </w:rPr>
        <w:br/>
        <w:t>ЗАРЕЖДАНЕ НА ИНСТАЛАЦИИ ЗА СЪХРАНЕНИЕ В БЕНЗИНОСТАНЦИИТЕ И ЗАРЕЖДАНЕ НА МОТОРНИ ПРЕВОЗНИ СРЕДСТВА НА БЕНЗИНОСТАНЦИИТЕ (ЗАГЛ. ИЗМ. - ДВ, БР. 33 ОТ 2012 Г., ИЗМ. ОТ ДВ, БР. 33 ОТ 2012 Г. Е ОТМЕНЕНО С РЕШЕНИЕ № 35 ОТ 03.01.2019 Г. НА ВАС - Д</w:t>
      </w:r>
      <w:r>
        <w:rPr>
          <w:rFonts w:ascii="Times New Roman" w:hAnsi="Times New Roman" w:cs="Times New Roman"/>
          <w:b/>
          <w:bCs/>
          <w:color w:val="000000"/>
          <w:sz w:val="26"/>
          <w:szCs w:val="26"/>
        </w:rPr>
        <w:t>В, БР. 7 ОТ 2019 Г., В СИЛА ОТ 22.01.2019 Г., ИЗМ. - ДВ, БР. 57 ОТ 2019 Г., В СИЛА ОТ 19.07.2019 Г.)</w:t>
      </w:r>
    </w:p>
    <w:p w:rsidR="00000000" w:rsidRDefault="00291DD5">
      <w:pPr>
        <w:spacing w:after="0" w:line="240" w:lineRule="auto"/>
        <w:ind w:firstLine="1155"/>
        <w:jc w:val="both"/>
        <w:textAlignment w:val="center"/>
        <w:divId w:val="1642072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Съоръженията за зареждане на инсталациите за съхранение на бензини в бензиностанциите се проектират, оборудват и експлоатират в съответствие с</w:t>
      </w:r>
      <w:r>
        <w:rPr>
          <w:rFonts w:ascii="Times New Roman" w:eastAsia="Times New Roman" w:hAnsi="Times New Roman" w:cs="Times New Roman"/>
          <w:color w:val="000000"/>
          <w:sz w:val="24"/>
          <w:szCs w:val="24"/>
        </w:rPr>
        <w:t xml:space="preserve"> техническите изисквания, посочени в приложение № 4.</w:t>
      </w:r>
    </w:p>
    <w:p w:rsidR="00000000" w:rsidRDefault="00291DD5">
      <w:pPr>
        <w:spacing w:after="0" w:line="240" w:lineRule="auto"/>
        <w:ind w:firstLine="1155"/>
        <w:jc w:val="both"/>
        <w:textAlignment w:val="center"/>
        <w:divId w:val="667638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Общите годишни емисии на ЛОС, получени в резултат на товаренето на бензини в инсталации за съхранение, не може да превишават целевата норма за допустими емисии от 0,01 тегловни процента от производит</w:t>
      </w:r>
      <w:r>
        <w:rPr>
          <w:rFonts w:ascii="Times New Roman" w:eastAsia="Times New Roman" w:hAnsi="Times New Roman" w:cs="Times New Roman"/>
          <w:color w:val="000000"/>
          <w:sz w:val="24"/>
          <w:szCs w:val="24"/>
        </w:rPr>
        <w:t>елността на съответните бензиностанции.</w:t>
      </w:r>
    </w:p>
    <w:p w:rsidR="00000000" w:rsidRDefault="00291DD5">
      <w:pPr>
        <w:spacing w:after="120" w:line="240" w:lineRule="auto"/>
        <w:ind w:firstLine="1155"/>
        <w:jc w:val="both"/>
        <w:textAlignment w:val="center"/>
        <w:divId w:val="51659108"/>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91778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9 от 2008 г., в сила от 29.01.2008 г., отм. - ДВ, бр. 33 от 2012 г., отм. от ДВ, бр. 33 от 2012 г. е отменена с Решение № 35 от 03.01.2019 г. на ВАС - ДВ, бр. 7 от 2019 г., в сила от 22.01.2</w:t>
      </w:r>
      <w:r>
        <w:rPr>
          <w:rFonts w:ascii="Times New Roman" w:eastAsia="Times New Roman" w:hAnsi="Times New Roman" w:cs="Times New Roman"/>
          <w:color w:val="000000"/>
          <w:sz w:val="24"/>
          <w:szCs w:val="24"/>
        </w:rPr>
        <w:t>019 г., отм. - ДВ, бр. 57 от 2019 г., в сила от 19.07.2019 г.)</w:t>
      </w:r>
    </w:p>
    <w:p w:rsidR="00000000" w:rsidRDefault="00291DD5">
      <w:pPr>
        <w:spacing w:after="120" w:line="240" w:lineRule="auto"/>
        <w:ind w:firstLine="1155"/>
        <w:jc w:val="both"/>
        <w:textAlignment w:val="center"/>
        <w:divId w:val="951784377"/>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18728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(Отм. - ДВ, бр. 9 от 2008 г., в сила от 29.01.2008 г.)</w:t>
      </w:r>
    </w:p>
    <w:p w:rsidR="00000000" w:rsidRDefault="00291DD5">
      <w:pPr>
        <w:spacing w:after="120" w:line="240" w:lineRule="auto"/>
        <w:ind w:firstLine="1155"/>
        <w:jc w:val="both"/>
        <w:textAlignment w:val="center"/>
        <w:divId w:val="258030367"/>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451241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14а. (Нов - ДВ, бр. 33 от 2012 г.) (1) (Изм. - ДВ, бр. 45 от 2016 г., в сила от 14.06.2016 г.) Всяка нова бензиностанция с</w:t>
      </w:r>
      <w:r>
        <w:rPr>
          <w:rFonts w:ascii="Times New Roman" w:eastAsia="Times New Roman" w:hAnsi="Times New Roman" w:cs="Times New Roman"/>
          <w:color w:val="000000"/>
          <w:sz w:val="24"/>
          <w:szCs w:val="24"/>
        </w:rPr>
        <w:t>е оборудва със система, съответстваща на Етап II на УБП.</w:t>
      </w:r>
    </w:p>
    <w:p w:rsidR="00000000" w:rsidRDefault="00291DD5">
      <w:pPr>
        <w:spacing w:after="0" w:line="240" w:lineRule="auto"/>
        <w:ind w:firstLine="1155"/>
        <w:jc w:val="both"/>
        <w:textAlignment w:val="center"/>
        <w:divId w:val="132030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95 от 2020 г., в сила от 06.11.2020 г.)</w:t>
      </w:r>
    </w:p>
    <w:p w:rsidR="00000000" w:rsidRDefault="00291DD5">
      <w:pPr>
        <w:spacing w:after="0" w:line="240" w:lineRule="auto"/>
        <w:ind w:firstLine="1155"/>
        <w:jc w:val="both"/>
        <w:textAlignment w:val="center"/>
        <w:divId w:val="1699430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2020 г., в сила от 06.11.2020 г.) Всички съществуващи бензиностанции трябва да са оборудвани със система, съответ</w:t>
      </w:r>
      <w:r>
        <w:rPr>
          <w:rFonts w:ascii="Times New Roman" w:eastAsia="Times New Roman" w:hAnsi="Times New Roman" w:cs="Times New Roman"/>
          <w:color w:val="000000"/>
          <w:sz w:val="24"/>
          <w:szCs w:val="24"/>
        </w:rPr>
        <w:t>стваща на Етап II на УБП.</w:t>
      </w:r>
    </w:p>
    <w:p w:rsidR="00000000" w:rsidRDefault="00291DD5">
      <w:pPr>
        <w:spacing w:after="0" w:line="240" w:lineRule="auto"/>
        <w:ind w:firstLine="1155"/>
        <w:jc w:val="both"/>
        <w:textAlignment w:val="center"/>
        <w:divId w:val="745105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14 от 2014 г., в сила от 18.02.2014 г., отм. - ДВ, бр. 95 от 2020 г., в сила от 06.11.2020 г.)</w:t>
      </w:r>
    </w:p>
    <w:p w:rsidR="00000000" w:rsidRDefault="00291DD5">
      <w:pPr>
        <w:spacing w:after="0" w:line="240" w:lineRule="auto"/>
        <w:ind w:firstLine="1155"/>
        <w:jc w:val="both"/>
        <w:textAlignment w:val="center"/>
        <w:divId w:val="1574467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2020 г., в сила от 06.11.2020 г.) Алинеи 1 и 3 не се прилагат за бензиностанции, които се използват само и единствено във връзка с производството и доставянето на нови моторни превозни средства.</w:t>
      </w:r>
    </w:p>
    <w:p w:rsidR="00000000" w:rsidRDefault="00291DD5">
      <w:pPr>
        <w:spacing w:after="120" w:line="240" w:lineRule="auto"/>
        <w:ind w:firstLine="1155"/>
        <w:jc w:val="both"/>
        <w:textAlignment w:val="center"/>
        <w:divId w:val="122440957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45745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14б. (Нов - ДВ, бр. 33 от 201</w:t>
      </w:r>
      <w:r>
        <w:rPr>
          <w:rFonts w:ascii="Times New Roman" w:eastAsia="Times New Roman" w:hAnsi="Times New Roman" w:cs="Times New Roman"/>
          <w:color w:val="000000"/>
          <w:sz w:val="24"/>
          <w:szCs w:val="24"/>
        </w:rPr>
        <w:t>2 г., изм. - ДВ, бр. 14 от 2014 г., в сила от 18.02.2014 г., изм. - ДВ, бр. 95 от 2020 г., в сила от 06.11.2020 г.) Всички бензиностанции трябва да отговарят на следните изисквания:</w:t>
      </w:r>
    </w:p>
    <w:p w:rsidR="00000000" w:rsidRDefault="00291DD5">
      <w:pPr>
        <w:spacing w:after="0" w:line="240" w:lineRule="auto"/>
        <w:ind w:firstLine="1155"/>
        <w:jc w:val="both"/>
        <w:textAlignment w:val="center"/>
        <w:divId w:val="69678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45 от 2016 г., в сила от 14.06.2016 г.) ефективността н</w:t>
      </w:r>
      <w:r>
        <w:rPr>
          <w:rFonts w:ascii="Times New Roman" w:eastAsia="Times New Roman" w:hAnsi="Times New Roman" w:cs="Times New Roman"/>
          <w:color w:val="000000"/>
          <w:sz w:val="24"/>
          <w:szCs w:val="24"/>
        </w:rPr>
        <w:t>а улавяне на бензиновите пари на системите, съответстващи на Етап ІІ на УБП, трябва да е по-голяма или равна на 85 %, което се удостоверява от производителя и/или доставчика в съответствие със стандарт EN 16321-1:2013;</w:t>
      </w:r>
    </w:p>
    <w:p w:rsidR="00000000" w:rsidRDefault="00291DD5">
      <w:pPr>
        <w:spacing w:after="0" w:line="240" w:lineRule="auto"/>
        <w:ind w:firstLine="1155"/>
        <w:jc w:val="both"/>
        <w:textAlignment w:val="center"/>
        <w:divId w:val="527260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прехвърлянето на бензиновите п</w:t>
      </w:r>
      <w:r>
        <w:rPr>
          <w:rFonts w:ascii="Times New Roman" w:eastAsia="Times New Roman" w:hAnsi="Times New Roman" w:cs="Times New Roman"/>
          <w:color w:val="000000"/>
          <w:sz w:val="24"/>
          <w:szCs w:val="24"/>
        </w:rPr>
        <w:t>ари в резервоар на бензиностанцията съотношението пари/бензин трябва да бъде по-голямо или равно на 0,95, но по-малко или равно на 1,05.</w:t>
      </w:r>
    </w:p>
    <w:p w:rsidR="00000000" w:rsidRDefault="00291DD5">
      <w:pPr>
        <w:spacing w:after="120" w:line="240" w:lineRule="auto"/>
        <w:ind w:firstLine="1155"/>
        <w:jc w:val="both"/>
        <w:textAlignment w:val="center"/>
        <w:divId w:val="149278875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421178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14в. (Нов - ДВ, бр. 33 от 2012 г., изм. - ДВ, бр. 14 от 2014 г., в сила от 18.02.2014 г.) (1) Ефективността на ул</w:t>
      </w:r>
      <w:r>
        <w:rPr>
          <w:rFonts w:ascii="Times New Roman" w:eastAsia="Times New Roman" w:hAnsi="Times New Roman" w:cs="Times New Roman"/>
          <w:color w:val="000000"/>
          <w:sz w:val="24"/>
          <w:szCs w:val="24"/>
        </w:rPr>
        <w:t>авяне на бензиновите пари при експлоатация на системите, съответстващи на Етап II на УБП, се установява чрез проверка дали съотношението пари/бензин отговаря на изискванията на чл. 14б, т. 2 съгласно методика на Българския институт по метрология (БИМ), как</w:t>
      </w:r>
      <w:r>
        <w:rPr>
          <w:rFonts w:ascii="Times New Roman" w:eastAsia="Times New Roman" w:hAnsi="Times New Roman" w:cs="Times New Roman"/>
          <w:color w:val="000000"/>
          <w:sz w:val="24"/>
          <w:szCs w:val="24"/>
        </w:rPr>
        <w:t>то следва:</w:t>
      </w:r>
    </w:p>
    <w:p w:rsidR="00000000" w:rsidRDefault="00291DD5">
      <w:pPr>
        <w:spacing w:after="0" w:line="240" w:lineRule="auto"/>
        <w:ind w:firstLine="1155"/>
        <w:jc w:val="both"/>
        <w:textAlignment w:val="center"/>
        <w:divId w:val="148230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45 от 2016 г., в сила от 14.06.2016 г.) периодично, най-малко веднъж годишно в съответствие със стандарт EN 16321-2:2013;</w:t>
      </w:r>
    </w:p>
    <w:p w:rsidR="00000000" w:rsidRDefault="00291DD5">
      <w:pPr>
        <w:spacing w:after="0" w:line="240" w:lineRule="auto"/>
        <w:ind w:firstLine="1155"/>
        <w:jc w:val="both"/>
        <w:textAlignment w:val="center"/>
        <w:divId w:val="1525829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ремонт на системите, съответстващи на Етап II на УБП.</w:t>
      </w:r>
    </w:p>
    <w:p w:rsidR="00000000" w:rsidRDefault="00291DD5">
      <w:pPr>
        <w:spacing w:after="0" w:line="240" w:lineRule="auto"/>
        <w:ind w:firstLine="1155"/>
        <w:jc w:val="both"/>
        <w:textAlignment w:val="center"/>
        <w:divId w:val="1465270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е инсталирана систе</w:t>
      </w:r>
      <w:r>
        <w:rPr>
          <w:rFonts w:ascii="Times New Roman" w:eastAsia="Times New Roman" w:hAnsi="Times New Roman" w:cs="Times New Roman"/>
          <w:color w:val="000000"/>
          <w:sz w:val="24"/>
          <w:szCs w:val="24"/>
        </w:rPr>
        <w:t>ма за автоматично следене, ефективността на улавяне на бензиновите пари се изпитва:</w:t>
      </w:r>
    </w:p>
    <w:p w:rsidR="00000000" w:rsidRDefault="00291DD5">
      <w:pPr>
        <w:spacing w:after="0" w:line="240" w:lineRule="auto"/>
        <w:ind w:firstLine="1155"/>
        <w:jc w:val="both"/>
        <w:textAlignment w:val="center"/>
        <w:divId w:val="585892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периодично, най-малко веднъж на три години;</w:t>
      </w:r>
    </w:p>
    <w:p w:rsidR="00000000" w:rsidRDefault="00291DD5">
      <w:pPr>
        <w:spacing w:after="0" w:line="240" w:lineRule="auto"/>
        <w:ind w:firstLine="1155"/>
        <w:jc w:val="both"/>
        <w:textAlignment w:val="center"/>
        <w:divId w:val="67522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ремонт на системите, съответстващи на Етап II на УБП.</w:t>
      </w:r>
    </w:p>
    <w:p w:rsidR="00000000" w:rsidRDefault="00291DD5">
      <w:pPr>
        <w:spacing w:after="0" w:line="240" w:lineRule="auto"/>
        <w:ind w:firstLine="1155"/>
        <w:jc w:val="both"/>
        <w:textAlignment w:val="center"/>
        <w:divId w:val="1586960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Всяка система по ал. 2 следва да открива автоматично неизпр</w:t>
      </w:r>
      <w:r>
        <w:rPr>
          <w:rFonts w:ascii="Times New Roman" w:eastAsia="Times New Roman" w:hAnsi="Times New Roman" w:cs="Times New Roman"/>
          <w:color w:val="000000"/>
          <w:sz w:val="24"/>
          <w:szCs w:val="24"/>
        </w:rPr>
        <w:t>авности в правилното функциониране на системата, съответстваща на Етап II на УБП, и на самата система за автоматично следене, да показва на оператора на бензиностанцията неизправностите и автоматично да спира подаването на бензин от неизправната бензинокол</w:t>
      </w:r>
      <w:r>
        <w:rPr>
          <w:rFonts w:ascii="Times New Roman" w:eastAsia="Times New Roman" w:hAnsi="Times New Roman" w:cs="Times New Roman"/>
          <w:color w:val="000000"/>
          <w:sz w:val="24"/>
          <w:szCs w:val="24"/>
        </w:rPr>
        <w:t>онка, ако неизправността не бъде отстранена в рамките на седем дни.</w:t>
      </w:r>
    </w:p>
    <w:p w:rsidR="00000000" w:rsidRDefault="00291DD5">
      <w:pPr>
        <w:spacing w:after="120" w:line="240" w:lineRule="auto"/>
        <w:ind w:firstLine="1155"/>
        <w:jc w:val="both"/>
        <w:textAlignment w:val="center"/>
        <w:divId w:val="166403121"/>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323315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14г. (Нов - ДВ, бр. 33 от 2012 г., изм. - ДВ, бр. 14 от 2014 г., в сила от 18.02.2014 г.) (1) Контролът на ефективността на улавяне на бензиновите пари при експлоатация на системите,</w:t>
      </w:r>
      <w:r>
        <w:rPr>
          <w:rFonts w:ascii="Times New Roman" w:eastAsia="Times New Roman" w:hAnsi="Times New Roman" w:cs="Times New Roman"/>
          <w:color w:val="000000"/>
          <w:sz w:val="24"/>
          <w:szCs w:val="24"/>
        </w:rPr>
        <w:t xml:space="preserve"> съответстващи на Етап ІІ на УБП, се упражнява чрез проверки от:</w:t>
      </w:r>
    </w:p>
    <w:p w:rsidR="00000000" w:rsidRDefault="00291DD5">
      <w:pPr>
        <w:spacing w:after="0" w:line="240" w:lineRule="auto"/>
        <w:ind w:firstLine="1155"/>
        <w:jc w:val="both"/>
        <w:textAlignment w:val="center"/>
        <w:divId w:val="168736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председателя на БИМ;</w:t>
      </w:r>
    </w:p>
    <w:p w:rsidR="00000000" w:rsidRDefault="00291DD5">
      <w:pPr>
        <w:spacing w:after="0" w:line="240" w:lineRule="auto"/>
        <w:ind w:firstLine="1155"/>
        <w:jc w:val="both"/>
        <w:textAlignment w:val="center"/>
        <w:divId w:val="38699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оправомощени от председателя на БИМ лица, които са трета независима страна и имат изградена и внедрена система за качество съгласно БДС EN ISO/IEC 17020.</w:t>
      </w:r>
    </w:p>
    <w:p w:rsidR="00000000" w:rsidRDefault="00291DD5">
      <w:pPr>
        <w:spacing w:after="0" w:line="240" w:lineRule="auto"/>
        <w:ind w:firstLine="1155"/>
        <w:jc w:val="both"/>
        <w:textAlignment w:val="center"/>
        <w:divId w:val="1386222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Таксит</w:t>
      </w:r>
      <w:r>
        <w:rPr>
          <w:rFonts w:ascii="Times New Roman" w:eastAsia="Times New Roman" w:hAnsi="Times New Roman" w:cs="Times New Roman"/>
          <w:color w:val="000000"/>
          <w:sz w:val="24"/>
          <w:szCs w:val="24"/>
        </w:rPr>
        <w:t>е за проверките по ал. 1 се определят в Тарифата за таксите, които се събират от Българския институт по метрология, приета с ПМС № 95 от 2013 г. (ДВ, бр. 40 от 2013 г.).</w:t>
      </w:r>
    </w:p>
    <w:p w:rsidR="00000000" w:rsidRDefault="00291DD5">
      <w:pPr>
        <w:spacing w:after="0" w:line="240" w:lineRule="auto"/>
        <w:ind w:firstLine="1155"/>
        <w:jc w:val="both"/>
        <w:textAlignment w:val="center"/>
        <w:divId w:val="951134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при проверките по чл. 14в, ал. 1 и 2 се установи съответствие на системата,</w:t>
      </w:r>
      <w:r>
        <w:rPr>
          <w:rFonts w:ascii="Times New Roman" w:eastAsia="Times New Roman" w:hAnsi="Times New Roman" w:cs="Times New Roman"/>
          <w:color w:val="000000"/>
          <w:sz w:val="24"/>
          <w:szCs w:val="24"/>
        </w:rPr>
        <w:t xml:space="preserve"> съответстваща на Етап II на УБП, с изискванията на чл. 14б, т. 2, лицата по ал. 1 маркират бензиноколонката със стикер в зелен цвят съгласно приложение № 6.</w:t>
      </w:r>
    </w:p>
    <w:p w:rsidR="00000000" w:rsidRDefault="00291DD5">
      <w:pPr>
        <w:spacing w:after="0" w:line="240" w:lineRule="auto"/>
        <w:ind w:firstLine="1155"/>
        <w:jc w:val="both"/>
        <w:textAlignment w:val="center"/>
        <w:divId w:val="115869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 проверките по чл. 14в, ал. 1 и 2 се установи несъответствие на системата, съответст</w:t>
      </w:r>
      <w:r>
        <w:rPr>
          <w:rFonts w:ascii="Times New Roman" w:eastAsia="Times New Roman" w:hAnsi="Times New Roman" w:cs="Times New Roman"/>
          <w:color w:val="000000"/>
          <w:sz w:val="24"/>
          <w:szCs w:val="24"/>
        </w:rPr>
        <w:t>ваща на Етап II на УБП, с изискванията на чл. 14б, т. 2, лицата по ал. 1 маркират бензиноколонката със стикер съгласно приложение № 7.</w:t>
      </w:r>
    </w:p>
    <w:p w:rsidR="00000000" w:rsidRDefault="00291DD5">
      <w:pPr>
        <w:spacing w:after="0" w:line="240" w:lineRule="auto"/>
        <w:ind w:firstLine="1155"/>
        <w:jc w:val="both"/>
        <w:textAlignment w:val="center"/>
        <w:divId w:val="68432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2020 г., в сила от 06.11.2020 г.) В случаите по ал. 4 лицето, което експлоатира бензиностанцият</w:t>
      </w:r>
      <w:r>
        <w:rPr>
          <w:rFonts w:ascii="Times New Roman" w:eastAsia="Times New Roman" w:hAnsi="Times New Roman" w:cs="Times New Roman"/>
          <w:color w:val="000000"/>
          <w:sz w:val="24"/>
          <w:szCs w:val="24"/>
        </w:rPr>
        <w:t>а, спира от експлоатация бензиноколонката до възстановяване на съответствието с изискванията на чл. 14б, т. 2.</w:t>
      </w:r>
    </w:p>
    <w:p w:rsidR="00000000" w:rsidRDefault="00291DD5">
      <w:pPr>
        <w:spacing w:after="0" w:line="240" w:lineRule="auto"/>
        <w:ind w:firstLine="1155"/>
        <w:jc w:val="both"/>
        <w:textAlignment w:val="center"/>
        <w:divId w:val="1282226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12 от 2018 г., в сила от 06.02.2018 г.) Проверките по ал. 1, т. 1 се извършват в 14-дневен срок от датата на заявяването им, </w:t>
      </w:r>
      <w:r>
        <w:rPr>
          <w:rFonts w:ascii="Times New Roman" w:eastAsia="Times New Roman" w:hAnsi="Times New Roman" w:cs="Times New Roman"/>
          <w:color w:val="000000"/>
          <w:sz w:val="24"/>
          <w:szCs w:val="24"/>
        </w:rPr>
        <w:t>в случай че атмосферните условия отговарят на нормативно определените изисквания за извършването им - температура на околната среда от 5 °С до 25 °С.</w:t>
      </w:r>
    </w:p>
    <w:p w:rsidR="00000000" w:rsidRDefault="00291DD5">
      <w:pPr>
        <w:spacing w:after="120" w:line="240" w:lineRule="auto"/>
        <w:ind w:firstLine="1155"/>
        <w:jc w:val="both"/>
        <w:textAlignment w:val="center"/>
        <w:divId w:val="73573792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77563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14д. (Нов - ДВ, бр. 33 от 2012 г., изм. - ДВ, бр. 14 от 2014 г., в сила от 18.02.2014 г.) (1) В 7-дн</w:t>
      </w:r>
      <w:r>
        <w:rPr>
          <w:rFonts w:ascii="Times New Roman" w:eastAsia="Times New Roman" w:hAnsi="Times New Roman" w:cs="Times New Roman"/>
          <w:color w:val="000000"/>
          <w:sz w:val="24"/>
          <w:szCs w:val="24"/>
        </w:rPr>
        <w:t xml:space="preserve">евен срок от пускане в действие на системата, съответстваща на Етап II на УБП, лицето, което експлоатира бензиностанцията, подава заявление по образец, утвърден от председателя на БИМ, до лицата по чл. 14г, ал. 1, които извършват проверка в съответствие с </w:t>
      </w:r>
      <w:r>
        <w:rPr>
          <w:rFonts w:ascii="Times New Roman" w:eastAsia="Times New Roman" w:hAnsi="Times New Roman" w:cs="Times New Roman"/>
          <w:color w:val="000000"/>
          <w:sz w:val="24"/>
          <w:szCs w:val="24"/>
        </w:rPr>
        <w:t>изискванията на чл. 14в. Заявление в същия срок се подава и от датата на приключване на ремонта при повреда на системата, съответстваща на Етап II на УБП, или от датата на изтичането на едногодишния или тригодишния срок от извършване на предишната периодич</w:t>
      </w:r>
      <w:r>
        <w:rPr>
          <w:rFonts w:ascii="Times New Roman" w:eastAsia="Times New Roman" w:hAnsi="Times New Roman" w:cs="Times New Roman"/>
          <w:color w:val="000000"/>
          <w:sz w:val="24"/>
          <w:szCs w:val="24"/>
        </w:rPr>
        <w:t>на проверка.</w:t>
      </w:r>
    </w:p>
    <w:p w:rsidR="00000000" w:rsidRDefault="00291DD5">
      <w:pPr>
        <w:spacing w:after="0" w:line="240" w:lineRule="auto"/>
        <w:ind w:firstLine="1155"/>
        <w:jc w:val="both"/>
        <w:textAlignment w:val="center"/>
        <w:divId w:val="881941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2020 г., в сила от 06.11.2020 г.) Лицата, които експлоатират бензиностанции по чл. 14а, ал. 1 и 3, информират лицата по чл. 14г, ал. 1 и съответната регионална инспекция по околната среда и водите (РИОСВ), на чиято те</w:t>
      </w:r>
      <w:r>
        <w:rPr>
          <w:rFonts w:ascii="Times New Roman" w:eastAsia="Times New Roman" w:hAnsi="Times New Roman" w:cs="Times New Roman"/>
          <w:color w:val="000000"/>
          <w:sz w:val="24"/>
          <w:szCs w:val="24"/>
        </w:rPr>
        <w:t>ритория се намира бензиностанцията, за повреда в системата, съответстваща на Етап II на УБП, в 7-дневен срок от настъпването й.</w:t>
      </w:r>
    </w:p>
    <w:p w:rsidR="00000000" w:rsidRDefault="00291DD5">
      <w:pPr>
        <w:spacing w:after="0" w:line="240" w:lineRule="auto"/>
        <w:ind w:firstLine="1155"/>
        <w:jc w:val="both"/>
        <w:textAlignment w:val="center"/>
        <w:divId w:val="208699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чл. 14г, ал. 1 уведомяват на всяко тримесечие съответната РИОСВ, на чиято територия е разположена бензиностанцията</w:t>
      </w:r>
      <w:r>
        <w:rPr>
          <w:rFonts w:ascii="Times New Roman" w:eastAsia="Times New Roman" w:hAnsi="Times New Roman" w:cs="Times New Roman"/>
          <w:color w:val="000000"/>
          <w:sz w:val="24"/>
          <w:szCs w:val="24"/>
        </w:rPr>
        <w:t>, за резултатите от извършените проверки на пуснатите в действие системи, съответстващи на Етап II на УБП.</w:t>
      </w:r>
    </w:p>
    <w:p w:rsidR="00000000" w:rsidRDefault="00291DD5">
      <w:pPr>
        <w:spacing w:after="0" w:line="240" w:lineRule="auto"/>
        <w:ind w:firstLine="1155"/>
        <w:jc w:val="both"/>
        <w:textAlignment w:val="center"/>
        <w:divId w:val="207010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които експлоатират бензиностанции, водят прошнурован, прономерован и заверен от съответната РИОСВ дневник съгласно приложение № 8 за съст</w:t>
      </w:r>
      <w:r>
        <w:rPr>
          <w:rFonts w:ascii="Times New Roman" w:eastAsia="Times New Roman" w:hAnsi="Times New Roman" w:cs="Times New Roman"/>
          <w:color w:val="000000"/>
          <w:sz w:val="24"/>
          <w:szCs w:val="24"/>
        </w:rPr>
        <w:t>оянието на системата, съответстваща на Етап II на УБП.</w:t>
      </w:r>
    </w:p>
    <w:p w:rsidR="00000000" w:rsidRDefault="00291DD5">
      <w:pPr>
        <w:spacing w:after="120" w:line="240" w:lineRule="auto"/>
        <w:ind w:firstLine="1155"/>
        <w:jc w:val="both"/>
        <w:textAlignment w:val="center"/>
        <w:divId w:val="1747418221"/>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277989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 "а".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ОПРАВОМОЩАВАНЕ НА ЛИЦА ЗА ПРОВЕРКА НА ЕФЕКТИВНОСТТА НА УЛАВЯНЕ НА БЕНЗИНОВИТЕ ПАРИ ПРИ ЕКСПЛОАТАЦИЯ НА СИСТЕМИТЕ, СЪОТВЕТСТВАЩИ НА ЕТАП II НА УБП (НОВА - ДВ, БР. 14 ОТ 2014 Г., В СИЛА ОТ 18.02.2014 Г., ЗАГЛ. ИЗМ. - ДВ, БР. 95 ОТ 2020 Г., В СИЛА ОТ 06.11.20</w:t>
      </w:r>
      <w:r>
        <w:rPr>
          <w:rFonts w:ascii="Times New Roman" w:hAnsi="Times New Roman" w:cs="Times New Roman"/>
          <w:b/>
          <w:bCs/>
          <w:color w:val="000000"/>
          <w:sz w:val="26"/>
          <w:szCs w:val="26"/>
        </w:rPr>
        <w:t>20 Г.)</w:t>
      </w:r>
    </w:p>
    <w:p w:rsidR="00000000" w:rsidRDefault="00291DD5">
      <w:pPr>
        <w:spacing w:after="0" w:line="240" w:lineRule="auto"/>
        <w:ind w:firstLine="1155"/>
        <w:jc w:val="both"/>
        <w:textAlignment w:val="center"/>
        <w:divId w:val="24525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14е. (Нов - ДВ, бр. 14 от 2014 г., в сила от 18.02.2014 г., изм. - ДВ, бр. 95 от 2020 г., в сила от 06.11.2020 г.) (1) Оправомощаването на лица за извършване на проверки на ефективността на УБП при експлоатация на системите, съответстващи на Ет</w:t>
      </w:r>
      <w:r>
        <w:rPr>
          <w:rFonts w:ascii="Times New Roman" w:eastAsia="Times New Roman" w:hAnsi="Times New Roman" w:cs="Times New Roman"/>
          <w:color w:val="000000"/>
          <w:sz w:val="24"/>
          <w:szCs w:val="24"/>
        </w:rPr>
        <w:t>ап II на УБП, включва:</w:t>
      </w:r>
    </w:p>
    <w:p w:rsidR="00000000" w:rsidRDefault="00291DD5">
      <w:pPr>
        <w:spacing w:after="0" w:line="240" w:lineRule="auto"/>
        <w:ind w:firstLine="1155"/>
        <w:jc w:val="both"/>
        <w:textAlignment w:val="center"/>
        <w:divId w:val="1225995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преглед на заявлението и приложените документи към него;</w:t>
      </w:r>
    </w:p>
    <w:p w:rsidR="00000000" w:rsidRDefault="00291DD5">
      <w:pPr>
        <w:spacing w:after="0" w:line="240" w:lineRule="auto"/>
        <w:ind w:firstLine="1155"/>
        <w:jc w:val="both"/>
        <w:textAlignment w:val="center"/>
        <w:divId w:val="428433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място относно компетентността на персонала за прилагане на методите за проверка, описани в методиката на БИМ, и внедряването на системата за управление на качес</w:t>
      </w:r>
      <w:r>
        <w:rPr>
          <w:rFonts w:ascii="Times New Roman" w:eastAsia="Times New Roman" w:hAnsi="Times New Roman" w:cs="Times New Roman"/>
          <w:color w:val="000000"/>
          <w:sz w:val="24"/>
          <w:szCs w:val="24"/>
        </w:rPr>
        <w:t>твото в съответствие с БДС EN ISO/IEC 17020;</w:t>
      </w:r>
    </w:p>
    <w:p w:rsidR="00000000" w:rsidRDefault="00291DD5">
      <w:pPr>
        <w:spacing w:after="0" w:line="240" w:lineRule="auto"/>
        <w:ind w:firstLine="1155"/>
        <w:jc w:val="both"/>
        <w:textAlignment w:val="center"/>
        <w:divId w:val="1289120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издаване на заповед за оправомощаване и вписване в списъка на лицата, които са оправомощени да извършват проверка или за издаване на заповед за отказ.</w:t>
      </w:r>
    </w:p>
    <w:p w:rsidR="00000000" w:rsidRDefault="00291DD5">
      <w:pPr>
        <w:spacing w:after="120" w:line="240" w:lineRule="auto"/>
        <w:ind w:firstLine="1155"/>
        <w:jc w:val="both"/>
        <w:textAlignment w:val="center"/>
        <w:divId w:val="67221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Етапите по ал. 1 се извършват след предварително плат</w:t>
      </w:r>
      <w:r>
        <w:rPr>
          <w:rFonts w:ascii="Times New Roman" w:eastAsia="Times New Roman" w:hAnsi="Times New Roman" w:cs="Times New Roman"/>
          <w:color w:val="000000"/>
          <w:sz w:val="24"/>
          <w:szCs w:val="24"/>
        </w:rPr>
        <w:t>ена такса за съответния етап съгласно Тарифата за таксите, които се събират от Българския институт по метрология.</w:t>
      </w:r>
    </w:p>
    <w:p w:rsidR="00000000" w:rsidRDefault="00291DD5">
      <w:pPr>
        <w:spacing w:after="0" w:line="240" w:lineRule="auto"/>
        <w:ind w:firstLine="1155"/>
        <w:jc w:val="both"/>
        <w:textAlignment w:val="center"/>
        <w:divId w:val="14793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14ж. (Нов - ДВ, бр. 14 от 2014 г., в сила от 18.02.2014 г., доп. - ДВ, бр. 45 от 2016 г., в сила от 14.06.2016 г., изм. - ДВ, бр. 95 от 20</w:t>
      </w:r>
      <w:r>
        <w:rPr>
          <w:rFonts w:ascii="Times New Roman" w:eastAsia="Times New Roman" w:hAnsi="Times New Roman" w:cs="Times New Roman"/>
          <w:color w:val="000000"/>
          <w:sz w:val="24"/>
          <w:szCs w:val="24"/>
        </w:rPr>
        <w:t>20 г., в сила от 06.11.2020 г.) (1) Лицата, които кандидатстват за оправомощаване за извършване на проверки на системите, съответстващи на Етап II на УБП, подават в БИМ заявление по образец, утвърден от председателя на БИМ, и публикувано на електронната ст</w:t>
      </w:r>
      <w:r>
        <w:rPr>
          <w:rFonts w:ascii="Times New Roman" w:eastAsia="Times New Roman" w:hAnsi="Times New Roman" w:cs="Times New Roman"/>
          <w:color w:val="000000"/>
          <w:sz w:val="24"/>
          <w:szCs w:val="24"/>
        </w:rPr>
        <w:t>раница на института.</w:t>
      </w:r>
    </w:p>
    <w:p w:rsidR="00000000" w:rsidRDefault="00291DD5">
      <w:pPr>
        <w:spacing w:after="0" w:line="240" w:lineRule="auto"/>
        <w:ind w:firstLine="1155"/>
        <w:jc w:val="both"/>
        <w:textAlignment w:val="center"/>
        <w:divId w:val="499588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се прилагат на хартиен или електронен носител:</w:t>
      </w:r>
    </w:p>
    <w:p w:rsidR="00000000" w:rsidRDefault="00291DD5">
      <w:pPr>
        <w:spacing w:after="0" w:line="240" w:lineRule="auto"/>
        <w:ind w:firstLine="1155"/>
        <w:jc w:val="both"/>
        <w:textAlignment w:val="center"/>
        <w:divId w:val="1049568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декларация по образец - приложение № 9, че заявителят изпълнява изискванията на чл. 30к, ал. 3, т. 3, 4 и 5 от ЗЧАВ за проверката, за която кандидатства;</w:t>
      </w:r>
    </w:p>
    <w:p w:rsidR="00000000" w:rsidRDefault="00291DD5">
      <w:pPr>
        <w:spacing w:after="0" w:line="240" w:lineRule="auto"/>
        <w:ind w:firstLine="1155"/>
        <w:jc w:val="both"/>
        <w:textAlignment w:val="center"/>
        <w:divId w:val="79056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на</w:t>
      </w:r>
      <w:r>
        <w:rPr>
          <w:rFonts w:ascii="Times New Roman" w:eastAsia="Times New Roman" w:hAnsi="Times New Roman" w:cs="Times New Roman"/>
          <w:color w:val="000000"/>
          <w:sz w:val="24"/>
          <w:szCs w:val="24"/>
        </w:rPr>
        <w:t xml:space="preserve"> документите от системата за управление на качеството в съответствие с БДС EN ISO/IEC 17020, на хартиен и на електронен носител;</w:t>
      </w:r>
    </w:p>
    <w:p w:rsidR="00000000" w:rsidRDefault="00291DD5">
      <w:pPr>
        <w:spacing w:after="0" w:line="240" w:lineRule="auto"/>
        <w:ind w:firstLine="1155"/>
        <w:jc w:val="both"/>
        <w:textAlignment w:val="center"/>
        <w:divId w:val="131788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не са издадени от БИМ - заверено копие на свидетелствата за калибриране на еталоните и средствата за изме</w:t>
      </w:r>
      <w:r>
        <w:rPr>
          <w:rFonts w:ascii="Times New Roman" w:eastAsia="Times New Roman" w:hAnsi="Times New Roman" w:cs="Times New Roman"/>
          <w:color w:val="000000"/>
          <w:sz w:val="24"/>
          <w:szCs w:val="24"/>
        </w:rPr>
        <w:t>рване, като при електронно подаване на документи се допуска заверено сканирано копие;</w:t>
      </w:r>
    </w:p>
    <w:p w:rsidR="00000000" w:rsidRDefault="00291DD5">
      <w:pPr>
        <w:spacing w:after="0" w:line="240" w:lineRule="auto"/>
        <w:ind w:firstLine="1155"/>
        <w:jc w:val="both"/>
        <w:textAlignment w:val="center"/>
        <w:divId w:val="52174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заверено от заявителя копие от акт за определяне на служител, който пряко ръководи извършването на проверките;</w:t>
      </w:r>
    </w:p>
    <w:p w:rsidR="00000000" w:rsidRDefault="00291DD5">
      <w:pPr>
        <w:spacing w:after="0" w:line="240" w:lineRule="auto"/>
        <w:ind w:firstLine="1155"/>
        <w:jc w:val="both"/>
        <w:textAlignment w:val="center"/>
        <w:divId w:val="1959796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трите имена, номер, серия, регистрационен номер и дат</w:t>
      </w:r>
      <w:r>
        <w:rPr>
          <w:rFonts w:ascii="Times New Roman" w:eastAsia="Times New Roman" w:hAnsi="Times New Roman" w:cs="Times New Roman"/>
          <w:color w:val="000000"/>
          <w:sz w:val="24"/>
          <w:szCs w:val="24"/>
        </w:rPr>
        <w:t>а на издаване на диплома за завършено средно професионално образование за специалистите, които ще извършват проверките, както и видът и номерът на договора/ите, по които са наети лицата;</w:t>
      </w:r>
    </w:p>
    <w:p w:rsidR="00000000" w:rsidRDefault="00291DD5">
      <w:pPr>
        <w:spacing w:after="0" w:line="240" w:lineRule="auto"/>
        <w:ind w:firstLine="1155"/>
        <w:jc w:val="both"/>
        <w:textAlignment w:val="center"/>
        <w:divId w:val="1586572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трите имена, номер, серия, регистрационен номер и дата на издаване</w:t>
      </w:r>
      <w:r>
        <w:rPr>
          <w:rFonts w:ascii="Times New Roman" w:eastAsia="Times New Roman" w:hAnsi="Times New Roman" w:cs="Times New Roman"/>
          <w:color w:val="000000"/>
          <w:sz w:val="24"/>
          <w:szCs w:val="24"/>
        </w:rPr>
        <w:t xml:space="preserve"> на диплома за висше образование за завършена образователно-квалификационна степен "магистър" по специалност, приложима за проверката, за лицето, което пряко ръководи извършването на проверките, както и видът и номерът на договора, по който е наето лицето;</w:t>
      </w:r>
    </w:p>
    <w:p w:rsidR="00000000" w:rsidRDefault="00291DD5">
      <w:pPr>
        <w:spacing w:after="0" w:line="240" w:lineRule="auto"/>
        <w:ind w:firstLine="1155"/>
        <w:jc w:val="both"/>
        <w:textAlignment w:val="center"/>
        <w:divId w:val="39748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трите имена, номер, серия, регистрационен номер и дата на издаване на диплома за висше образование за завършена образователно-квалификационна степен "бакалавър" за лицето, определено за отговорник по качеството на структурното звено, което извършва про</w:t>
      </w:r>
      <w:r>
        <w:rPr>
          <w:rFonts w:ascii="Times New Roman" w:eastAsia="Times New Roman" w:hAnsi="Times New Roman" w:cs="Times New Roman"/>
          <w:color w:val="000000"/>
          <w:sz w:val="24"/>
          <w:szCs w:val="24"/>
        </w:rPr>
        <w:t>верките, както и видът и номерът на договора, по който е наето лицето;</w:t>
      </w:r>
    </w:p>
    <w:p w:rsidR="00000000" w:rsidRDefault="00291DD5">
      <w:pPr>
        <w:spacing w:after="0" w:line="240" w:lineRule="auto"/>
        <w:ind w:firstLine="1155"/>
        <w:jc w:val="both"/>
        <w:textAlignment w:val="center"/>
        <w:divId w:val="764305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списък на еталони, средства за измерване и спомагателно оборудване, които да позволяват прилагането на методите, определени в методиката на БИМ, които са с осигурена проследимост - с</w:t>
      </w:r>
      <w:r>
        <w:rPr>
          <w:rFonts w:ascii="Times New Roman" w:eastAsia="Times New Roman" w:hAnsi="Times New Roman" w:cs="Times New Roman"/>
          <w:color w:val="000000"/>
          <w:sz w:val="24"/>
          <w:szCs w:val="24"/>
        </w:rPr>
        <w:t>ъгласно приложение № 10;</w:t>
      </w:r>
    </w:p>
    <w:p w:rsidR="00000000" w:rsidRDefault="00291DD5">
      <w:pPr>
        <w:spacing w:after="120" w:line="240" w:lineRule="auto"/>
        <w:ind w:firstLine="1155"/>
        <w:jc w:val="both"/>
        <w:textAlignment w:val="center"/>
        <w:divId w:val="96057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документ за платена държавна такса за преглед на документите, когато плащането не е извършено по електронен път.</w:t>
      </w:r>
    </w:p>
    <w:p w:rsidR="00000000" w:rsidRDefault="00291DD5">
      <w:pPr>
        <w:spacing w:after="0" w:line="240" w:lineRule="auto"/>
        <w:ind w:firstLine="1155"/>
        <w:jc w:val="both"/>
        <w:textAlignment w:val="center"/>
        <w:divId w:val="1510489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14з. (Нов - ДВ, бр. 14 от 2014 г., в сила от 18.02.2014 г., доп. - ДВ, бр. 95 от 2020 г., в сила от 06.11.2020 </w:t>
      </w:r>
      <w:r>
        <w:rPr>
          <w:rFonts w:ascii="Times New Roman" w:eastAsia="Times New Roman" w:hAnsi="Times New Roman" w:cs="Times New Roman"/>
          <w:color w:val="000000"/>
          <w:sz w:val="24"/>
          <w:szCs w:val="24"/>
        </w:rPr>
        <w:t>г.) Председателят на БИМ определя комисия, която в срок до два месеца извършва проверка за редовност на подаденото заявление и приложенията към него, включително оценка на документите по чл. 14ж, ал. 2, и съставя протокол за резултатите от проверката.</w:t>
      </w:r>
    </w:p>
    <w:p w:rsidR="00000000" w:rsidRDefault="00291DD5">
      <w:pPr>
        <w:spacing w:after="120" w:line="240" w:lineRule="auto"/>
        <w:ind w:firstLine="1155"/>
        <w:jc w:val="both"/>
        <w:textAlignment w:val="center"/>
        <w:divId w:val="310642761"/>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48920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14и. (Нов - ДВ, бр. 14 от 2014 г., в сила от 18.02.2014 г.) (1) Когато заявлението и/или приложенията към него не отговарят на изискванията, председателят на БИМ уведомява писмено заявителя и определя подходящ срок за отстраняването на нередовностите, ко</w:t>
      </w:r>
      <w:r>
        <w:rPr>
          <w:rFonts w:ascii="Times New Roman" w:eastAsia="Times New Roman" w:hAnsi="Times New Roman" w:cs="Times New Roman"/>
          <w:color w:val="000000"/>
          <w:sz w:val="24"/>
          <w:szCs w:val="24"/>
        </w:rPr>
        <w:t xml:space="preserve">йто не може да бъде по-кратък от 10 дни и по-дълъг от 3 месеца. </w:t>
      </w:r>
    </w:p>
    <w:p w:rsidR="00000000" w:rsidRDefault="00291DD5">
      <w:pPr>
        <w:spacing w:after="0" w:line="240" w:lineRule="auto"/>
        <w:ind w:firstLine="1155"/>
        <w:jc w:val="both"/>
        <w:textAlignment w:val="center"/>
        <w:divId w:val="2050715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случай че констатираните нередовности не бъдат отстранени в определения по ал. 1 срок, председателят на комисията по чл. 14з в срок до 7 дни от изтичането на срока прави мотивирано пред</w:t>
      </w:r>
      <w:r>
        <w:rPr>
          <w:rFonts w:ascii="Times New Roman" w:eastAsia="Times New Roman" w:hAnsi="Times New Roman" w:cs="Times New Roman"/>
          <w:color w:val="000000"/>
          <w:sz w:val="24"/>
          <w:szCs w:val="24"/>
        </w:rPr>
        <w:t xml:space="preserve">ложение до председателя на БИМ за оставяне на заявлението без разглеждане и прекратяване на процедурата по оправомощаване. </w:t>
      </w:r>
    </w:p>
    <w:p w:rsidR="00000000" w:rsidRDefault="00291DD5">
      <w:pPr>
        <w:spacing w:after="0" w:line="240" w:lineRule="auto"/>
        <w:ind w:firstLine="1155"/>
        <w:jc w:val="both"/>
        <w:textAlignment w:val="center"/>
        <w:divId w:val="1673339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Председателят на БИМ писмено уведомява лицето за прекратяването на процедурата.</w:t>
      </w:r>
    </w:p>
    <w:p w:rsidR="00000000" w:rsidRDefault="00291DD5">
      <w:pPr>
        <w:spacing w:after="120" w:line="240" w:lineRule="auto"/>
        <w:ind w:firstLine="1155"/>
        <w:jc w:val="both"/>
        <w:textAlignment w:val="center"/>
        <w:divId w:val="124545732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480002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14к. (Нов - ДВ, бр. 14 от 2014 г., в сила </w:t>
      </w:r>
      <w:r>
        <w:rPr>
          <w:rFonts w:ascii="Times New Roman" w:eastAsia="Times New Roman" w:hAnsi="Times New Roman" w:cs="Times New Roman"/>
          <w:color w:val="000000"/>
          <w:sz w:val="24"/>
          <w:szCs w:val="24"/>
        </w:rPr>
        <w:t>от 18.02.2014 г., изм. - ДВ, бр. 95 от 2020 г., в сила от 06.11.2020 г.) (1) Когато заявлението е редовно и не са установени или са отстранени нередовностите в него и/или приложенията към него, председателят на БИМ определя комисия, която извършва оценка н</w:t>
      </w:r>
      <w:r>
        <w:rPr>
          <w:rFonts w:ascii="Times New Roman" w:eastAsia="Times New Roman" w:hAnsi="Times New Roman" w:cs="Times New Roman"/>
          <w:color w:val="000000"/>
          <w:sz w:val="24"/>
          <w:szCs w:val="24"/>
        </w:rPr>
        <w:t>а място относно компетентността на персонала за прилагане на методите за проверка, описани в методиката на БИМ, и внедряването на системата за управление на качеството в съответствие с БДС EN ISO/IEC 17020, отразяваща дейността по проверките и начина за из</w:t>
      </w:r>
      <w:r>
        <w:rPr>
          <w:rFonts w:ascii="Times New Roman" w:eastAsia="Times New Roman" w:hAnsi="Times New Roman" w:cs="Times New Roman"/>
          <w:color w:val="000000"/>
          <w:sz w:val="24"/>
          <w:szCs w:val="24"/>
        </w:rPr>
        <w:t>пълнение на задълженията, които произтичат от ЗЧАВ и тази наредба.</w:t>
      </w:r>
    </w:p>
    <w:p w:rsidR="00000000" w:rsidRDefault="00291DD5">
      <w:pPr>
        <w:spacing w:after="0" w:line="240" w:lineRule="auto"/>
        <w:ind w:firstLine="1155"/>
        <w:jc w:val="both"/>
        <w:textAlignment w:val="center"/>
        <w:divId w:val="1828980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на място включва: провеждане на теоретичен и практически изпит, проверка на записите, които показват внедряването на функционираща система за управление, свързана с дейността п</w:t>
      </w:r>
      <w:r>
        <w:rPr>
          <w:rFonts w:ascii="Times New Roman" w:eastAsia="Times New Roman" w:hAnsi="Times New Roman" w:cs="Times New Roman"/>
          <w:color w:val="000000"/>
          <w:sz w:val="24"/>
          <w:szCs w:val="24"/>
        </w:rPr>
        <w:t>о проверките на системите, съответстващи на Етап II на УБП, и начина за изпълнение на задълженията, които произтичат от ЗЧАВ и тази наредба. Провеждането на практическия изпит се извършва на обект (бензиностанция), осигурен от заявителя.</w:t>
      </w:r>
    </w:p>
    <w:p w:rsidR="00000000" w:rsidRDefault="00291DD5">
      <w:pPr>
        <w:spacing w:after="0" w:line="240" w:lineRule="auto"/>
        <w:ind w:firstLine="1155"/>
        <w:jc w:val="both"/>
        <w:textAlignment w:val="center"/>
        <w:divId w:val="1122579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дейността п</w:t>
      </w:r>
      <w:r>
        <w:rPr>
          <w:rFonts w:ascii="Times New Roman" w:eastAsia="Times New Roman" w:hAnsi="Times New Roman" w:cs="Times New Roman"/>
          <w:color w:val="000000"/>
          <w:sz w:val="24"/>
          <w:szCs w:val="24"/>
        </w:rPr>
        <w:t>о ал. 2 комисията съставя констативен протокол за резултатите от оценката на място и за проведения изпит на специалистите.</w:t>
      </w:r>
    </w:p>
    <w:p w:rsidR="00000000" w:rsidRDefault="00291DD5">
      <w:pPr>
        <w:spacing w:after="0" w:line="240" w:lineRule="auto"/>
        <w:ind w:firstLine="1155"/>
        <w:jc w:val="both"/>
        <w:textAlignment w:val="center"/>
        <w:divId w:val="103219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 основа на констатациите от протокола по ал. 3 в срок до 7 дни от съставянето му председателят на комисията по ал. 1 изготвя д</w:t>
      </w:r>
      <w:r>
        <w:rPr>
          <w:rFonts w:ascii="Times New Roman" w:eastAsia="Times New Roman" w:hAnsi="Times New Roman" w:cs="Times New Roman"/>
          <w:color w:val="000000"/>
          <w:sz w:val="24"/>
          <w:szCs w:val="24"/>
        </w:rPr>
        <w:t>оклад до председателя на БИМ с предложение за издаване на заповед за оправомощаване или за отказ, в случай че заявителят не отговаря на изискванията на тази наредба.</w:t>
      </w:r>
    </w:p>
    <w:p w:rsidR="00000000" w:rsidRDefault="00291DD5">
      <w:pPr>
        <w:spacing w:after="120" w:line="240" w:lineRule="auto"/>
        <w:ind w:firstLine="1155"/>
        <w:jc w:val="both"/>
        <w:textAlignment w:val="center"/>
        <w:divId w:val="74669858"/>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265916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14л. (Нов - ДВ, бр. 14 от 2014 г., в сила от 18.02.2014 г., изм. - ДВ, бр. 95 от 2020 г., в сила от 06.11.2020 г.) (1) Заповедта за оправомощаване за извършване на проверки е със срок четири години и съдържание - съгласно чл. 30к, ал. 7 от ЗЧАВ, а запо</w:t>
      </w:r>
      <w:r>
        <w:rPr>
          <w:rFonts w:ascii="Times New Roman" w:eastAsia="Times New Roman" w:hAnsi="Times New Roman" w:cs="Times New Roman"/>
          <w:color w:val="000000"/>
          <w:sz w:val="24"/>
          <w:szCs w:val="24"/>
        </w:rPr>
        <w:t>ведта за отказ съдържа мотивите, поради които оправомощаването е отказано.</w:t>
      </w:r>
    </w:p>
    <w:p w:rsidR="00000000" w:rsidRDefault="00291DD5">
      <w:pPr>
        <w:spacing w:after="0" w:line="240" w:lineRule="auto"/>
        <w:ind w:firstLine="1155"/>
        <w:jc w:val="both"/>
        <w:textAlignment w:val="center"/>
        <w:divId w:val="716053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за оправомощаване за извършване на проверки или за отказ се връчва на заявителя в срок до 3 дни от издаването ѝ срещу документ за платена държавна такса.</w:t>
      </w:r>
    </w:p>
    <w:p w:rsidR="00000000" w:rsidRDefault="00291DD5">
      <w:pPr>
        <w:spacing w:after="120" w:line="240" w:lineRule="auto"/>
        <w:ind w:firstLine="1155"/>
        <w:jc w:val="both"/>
        <w:textAlignment w:val="center"/>
        <w:divId w:val="2782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поднов</w:t>
      </w:r>
      <w:r>
        <w:rPr>
          <w:rFonts w:ascii="Times New Roman" w:eastAsia="Times New Roman" w:hAnsi="Times New Roman" w:cs="Times New Roman"/>
          <w:color w:val="000000"/>
          <w:sz w:val="24"/>
          <w:szCs w:val="24"/>
        </w:rPr>
        <w:t>яване на срока за оправомощаване лицата подават заявление и приложенията към него в шестмесечен срок преди изтичането на срока на валидност на оправомощаването.</w:t>
      </w:r>
    </w:p>
    <w:p w:rsidR="00000000" w:rsidRDefault="00291DD5">
      <w:pPr>
        <w:spacing w:after="0" w:line="240" w:lineRule="auto"/>
        <w:ind w:firstLine="1155"/>
        <w:jc w:val="both"/>
        <w:textAlignment w:val="center"/>
        <w:divId w:val="33103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14м. (Нов - ДВ, бр. 14 от 2014 г., в сила от 18.02.2014 г., изм. - ДВ, бр. 95 от 2020 г., в</w:t>
      </w:r>
      <w:r>
        <w:rPr>
          <w:rFonts w:ascii="Times New Roman" w:eastAsia="Times New Roman" w:hAnsi="Times New Roman" w:cs="Times New Roman"/>
          <w:color w:val="000000"/>
          <w:sz w:val="24"/>
          <w:szCs w:val="24"/>
        </w:rPr>
        <w:t xml:space="preserve"> сила от 06.11.2020 г.) (1) При промяна в обстоятелствата, свързани с условията за оправомощаване или с данните, вписани в заповедта за оправомощаване за извършване на проверки, оправомощените лица са длъжни да уведомяват писмено БИМ и да подадат заявление</w:t>
      </w:r>
      <w:r>
        <w:rPr>
          <w:rFonts w:ascii="Times New Roman" w:eastAsia="Times New Roman" w:hAnsi="Times New Roman" w:cs="Times New Roman"/>
          <w:color w:val="000000"/>
          <w:sz w:val="24"/>
          <w:szCs w:val="24"/>
        </w:rPr>
        <w:t xml:space="preserve"> за изменение на заповедта </w:t>
      </w:r>
      <w:r>
        <w:rPr>
          <w:rFonts w:ascii="Times New Roman" w:eastAsia="Times New Roman" w:hAnsi="Times New Roman" w:cs="Times New Roman"/>
          <w:color w:val="000000"/>
          <w:sz w:val="24"/>
          <w:szCs w:val="24"/>
        </w:rPr>
        <w:lastRenderedPageBreak/>
        <w:t>за оправомощаване за извършване на проверки при промени съгласно чл. 30к, ал. 10 от ЗЧАВ в срок до 14 дни от настъпването им.</w:t>
      </w:r>
    </w:p>
    <w:p w:rsidR="00000000" w:rsidRDefault="00291DD5">
      <w:pPr>
        <w:spacing w:after="0" w:line="240" w:lineRule="auto"/>
        <w:ind w:firstLine="1155"/>
        <w:jc w:val="both"/>
        <w:textAlignment w:val="center"/>
        <w:divId w:val="1378506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един месец от постъпването на заявлението по ал. 1 председателят на БИМ:</w:t>
      </w:r>
    </w:p>
    <w:p w:rsidR="00000000" w:rsidRDefault="00291DD5">
      <w:pPr>
        <w:spacing w:after="0" w:line="240" w:lineRule="auto"/>
        <w:ind w:firstLine="1155"/>
        <w:jc w:val="both"/>
        <w:textAlignment w:val="center"/>
        <w:divId w:val="1391421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запове</w:t>
      </w:r>
      <w:r>
        <w:rPr>
          <w:rFonts w:ascii="Times New Roman" w:eastAsia="Times New Roman" w:hAnsi="Times New Roman" w:cs="Times New Roman"/>
          <w:color w:val="000000"/>
          <w:sz w:val="24"/>
          <w:szCs w:val="24"/>
        </w:rPr>
        <w:t>д за изменение на заповедта за оправомощаване за извършване на проверка, когато са изпълнени изискванията на законодателството и лицето продължава да отговаря на условията за оправомощаване;</w:t>
      </w:r>
    </w:p>
    <w:p w:rsidR="00000000" w:rsidRDefault="00291DD5">
      <w:pPr>
        <w:spacing w:after="0" w:line="240" w:lineRule="auto"/>
        <w:ind w:firstLine="1155"/>
        <w:jc w:val="both"/>
        <w:textAlignment w:val="center"/>
        <w:divId w:val="498813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отказва изменение и може да отмени заповедта за оправомощаване</w:t>
      </w:r>
      <w:r>
        <w:rPr>
          <w:rFonts w:ascii="Times New Roman" w:eastAsia="Times New Roman" w:hAnsi="Times New Roman" w:cs="Times New Roman"/>
          <w:color w:val="000000"/>
          <w:sz w:val="24"/>
          <w:szCs w:val="24"/>
        </w:rPr>
        <w:t xml:space="preserve"> за извършване на проверка, в случай че настъпилите промени водят до несъответствие с условията за оправомощаване.</w:t>
      </w:r>
    </w:p>
    <w:p w:rsidR="00000000" w:rsidRDefault="00291DD5">
      <w:pPr>
        <w:spacing w:after="0" w:line="240" w:lineRule="auto"/>
        <w:ind w:firstLine="1155"/>
        <w:jc w:val="both"/>
        <w:textAlignment w:val="center"/>
        <w:divId w:val="22684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начинът за действие по ал. 1 и 2 се определят в процедурите на БИМ по чл. 14р, ал. 1.</w:t>
      </w:r>
    </w:p>
    <w:p w:rsidR="00000000" w:rsidRDefault="00291DD5">
      <w:pPr>
        <w:spacing w:after="120" w:line="240" w:lineRule="auto"/>
        <w:ind w:firstLine="1155"/>
        <w:jc w:val="both"/>
        <w:textAlignment w:val="center"/>
        <w:divId w:val="1702974271"/>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6035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14н. (Нов - ДВ, бр. 14 от 2014 г., в </w:t>
      </w:r>
      <w:r>
        <w:rPr>
          <w:rFonts w:ascii="Times New Roman" w:eastAsia="Times New Roman" w:hAnsi="Times New Roman" w:cs="Times New Roman"/>
          <w:color w:val="000000"/>
          <w:sz w:val="24"/>
          <w:szCs w:val="24"/>
        </w:rPr>
        <w:t>сила от 18.02.2014 г., изм. - ДВ, бр. 95 от 2020 г., в сила от 06.11.2020 г.) (1) В 14-дневен срок от установяване на обстоятелство по чл. 30к, ал. 16 от ЗЧАВ или постъпило искане от оправомощеното лице председателят на БИМ със заповед прекратява оправомощ</w:t>
      </w:r>
      <w:r>
        <w:rPr>
          <w:rFonts w:ascii="Times New Roman" w:eastAsia="Times New Roman" w:hAnsi="Times New Roman" w:cs="Times New Roman"/>
          <w:color w:val="000000"/>
          <w:sz w:val="24"/>
          <w:szCs w:val="24"/>
        </w:rPr>
        <w:t>аването за извършване на проверки.</w:t>
      </w:r>
    </w:p>
    <w:p w:rsidR="00000000" w:rsidRDefault="00291DD5">
      <w:pPr>
        <w:spacing w:after="0" w:line="240" w:lineRule="auto"/>
        <w:ind w:firstLine="1155"/>
        <w:jc w:val="both"/>
        <w:textAlignment w:val="center"/>
        <w:divId w:val="1205757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Оправомощеното лице не трябва да извършва дейности по проверка на системите, съответстващи на Етап II на УБП, в случай на прекратяване на оправомощаването.</w:t>
      </w:r>
    </w:p>
    <w:p w:rsidR="00000000" w:rsidRDefault="00291DD5">
      <w:pPr>
        <w:spacing w:after="0" w:line="240" w:lineRule="auto"/>
        <w:ind w:firstLine="1155"/>
        <w:jc w:val="both"/>
        <w:textAlignment w:val="center"/>
        <w:divId w:val="1015687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начинът за издаването на заповедта по ал. 1 се оп</w:t>
      </w:r>
      <w:r>
        <w:rPr>
          <w:rFonts w:ascii="Times New Roman" w:eastAsia="Times New Roman" w:hAnsi="Times New Roman" w:cs="Times New Roman"/>
          <w:color w:val="000000"/>
          <w:sz w:val="24"/>
          <w:szCs w:val="24"/>
        </w:rPr>
        <w:t>ределят в процедурите на БИМ по чл. 14р, ал. 1.</w:t>
      </w:r>
    </w:p>
    <w:p w:rsidR="00000000" w:rsidRDefault="00291DD5">
      <w:pPr>
        <w:spacing w:after="120" w:line="240" w:lineRule="auto"/>
        <w:ind w:firstLine="1155"/>
        <w:jc w:val="both"/>
        <w:textAlignment w:val="center"/>
        <w:divId w:val="488717307"/>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25350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14н</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(Нов - ДВ, бр. 95 от 2020 г., в сила от 06.11.2020 г.) (1) В 14-дневен срок от постъпване на искане от оправомощено лице за временно спиране на дейността председателят на БИМ издава заповед, в коя</w:t>
      </w:r>
      <w:r>
        <w:rPr>
          <w:rFonts w:ascii="Times New Roman" w:eastAsia="Times New Roman" w:hAnsi="Times New Roman" w:cs="Times New Roman"/>
          <w:color w:val="000000"/>
          <w:sz w:val="24"/>
          <w:szCs w:val="24"/>
        </w:rPr>
        <w:t>то посочва периода на спиране и срока, в който оправомощеното лице трябва да върне предоставените му знаци за проверка в БИМ.</w:t>
      </w:r>
    </w:p>
    <w:p w:rsidR="00000000" w:rsidRDefault="00291DD5">
      <w:pPr>
        <w:spacing w:after="0" w:line="240" w:lineRule="auto"/>
        <w:ind w:firstLine="1155"/>
        <w:jc w:val="both"/>
        <w:textAlignment w:val="center"/>
        <w:divId w:val="120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оправомощеното лице за извършване на проверки не върне предоставените му знаци за проверка съгласно заповедта по ал. 1,</w:t>
      </w:r>
      <w:r>
        <w:rPr>
          <w:rFonts w:ascii="Times New Roman" w:eastAsia="Times New Roman" w:hAnsi="Times New Roman" w:cs="Times New Roman"/>
          <w:color w:val="000000"/>
          <w:sz w:val="24"/>
          <w:szCs w:val="24"/>
        </w:rPr>
        <w:t xml:space="preserve"> те се обявяват за невалидни и информацията за това се публикува на интернет страницата на БИМ в срок до 5 дни от изтичането на срока за връщане.</w:t>
      </w:r>
    </w:p>
    <w:p w:rsidR="00000000" w:rsidRDefault="00291DD5">
      <w:pPr>
        <w:spacing w:after="0" w:line="240" w:lineRule="auto"/>
        <w:ind w:firstLine="1155"/>
        <w:jc w:val="both"/>
        <w:textAlignment w:val="center"/>
        <w:divId w:val="67353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периода на временно спиране на оправомощаването оправомощеното лице не трябва да извършва дейности по пр</w:t>
      </w:r>
      <w:r>
        <w:rPr>
          <w:rFonts w:ascii="Times New Roman" w:eastAsia="Times New Roman" w:hAnsi="Times New Roman" w:cs="Times New Roman"/>
          <w:color w:val="000000"/>
          <w:sz w:val="24"/>
          <w:szCs w:val="24"/>
        </w:rPr>
        <w:t>оверка на системите, съответстващи на Етап II на УБП.</w:t>
      </w:r>
    </w:p>
    <w:p w:rsidR="00000000" w:rsidRDefault="00291DD5">
      <w:pPr>
        <w:spacing w:after="120" w:line="240" w:lineRule="auto"/>
        <w:ind w:firstLine="1155"/>
        <w:jc w:val="both"/>
        <w:textAlignment w:val="center"/>
        <w:divId w:val="1952282301"/>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432582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14н</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(Нов - ДВ, бр. 95 от 2020 г., в сила от 06.11.2020 г.) (1) Оправомощеното лице за извършване на проверки може да подаде искане за възобновяване на оправомощаването до председателя на БИМ в с</w:t>
      </w:r>
      <w:r>
        <w:rPr>
          <w:rFonts w:ascii="Times New Roman" w:eastAsia="Times New Roman" w:hAnsi="Times New Roman" w:cs="Times New Roman"/>
          <w:color w:val="000000"/>
          <w:sz w:val="24"/>
          <w:szCs w:val="24"/>
        </w:rPr>
        <w:t>рок до 30 дни преди изтичане на периода на временното спиране по чл. 14н1.</w:t>
      </w:r>
    </w:p>
    <w:p w:rsidR="00000000" w:rsidRDefault="00291DD5">
      <w:pPr>
        <w:spacing w:after="0" w:line="240" w:lineRule="auto"/>
        <w:ind w:firstLine="1155"/>
        <w:jc w:val="both"/>
        <w:textAlignment w:val="center"/>
        <w:divId w:val="79163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БИМ издава заповед за възобновяване на оправомощаването по ал. 1 преди датата на изтичането на временното спиране.</w:t>
      </w:r>
    </w:p>
    <w:p w:rsidR="00000000" w:rsidRDefault="00291DD5">
      <w:pPr>
        <w:spacing w:after="120" w:line="240" w:lineRule="auto"/>
        <w:ind w:firstLine="1155"/>
        <w:jc w:val="both"/>
        <w:textAlignment w:val="center"/>
        <w:divId w:val="521089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начинът за издаването на заповедт</w:t>
      </w:r>
      <w:r>
        <w:rPr>
          <w:rFonts w:ascii="Times New Roman" w:eastAsia="Times New Roman" w:hAnsi="Times New Roman" w:cs="Times New Roman"/>
          <w:color w:val="000000"/>
          <w:sz w:val="24"/>
          <w:szCs w:val="24"/>
        </w:rPr>
        <w:t>а по ал. 2 се определят в процедурите на БИМ по чл. 14р, ал. 1.</w:t>
      </w:r>
    </w:p>
    <w:p w:rsidR="00000000" w:rsidRDefault="00291DD5">
      <w:pPr>
        <w:spacing w:after="0" w:line="240" w:lineRule="auto"/>
        <w:ind w:firstLine="1155"/>
        <w:jc w:val="both"/>
        <w:textAlignment w:val="center"/>
        <w:divId w:val="1869754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14н</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(Нов - ДВ, бр. 95 от 2020 г., в сила от 06.11.2020 г.) (1) В 7-дневен срок от издаване на заповедта за оправомощаване, заповедта за </w:t>
      </w:r>
      <w:r>
        <w:rPr>
          <w:rFonts w:ascii="Times New Roman" w:eastAsia="Times New Roman" w:hAnsi="Times New Roman" w:cs="Times New Roman"/>
          <w:color w:val="000000"/>
          <w:sz w:val="24"/>
          <w:szCs w:val="24"/>
        </w:rPr>
        <w:lastRenderedPageBreak/>
        <w:t xml:space="preserve">прекратяване или заповедта за временно спиране на </w:t>
      </w:r>
      <w:r>
        <w:rPr>
          <w:rFonts w:ascii="Times New Roman" w:eastAsia="Times New Roman" w:hAnsi="Times New Roman" w:cs="Times New Roman"/>
          <w:color w:val="000000"/>
          <w:sz w:val="24"/>
          <w:szCs w:val="24"/>
        </w:rPr>
        <w:t>оправомощаването БИМ вписва:</w:t>
      </w:r>
    </w:p>
    <w:p w:rsidR="00000000" w:rsidRDefault="00291DD5">
      <w:pPr>
        <w:spacing w:after="0" w:line="240" w:lineRule="auto"/>
        <w:ind w:firstLine="1155"/>
        <w:jc w:val="both"/>
        <w:textAlignment w:val="center"/>
        <w:divId w:val="498236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оправомощеното лице в списък на лицата, оправомощени да извършват проверка на ефективността на УБП при експлоатация на системите, съответстващи на Етап II на УБП;</w:t>
      </w:r>
    </w:p>
    <w:p w:rsidR="00000000" w:rsidRDefault="00291DD5">
      <w:pPr>
        <w:spacing w:after="0" w:line="240" w:lineRule="auto"/>
        <w:ind w:firstLine="1155"/>
        <w:jc w:val="both"/>
        <w:textAlignment w:val="center"/>
        <w:divId w:val="268322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на което оправомощаването е прекратено, или лицето</w:t>
      </w:r>
      <w:r>
        <w:rPr>
          <w:rFonts w:ascii="Times New Roman" w:eastAsia="Times New Roman" w:hAnsi="Times New Roman" w:cs="Times New Roman"/>
          <w:color w:val="000000"/>
          <w:sz w:val="24"/>
          <w:szCs w:val="24"/>
        </w:rPr>
        <w:t>, на което оправомощаването е временно спряно - в списък на лицата, на които е прекратено или временно спряно оправомощаването за извършване на проверки.</w:t>
      </w:r>
    </w:p>
    <w:p w:rsidR="00000000" w:rsidRDefault="00291DD5">
      <w:pPr>
        <w:spacing w:after="0" w:line="240" w:lineRule="auto"/>
        <w:ind w:firstLine="1155"/>
        <w:jc w:val="both"/>
        <w:textAlignment w:val="center"/>
        <w:divId w:val="58649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по ал. 1, т. 1 съдържа:</w:t>
      </w:r>
    </w:p>
    <w:p w:rsidR="00000000" w:rsidRDefault="00291DD5">
      <w:pPr>
        <w:spacing w:after="0" w:line="240" w:lineRule="auto"/>
        <w:ind w:firstLine="1155"/>
        <w:jc w:val="both"/>
        <w:textAlignment w:val="center"/>
        <w:divId w:val="164176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адрес, телефон, факс, електронен адрес на лицето</w:t>
      </w:r>
      <w:r>
        <w:rPr>
          <w:rFonts w:ascii="Times New Roman" w:eastAsia="Times New Roman" w:hAnsi="Times New Roman" w:cs="Times New Roman"/>
          <w:color w:val="000000"/>
          <w:sz w:val="24"/>
          <w:szCs w:val="24"/>
        </w:rPr>
        <w:t>;</w:t>
      </w:r>
    </w:p>
    <w:p w:rsidR="00000000" w:rsidRDefault="00291DD5">
      <w:pPr>
        <w:spacing w:after="0" w:line="240" w:lineRule="auto"/>
        <w:ind w:firstLine="1155"/>
        <w:jc w:val="both"/>
        <w:textAlignment w:val="center"/>
        <w:divId w:val="1883516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номера и датата на заповедта за оправомощаване;</w:t>
      </w:r>
    </w:p>
    <w:p w:rsidR="00000000" w:rsidRDefault="00291DD5">
      <w:pPr>
        <w:spacing w:after="0" w:line="240" w:lineRule="auto"/>
        <w:ind w:firstLine="1155"/>
        <w:jc w:val="both"/>
        <w:textAlignment w:val="center"/>
        <w:divId w:val="1654797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валидност на заповедта за оправомощаване;</w:t>
      </w:r>
    </w:p>
    <w:p w:rsidR="00000000" w:rsidRDefault="00291DD5">
      <w:pPr>
        <w:spacing w:after="0" w:line="240" w:lineRule="auto"/>
        <w:ind w:firstLine="1155"/>
        <w:jc w:val="both"/>
        <w:textAlignment w:val="center"/>
        <w:divId w:val="203360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вида на проверката, за която е оправомощено лицето;</w:t>
      </w:r>
    </w:p>
    <w:p w:rsidR="00000000" w:rsidRDefault="00291DD5">
      <w:pPr>
        <w:spacing w:after="0" w:line="240" w:lineRule="auto"/>
        <w:ind w:firstLine="1155"/>
        <w:jc w:val="both"/>
        <w:textAlignment w:val="center"/>
        <w:divId w:val="695890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индивидуалните номера на проверителите на оправомощеното лице;</w:t>
      </w:r>
    </w:p>
    <w:p w:rsidR="00000000" w:rsidRDefault="00291DD5">
      <w:pPr>
        <w:spacing w:after="0" w:line="240" w:lineRule="auto"/>
        <w:ind w:firstLine="1155"/>
        <w:jc w:val="both"/>
        <w:textAlignment w:val="center"/>
        <w:divId w:val="683023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метод/и за извършване на проверката.</w:t>
      </w:r>
    </w:p>
    <w:p w:rsidR="00000000" w:rsidRDefault="00291DD5">
      <w:pPr>
        <w:spacing w:after="0" w:line="240" w:lineRule="auto"/>
        <w:ind w:firstLine="1155"/>
        <w:jc w:val="both"/>
        <w:textAlignment w:val="center"/>
        <w:divId w:val="172517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Списъкът по ал. 1, т. 2, освен изброеното в ал. 2, съдържа и:</w:t>
      </w:r>
    </w:p>
    <w:p w:rsidR="00000000" w:rsidRDefault="00291DD5">
      <w:pPr>
        <w:spacing w:after="0" w:line="240" w:lineRule="auto"/>
        <w:ind w:firstLine="1155"/>
        <w:jc w:val="both"/>
        <w:textAlignment w:val="center"/>
        <w:divId w:val="1824882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на заповедта за отнемане/временното спиране на оправомощаването;</w:t>
      </w:r>
    </w:p>
    <w:p w:rsidR="00000000" w:rsidRDefault="00291DD5">
      <w:pPr>
        <w:spacing w:after="0" w:line="240" w:lineRule="auto"/>
        <w:ind w:firstLine="1155"/>
        <w:jc w:val="both"/>
        <w:textAlignment w:val="center"/>
        <w:divId w:val="917254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основание и мотиви за отнемането/временното спиране на оправомощаването;</w:t>
      </w:r>
    </w:p>
    <w:p w:rsidR="00000000" w:rsidRDefault="00291DD5">
      <w:pPr>
        <w:spacing w:after="0" w:line="240" w:lineRule="auto"/>
        <w:ind w:firstLine="1155"/>
        <w:jc w:val="both"/>
        <w:textAlignment w:val="center"/>
        <w:divId w:val="88310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начална дата на временното спиране;</w:t>
      </w:r>
    </w:p>
    <w:p w:rsidR="00000000" w:rsidRDefault="00291DD5">
      <w:pPr>
        <w:spacing w:after="120" w:line="240" w:lineRule="auto"/>
        <w:ind w:firstLine="1155"/>
        <w:jc w:val="both"/>
        <w:textAlignment w:val="center"/>
        <w:divId w:val="48053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крайна дата на временното спиране.</w:t>
      </w:r>
    </w:p>
    <w:p w:rsidR="00000000" w:rsidRDefault="00291DD5">
      <w:pPr>
        <w:spacing w:after="0" w:line="240" w:lineRule="auto"/>
        <w:ind w:firstLine="1155"/>
        <w:jc w:val="both"/>
        <w:textAlignment w:val="center"/>
        <w:divId w:val="41297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14о. (Нов - ДВ, бр. 14 от 2014 г., в сила от 18.02.2014 г.) (1) Българският институт по метрология в срок до един месец от оправомощаването и ежегодно до 20 декември на текуща</w:t>
      </w:r>
      <w:r>
        <w:rPr>
          <w:rFonts w:ascii="Times New Roman" w:eastAsia="Times New Roman" w:hAnsi="Times New Roman" w:cs="Times New Roman"/>
          <w:color w:val="000000"/>
          <w:sz w:val="24"/>
          <w:szCs w:val="24"/>
        </w:rPr>
        <w:t>та година предоставя на оправомощените лица заявените от тях стикери за проверка за следващата календарна година.</w:t>
      </w:r>
    </w:p>
    <w:p w:rsidR="00000000" w:rsidRDefault="00291DD5">
      <w:pPr>
        <w:spacing w:after="0" w:line="240" w:lineRule="auto"/>
        <w:ind w:firstLine="1155"/>
        <w:jc w:val="both"/>
        <w:textAlignment w:val="center"/>
        <w:divId w:val="1722754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2020 г., в сила от 06.11.2020 г.) Оправомощените лица заявяват необходимия брой стикери за проверка в срок до 10 дни</w:t>
      </w:r>
      <w:r>
        <w:rPr>
          <w:rFonts w:ascii="Times New Roman" w:eastAsia="Times New Roman" w:hAnsi="Times New Roman" w:cs="Times New Roman"/>
          <w:color w:val="000000"/>
          <w:sz w:val="24"/>
          <w:szCs w:val="24"/>
        </w:rPr>
        <w:t xml:space="preserve"> от получаване на заповедта за оправомощаване/възобновяване - за текущата година, и до 30 юли на текуща година - за следваща календарна година.</w:t>
      </w:r>
    </w:p>
    <w:p w:rsidR="00000000" w:rsidRDefault="00291DD5">
      <w:pPr>
        <w:spacing w:after="0" w:line="240" w:lineRule="auto"/>
        <w:ind w:firstLine="1155"/>
        <w:jc w:val="both"/>
        <w:textAlignment w:val="center"/>
        <w:divId w:val="885873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Неизползваните стикери от предходната година се отчитат и връщат в БИМ до 30 януари. Невърнатите стикери се </w:t>
      </w:r>
      <w:r>
        <w:rPr>
          <w:rFonts w:ascii="Times New Roman" w:eastAsia="Times New Roman" w:hAnsi="Times New Roman" w:cs="Times New Roman"/>
          <w:color w:val="000000"/>
          <w:sz w:val="24"/>
          <w:szCs w:val="24"/>
        </w:rPr>
        <w:t>обявяват в електронната страница на БИМ за невалидни.</w:t>
      </w:r>
    </w:p>
    <w:p w:rsidR="00000000" w:rsidRDefault="00291DD5">
      <w:pPr>
        <w:spacing w:after="0" w:line="240" w:lineRule="auto"/>
        <w:ind w:firstLine="1155"/>
        <w:jc w:val="both"/>
        <w:textAlignment w:val="center"/>
        <w:divId w:val="139647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Стойността на заявените стикери за проверка се заплаща от оправомощените лица.</w:t>
      </w:r>
    </w:p>
    <w:p w:rsidR="00000000" w:rsidRDefault="00291DD5">
      <w:pPr>
        <w:spacing w:after="120" w:line="240" w:lineRule="auto"/>
        <w:ind w:firstLine="1155"/>
        <w:jc w:val="both"/>
        <w:textAlignment w:val="center"/>
        <w:divId w:val="1722090684"/>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500773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14п. (Нов - ДВ, бр. 14 от 2014 г., в сила от 18.02.2014 г.) Лицата, оправомощени за проверка, са длъжни два пъти </w:t>
      </w:r>
      <w:r>
        <w:rPr>
          <w:rFonts w:ascii="Times New Roman" w:eastAsia="Times New Roman" w:hAnsi="Times New Roman" w:cs="Times New Roman"/>
          <w:color w:val="000000"/>
          <w:sz w:val="24"/>
          <w:szCs w:val="24"/>
        </w:rPr>
        <w:t>годишно - до 15 януари и до 15 юли, да отчитат писмено пред БИМ дейността си - съответно за предходен период от шест календарни месеца.</w:t>
      </w:r>
    </w:p>
    <w:p w:rsidR="00000000" w:rsidRDefault="00291DD5">
      <w:pPr>
        <w:spacing w:after="120" w:line="240" w:lineRule="auto"/>
        <w:ind w:firstLine="1155"/>
        <w:jc w:val="both"/>
        <w:textAlignment w:val="center"/>
        <w:divId w:val="149753214"/>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2642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14р. (Нов - ДВ, бр. 45 от 2016 г., в сила от 14.06.2016 г., изм. - ДВ, бр. 95 от 2020 г., в сила от 06.11.2020 г.)</w:t>
      </w:r>
      <w:r>
        <w:rPr>
          <w:rFonts w:ascii="Times New Roman" w:eastAsia="Times New Roman" w:hAnsi="Times New Roman" w:cs="Times New Roman"/>
          <w:color w:val="000000"/>
          <w:sz w:val="24"/>
          <w:szCs w:val="24"/>
        </w:rPr>
        <w:t xml:space="preserve"> (1) Българският институт по метрология извършва планов или извънпланов надзор на оправомощените лица </w:t>
      </w:r>
      <w:r>
        <w:rPr>
          <w:rFonts w:ascii="Times New Roman" w:eastAsia="Times New Roman" w:hAnsi="Times New Roman" w:cs="Times New Roman"/>
          <w:color w:val="000000"/>
          <w:sz w:val="24"/>
          <w:szCs w:val="24"/>
        </w:rPr>
        <w:lastRenderedPageBreak/>
        <w:t>за извършване на проверки по ред и начин, определени в процедури на БИМ, публикувани на интернет страницата му.</w:t>
      </w:r>
    </w:p>
    <w:p w:rsidR="00000000" w:rsidRDefault="00291DD5">
      <w:pPr>
        <w:spacing w:after="0" w:line="240" w:lineRule="auto"/>
        <w:ind w:firstLine="1155"/>
        <w:jc w:val="both"/>
        <w:textAlignment w:val="center"/>
        <w:divId w:val="2005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Плановият надзор се извършва най-малко</w:t>
      </w:r>
      <w:r>
        <w:rPr>
          <w:rFonts w:ascii="Times New Roman" w:eastAsia="Times New Roman" w:hAnsi="Times New Roman" w:cs="Times New Roman"/>
          <w:color w:val="000000"/>
          <w:sz w:val="24"/>
          <w:szCs w:val="24"/>
        </w:rPr>
        <w:t xml:space="preserve"> веднъж на всеки 12 месеца за периода на оправомощаването за извършване на проверки след платена такса от оправомощеното лице съгласно Тарифата за таксите, които се събират от Българския институт по метрология.</w:t>
      </w:r>
    </w:p>
    <w:p w:rsidR="00000000" w:rsidRDefault="00291DD5">
      <w:pPr>
        <w:spacing w:after="120" w:line="240" w:lineRule="auto"/>
        <w:ind w:firstLine="1155"/>
        <w:jc w:val="both"/>
        <w:textAlignment w:val="center"/>
        <w:divId w:val="137554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извършване на надзор по ал. 1 оправом</w:t>
      </w:r>
      <w:r>
        <w:rPr>
          <w:rFonts w:ascii="Times New Roman" w:eastAsia="Times New Roman" w:hAnsi="Times New Roman" w:cs="Times New Roman"/>
          <w:color w:val="000000"/>
          <w:sz w:val="24"/>
          <w:szCs w:val="24"/>
        </w:rPr>
        <w:t>ощените лица заплащат разходите за командировки на експертите от БИМ.</w:t>
      </w:r>
    </w:p>
    <w:p w:rsidR="00000000" w:rsidRDefault="00291DD5">
      <w:pPr>
        <w:spacing w:before="100" w:beforeAutospacing="1" w:after="100" w:afterAutospacing="1" w:line="240" w:lineRule="auto"/>
        <w:jc w:val="center"/>
        <w:textAlignment w:val="center"/>
        <w:divId w:val="10126872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ДОКЛАДВАНЕ (НОВА - ДВ, БР. 9 ОТ 2008 Г., В СИЛА ОТ 29.01.2008 Г.)</w:t>
      </w:r>
    </w:p>
    <w:p w:rsidR="00000000" w:rsidRDefault="00291DD5">
      <w:pPr>
        <w:spacing w:after="0" w:line="240" w:lineRule="auto"/>
        <w:ind w:firstLine="1155"/>
        <w:jc w:val="both"/>
        <w:textAlignment w:val="center"/>
        <w:divId w:val="1740515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(Нов - ДВ, бр. 9 от 2008 г., в сила от 29.01.2008 г.) Регионалните инспекции по околната среда и в</w:t>
      </w:r>
      <w:r>
        <w:rPr>
          <w:rFonts w:ascii="Times New Roman" w:eastAsia="Times New Roman" w:hAnsi="Times New Roman" w:cs="Times New Roman"/>
          <w:color w:val="000000"/>
          <w:sz w:val="24"/>
          <w:szCs w:val="24"/>
        </w:rPr>
        <w:t>одите предоставят информация на Министерството на околната среда и водите (МОСВ) за състоянието на обектите, попадащи в обхвата на наредбата, в срок един месец преди датата за изпращане на докладите за прилагането на наредбата до Европейската комисия (ЕК).</w:t>
      </w:r>
    </w:p>
    <w:p w:rsidR="00000000" w:rsidRDefault="00291DD5">
      <w:pPr>
        <w:spacing w:after="120" w:line="240" w:lineRule="auto"/>
        <w:ind w:firstLine="1155"/>
        <w:jc w:val="both"/>
        <w:textAlignment w:val="center"/>
        <w:divId w:val="143200966"/>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164398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(Нов - ДВ, бр. 9 от 2008 г., в сила от 29.01.2008 г., изм. - ДВ, бр. 33 от 2012 г., изм. от ДВ, бр. 33 от 2012 г. е отменено с Решение № 35 от 03.01.2019 г. на ВАС - ДВ, бр. 7 от 2019 г., в сила от 22.01.2019 г., изм. - ДВ, бр. 57 от 2019 г., в </w:t>
      </w:r>
      <w:r>
        <w:rPr>
          <w:rFonts w:ascii="Times New Roman" w:eastAsia="Times New Roman" w:hAnsi="Times New Roman" w:cs="Times New Roman"/>
          <w:color w:val="000000"/>
          <w:sz w:val="24"/>
          <w:szCs w:val="24"/>
        </w:rPr>
        <w:t>сила от 19.07.2019 г.) Министерството на транспорта, информационните технологии и съобщенията предоставя информация на МОСВ за състоянието на попадащите в обхвата на наредбата подвижни цистерни - автоцистерни, железопътни или танкери, в срок един месец пре</w:t>
      </w:r>
      <w:r>
        <w:rPr>
          <w:rFonts w:ascii="Times New Roman" w:eastAsia="Times New Roman" w:hAnsi="Times New Roman" w:cs="Times New Roman"/>
          <w:color w:val="000000"/>
          <w:sz w:val="24"/>
          <w:szCs w:val="24"/>
        </w:rPr>
        <w:t>ди датата за изпращане на доклада за прилагането на наредбата до ЕК.</w:t>
      </w:r>
    </w:p>
    <w:p w:rsidR="00000000" w:rsidRDefault="00291DD5">
      <w:pPr>
        <w:spacing w:after="120" w:line="240" w:lineRule="auto"/>
        <w:ind w:firstLine="1155"/>
        <w:jc w:val="both"/>
        <w:textAlignment w:val="center"/>
        <w:divId w:val="2090618120"/>
        <w:rPr>
          <w:rFonts w:ascii="Times New Roman" w:eastAsia="Times New Roman" w:hAnsi="Times New Roman" w:cs="Times New Roman"/>
          <w:color w:val="000000"/>
          <w:sz w:val="24"/>
          <w:szCs w:val="24"/>
        </w:rPr>
      </w:pPr>
    </w:p>
    <w:p w:rsidR="00000000" w:rsidRDefault="00291DD5">
      <w:pPr>
        <w:spacing w:before="100" w:beforeAutospacing="1" w:after="240" w:line="240" w:lineRule="auto"/>
        <w:jc w:val="center"/>
        <w:textAlignment w:val="center"/>
        <w:divId w:val="141636649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291DD5">
      <w:pPr>
        <w:spacing w:after="0" w:line="240" w:lineRule="auto"/>
        <w:ind w:firstLine="1155"/>
        <w:jc w:val="both"/>
        <w:textAlignment w:val="center"/>
        <w:divId w:val="29035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291DD5">
      <w:pPr>
        <w:spacing w:after="0" w:line="240" w:lineRule="auto"/>
        <w:ind w:firstLine="1155"/>
        <w:jc w:val="both"/>
        <w:textAlignment w:val="center"/>
        <w:divId w:val="9668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 от 2008 г., в сила от 29.01.2008 г.) "бензин" е всеки продукт на дестилацията на нефт с парен натиск по R</w:t>
      </w:r>
      <w:r>
        <w:rPr>
          <w:rFonts w:ascii="Times New Roman" w:eastAsia="Times New Roman" w:hAnsi="Times New Roman" w:cs="Times New Roman"/>
          <w:color w:val="000000"/>
          <w:sz w:val="24"/>
          <w:szCs w:val="24"/>
        </w:rPr>
        <w:t>eid (определен съгласно БДС ЕN 12) не по-малък от 27,6 килопаскала (kРа), независимо от съдържанието на добавки в него, и предназначен за използване като гориво в моторни превозни средства (МПС), с изключение на втечнените нефтени газове;</w:t>
      </w:r>
    </w:p>
    <w:p w:rsidR="00000000" w:rsidRDefault="00291DD5">
      <w:pPr>
        <w:spacing w:after="0" w:line="240" w:lineRule="auto"/>
        <w:ind w:firstLine="1155"/>
        <w:jc w:val="both"/>
        <w:textAlignment w:val="center"/>
        <w:divId w:val="866989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33 от 2012 г., изм. от ДВ, бр. 33 от 2012 г. е отменено с Решение № 35 от 03.01.2019 г. на ВАС - ДВ, бр. 7 от 2019 г., в сила от 22.01.2019 г., изм. - ДВ, бр. 57 от 2019 г., в сила от 19.07.2019 г.) "бензинови пари" са всички газообразни съединения, полу</w:t>
      </w:r>
      <w:r>
        <w:rPr>
          <w:rFonts w:ascii="Times New Roman" w:eastAsia="Times New Roman" w:hAnsi="Times New Roman" w:cs="Times New Roman"/>
          <w:color w:val="000000"/>
          <w:sz w:val="24"/>
          <w:szCs w:val="24"/>
        </w:rPr>
        <w:t>чавани в резултат на изпарението на бензин;</w:t>
      </w:r>
    </w:p>
    <w:p w:rsidR="00000000" w:rsidRDefault="00291DD5">
      <w:pPr>
        <w:spacing w:after="0" w:line="240" w:lineRule="auto"/>
        <w:ind w:firstLine="1155"/>
        <w:jc w:val="both"/>
        <w:textAlignment w:val="center"/>
        <w:divId w:val="588392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33 от 2012 г., изм. от ДВ, бр. 33 от 2012 г. е отменено с Решение № 35 от 03.01.2019 г. на ВАС - ДВ, бр. 7 от 2019 г., в сила от 22.01.2019 г., доп. - ДВ, бр. 57 от 2019 г., в сила от 19.07.2019 г.) "инсталация за съхранение" е всеки неп</w:t>
      </w:r>
      <w:r>
        <w:rPr>
          <w:rFonts w:ascii="Times New Roman" w:eastAsia="Times New Roman" w:hAnsi="Times New Roman" w:cs="Times New Roman"/>
          <w:color w:val="000000"/>
          <w:sz w:val="24"/>
          <w:szCs w:val="24"/>
        </w:rPr>
        <w:t>одвижен резервоар, използван за съхранение на бензини в терминали или бензиностанции;</w:t>
      </w:r>
    </w:p>
    <w:p w:rsidR="00000000" w:rsidRDefault="00291DD5">
      <w:pPr>
        <w:spacing w:after="0" w:line="240" w:lineRule="auto"/>
        <w:ind w:firstLine="1155"/>
        <w:jc w:val="both"/>
        <w:textAlignment w:val="center"/>
        <w:divId w:val="1934702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 от 2008 г., в сила от 29.01.2008 г.) "терминал" е всяко съоръжение, включително отделните инсталации за съхранение, </w:t>
      </w:r>
      <w:r>
        <w:rPr>
          <w:rFonts w:ascii="Times New Roman" w:eastAsia="Times New Roman" w:hAnsi="Times New Roman" w:cs="Times New Roman"/>
          <w:color w:val="000000"/>
          <w:sz w:val="24"/>
          <w:szCs w:val="24"/>
        </w:rPr>
        <w:lastRenderedPageBreak/>
        <w:t>използвано за съхранение или това</w:t>
      </w:r>
      <w:r>
        <w:rPr>
          <w:rFonts w:ascii="Times New Roman" w:eastAsia="Times New Roman" w:hAnsi="Times New Roman" w:cs="Times New Roman"/>
          <w:color w:val="000000"/>
          <w:sz w:val="24"/>
          <w:szCs w:val="24"/>
        </w:rPr>
        <w:t>рене/разтоварване на бензини в пътни, железопътни цистерни или танкери;</w:t>
      </w:r>
    </w:p>
    <w:p w:rsidR="00000000" w:rsidRDefault="00291DD5">
      <w:pPr>
        <w:spacing w:after="0" w:line="240" w:lineRule="auto"/>
        <w:ind w:firstLine="1155"/>
        <w:jc w:val="both"/>
        <w:textAlignment w:val="center"/>
        <w:divId w:val="166798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"подвижна цистерна" е всяка преносима автоцистерна, железопътна цистерна или танкер, плаващ по вътрешни водни пътища, използвана за превоз на бензини между терминали или между терми</w:t>
      </w:r>
      <w:r>
        <w:rPr>
          <w:rFonts w:ascii="Times New Roman" w:eastAsia="Times New Roman" w:hAnsi="Times New Roman" w:cs="Times New Roman"/>
          <w:color w:val="000000"/>
          <w:sz w:val="24"/>
          <w:szCs w:val="24"/>
        </w:rPr>
        <w:t>нали и бензиностанции;</w:t>
      </w:r>
    </w:p>
    <w:p w:rsidR="00000000" w:rsidRDefault="00291DD5">
      <w:pPr>
        <w:spacing w:after="0" w:line="240" w:lineRule="auto"/>
        <w:ind w:firstLine="1155"/>
        <w:jc w:val="both"/>
        <w:textAlignment w:val="center"/>
        <w:divId w:val="38476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"бензиностанция" е всяко съоръжение, в което се извършва зареждане на бензини в горивните резервоари на отделните МПС, от неподвижни инсталации (резервоари) за съхранение на бензини;</w:t>
      </w:r>
    </w:p>
    <w:p w:rsidR="00000000" w:rsidRDefault="00291DD5">
      <w:pPr>
        <w:spacing w:after="0" w:line="240" w:lineRule="auto"/>
        <w:ind w:firstLine="1155"/>
        <w:jc w:val="both"/>
        <w:textAlignment w:val="center"/>
        <w:divId w:val="796266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 от 2008 г., в сила от 29.0</w:t>
      </w:r>
      <w:r>
        <w:rPr>
          <w:rFonts w:ascii="Times New Roman" w:eastAsia="Times New Roman" w:hAnsi="Times New Roman" w:cs="Times New Roman"/>
          <w:color w:val="000000"/>
          <w:sz w:val="24"/>
          <w:szCs w:val="24"/>
        </w:rPr>
        <w:t>1.2008 г., изм. - ДВ, бр. 33 от 2012 г., изм. от ДВ, бр. 33 от 2012 г. е отменено с Решение № 35 от 03.01.2019 г. на ВАС - ДВ, бр. 7 от 2019 г., в сила от 22.01.2019 г., изм. - ДВ, бр. 57 от 2019 г., в сила от 19.07.2019 г.) "съществуваща бензиностанция" е</w:t>
      </w:r>
      <w:r>
        <w:rPr>
          <w:rFonts w:ascii="Times New Roman" w:eastAsia="Times New Roman" w:hAnsi="Times New Roman" w:cs="Times New Roman"/>
          <w:color w:val="000000"/>
          <w:sz w:val="24"/>
          <w:szCs w:val="24"/>
        </w:rPr>
        <w:t xml:space="preserve"> бензиностанция, въведена в експлоатация или която има действащо разрешение за строеж или одобрен инвестиционен проект, който не е изгубил правното си действие, или за която е започнало производство по одобряване на инвестиционен проект преди 1 януари 2012</w:t>
      </w:r>
      <w:r>
        <w:rPr>
          <w:rFonts w:ascii="Times New Roman" w:eastAsia="Times New Roman" w:hAnsi="Times New Roman" w:cs="Times New Roman"/>
          <w:color w:val="000000"/>
          <w:sz w:val="24"/>
          <w:szCs w:val="24"/>
        </w:rPr>
        <w:t xml:space="preserve"> г.;</w:t>
      </w:r>
    </w:p>
    <w:p w:rsidR="00000000" w:rsidRDefault="00291DD5">
      <w:pPr>
        <w:spacing w:after="0" w:line="240" w:lineRule="auto"/>
        <w:ind w:firstLine="1155"/>
        <w:jc w:val="both"/>
        <w:textAlignment w:val="center"/>
        <w:divId w:val="121047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33 от 2012 г., изм. от ДВ, бр. 33 от 2012 г. е отменено с Решение № 35 от 03.01.2019 г. на ВАС - ДВ, бр. 7 от 2019 г., в сила от 22.01.2019 г., изм. - ДВ, бр. 57 от 2019 г., в сила от 19.07.2019 г.) "нова бензиностанция" е бензиност</w:t>
      </w:r>
      <w:r>
        <w:rPr>
          <w:rFonts w:ascii="Times New Roman" w:eastAsia="Times New Roman" w:hAnsi="Times New Roman" w:cs="Times New Roman"/>
          <w:color w:val="000000"/>
          <w:sz w:val="24"/>
          <w:szCs w:val="24"/>
        </w:rPr>
        <w:t>анция, за която е започнало производство по одобряване на инвестиционен проект или за която възложителят е подал пред компетентния орган заявление за въвеждане на обекта в експлоатация след 1 януари 2012 г.; за започнато производство по одобряване на инвес</w:t>
      </w:r>
      <w:r>
        <w:rPr>
          <w:rFonts w:ascii="Times New Roman" w:eastAsia="Times New Roman" w:hAnsi="Times New Roman" w:cs="Times New Roman"/>
          <w:color w:val="000000"/>
          <w:sz w:val="24"/>
          <w:szCs w:val="24"/>
        </w:rPr>
        <w:t>тиционен проект се счита датата на внасяне на инвестиционния проект за одобряване от компетентния орган;</w:t>
      </w:r>
    </w:p>
    <w:p w:rsidR="00000000" w:rsidRDefault="00291DD5">
      <w:pPr>
        <w:spacing w:after="0" w:line="240" w:lineRule="auto"/>
        <w:ind w:firstLine="1155"/>
        <w:jc w:val="both"/>
        <w:textAlignment w:val="center"/>
        <w:divId w:val="1795557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33 от 2012 г., изм. от ДВ, бр. 33 от 2012 г. е отменено с Решение № 35 от 03.01.2019 г. на ВАС - ДВ, бр. 7 от 2019 г., в сила от 22.</w:t>
      </w:r>
      <w:r>
        <w:rPr>
          <w:rFonts w:ascii="Times New Roman" w:eastAsia="Times New Roman" w:hAnsi="Times New Roman" w:cs="Times New Roman"/>
          <w:color w:val="000000"/>
          <w:sz w:val="24"/>
          <w:szCs w:val="24"/>
        </w:rPr>
        <w:t>01.2019 г., изм. - ДВ, бр. 57 от 2019 г., в сила от 19.07.2019 г.) "нова подвижна цистерна" е всяка подвижна цистерна, пусната в експлоатация след датата на влизане в сила на тази наредба;</w:t>
      </w:r>
    </w:p>
    <w:p w:rsidR="00000000" w:rsidRDefault="00291DD5">
      <w:pPr>
        <w:spacing w:after="0" w:line="240" w:lineRule="auto"/>
        <w:ind w:firstLine="1155"/>
        <w:jc w:val="both"/>
        <w:textAlignment w:val="center"/>
        <w:divId w:val="151684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9 от 2008 г., в сила от 29.01.2008 г., изм. - Д</w:t>
      </w:r>
      <w:r>
        <w:rPr>
          <w:rFonts w:ascii="Times New Roman" w:eastAsia="Times New Roman" w:hAnsi="Times New Roman" w:cs="Times New Roman"/>
          <w:color w:val="000000"/>
          <w:sz w:val="24"/>
          <w:szCs w:val="24"/>
        </w:rPr>
        <w:t>В, бр. 33 от 2012 г., изм. от ДВ, бр. 33 от 2012 г. е отменено с Решение № 35 от 03.01.2019 г. на ВАС - ДВ, бр. 7 от 2019 г., в сила от 22.01.2019 г., изм. - ДВ, бр. 57 от 2019 г., в сила от 19.07.2019 г.) "производителност на терминал" е най-голямото годи</w:t>
      </w:r>
      <w:r>
        <w:rPr>
          <w:rFonts w:ascii="Times New Roman" w:eastAsia="Times New Roman" w:hAnsi="Times New Roman" w:cs="Times New Roman"/>
          <w:color w:val="000000"/>
          <w:sz w:val="24"/>
          <w:szCs w:val="24"/>
        </w:rPr>
        <w:t>шно количество бензин през 1997, 1998 и 1999 г., разтоварено от определена инсталация за съхранение в рамките на съответния терминал, който е въведен в експлоатация преди 25.05.2000 г.;</w:t>
      </w:r>
    </w:p>
    <w:p w:rsidR="00000000" w:rsidRDefault="00291DD5">
      <w:pPr>
        <w:spacing w:after="0" w:line="240" w:lineRule="auto"/>
        <w:ind w:firstLine="1155"/>
        <w:jc w:val="both"/>
        <w:textAlignment w:val="center"/>
        <w:divId w:val="1566253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"инсталация за регенерация на пари" е всяко съоръжение, предназнач</w:t>
      </w:r>
      <w:r>
        <w:rPr>
          <w:rFonts w:ascii="Times New Roman" w:eastAsia="Times New Roman" w:hAnsi="Times New Roman" w:cs="Times New Roman"/>
          <w:color w:val="000000"/>
          <w:sz w:val="24"/>
          <w:szCs w:val="24"/>
        </w:rPr>
        <w:t>ено или използвано за регенерация на пари до превръщането им в бензини, включително и буферните системи (системите за дишане) на отделните резервоари в терминалите;</w:t>
      </w:r>
    </w:p>
    <w:p w:rsidR="00000000" w:rsidRDefault="00291DD5">
      <w:pPr>
        <w:spacing w:after="0" w:line="240" w:lineRule="auto"/>
        <w:ind w:firstLine="1155"/>
        <w:jc w:val="both"/>
        <w:textAlignment w:val="center"/>
        <w:divId w:val="2106609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"целева норма за допустими емисии" е такава норма за допустими емисии, която се използв</w:t>
      </w:r>
      <w:r>
        <w:rPr>
          <w:rFonts w:ascii="Times New Roman" w:eastAsia="Times New Roman" w:hAnsi="Times New Roman" w:cs="Times New Roman"/>
          <w:color w:val="000000"/>
          <w:sz w:val="24"/>
          <w:szCs w:val="24"/>
        </w:rPr>
        <w:t>а за цялостна оценка на съответствието на дадена инсталация или съоръжение с конкретните технически изисквания, посочени в приложенията към тази наредба; това не е норма за допустими емисии, спрямо която се оценяват експлоатационните параметри на отделните</w:t>
      </w:r>
      <w:r>
        <w:rPr>
          <w:rFonts w:ascii="Times New Roman" w:eastAsia="Times New Roman" w:hAnsi="Times New Roman" w:cs="Times New Roman"/>
          <w:color w:val="000000"/>
          <w:sz w:val="24"/>
          <w:szCs w:val="24"/>
        </w:rPr>
        <w:t xml:space="preserve"> инсталации, терминали и бензиностанции;</w:t>
      </w:r>
    </w:p>
    <w:p w:rsidR="00000000" w:rsidRDefault="00291DD5">
      <w:pPr>
        <w:spacing w:after="0" w:line="240" w:lineRule="auto"/>
        <w:ind w:firstLine="1155"/>
        <w:jc w:val="both"/>
        <w:textAlignment w:val="center"/>
        <w:divId w:val="1066030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"междинно съхранение на пари" означава временното съхранение на парите в резервоари с неподвижен покрив, в рамките на съответния </w:t>
      </w:r>
      <w:r>
        <w:rPr>
          <w:rFonts w:ascii="Times New Roman" w:eastAsia="Times New Roman" w:hAnsi="Times New Roman" w:cs="Times New Roman"/>
          <w:color w:val="000000"/>
          <w:sz w:val="24"/>
          <w:szCs w:val="24"/>
        </w:rPr>
        <w:lastRenderedPageBreak/>
        <w:t>терминал, с цел техния последващ превоз и регенерацията им в друг терминал; пренос</w:t>
      </w:r>
      <w:r>
        <w:rPr>
          <w:rFonts w:ascii="Times New Roman" w:eastAsia="Times New Roman" w:hAnsi="Times New Roman" w:cs="Times New Roman"/>
          <w:color w:val="000000"/>
          <w:sz w:val="24"/>
          <w:szCs w:val="24"/>
        </w:rPr>
        <w:t>ът на пари от една инсталация за съхранение към друга, в рамките на един терминал, не представлява междинно съхранение на пари;</w:t>
      </w:r>
    </w:p>
    <w:p w:rsidR="00000000" w:rsidRDefault="00291DD5">
      <w:pPr>
        <w:spacing w:after="0" w:line="240" w:lineRule="auto"/>
        <w:ind w:firstLine="1155"/>
        <w:jc w:val="both"/>
        <w:textAlignment w:val="center"/>
        <w:divId w:val="37219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"инсталация за товарене или разтоварване" е всяко съоръжение, в рамките на определен терминал, което е предназначено и се из</w:t>
      </w:r>
      <w:r>
        <w:rPr>
          <w:rFonts w:ascii="Times New Roman" w:eastAsia="Times New Roman" w:hAnsi="Times New Roman" w:cs="Times New Roman"/>
          <w:color w:val="000000"/>
          <w:sz w:val="24"/>
          <w:szCs w:val="24"/>
        </w:rPr>
        <w:t>ползва за товарене или разтоварване на бензини в/от подвижни цистерни; инсталациите за товарене на автоцистерни могат да бъдат оборудвани с една или повече товарни площадки;</w:t>
      </w:r>
    </w:p>
    <w:p w:rsidR="00000000" w:rsidRDefault="00291DD5">
      <w:pPr>
        <w:spacing w:after="0" w:line="240" w:lineRule="auto"/>
        <w:ind w:firstLine="1155"/>
        <w:jc w:val="both"/>
        <w:textAlignment w:val="center"/>
        <w:divId w:val="23451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"товарна площадка" е всяко съоръжение, в рамките на един терминал, което в дад</w:t>
      </w:r>
      <w:r>
        <w:rPr>
          <w:rFonts w:ascii="Times New Roman" w:eastAsia="Times New Roman" w:hAnsi="Times New Roman" w:cs="Times New Roman"/>
          <w:color w:val="000000"/>
          <w:sz w:val="24"/>
          <w:szCs w:val="24"/>
        </w:rPr>
        <w:t>ен момент може да бъде използвано за товарене или разтоварване на бензини в една единствена автоцистерна.</w:t>
      </w:r>
    </w:p>
    <w:p w:rsidR="00000000" w:rsidRDefault="00291DD5">
      <w:pPr>
        <w:spacing w:after="0" w:line="240" w:lineRule="auto"/>
        <w:ind w:firstLine="1155"/>
        <w:jc w:val="both"/>
        <w:textAlignment w:val="center"/>
        <w:divId w:val="1843857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33 от 2012 г., отм. с Решение № 35 от 03.01.2019 г. на ВАС - ДВ, бр. 7 от 2019 г., в сила от 22.01.2019 г., нова - ДВ, бр. 57 от 2</w:t>
      </w:r>
      <w:r>
        <w:rPr>
          <w:rFonts w:ascii="Times New Roman" w:eastAsia="Times New Roman" w:hAnsi="Times New Roman" w:cs="Times New Roman"/>
          <w:color w:val="000000"/>
          <w:sz w:val="24"/>
          <w:szCs w:val="24"/>
        </w:rPr>
        <w:t>019 г., в сила от 19.07.2019 г.) "система, съответстваща на Етап II на улавянето на бензиновите пари" е оборудване, предназначено за улавянето на бензиновите пари от резервоара за гориво на моторно превозно средство по време на зареждането в бензиностанция</w:t>
      </w:r>
      <w:r>
        <w:rPr>
          <w:rFonts w:ascii="Times New Roman" w:eastAsia="Times New Roman" w:hAnsi="Times New Roman" w:cs="Times New Roman"/>
          <w:color w:val="000000"/>
          <w:sz w:val="24"/>
          <w:szCs w:val="24"/>
        </w:rPr>
        <w:t xml:space="preserve"> и което прехвърля тези бензинови пари в резервоар на бензиностанцията или ги връща към бензиноколонката за нова продажба;</w:t>
      </w:r>
    </w:p>
    <w:p w:rsidR="00000000" w:rsidRDefault="00291DD5">
      <w:pPr>
        <w:spacing w:after="0" w:line="240" w:lineRule="auto"/>
        <w:ind w:firstLine="1155"/>
        <w:jc w:val="both"/>
        <w:textAlignment w:val="center"/>
        <w:divId w:val="679704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 ДВ, бр. 33 от 2012 г., отм. с Решение № 35 от 03.01.2019 г. на ВАС - ДВ, бр. 7 от 2019 г., в сила от 22.01.2019 г., нова </w:t>
      </w:r>
      <w:r>
        <w:rPr>
          <w:rFonts w:ascii="Times New Roman" w:eastAsia="Times New Roman" w:hAnsi="Times New Roman" w:cs="Times New Roman"/>
          <w:color w:val="000000"/>
          <w:sz w:val="24"/>
          <w:szCs w:val="24"/>
        </w:rPr>
        <w:t>- ДВ, бр. 57 от 2019 г., в сила от 19.07.2019 г.) "ефективност на улавянето на бензиновите пари" е количеството бензинови пари, уловени от системата, съответстваща на Етап II на УБП, отнесено към количеството бензинови пари, които биха били изпуснати в атм</w:t>
      </w:r>
      <w:r>
        <w:rPr>
          <w:rFonts w:ascii="Times New Roman" w:eastAsia="Times New Roman" w:hAnsi="Times New Roman" w:cs="Times New Roman"/>
          <w:color w:val="000000"/>
          <w:sz w:val="24"/>
          <w:szCs w:val="24"/>
        </w:rPr>
        <w:t>осферата при липсата на такава система, и изразено в проценти;</w:t>
      </w:r>
    </w:p>
    <w:p w:rsidR="00000000" w:rsidRDefault="00291DD5">
      <w:pPr>
        <w:spacing w:after="0" w:line="240" w:lineRule="auto"/>
        <w:ind w:firstLine="1155"/>
        <w:jc w:val="both"/>
        <w:textAlignment w:val="center"/>
        <w:divId w:val="128897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33 от 2012 г., отм. с Решение № 35 от 03.01.2019 г. на ВАС - ДВ, бр. 7 от 2019 г., в сила от 22.01.2019 г., нова - ДВ, бр. 57 от 2019 г., в сила от 19.07.2019 г.) "съотношен</w:t>
      </w:r>
      <w:r>
        <w:rPr>
          <w:rFonts w:ascii="Times New Roman" w:eastAsia="Times New Roman" w:hAnsi="Times New Roman" w:cs="Times New Roman"/>
          <w:color w:val="000000"/>
          <w:sz w:val="24"/>
          <w:szCs w:val="24"/>
        </w:rPr>
        <w:t>ие пари/бензин" е съотношението при атмосферно налягане между обема на бензиновите пари, преминаващи през системата, съответстваща на Етап II на УБП, и обема на подавания за зареждане бензин;</w:t>
      </w:r>
    </w:p>
    <w:p w:rsidR="00000000" w:rsidRDefault="00291DD5">
      <w:pPr>
        <w:spacing w:after="0" w:line="240" w:lineRule="auto"/>
        <w:ind w:firstLine="1155"/>
        <w:jc w:val="both"/>
        <w:textAlignment w:val="center"/>
        <w:divId w:val="142360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33 от 2012 г., отм. с Решение № 35 от 03.01.</w:t>
      </w:r>
      <w:r>
        <w:rPr>
          <w:rFonts w:ascii="Times New Roman" w:eastAsia="Times New Roman" w:hAnsi="Times New Roman" w:cs="Times New Roman"/>
          <w:color w:val="000000"/>
          <w:sz w:val="24"/>
          <w:szCs w:val="24"/>
        </w:rPr>
        <w:t>2019 г. на ВАС - ДВ, бр. 7 от 2019 г., в сила от 22.01.2019 г., нова - ДВ, бр. 57 от 2019 г., в сила от 19.07.2019 г.) "производителност на бензиностанция" е общото годишно количество бензин, разтоварено от подвижни цистерни (контейнери) в бензиностанцията</w:t>
      </w:r>
      <w:r>
        <w:rPr>
          <w:rFonts w:ascii="Times New Roman" w:eastAsia="Times New Roman" w:hAnsi="Times New Roman" w:cs="Times New Roman"/>
          <w:color w:val="000000"/>
          <w:sz w:val="24"/>
          <w:szCs w:val="24"/>
        </w:rPr>
        <w:t>.</w:t>
      </w:r>
    </w:p>
    <w:p w:rsidR="00000000" w:rsidRDefault="00291DD5">
      <w:pPr>
        <w:spacing w:after="150" w:line="240" w:lineRule="auto"/>
        <w:ind w:firstLine="1155"/>
        <w:jc w:val="both"/>
        <w:textAlignment w:val="center"/>
        <w:divId w:val="1791436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33 от 2012 г., отм. с Решение № 35 от 03.01.2019 г. на ВАС - ДВ, бр. 7 от 2019 г., в сила от 22.01.2019 г., нова - ДВ, бр. 57 от 2019 г., в сила от 19.07.2019 г., отм. - ДВ, бр. 95 от 2020 г., в сила от 06.11.2020 г.)</w:t>
      </w:r>
    </w:p>
    <w:p w:rsidR="00000000" w:rsidRDefault="00291DD5">
      <w:pPr>
        <w:spacing w:after="0" w:line="240" w:lineRule="auto"/>
        <w:ind w:firstLine="1155"/>
        <w:jc w:val="both"/>
        <w:textAlignment w:val="center"/>
        <w:divId w:val="1522359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w:t>
      </w:r>
      <w:r>
        <w:rPr>
          <w:rFonts w:ascii="Times New Roman" w:eastAsia="Times New Roman" w:hAnsi="Times New Roman" w:cs="Times New Roman"/>
          <w:color w:val="000000"/>
          <w:sz w:val="24"/>
          <w:szCs w:val="24"/>
        </w:rPr>
        <w:t xml:space="preserve"> бр. 33 от 2012 г., изм. и доп. - ДВ, бр. 45 от 2016 г., в сила от 14.06.2016 г.) С тази наредба се въвеждат изискванията на Директива 94/63/ЕО на Европейския парламент и на Съвета от 20 декември 1994 г. относно ограничаването на емисиите на летливи органи</w:t>
      </w:r>
      <w:r>
        <w:rPr>
          <w:rFonts w:ascii="Times New Roman" w:eastAsia="Times New Roman" w:hAnsi="Times New Roman" w:cs="Times New Roman"/>
          <w:color w:val="000000"/>
          <w:sz w:val="24"/>
          <w:szCs w:val="24"/>
        </w:rPr>
        <w:t>чни съединения (ЛОС), изпускани при съхранението и превоза на бензини от терминали до бензиностанции (ОВ, специално българско издание от 2007 г., глава 12, том 01), на Директива 2009/126/ЕО на Европейския парламент и на Съвета от 21 октомври 2009 г. относн</w:t>
      </w:r>
      <w:r>
        <w:rPr>
          <w:rFonts w:ascii="Times New Roman" w:eastAsia="Times New Roman" w:hAnsi="Times New Roman" w:cs="Times New Roman"/>
          <w:color w:val="000000"/>
          <w:sz w:val="24"/>
          <w:szCs w:val="24"/>
        </w:rPr>
        <w:t>о Етап II на улавянето на бензиновите пари при зареждането на моторни превозни средства на бензиностанции (ОВ L 285, 31.10.2009 г.) и на Директива 2014/99/ЕС на Комисията от 21 октомври 2014 г. за изменение, с цел привеждане в съответствие с техническия пр</w:t>
      </w:r>
      <w:r>
        <w:rPr>
          <w:rFonts w:ascii="Times New Roman" w:eastAsia="Times New Roman" w:hAnsi="Times New Roman" w:cs="Times New Roman"/>
          <w:color w:val="000000"/>
          <w:sz w:val="24"/>
          <w:szCs w:val="24"/>
        </w:rPr>
        <w:t xml:space="preserve">огрес, на </w:t>
      </w:r>
      <w:r>
        <w:rPr>
          <w:rFonts w:ascii="Times New Roman" w:eastAsia="Times New Roman" w:hAnsi="Times New Roman" w:cs="Times New Roman"/>
          <w:color w:val="000000"/>
          <w:sz w:val="24"/>
          <w:szCs w:val="24"/>
        </w:rPr>
        <w:lastRenderedPageBreak/>
        <w:t>Директива 2009/126/ЕО относно Етап II на улавянето на бензиновите пари при зареждането на моторни превозни средства на бензиностанции (OB L 304, 23.10.2014 г.).</w:t>
      </w:r>
    </w:p>
    <w:p w:rsidR="00000000" w:rsidRDefault="00291DD5">
      <w:pPr>
        <w:spacing w:after="150" w:line="240" w:lineRule="auto"/>
        <w:ind w:firstLine="1155"/>
        <w:jc w:val="both"/>
        <w:textAlignment w:val="center"/>
        <w:divId w:val="76682083"/>
        <w:rPr>
          <w:rFonts w:ascii="Times New Roman" w:eastAsia="Times New Roman" w:hAnsi="Times New Roman" w:cs="Times New Roman"/>
          <w:color w:val="000000"/>
          <w:sz w:val="24"/>
          <w:szCs w:val="24"/>
        </w:rPr>
      </w:pPr>
    </w:p>
    <w:p w:rsidR="00000000" w:rsidRDefault="00291DD5">
      <w:pPr>
        <w:spacing w:before="100" w:beforeAutospacing="1" w:after="260" w:line="240" w:lineRule="auto"/>
        <w:jc w:val="center"/>
        <w:textAlignment w:val="center"/>
        <w:divId w:val="12450681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91DD5">
      <w:pPr>
        <w:spacing w:after="0" w:line="240" w:lineRule="auto"/>
        <w:ind w:firstLine="1155"/>
        <w:jc w:val="both"/>
        <w:textAlignment w:val="center"/>
        <w:divId w:val="213039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бр. 9 от 2008 г., в сила от 2</w:t>
      </w:r>
      <w:r>
        <w:rPr>
          <w:rFonts w:ascii="Times New Roman" w:eastAsia="Times New Roman" w:hAnsi="Times New Roman" w:cs="Times New Roman"/>
          <w:color w:val="000000"/>
          <w:sz w:val="24"/>
          <w:szCs w:val="24"/>
        </w:rPr>
        <w:t>9.01.2008 г., изм. - ДВ, бр. 33 от 2012 г., изм. - ДВ, бр. 14 от 2014 г., в сила от 18.02.2014 г.) Наредбата се издава на основание чл. 9, ал. 1 от ЗЧАВ.</w:t>
      </w:r>
    </w:p>
    <w:p w:rsidR="00000000" w:rsidRDefault="00291DD5">
      <w:pPr>
        <w:spacing w:after="150" w:line="240" w:lineRule="auto"/>
        <w:ind w:firstLine="1155"/>
        <w:jc w:val="both"/>
        <w:textAlignment w:val="center"/>
        <w:divId w:val="172231160"/>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74518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(Изм. - ДВ, бр. 9 от 2008 г., в сила от 29.01.2008 г., изм. - ДВ, бр. 33 от 2012 г., изм. - ДВ,</w:t>
      </w:r>
      <w:r>
        <w:rPr>
          <w:rFonts w:ascii="Times New Roman" w:eastAsia="Times New Roman" w:hAnsi="Times New Roman" w:cs="Times New Roman"/>
          <w:color w:val="000000"/>
          <w:sz w:val="24"/>
          <w:szCs w:val="24"/>
        </w:rPr>
        <w:t xml:space="preserve"> бр. 14 от 2014 г., в сила от 18.02.2014 г., изм. - ДВ, бр. 45 от 2016 г., в сила от 14.06.2016 г., изм. от ДВ, бр. 33 от 2012 г. е отменено с Решение № 35 от 03.01.2019 г. на ВАС - ДВ, бр. 7 от 2019 г., в сила от 22.01.2019 г.) Инструкции по прилагане на </w:t>
      </w:r>
      <w:r>
        <w:rPr>
          <w:rFonts w:ascii="Times New Roman" w:eastAsia="Times New Roman" w:hAnsi="Times New Roman" w:cs="Times New Roman"/>
          <w:color w:val="000000"/>
          <w:sz w:val="24"/>
          <w:szCs w:val="24"/>
        </w:rPr>
        <w:t>наредбата дава министърът на околната среда и водите съгласувано с министъра на икономиката, министъра на регионалното развитие и благоустройството, министъра на транспорта, информационните технологии и съобщенията и министъра на здравеопазването.</w:t>
      </w:r>
    </w:p>
    <w:p w:rsidR="00000000" w:rsidRDefault="00291DD5">
      <w:pPr>
        <w:spacing w:after="150" w:line="240" w:lineRule="auto"/>
        <w:ind w:firstLine="1155"/>
        <w:jc w:val="both"/>
        <w:textAlignment w:val="center"/>
        <w:divId w:val="42882042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43602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w:t>
      </w:r>
      <w:r>
        <w:rPr>
          <w:rFonts w:ascii="Times New Roman" w:eastAsia="Times New Roman" w:hAnsi="Times New Roman" w:cs="Times New Roman"/>
          <w:color w:val="000000"/>
          <w:sz w:val="24"/>
          <w:szCs w:val="24"/>
        </w:rPr>
        <w:t>аредбата влиза в сила 9 месеца след датата на обнародването в "Държавен вестник".</w:t>
      </w:r>
    </w:p>
    <w:p w:rsidR="00000000" w:rsidRDefault="00291DD5">
      <w:pPr>
        <w:spacing w:after="150" w:line="240" w:lineRule="auto"/>
        <w:ind w:firstLine="1155"/>
        <w:jc w:val="both"/>
        <w:textAlignment w:val="center"/>
        <w:divId w:val="886725883"/>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1023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(Изм. - ДВ, бр. 14 от 2014 г., в сила от 18.02.2014 г.) Методиката за определяне емисиите на ЛОС при съхранение и товарене на бензини по чл. 2 се утвърждава в срок от 12 месеца считано от датата на влизане в сила на тази наредба.</w:t>
      </w:r>
    </w:p>
    <w:p w:rsidR="00000000" w:rsidRDefault="00291DD5">
      <w:pPr>
        <w:spacing w:after="150" w:line="240" w:lineRule="auto"/>
        <w:ind w:firstLine="1155"/>
        <w:jc w:val="both"/>
        <w:textAlignment w:val="center"/>
        <w:divId w:val="140855385"/>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306787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(Изм. - ДВ, бр. </w:t>
      </w:r>
      <w:r>
        <w:rPr>
          <w:rFonts w:ascii="Times New Roman" w:eastAsia="Times New Roman" w:hAnsi="Times New Roman" w:cs="Times New Roman"/>
          <w:color w:val="000000"/>
          <w:sz w:val="24"/>
          <w:szCs w:val="24"/>
        </w:rPr>
        <w:t>14 от 2014 г., в сила от 18.02.2014 г.) В случаите когато международните споразумения, по които Република България е страна, го изискват, МОСВ изготвя съответните доклади, свързани с резултатите от прилагането на тази наредба. Процедурата по изготвянето на</w:t>
      </w:r>
      <w:r>
        <w:rPr>
          <w:rFonts w:ascii="Times New Roman" w:eastAsia="Times New Roman" w:hAnsi="Times New Roman" w:cs="Times New Roman"/>
          <w:color w:val="000000"/>
          <w:sz w:val="24"/>
          <w:szCs w:val="24"/>
        </w:rPr>
        <w:t xml:space="preserve"> посочените доклади се определя със заповед на министъра на околната среда и водите съгласувано със заинтересуваните ведомства.</w:t>
      </w:r>
    </w:p>
    <w:p w:rsidR="00000000" w:rsidRDefault="00291DD5">
      <w:pPr>
        <w:spacing w:after="150" w:line="240" w:lineRule="auto"/>
        <w:ind w:firstLine="1155"/>
        <w:jc w:val="both"/>
        <w:textAlignment w:val="center"/>
        <w:divId w:val="1049231657"/>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1122672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16 ОТ 1999 Г. ЗА ОГРАНИЧАВАНЕ ЕМИСИИТЕ НА ЛЕТЛИВИ О</w:t>
      </w:r>
      <w:r>
        <w:rPr>
          <w:rFonts w:ascii="Times New Roman" w:hAnsi="Times New Roman" w:cs="Times New Roman"/>
          <w:b/>
          <w:bCs/>
          <w:color w:val="000000"/>
          <w:sz w:val="26"/>
          <w:szCs w:val="26"/>
        </w:rPr>
        <w:t>РГАНИЧНИ СЪЕДИНЕНИЯ ПРИ СЪХРАНЕНИЕ, ТОВАРЕНЕ ИЛИ РАЗТОВАРВАНЕ И ПРЕВОЗ НА БЕНЗИНИ</w:t>
      </w:r>
    </w:p>
    <w:p w:rsidR="00000000" w:rsidRDefault="00291DD5">
      <w:pPr>
        <w:spacing w:after="0" w:line="240" w:lineRule="auto"/>
        <w:ind w:firstLine="1155"/>
        <w:jc w:val="both"/>
        <w:textAlignment w:val="center"/>
        <w:divId w:val="1740597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2008 Г., В СИЛА ОТ 29.01.2008 Г.)</w:t>
      </w:r>
    </w:p>
    <w:p w:rsidR="00000000" w:rsidRDefault="00291DD5">
      <w:pPr>
        <w:spacing w:after="0" w:line="240" w:lineRule="auto"/>
        <w:ind w:firstLine="1155"/>
        <w:jc w:val="both"/>
        <w:textAlignment w:val="center"/>
        <w:divId w:val="1736467381"/>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194924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Навсякъде в наредбата думите "Закона за опазване чистотата на атмосферния въздух", "Национална служба "Пожарна</w:t>
      </w:r>
      <w:r>
        <w:rPr>
          <w:rFonts w:ascii="Times New Roman" w:eastAsia="Times New Roman" w:hAnsi="Times New Roman" w:cs="Times New Roman"/>
          <w:color w:val="000000"/>
          <w:sz w:val="24"/>
          <w:szCs w:val="24"/>
        </w:rPr>
        <w:t xml:space="preserve"> и аварийна безопасност", "министъра на промишлеността", "Министерство на промишлеността", "министъра на териториалното развитие и благоустройството" и "плаващи </w:t>
      </w:r>
      <w:r>
        <w:rPr>
          <w:rFonts w:ascii="Times New Roman" w:eastAsia="Times New Roman" w:hAnsi="Times New Roman" w:cs="Times New Roman"/>
          <w:color w:val="000000"/>
          <w:sz w:val="24"/>
          <w:szCs w:val="24"/>
        </w:rPr>
        <w:lastRenderedPageBreak/>
        <w:t>цистерни" се заменят съответно със "Закон за чистотата на атмосферния въздух", "Национална служ</w:t>
      </w:r>
      <w:r>
        <w:rPr>
          <w:rFonts w:ascii="Times New Roman" w:eastAsia="Times New Roman" w:hAnsi="Times New Roman" w:cs="Times New Roman"/>
          <w:color w:val="000000"/>
          <w:sz w:val="24"/>
          <w:szCs w:val="24"/>
        </w:rPr>
        <w:t xml:space="preserve">ба "Пожарна безопасност и защита на населението", "министърът на икономиката и енергетиката", "Министерство на икономиката и енергетиката", "министъра на регионалното развитие и благоустройството" и "танкери". </w:t>
      </w:r>
    </w:p>
    <w:p w:rsidR="00000000" w:rsidRDefault="00291DD5">
      <w:pPr>
        <w:spacing w:after="0" w:line="240" w:lineRule="auto"/>
        <w:ind w:firstLine="1155"/>
        <w:jc w:val="both"/>
        <w:textAlignment w:val="center"/>
        <w:divId w:val="1218008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Тази наредба влиза в сила от деня на об</w:t>
      </w:r>
      <w:r>
        <w:rPr>
          <w:rFonts w:ascii="Times New Roman" w:eastAsia="Times New Roman" w:hAnsi="Times New Roman" w:cs="Times New Roman"/>
          <w:color w:val="000000"/>
          <w:sz w:val="24"/>
          <w:szCs w:val="24"/>
        </w:rPr>
        <w:t>народването й в "Държавен вестник".</w:t>
      </w:r>
    </w:p>
    <w:p w:rsidR="00000000" w:rsidRDefault="00291DD5">
      <w:pPr>
        <w:spacing w:after="150" w:line="240" w:lineRule="auto"/>
        <w:ind w:firstLine="1155"/>
        <w:jc w:val="both"/>
        <w:textAlignment w:val="center"/>
        <w:divId w:val="1437753197"/>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12000155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НАРЕДБАТА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000000" w:rsidRDefault="00291DD5">
      <w:pPr>
        <w:spacing w:after="0" w:line="240" w:lineRule="auto"/>
        <w:ind w:firstLine="1155"/>
        <w:jc w:val="both"/>
        <w:textAlignment w:val="center"/>
        <w:divId w:val="6861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33 ОТ 2012 Г., ИЗМ. - ДВ, БР. 7 ОТ 2019 Г., В СИЛА ОТ 22.01.2019 Г.)</w:t>
      </w:r>
    </w:p>
    <w:p w:rsidR="00000000" w:rsidRDefault="00291DD5">
      <w:pPr>
        <w:spacing w:after="0" w:line="240" w:lineRule="auto"/>
        <w:ind w:firstLine="1155"/>
        <w:jc w:val="both"/>
        <w:textAlignment w:val="center"/>
        <w:divId w:val="685862791"/>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60962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(Отм. с Решение № 35 от 03.01.2019 г. на ВАС - ДВ, бр. 7 от 2019 г., в сила от 22.01.2019 г.)</w:t>
      </w:r>
    </w:p>
    <w:p w:rsidR="00000000" w:rsidRDefault="00291DD5">
      <w:pPr>
        <w:spacing w:after="0" w:line="240" w:lineRule="auto"/>
        <w:ind w:firstLine="1155"/>
        <w:jc w:val="both"/>
        <w:textAlignment w:val="center"/>
        <w:divId w:val="112010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(Отм. с Решение № 35 от 03.01.2019 г. на ВАС - ДВ, бр. 7 от 2019 г., </w:t>
      </w:r>
      <w:r>
        <w:rPr>
          <w:rFonts w:ascii="Times New Roman" w:eastAsia="Times New Roman" w:hAnsi="Times New Roman" w:cs="Times New Roman"/>
          <w:color w:val="000000"/>
          <w:sz w:val="24"/>
          <w:szCs w:val="24"/>
        </w:rPr>
        <w:t>в сила от 22.01.2019 г.)</w:t>
      </w:r>
    </w:p>
    <w:p w:rsidR="00000000" w:rsidRDefault="00291DD5">
      <w:pPr>
        <w:spacing w:after="150" w:line="240" w:lineRule="auto"/>
        <w:ind w:firstLine="1155"/>
        <w:jc w:val="both"/>
        <w:textAlignment w:val="center"/>
        <w:divId w:val="1390769344"/>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17091825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w:t>
      </w:r>
    </w:p>
    <w:p w:rsidR="00000000" w:rsidRDefault="00291DD5">
      <w:pPr>
        <w:spacing w:after="0" w:line="240" w:lineRule="auto"/>
        <w:ind w:firstLine="1155"/>
        <w:jc w:val="both"/>
        <w:textAlignment w:val="center"/>
        <w:divId w:val="1995068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w:t>
      </w:r>
      <w:r>
        <w:rPr>
          <w:rFonts w:ascii="Times New Roman" w:eastAsia="Times New Roman" w:hAnsi="Times New Roman" w:cs="Times New Roman"/>
          <w:color w:val="000000"/>
          <w:sz w:val="24"/>
          <w:szCs w:val="24"/>
        </w:rPr>
        <w:t>Т 2014 Г., В СИЛА ОТ 18.02.2014 Г.)</w:t>
      </w:r>
    </w:p>
    <w:p w:rsidR="00000000" w:rsidRDefault="00291DD5">
      <w:pPr>
        <w:spacing w:after="0" w:line="240" w:lineRule="auto"/>
        <w:ind w:firstLine="1155"/>
        <w:jc w:val="both"/>
        <w:textAlignment w:val="center"/>
        <w:divId w:val="897399028"/>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159397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Навсякъде в наредбата думите "министъра на икономиката, енергетиката и туризма" и "министъра на регионалното развитие и благоустройството" се заменят съответно с "министъра на икономиката и енергетиката" и "минис</w:t>
      </w:r>
      <w:r>
        <w:rPr>
          <w:rFonts w:ascii="Times New Roman" w:eastAsia="Times New Roman" w:hAnsi="Times New Roman" w:cs="Times New Roman"/>
          <w:color w:val="000000"/>
          <w:sz w:val="24"/>
          <w:szCs w:val="24"/>
        </w:rPr>
        <w:t xml:space="preserve">търа на инвестиционното проектиране". </w:t>
      </w:r>
    </w:p>
    <w:p w:rsidR="00000000" w:rsidRDefault="00291DD5">
      <w:pPr>
        <w:spacing w:after="0" w:line="240" w:lineRule="auto"/>
        <w:ind w:firstLine="1155"/>
        <w:jc w:val="both"/>
        <w:textAlignment w:val="center"/>
        <w:divId w:val="212121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Наредбата влиза в сила от деня на обнародването й в "Държавен вестник".</w:t>
      </w:r>
    </w:p>
    <w:p w:rsidR="00000000" w:rsidRDefault="00291DD5">
      <w:pPr>
        <w:spacing w:after="150" w:line="240" w:lineRule="auto"/>
        <w:ind w:firstLine="1155"/>
        <w:jc w:val="both"/>
        <w:textAlignment w:val="center"/>
        <w:divId w:val="251398047"/>
        <w:rPr>
          <w:rFonts w:ascii="Times New Roman" w:eastAsia="Times New Roman" w:hAnsi="Times New Roman" w:cs="Times New Roman"/>
          <w:color w:val="000000"/>
          <w:sz w:val="24"/>
          <w:szCs w:val="24"/>
        </w:rPr>
      </w:pPr>
    </w:p>
    <w:p w:rsidR="00000000" w:rsidRDefault="00291DD5">
      <w:pPr>
        <w:spacing w:before="100" w:beforeAutospacing="1" w:after="100" w:afterAutospacing="1" w:line="240" w:lineRule="auto"/>
        <w:jc w:val="center"/>
        <w:textAlignment w:val="center"/>
        <w:divId w:val="17621423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16 ОТ 1999 Г. ЗА ОГРАНИЧАВАНЕ ЕМИСИИТЕ НА ЛЕТЛИВИ О</w:t>
      </w:r>
      <w:r>
        <w:rPr>
          <w:rFonts w:ascii="Times New Roman" w:hAnsi="Times New Roman" w:cs="Times New Roman"/>
          <w:b/>
          <w:bCs/>
          <w:color w:val="000000"/>
          <w:sz w:val="26"/>
          <w:szCs w:val="26"/>
        </w:rPr>
        <w:t xml:space="preserve">РГАНИЧНИ СЪЕДИНЕНИЯ ПРИ СЪХРАНЕНИЕ, ТОВАРЕНЕ ИЛИ РАЗТОВАРВАНЕ И ПРЕВОЗ НА БЕНЗИНИ </w:t>
      </w:r>
    </w:p>
    <w:p w:rsidR="00000000" w:rsidRDefault="00291DD5">
      <w:pPr>
        <w:spacing w:after="0" w:line="240" w:lineRule="auto"/>
        <w:ind w:firstLine="1155"/>
        <w:jc w:val="both"/>
        <w:textAlignment w:val="center"/>
        <w:divId w:val="2119060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2016 Г., В СИЛА ОТ 14.06.2016 Г.)</w:t>
      </w:r>
    </w:p>
    <w:p w:rsidR="00000000" w:rsidRDefault="00291DD5">
      <w:pPr>
        <w:spacing w:after="0" w:line="240" w:lineRule="auto"/>
        <w:ind w:firstLine="1155"/>
        <w:jc w:val="both"/>
        <w:textAlignment w:val="center"/>
        <w:divId w:val="619188094"/>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45226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Навсякъде в наредбата "министъра на икономиката и енергетиката" и "министъра на инвестиционното проектиране" </w:t>
      </w:r>
      <w:r>
        <w:rPr>
          <w:rFonts w:ascii="Times New Roman" w:eastAsia="Times New Roman" w:hAnsi="Times New Roman" w:cs="Times New Roman"/>
          <w:color w:val="000000"/>
          <w:sz w:val="24"/>
          <w:szCs w:val="24"/>
        </w:rPr>
        <w:t>се заменят съответно с "министъра на икономиката" и "министъра на регионалното развитие и благоустройството".</w:t>
      </w:r>
    </w:p>
    <w:p w:rsidR="00000000" w:rsidRDefault="00291DD5">
      <w:pPr>
        <w:spacing w:after="150" w:line="240" w:lineRule="auto"/>
        <w:ind w:firstLine="1155"/>
        <w:jc w:val="both"/>
        <w:textAlignment w:val="center"/>
        <w:divId w:val="1805731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Наредбата влиза в сила от деня на обнародването й в "Държавен вестник".</w:t>
      </w:r>
    </w:p>
    <w:p w:rsidR="00000000" w:rsidRDefault="00291DD5">
      <w:pPr>
        <w:spacing w:after="150" w:line="240" w:lineRule="auto"/>
        <w:ind w:firstLine="1155"/>
        <w:jc w:val="both"/>
        <w:textAlignment w:val="center"/>
        <w:divId w:val="80435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До 31.12.2018 г. за бензиностанциите, които към датата на влиз</w:t>
      </w:r>
      <w:r>
        <w:rPr>
          <w:rFonts w:ascii="Times New Roman" w:eastAsia="Times New Roman" w:hAnsi="Times New Roman" w:cs="Times New Roman"/>
          <w:color w:val="000000"/>
          <w:sz w:val="24"/>
          <w:szCs w:val="24"/>
        </w:rPr>
        <w:t>ане в сила на наредбата са оборудвани със системи, съответстващи на Етап ІІ от УПБ, ефективността на улавяне на бензиновите пари по чл. 14б, т. 1 може да се удостоверява със сертификат за съответствие с европейски или национални технически стандарти или пр</w:t>
      </w:r>
      <w:r>
        <w:rPr>
          <w:rFonts w:ascii="Times New Roman" w:eastAsia="Times New Roman" w:hAnsi="Times New Roman" w:cs="Times New Roman"/>
          <w:color w:val="000000"/>
          <w:sz w:val="24"/>
          <w:szCs w:val="24"/>
        </w:rPr>
        <w:t>оцедури за одобрение на типа.</w:t>
      </w:r>
    </w:p>
    <w:p w:rsidR="00000000" w:rsidRDefault="00291DD5">
      <w:pPr>
        <w:spacing w:before="100" w:beforeAutospacing="1" w:after="100" w:afterAutospacing="1" w:line="240" w:lineRule="auto"/>
        <w:jc w:val="center"/>
        <w:textAlignment w:val="center"/>
        <w:divId w:val="32139837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000000" w:rsidRDefault="00291DD5">
      <w:pPr>
        <w:spacing w:after="0" w:line="240" w:lineRule="auto"/>
        <w:ind w:firstLine="1155"/>
        <w:jc w:val="both"/>
        <w:textAlignment w:val="center"/>
        <w:divId w:val="164700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2018 Г., В СИЛА ОТ 06.02.2018 Г.)</w:t>
      </w:r>
    </w:p>
    <w:p w:rsidR="00000000" w:rsidRDefault="00291DD5">
      <w:pPr>
        <w:spacing w:after="0" w:line="240" w:lineRule="auto"/>
        <w:ind w:firstLine="1155"/>
        <w:jc w:val="both"/>
        <w:textAlignment w:val="center"/>
        <w:divId w:val="1496990175"/>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15731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000000" w:rsidRDefault="00291DD5">
      <w:pPr>
        <w:spacing w:before="100" w:beforeAutospacing="1" w:after="100" w:afterAutospacing="1" w:line="240" w:lineRule="auto"/>
        <w:jc w:val="center"/>
        <w:textAlignment w:val="center"/>
        <w:divId w:val="45135974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16 ОТ 1999 Г. ЗА ОГРАНИЧАВАНЕ ЕМИСИИТЕ НА ЛЕТЛ</w:t>
      </w:r>
      <w:r>
        <w:rPr>
          <w:rFonts w:ascii="Times New Roman" w:hAnsi="Times New Roman" w:cs="Times New Roman"/>
          <w:b/>
          <w:bCs/>
          <w:color w:val="000000"/>
          <w:sz w:val="26"/>
          <w:szCs w:val="26"/>
        </w:rPr>
        <w:t xml:space="preserve">ИВИ ОРГАНИЧНИ СЪЕДИНЕНИЯ ПРИ СЪХРАНЕНИЕ, ТОВАРЕНЕ ИЛИ РАЗТОВАРВАНЕ И ПРЕВОЗ НА БЕНЗИНИ </w:t>
      </w:r>
    </w:p>
    <w:p w:rsidR="00000000" w:rsidRDefault="00291DD5">
      <w:pPr>
        <w:spacing w:after="0" w:line="240" w:lineRule="auto"/>
        <w:ind w:firstLine="1155"/>
        <w:jc w:val="both"/>
        <w:textAlignment w:val="center"/>
        <w:divId w:val="112495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2019 Г., В СИЛА ОТ 19.07.2019 Г.)</w:t>
      </w:r>
    </w:p>
    <w:p w:rsidR="00000000" w:rsidRDefault="00291DD5">
      <w:pPr>
        <w:spacing w:after="0" w:line="240" w:lineRule="auto"/>
        <w:ind w:firstLine="1155"/>
        <w:jc w:val="both"/>
        <w:textAlignment w:val="center"/>
        <w:divId w:val="1457143456"/>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1551113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Наредбата влиза в сила от деня на обнародването ѝ в "Държавен вестник".</w:t>
      </w:r>
    </w:p>
    <w:p w:rsidR="00000000" w:rsidRDefault="00291DD5">
      <w:pPr>
        <w:spacing w:before="100" w:beforeAutospacing="1" w:after="100" w:afterAutospacing="1" w:line="240" w:lineRule="auto"/>
        <w:jc w:val="center"/>
        <w:textAlignment w:val="center"/>
        <w:divId w:val="68656264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w:t>
      </w:r>
      <w:r>
        <w:rPr>
          <w:rFonts w:ascii="Times New Roman" w:hAnsi="Times New Roman" w:cs="Times New Roman"/>
          <w:b/>
          <w:bCs/>
          <w:color w:val="000000"/>
          <w:sz w:val="26"/>
          <w:szCs w:val="26"/>
        </w:rPr>
        <w:t xml:space="preserve">ЕДБА ЗА ИЗМЕНЕНИЕ И ДОПЪЛНЕНИЕ НА НАРЕДБА № 16 ОТ 1999 Г. ЗА ОГРАНИЧАВАНЕ ЕМИСИИТЕ НА ЛЕТЛИВИ ОРГАНИЧНИ СЪЕДИНЕНИЯ ПРИ СЪХРАНЕНИЕ, ТОВАРЕНЕ ИЛИ РАЗТОВАРВАНЕ И ПРЕВОЗ НА БЕНЗИНИ </w:t>
      </w:r>
    </w:p>
    <w:p w:rsidR="00000000" w:rsidRDefault="00291DD5">
      <w:pPr>
        <w:spacing w:after="0" w:line="240" w:lineRule="auto"/>
        <w:ind w:firstLine="1155"/>
        <w:jc w:val="both"/>
        <w:textAlignment w:val="center"/>
        <w:divId w:val="71809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2020 Г., В СИЛА ОТ 06.11.2020 Г.)</w:t>
      </w:r>
    </w:p>
    <w:p w:rsidR="00000000" w:rsidRDefault="00291DD5">
      <w:pPr>
        <w:spacing w:after="0" w:line="240" w:lineRule="auto"/>
        <w:ind w:firstLine="1155"/>
        <w:jc w:val="both"/>
        <w:textAlignment w:val="center"/>
        <w:divId w:val="1770008006"/>
        <w:rPr>
          <w:rFonts w:ascii="Times New Roman" w:eastAsia="Times New Roman" w:hAnsi="Times New Roman" w:cs="Times New Roman"/>
          <w:color w:val="000000"/>
          <w:sz w:val="24"/>
          <w:szCs w:val="24"/>
        </w:rPr>
      </w:pPr>
    </w:p>
    <w:p w:rsidR="00000000" w:rsidRDefault="00291DD5">
      <w:pPr>
        <w:spacing w:after="150" w:line="240" w:lineRule="auto"/>
        <w:ind w:firstLine="1155"/>
        <w:jc w:val="both"/>
        <w:textAlignment w:val="center"/>
        <w:divId w:val="234901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Наредбата вли</w:t>
      </w:r>
      <w:r>
        <w:rPr>
          <w:rFonts w:ascii="Times New Roman" w:eastAsia="Times New Roman" w:hAnsi="Times New Roman" w:cs="Times New Roman"/>
          <w:color w:val="000000"/>
          <w:sz w:val="24"/>
          <w:szCs w:val="24"/>
        </w:rPr>
        <w:t>за в сила от деня на обнародването ѝ в "Държавен вестник".</w:t>
      </w:r>
    </w:p>
    <w:p w:rsidR="00000000" w:rsidRDefault="00291DD5">
      <w:pPr>
        <w:spacing w:after="0" w:line="240" w:lineRule="auto"/>
        <w:ind w:firstLine="1155"/>
        <w:jc w:val="both"/>
        <w:textAlignment w:val="center"/>
        <w:divId w:val="519903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3, ал. 1</w:t>
      </w:r>
    </w:p>
    <w:p w:rsidR="00000000" w:rsidRDefault="00291DD5">
      <w:pPr>
        <w:spacing w:after="0" w:line="240" w:lineRule="auto"/>
        <w:ind w:firstLine="1155"/>
        <w:jc w:val="both"/>
        <w:textAlignment w:val="center"/>
        <w:divId w:val="1957562604"/>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31138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Изисквания към инсталациите за съхранение в терминалите</w:t>
      </w:r>
    </w:p>
    <w:p w:rsidR="00000000" w:rsidRDefault="00291DD5">
      <w:pPr>
        <w:spacing w:after="0" w:line="240" w:lineRule="auto"/>
        <w:ind w:firstLine="1155"/>
        <w:jc w:val="both"/>
        <w:textAlignment w:val="center"/>
        <w:divId w:val="1957562604"/>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5827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Външната стена и покривът на надземните резервоари следва да имат покритие, чиято отразяваща способнос</w:t>
      </w:r>
      <w:r>
        <w:rPr>
          <w:rFonts w:ascii="Times New Roman" w:eastAsia="Times New Roman" w:hAnsi="Times New Roman" w:cs="Times New Roman"/>
          <w:color w:val="000000"/>
          <w:sz w:val="24"/>
          <w:szCs w:val="24"/>
        </w:rPr>
        <w:t>т, по отношение на общата слънчева радиация, е не по-малка от 70%. Операциите по нанасяне на покритието се извършват в рамките на периодичната поддръжка на резервоарите (инсталациите за съхранение) през период не по-голям от 3 години:</w:t>
      </w:r>
    </w:p>
    <w:p w:rsidR="00000000" w:rsidRDefault="00291DD5">
      <w:pPr>
        <w:spacing w:after="0" w:line="240" w:lineRule="auto"/>
        <w:ind w:firstLine="1155"/>
        <w:jc w:val="both"/>
        <w:textAlignment w:val="center"/>
        <w:divId w:val="327950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горното изискван</w:t>
      </w:r>
      <w:r>
        <w:rPr>
          <w:rFonts w:ascii="Times New Roman" w:eastAsia="Times New Roman" w:hAnsi="Times New Roman" w:cs="Times New Roman"/>
          <w:color w:val="000000"/>
          <w:sz w:val="24"/>
          <w:szCs w:val="24"/>
        </w:rPr>
        <w:t>е не се отнася до резервоари, които са оборудвани с инсталации за регенерация на парите, отговарящи на условията по т. 2 от приложение № 2;</w:t>
      </w:r>
    </w:p>
    <w:p w:rsidR="00000000" w:rsidRDefault="00291DD5">
      <w:pPr>
        <w:spacing w:after="0" w:line="240" w:lineRule="auto"/>
        <w:ind w:firstLine="1155"/>
        <w:jc w:val="both"/>
        <w:textAlignment w:val="center"/>
        <w:divId w:val="849293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отразяващата способност на покритието на външната стена и покрива на надземните резервоари се определя съгласно</w:t>
      </w:r>
      <w:r>
        <w:rPr>
          <w:rFonts w:ascii="Times New Roman" w:eastAsia="Times New Roman" w:hAnsi="Times New Roman" w:cs="Times New Roman"/>
          <w:color w:val="000000"/>
          <w:sz w:val="24"/>
          <w:szCs w:val="24"/>
        </w:rPr>
        <w:t xml:space="preserve"> методиката по чл. 2.</w:t>
      </w:r>
    </w:p>
    <w:p w:rsidR="00000000" w:rsidRDefault="00291DD5">
      <w:pPr>
        <w:spacing w:after="0" w:line="240" w:lineRule="auto"/>
        <w:ind w:firstLine="1155"/>
        <w:jc w:val="both"/>
        <w:textAlignment w:val="center"/>
        <w:divId w:val="2068989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Резервоарите с външен плаващ покрив се оборудват с първично уплътнение, което да обхваща пространството между стената на резервоара и външната периферия на плаващия покрив, и вторично уплътнение, разположено над първото такова. Вид</w:t>
      </w:r>
      <w:r>
        <w:rPr>
          <w:rFonts w:ascii="Times New Roman" w:eastAsia="Times New Roman" w:hAnsi="Times New Roman" w:cs="Times New Roman"/>
          <w:color w:val="000000"/>
          <w:sz w:val="24"/>
          <w:szCs w:val="24"/>
        </w:rPr>
        <w:t>ът на използваните уплътнения следва да осигурява задържането на 95% от общото количество пари в сравнение със съответните резервоари с неподвижен покрив със същите размери, които не разполагат с устройства за задържане на парите (т.е. резервоари с неподви</w:t>
      </w:r>
      <w:r>
        <w:rPr>
          <w:rFonts w:ascii="Times New Roman" w:eastAsia="Times New Roman" w:hAnsi="Times New Roman" w:cs="Times New Roman"/>
          <w:color w:val="000000"/>
          <w:sz w:val="24"/>
          <w:szCs w:val="24"/>
        </w:rPr>
        <w:t>жен покрив, които са оборудвани единствено с клапани за регулиране на вътрешното налягане).</w:t>
      </w:r>
    </w:p>
    <w:p w:rsidR="00000000" w:rsidRDefault="00291DD5">
      <w:pPr>
        <w:spacing w:after="0" w:line="240" w:lineRule="auto"/>
        <w:ind w:firstLine="1155"/>
        <w:jc w:val="both"/>
        <w:textAlignment w:val="center"/>
        <w:divId w:val="1047338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на задължителна регенерация на парите при товарене или разтоварване на бензини съгласно чл. 5 и 6 на тази наредба (виж също приложение № 2) всички нов</w:t>
      </w:r>
      <w:r>
        <w:rPr>
          <w:rFonts w:ascii="Times New Roman" w:eastAsia="Times New Roman" w:hAnsi="Times New Roman" w:cs="Times New Roman"/>
          <w:color w:val="000000"/>
          <w:sz w:val="24"/>
          <w:szCs w:val="24"/>
        </w:rPr>
        <w:t>и инсталации за съхранение в съответните терминали следва да бъдат:</w:t>
      </w:r>
    </w:p>
    <w:p w:rsidR="00000000" w:rsidRDefault="00291DD5">
      <w:pPr>
        <w:spacing w:after="0" w:line="240" w:lineRule="auto"/>
        <w:ind w:firstLine="1155"/>
        <w:jc w:val="both"/>
        <w:textAlignment w:val="center"/>
        <w:divId w:val="193065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резервоари с неподвижен покрив, свързани с инсталация за регенерация на парите в съответствие с изискванията на приложение № 2; или</w:t>
      </w:r>
    </w:p>
    <w:p w:rsidR="00000000" w:rsidRDefault="00291DD5">
      <w:pPr>
        <w:spacing w:after="0" w:line="240" w:lineRule="auto"/>
        <w:ind w:firstLine="1155"/>
        <w:jc w:val="both"/>
        <w:textAlignment w:val="center"/>
        <w:divId w:val="3285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резервоари с подвижен покрив (външен или вътре</w:t>
      </w:r>
      <w:r>
        <w:rPr>
          <w:rFonts w:ascii="Times New Roman" w:eastAsia="Times New Roman" w:hAnsi="Times New Roman" w:cs="Times New Roman"/>
          <w:color w:val="000000"/>
          <w:sz w:val="24"/>
          <w:szCs w:val="24"/>
        </w:rPr>
        <w:t>шен), оборудвани с първични и вторични уплътнения, отговарящи на техническите изисквания на т. 2.</w:t>
      </w:r>
    </w:p>
    <w:p w:rsidR="00000000" w:rsidRDefault="00291DD5">
      <w:pPr>
        <w:spacing w:after="0" w:line="240" w:lineRule="auto"/>
        <w:ind w:firstLine="1155"/>
        <w:jc w:val="both"/>
        <w:textAlignment w:val="center"/>
        <w:divId w:val="124572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Действащите резервоари с неподвижен покрив следва да отговарят на следните условия:</w:t>
      </w:r>
    </w:p>
    <w:p w:rsidR="00000000" w:rsidRDefault="00291DD5">
      <w:pPr>
        <w:spacing w:after="0" w:line="240" w:lineRule="auto"/>
        <w:ind w:firstLine="1155"/>
        <w:jc w:val="both"/>
        <w:textAlignment w:val="center"/>
        <w:divId w:val="802844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да бъдат свързани с инсталации за регенерация на парите, отговарящ</w:t>
      </w:r>
      <w:r>
        <w:rPr>
          <w:rFonts w:ascii="Times New Roman" w:eastAsia="Times New Roman" w:hAnsi="Times New Roman" w:cs="Times New Roman"/>
          <w:color w:val="000000"/>
          <w:sz w:val="24"/>
          <w:szCs w:val="24"/>
        </w:rPr>
        <w:t>а на изискванията на приложение № 2; или</w:t>
      </w:r>
    </w:p>
    <w:p w:rsidR="00000000" w:rsidRDefault="00291DD5">
      <w:pPr>
        <w:spacing w:after="0" w:line="240" w:lineRule="auto"/>
        <w:ind w:firstLine="1155"/>
        <w:jc w:val="both"/>
        <w:textAlignment w:val="center"/>
        <w:divId w:val="1681590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да разполагат с вътрешен подвижен покрив (с първично уплътнение), който осигурява задържането на не по-малко от 90% от парите, в сравнение със съответните резервоари с неподвижен покрив, със същите размери.</w:t>
      </w:r>
    </w:p>
    <w:p w:rsidR="00000000" w:rsidRDefault="00291DD5">
      <w:pPr>
        <w:spacing w:after="0" w:line="240" w:lineRule="auto"/>
        <w:ind w:firstLine="1155"/>
        <w:jc w:val="both"/>
        <w:textAlignment w:val="center"/>
        <w:divId w:val="64627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Изискванията относно инсталациите (устройствата за регенерация) задържане на пари, посочени в т. 3 и 4, не се прилагат към резервоари с неподвижен покрив в терминали, в които е разрешено междинно съхранение на пари, съгласно т. 1 на приложение № 2.</w:t>
      </w:r>
    </w:p>
    <w:p w:rsidR="00000000" w:rsidRDefault="00291DD5">
      <w:pPr>
        <w:spacing w:after="120" w:line="240" w:lineRule="auto"/>
        <w:ind w:firstLine="1155"/>
        <w:jc w:val="both"/>
        <w:textAlignment w:val="center"/>
        <w:divId w:val="1957562604"/>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653484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5, ал. 1</w:t>
      </w:r>
    </w:p>
    <w:p w:rsidR="00000000" w:rsidRDefault="00291DD5">
      <w:pPr>
        <w:spacing w:after="0" w:line="240" w:lineRule="auto"/>
        <w:ind w:firstLine="1155"/>
        <w:jc w:val="both"/>
        <w:textAlignment w:val="center"/>
        <w:divId w:val="45641146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30273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и доп. - ДВ, бр. 9 от 2008 г., в сила от 29.01.2008 г., изм. - ДВ, бр. 33 от 2012 г., изм. - ДВ, бр. 45 от 2016 г., в сила от 14.06.2016 г., изм. от ДВ, бр. 33 от 2012 г. е отменено с Решение № 35 от 03.01.2019 г. на</w:t>
      </w:r>
      <w:r>
        <w:rPr>
          <w:rFonts w:ascii="Times New Roman" w:eastAsia="Times New Roman" w:hAnsi="Times New Roman" w:cs="Times New Roman"/>
          <w:color w:val="000000"/>
          <w:sz w:val="24"/>
          <w:szCs w:val="24"/>
        </w:rPr>
        <w:t xml:space="preserve"> ВАС - ДВ, бр. 7 от 2019 г., в сила от 22.01.2019 г., изм. - ДВ, бр. 57 от 2019 г., в сила от 19.07.2019 г.)</w:t>
      </w:r>
    </w:p>
    <w:p w:rsidR="00000000" w:rsidRDefault="00291DD5">
      <w:pPr>
        <w:spacing w:after="0" w:line="240" w:lineRule="auto"/>
        <w:ind w:firstLine="1155"/>
        <w:jc w:val="both"/>
        <w:textAlignment w:val="center"/>
        <w:divId w:val="45641146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343703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Изисквания към инсталациите за товарене или разтоварване на бензини в терминалите</w:t>
      </w:r>
    </w:p>
    <w:p w:rsidR="00000000" w:rsidRDefault="00291DD5">
      <w:pPr>
        <w:spacing w:after="0" w:line="240" w:lineRule="auto"/>
        <w:ind w:firstLine="1155"/>
        <w:jc w:val="both"/>
        <w:textAlignment w:val="center"/>
        <w:divId w:val="45641146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65537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33 от 2012 г., изм. от ДВ, бр. 33 от 2012 </w:t>
      </w:r>
      <w:r>
        <w:rPr>
          <w:rFonts w:ascii="Times New Roman" w:eastAsia="Times New Roman" w:hAnsi="Times New Roman" w:cs="Times New Roman"/>
          <w:color w:val="000000"/>
          <w:sz w:val="24"/>
          <w:szCs w:val="24"/>
        </w:rPr>
        <w:t>г. е отменено с Решение № 35 от 03.01.2019 г. на ВАС - ДВ, бр. 7 от 2019 г., в сила от 22.01.2019 г., изм. - ДВ, бр. 57 от 2019 г., в сила от 19.07.2019 г.) Изтласкваните при товарене или разтоварване на подвижни цистерни пари следва да бъдат подавани обра</w:t>
      </w:r>
      <w:r>
        <w:rPr>
          <w:rFonts w:ascii="Times New Roman" w:eastAsia="Times New Roman" w:hAnsi="Times New Roman" w:cs="Times New Roman"/>
          <w:color w:val="000000"/>
          <w:sz w:val="24"/>
          <w:szCs w:val="24"/>
        </w:rPr>
        <w:t>тно посредством херметична система към съответните инсталации за тяхната регенерация, в рамките на терминалите. Горното изискване не се прилага при товарене или разтоварване на подвижни цистерни по открит способ:</w:t>
      </w:r>
    </w:p>
    <w:p w:rsidR="00000000" w:rsidRDefault="00291DD5">
      <w:pPr>
        <w:spacing w:after="0" w:line="240" w:lineRule="auto"/>
        <w:ind w:firstLine="1155"/>
        <w:jc w:val="both"/>
        <w:textAlignment w:val="center"/>
        <w:divId w:val="548759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9 от 2008 г., в сила о</w:t>
      </w:r>
      <w:r>
        <w:rPr>
          <w:rFonts w:ascii="Times New Roman" w:eastAsia="Times New Roman" w:hAnsi="Times New Roman" w:cs="Times New Roman"/>
          <w:color w:val="000000"/>
          <w:sz w:val="24"/>
          <w:szCs w:val="24"/>
        </w:rPr>
        <w:t>т 29.01.2008 г., изм. - ДВ, бр. 45 от 2016 г., в сила от 14.06.2016 г.) в терминали с инсталации за товарене или разтоварване на танкери се допуска замяна на инсталациите за регенерация на парите с такива за тяхното изгаряне, в случаите, когато е техническ</w:t>
      </w:r>
      <w:r>
        <w:rPr>
          <w:rFonts w:ascii="Times New Roman" w:eastAsia="Times New Roman" w:hAnsi="Times New Roman" w:cs="Times New Roman"/>
          <w:color w:val="000000"/>
          <w:sz w:val="24"/>
          <w:szCs w:val="24"/>
        </w:rPr>
        <w:t>и невъзможно или опасно да се осъществи регенерация на парите, вследствие на техния обем; в такива случаи към изпусканите отпадъчни газове, получени в резултат на изгарянето, се прилагат същите изисквания както при емисиите от съоръженията за регенерация н</w:t>
      </w:r>
      <w:r>
        <w:rPr>
          <w:rFonts w:ascii="Times New Roman" w:eastAsia="Times New Roman" w:hAnsi="Times New Roman" w:cs="Times New Roman"/>
          <w:color w:val="000000"/>
          <w:sz w:val="24"/>
          <w:szCs w:val="24"/>
        </w:rPr>
        <w:t>а бензиновите пари;</w:t>
      </w:r>
    </w:p>
    <w:p w:rsidR="00000000" w:rsidRDefault="00291DD5">
      <w:pPr>
        <w:spacing w:after="0" w:line="240" w:lineRule="auto"/>
        <w:ind w:firstLine="1155"/>
        <w:jc w:val="both"/>
        <w:textAlignment w:val="center"/>
        <w:divId w:val="77197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терминали с производителност по-малка от 25 000 т годишно се допуска замяна на изискването за регенерация на парите с тяхното междинно съхранение в рамките на съответния терминал, при изпълнение на съответните изисквания съгласно</w:t>
      </w:r>
      <w:r>
        <w:rPr>
          <w:rFonts w:ascii="Times New Roman" w:eastAsia="Times New Roman" w:hAnsi="Times New Roman" w:cs="Times New Roman"/>
          <w:color w:val="000000"/>
          <w:sz w:val="24"/>
          <w:szCs w:val="24"/>
        </w:rPr>
        <w:t xml:space="preserve"> приложение № 4.</w:t>
      </w:r>
    </w:p>
    <w:p w:rsidR="00000000" w:rsidRDefault="00291DD5">
      <w:pPr>
        <w:spacing w:after="0" w:line="240" w:lineRule="auto"/>
        <w:ind w:firstLine="1155"/>
        <w:jc w:val="both"/>
        <w:textAlignment w:val="center"/>
        <w:divId w:val="381177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33 от 2012 г., изм. от ДВ, бр. 33 от 2012 г. е отменено с Решение № 35 от 03.01.2019 г. на ВАС - ДВ, бр. 7 от 2019 г., в сила от 22.01.2019 г., изм. - ДВ, бр. 57 от 2019 г., в сила от 19.07.2019 г.) Концентрацията на пар</w:t>
      </w:r>
      <w:r>
        <w:rPr>
          <w:rFonts w:ascii="Times New Roman" w:eastAsia="Times New Roman" w:hAnsi="Times New Roman" w:cs="Times New Roman"/>
          <w:color w:val="000000"/>
          <w:sz w:val="24"/>
          <w:szCs w:val="24"/>
        </w:rPr>
        <w:t>и в отпадъчните газове от инсталации и съоръжения за тяхната регенерация (от газовите системи на терминалите) след съответната корекция за разреждане по време на третирането не може да превишава нормата за допустими емисии (средночасова) от 10 г/куб. м, вк</w:t>
      </w:r>
      <w:r>
        <w:rPr>
          <w:rFonts w:ascii="Times New Roman" w:eastAsia="Times New Roman" w:hAnsi="Times New Roman" w:cs="Times New Roman"/>
          <w:color w:val="000000"/>
          <w:sz w:val="24"/>
          <w:szCs w:val="24"/>
        </w:rPr>
        <w:t>лючително метан (при нормални условия) за произволно избран период от 60 мин:</w:t>
      </w:r>
    </w:p>
    <w:p w:rsidR="00000000" w:rsidRDefault="00291DD5">
      <w:pPr>
        <w:spacing w:after="0" w:line="240" w:lineRule="auto"/>
        <w:ind w:firstLine="1155"/>
        <w:jc w:val="both"/>
        <w:textAlignment w:val="center"/>
        <w:divId w:val="615135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измерванията (контролни или собствени) за определяне изпълнението на горната норма за допустими емисии се извършват по регламентирани методи, установени със стандартизационн</w:t>
      </w:r>
      <w:r>
        <w:rPr>
          <w:rFonts w:ascii="Times New Roman" w:eastAsia="Times New Roman" w:hAnsi="Times New Roman" w:cs="Times New Roman"/>
          <w:color w:val="000000"/>
          <w:sz w:val="24"/>
          <w:szCs w:val="24"/>
        </w:rPr>
        <w:t>и документи или методики, утвърдени от министъра на околната среда и водите съгласно Наредба № 6 от 1999 г. за реда и начина за измерване на емисиите на вредни вещества, изпускани в атмосферния въздух от обекти с неподвижни източници (ДВ, бр. 31 от 1999 г.</w:t>
      </w:r>
      <w:r>
        <w:rPr>
          <w:rFonts w:ascii="Times New Roman" w:eastAsia="Times New Roman" w:hAnsi="Times New Roman" w:cs="Times New Roman"/>
          <w:color w:val="000000"/>
          <w:sz w:val="24"/>
          <w:szCs w:val="24"/>
        </w:rPr>
        <w:t>);</w:t>
      </w:r>
    </w:p>
    <w:p w:rsidR="00000000" w:rsidRDefault="00291DD5">
      <w:pPr>
        <w:spacing w:after="0" w:line="240" w:lineRule="auto"/>
        <w:ind w:firstLine="1155"/>
        <w:jc w:val="both"/>
        <w:textAlignment w:val="center"/>
        <w:divId w:val="1950548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периодичността на извършване на измерванията се определя съгласно Наредба № 6 за реда и начина за измерване на емисиите на вредни вещества, изпускани в атмосферния въздух от обекти с неподвижни източници;</w:t>
      </w:r>
    </w:p>
    <w:p w:rsidR="00000000" w:rsidRDefault="00291DD5">
      <w:pPr>
        <w:spacing w:after="0" w:line="240" w:lineRule="auto"/>
        <w:ind w:firstLine="1155"/>
        <w:jc w:val="both"/>
        <w:textAlignment w:val="center"/>
        <w:divId w:val="1259288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измерванията се извършват в продължени</w:t>
      </w:r>
      <w:r>
        <w:rPr>
          <w:rFonts w:ascii="Times New Roman" w:eastAsia="Times New Roman" w:hAnsi="Times New Roman" w:cs="Times New Roman"/>
          <w:color w:val="000000"/>
          <w:sz w:val="24"/>
          <w:szCs w:val="24"/>
        </w:rPr>
        <w:t>е на един работен ден (с продължителност не по-малка от 7 ч.) при нормална производителност на инсталациите за товарене или разтоварване;</w:t>
      </w:r>
    </w:p>
    <w:p w:rsidR="00000000" w:rsidRDefault="00291DD5">
      <w:pPr>
        <w:spacing w:after="0" w:line="240" w:lineRule="auto"/>
        <w:ind w:firstLine="1155"/>
        <w:jc w:val="both"/>
        <w:textAlignment w:val="center"/>
        <w:divId w:val="1917397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при периодични измервания се извършват не по-малко от 4 индивидуални измервания в рамките на всеки последователен</w:t>
      </w:r>
      <w:r>
        <w:rPr>
          <w:rFonts w:ascii="Times New Roman" w:eastAsia="Times New Roman" w:hAnsi="Times New Roman" w:cs="Times New Roman"/>
          <w:color w:val="000000"/>
          <w:sz w:val="24"/>
          <w:szCs w:val="24"/>
        </w:rPr>
        <w:t xml:space="preserve"> период от 60 мин.;</w:t>
      </w:r>
    </w:p>
    <w:p w:rsidR="00000000" w:rsidRDefault="00291DD5">
      <w:pPr>
        <w:spacing w:after="0" w:line="240" w:lineRule="auto"/>
        <w:ind w:firstLine="1155"/>
        <w:jc w:val="both"/>
        <w:textAlignment w:val="center"/>
        <w:divId w:val="191662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общата допустима грешка при измерванията, дължаща се на вида на използваните средства и методи за измерване (включително и </w:t>
      </w:r>
      <w:r>
        <w:rPr>
          <w:rFonts w:ascii="Times New Roman" w:eastAsia="Times New Roman" w:hAnsi="Times New Roman" w:cs="Times New Roman"/>
          <w:color w:val="000000"/>
          <w:sz w:val="24"/>
          <w:szCs w:val="24"/>
        </w:rPr>
        <w:lastRenderedPageBreak/>
        <w:t>процедурите за калибриране), не може да превишава 10% от стойността на определяните величини;</w:t>
      </w:r>
    </w:p>
    <w:p w:rsidR="00000000" w:rsidRDefault="00291DD5">
      <w:pPr>
        <w:spacing w:after="0" w:line="240" w:lineRule="auto"/>
        <w:ind w:firstLine="1155"/>
        <w:jc w:val="both"/>
        <w:textAlignment w:val="center"/>
        <w:divId w:val="158703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долният п</w:t>
      </w:r>
      <w:r>
        <w:rPr>
          <w:rFonts w:ascii="Times New Roman" w:eastAsia="Times New Roman" w:hAnsi="Times New Roman" w:cs="Times New Roman"/>
          <w:color w:val="000000"/>
          <w:sz w:val="24"/>
          <w:szCs w:val="24"/>
        </w:rPr>
        <w:t>раг на чувствителност на използваните средства за измерване не може да превишава 3 г/куб.м;</w:t>
      </w:r>
    </w:p>
    <w:p w:rsidR="00000000" w:rsidRDefault="00291DD5">
      <w:pPr>
        <w:spacing w:after="0" w:line="240" w:lineRule="auto"/>
        <w:ind w:firstLine="1155"/>
        <w:jc w:val="both"/>
        <w:textAlignment w:val="center"/>
        <w:divId w:val="1511261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точността на измерванията следва да бъде поне 95% от стойността на измерваните величини.</w:t>
      </w:r>
    </w:p>
    <w:p w:rsidR="00000000" w:rsidRDefault="00291DD5">
      <w:pPr>
        <w:spacing w:after="0" w:line="240" w:lineRule="auto"/>
        <w:ind w:firstLine="1155"/>
        <w:jc w:val="both"/>
        <w:textAlignment w:val="center"/>
        <w:divId w:val="1569413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или ползвателите на инсталации за съхранение и товаре</w:t>
      </w:r>
      <w:r>
        <w:rPr>
          <w:rFonts w:ascii="Times New Roman" w:eastAsia="Times New Roman" w:hAnsi="Times New Roman" w:cs="Times New Roman"/>
          <w:color w:val="000000"/>
          <w:sz w:val="24"/>
          <w:szCs w:val="24"/>
        </w:rPr>
        <w:t>не или разтоварване на бензини изработват оперативни планове за периодична проверка и контрол за течове по свързващите линии и тръбопроводите (за всяка отделна инсталация):</w:t>
      </w:r>
    </w:p>
    <w:p w:rsidR="00000000" w:rsidRDefault="00291DD5">
      <w:pPr>
        <w:spacing w:after="0" w:line="240" w:lineRule="auto"/>
        <w:ind w:firstLine="1155"/>
        <w:jc w:val="both"/>
        <w:textAlignment w:val="center"/>
        <w:divId w:val="1258831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контролът по изпълнението на оперативните планове се осъществява от РИОСВ, на </w:t>
      </w:r>
      <w:r>
        <w:rPr>
          <w:rFonts w:ascii="Times New Roman" w:eastAsia="Times New Roman" w:hAnsi="Times New Roman" w:cs="Times New Roman"/>
          <w:color w:val="000000"/>
          <w:sz w:val="24"/>
          <w:szCs w:val="24"/>
        </w:rPr>
        <w:t>чиято територия са разположени съответните терминали;</w:t>
      </w:r>
    </w:p>
    <w:p w:rsidR="00000000" w:rsidRDefault="00291DD5">
      <w:pPr>
        <w:spacing w:after="0" w:line="240" w:lineRule="auto"/>
        <w:ind w:firstLine="1155"/>
        <w:jc w:val="both"/>
        <w:textAlignment w:val="center"/>
        <w:divId w:val="537282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оперативните планове за контрол на действащи инсталации за съхранение и товарене или разтоварване на бензини се представят на директора на РИОСВ, на чиято територия са разположени инсталациите, не </w:t>
      </w:r>
      <w:r>
        <w:rPr>
          <w:rFonts w:ascii="Times New Roman" w:eastAsia="Times New Roman" w:hAnsi="Times New Roman" w:cs="Times New Roman"/>
          <w:color w:val="000000"/>
          <w:sz w:val="24"/>
          <w:szCs w:val="24"/>
        </w:rPr>
        <w:t>по-късно от 9 месеца от датата на влизане в сила на тази наредба.</w:t>
      </w:r>
    </w:p>
    <w:p w:rsidR="00000000" w:rsidRDefault="00291DD5">
      <w:pPr>
        <w:spacing w:after="0" w:line="240" w:lineRule="auto"/>
        <w:ind w:firstLine="1155"/>
        <w:jc w:val="both"/>
        <w:textAlignment w:val="center"/>
        <w:divId w:val="73532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Операциите по товарене или разтоварване на бензини, провеждани на съответната товарна площадка, се прекъсват при регистрирано изтичане на пари. Съоръженията, които са необходими за прекъс</w:t>
      </w:r>
      <w:r>
        <w:rPr>
          <w:rFonts w:ascii="Times New Roman" w:eastAsia="Times New Roman" w:hAnsi="Times New Roman" w:cs="Times New Roman"/>
          <w:color w:val="000000"/>
          <w:sz w:val="24"/>
          <w:szCs w:val="24"/>
        </w:rPr>
        <w:t>ване на операциите по товарене или разтоварване, следва да бъдат инсталирани на съответните товарни площадки.</w:t>
      </w:r>
    </w:p>
    <w:p w:rsidR="00000000" w:rsidRDefault="00291DD5">
      <w:pPr>
        <w:spacing w:after="0" w:line="240" w:lineRule="auto"/>
        <w:ind w:firstLine="1155"/>
        <w:jc w:val="both"/>
        <w:textAlignment w:val="center"/>
        <w:divId w:val="2022703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товарене или разтоварване на подвижни цистерни по открит способ (например през горната им част) изходящото отвърстие се държи в близост до </w:t>
      </w:r>
      <w:r>
        <w:rPr>
          <w:rFonts w:ascii="Times New Roman" w:eastAsia="Times New Roman" w:hAnsi="Times New Roman" w:cs="Times New Roman"/>
          <w:color w:val="000000"/>
          <w:sz w:val="24"/>
          <w:szCs w:val="24"/>
        </w:rPr>
        <w:t>дъното на цистерната, за да се избегне суспендирането на течността по време на операцията.</w:t>
      </w:r>
    </w:p>
    <w:p w:rsidR="00000000" w:rsidRDefault="00291DD5">
      <w:pPr>
        <w:spacing w:after="0" w:line="240" w:lineRule="auto"/>
        <w:ind w:firstLine="1155"/>
        <w:jc w:val="both"/>
        <w:textAlignment w:val="center"/>
        <w:divId w:val="191931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 от 2008 г., в сила от 29.01.2008 г., изм. - ДВ, бр. 33 от 2012 г., изм. от ДВ, бр. 33 от 2012 г. е отменено с Решение № 35 от 03.01.2019 г. на В</w:t>
      </w:r>
      <w:r>
        <w:rPr>
          <w:rFonts w:ascii="Times New Roman" w:eastAsia="Times New Roman" w:hAnsi="Times New Roman" w:cs="Times New Roman"/>
          <w:color w:val="000000"/>
          <w:sz w:val="24"/>
          <w:szCs w:val="24"/>
        </w:rPr>
        <w:t>АС - ДВ, бр. 7 от 2019 г., в сила от 22.01.2019 г., изм. - ДВ, бр. 57 от 2019 г., в сила от 19.07.2019 г.) Изискването на т. 5 се прилага и след 31.ХII.2009 г. единствено към инсталациите за товарене или разтоварване на бензини (от/в железопътни цистерни и</w:t>
      </w:r>
      <w:r>
        <w:rPr>
          <w:rFonts w:ascii="Times New Roman" w:eastAsia="Times New Roman" w:hAnsi="Times New Roman" w:cs="Times New Roman"/>
          <w:color w:val="000000"/>
          <w:sz w:val="24"/>
          <w:szCs w:val="24"/>
        </w:rPr>
        <w:t>/или танкери) в действащите терминали с производителност, по-малка от 10 хиляди тона годишно.</w:t>
      </w:r>
    </w:p>
    <w:p w:rsidR="00000000" w:rsidRDefault="00291DD5">
      <w:pPr>
        <w:spacing w:after="120" w:line="240" w:lineRule="auto"/>
        <w:ind w:firstLine="1155"/>
        <w:jc w:val="both"/>
        <w:textAlignment w:val="center"/>
        <w:divId w:val="45641146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049299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6</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82192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3 към чл. 6 и чл. 7, ал. 2 - ДВ, бр. 33 от 2012 г., изм. от ДВ, бр. 33 от 2012 г. е отменено с Решение № 35 от</w:t>
      </w:r>
      <w:r>
        <w:rPr>
          <w:rFonts w:ascii="Times New Roman" w:eastAsia="Times New Roman" w:hAnsi="Times New Roman" w:cs="Times New Roman"/>
          <w:color w:val="000000"/>
          <w:sz w:val="24"/>
          <w:szCs w:val="24"/>
        </w:rPr>
        <w:t xml:space="preserve"> 03.01.2019 г. на ВАС - ДВ, бр. 7 от 2019 г., в сила от 22.01.2019 г., Предишно Приложение № 3 към чл. 6 и чл. 7, ал. 2 - ДВ, бр. 57 от 2019 г., в сила от 19.07.2019 г.)</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555824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 изисквания към автоцистерните за дънно товарене и разтоварване, задържане на парите и защита срещу преливане</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2090037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Щуцери</w:t>
      </w:r>
    </w:p>
    <w:p w:rsidR="00000000" w:rsidRDefault="00291DD5">
      <w:pPr>
        <w:spacing w:after="0" w:line="240" w:lineRule="auto"/>
        <w:ind w:firstLine="1155"/>
        <w:jc w:val="both"/>
        <w:textAlignment w:val="center"/>
        <w:divId w:val="201976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разположения върху товарната площадка Щуцер, който осигурява течнофазовата връзка, следва да бъде женски щуцер, съответ</w:t>
      </w:r>
      <w:r>
        <w:rPr>
          <w:rFonts w:ascii="Times New Roman" w:eastAsia="Times New Roman" w:hAnsi="Times New Roman" w:cs="Times New Roman"/>
          <w:color w:val="000000"/>
          <w:sz w:val="24"/>
          <w:szCs w:val="24"/>
        </w:rPr>
        <w:t>стващ на 4-инчов (101,6 мм) мъжки адаптор, инсталиран върху превозното средство и отговарящ на техническите спецификации, определени със:</w:t>
      </w:r>
    </w:p>
    <w:p w:rsidR="00000000" w:rsidRDefault="00291DD5">
      <w:pPr>
        <w:spacing w:after="0" w:line="240" w:lineRule="auto"/>
        <w:ind w:firstLine="1155"/>
        <w:jc w:val="both"/>
        <w:textAlignment w:val="center"/>
        <w:divId w:val="989210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препоръчителна практика на API 1004/Седмо издание, ноември 1988 г.;</w:t>
      </w:r>
    </w:p>
    <w:p w:rsidR="00000000" w:rsidRDefault="00291DD5">
      <w:pPr>
        <w:spacing w:after="0" w:line="240" w:lineRule="auto"/>
        <w:ind w:firstLine="1155"/>
        <w:jc w:val="both"/>
        <w:textAlignment w:val="center"/>
        <w:divId w:val="1767533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дънно пълнене (товарене) и задържане на парите</w:t>
      </w:r>
      <w:r>
        <w:rPr>
          <w:rFonts w:ascii="Times New Roman" w:eastAsia="Times New Roman" w:hAnsi="Times New Roman" w:cs="Times New Roman"/>
          <w:color w:val="000000"/>
          <w:sz w:val="24"/>
          <w:szCs w:val="24"/>
        </w:rPr>
        <w:t xml:space="preserve"> при превозни средства, които са оборудвани с цистерни от типа МС-306 (раздел 2.1.1.1 - вид на адапторите, използвани при дънно пълнене);</w:t>
      </w:r>
    </w:p>
    <w:p w:rsidR="00000000" w:rsidRDefault="00291DD5">
      <w:pPr>
        <w:spacing w:after="0" w:line="240" w:lineRule="auto"/>
        <w:ind w:firstLine="1155"/>
        <w:jc w:val="both"/>
        <w:textAlignment w:val="center"/>
        <w:divId w:val="1940676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щуцерът, осигуряващ газовофазната връзка (на системата за задържане на парите) и разположен върху товарната площа</w:t>
      </w:r>
      <w:r>
        <w:rPr>
          <w:rFonts w:ascii="Times New Roman" w:eastAsia="Times New Roman" w:hAnsi="Times New Roman" w:cs="Times New Roman"/>
          <w:color w:val="000000"/>
          <w:sz w:val="24"/>
          <w:szCs w:val="24"/>
        </w:rPr>
        <w:t>дка, следва да бъде женски щуцер (с палец), който съответства на 4-инчов (101,6 мм) мъжки щуцер (с палец), инсталиран върху превозното средство и отговарящ на техническите спецификации, определени със:</w:t>
      </w:r>
    </w:p>
    <w:p w:rsidR="00000000" w:rsidRDefault="00291DD5">
      <w:pPr>
        <w:spacing w:after="0" w:line="240" w:lineRule="auto"/>
        <w:ind w:firstLine="1155"/>
        <w:jc w:val="both"/>
        <w:textAlignment w:val="center"/>
        <w:divId w:val="2125735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препоръчителна практика на АРI 1004/Седмо издание, н</w:t>
      </w:r>
      <w:r>
        <w:rPr>
          <w:rFonts w:ascii="Times New Roman" w:eastAsia="Times New Roman" w:hAnsi="Times New Roman" w:cs="Times New Roman"/>
          <w:color w:val="000000"/>
          <w:sz w:val="24"/>
          <w:szCs w:val="24"/>
        </w:rPr>
        <w:t>оември 1998 г.;</w:t>
      </w:r>
    </w:p>
    <w:p w:rsidR="00000000" w:rsidRDefault="00291DD5">
      <w:pPr>
        <w:spacing w:after="0" w:line="240" w:lineRule="auto"/>
        <w:ind w:firstLine="1155"/>
        <w:jc w:val="both"/>
        <w:textAlignment w:val="center"/>
        <w:divId w:val="1729183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дънно пълнене (товарене) и задържане на парите при превозни средства, които са оборудвани с цистерни от типа МС-306 (раздел 4.1.1.2 - тип на адапторите, използвани в системите за задържане и отвеждане на парите).</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5971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 към товар</w:t>
      </w:r>
      <w:r>
        <w:rPr>
          <w:rFonts w:ascii="Times New Roman" w:eastAsia="Times New Roman" w:hAnsi="Times New Roman" w:cs="Times New Roman"/>
          <w:color w:val="000000"/>
          <w:sz w:val="24"/>
          <w:szCs w:val="24"/>
        </w:rPr>
        <w:t>енето/разтоварването</w:t>
      </w:r>
    </w:p>
    <w:p w:rsidR="00000000" w:rsidRDefault="00291DD5">
      <w:pPr>
        <w:spacing w:after="0" w:line="240" w:lineRule="auto"/>
        <w:ind w:firstLine="1155"/>
        <w:jc w:val="both"/>
        <w:textAlignment w:val="center"/>
        <w:divId w:val="1006322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нормалната производителност на отделните товарни площадки по отношение на течната фаза следва да бъде 2300 л в минута (при каквито и да било обстоятелства - не повече от 2500 л в минута);</w:t>
      </w:r>
    </w:p>
    <w:p w:rsidR="00000000" w:rsidRDefault="00291DD5">
      <w:pPr>
        <w:spacing w:after="0" w:line="240" w:lineRule="auto"/>
        <w:ind w:firstLine="1155"/>
        <w:jc w:val="both"/>
        <w:textAlignment w:val="center"/>
        <w:divId w:val="561723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 време на експлоатация на терминали</w:t>
      </w:r>
      <w:r>
        <w:rPr>
          <w:rFonts w:ascii="Times New Roman" w:eastAsia="Times New Roman" w:hAnsi="Times New Roman" w:cs="Times New Roman"/>
          <w:color w:val="000000"/>
          <w:sz w:val="24"/>
          <w:szCs w:val="24"/>
        </w:rPr>
        <w:t>те в условия на върхово натоварване системите за задържане на парите, с които са оборудвани техните товарни площадки (в това число и инсталациите за регенерация на парите), следва да генерират противоналягане не по-голямо от 55 милибара, в газофазния щуцер</w:t>
      </w:r>
      <w:r>
        <w:rPr>
          <w:rFonts w:ascii="Times New Roman" w:eastAsia="Times New Roman" w:hAnsi="Times New Roman" w:cs="Times New Roman"/>
          <w:color w:val="000000"/>
          <w:sz w:val="24"/>
          <w:szCs w:val="24"/>
        </w:rPr>
        <w:t>, от страната на превозното средство;</w:t>
      </w:r>
    </w:p>
    <w:p w:rsidR="00000000" w:rsidRDefault="00291DD5">
      <w:pPr>
        <w:spacing w:after="0" w:line="240" w:lineRule="auto"/>
        <w:ind w:firstLine="1155"/>
        <w:jc w:val="both"/>
        <w:textAlignment w:val="center"/>
        <w:divId w:val="81417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върху всички предварително одобрени (като отговарящи на изискванията) за дънно пълнене МПС се поставя идентификационна табела, посочваща разрешения брой товарни рами, които могат да оперират (зареждат) едновременн</w:t>
      </w:r>
      <w:r>
        <w:rPr>
          <w:rFonts w:ascii="Times New Roman" w:eastAsia="Times New Roman" w:hAnsi="Times New Roman" w:cs="Times New Roman"/>
          <w:color w:val="000000"/>
          <w:sz w:val="24"/>
          <w:szCs w:val="24"/>
        </w:rPr>
        <w:t xml:space="preserve">о цистерната, без това да предизвиква изпускане на пари през клапаните за регулиране на вътрешното налягане, монтирани в отделните отсеци, при условие че максималното противоналягане (обратно налягане) от инсталацията за товарене към превозното средство е </w:t>
      </w:r>
      <w:r>
        <w:rPr>
          <w:rFonts w:ascii="Times New Roman" w:eastAsia="Times New Roman" w:hAnsi="Times New Roman" w:cs="Times New Roman"/>
          <w:color w:val="000000"/>
          <w:sz w:val="24"/>
          <w:szCs w:val="24"/>
        </w:rPr>
        <w:t>55 милибара, съгласно условията на предходната подточка.</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2631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Свързване на устройствата за регистриране на заземяване/преливане</w:t>
      </w:r>
    </w:p>
    <w:p w:rsidR="00000000" w:rsidRDefault="00291DD5">
      <w:pPr>
        <w:spacing w:after="0" w:line="240" w:lineRule="auto"/>
        <w:ind w:firstLine="1155"/>
        <w:jc w:val="both"/>
        <w:textAlignment w:val="center"/>
        <w:divId w:val="1301887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Товарната площадка следва да бъде оборудвана с устройства за контролиране и регистриране на възможно преливане. Тези устройства </w:t>
      </w:r>
      <w:r>
        <w:rPr>
          <w:rFonts w:ascii="Times New Roman" w:eastAsia="Times New Roman" w:hAnsi="Times New Roman" w:cs="Times New Roman"/>
          <w:color w:val="000000"/>
          <w:sz w:val="24"/>
          <w:szCs w:val="24"/>
        </w:rPr>
        <w:t>(устройство) след тяхното свързване с превозното средство следва да генерират обезопасен сигнал, който да разрешава началото на товаренето (пълненето), но само при условие, че в нито един отделен отсек сензорите не регистрират прекомерно високи нива на зап</w:t>
      </w:r>
      <w:r>
        <w:rPr>
          <w:rFonts w:ascii="Times New Roman" w:eastAsia="Times New Roman" w:hAnsi="Times New Roman" w:cs="Times New Roman"/>
          <w:color w:val="000000"/>
          <w:sz w:val="24"/>
          <w:szCs w:val="24"/>
        </w:rPr>
        <w:t>ълване:</w:t>
      </w:r>
    </w:p>
    <w:p w:rsidR="00000000" w:rsidRDefault="00291DD5">
      <w:pPr>
        <w:spacing w:after="0" w:line="240" w:lineRule="auto"/>
        <w:ind w:firstLine="1155"/>
        <w:jc w:val="both"/>
        <w:textAlignment w:val="center"/>
        <w:divId w:val="1205210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превозното средство следва да бъде свързано с контролното устройство, разположено върху товарната площадка, посредством 10-пинов електрически конектор, промишлен стандарт; мъжкият конектор следва да бъде разположен върху превозното средство, а</w:t>
      </w:r>
      <w:r>
        <w:rPr>
          <w:rFonts w:ascii="Times New Roman" w:eastAsia="Times New Roman" w:hAnsi="Times New Roman" w:cs="Times New Roman"/>
          <w:color w:val="000000"/>
          <w:sz w:val="24"/>
          <w:szCs w:val="24"/>
        </w:rPr>
        <w:t xml:space="preserve"> женският такъв да бъде прикачен към подвижната рама, свързана с контролното устройство на площадката за товарене;</w:t>
      </w:r>
    </w:p>
    <w:p w:rsidR="00000000" w:rsidRDefault="00291DD5">
      <w:pPr>
        <w:spacing w:after="0" w:line="240" w:lineRule="auto"/>
        <w:ind w:firstLine="1155"/>
        <w:jc w:val="both"/>
        <w:textAlignment w:val="center"/>
        <w:divId w:val="1455903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датчиците срещу преливане (отчитащи височината на запълване) откъм страната на превозното средство могат да бъдат двужични термисторни </w:t>
      </w: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z w:val="24"/>
          <w:szCs w:val="24"/>
        </w:rPr>
        <w:t>ензори, двужични оптични сензори или петжични оптични сензори, или съвместим техен еквивалент, при условие че е гарантирано обезопасяване на системата (нейното безотказно функциониране); използваните термистори следва да имат отрицателен температурен коефи</w:t>
      </w:r>
      <w:r>
        <w:rPr>
          <w:rFonts w:ascii="Times New Roman" w:eastAsia="Times New Roman" w:hAnsi="Times New Roman" w:cs="Times New Roman"/>
          <w:color w:val="000000"/>
          <w:sz w:val="24"/>
          <w:szCs w:val="24"/>
        </w:rPr>
        <w:t>циент;</w:t>
      </w:r>
    </w:p>
    <w:p w:rsidR="00000000" w:rsidRDefault="00291DD5">
      <w:pPr>
        <w:spacing w:after="0" w:line="240" w:lineRule="auto"/>
        <w:ind w:firstLine="1155"/>
        <w:jc w:val="both"/>
        <w:textAlignment w:val="center"/>
        <w:divId w:val="159983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контролните устройства на товарните площадки трябва да гарантират използването както на дву-, така и на петжични системи от превозните средства;</w:t>
      </w:r>
    </w:p>
    <w:p w:rsidR="00000000" w:rsidRDefault="00291DD5">
      <w:pPr>
        <w:spacing w:after="0" w:line="240" w:lineRule="auto"/>
        <w:ind w:firstLine="1155"/>
        <w:jc w:val="both"/>
        <w:textAlignment w:val="center"/>
        <w:divId w:val="177160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превозното средство се свързва с товарната площадка посредством обикновен кабел за обратна връ</w:t>
      </w:r>
      <w:r>
        <w:rPr>
          <w:rFonts w:ascii="Times New Roman" w:eastAsia="Times New Roman" w:hAnsi="Times New Roman" w:cs="Times New Roman"/>
          <w:color w:val="000000"/>
          <w:sz w:val="24"/>
          <w:szCs w:val="24"/>
        </w:rPr>
        <w:t>зка от сензорите срещу преливане, който се свързва с пин 10 от мъжкия конектор през шасито, на превозното средство; пин 10 от женския конектор следва да бъде свързан с ключа, който затваря контролиращото устройство, което от своя страна е свързано с линият</w:t>
      </w:r>
      <w:r>
        <w:rPr>
          <w:rFonts w:ascii="Times New Roman" w:eastAsia="Times New Roman" w:hAnsi="Times New Roman" w:cs="Times New Roman"/>
          <w:color w:val="000000"/>
          <w:sz w:val="24"/>
          <w:szCs w:val="24"/>
        </w:rPr>
        <w:t>а за заземяване, на товарната площадка;</w:t>
      </w:r>
    </w:p>
    <w:p w:rsidR="00000000" w:rsidRDefault="00291DD5">
      <w:pPr>
        <w:spacing w:after="0" w:line="240" w:lineRule="auto"/>
        <w:ind w:firstLine="1155"/>
        <w:jc w:val="both"/>
        <w:textAlignment w:val="center"/>
        <w:divId w:val="2146002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върху всички предварително одобрени (като отговарящи на изискванията) за дънно пълнене подвижни цистерни следва да бъде поставена идентификационна табела (виж подточка 2. 3), която да посочва вида на инсталирани</w:t>
      </w:r>
      <w:r>
        <w:rPr>
          <w:rFonts w:ascii="Times New Roman" w:eastAsia="Times New Roman" w:hAnsi="Times New Roman" w:cs="Times New Roman"/>
          <w:color w:val="000000"/>
          <w:sz w:val="24"/>
          <w:szCs w:val="24"/>
        </w:rPr>
        <w:t>те сензори за регистриране на преливане (например дали те са дву- или петжични).</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49048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Разполагане на връзките</w:t>
      </w:r>
    </w:p>
    <w:p w:rsidR="00000000" w:rsidRDefault="00291DD5">
      <w:pPr>
        <w:spacing w:after="0" w:line="240" w:lineRule="auto"/>
        <w:ind w:firstLine="1155"/>
        <w:jc w:val="both"/>
        <w:textAlignment w:val="center"/>
        <w:divId w:val="554893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конструкцията на инсталациите и съоръженията за товарене (на течната фаза) и задържане на парите следва да отговаря на следния комплект от вр</w:t>
      </w:r>
      <w:r>
        <w:rPr>
          <w:rFonts w:ascii="Times New Roman" w:eastAsia="Times New Roman" w:hAnsi="Times New Roman" w:cs="Times New Roman"/>
          <w:color w:val="000000"/>
          <w:sz w:val="24"/>
          <w:szCs w:val="24"/>
        </w:rPr>
        <w:t>ъзки (конектори), разположен върху превозното средство;</w:t>
      </w:r>
    </w:p>
    <w:p w:rsidR="00000000" w:rsidRDefault="00291DD5">
      <w:pPr>
        <w:spacing w:after="0" w:line="240" w:lineRule="auto"/>
        <w:ind w:firstLine="1155"/>
        <w:jc w:val="both"/>
        <w:textAlignment w:val="center"/>
        <w:divId w:val="76500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височината на централната линия в адаптора на връзката за течната фаза следва да бъде: не по-голяма от 1,4 м (при празна цистерна); не по-малка от 0,5 м (при пълна цистерна), като препоръчаната</w:t>
      </w:r>
      <w:r>
        <w:rPr>
          <w:rFonts w:ascii="Times New Roman" w:eastAsia="Times New Roman" w:hAnsi="Times New Roman" w:cs="Times New Roman"/>
          <w:color w:val="000000"/>
          <w:sz w:val="24"/>
          <w:szCs w:val="24"/>
        </w:rPr>
        <w:t xml:space="preserve"> височина е между 0,7 и 1,0 м;</w:t>
      </w:r>
    </w:p>
    <w:p w:rsidR="00000000" w:rsidRDefault="00291DD5">
      <w:pPr>
        <w:spacing w:after="0" w:line="240" w:lineRule="auto"/>
        <w:ind w:firstLine="1155"/>
        <w:jc w:val="both"/>
        <w:textAlignment w:val="center"/>
        <w:divId w:val="1410537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хоризонталното разстояние между отделните адаптори следва да бъде не по-малко от 0,25 м (предпочитаното минимално разстояние е 0,3 м);</w:t>
      </w:r>
    </w:p>
    <w:p w:rsidR="00000000" w:rsidRDefault="00291DD5">
      <w:pPr>
        <w:spacing w:after="0" w:line="240" w:lineRule="auto"/>
        <w:ind w:firstLine="1155"/>
        <w:jc w:val="both"/>
        <w:textAlignment w:val="center"/>
        <w:divId w:val="171195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всички адаптори за течната фаза следва да бъдат разположени в пакет, чиито р</w:t>
      </w:r>
      <w:r>
        <w:rPr>
          <w:rFonts w:ascii="Times New Roman" w:eastAsia="Times New Roman" w:hAnsi="Times New Roman" w:cs="Times New Roman"/>
          <w:color w:val="000000"/>
          <w:sz w:val="24"/>
          <w:szCs w:val="24"/>
        </w:rPr>
        <w:t>азмери не превишават 2,5 м на дължина;</w:t>
      </w:r>
    </w:p>
    <w:p w:rsidR="00000000" w:rsidRDefault="00291DD5">
      <w:pPr>
        <w:spacing w:after="0" w:line="240" w:lineRule="auto"/>
        <w:ind w:firstLine="1155"/>
        <w:jc w:val="both"/>
        <w:textAlignment w:val="center"/>
        <w:divId w:val="94935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адапторът за газовата фаза (към системата за задържане на парите или инсталацията за тяхната регенерация), за предпочитане, следва да бъде разположен от дясната страна на адапторите за течната фаза и на височина не по-висока от 1,5 м (при празна цис</w:t>
      </w:r>
      <w:r>
        <w:rPr>
          <w:rFonts w:ascii="Times New Roman" w:eastAsia="Times New Roman" w:hAnsi="Times New Roman" w:cs="Times New Roman"/>
          <w:color w:val="000000"/>
          <w:sz w:val="24"/>
          <w:szCs w:val="24"/>
        </w:rPr>
        <w:t>терна) и не по-ниска от 0,5 м (при пълна цистерна);</w:t>
      </w:r>
    </w:p>
    <w:p w:rsidR="00000000" w:rsidRDefault="00291DD5">
      <w:pPr>
        <w:spacing w:after="0" w:line="240" w:lineRule="auto"/>
        <w:ind w:firstLine="1155"/>
        <w:jc w:val="both"/>
        <w:textAlignment w:val="center"/>
        <w:divId w:val="73639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конекторът за заземяване/преливане следва да бъде разположен от дясната страна на течните адаптори и на височина не по-висока от 1,5 м (при празна цистерна) и не по-ниска от 0,5 м (при пълна цистерна</w:t>
      </w:r>
      <w:r>
        <w:rPr>
          <w:rFonts w:ascii="Times New Roman" w:eastAsia="Times New Roman" w:hAnsi="Times New Roman" w:cs="Times New Roman"/>
          <w:color w:val="000000"/>
          <w:sz w:val="24"/>
          <w:szCs w:val="24"/>
        </w:rPr>
        <w:t>);</w:t>
      </w:r>
    </w:p>
    <w:p w:rsidR="00000000" w:rsidRDefault="00291DD5">
      <w:pPr>
        <w:spacing w:after="0" w:line="240" w:lineRule="auto"/>
        <w:ind w:firstLine="1155"/>
        <w:jc w:val="both"/>
        <w:textAlignment w:val="center"/>
        <w:divId w:val="434986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всички посочени връзки (устройства за свързване) следва да бъдат разположени от една и съща страна на превозното средство.</w:t>
      </w:r>
    </w:p>
    <w:p w:rsidR="00000000" w:rsidRDefault="00291DD5">
      <w:pPr>
        <w:spacing w:after="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58375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Предпазни ключалки</w:t>
      </w:r>
    </w:p>
    <w:p w:rsidR="00000000" w:rsidRDefault="00291DD5">
      <w:pPr>
        <w:spacing w:after="0" w:line="240" w:lineRule="auto"/>
        <w:ind w:firstLine="1155"/>
        <w:jc w:val="both"/>
        <w:textAlignment w:val="center"/>
        <w:divId w:val="1288588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регистриране на преливане/заземяване:</w:t>
      </w:r>
    </w:p>
    <w:p w:rsidR="00000000" w:rsidRDefault="00291DD5">
      <w:pPr>
        <w:spacing w:after="0" w:line="240" w:lineRule="auto"/>
        <w:ind w:firstLine="1155"/>
        <w:jc w:val="both"/>
        <w:textAlignment w:val="center"/>
        <w:divId w:val="46223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 началото на товаренето (зареждането) се разрешава с</w:t>
      </w:r>
      <w:r>
        <w:rPr>
          <w:rFonts w:ascii="Times New Roman" w:eastAsia="Times New Roman" w:hAnsi="Times New Roman" w:cs="Times New Roman"/>
          <w:color w:val="000000"/>
          <w:sz w:val="24"/>
          <w:szCs w:val="24"/>
        </w:rPr>
        <w:t>амо при условие, че е подаден разрешителен сигнал от комбинираното устройство за контрол на преливане/заземяване;</w:t>
      </w:r>
    </w:p>
    <w:p w:rsidR="00000000" w:rsidRDefault="00291DD5">
      <w:pPr>
        <w:spacing w:after="0" w:line="240" w:lineRule="auto"/>
        <w:ind w:firstLine="1155"/>
        <w:jc w:val="both"/>
        <w:textAlignment w:val="center"/>
        <w:divId w:val="72603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при регистрирано преливане или загуба на заземяването на превозното средство контролиращото устройство в товарната площадка следва да з</w:t>
      </w:r>
      <w:r>
        <w:rPr>
          <w:rFonts w:ascii="Times New Roman" w:eastAsia="Times New Roman" w:hAnsi="Times New Roman" w:cs="Times New Roman"/>
          <w:color w:val="000000"/>
          <w:sz w:val="24"/>
          <w:szCs w:val="24"/>
        </w:rPr>
        <w:t>атваря клапана, който регулира товаренето от инсталацията;</w:t>
      </w:r>
    </w:p>
    <w:p w:rsidR="00000000" w:rsidRDefault="00291DD5">
      <w:pPr>
        <w:spacing w:after="0" w:line="240" w:lineRule="auto"/>
        <w:ind w:firstLine="1155"/>
        <w:jc w:val="both"/>
        <w:textAlignment w:val="center"/>
        <w:divId w:val="477495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 регистриране на задържането на парите:</w:t>
      </w:r>
    </w:p>
    <w:p w:rsidR="00000000" w:rsidRDefault="00291DD5">
      <w:pPr>
        <w:spacing w:after="0" w:line="240" w:lineRule="auto"/>
        <w:ind w:firstLine="1155"/>
        <w:jc w:val="both"/>
        <w:textAlignment w:val="center"/>
        <w:divId w:val="188444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Товаренето (зареждането) се позволява само при условие, че свързващият шланг на инсталацията за регенерация/междинно съхранение на парите е свързан с пре</w:t>
      </w:r>
      <w:r>
        <w:rPr>
          <w:rFonts w:ascii="Times New Roman" w:eastAsia="Times New Roman" w:hAnsi="Times New Roman" w:cs="Times New Roman"/>
          <w:color w:val="000000"/>
          <w:sz w:val="24"/>
          <w:szCs w:val="24"/>
        </w:rPr>
        <w:t>возното средство и е осигурено свободното преминаване на изтласкваните пари от превозното средство към инсталацията за регенерация/междинно съхранение на съответната товарна площадка.</w:t>
      </w:r>
    </w:p>
    <w:p w:rsidR="00000000" w:rsidRDefault="00291DD5">
      <w:pPr>
        <w:spacing w:after="120" w:line="240" w:lineRule="auto"/>
        <w:ind w:firstLine="1155"/>
        <w:jc w:val="both"/>
        <w:textAlignment w:val="center"/>
        <w:divId w:val="79182121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83614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12, ал. 1</w:t>
      </w:r>
    </w:p>
    <w:p w:rsidR="00000000" w:rsidRDefault="00291DD5">
      <w:pPr>
        <w:spacing w:after="0" w:line="240" w:lineRule="auto"/>
        <w:ind w:firstLine="1155"/>
        <w:jc w:val="both"/>
        <w:textAlignment w:val="center"/>
        <w:divId w:val="139002974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27525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Изисквания към инсталациите за това</w:t>
      </w:r>
      <w:r>
        <w:rPr>
          <w:rFonts w:ascii="Times New Roman" w:eastAsia="Times New Roman" w:hAnsi="Times New Roman" w:cs="Times New Roman"/>
          <w:color w:val="000000"/>
          <w:sz w:val="24"/>
          <w:szCs w:val="24"/>
        </w:rPr>
        <w:t>рене или разтоварване и съхранение в бензиностанциите и терминалите с междинно съхранение на пари</w:t>
      </w:r>
    </w:p>
    <w:p w:rsidR="00000000" w:rsidRDefault="00291DD5">
      <w:pPr>
        <w:spacing w:after="0" w:line="240" w:lineRule="auto"/>
        <w:ind w:firstLine="1155"/>
        <w:jc w:val="both"/>
        <w:textAlignment w:val="center"/>
        <w:divId w:val="139002974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98712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Парите, изтласквани при товаренето на бензини в инсталации за тяхното съхранение в бензиностанциите, следва да бъдат задържани и подавани обратно към под</w:t>
      </w:r>
      <w:r>
        <w:rPr>
          <w:rFonts w:ascii="Times New Roman" w:eastAsia="Times New Roman" w:hAnsi="Times New Roman" w:cs="Times New Roman"/>
          <w:color w:val="000000"/>
          <w:sz w:val="24"/>
          <w:szCs w:val="24"/>
        </w:rPr>
        <w:t>вижните цистерни посредством херметична свързваща система.</w:t>
      </w:r>
    </w:p>
    <w:p w:rsidR="00000000" w:rsidRDefault="00291DD5">
      <w:pPr>
        <w:spacing w:after="0" w:line="240" w:lineRule="auto"/>
        <w:ind w:firstLine="1155"/>
        <w:jc w:val="both"/>
        <w:textAlignment w:val="center"/>
        <w:divId w:val="1529293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Парите, изтласквани от резервоари с неподвижен покрив при товаренето на бензини в инсталации за тяхното съхранение, в терминали с междинно съхранение на парите, следва да бъдат задържани и подав</w:t>
      </w:r>
      <w:r>
        <w:rPr>
          <w:rFonts w:ascii="Times New Roman" w:eastAsia="Times New Roman" w:hAnsi="Times New Roman" w:cs="Times New Roman"/>
          <w:color w:val="000000"/>
          <w:sz w:val="24"/>
          <w:szCs w:val="24"/>
        </w:rPr>
        <w:t>ани обратно към подвижните цистерни посредством херметична свързваща система.</w:t>
      </w:r>
    </w:p>
    <w:p w:rsidR="00000000" w:rsidRDefault="00291DD5">
      <w:pPr>
        <w:spacing w:after="0" w:line="240" w:lineRule="auto"/>
        <w:ind w:firstLine="1155"/>
        <w:jc w:val="both"/>
        <w:textAlignment w:val="center"/>
        <w:divId w:val="232206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Операциите по товарене на бензини, посочени в т. 1 и 2, могат да се извършват само при условие, че са налице съответните съоръжения, осигуряващи спазването на установените в т</w:t>
      </w:r>
      <w:r>
        <w:rPr>
          <w:rFonts w:ascii="Times New Roman" w:eastAsia="Times New Roman" w:hAnsi="Times New Roman" w:cs="Times New Roman"/>
          <w:color w:val="000000"/>
          <w:sz w:val="24"/>
          <w:szCs w:val="24"/>
        </w:rPr>
        <w:t>ези точки изисквания, и е осигурено правилното функциониране на последните.</w:t>
      </w:r>
    </w:p>
    <w:p w:rsidR="00000000" w:rsidRDefault="00291DD5">
      <w:pPr>
        <w:spacing w:after="0" w:line="240" w:lineRule="auto"/>
        <w:ind w:firstLine="1155"/>
        <w:jc w:val="both"/>
        <w:textAlignment w:val="center"/>
        <w:divId w:val="50891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Инсталациите за товарене или разтоварване на бензини от автоцистерни в инсталации за съхранение в бензиностанциите и терминалите с междинно съхранение на парите се оборудват в с</w:t>
      </w:r>
      <w:r>
        <w:rPr>
          <w:rFonts w:ascii="Times New Roman" w:eastAsia="Times New Roman" w:hAnsi="Times New Roman" w:cs="Times New Roman"/>
          <w:color w:val="000000"/>
          <w:sz w:val="24"/>
          <w:szCs w:val="24"/>
        </w:rPr>
        <w:t>ъответствие с техническите изисквания на приложение № 3.</w:t>
      </w:r>
    </w:p>
    <w:p w:rsidR="00000000" w:rsidRDefault="00291DD5">
      <w:pPr>
        <w:spacing w:after="120" w:line="240" w:lineRule="auto"/>
        <w:ind w:firstLine="1155"/>
        <w:jc w:val="both"/>
        <w:textAlignment w:val="center"/>
        <w:divId w:val="1390029742"/>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277952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14г, ал. 1</w:t>
      </w:r>
    </w:p>
    <w:p w:rsidR="00000000" w:rsidRDefault="00291DD5">
      <w:pPr>
        <w:spacing w:after="0" w:line="240" w:lineRule="auto"/>
        <w:ind w:firstLine="1155"/>
        <w:jc w:val="both"/>
        <w:textAlignment w:val="center"/>
        <w:divId w:val="434910823"/>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143502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2012 г., отм. - ДВ, бр. 14 от 2014 г., в сила от 18.02.2014 г.)</w:t>
      </w:r>
    </w:p>
    <w:p w:rsidR="00000000" w:rsidRDefault="00291DD5">
      <w:pPr>
        <w:spacing w:after="120" w:line="240" w:lineRule="auto"/>
        <w:ind w:firstLine="1155"/>
        <w:jc w:val="both"/>
        <w:textAlignment w:val="center"/>
        <w:divId w:val="434910823"/>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806317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 към чл. 14г, ал. 3</w:t>
      </w:r>
    </w:p>
    <w:p w:rsidR="00000000" w:rsidRDefault="00291DD5">
      <w:pPr>
        <w:spacing w:after="0" w:line="240" w:lineRule="auto"/>
        <w:ind w:firstLine="1155"/>
        <w:jc w:val="both"/>
        <w:textAlignment w:val="center"/>
        <w:divId w:val="1919630335"/>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208478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2012 г., отм. с</w:t>
      </w:r>
      <w:r>
        <w:rPr>
          <w:rFonts w:ascii="Times New Roman" w:eastAsia="Times New Roman" w:hAnsi="Times New Roman" w:cs="Times New Roman"/>
          <w:color w:val="000000"/>
          <w:sz w:val="24"/>
          <w:szCs w:val="24"/>
        </w:rPr>
        <w:t xml:space="preserve"> Решение № 35 от 03.01.2019 г. на ВАС - ДВ, бр. 7 от 2019 г., в сила от 22.01.2019 г., ново - ДВ, бр. 57 от 2019 г., в сила от 19.07.2019 г.)</w:t>
      </w:r>
    </w:p>
    <w:p w:rsidR="00000000" w:rsidRDefault="00291DD5">
      <w:pPr>
        <w:spacing w:after="0" w:line="240" w:lineRule="auto"/>
        <w:ind w:firstLine="1155"/>
        <w:jc w:val="both"/>
        <w:textAlignment w:val="center"/>
        <w:divId w:val="1919630335"/>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751465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окръжността се изписва текст "Съответства на Етап ІІ на УБП" и отдолу се поставя датата, когато е констатирано съответствието.</w:t>
      </w:r>
    </w:p>
    <w:p w:rsidR="00000000" w:rsidRDefault="00291DD5">
      <w:pPr>
        <w:spacing w:after="0" w:line="240" w:lineRule="auto"/>
        <w:ind w:firstLine="1155"/>
        <w:jc w:val="both"/>
        <w:textAlignment w:val="center"/>
        <w:divId w:val="1919630335"/>
        <w:rPr>
          <w:rFonts w:ascii="Times New Roman" w:eastAsia="Times New Roman" w:hAnsi="Times New Roman" w:cs="Times New Roman"/>
          <w:color w:val="000000"/>
          <w:sz w:val="24"/>
          <w:szCs w:val="24"/>
        </w:rPr>
      </w:pPr>
    </w:p>
    <w:p w:rsidR="00000000" w:rsidRDefault="00291DD5">
      <w:pPr>
        <w:spacing w:after="0" w:line="240" w:lineRule="auto"/>
        <w:jc w:val="both"/>
        <w:textAlignment w:val="center"/>
        <w:divId w:val="7998273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4257675" cy="4895850"/>
            <wp:effectExtent l="0" t="0" r="9525" b="0"/>
            <wp:docPr id="1" name="Picture 1" descr="C:\Users\EYakimova\AppData\Local\Ciela Norma AD\Ciela51\Cache\1ef0326dcaf39afb5ad98922868e3a656a040a81f7482fd74d664012faa9678f_normi-549677054\118_2631321711_dv2019_br057_str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akimova\AppData\Local\Ciela Norma AD\Ciela51\Cache\1ef0326dcaf39afb5ad98922868e3a656a040a81f7482fd74d664012faa9678f_normi-549677054\118_2631321711_dv2019_br057_str18.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257675" cy="4895850"/>
                    </a:xfrm>
                    <a:prstGeom prst="rect">
                      <a:avLst/>
                    </a:prstGeom>
                    <a:noFill/>
                    <a:ln>
                      <a:noFill/>
                    </a:ln>
                  </pic:spPr>
                </pic:pic>
              </a:graphicData>
            </a:graphic>
          </wp:inline>
        </w:drawing>
      </w:r>
    </w:p>
    <w:p w:rsidR="00000000" w:rsidRDefault="00291DD5">
      <w:pPr>
        <w:spacing w:after="240" w:line="240" w:lineRule="auto"/>
        <w:ind w:firstLine="1155"/>
        <w:jc w:val="both"/>
        <w:textAlignment w:val="center"/>
        <w:divId w:val="1919630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00000" w:rsidRDefault="00291DD5">
      <w:pPr>
        <w:spacing w:after="0" w:line="240" w:lineRule="auto"/>
        <w:ind w:firstLine="1155"/>
        <w:jc w:val="both"/>
        <w:textAlignment w:val="center"/>
        <w:divId w:val="103654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 към чл. 14г, ал. 4</w:t>
      </w:r>
    </w:p>
    <w:p w:rsidR="00000000" w:rsidRDefault="00291DD5">
      <w:pPr>
        <w:spacing w:after="0" w:line="240" w:lineRule="auto"/>
        <w:ind w:firstLine="1155"/>
        <w:jc w:val="both"/>
        <w:textAlignment w:val="center"/>
        <w:divId w:val="399711961"/>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459303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2012 г., изм. - ДВ, бр. 14 от 2014 г., в сила от 18.02.2014 г.)</w:t>
      </w:r>
    </w:p>
    <w:p w:rsidR="00000000" w:rsidRDefault="00291DD5">
      <w:pPr>
        <w:spacing w:after="0" w:line="240" w:lineRule="auto"/>
        <w:ind w:firstLine="1155"/>
        <w:jc w:val="both"/>
        <w:textAlignment w:val="center"/>
        <w:divId w:val="399711961"/>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96104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 за забрана за употреба </w:t>
      </w:r>
      <w:r>
        <w:rPr>
          <w:rFonts w:ascii="Times New Roman" w:eastAsia="Times New Roman" w:hAnsi="Times New Roman" w:cs="Times New Roman"/>
          <w:color w:val="000000"/>
          <w:sz w:val="24"/>
          <w:szCs w:val="24"/>
        </w:rPr>
        <w:t>на бензиноколонка, неотговаряща на чл. 14б, т. 2</w:t>
      </w:r>
    </w:p>
    <w:p w:rsidR="00000000" w:rsidRDefault="00291DD5">
      <w:pPr>
        <w:spacing w:after="0" w:line="240" w:lineRule="auto"/>
        <w:ind w:firstLine="1155"/>
        <w:jc w:val="both"/>
        <w:textAlignment w:val="center"/>
        <w:divId w:val="399711961"/>
        <w:rPr>
          <w:rFonts w:ascii="Times New Roman" w:eastAsia="Times New Roman" w:hAnsi="Times New Roman" w:cs="Times New Roman"/>
          <w:color w:val="000000"/>
          <w:sz w:val="24"/>
          <w:szCs w:val="24"/>
        </w:rPr>
      </w:pPr>
    </w:p>
    <w:p w:rsidR="00000000" w:rsidRDefault="00291DD5">
      <w:pPr>
        <w:spacing w:after="0" w:line="240" w:lineRule="auto"/>
        <w:jc w:val="both"/>
        <w:textAlignment w:val="center"/>
        <w:divId w:val="36287305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743200" cy="2466975"/>
            <wp:effectExtent l="0" t="0" r="0" b="9525"/>
            <wp:docPr id="2" name="Picture 2" descr="C:\Users\EYakimova\AppData\Local\Ciela Norma AD\Ciela51\Cache\1ef0326dcaf39afb5ad98922868e3a656a040a81f7482fd74d664012faa9678f_normi-549677054\183_1396163757_dv2014_br014_str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Yakimova\AppData\Local\Ciela Norma AD\Ciela51\Cache\1ef0326dcaf39afb5ad98922868e3a656a040a81f7482fd74d664012faa9678f_normi-549677054\183_1396163757_dv2014_br014_str25.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0" cy="2466975"/>
                    </a:xfrm>
                    <a:prstGeom prst="rect">
                      <a:avLst/>
                    </a:prstGeom>
                    <a:noFill/>
                    <a:ln>
                      <a:noFill/>
                    </a:ln>
                  </pic:spPr>
                </pic:pic>
              </a:graphicData>
            </a:graphic>
          </wp:inline>
        </w:drawing>
      </w:r>
    </w:p>
    <w:p w:rsidR="00000000" w:rsidRDefault="00291DD5">
      <w:pPr>
        <w:spacing w:after="0" w:line="240" w:lineRule="auto"/>
        <w:ind w:firstLine="1155"/>
        <w:jc w:val="both"/>
        <w:textAlignment w:val="center"/>
        <w:divId w:val="399711961"/>
        <w:rPr>
          <w:rFonts w:ascii="Times New Roman" w:eastAsia="Times New Roman" w:hAnsi="Times New Roman" w:cs="Times New Roman"/>
          <w:color w:val="000000"/>
          <w:sz w:val="24"/>
          <w:szCs w:val="24"/>
        </w:rPr>
      </w:pPr>
    </w:p>
    <w:p w:rsidR="00000000" w:rsidRDefault="00291DD5">
      <w:pPr>
        <w:spacing w:after="120" w:line="240" w:lineRule="auto"/>
        <w:ind w:firstLine="1155"/>
        <w:jc w:val="both"/>
        <w:textAlignment w:val="center"/>
        <w:divId w:val="92387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окръжн</w:t>
      </w:r>
      <w:r>
        <w:rPr>
          <w:rFonts w:ascii="Times New Roman" w:eastAsia="Times New Roman" w:hAnsi="Times New Roman" w:cs="Times New Roman"/>
          <w:color w:val="000000"/>
          <w:sz w:val="24"/>
          <w:szCs w:val="24"/>
        </w:rPr>
        <w:t>остта се изписва текст "Бензиноколонката не отговаря на "Етап ІІ на УБП".</w:t>
      </w:r>
    </w:p>
    <w:p w:rsidR="00000000" w:rsidRDefault="00291DD5">
      <w:pPr>
        <w:ind w:firstLine="1155"/>
        <w:jc w:val="both"/>
        <w:textAlignment w:val="center"/>
        <w:divId w:val="399711961"/>
        <w:rPr>
          <w:rFonts w:eastAsia="Times New Roman"/>
          <w:color w:val="000000"/>
        </w:rPr>
      </w:pPr>
    </w:p>
    <w:p w:rsidR="00C65FF3" w:rsidRDefault="00C65FF3">
      <w:pPr>
        <w:sectPr w:rsidR="00C65FF3">
          <w:pgSz w:w="11906" w:h="16838"/>
          <w:pgMar w:top="1417" w:right="1417" w:bottom="1417" w:left="1417" w:header="708" w:footer="708" w:gutter="0"/>
          <w:cols w:space="708"/>
        </w:sectPr>
      </w:pPr>
    </w:p>
    <w:p w:rsidR="00000000" w:rsidRDefault="00291DD5">
      <w:pPr>
        <w:spacing w:after="0" w:line="240" w:lineRule="auto"/>
        <w:ind w:firstLine="1155"/>
        <w:jc w:val="both"/>
        <w:textAlignment w:val="center"/>
        <w:divId w:val="87774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 към чл. 14д, ал. 4</w:t>
      </w:r>
    </w:p>
    <w:p w:rsidR="00000000" w:rsidRDefault="00291DD5">
      <w:pPr>
        <w:spacing w:after="0" w:line="240" w:lineRule="auto"/>
        <w:ind w:firstLine="1155"/>
        <w:jc w:val="both"/>
        <w:textAlignment w:val="center"/>
        <w:divId w:val="122774799"/>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324092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2012 г., предишно Приложение № 8 към чл. 14д, ал. 7, изм. - ДВ, бр. 14 от 2014 г., в сила от 18.02.2014 г.)</w:t>
      </w:r>
    </w:p>
    <w:p w:rsidR="00000000" w:rsidRDefault="00291DD5">
      <w:pPr>
        <w:spacing w:after="240" w:line="240" w:lineRule="auto"/>
        <w:ind w:firstLine="1155"/>
        <w:jc w:val="both"/>
        <w:textAlignment w:val="center"/>
        <w:divId w:val="122774799"/>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000000">
        <w:trPr>
          <w:divId w:val="122774799"/>
        </w:trPr>
        <w:tc>
          <w:tcPr>
            <w:tcW w:w="13170" w:type="dxa"/>
            <w:tcBorders>
              <w:top w:val="nil"/>
              <w:left w:val="nil"/>
              <w:bottom w:val="nil"/>
              <w:right w:val="nil"/>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Дневник за състоянието на системата, съответстваща на Етап II на УБП, съгласно изискванията на Наредба № 16 от 1999 г. за ограничаване емисиите на летливи органични съединения при съхранение, товарене или разтоварване и превоз на бензини</w:t>
            </w:r>
          </w:p>
        </w:tc>
      </w:tr>
      <w:tr w:rsidR="00000000">
        <w:trPr>
          <w:divId w:val="122774799"/>
        </w:trPr>
        <w:tc>
          <w:tcPr>
            <w:tcW w:w="13170" w:type="dxa"/>
            <w:tcBorders>
              <w:top w:val="nil"/>
              <w:left w:val="nil"/>
              <w:bottom w:val="nil"/>
              <w:right w:val="nil"/>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91DD5">
      <w:pPr>
        <w:spacing w:after="120" w:line="240" w:lineRule="auto"/>
        <w:ind w:firstLine="1155"/>
        <w:jc w:val="both"/>
        <w:textAlignment w:val="center"/>
        <w:divId w:val="122774799"/>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40"/>
      </w:tblGrid>
      <w:tr w:rsidR="00000000">
        <w:trPr>
          <w:divId w:val="122774799"/>
        </w:trPr>
        <w:tc>
          <w:tcPr>
            <w:tcW w:w="13140" w:type="dxa"/>
            <w:tcBorders>
              <w:top w:val="single" w:sz="6" w:space="0" w:color="auto"/>
              <w:left w:val="single" w:sz="6" w:space="0" w:color="auto"/>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Наименование </w:t>
            </w:r>
            <w:r>
              <w:rPr>
                <w:rFonts w:ascii="Times New Roman" w:eastAsia="Times New Roman" w:hAnsi="Times New Roman" w:cs="Times New Roman"/>
                <w:color w:val="000000"/>
                <w:sz w:val="24"/>
                <w:szCs w:val="24"/>
              </w:rPr>
              <w:t>на юридическото лице, отговарящо за експлоатацията на бензиностанцията</w:t>
            </w:r>
          </w:p>
        </w:tc>
      </w:tr>
    </w:tbl>
    <w:p w:rsidR="00000000" w:rsidRDefault="00291DD5">
      <w:pPr>
        <w:spacing w:after="120" w:line="240" w:lineRule="auto"/>
        <w:ind w:firstLine="1155"/>
        <w:jc w:val="both"/>
        <w:textAlignment w:val="center"/>
        <w:divId w:val="122774799"/>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40"/>
        <w:gridCol w:w="11355"/>
      </w:tblGrid>
      <w:tr w:rsidR="00000000">
        <w:trPr>
          <w:divId w:val="122774799"/>
        </w:trPr>
        <w:tc>
          <w:tcPr>
            <w:tcW w:w="1740" w:type="dxa"/>
            <w:tcBorders>
              <w:top w:val="single" w:sz="6" w:space="0" w:color="auto"/>
              <w:left w:val="single" w:sz="6" w:space="0" w:color="auto"/>
              <w:bottom w:val="single" w:sz="6" w:space="0" w:color="auto"/>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ЕИК</w:t>
            </w:r>
          </w:p>
        </w:tc>
        <w:tc>
          <w:tcPr>
            <w:tcW w:w="11355" w:type="dxa"/>
            <w:tcBorders>
              <w:top w:val="single" w:sz="6" w:space="0" w:color="auto"/>
              <w:left w:val="nil"/>
              <w:bottom w:val="single" w:sz="6" w:space="0" w:color="auto"/>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2774799"/>
        </w:trPr>
        <w:tc>
          <w:tcPr>
            <w:tcW w:w="1740" w:type="dxa"/>
            <w:tcBorders>
              <w:top w:val="nil"/>
              <w:left w:val="single" w:sz="6" w:space="0" w:color="auto"/>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Пощенски адрес, телефон</w:t>
            </w:r>
          </w:p>
        </w:tc>
        <w:tc>
          <w:tcPr>
            <w:tcW w:w="11355" w:type="dxa"/>
            <w:tcBorders>
              <w:top w:val="nil"/>
              <w:left w:val="nil"/>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91DD5">
      <w:pPr>
        <w:spacing w:after="120" w:line="240" w:lineRule="auto"/>
        <w:ind w:firstLine="1155"/>
        <w:jc w:val="both"/>
        <w:textAlignment w:val="center"/>
        <w:divId w:val="122774799"/>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40"/>
        <w:gridCol w:w="2355"/>
      </w:tblGrid>
      <w:tr w:rsidR="00000000">
        <w:trPr>
          <w:divId w:val="122774799"/>
        </w:trPr>
        <w:tc>
          <w:tcPr>
            <w:tcW w:w="10740" w:type="dxa"/>
            <w:tcBorders>
              <w:top w:val="single" w:sz="6" w:space="0" w:color="auto"/>
              <w:left w:val="single" w:sz="6" w:space="0" w:color="auto"/>
              <w:bottom w:val="single" w:sz="6" w:space="0" w:color="auto"/>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Идент. № на бензиноколонката (и/или системата, съответстваща на Етап ІІ на УБП)</w:t>
            </w:r>
          </w:p>
        </w:tc>
        <w:tc>
          <w:tcPr>
            <w:tcW w:w="2355" w:type="dxa"/>
            <w:tcBorders>
              <w:top w:val="single" w:sz="6" w:space="0" w:color="auto"/>
              <w:left w:val="nil"/>
              <w:bottom w:val="single" w:sz="6" w:space="0" w:color="auto"/>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2774799"/>
        </w:trPr>
        <w:tc>
          <w:tcPr>
            <w:tcW w:w="10740" w:type="dxa"/>
            <w:tcBorders>
              <w:top w:val="nil"/>
              <w:left w:val="single" w:sz="6" w:space="0" w:color="auto"/>
              <w:bottom w:val="single" w:sz="6" w:space="0" w:color="auto"/>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оборудване на бензиноколонката със система, съответстваща на Етап ІІ на УБП</w:t>
            </w:r>
          </w:p>
        </w:tc>
        <w:tc>
          <w:tcPr>
            <w:tcW w:w="2355" w:type="dxa"/>
            <w:tcBorders>
              <w:top w:val="nil"/>
              <w:left w:val="nil"/>
              <w:bottom w:val="single" w:sz="6" w:space="0" w:color="auto"/>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2774799"/>
        </w:trPr>
        <w:tc>
          <w:tcPr>
            <w:tcW w:w="10740" w:type="dxa"/>
            <w:tcBorders>
              <w:top w:val="nil"/>
              <w:left w:val="single" w:sz="6" w:space="0" w:color="auto"/>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оборудване на бензиноколонката със система за автоматично следене на Етап ІІ на УБП</w:t>
            </w:r>
          </w:p>
        </w:tc>
        <w:tc>
          <w:tcPr>
            <w:tcW w:w="2355" w:type="dxa"/>
            <w:tcBorders>
              <w:top w:val="nil"/>
              <w:left w:val="nil"/>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91DD5">
      <w:pPr>
        <w:spacing w:after="120" w:line="240" w:lineRule="auto"/>
        <w:ind w:firstLine="1155"/>
        <w:jc w:val="both"/>
        <w:textAlignment w:val="center"/>
        <w:divId w:val="122774799"/>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40"/>
      </w:tblGrid>
      <w:tr w:rsidR="00000000">
        <w:trPr>
          <w:divId w:val="122774799"/>
        </w:trPr>
        <w:tc>
          <w:tcPr>
            <w:tcW w:w="13140" w:type="dxa"/>
            <w:tcBorders>
              <w:top w:val="single" w:sz="6" w:space="0" w:color="auto"/>
              <w:left w:val="single" w:sz="6" w:space="0" w:color="auto"/>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за системата, съответстваща на Етап ІІ на УБП в изпълнение на </w:t>
            </w:r>
            <w:r>
              <w:rPr>
                <w:rFonts w:ascii="Times New Roman" w:eastAsia="Times New Roman" w:hAnsi="Times New Roman" w:cs="Times New Roman"/>
                <w:color w:val="000000"/>
                <w:sz w:val="24"/>
                <w:szCs w:val="24"/>
              </w:rPr>
              <w:t>чл. 14д</w:t>
            </w:r>
          </w:p>
        </w:tc>
      </w:tr>
    </w:tbl>
    <w:p w:rsidR="00000000" w:rsidRDefault="00291DD5">
      <w:pPr>
        <w:spacing w:after="120" w:line="240" w:lineRule="auto"/>
        <w:ind w:firstLine="1155"/>
        <w:jc w:val="both"/>
        <w:textAlignment w:val="center"/>
        <w:divId w:val="122774799"/>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40"/>
        <w:gridCol w:w="2355"/>
      </w:tblGrid>
      <w:tr w:rsidR="00000000">
        <w:trPr>
          <w:divId w:val="122774799"/>
        </w:trPr>
        <w:tc>
          <w:tcPr>
            <w:tcW w:w="10740" w:type="dxa"/>
            <w:tcBorders>
              <w:top w:val="single" w:sz="6" w:space="0" w:color="auto"/>
              <w:left w:val="single" w:sz="6" w:space="0" w:color="auto"/>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пускане в експлоатация на системата</w:t>
            </w:r>
          </w:p>
        </w:tc>
        <w:tc>
          <w:tcPr>
            <w:tcW w:w="2355" w:type="dxa"/>
            <w:tcBorders>
              <w:top w:val="single" w:sz="6" w:space="0" w:color="auto"/>
              <w:left w:val="nil"/>
              <w:bottom w:val="nil"/>
              <w:right w:val="single" w:sz="6" w:space="0" w:color="auto"/>
            </w:tcBorders>
            <w:hideMark/>
          </w:tcPr>
          <w:p w:rsidR="00000000" w:rsidRDefault="00291DD5">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91DD5">
      <w:pPr>
        <w:spacing w:after="120" w:line="240" w:lineRule="auto"/>
        <w:ind w:firstLine="1155"/>
        <w:jc w:val="both"/>
        <w:textAlignment w:val="center"/>
        <w:divId w:val="122774799"/>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40"/>
        <w:gridCol w:w="1233"/>
        <w:gridCol w:w="1155"/>
        <w:gridCol w:w="1155"/>
        <w:gridCol w:w="1233"/>
        <w:gridCol w:w="1155"/>
        <w:gridCol w:w="1155"/>
        <w:gridCol w:w="1155"/>
        <w:gridCol w:w="1233"/>
        <w:gridCol w:w="1155"/>
        <w:gridCol w:w="1155"/>
      </w:tblGrid>
      <w:tr w:rsidR="00000000">
        <w:trPr>
          <w:divId w:val="122774799"/>
        </w:trPr>
        <w:tc>
          <w:tcPr>
            <w:tcW w:w="1140" w:type="dxa"/>
            <w:tcBorders>
              <w:top w:val="single" w:sz="6" w:space="0" w:color="auto"/>
              <w:left w:val="single" w:sz="6" w:space="0" w:color="auto"/>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заявяване на после- дващата проверка</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Извършил проверката, лице по чл. 14г, ал. 1, име, подпис</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пери одичната проверка, резултати (отговаря/ не отговаря)</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проверка след ремонт, резултати (отговаря/ не отговаря)</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Извършил проверката, лице по чл. 14г, ал. 1, име, подпис</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повреда на системата</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спиране на бензи- ноколон- ката</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заявяване на проверка след ремонт</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Извършил проверката, лиц</w:t>
            </w:r>
            <w:r>
              <w:rPr>
                <w:rFonts w:ascii="Times New Roman" w:eastAsia="Times New Roman" w:hAnsi="Times New Roman" w:cs="Times New Roman"/>
                <w:color w:val="000000"/>
                <w:sz w:val="24"/>
                <w:szCs w:val="24"/>
              </w:rPr>
              <w:t>е по чл. 14г, ал. 1, име, подпис</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 проверка след ремонт, резултати (отговаря/ не отговаря)</w:t>
            </w:r>
          </w:p>
        </w:tc>
        <w:tc>
          <w:tcPr>
            <w:tcW w:w="1155" w:type="dxa"/>
            <w:tcBorders>
              <w:top w:val="single" w:sz="6" w:space="0" w:color="auto"/>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Забележки</w:t>
            </w:r>
          </w:p>
        </w:tc>
      </w:tr>
      <w:tr w:rsidR="00000000">
        <w:trPr>
          <w:divId w:val="122774799"/>
        </w:trPr>
        <w:tc>
          <w:tcPr>
            <w:tcW w:w="1140" w:type="dxa"/>
            <w:tcBorders>
              <w:top w:val="nil"/>
              <w:left w:val="single" w:sz="6" w:space="0" w:color="auto"/>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2774799"/>
        </w:trPr>
        <w:tc>
          <w:tcPr>
            <w:tcW w:w="1140" w:type="dxa"/>
            <w:tcBorders>
              <w:top w:val="nil"/>
              <w:left w:val="single" w:sz="6" w:space="0" w:color="auto"/>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91DD5">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91DD5">
      <w:pPr>
        <w:ind w:firstLine="1155"/>
        <w:jc w:val="both"/>
        <w:textAlignment w:val="center"/>
        <w:divId w:val="122774799"/>
        <w:rPr>
          <w:rFonts w:eastAsia="Times New Roman"/>
          <w:color w:val="000000"/>
        </w:rPr>
      </w:pPr>
    </w:p>
    <w:p w:rsidR="00C65FF3" w:rsidRDefault="00C65FF3">
      <w:pPr>
        <w:sectPr w:rsidR="00C65FF3">
          <w:pgSz w:w="16838" w:h="11906" w:orient="landscape"/>
          <w:pgMar w:top="1417" w:right="1417" w:bottom="1417" w:left="1417" w:header="708" w:footer="708" w:gutter="0"/>
          <w:cols w:space="708"/>
        </w:sectPr>
      </w:pPr>
    </w:p>
    <w:p w:rsidR="00000000" w:rsidRDefault="00291DD5">
      <w:pPr>
        <w:spacing w:after="0" w:line="240" w:lineRule="auto"/>
        <w:ind w:firstLine="1155"/>
        <w:jc w:val="both"/>
        <w:textAlignment w:val="center"/>
        <w:divId w:val="661859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 към чл. 14ж, т. 2</w:t>
      </w:r>
    </w:p>
    <w:p w:rsidR="00000000" w:rsidRDefault="00291DD5">
      <w:pPr>
        <w:spacing w:after="0" w:line="240" w:lineRule="auto"/>
        <w:ind w:firstLine="1155"/>
        <w:jc w:val="both"/>
        <w:textAlignment w:val="center"/>
        <w:divId w:val="1145468956"/>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736175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14 от 2014 г., в сила от 18.02.2014 г., изм. - ДВ, бр. 95 от 2020 г., в сила от 06.11.2020 г.)</w:t>
      </w:r>
    </w:p>
    <w:p w:rsidR="00000000" w:rsidRDefault="00291DD5">
      <w:pPr>
        <w:spacing w:after="240" w:line="240" w:lineRule="auto"/>
        <w:ind w:firstLine="1155"/>
        <w:jc w:val="both"/>
        <w:textAlignment w:val="center"/>
        <w:divId w:val="114546895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88"/>
      </w:tblGrid>
      <w:tr w:rsidR="00000000">
        <w:trPr>
          <w:divId w:val="1145468956"/>
        </w:trPr>
        <w:tc>
          <w:tcPr>
            <w:tcW w:w="9396" w:type="dxa"/>
            <w:tcBorders>
              <w:top w:val="nil"/>
              <w:left w:val="nil"/>
              <w:bottom w:val="nil"/>
              <w:right w:val="nil"/>
            </w:tcBorders>
            <w:tcMar>
              <w:top w:w="0" w:type="dxa"/>
              <w:left w:w="108" w:type="dxa"/>
              <w:bottom w:w="0" w:type="dxa"/>
              <w:right w:w="108" w:type="dxa"/>
            </w:tcMar>
            <w:hideMark/>
          </w:tcPr>
          <w:p w:rsidR="00000000" w:rsidRDefault="00291DD5">
            <w:pPr>
              <w:spacing w:after="0" w:line="240" w:lineRule="auto"/>
              <w:ind w:firstLine="1155"/>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
              </w:rPr>
              <w:t>Образец</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си на управител/изпълнителен директор на .....................................................</w:t>
            </w:r>
            <w:r>
              <w:rPr>
                <w:rFonts w:ascii="Times New Roman" w:hAnsi="Times New Roman" w:cs="Times New Roman"/>
                <w:color w:val="000000"/>
                <w:sz w:val="24"/>
                <w:szCs w:val="24"/>
              </w:rPr>
              <w:t>..</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лицето, което кандидатства за оправомощаване)</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 участва, включително наетият от него персонал, в проектирането, производството, доставката, вноса, дистрибуцията, </w:t>
            </w:r>
            <w:r>
              <w:rPr>
                <w:rFonts w:ascii="Times New Roman" w:hAnsi="Times New Roman" w:cs="Times New Roman"/>
                <w:color w:val="000000"/>
                <w:sz w:val="24"/>
                <w:szCs w:val="24"/>
              </w:rPr>
              <w:t>монтирането, използването и ремонтирането на системите, съответстващи на Етап II на УБП, за проверката на които кандидатстваме.</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Не участва в капитала, управлението или контрола на търговски дружества, които извършват дейностите по т. 1.</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Няма в капита</w:t>
            </w:r>
            <w:r>
              <w:rPr>
                <w:rFonts w:ascii="Times New Roman" w:hAnsi="Times New Roman" w:cs="Times New Roman"/>
                <w:color w:val="000000"/>
                <w:sz w:val="24"/>
                <w:szCs w:val="24"/>
              </w:rPr>
              <w:t>ла или в органите на управление и контрол участие на лица, които са имали и/или имат участие в капитала или в органите на управление и контрол на лица, чието оправомощаване е отнето, в срок една година преди подаване на заявлението за оправомощаване.</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w:t>
            </w:r>
            <w:r>
              <w:rPr>
                <w:rFonts w:ascii="Times New Roman" w:hAnsi="Times New Roman" w:cs="Times New Roman"/>
                <w:color w:val="000000"/>
                <w:sz w:val="24"/>
                <w:szCs w:val="24"/>
              </w:rPr>
              <w:t>рирам, че проверките ще се извършват безпристрастно и обективно.</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Декларатор: ...............................</w:t>
            </w:r>
          </w:p>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(име, подпис)</w:t>
            </w:r>
          </w:p>
        </w:tc>
      </w:tr>
    </w:tbl>
    <w:p w:rsidR="00000000" w:rsidRDefault="00291DD5">
      <w:pPr>
        <w:spacing w:after="240" w:line="240" w:lineRule="auto"/>
        <w:ind w:firstLine="1155"/>
        <w:jc w:val="both"/>
        <w:textAlignment w:val="center"/>
        <w:divId w:val="1145468956"/>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1875340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10 към чл. 14ж, ал. 2, т. 8</w:t>
      </w:r>
    </w:p>
    <w:p w:rsidR="00000000" w:rsidRDefault="00291DD5">
      <w:pPr>
        <w:spacing w:after="0" w:line="240" w:lineRule="auto"/>
        <w:ind w:firstLine="1155"/>
        <w:jc w:val="both"/>
        <w:textAlignment w:val="center"/>
        <w:divId w:val="151454927"/>
        <w:rPr>
          <w:rFonts w:ascii="Times New Roman" w:eastAsia="Times New Roman" w:hAnsi="Times New Roman" w:cs="Times New Roman"/>
          <w:color w:val="000000"/>
          <w:sz w:val="24"/>
          <w:szCs w:val="24"/>
        </w:rPr>
      </w:pPr>
    </w:p>
    <w:p w:rsidR="00000000" w:rsidRDefault="00291DD5">
      <w:pPr>
        <w:spacing w:after="0" w:line="240" w:lineRule="auto"/>
        <w:ind w:firstLine="1155"/>
        <w:jc w:val="both"/>
        <w:textAlignment w:val="center"/>
        <w:divId w:val="35241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95 от 2020 г., в сила от 06.11.2020 г.)</w:t>
      </w:r>
    </w:p>
    <w:p w:rsidR="00000000" w:rsidRDefault="00291DD5">
      <w:pPr>
        <w:spacing w:after="240" w:line="240" w:lineRule="auto"/>
        <w:ind w:firstLine="1155"/>
        <w:jc w:val="both"/>
        <w:textAlignment w:val="center"/>
        <w:divId w:val="15145492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88"/>
      </w:tblGrid>
      <w:tr w:rsidR="00000000">
        <w:trPr>
          <w:divId w:val="151454927"/>
        </w:trPr>
        <w:tc>
          <w:tcPr>
            <w:tcW w:w="0" w:type="auto"/>
            <w:tcBorders>
              <w:top w:val="nil"/>
              <w:left w:val="nil"/>
              <w:bottom w:val="nil"/>
              <w:right w:val="nil"/>
            </w:tcBorders>
            <w:tcMar>
              <w:top w:w="0" w:type="dxa"/>
              <w:left w:w="108" w:type="dxa"/>
              <w:bottom w:w="0" w:type="dxa"/>
              <w:right w:w="108"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Списък на оборудването (еталони, средства за измерване и спомагателно оборудване)</w:t>
            </w:r>
            <w:r>
              <w:rPr>
                <w:rFonts w:ascii="Times New Roman" w:hAnsi="Times New Roman" w:cs="Times New Roman"/>
                <w:b/>
                <w:bCs/>
                <w:color w:val="000000"/>
                <w:sz w:val="24"/>
                <w:szCs w:val="24"/>
              </w:rPr>
              <w:br/>
              <w:t>на ...................................................................................</w:t>
            </w:r>
            <w:r>
              <w:rPr>
                <w:rFonts w:ascii="Times New Roman" w:hAnsi="Times New Roman" w:cs="Times New Roman"/>
                <w:b/>
                <w:bCs/>
                <w:color w:val="000000"/>
                <w:sz w:val="24"/>
                <w:szCs w:val="24"/>
              </w:rPr>
              <w:br/>
              <w:t>(</w:t>
            </w:r>
            <w:r>
              <w:rPr>
                <w:rFonts w:ascii="Times New Roman" w:hAnsi="Times New Roman" w:cs="Times New Roman"/>
                <w:i/>
                <w:iCs/>
                <w:color w:val="000000"/>
                <w:sz w:val="24"/>
                <w:szCs w:val="24"/>
              </w:rPr>
              <w:t>наименование на фирмата</w:t>
            </w:r>
            <w:r>
              <w:rPr>
                <w:rFonts w:ascii="Times New Roman" w:hAnsi="Times New Roman" w:cs="Times New Roman"/>
                <w:b/>
                <w:bCs/>
                <w:color w:val="000000"/>
                <w:sz w:val="24"/>
                <w:szCs w:val="24"/>
              </w:rPr>
              <w:t>)</w:t>
            </w:r>
          </w:p>
          <w:p w:rsidR="00000000" w:rsidRDefault="00291DD5">
            <w:pPr>
              <w:tabs>
                <w:tab w:val="right" w:leader="dot" w:pos="4394"/>
              </w:tabs>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w:t>
            </w:r>
            <w:r>
              <w:rPr>
                <w:rFonts w:ascii="Times New Roman" w:hAnsi="Times New Roman" w:cs="Times New Roman"/>
                <w:color w:val="000000"/>
                <w:sz w:val="24"/>
                <w:szCs w:val="24"/>
              </w:rPr>
              <w:t xml:space="preserve"> ЕТАЛОНИ И СРЕДСТВА ЗА ИЗМЕРВАНЕ (СИ)</w:t>
            </w:r>
          </w:p>
          <w:tbl>
            <w:tblPr>
              <w:tblW w:w="0" w:type="auto"/>
              <w:tblInd w:w="57" w:type="dxa"/>
              <w:tblCellMar>
                <w:left w:w="0" w:type="dxa"/>
                <w:right w:w="0" w:type="dxa"/>
              </w:tblCellMar>
              <w:tblLook w:val="04A0" w:firstRow="1" w:lastRow="0" w:firstColumn="1" w:lastColumn="0" w:noHBand="0" w:noVBand="1"/>
            </w:tblPr>
            <w:tblGrid>
              <w:gridCol w:w="407"/>
              <w:gridCol w:w="1820"/>
              <w:gridCol w:w="1118"/>
              <w:gridCol w:w="1519"/>
              <w:gridCol w:w="1298"/>
              <w:gridCol w:w="1361"/>
              <w:gridCol w:w="1472"/>
            </w:tblGrid>
            <w:tr w:rsidR="00000000">
              <w:trPr>
                <w:trHeight w:val="283"/>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ред</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 xml:space="preserve">Наименование, тип, </w:t>
                  </w:r>
                  <w:r>
                    <w:rPr>
                      <w:rFonts w:ascii="Times New Roman" w:hAnsi="Times New Roman" w:cs="Times New Roman"/>
                      <w:color w:val="000000"/>
                      <w:spacing w:val="-3"/>
                      <w:sz w:val="24"/>
                      <w:szCs w:val="24"/>
                    </w:rPr>
                    <w:lastRenderedPageBreak/>
                    <w:t>иден тификационен №</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Обхват</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 xml:space="preserve">на </w:t>
                  </w:r>
                  <w:r>
                    <w:rPr>
                      <w:rFonts w:ascii="Times New Roman" w:hAnsi="Times New Roman" w:cs="Times New Roman"/>
                      <w:color w:val="000000"/>
                      <w:spacing w:val="-3"/>
                      <w:sz w:val="24"/>
                      <w:szCs w:val="24"/>
                    </w:rPr>
                    <w:lastRenderedPageBreak/>
                    <w:t>еталона/СИ</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Неопределеност</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Свидетелство</w:t>
                  </w:r>
                  <w:r>
                    <w:rPr>
                      <w:rFonts w:ascii="Times New Roman" w:hAnsi="Times New Roman" w:cs="Times New Roman"/>
                      <w:color w:val="000000"/>
                      <w:sz w:val="24"/>
                      <w:szCs w:val="24"/>
                    </w:rPr>
                    <w:t xml:space="preserve"> за </w:t>
                  </w:r>
                  <w:r>
                    <w:rPr>
                      <w:rFonts w:ascii="Times New Roman" w:hAnsi="Times New Roman" w:cs="Times New Roman"/>
                      <w:color w:val="000000"/>
                      <w:sz w:val="24"/>
                      <w:szCs w:val="24"/>
                    </w:rPr>
                    <w:lastRenderedPageBreak/>
                    <w:t>калибриране (СК) №/дата, издадено от</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 xml:space="preserve">Периодичност на </w:t>
                  </w:r>
                  <w:r>
                    <w:rPr>
                      <w:rFonts w:ascii="Times New Roman" w:hAnsi="Times New Roman" w:cs="Times New Roman"/>
                      <w:color w:val="000000"/>
                      <w:spacing w:val="-3"/>
                      <w:sz w:val="24"/>
                      <w:szCs w:val="24"/>
                    </w:rPr>
                    <w:lastRenderedPageBreak/>
                    <w:t>калибриране</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Контролиран параметър/</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lastRenderedPageBreak/>
                    <w:t>характеристики</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91DD5">
            <w:pPr>
              <w:tabs>
                <w:tab w:val="right" w:leader="dot" w:pos="4394"/>
              </w:tabs>
              <w:spacing w:after="0" w:line="268"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91DD5">
            <w:pPr>
              <w:tabs>
                <w:tab w:val="right" w:leader="dot" w:pos="9354"/>
              </w:tabs>
              <w:spacing w:before="113"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Указания за попълване на таблицата: ......................................................................................</w:t>
            </w:r>
          </w:p>
          <w:p w:rsidR="00000000" w:rsidRDefault="00291DD5">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КОЛОНА 3 - посочва се обхватът, в който е калибриран еталонът или СИ, в т. ч. точките на калибриране, ако е приложимо.</w:t>
            </w:r>
          </w:p>
          <w:p w:rsidR="00000000" w:rsidRDefault="00291DD5">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КОЛОНА 4 - посочва се неопределеността за съответните точки на калибриране.</w:t>
            </w:r>
          </w:p>
          <w:p w:rsidR="00000000" w:rsidRDefault="00291DD5">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КОЛОНА 6 - посочва се периодът, който органът е определил за </w:t>
            </w:r>
            <w:r>
              <w:rPr>
                <w:rFonts w:ascii="Times New Roman" w:hAnsi="Times New Roman" w:cs="Times New Roman"/>
                <w:color w:val="000000"/>
                <w:sz w:val="24"/>
                <w:szCs w:val="24"/>
              </w:rPr>
              <w:t>рекалибриране на еталона или СИ.</w:t>
            </w:r>
          </w:p>
          <w:p w:rsidR="00000000" w:rsidRDefault="00291DD5">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КОЛОНА 7 - посочват се параметрите/характеристиките, за които еталонът или СИ участва при осигуряване на метрологична проследимост.</w:t>
            </w:r>
          </w:p>
          <w:p w:rsidR="00000000" w:rsidRDefault="00291DD5">
            <w:pPr>
              <w:tabs>
                <w:tab w:val="right" w:leader="dot" w:pos="4394"/>
              </w:tabs>
              <w:spacing w:before="113"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ІІ. СПОМАГАТЕЛНО ОБОРУДВАНЕ</w:t>
            </w:r>
          </w:p>
          <w:tbl>
            <w:tblPr>
              <w:tblW w:w="0" w:type="auto"/>
              <w:tblInd w:w="57" w:type="dxa"/>
              <w:tblCellMar>
                <w:left w:w="0" w:type="dxa"/>
                <w:right w:w="0" w:type="dxa"/>
              </w:tblCellMar>
              <w:tblLook w:val="04A0" w:firstRow="1" w:lastRow="0" w:firstColumn="1" w:lastColumn="0" w:noHBand="0" w:noVBand="1"/>
            </w:tblPr>
            <w:tblGrid>
              <w:gridCol w:w="463"/>
              <w:gridCol w:w="2275"/>
              <w:gridCol w:w="855"/>
              <w:gridCol w:w="1869"/>
              <w:gridCol w:w="1728"/>
              <w:gridCol w:w="1805"/>
            </w:tblGrid>
            <w:tr w:rsidR="00000000">
              <w:trPr>
                <w:trHeight w:val="283"/>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ред</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тип, идентификационен №</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Обхват</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Свидетелство за калибриране (СК) №/дата, издадено от</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 на калибриране</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Контролиран параметър/</w:t>
                  </w:r>
                </w:p>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характеристики</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91DD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91DD5">
            <w:pPr>
              <w:tabs>
                <w:tab w:val="right" w:leader="dot" w:pos="4394"/>
              </w:tabs>
              <w:spacing w:after="0" w:line="268"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91DD5">
            <w:pPr>
              <w:tabs>
                <w:tab w:val="right" w:leader="dot" w:pos="4394"/>
              </w:tabs>
              <w:spacing w:before="57"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291DD5">
            <w:pPr>
              <w:tabs>
                <w:tab w:val="right" w:leader="dot" w:pos="4394"/>
              </w:tabs>
              <w:spacing w:before="57"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ДЕЙНОСТТА ПО ПРОВЕРКА НА СУБП:</w:t>
            </w:r>
          </w:p>
          <w:p w:rsidR="00000000" w:rsidRDefault="00291DD5">
            <w:pPr>
              <w:tabs>
                <w:tab w:val="right" w:leader="dot" w:pos="4394"/>
              </w:tabs>
              <w:spacing w:after="0" w:line="268" w:lineRule="auto"/>
              <w:ind w:firstLine="283"/>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291DD5">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и подпис</w:t>
            </w:r>
            <w:r>
              <w:rPr>
                <w:rFonts w:ascii="Times New Roman" w:hAnsi="Times New Roman" w:cs="Times New Roman"/>
                <w:color w:val="000000"/>
                <w:sz w:val="24"/>
                <w:szCs w:val="24"/>
              </w:rPr>
              <w:t>)</w:t>
            </w:r>
          </w:p>
        </w:tc>
      </w:tr>
    </w:tbl>
    <w:p w:rsidR="00291DD5" w:rsidRDefault="00291DD5">
      <w:pPr>
        <w:divId w:val="151454927"/>
        <w:rPr>
          <w:rFonts w:eastAsia="Times New Roman"/>
        </w:rPr>
      </w:pPr>
    </w:p>
    <w:sectPr w:rsidR="00291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3"/>
    <w:rsid w:val="00291DD5"/>
    <w:rsid w:val="00C65FF3"/>
    <w:rsid w:val="00EE27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09841-4C51-4E2B-B968-25FB07B1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5672">
      <w:bodyDiv w:val="1"/>
      <w:marLeft w:val="390"/>
      <w:marRight w:val="390"/>
      <w:marTop w:val="0"/>
      <w:marBottom w:val="0"/>
      <w:divBdr>
        <w:top w:val="none" w:sz="0" w:space="0" w:color="auto"/>
        <w:left w:val="none" w:sz="0" w:space="0" w:color="auto"/>
        <w:bottom w:val="none" w:sz="0" w:space="0" w:color="auto"/>
        <w:right w:val="none" w:sz="0" w:space="0" w:color="auto"/>
      </w:divBdr>
      <w:divsChild>
        <w:div w:id="2102942973">
          <w:marLeft w:val="0"/>
          <w:marRight w:val="0"/>
          <w:marTop w:val="0"/>
          <w:marBottom w:val="0"/>
          <w:divBdr>
            <w:top w:val="none" w:sz="0" w:space="0" w:color="auto"/>
            <w:left w:val="none" w:sz="0" w:space="0" w:color="auto"/>
            <w:bottom w:val="none" w:sz="0" w:space="0" w:color="auto"/>
            <w:right w:val="none" w:sz="0" w:space="0" w:color="auto"/>
          </w:divBdr>
        </w:div>
        <w:div w:id="61372502">
          <w:marLeft w:val="0"/>
          <w:marRight w:val="0"/>
          <w:marTop w:val="75"/>
          <w:marBottom w:val="0"/>
          <w:divBdr>
            <w:top w:val="none" w:sz="0" w:space="0" w:color="auto"/>
            <w:left w:val="none" w:sz="0" w:space="0" w:color="auto"/>
            <w:bottom w:val="none" w:sz="0" w:space="0" w:color="auto"/>
            <w:right w:val="none" w:sz="0" w:space="0" w:color="auto"/>
          </w:divBdr>
        </w:div>
        <w:div w:id="929392216">
          <w:marLeft w:val="0"/>
          <w:marRight w:val="0"/>
          <w:marTop w:val="75"/>
          <w:marBottom w:val="0"/>
          <w:divBdr>
            <w:top w:val="none" w:sz="0" w:space="0" w:color="auto"/>
            <w:left w:val="none" w:sz="0" w:space="0" w:color="auto"/>
            <w:bottom w:val="none" w:sz="0" w:space="0" w:color="auto"/>
            <w:right w:val="none" w:sz="0" w:space="0" w:color="auto"/>
          </w:divBdr>
        </w:div>
        <w:div w:id="1639648276">
          <w:marLeft w:val="0"/>
          <w:marRight w:val="0"/>
          <w:marTop w:val="75"/>
          <w:marBottom w:val="0"/>
          <w:divBdr>
            <w:top w:val="none" w:sz="0" w:space="0" w:color="auto"/>
            <w:left w:val="none" w:sz="0" w:space="0" w:color="auto"/>
            <w:bottom w:val="none" w:sz="0" w:space="0" w:color="auto"/>
            <w:right w:val="none" w:sz="0" w:space="0" w:color="auto"/>
          </w:divBdr>
        </w:div>
        <w:div w:id="1627538558">
          <w:marLeft w:val="0"/>
          <w:marRight w:val="0"/>
          <w:marTop w:val="225"/>
          <w:marBottom w:val="0"/>
          <w:divBdr>
            <w:top w:val="none" w:sz="0" w:space="0" w:color="auto"/>
            <w:left w:val="none" w:sz="0" w:space="0" w:color="auto"/>
            <w:bottom w:val="none" w:sz="0" w:space="0" w:color="auto"/>
            <w:right w:val="none" w:sz="0" w:space="0" w:color="auto"/>
          </w:divBdr>
        </w:div>
        <w:div w:id="375811262">
          <w:marLeft w:val="0"/>
          <w:marRight w:val="0"/>
          <w:marTop w:val="0"/>
          <w:marBottom w:val="120"/>
          <w:divBdr>
            <w:top w:val="none" w:sz="0" w:space="0" w:color="auto"/>
            <w:left w:val="none" w:sz="0" w:space="0" w:color="auto"/>
            <w:bottom w:val="none" w:sz="0" w:space="0" w:color="auto"/>
            <w:right w:val="none" w:sz="0" w:space="0" w:color="auto"/>
          </w:divBdr>
          <w:divsChild>
            <w:div w:id="893391433">
              <w:marLeft w:val="0"/>
              <w:marRight w:val="0"/>
              <w:marTop w:val="0"/>
              <w:marBottom w:val="0"/>
              <w:divBdr>
                <w:top w:val="none" w:sz="0" w:space="0" w:color="auto"/>
                <w:left w:val="none" w:sz="0" w:space="0" w:color="auto"/>
                <w:bottom w:val="none" w:sz="0" w:space="0" w:color="auto"/>
                <w:right w:val="none" w:sz="0" w:space="0" w:color="auto"/>
              </w:divBdr>
            </w:div>
            <w:div w:id="388380929">
              <w:marLeft w:val="0"/>
              <w:marRight w:val="0"/>
              <w:marTop w:val="0"/>
              <w:marBottom w:val="0"/>
              <w:divBdr>
                <w:top w:val="none" w:sz="0" w:space="0" w:color="auto"/>
                <w:left w:val="none" w:sz="0" w:space="0" w:color="auto"/>
                <w:bottom w:val="none" w:sz="0" w:space="0" w:color="auto"/>
                <w:right w:val="none" w:sz="0" w:space="0" w:color="auto"/>
              </w:divBdr>
            </w:div>
            <w:div w:id="1770542132">
              <w:marLeft w:val="0"/>
              <w:marRight w:val="0"/>
              <w:marTop w:val="0"/>
              <w:marBottom w:val="0"/>
              <w:divBdr>
                <w:top w:val="none" w:sz="0" w:space="0" w:color="auto"/>
                <w:left w:val="none" w:sz="0" w:space="0" w:color="auto"/>
                <w:bottom w:val="none" w:sz="0" w:space="0" w:color="auto"/>
                <w:right w:val="none" w:sz="0" w:space="0" w:color="auto"/>
              </w:divBdr>
            </w:div>
            <w:div w:id="2123107593">
              <w:marLeft w:val="0"/>
              <w:marRight w:val="0"/>
              <w:marTop w:val="0"/>
              <w:marBottom w:val="0"/>
              <w:divBdr>
                <w:top w:val="none" w:sz="0" w:space="0" w:color="auto"/>
                <w:left w:val="none" w:sz="0" w:space="0" w:color="auto"/>
                <w:bottom w:val="none" w:sz="0" w:space="0" w:color="auto"/>
                <w:right w:val="none" w:sz="0" w:space="0" w:color="auto"/>
              </w:divBdr>
            </w:div>
          </w:divsChild>
        </w:div>
        <w:div w:id="348258487">
          <w:marLeft w:val="0"/>
          <w:marRight w:val="0"/>
          <w:marTop w:val="0"/>
          <w:marBottom w:val="120"/>
          <w:divBdr>
            <w:top w:val="none" w:sz="0" w:space="0" w:color="auto"/>
            <w:left w:val="none" w:sz="0" w:space="0" w:color="auto"/>
            <w:bottom w:val="none" w:sz="0" w:space="0" w:color="auto"/>
            <w:right w:val="none" w:sz="0" w:space="0" w:color="auto"/>
          </w:divBdr>
          <w:divsChild>
            <w:div w:id="1681085613">
              <w:marLeft w:val="0"/>
              <w:marRight w:val="0"/>
              <w:marTop w:val="0"/>
              <w:marBottom w:val="0"/>
              <w:divBdr>
                <w:top w:val="none" w:sz="0" w:space="0" w:color="auto"/>
                <w:left w:val="none" w:sz="0" w:space="0" w:color="auto"/>
                <w:bottom w:val="none" w:sz="0" w:space="0" w:color="auto"/>
                <w:right w:val="none" w:sz="0" w:space="0" w:color="auto"/>
              </w:divBdr>
            </w:div>
            <w:div w:id="429010748">
              <w:marLeft w:val="0"/>
              <w:marRight w:val="0"/>
              <w:marTop w:val="0"/>
              <w:marBottom w:val="0"/>
              <w:divBdr>
                <w:top w:val="none" w:sz="0" w:space="0" w:color="auto"/>
                <w:left w:val="none" w:sz="0" w:space="0" w:color="auto"/>
                <w:bottom w:val="none" w:sz="0" w:space="0" w:color="auto"/>
                <w:right w:val="none" w:sz="0" w:space="0" w:color="auto"/>
              </w:divBdr>
            </w:div>
          </w:divsChild>
        </w:div>
        <w:div w:id="1735083048">
          <w:marLeft w:val="0"/>
          <w:marRight w:val="0"/>
          <w:marTop w:val="225"/>
          <w:marBottom w:val="0"/>
          <w:divBdr>
            <w:top w:val="none" w:sz="0" w:space="0" w:color="auto"/>
            <w:left w:val="none" w:sz="0" w:space="0" w:color="auto"/>
            <w:bottom w:val="none" w:sz="0" w:space="0" w:color="auto"/>
            <w:right w:val="none" w:sz="0" w:space="0" w:color="auto"/>
          </w:divBdr>
        </w:div>
        <w:div w:id="715659296">
          <w:marLeft w:val="0"/>
          <w:marRight w:val="0"/>
          <w:marTop w:val="0"/>
          <w:marBottom w:val="120"/>
          <w:divBdr>
            <w:top w:val="none" w:sz="0" w:space="0" w:color="auto"/>
            <w:left w:val="none" w:sz="0" w:space="0" w:color="auto"/>
            <w:bottom w:val="none" w:sz="0" w:space="0" w:color="auto"/>
            <w:right w:val="none" w:sz="0" w:space="0" w:color="auto"/>
          </w:divBdr>
          <w:divsChild>
            <w:div w:id="1462650215">
              <w:marLeft w:val="0"/>
              <w:marRight w:val="0"/>
              <w:marTop w:val="0"/>
              <w:marBottom w:val="0"/>
              <w:divBdr>
                <w:top w:val="none" w:sz="0" w:space="0" w:color="auto"/>
                <w:left w:val="none" w:sz="0" w:space="0" w:color="auto"/>
                <w:bottom w:val="none" w:sz="0" w:space="0" w:color="auto"/>
                <w:right w:val="none" w:sz="0" w:space="0" w:color="auto"/>
              </w:divBdr>
            </w:div>
            <w:div w:id="572744365">
              <w:marLeft w:val="0"/>
              <w:marRight w:val="0"/>
              <w:marTop w:val="0"/>
              <w:marBottom w:val="0"/>
              <w:divBdr>
                <w:top w:val="none" w:sz="0" w:space="0" w:color="auto"/>
                <w:left w:val="none" w:sz="0" w:space="0" w:color="auto"/>
                <w:bottom w:val="none" w:sz="0" w:space="0" w:color="auto"/>
                <w:right w:val="none" w:sz="0" w:space="0" w:color="auto"/>
              </w:divBdr>
            </w:div>
          </w:divsChild>
        </w:div>
        <w:div w:id="336268587">
          <w:marLeft w:val="0"/>
          <w:marRight w:val="0"/>
          <w:marTop w:val="0"/>
          <w:marBottom w:val="120"/>
          <w:divBdr>
            <w:top w:val="none" w:sz="0" w:space="0" w:color="auto"/>
            <w:left w:val="none" w:sz="0" w:space="0" w:color="auto"/>
            <w:bottom w:val="none" w:sz="0" w:space="0" w:color="auto"/>
            <w:right w:val="none" w:sz="0" w:space="0" w:color="auto"/>
          </w:divBdr>
          <w:divsChild>
            <w:div w:id="546531037">
              <w:marLeft w:val="0"/>
              <w:marRight w:val="0"/>
              <w:marTop w:val="0"/>
              <w:marBottom w:val="0"/>
              <w:divBdr>
                <w:top w:val="none" w:sz="0" w:space="0" w:color="auto"/>
                <w:left w:val="none" w:sz="0" w:space="0" w:color="auto"/>
                <w:bottom w:val="none" w:sz="0" w:space="0" w:color="auto"/>
                <w:right w:val="none" w:sz="0" w:space="0" w:color="auto"/>
              </w:divBdr>
            </w:div>
            <w:div w:id="1609241582">
              <w:marLeft w:val="0"/>
              <w:marRight w:val="0"/>
              <w:marTop w:val="0"/>
              <w:marBottom w:val="0"/>
              <w:divBdr>
                <w:top w:val="none" w:sz="0" w:space="0" w:color="auto"/>
                <w:left w:val="none" w:sz="0" w:space="0" w:color="auto"/>
                <w:bottom w:val="none" w:sz="0" w:space="0" w:color="auto"/>
                <w:right w:val="none" w:sz="0" w:space="0" w:color="auto"/>
              </w:divBdr>
            </w:div>
          </w:divsChild>
        </w:div>
        <w:div w:id="1093014513">
          <w:marLeft w:val="0"/>
          <w:marRight w:val="0"/>
          <w:marTop w:val="225"/>
          <w:marBottom w:val="0"/>
          <w:divBdr>
            <w:top w:val="none" w:sz="0" w:space="0" w:color="auto"/>
            <w:left w:val="none" w:sz="0" w:space="0" w:color="auto"/>
            <w:bottom w:val="none" w:sz="0" w:space="0" w:color="auto"/>
            <w:right w:val="none" w:sz="0" w:space="0" w:color="auto"/>
          </w:divBdr>
        </w:div>
        <w:div w:id="1458833403">
          <w:marLeft w:val="0"/>
          <w:marRight w:val="0"/>
          <w:marTop w:val="0"/>
          <w:marBottom w:val="120"/>
          <w:divBdr>
            <w:top w:val="none" w:sz="0" w:space="0" w:color="auto"/>
            <w:left w:val="none" w:sz="0" w:space="0" w:color="auto"/>
            <w:bottom w:val="none" w:sz="0" w:space="0" w:color="auto"/>
            <w:right w:val="none" w:sz="0" w:space="0" w:color="auto"/>
          </w:divBdr>
          <w:divsChild>
            <w:div w:id="2144733952">
              <w:marLeft w:val="0"/>
              <w:marRight w:val="0"/>
              <w:marTop w:val="0"/>
              <w:marBottom w:val="0"/>
              <w:divBdr>
                <w:top w:val="none" w:sz="0" w:space="0" w:color="auto"/>
                <w:left w:val="none" w:sz="0" w:space="0" w:color="auto"/>
                <w:bottom w:val="none" w:sz="0" w:space="0" w:color="auto"/>
                <w:right w:val="none" w:sz="0" w:space="0" w:color="auto"/>
              </w:divBdr>
            </w:div>
            <w:div w:id="2097357475">
              <w:marLeft w:val="0"/>
              <w:marRight w:val="0"/>
              <w:marTop w:val="0"/>
              <w:marBottom w:val="0"/>
              <w:divBdr>
                <w:top w:val="none" w:sz="0" w:space="0" w:color="auto"/>
                <w:left w:val="none" w:sz="0" w:space="0" w:color="auto"/>
                <w:bottom w:val="none" w:sz="0" w:space="0" w:color="auto"/>
                <w:right w:val="none" w:sz="0" w:space="0" w:color="auto"/>
              </w:divBdr>
            </w:div>
          </w:divsChild>
        </w:div>
        <w:div w:id="1222443798">
          <w:marLeft w:val="0"/>
          <w:marRight w:val="0"/>
          <w:marTop w:val="0"/>
          <w:marBottom w:val="120"/>
          <w:divBdr>
            <w:top w:val="none" w:sz="0" w:space="0" w:color="auto"/>
            <w:left w:val="none" w:sz="0" w:space="0" w:color="auto"/>
            <w:bottom w:val="none" w:sz="0" w:space="0" w:color="auto"/>
            <w:right w:val="none" w:sz="0" w:space="0" w:color="auto"/>
          </w:divBdr>
          <w:divsChild>
            <w:div w:id="634140878">
              <w:marLeft w:val="0"/>
              <w:marRight w:val="0"/>
              <w:marTop w:val="0"/>
              <w:marBottom w:val="0"/>
              <w:divBdr>
                <w:top w:val="none" w:sz="0" w:space="0" w:color="auto"/>
                <w:left w:val="none" w:sz="0" w:space="0" w:color="auto"/>
                <w:bottom w:val="none" w:sz="0" w:space="0" w:color="auto"/>
                <w:right w:val="none" w:sz="0" w:space="0" w:color="auto"/>
              </w:divBdr>
            </w:div>
          </w:divsChild>
        </w:div>
        <w:div w:id="1907839650">
          <w:marLeft w:val="0"/>
          <w:marRight w:val="0"/>
          <w:marTop w:val="0"/>
          <w:marBottom w:val="120"/>
          <w:divBdr>
            <w:top w:val="none" w:sz="0" w:space="0" w:color="auto"/>
            <w:left w:val="none" w:sz="0" w:space="0" w:color="auto"/>
            <w:bottom w:val="none" w:sz="0" w:space="0" w:color="auto"/>
            <w:right w:val="none" w:sz="0" w:space="0" w:color="auto"/>
          </w:divBdr>
          <w:divsChild>
            <w:div w:id="1563518636">
              <w:marLeft w:val="0"/>
              <w:marRight w:val="0"/>
              <w:marTop w:val="0"/>
              <w:marBottom w:val="0"/>
              <w:divBdr>
                <w:top w:val="none" w:sz="0" w:space="0" w:color="auto"/>
                <w:left w:val="none" w:sz="0" w:space="0" w:color="auto"/>
                <w:bottom w:val="none" w:sz="0" w:space="0" w:color="auto"/>
                <w:right w:val="none" w:sz="0" w:space="0" w:color="auto"/>
              </w:divBdr>
            </w:div>
          </w:divsChild>
        </w:div>
        <w:div w:id="632567321">
          <w:marLeft w:val="0"/>
          <w:marRight w:val="0"/>
          <w:marTop w:val="225"/>
          <w:marBottom w:val="0"/>
          <w:divBdr>
            <w:top w:val="none" w:sz="0" w:space="0" w:color="auto"/>
            <w:left w:val="none" w:sz="0" w:space="0" w:color="auto"/>
            <w:bottom w:val="none" w:sz="0" w:space="0" w:color="auto"/>
            <w:right w:val="none" w:sz="0" w:space="0" w:color="auto"/>
          </w:divBdr>
        </w:div>
        <w:div w:id="1234970845">
          <w:marLeft w:val="0"/>
          <w:marRight w:val="0"/>
          <w:marTop w:val="0"/>
          <w:marBottom w:val="120"/>
          <w:divBdr>
            <w:top w:val="none" w:sz="0" w:space="0" w:color="auto"/>
            <w:left w:val="none" w:sz="0" w:space="0" w:color="auto"/>
            <w:bottom w:val="none" w:sz="0" w:space="0" w:color="auto"/>
            <w:right w:val="none" w:sz="0" w:space="0" w:color="auto"/>
          </w:divBdr>
          <w:divsChild>
            <w:div w:id="79331038">
              <w:marLeft w:val="0"/>
              <w:marRight w:val="0"/>
              <w:marTop w:val="0"/>
              <w:marBottom w:val="0"/>
              <w:divBdr>
                <w:top w:val="none" w:sz="0" w:space="0" w:color="auto"/>
                <w:left w:val="none" w:sz="0" w:space="0" w:color="auto"/>
                <w:bottom w:val="none" w:sz="0" w:space="0" w:color="auto"/>
                <w:right w:val="none" w:sz="0" w:space="0" w:color="auto"/>
              </w:divBdr>
            </w:div>
            <w:div w:id="1129934421">
              <w:marLeft w:val="0"/>
              <w:marRight w:val="0"/>
              <w:marTop w:val="0"/>
              <w:marBottom w:val="0"/>
              <w:divBdr>
                <w:top w:val="none" w:sz="0" w:space="0" w:color="auto"/>
                <w:left w:val="none" w:sz="0" w:space="0" w:color="auto"/>
                <w:bottom w:val="none" w:sz="0" w:space="0" w:color="auto"/>
                <w:right w:val="none" w:sz="0" w:space="0" w:color="auto"/>
              </w:divBdr>
            </w:div>
            <w:div w:id="1855194562">
              <w:marLeft w:val="0"/>
              <w:marRight w:val="0"/>
              <w:marTop w:val="0"/>
              <w:marBottom w:val="0"/>
              <w:divBdr>
                <w:top w:val="none" w:sz="0" w:space="0" w:color="auto"/>
                <w:left w:val="none" w:sz="0" w:space="0" w:color="auto"/>
                <w:bottom w:val="none" w:sz="0" w:space="0" w:color="auto"/>
                <w:right w:val="none" w:sz="0" w:space="0" w:color="auto"/>
              </w:divBdr>
            </w:div>
            <w:div w:id="2075929984">
              <w:marLeft w:val="0"/>
              <w:marRight w:val="0"/>
              <w:marTop w:val="0"/>
              <w:marBottom w:val="0"/>
              <w:divBdr>
                <w:top w:val="none" w:sz="0" w:space="0" w:color="auto"/>
                <w:left w:val="none" w:sz="0" w:space="0" w:color="auto"/>
                <w:bottom w:val="none" w:sz="0" w:space="0" w:color="auto"/>
                <w:right w:val="none" w:sz="0" w:space="0" w:color="auto"/>
              </w:divBdr>
            </w:div>
            <w:div w:id="720054505">
              <w:marLeft w:val="0"/>
              <w:marRight w:val="0"/>
              <w:marTop w:val="0"/>
              <w:marBottom w:val="0"/>
              <w:divBdr>
                <w:top w:val="none" w:sz="0" w:space="0" w:color="auto"/>
                <w:left w:val="none" w:sz="0" w:space="0" w:color="auto"/>
                <w:bottom w:val="none" w:sz="0" w:space="0" w:color="auto"/>
                <w:right w:val="none" w:sz="0" w:space="0" w:color="auto"/>
              </w:divBdr>
            </w:div>
            <w:div w:id="299965133">
              <w:marLeft w:val="0"/>
              <w:marRight w:val="0"/>
              <w:marTop w:val="0"/>
              <w:marBottom w:val="0"/>
              <w:divBdr>
                <w:top w:val="none" w:sz="0" w:space="0" w:color="auto"/>
                <w:left w:val="none" w:sz="0" w:space="0" w:color="auto"/>
                <w:bottom w:val="none" w:sz="0" w:space="0" w:color="auto"/>
                <w:right w:val="none" w:sz="0" w:space="0" w:color="auto"/>
              </w:divBdr>
            </w:div>
          </w:divsChild>
        </w:div>
        <w:div w:id="1147551453">
          <w:marLeft w:val="0"/>
          <w:marRight w:val="0"/>
          <w:marTop w:val="0"/>
          <w:marBottom w:val="120"/>
          <w:divBdr>
            <w:top w:val="none" w:sz="0" w:space="0" w:color="auto"/>
            <w:left w:val="none" w:sz="0" w:space="0" w:color="auto"/>
            <w:bottom w:val="none" w:sz="0" w:space="0" w:color="auto"/>
            <w:right w:val="none" w:sz="0" w:space="0" w:color="auto"/>
          </w:divBdr>
          <w:divsChild>
            <w:div w:id="720176223">
              <w:marLeft w:val="0"/>
              <w:marRight w:val="0"/>
              <w:marTop w:val="0"/>
              <w:marBottom w:val="0"/>
              <w:divBdr>
                <w:top w:val="none" w:sz="0" w:space="0" w:color="auto"/>
                <w:left w:val="none" w:sz="0" w:space="0" w:color="auto"/>
                <w:bottom w:val="none" w:sz="0" w:space="0" w:color="auto"/>
                <w:right w:val="none" w:sz="0" w:space="0" w:color="auto"/>
              </w:divBdr>
            </w:div>
          </w:divsChild>
        </w:div>
        <w:div w:id="979581572">
          <w:marLeft w:val="0"/>
          <w:marRight w:val="0"/>
          <w:marTop w:val="0"/>
          <w:marBottom w:val="120"/>
          <w:divBdr>
            <w:top w:val="none" w:sz="0" w:space="0" w:color="auto"/>
            <w:left w:val="none" w:sz="0" w:space="0" w:color="auto"/>
            <w:bottom w:val="none" w:sz="0" w:space="0" w:color="auto"/>
            <w:right w:val="none" w:sz="0" w:space="0" w:color="auto"/>
          </w:divBdr>
          <w:divsChild>
            <w:div w:id="962537132">
              <w:marLeft w:val="0"/>
              <w:marRight w:val="0"/>
              <w:marTop w:val="0"/>
              <w:marBottom w:val="0"/>
              <w:divBdr>
                <w:top w:val="none" w:sz="0" w:space="0" w:color="auto"/>
                <w:left w:val="none" w:sz="0" w:space="0" w:color="auto"/>
                <w:bottom w:val="none" w:sz="0" w:space="0" w:color="auto"/>
                <w:right w:val="none" w:sz="0" w:space="0" w:color="auto"/>
              </w:divBdr>
            </w:div>
          </w:divsChild>
        </w:div>
        <w:div w:id="45766098">
          <w:marLeft w:val="0"/>
          <w:marRight w:val="0"/>
          <w:marTop w:val="0"/>
          <w:marBottom w:val="120"/>
          <w:divBdr>
            <w:top w:val="none" w:sz="0" w:space="0" w:color="auto"/>
            <w:left w:val="none" w:sz="0" w:space="0" w:color="auto"/>
            <w:bottom w:val="none" w:sz="0" w:space="0" w:color="auto"/>
            <w:right w:val="none" w:sz="0" w:space="0" w:color="auto"/>
          </w:divBdr>
          <w:divsChild>
            <w:div w:id="9112925">
              <w:marLeft w:val="0"/>
              <w:marRight w:val="0"/>
              <w:marTop w:val="0"/>
              <w:marBottom w:val="0"/>
              <w:divBdr>
                <w:top w:val="none" w:sz="0" w:space="0" w:color="auto"/>
                <w:left w:val="none" w:sz="0" w:space="0" w:color="auto"/>
                <w:bottom w:val="none" w:sz="0" w:space="0" w:color="auto"/>
                <w:right w:val="none" w:sz="0" w:space="0" w:color="auto"/>
              </w:divBdr>
            </w:div>
            <w:div w:id="772088325">
              <w:marLeft w:val="0"/>
              <w:marRight w:val="0"/>
              <w:marTop w:val="0"/>
              <w:marBottom w:val="0"/>
              <w:divBdr>
                <w:top w:val="none" w:sz="0" w:space="0" w:color="auto"/>
                <w:left w:val="none" w:sz="0" w:space="0" w:color="auto"/>
                <w:bottom w:val="none" w:sz="0" w:space="0" w:color="auto"/>
                <w:right w:val="none" w:sz="0" w:space="0" w:color="auto"/>
              </w:divBdr>
            </w:div>
            <w:div w:id="931936897">
              <w:marLeft w:val="0"/>
              <w:marRight w:val="0"/>
              <w:marTop w:val="0"/>
              <w:marBottom w:val="0"/>
              <w:divBdr>
                <w:top w:val="none" w:sz="0" w:space="0" w:color="auto"/>
                <w:left w:val="none" w:sz="0" w:space="0" w:color="auto"/>
                <w:bottom w:val="none" w:sz="0" w:space="0" w:color="auto"/>
                <w:right w:val="none" w:sz="0" w:space="0" w:color="auto"/>
              </w:divBdr>
            </w:div>
          </w:divsChild>
        </w:div>
        <w:div w:id="2104448295">
          <w:marLeft w:val="0"/>
          <w:marRight w:val="0"/>
          <w:marTop w:val="225"/>
          <w:marBottom w:val="0"/>
          <w:divBdr>
            <w:top w:val="none" w:sz="0" w:space="0" w:color="auto"/>
            <w:left w:val="none" w:sz="0" w:space="0" w:color="auto"/>
            <w:bottom w:val="none" w:sz="0" w:space="0" w:color="auto"/>
            <w:right w:val="none" w:sz="0" w:space="0" w:color="auto"/>
          </w:divBdr>
        </w:div>
        <w:div w:id="51659108">
          <w:marLeft w:val="0"/>
          <w:marRight w:val="0"/>
          <w:marTop w:val="0"/>
          <w:marBottom w:val="120"/>
          <w:divBdr>
            <w:top w:val="none" w:sz="0" w:space="0" w:color="auto"/>
            <w:left w:val="none" w:sz="0" w:space="0" w:color="auto"/>
            <w:bottom w:val="none" w:sz="0" w:space="0" w:color="auto"/>
            <w:right w:val="none" w:sz="0" w:space="0" w:color="auto"/>
          </w:divBdr>
          <w:divsChild>
            <w:div w:id="1642072389">
              <w:marLeft w:val="0"/>
              <w:marRight w:val="0"/>
              <w:marTop w:val="0"/>
              <w:marBottom w:val="0"/>
              <w:divBdr>
                <w:top w:val="none" w:sz="0" w:space="0" w:color="auto"/>
                <w:left w:val="none" w:sz="0" w:space="0" w:color="auto"/>
                <w:bottom w:val="none" w:sz="0" w:space="0" w:color="auto"/>
                <w:right w:val="none" w:sz="0" w:space="0" w:color="auto"/>
              </w:divBdr>
            </w:div>
            <w:div w:id="667638914">
              <w:marLeft w:val="0"/>
              <w:marRight w:val="0"/>
              <w:marTop w:val="0"/>
              <w:marBottom w:val="0"/>
              <w:divBdr>
                <w:top w:val="none" w:sz="0" w:space="0" w:color="auto"/>
                <w:left w:val="none" w:sz="0" w:space="0" w:color="auto"/>
                <w:bottom w:val="none" w:sz="0" w:space="0" w:color="auto"/>
                <w:right w:val="none" w:sz="0" w:space="0" w:color="auto"/>
              </w:divBdr>
            </w:div>
          </w:divsChild>
        </w:div>
        <w:div w:id="951784377">
          <w:marLeft w:val="0"/>
          <w:marRight w:val="0"/>
          <w:marTop w:val="0"/>
          <w:marBottom w:val="120"/>
          <w:divBdr>
            <w:top w:val="none" w:sz="0" w:space="0" w:color="auto"/>
            <w:left w:val="none" w:sz="0" w:space="0" w:color="auto"/>
            <w:bottom w:val="none" w:sz="0" w:space="0" w:color="auto"/>
            <w:right w:val="none" w:sz="0" w:space="0" w:color="auto"/>
          </w:divBdr>
          <w:divsChild>
            <w:div w:id="917785563">
              <w:marLeft w:val="0"/>
              <w:marRight w:val="0"/>
              <w:marTop w:val="0"/>
              <w:marBottom w:val="0"/>
              <w:divBdr>
                <w:top w:val="none" w:sz="0" w:space="0" w:color="auto"/>
                <w:left w:val="none" w:sz="0" w:space="0" w:color="auto"/>
                <w:bottom w:val="none" w:sz="0" w:space="0" w:color="auto"/>
                <w:right w:val="none" w:sz="0" w:space="0" w:color="auto"/>
              </w:divBdr>
            </w:div>
          </w:divsChild>
        </w:div>
        <w:div w:id="258030367">
          <w:marLeft w:val="0"/>
          <w:marRight w:val="0"/>
          <w:marTop w:val="0"/>
          <w:marBottom w:val="120"/>
          <w:divBdr>
            <w:top w:val="none" w:sz="0" w:space="0" w:color="auto"/>
            <w:left w:val="none" w:sz="0" w:space="0" w:color="auto"/>
            <w:bottom w:val="none" w:sz="0" w:space="0" w:color="auto"/>
            <w:right w:val="none" w:sz="0" w:space="0" w:color="auto"/>
          </w:divBdr>
          <w:divsChild>
            <w:div w:id="618728072">
              <w:marLeft w:val="0"/>
              <w:marRight w:val="0"/>
              <w:marTop w:val="0"/>
              <w:marBottom w:val="0"/>
              <w:divBdr>
                <w:top w:val="none" w:sz="0" w:space="0" w:color="auto"/>
                <w:left w:val="none" w:sz="0" w:space="0" w:color="auto"/>
                <w:bottom w:val="none" w:sz="0" w:space="0" w:color="auto"/>
                <w:right w:val="none" w:sz="0" w:space="0" w:color="auto"/>
              </w:divBdr>
            </w:div>
          </w:divsChild>
        </w:div>
        <w:div w:id="1224409572">
          <w:marLeft w:val="0"/>
          <w:marRight w:val="0"/>
          <w:marTop w:val="0"/>
          <w:marBottom w:val="120"/>
          <w:divBdr>
            <w:top w:val="none" w:sz="0" w:space="0" w:color="auto"/>
            <w:left w:val="none" w:sz="0" w:space="0" w:color="auto"/>
            <w:bottom w:val="none" w:sz="0" w:space="0" w:color="auto"/>
            <w:right w:val="none" w:sz="0" w:space="0" w:color="auto"/>
          </w:divBdr>
          <w:divsChild>
            <w:div w:id="451241710">
              <w:marLeft w:val="0"/>
              <w:marRight w:val="0"/>
              <w:marTop w:val="0"/>
              <w:marBottom w:val="0"/>
              <w:divBdr>
                <w:top w:val="none" w:sz="0" w:space="0" w:color="auto"/>
                <w:left w:val="none" w:sz="0" w:space="0" w:color="auto"/>
                <w:bottom w:val="none" w:sz="0" w:space="0" w:color="auto"/>
                <w:right w:val="none" w:sz="0" w:space="0" w:color="auto"/>
              </w:divBdr>
            </w:div>
            <w:div w:id="1320307803">
              <w:marLeft w:val="0"/>
              <w:marRight w:val="0"/>
              <w:marTop w:val="0"/>
              <w:marBottom w:val="0"/>
              <w:divBdr>
                <w:top w:val="none" w:sz="0" w:space="0" w:color="auto"/>
                <w:left w:val="none" w:sz="0" w:space="0" w:color="auto"/>
                <w:bottom w:val="none" w:sz="0" w:space="0" w:color="auto"/>
                <w:right w:val="none" w:sz="0" w:space="0" w:color="auto"/>
              </w:divBdr>
            </w:div>
            <w:div w:id="1699430886">
              <w:marLeft w:val="0"/>
              <w:marRight w:val="0"/>
              <w:marTop w:val="0"/>
              <w:marBottom w:val="0"/>
              <w:divBdr>
                <w:top w:val="none" w:sz="0" w:space="0" w:color="auto"/>
                <w:left w:val="none" w:sz="0" w:space="0" w:color="auto"/>
                <w:bottom w:val="none" w:sz="0" w:space="0" w:color="auto"/>
                <w:right w:val="none" w:sz="0" w:space="0" w:color="auto"/>
              </w:divBdr>
            </w:div>
            <w:div w:id="745105821">
              <w:marLeft w:val="0"/>
              <w:marRight w:val="0"/>
              <w:marTop w:val="0"/>
              <w:marBottom w:val="0"/>
              <w:divBdr>
                <w:top w:val="none" w:sz="0" w:space="0" w:color="auto"/>
                <w:left w:val="none" w:sz="0" w:space="0" w:color="auto"/>
                <w:bottom w:val="none" w:sz="0" w:space="0" w:color="auto"/>
                <w:right w:val="none" w:sz="0" w:space="0" w:color="auto"/>
              </w:divBdr>
            </w:div>
            <w:div w:id="1574467167">
              <w:marLeft w:val="0"/>
              <w:marRight w:val="0"/>
              <w:marTop w:val="0"/>
              <w:marBottom w:val="0"/>
              <w:divBdr>
                <w:top w:val="none" w:sz="0" w:space="0" w:color="auto"/>
                <w:left w:val="none" w:sz="0" w:space="0" w:color="auto"/>
                <w:bottom w:val="none" w:sz="0" w:space="0" w:color="auto"/>
                <w:right w:val="none" w:sz="0" w:space="0" w:color="auto"/>
              </w:divBdr>
            </w:div>
          </w:divsChild>
        </w:div>
        <w:div w:id="1492788752">
          <w:marLeft w:val="0"/>
          <w:marRight w:val="0"/>
          <w:marTop w:val="0"/>
          <w:marBottom w:val="120"/>
          <w:divBdr>
            <w:top w:val="none" w:sz="0" w:space="0" w:color="auto"/>
            <w:left w:val="none" w:sz="0" w:space="0" w:color="auto"/>
            <w:bottom w:val="none" w:sz="0" w:space="0" w:color="auto"/>
            <w:right w:val="none" w:sz="0" w:space="0" w:color="auto"/>
          </w:divBdr>
          <w:divsChild>
            <w:div w:id="457450876">
              <w:marLeft w:val="0"/>
              <w:marRight w:val="0"/>
              <w:marTop w:val="0"/>
              <w:marBottom w:val="0"/>
              <w:divBdr>
                <w:top w:val="none" w:sz="0" w:space="0" w:color="auto"/>
                <w:left w:val="none" w:sz="0" w:space="0" w:color="auto"/>
                <w:bottom w:val="none" w:sz="0" w:space="0" w:color="auto"/>
                <w:right w:val="none" w:sz="0" w:space="0" w:color="auto"/>
              </w:divBdr>
            </w:div>
            <w:div w:id="696783347">
              <w:marLeft w:val="0"/>
              <w:marRight w:val="0"/>
              <w:marTop w:val="0"/>
              <w:marBottom w:val="0"/>
              <w:divBdr>
                <w:top w:val="none" w:sz="0" w:space="0" w:color="auto"/>
                <w:left w:val="none" w:sz="0" w:space="0" w:color="auto"/>
                <w:bottom w:val="none" w:sz="0" w:space="0" w:color="auto"/>
                <w:right w:val="none" w:sz="0" w:space="0" w:color="auto"/>
              </w:divBdr>
            </w:div>
            <w:div w:id="527260971">
              <w:marLeft w:val="0"/>
              <w:marRight w:val="0"/>
              <w:marTop w:val="0"/>
              <w:marBottom w:val="0"/>
              <w:divBdr>
                <w:top w:val="none" w:sz="0" w:space="0" w:color="auto"/>
                <w:left w:val="none" w:sz="0" w:space="0" w:color="auto"/>
                <w:bottom w:val="none" w:sz="0" w:space="0" w:color="auto"/>
                <w:right w:val="none" w:sz="0" w:space="0" w:color="auto"/>
              </w:divBdr>
            </w:div>
          </w:divsChild>
        </w:div>
        <w:div w:id="166403121">
          <w:marLeft w:val="0"/>
          <w:marRight w:val="0"/>
          <w:marTop w:val="0"/>
          <w:marBottom w:val="120"/>
          <w:divBdr>
            <w:top w:val="none" w:sz="0" w:space="0" w:color="auto"/>
            <w:left w:val="none" w:sz="0" w:space="0" w:color="auto"/>
            <w:bottom w:val="none" w:sz="0" w:space="0" w:color="auto"/>
            <w:right w:val="none" w:sz="0" w:space="0" w:color="auto"/>
          </w:divBdr>
          <w:divsChild>
            <w:div w:id="1421178640">
              <w:marLeft w:val="0"/>
              <w:marRight w:val="0"/>
              <w:marTop w:val="0"/>
              <w:marBottom w:val="0"/>
              <w:divBdr>
                <w:top w:val="none" w:sz="0" w:space="0" w:color="auto"/>
                <w:left w:val="none" w:sz="0" w:space="0" w:color="auto"/>
                <w:bottom w:val="none" w:sz="0" w:space="0" w:color="auto"/>
                <w:right w:val="none" w:sz="0" w:space="0" w:color="auto"/>
              </w:divBdr>
            </w:div>
            <w:div w:id="1482306329">
              <w:marLeft w:val="0"/>
              <w:marRight w:val="0"/>
              <w:marTop w:val="0"/>
              <w:marBottom w:val="0"/>
              <w:divBdr>
                <w:top w:val="none" w:sz="0" w:space="0" w:color="auto"/>
                <w:left w:val="none" w:sz="0" w:space="0" w:color="auto"/>
                <w:bottom w:val="none" w:sz="0" w:space="0" w:color="auto"/>
                <w:right w:val="none" w:sz="0" w:space="0" w:color="auto"/>
              </w:divBdr>
            </w:div>
            <w:div w:id="1525829536">
              <w:marLeft w:val="0"/>
              <w:marRight w:val="0"/>
              <w:marTop w:val="0"/>
              <w:marBottom w:val="0"/>
              <w:divBdr>
                <w:top w:val="none" w:sz="0" w:space="0" w:color="auto"/>
                <w:left w:val="none" w:sz="0" w:space="0" w:color="auto"/>
                <w:bottom w:val="none" w:sz="0" w:space="0" w:color="auto"/>
                <w:right w:val="none" w:sz="0" w:space="0" w:color="auto"/>
              </w:divBdr>
            </w:div>
            <w:div w:id="1465270084">
              <w:marLeft w:val="0"/>
              <w:marRight w:val="0"/>
              <w:marTop w:val="0"/>
              <w:marBottom w:val="0"/>
              <w:divBdr>
                <w:top w:val="none" w:sz="0" w:space="0" w:color="auto"/>
                <w:left w:val="none" w:sz="0" w:space="0" w:color="auto"/>
                <w:bottom w:val="none" w:sz="0" w:space="0" w:color="auto"/>
                <w:right w:val="none" w:sz="0" w:space="0" w:color="auto"/>
              </w:divBdr>
            </w:div>
            <w:div w:id="585892488">
              <w:marLeft w:val="0"/>
              <w:marRight w:val="0"/>
              <w:marTop w:val="0"/>
              <w:marBottom w:val="0"/>
              <w:divBdr>
                <w:top w:val="none" w:sz="0" w:space="0" w:color="auto"/>
                <w:left w:val="none" w:sz="0" w:space="0" w:color="auto"/>
                <w:bottom w:val="none" w:sz="0" w:space="0" w:color="auto"/>
                <w:right w:val="none" w:sz="0" w:space="0" w:color="auto"/>
              </w:divBdr>
            </w:div>
            <w:div w:id="675229008">
              <w:marLeft w:val="0"/>
              <w:marRight w:val="0"/>
              <w:marTop w:val="0"/>
              <w:marBottom w:val="0"/>
              <w:divBdr>
                <w:top w:val="none" w:sz="0" w:space="0" w:color="auto"/>
                <w:left w:val="none" w:sz="0" w:space="0" w:color="auto"/>
                <w:bottom w:val="none" w:sz="0" w:space="0" w:color="auto"/>
                <w:right w:val="none" w:sz="0" w:space="0" w:color="auto"/>
              </w:divBdr>
            </w:div>
            <w:div w:id="1586960976">
              <w:marLeft w:val="0"/>
              <w:marRight w:val="0"/>
              <w:marTop w:val="0"/>
              <w:marBottom w:val="0"/>
              <w:divBdr>
                <w:top w:val="none" w:sz="0" w:space="0" w:color="auto"/>
                <w:left w:val="none" w:sz="0" w:space="0" w:color="auto"/>
                <w:bottom w:val="none" w:sz="0" w:space="0" w:color="auto"/>
                <w:right w:val="none" w:sz="0" w:space="0" w:color="auto"/>
              </w:divBdr>
            </w:div>
          </w:divsChild>
        </w:div>
        <w:div w:id="735737922">
          <w:marLeft w:val="0"/>
          <w:marRight w:val="0"/>
          <w:marTop w:val="0"/>
          <w:marBottom w:val="120"/>
          <w:divBdr>
            <w:top w:val="none" w:sz="0" w:space="0" w:color="auto"/>
            <w:left w:val="none" w:sz="0" w:space="0" w:color="auto"/>
            <w:bottom w:val="none" w:sz="0" w:space="0" w:color="auto"/>
            <w:right w:val="none" w:sz="0" w:space="0" w:color="auto"/>
          </w:divBdr>
          <w:divsChild>
            <w:div w:id="323315031">
              <w:marLeft w:val="0"/>
              <w:marRight w:val="0"/>
              <w:marTop w:val="0"/>
              <w:marBottom w:val="0"/>
              <w:divBdr>
                <w:top w:val="none" w:sz="0" w:space="0" w:color="auto"/>
                <w:left w:val="none" w:sz="0" w:space="0" w:color="auto"/>
                <w:bottom w:val="none" w:sz="0" w:space="0" w:color="auto"/>
                <w:right w:val="none" w:sz="0" w:space="0" w:color="auto"/>
              </w:divBdr>
            </w:div>
            <w:div w:id="1687369419">
              <w:marLeft w:val="0"/>
              <w:marRight w:val="0"/>
              <w:marTop w:val="0"/>
              <w:marBottom w:val="0"/>
              <w:divBdr>
                <w:top w:val="none" w:sz="0" w:space="0" w:color="auto"/>
                <w:left w:val="none" w:sz="0" w:space="0" w:color="auto"/>
                <w:bottom w:val="none" w:sz="0" w:space="0" w:color="auto"/>
                <w:right w:val="none" w:sz="0" w:space="0" w:color="auto"/>
              </w:divBdr>
            </w:div>
            <w:div w:id="386995430">
              <w:marLeft w:val="0"/>
              <w:marRight w:val="0"/>
              <w:marTop w:val="0"/>
              <w:marBottom w:val="0"/>
              <w:divBdr>
                <w:top w:val="none" w:sz="0" w:space="0" w:color="auto"/>
                <w:left w:val="none" w:sz="0" w:space="0" w:color="auto"/>
                <w:bottom w:val="none" w:sz="0" w:space="0" w:color="auto"/>
                <w:right w:val="none" w:sz="0" w:space="0" w:color="auto"/>
              </w:divBdr>
            </w:div>
            <w:div w:id="1386222908">
              <w:marLeft w:val="0"/>
              <w:marRight w:val="0"/>
              <w:marTop w:val="0"/>
              <w:marBottom w:val="0"/>
              <w:divBdr>
                <w:top w:val="none" w:sz="0" w:space="0" w:color="auto"/>
                <w:left w:val="none" w:sz="0" w:space="0" w:color="auto"/>
                <w:bottom w:val="none" w:sz="0" w:space="0" w:color="auto"/>
                <w:right w:val="none" w:sz="0" w:space="0" w:color="auto"/>
              </w:divBdr>
            </w:div>
            <w:div w:id="951134449">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0"/>
              <w:marBottom w:val="0"/>
              <w:divBdr>
                <w:top w:val="none" w:sz="0" w:space="0" w:color="auto"/>
                <w:left w:val="none" w:sz="0" w:space="0" w:color="auto"/>
                <w:bottom w:val="none" w:sz="0" w:space="0" w:color="auto"/>
                <w:right w:val="none" w:sz="0" w:space="0" w:color="auto"/>
              </w:divBdr>
            </w:div>
            <w:div w:id="684327161">
              <w:marLeft w:val="0"/>
              <w:marRight w:val="0"/>
              <w:marTop w:val="0"/>
              <w:marBottom w:val="0"/>
              <w:divBdr>
                <w:top w:val="none" w:sz="0" w:space="0" w:color="auto"/>
                <w:left w:val="none" w:sz="0" w:space="0" w:color="auto"/>
                <w:bottom w:val="none" w:sz="0" w:space="0" w:color="auto"/>
                <w:right w:val="none" w:sz="0" w:space="0" w:color="auto"/>
              </w:divBdr>
            </w:div>
            <w:div w:id="1282226701">
              <w:marLeft w:val="0"/>
              <w:marRight w:val="0"/>
              <w:marTop w:val="0"/>
              <w:marBottom w:val="0"/>
              <w:divBdr>
                <w:top w:val="none" w:sz="0" w:space="0" w:color="auto"/>
                <w:left w:val="none" w:sz="0" w:space="0" w:color="auto"/>
                <w:bottom w:val="none" w:sz="0" w:space="0" w:color="auto"/>
                <w:right w:val="none" w:sz="0" w:space="0" w:color="auto"/>
              </w:divBdr>
            </w:div>
          </w:divsChild>
        </w:div>
        <w:div w:id="1747418221">
          <w:marLeft w:val="0"/>
          <w:marRight w:val="0"/>
          <w:marTop w:val="0"/>
          <w:marBottom w:val="120"/>
          <w:divBdr>
            <w:top w:val="none" w:sz="0" w:space="0" w:color="auto"/>
            <w:left w:val="none" w:sz="0" w:space="0" w:color="auto"/>
            <w:bottom w:val="none" w:sz="0" w:space="0" w:color="auto"/>
            <w:right w:val="none" w:sz="0" w:space="0" w:color="auto"/>
          </w:divBdr>
          <w:divsChild>
            <w:div w:id="775637759">
              <w:marLeft w:val="0"/>
              <w:marRight w:val="0"/>
              <w:marTop w:val="0"/>
              <w:marBottom w:val="0"/>
              <w:divBdr>
                <w:top w:val="none" w:sz="0" w:space="0" w:color="auto"/>
                <w:left w:val="none" w:sz="0" w:space="0" w:color="auto"/>
                <w:bottom w:val="none" w:sz="0" w:space="0" w:color="auto"/>
                <w:right w:val="none" w:sz="0" w:space="0" w:color="auto"/>
              </w:divBdr>
            </w:div>
            <w:div w:id="881941614">
              <w:marLeft w:val="0"/>
              <w:marRight w:val="0"/>
              <w:marTop w:val="0"/>
              <w:marBottom w:val="0"/>
              <w:divBdr>
                <w:top w:val="none" w:sz="0" w:space="0" w:color="auto"/>
                <w:left w:val="none" w:sz="0" w:space="0" w:color="auto"/>
                <w:bottom w:val="none" w:sz="0" w:space="0" w:color="auto"/>
                <w:right w:val="none" w:sz="0" w:space="0" w:color="auto"/>
              </w:divBdr>
            </w:div>
            <w:div w:id="2086993956">
              <w:marLeft w:val="0"/>
              <w:marRight w:val="0"/>
              <w:marTop w:val="0"/>
              <w:marBottom w:val="0"/>
              <w:divBdr>
                <w:top w:val="none" w:sz="0" w:space="0" w:color="auto"/>
                <w:left w:val="none" w:sz="0" w:space="0" w:color="auto"/>
                <w:bottom w:val="none" w:sz="0" w:space="0" w:color="auto"/>
                <w:right w:val="none" w:sz="0" w:space="0" w:color="auto"/>
              </w:divBdr>
            </w:div>
            <w:div w:id="2070109693">
              <w:marLeft w:val="0"/>
              <w:marRight w:val="0"/>
              <w:marTop w:val="0"/>
              <w:marBottom w:val="0"/>
              <w:divBdr>
                <w:top w:val="none" w:sz="0" w:space="0" w:color="auto"/>
                <w:left w:val="none" w:sz="0" w:space="0" w:color="auto"/>
                <w:bottom w:val="none" w:sz="0" w:space="0" w:color="auto"/>
                <w:right w:val="none" w:sz="0" w:space="0" w:color="auto"/>
              </w:divBdr>
            </w:div>
          </w:divsChild>
        </w:div>
        <w:div w:id="27798945">
          <w:marLeft w:val="0"/>
          <w:marRight w:val="0"/>
          <w:marTop w:val="225"/>
          <w:marBottom w:val="0"/>
          <w:divBdr>
            <w:top w:val="none" w:sz="0" w:space="0" w:color="auto"/>
            <w:left w:val="none" w:sz="0" w:space="0" w:color="auto"/>
            <w:bottom w:val="none" w:sz="0" w:space="0" w:color="auto"/>
            <w:right w:val="none" w:sz="0" w:space="0" w:color="auto"/>
          </w:divBdr>
        </w:div>
        <w:div w:id="1841044098">
          <w:marLeft w:val="0"/>
          <w:marRight w:val="0"/>
          <w:marTop w:val="0"/>
          <w:marBottom w:val="120"/>
          <w:divBdr>
            <w:top w:val="none" w:sz="0" w:space="0" w:color="auto"/>
            <w:left w:val="none" w:sz="0" w:space="0" w:color="auto"/>
            <w:bottom w:val="none" w:sz="0" w:space="0" w:color="auto"/>
            <w:right w:val="none" w:sz="0" w:space="0" w:color="auto"/>
          </w:divBdr>
          <w:divsChild>
            <w:div w:id="24525273">
              <w:marLeft w:val="0"/>
              <w:marRight w:val="0"/>
              <w:marTop w:val="0"/>
              <w:marBottom w:val="0"/>
              <w:divBdr>
                <w:top w:val="none" w:sz="0" w:space="0" w:color="auto"/>
                <w:left w:val="none" w:sz="0" w:space="0" w:color="auto"/>
                <w:bottom w:val="none" w:sz="0" w:space="0" w:color="auto"/>
                <w:right w:val="none" w:sz="0" w:space="0" w:color="auto"/>
              </w:divBdr>
            </w:div>
            <w:div w:id="1225995205">
              <w:marLeft w:val="0"/>
              <w:marRight w:val="0"/>
              <w:marTop w:val="0"/>
              <w:marBottom w:val="0"/>
              <w:divBdr>
                <w:top w:val="none" w:sz="0" w:space="0" w:color="auto"/>
                <w:left w:val="none" w:sz="0" w:space="0" w:color="auto"/>
                <w:bottom w:val="none" w:sz="0" w:space="0" w:color="auto"/>
                <w:right w:val="none" w:sz="0" w:space="0" w:color="auto"/>
              </w:divBdr>
            </w:div>
            <w:div w:id="428433530">
              <w:marLeft w:val="0"/>
              <w:marRight w:val="0"/>
              <w:marTop w:val="0"/>
              <w:marBottom w:val="0"/>
              <w:divBdr>
                <w:top w:val="none" w:sz="0" w:space="0" w:color="auto"/>
                <w:left w:val="none" w:sz="0" w:space="0" w:color="auto"/>
                <w:bottom w:val="none" w:sz="0" w:space="0" w:color="auto"/>
                <w:right w:val="none" w:sz="0" w:space="0" w:color="auto"/>
              </w:divBdr>
            </w:div>
            <w:div w:id="1289120620">
              <w:marLeft w:val="0"/>
              <w:marRight w:val="0"/>
              <w:marTop w:val="0"/>
              <w:marBottom w:val="0"/>
              <w:divBdr>
                <w:top w:val="none" w:sz="0" w:space="0" w:color="auto"/>
                <w:left w:val="none" w:sz="0" w:space="0" w:color="auto"/>
                <w:bottom w:val="none" w:sz="0" w:space="0" w:color="auto"/>
                <w:right w:val="none" w:sz="0" w:space="0" w:color="auto"/>
              </w:divBdr>
            </w:div>
            <w:div w:id="672218222">
              <w:marLeft w:val="0"/>
              <w:marRight w:val="0"/>
              <w:marTop w:val="0"/>
              <w:marBottom w:val="0"/>
              <w:divBdr>
                <w:top w:val="none" w:sz="0" w:space="0" w:color="auto"/>
                <w:left w:val="none" w:sz="0" w:space="0" w:color="auto"/>
                <w:bottom w:val="none" w:sz="0" w:space="0" w:color="auto"/>
                <w:right w:val="none" w:sz="0" w:space="0" w:color="auto"/>
              </w:divBdr>
            </w:div>
          </w:divsChild>
        </w:div>
        <w:div w:id="708456077">
          <w:marLeft w:val="0"/>
          <w:marRight w:val="0"/>
          <w:marTop w:val="0"/>
          <w:marBottom w:val="120"/>
          <w:divBdr>
            <w:top w:val="none" w:sz="0" w:space="0" w:color="auto"/>
            <w:left w:val="none" w:sz="0" w:space="0" w:color="auto"/>
            <w:bottom w:val="none" w:sz="0" w:space="0" w:color="auto"/>
            <w:right w:val="none" w:sz="0" w:space="0" w:color="auto"/>
          </w:divBdr>
          <w:divsChild>
            <w:div w:id="147938908">
              <w:marLeft w:val="0"/>
              <w:marRight w:val="0"/>
              <w:marTop w:val="0"/>
              <w:marBottom w:val="0"/>
              <w:divBdr>
                <w:top w:val="none" w:sz="0" w:space="0" w:color="auto"/>
                <w:left w:val="none" w:sz="0" w:space="0" w:color="auto"/>
                <w:bottom w:val="none" w:sz="0" w:space="0" w:color="auto"/>
                <w:right w:val="none" w:sz="0" w:space="0" w:color="auto"/>
              </w:divBdr>
            </w:div>
            <w:div w:id="499588556">
              <w:marLeft w:val="0"/>
              <w:marRight w:val="0"/>
              <w:marTop w:val="0"/>
              <w:marBottom w:val="0"/>
              <w:divBdr>
                <w:top w:val="none" w:sz="0" w:space="0" w:color="auto"/>
                <w:left w:val="none" w:sz="0" w:space="0" w:color="auto"/>
                <w:bottom w:val="none" w:sz="0" w:space="0" w:color="auto"/>
                <w:right w:val="none" w:sz="0" w:space="0" w:color="auto"/>
              </w:divBdr>
            </w:div>
            <w:div w:id="1049568353">
              <w:marLeft w:val="0"/>
              <w:marRight w:val="0"/>
              <w:marTop w:val="0"/>
              <w:marBottom w:val="0"/>
              <w:divBdr>
                <w:top w:val="none" w:sz="0" w:space="0" w:color="auto"/>
                <w:left w:val="none" w:sz="0" w:space="0" w:color="auto"/>
                <w:bottom w:val="none" w:sz="0" w:space="0" w:color="auto"/>
                <w:right w:val="none" w:sz="0" w:space="0" w:color="auto"/>
              </w:divBdr>
            </w:div>
            <w:div w:id="790561878">
              <w:marLeft w:val="0"/>
              <w:marRight w:val="0"/>
              <w:marTop w:val="0"/>
              <w:marBottom w:val="0"/>
              <w:divBdr>
                <w:top w:val="none" w:sz="0" w:space="0" w:color="auto"/>
                <w:left w:val="none" w:sz="0" w:space="0" w:color="auto"/>
                <w:bottom w:val="none" w:sz="0" w:space="0" w:color="auto"/>
                <w:right w:val="none" w:sz="0" w:space="0" w:color="auto"/>
              </w:divBdr>
            </w:div>
            <w:div w:id="1317881405">
              <w:marLeft w:val="0"/>
              <w:marRight w:val="0"/>
              <w:marTop w:val="0"/>
              <w:marBottom w:val="0"/>
              <w:divBdr>
                <w:top w:val="none" w:sz="0" w:space="0" w:color="auto"/>
                <w:left w:val="none" w:sz="0" w:space="0" w:color="auto"/>
                <w:bottom w:val="none" w:sz="0" w:space="0" w:color="auto"/>
                <w:right w:val="none" w:sz="0" w:space="0" w:color="auto"/>
              </w:divBdr>
            </w:div>
            <w:div w:id="521744043">
              <w:marLeft w:val="0"/>
              <w:marRight w:val="0"/>
              <w:marTop w:val="0"/>
              <w:marBottom w:val="0"/>
              <w:divBdr>
                <w:top w:val="none" w:sz="0" w:space="0" w:color="auto"/>
                <w:left w:val="none" w:sz="0" w:space="0" w:color="auto"/>
                <w:bottom w:val="none" w:sz="0" w:space="0" w:color="auto"/>
                <w:right w:val="none" w:sz="0" w:space="0" w:color="auto"/>
              </w:divBdr>
            </w:div>
            <w:div w:id="1959796140">
              <w:marLeft w:val="0"/>
              <w:marRight w:val="0"/>
              <w:marTop w:val="0"/>
              <w:marBottom w:val="0"/>
              <w:divBdr>
                <w:top w:val="none" w:sz="0" w:space="0" w:color="auto"/>
                <w:left w:val="none" w:sz="0" w:space="0" w:color="auto"/>
                <w:bottom w:val="none" w:sz="0" w:space="0" w:color="auto"/>
                <w:right w:val="none" w:sz="0" w:space="0" w:color="auto"/>
              </w:divBdr>
            </w:div>
            <w:div w:id="1586572618">
              <w:marLeft w:val="0"/>
              <w:marRight w:val="0"/>
              <w:marTop w:val="0"/>
              <w:marBottom w:val="0"/>
              <w:divBdr>
                <w:top w:val="none" w:sz="0" w:space="0" w:color="auto"/>
                <w:left w:val="none" w:sz="0" w:space="0" w:color="auto"/>
                <w:bottom w:val="none" w:sz="0" w:space="0" w:color="auto"/>
                <w:right w:val="none" w:sz="0" w:space="0" w:color="auto"/>
              </w:divBdr>
            </w:div>
            <w:div w:id="397482127">
              <w:marLeft w:val="0"/>
              <w:marRight w:val="0"/>
              <w:marTop w:val="0"/>
              <w:marBottom w:val="0"/>
              <w:divBdr>
                <w:top w:val="none" w:sz="0" w:space="0" w:color="auto"/>
                <w:left w:val="none" w:sz="0" w:space="0" w:color="auto"/>
                <w:bottom w:val="none" w:sz="0" w:space="0" w:color="auto"/>
                <w:right w:val="none" w:sz="0" w:space="0" w:color="auto"/>
              </w:divBdr>
            </w:div>
            <w:div w:id="764305433">
              <w:marLeft w:val="0"/>
              <w:marRight w:val="0"/>
              <w:marTop w:val="0"/>
              <w:marBottom w:val="0"/>
              <w:divBdr>
                <w:top w:val="none" w:sz="0" w:space="0" w:color="auto"/>
                <w:left w:val="none" w:sz="0" w:space="0" w:color="auto"/>
                <w:bottom w:val="none" w:sz="0" w:space="0" w:color="auto"/>
                <w:right w:val="none" w:sz="0" w:space="0" w:color="auto"/>
              </w:divBdr>
            </w:div>
            <w:div w:id="960572870">
              <w:marLeft w:val="0"/>
              <w:marRight w:val="0"/>
              <w:marTop w:val="0"/>
              <w:marBottom w:val="0"/>
              <w:divBdr>
                <w:top w:val="none" w:sz="0" w:space="0" w:color="auto"/>
                <w:left w:val="none" w:sz="0" w:space="0" w:color="auto"/>
                <w:bottom w:val="none" w:sz="0" w:space="0" w:color="auto"/>
                <w:right w:val="none" w:sz="0" w:space="0" w:color="auto"/>
              </w:divBdr>
            </w:div>
          </w:divsChild>
        </w:div>
        <w:div w:id="310642761">
          <w:marLeft w:val="0"/>
          <w:marRight w:val="0"/>
          <w:marTop w:val="0"/>
          <w:marBottom w:val="120"/>
          <w:divBdr>
            <w:top w:val="none" w:sz="0" w:space="0" w:color="auto"/>
            <w:left w:val="none" w:sz="0" w:space="0" w:color="auto"/>
            <w:bottom w:val="none" w:sz="0" w:space="0" w:color="auto"/>
            <w:right w:val="none" w:sz="0" w:space="0" w:color="auto"/>
          </w:divBdr>
          <w:divsChild>
            <w:div w:id="1510489580">
              <w:marLeft w:val="0"/>
              <w:marRight w:val="0"/>
              <w:marTop w:val="0"/>
              <w:marBottom w:val="0"/>
              <w:divBdr>
                <w:top w:val="none" w:sz="0" w:space="0" w:color="auto"/>
                <w:left w:val="none" w:sz="0" w:space="0" w:color="auto"/>
                <w:bottom w:val="none" w:sz="0" w:space="0" w:color="auto"/>
                <w:right w:val="none" w:sz="0" w:space="0" w:color="auto"/>
              </w:divBdr>
            </w:div>
          </w:divsChild>
        </w:div>
        <w:div w:id="1245457322">
          <w:marLeft w:val="0"/>
          <w:marRight w:val="0"/>
          <w:marTop w:val="0"/>
          <w:marBottom w:val="120"/>
          <w:divBdr>
            <w:top w:val="none" w:sz="0" w:space="0" w:color="auto"/>
            <w:left w:val="none" w:sz="0" w:space="0" w:color="auto"/>
            <w:bottom w:val="none" w:sz="0" w:space="0" w:color="auto"/>
            <w:right w:val="none" w:sz="0" w:space="0" w:color="auto"/>
          </w:divBdr>
          <w:divsChild>
            <w:div w:id="1489204686">
              <w:marLeft w:val="0"/>
              <w:marRight w:val="0"/>
              <w:marTop w:val="0"/>
              <w:marBottom w:val="0"/>
              <w:divBdr>
                <w:top w:val="none" w:sz="0" w:space="0" w:color="auto"/>
                <w:left w:val="none" w:sz="0" w:space="0" w:color="auto"/>
                <w:bottom w:val="none" w:sz="0" w:space="0" w:color="auto"/>
                <w:right w:val="none" w:sz="0" w:space="0" w:color="auto"/>
              </w:divBdr>
            </w:div>
            <w:div w:id="2050715188">
              <w:marLeft w:val="0"/>
              <w:marRight w:val="0"/>
              <w:marTop w:val="0"/>
              <w:marBottom w:val="0"/>
              <w:divBdr>
                <w:top w:val="none" w:sz="0" w:space="0" w:color="auto"/>
                <w:left w:val="none" w:sz="0" w:space="0" w:color="auto"/>
                <w:bottom w:val="none" w:sz="0" w:space="0" w:color="auto"/>
                <w:right w:val="none" w:sz="0" w:space="0" w:color="auto"/>
              </w:divBdr>
            </w:div>
            <w:div w:id="1673339731">
              <w:marLeft w:val="0"/>
              <w:marRight w:val="0"/>
              <w:marTop w:val="0"/>
              <w:marBottom w:val="0"/>
              <w:divBdr>
                <w:top w:val="none" w:sz="0" w:space="0" w:color="auto"/>
                <w:left w:val="none" w:sz="0" w:space="0" w:color="auto"/>
                <w:bottom w:val="none" w:sz="0" w:space="0" w:color="auto"/>
                <w:right w:val="none" w:sz="0" w:space="0" w:color="auto"/>
              </w:divBdr>
            </w:div>
          </w:divsChild>
        </w:div>
        <w:div w:id="74669858">
          <w:marLeft w:val="0"/>
          <w:marRight w:val="0"/>
          <w:marTop w:val="0"/>
          <w:marBottom w:val="120"/>
          <w:divBdr>
            <w:top w:val="none" w:sz="0" w:space="0" w:color="auto"/>
            <w:left w:val="none" w:sz="0" w:space="0" w:color="auto"/>
            <w:bottom w:val="none" w:sz="0" w:space="0" w:color="auto"/>
            <w:right w:val="none" w:sz="0" w:space="0" w:color="auto"/>
          </w:divBdr>
          <w:divsChild>
            <w:div w:id="480002149">
              <w:marLeft w:val="0"/>
              <w:marRight w:val="0"/>
              <w:marTop w:val="0"/>
              <w:marBottom w:val="0"/>
              <w:divBdr>
                <w:top w:val="none" w:sz="0" w:space="0" w:color="auto"/>
                <w:left w:val="none" w:sz="0" w:space="0" w:color="auto"/>
                <w:bottom w:val="none" w:sz="0" w:space="0" w:color="auto"/>
                <w:right w:val="none" w:sz="0" w:space="0" w:color="auto"/>
              </w:divBdr>
            </w:div>
            <w:div w:id="1828980284">
              <w:marLeft w:val="0"/>
              <w:marRight w:val="0"/>
              <w:marTop w:val="0"/>
              <w:marBottom w:val="0"/>
              <w:divBdr>
                <w:top w:val="none" w:sz="0" w:space="0" w:color="auto"/>
                <w:left w:val="none" w:sz="0" w:space="0" w:color="auto"/>
                <w:bottom w:val="none" w:sz="0" w:space="0" w:color="auto"/>
                <w:right w:val="none" w:sz="0" w:space="0" w:color="auto"/>
              </w:divBdr>
            </w:div>
            <w:div w:id="1122579915">
              <w:marLeft w:val="0"/>
              <w:marRight w:val="0"/>
              <w:marTop w:val="0"/>
              <w:marBottom w:val="0"/>
              <w:divBdr>
                <w:top w:val="none" w:sz="0" w:space="0" w:color="auto"/>
                <w:left w:val="none" w:sz="0" w:space="0" w:color="auto"/>
                <w:bottom w:val="none" w:sz="0" w:space="0" w:color="auto"/>
                <w:right w:val="none" w:sz="0" w:space="0" w:color="auto"/>
              </w:divBdr>
            </w:div>
            <w:div w:id="1032193151">
              <w:marLeft w:val="0"/>
              <w:marRight w:val="0"/>
              <w:marTop w:val="0"/>
              <w:marBottom w:val="0"/>
              <w:divBdr>
                <w:top w:val="none" w:sz="0" w:space="0" w:color="auto"/>
                <w:left w:val="none" w:sz="0" w:space="0" w:color="auto"/>
                <w:bottom w:val="none" w:sz="0" w:space="0" w:color="auto"/>
                <w:right w:val="none" w:sz="0" w:space="0" w:color="auto"/>
              </w:divBdr>
            </w:div>
          </w:divsChild>
        </w:div>
        <w:div w:id="1681270737">
          <w:marLeft w:val="0"/>
          <w:marRight w:val="0"/>
          <w:marTop w:val="0"/>
          <w:marBottom w:val="120"/>
          <w:divBdr>
            <w:top w:val="none" w:sz="0" w:space="0" w:color="auto"/>
            <w:left w:val="none" w:sz="0" w:space="0" w:color="auto"/>
            <w:bottom w:val="none" w:sz="0" w:space="0" w:color="auto"/>
            <w:right w:val="none" w:sz="0" w:space="0" w:color="auto"/>
          </w:divBdr>
          <w:divsChild>
            <w:div w:id="1265916809">
              <w:marLeft w:val="0"/>
              <w:marRight w:val="0"/>
              <w:marTop w:val="0"/>
              <w:marBottom w:val="0"/>
              <w:divBdr>
                <w:top w:val="none" w:sz="0" w:space="0" w:color="auto"/>
                <w:left w:val="none" w:sz="0" w:space="0" w:color="auto"/>
                <w:bottom w:val="none" w:sz="0" w:space="0" w:color="auto"/>
                <w:right w:val="none" w:sz="0" w:space="0" w:color="auto"/>
              </w:divBdr>
            </w:div>
            <w:div w:id="716053823">
              <w:marLeft w:val="0"/>
              <w:marRight w:val="0"/>
              <w:marTop w:val="0"/>
              <w:marBottom w:val="0"/>
              <w:divBdr>
                <w:top w:val="none" w:sz="0" w:space="0" w:color="auto"/>
                <w:left w:val="none" w:sz="0" w:space="0" w:color="auto"/>
                <w:bottom w:val="none" w:sz="0" w:space="0" w:color="auto"/>
                <w:right w:val="none" w:sz="0" w:space="0" w:color="auto"/>
              </w:divBdr>
            </w:div>
            <w:div w:id="2782242">
              <w:marLeft w:val="0"/>
              <w:marRight w:val="0"/>
              <w:marTop w:val="0"/>
              <w:marBottom w:val="0"/>
              <w:divBdr>
                <w:top w:val="none" w:sz="0" w:space="0" w:color="auto"/>
                <w:left w:val="none" w:sz="0" w:space="0" w:color="auto"/>
                <w:bottom w:val="none" w:sz="0" w:space="0" w:color="auto"/>
                <w:right w:val="none" w:sz="0" w:space="0" w:color="auto"/>
              </w:divBdr>
            </w:div>
          </w:divsChild>
        </w:div>
        <w:div w:id="1702974271">
          <w:marLeft w:val="0"/>
          <w:marRight w:val="0"/>
          <w:marTop w:val="0"/>
          <w:marBottom w:val="120"/>
          <w:divBdr>
            <w:top w:val="none" w:sz="0" w:space="0" w:color="auto"/>
            <w:left w:val="none" w:sz="0" w:space="0" w:color="auto"/>
            <w:bottom w:val="none" w:sz="0" w:space="0" w:color="auto"/>
            <w:right w:val="none" w:sz="0" w:space="0" w:color="auto"/>
          </w:divBdr>
          <w:divsChild>
            <w:div w:id="331031820">
              <w:marLeft w:val="0"/>
              <w:marRight w:val="0"/>
              <w:marTop w:val="0"/>
              <w:marBottom w:val="0"/>
              <w:divBdr>
                <w:top w:val="none" w:sz="0" w:space="0" w:color="auto"/>
                <w:left w:val="none" w:sz="0" w:space="0" w:color="auto"/>
                <w:bottom w:val="none" w:sz="0" w:space="0" w:color="auto"/>
                <w:right w:val="none" w:sz="0" w:space="0" w:color="auto"/>
              </w:divBdr>
            </w:div>
            <w:div w:id="1378506300">
              <w:marLeft w:val="0"/>
              <w:marRight w:val="0"/>
              <w:marTop w:val="0"/>
              <w:marBottom w:val="0"/>
              <w:divBdr>
                <w:top w:val="none" w:sz="0" w:space="0" w:color="auto"/>
                <w:left w:val="none" w:sz="0" w:space="0" w:color="auto"/>
                <w:bottom w:val="none" w:sz="0" w:space="0" w:color="auto"/>
                <w:right w:val="none" w:sz="0" w:space="0" w:color="auto"/>
              </w:divBdr>
            </w:div>
            <w:div w:id="1391421868">
              <w:marLeft w:val="0"/>
              <w:marRight w:val="0"/>
              <w:marTop w:val="0"/>
              <w:marBottom w:val="0"/>
              <w:divBdr>
                <w:top w:val="none" w:sz="0" w:space="0" w:color="auto"/>
                <w:left w:val="none" w:sz="0" w:space="0" w:color="auto"/>
                <w:bottom w:val="none" w:sz="0" w:space="0" w:color="auto"/>
                <w:right w:val="none" w:sz="0" w:space="0" w:color="auto"/>
              </w:divBdr>
            </w:div>
            <w:div w:id="498813801">
              <w:marLeft w:val="0"/>
              <w:marRight w:val="0"/>
              <w:marTop w:val="0"/>
              <w:marBottom w:val="0"/>
              <w:divBdr>
                <w:top w:val="none" w:sz="0" w:space="0" w:color="auto"/>
                <w:left w:val="none" w:sz="0" w:space="0" w:color="auto"/>
                <w:bottom w:val="none" w:sz="0" w:space="0" w:color="auto"/>
                <w:right w:val="none" w:sz="0" w:space="0" w:color="auto"/>
              </w:divBdr>
            </w:div>
            <w:div w:id="226841125">
              <w:marLeft w:val="0"/>
              <w:marRight w:val="0"/>
              <w:marTop w:val="0"/>
              <w:marBottom w:val="0"/>
              <w:divBdr>
                <w:top w:val="none" w:sz="0" w:space="0" w:color="auto"/>
                <w:left w:val="none" w:sz="0" w:space="0" w:color="auto"/>
                <w:bottom w:val="none" w:sz="0" w:space="0" w:color="auto"/>
                <w:right w:val="none" w:sz="0" w:space="0" w:color="auto"/>
              </w:divBdr>
            </w:div>
          </w:divsChild>
        </w:div>
        <w:div w:id="488717307">
          <w:marLeft w:val="0"/>
          <w:marRight w:val="0"/>
          <w:marTop w:val="0"/>
          <w:marBottom w:val="120"/>
          <w:divBdr>
            <w:top w:val="none" w:sz="0" w:space="0" w:color="auto"/>
            <w:left w:val="none" w:sz="0" w:space="0" w:color="auto"/>
            <w:bottom w:val="none" w:sz="0" w:space="0" w:color="auto"/>
            <w:right w:val="none" w:sz="0" w:space="0" w:color="auto"/>
          </w:divBdr>
          <w:divsChild>
            <w:div w:id="660353870">
              <w:marLeft w:val="0"/>
              <w:marRight w:val="0"/>
              <w:marTop w:val="0"/>
              <w:marBottom w:val="0"/>
              <w:divBdr>
                <w:top w:val="none" w:sz="0" w:space="0" w:color="auto"/>
                <w:left w:val="none" w:sz="0" w:space="0" w:color="auto"/>
                <w:bottom w:val="none" w:sz="0" w:space="0" w:color="auto"/>
                <w:right w:val="none" w:sz="0" w:space="0" w:color="auto"/>
              </w:divBdr>
            </w:div>
            <w:div w:id="1205757293">
              <w:marLeft w:val="0"/>
              <w:marRight w:val="0"/>
              <w:marTop w:val="0"/>
              <w:marBottom w:val="0"/>
              <w:divBdr>
                <w:top w:val="none" w:sz="0" w:space="0" w:color="auto"/>
                <w:left w:val="none" w:sz="0" w:space="0" w:color="auto"/>
                <w:bottom w:val="none" w:sz="0" w:space="0" w:color="auto"/>
                <w:right w:val="none" w:sz="0" w:space="0" w:color="auto"/>
              </w:divBdr>
            </w:div>
            <w:div w:id="1015687648">
              <w:marLeft w:val="0"/>
              <w:marRight w:val="0"/>
              <w:marTop w:val="0"/>
              <w:marBottom w:val="0"/>
              <w:divBdr>
                <w:top w:val="none" w:sz="0" w:space="0" w:color="auto"/>
                <w:left w:val="none" w:sz="0" w:space="0" w:color="auto"/>
                <w:bottom w:val="none" w:sz="0" w:space="0" w:color="auto"/>
                <w:right w:val="none" w:sz="0" w:space="0" w:color="auto"/>
              </w:divBdr>
            </w:div>
          </w:divsChild>
        </w:div>
        <w:div w:id="1952282301">
          <w:marLeft w:val="0"/>
          <w:marRight w:val="0"/>
          <w:marTop w:val="0"/>
          <w:marBottom w:val="120"/>
          <w:divBdr>
            <w:top w:val="none" w:sz="0" w:space="0" w:color="auto"/>
            <w:left w:val="none" w:sz="0" w:space="0" w:color="auto"/>
            <w:bottom w:val="none" w:sz="0" w:space="0" w:color="auto"/>
            <w:right w:val="none" w:sz="0" w:space="0" w:color="auto"/>
          </w:divBdr>
          <w:divsChild>
            <w:div w:id="625350461">
              <w:marLeft w:val="0"/>
              <w:marRight w:val="0"/>
              <w:marTop w:val="0"/>
              <w:marBottom w:val="0"/>
              <w:divBdr>
                <w:top w:val="none" w:sz="0" w:space="0" w:color="auto"/>
                <w:left w:val="none" w:sz="0" w:space="0" w:color="auto"/>
                <w:bottom w:val="none" w:sz="0" w:space="0" w:color="auto"/>
                <w:right w:val="none" w:sz="0" w:space="0" w:color="auto"/>
              </w:divBdr>
            </w:div>
            <w:div w:id="1207695">
              <w:marLeft w:val="0"/>
              <w:marRight w:val="0"/>
              <w:marTop w:val="0"/>
              <w:marBottom w:val="0"/>
              <w:divBdr>
                <w:top w:val="none" w:sz="0" w:space="0" w:color="auto"/>
                <w:left w:val="none" w:sz="0" w:space="0" w:color="auto"/>
                <w:bottom w:val="none" w:sz="0" w:space="0" w:color="auto"/>
                <w:right w:val="none" w:sz="0" w:space="0" w:color="auto"/>
              </w:divBdr>
            </w:div>
            <w:div w:id="673530684">
              <w:marLeft w:val="0"/>
              <w:marRight w:val="0"/>
              <w:marTop w:val="0"/>
              <w:marBottom w:val="0"/>
              <w:divBdr>
                <w:top w:val="none" w:sz="0" w:space="0" w:color="auto"/>
                <w:left w:val="none" w:sz="0" w:space="0" w:color="auto"/>
                <w:bottom w:val="none" w:sz="0" w:space="0" w:color="auto"/>
                <w:right w:val="none" w:sz="0" w:space="0" w:color="auto"/>
              </w:divBdr>
            </w:div>
          </w:divsChild>
        </w:div>
        <w:div w:id="1257252129">
          <w:marLeft w:val="0"/>
          <w:marRight w:val="0"/>
          <w:marTop w:val="0"/>
          <w:marBottom w:val="120"/>
          <w:divBdr>
            <w:top w:val="none" w:sz="0" w:space="0" w:color="auto"/>
            <w:left w:val="none" w:sz="0" w:space="0" w:color="auto"/>
            <w:bottom w:val="none" w:sz="0" w:space="0" w:color="auto"/>
            <w:right w:val="none" w:sz="0" w:space="0" w:color="auto"/>
          </w:divBdr>
          <w:divsChild>
            <w:div w:id="1432582554">
              <w:marLeft w:val="0"/>
              <w:marRight w:val="0"/>
              <w:marTop w:val="0"/>
              <w:marBottom w:val="0"/>
              <w:divBdr>
                <w:top w:val="none" w:sz="0" w:space="0" w:color="auto"/>
                <w:left w:val="none" w:sz="0" w:space="0" w:color="auto"/>
                <w:bottom w:val="none" w:sz="0" w:space="0" w:color="auto"/>
                <w:right w:val="none" w:sz="0" w:space="0" w:color="auto"/>
              </w:divBdr>
            </w:div>
            <w:div w:id="791634995">
              <w:marLeft w:val="0"/>
              <w:marRight w:val="0"/>
              <w:marTop w:val="0"/>
              <w:marBottom w:val="0"/>
              <w:divBdr>
                <w:top w:val="none" w:sz="0" w:space="0" w:color="auto"/>
                <w:left w:val="none" w:sz="0" w:space="0" w:color="auto"/>
                <w:bottom w:val="none" w:sz="0" w:space="0" w:color="auto"/>
                <w:right w:val="none" w:sz="0" w:space="0" w:color="auto"/>
              </w:divBdr>
            </w:div>
            <w:div w:id="521089650">
              <w:marLeft w:val="0"/>
              <w:marRight w:val="0"/>
              <w:marTop w:val="0"/>
              <w:marBottom w:val="0"/>
              <w:divBdr>
                <w:top w:val="none" w:sz="0" w:space="0" w:color="auto"/>
                <w:left w:val="none" w:sz="0" w:space="0" w:color="auto"/>
                <w:bottom w:val="none" w:sz="0" w:space="0" w:color="auto"/>
                <w:right w:val="none" w:sz="0" w:space="0" w:color="auto"/>
              </w:divBdr>
            </w:div>
          </w:divsChild>
        </w:div>
        <w:div w:id="1652446782">
          <w:marLeft w:val="0"/>
          <w:marRight w:val="0"/>
          <w:marTop w:val="0"/>
          <w:marBottom w:val="120"/>
          <w:divBdr>
            <w:top w:val="none" w:sz="0" w:space="0" w:color="auto"/>
            <w:left w:val="none" w:sz="0" w:space="0" w:color="auto"/>
            <w:bottom w:val="none" w:sz="0" w:space="0" w:color="auto"/>
            <w:right w:val="none" w:sz="0" w:space="0" w:color="auto"/>
          </w:divBdr>
          <w:divsChild>
            <w:div w:id="1869754869">
              <w:marLeft w:val="0"/>
              <w:marRight w:val="0"/>
              <w:marTop w:val="0"/>
              <w:marBottom w:val="0"/>
              <w:divBdr>
                <w:top w:val="none" w:sz="0" w:space="0" w:color="auto"/>
                <w:left w:val="none" w:sz="0" w:space="0" w:color="auto"/>
                <w:bottom w:val="none" w:sz="0" w:space="0" w:color="auto"/>
                <w:right w:val="none" w:sz="0" w:space="0" w:color="auto"/>
              </w:divBdr>
            </w:div>
            <w:div w:id="498236412">
              <w:marLeft w:val="0"/>
              <w:marRight w:val="0"/>
              <w:marTop w:val="0"/>
              <w:marBottom w:val="0"/>
              <w:divBdr>
                <w:top w:val="none" w:sz="0" w:space="0" w:color="auto"/>
                <w:left w:val="none" w:sz="0" w:space="0" w:color="auto"/>
                <w:bottom w:val="none" w:sz="0" w:space="0" w:color="auto"/>
                <w:right w:val="none" w:sz="0" w:space="0" w:color="auto"/>
              </w:divBdr>
            </w:div>
            <w:div w:id="268322261">
              <w:marLeft w:val="0"/>
              <w:marRight w:val="0"/>
              <w:marTop w:val="0"/>
              <w:marBottom w:val="0"/>
              <w:divBdr>
                <w:top w:val="none" w:sz="0" w:space="0" w:color="auto"/>
                <w:left w:val="none" w:sz="0" w:space="0" w:color="auto"/>
                <w:bottom w:val="none" w:sz="0" w:space="0" w:color="auto"/>
                <w:right w:val="none" w:sz="0" w:space="0" w:color="auto"/>
              </w:divBdr>
            </w:div>
            <w:div w:id="586496650">
              <w:marLeft w:val="0"/>
              <w:marRight w:val="0"/>
              <w:marTop w:val="0"/>
              <w:marBottom w:val="0"/>
              <w:divBdr>
                <w:top w:val="none" w:sz="0" w:space="0" w:color="auto"/>
                <w:left w:val="none" w:sz="0" w:space="0" w:color="auto"/>
                <w:bottom w:val="none" w:sz="0" w:space="0" w:color="auto"/>
                <w:right w:val="none" w:sz="0" w:space="0" w:color="auto"/>
              </w:divBdr>
            </w:div>
            <w:div w:id="1641763515">
              <w:marLeft w:val="0"/>
              <w:marRight w:val="0"/>
              <w:marTop w:val="0"/>
              <w:marBottom w:val="0"/>
              <w:divBdr>
                <w:top w:val="none" w:sz="0" w:space="0" w:color="auto"/>
                <w:left w:val="none" w:sz="0" w:space="0" w:color="auto"/>
                <w:bottom w:val="none" w:sz="0" w:space="0" w:color="auto"/>
                <w:right w:val="none" w:sz="0" w:space="0" w:color="auto"/>
              </w:divBdr>
            </w:div>
            <w:div w:id="1883516540">
              <w:marLeft w:val="0"/>
              <w:marRight w:val="0"/>
              <w:marTop w:val="0"/>
              <w:marBottom w:val="0"/>
              <w:divBdr>
                <w:top w:val="none" w:sz="0" w:space="0" w:color="auto"/>
                <w:left w:val="none" w:sz="0" w:space="0" w:color="auto"/>
                <w:bottom w:val="none" w:sz="0" w:space="0" w:color="auto"/>
                <w:right w:val="none" w:sz="0" w:space="0" w:color="auto"/>
              </w:divBdr>
            </w:div>
            <w:div w:id="1654797856">
              <w:marLeft w:val="0"/>
              <w:marRight w:val="0"/>
              <w:marTop w:val="0"/>
              <w:marBottom w:val="0"/>
              <w:divBdr>
                <w:top w:val="none" w:sz="0" w:space="0" w:color="auto"/>
                <w:left w:val="none" w:sz="0" w:space="0" w:color="auto"/>
                <w:bottom w:val="none" w:sz="0" w:space="0" w:color="auto"/>
                <w:right w:val="none" w:sz="0" w:space="0" w:color="auto"/>
              </w:divBdr>
            </w:div>
            <w:div w:id="2033607391">
              <w:marLeft w:val="0"/>
              <w:marRight w:val="0"/>
              <w:marTop w:val="0"/>
              <w:marBottom w:val="0"/>
              <w:divBdr>
                <w:top w:val="none" w:sz="0" w:space="0" w:color="auto"/>
                <w:left w:val="none" w:sz="0" w:space="0" w:color="auto"/>
                <w:bottom w:val="none" w:sz="0" w:space="0" w:color="auto"/>
                <w:right w:val="none" w:sz="0" w:space="0" w:color="auto"/>
              </w:divBdr>
            </w:div>
            <w:div w:id="695890870">
              <w:marLeft w:val="0"/>
              <w:marRight w:val="0"/>
              <w:marTop w:val="0"/>
              <w:marBottom w:val="0"/>
              <w:divBdr>
                <w:top w:val="none" w:sz="0" w:space="0" w:color="auto"/>
                <w:left w:val="none" w:sz="0" w:space="0" w:color="auto"/>
                <w:bottom w:val="none" w:sz="0" w:space="0" w:color="auto"/>
                <w:right w:val="none" w:sz="0" w:space="0" w:color="auto"/>
              </w:divBdr>
            </w:div>
            <w:div w:id="683023068">
              <w:marLeft w:val="0"/>
              <w:marRight w:val="0"/>
              <w:marTop w:val="0"/>
              <w:marBottom w:val="0"/>
              <w:divBdr>
                <w:top w:val="none" w:sz="0" w:space="0" w:color="auto"/>
                <w:left w:val="none" w:sz="0" w:space="0" w:color="auto"/>
                <w:bottom w:val="none" w:sz="0" w:space="0" w:color="auto"/>
                <w:right w:val="none" w:sz="0" w:space="0" w:color="auto"/>
              </w:divBdr>
            </w:div>
            <w:div w:id="1725173250">
              <w:marLeft w:val="0"/>
              <w:marRight w:val="0"/>
              <w:marTop w:val="0"/>
              <w:marBottom w:val="0"/>
              <w:divBdr>
                <w:top w:val="none" w:sz="0" w:space="0" w:color="auto"/>
                <w:left w:val="none" w:sz="0" w:space="0" w:color="auto"/>
                <w:bottom w:val="none" w:sz="0" w:space="0" w:color="auto"/>
                <w:right w:val="none" w:sz="0" w:space="0" w:color="auto"/>
              </w:divBdr>
            </w:div>
            <w:div w:id="1824882608">
              <w:marLeft w:val="0"/>
              <w:marRight w:val="0"/>
              <w:marTop w:val="0"/>
              <w:marBottom w:val="0"/>
              <w:divBdr>
                <w:top w:val="none" w:sz="0" w:space="0" w:color="auto"/>
                <w:left w:val="none" w:sz="0" w:space="0" w:color="auto"/>
                <w:bottom w:val="none" w:sz="0" w:space="0" w:color="auto"/>
                <w:right w:val="none" w:sz="0" w:space="0" w:color="auto"/>
              </w:divBdr>
            </w:div>
            <w:div w:id="917254175">
              <w:marLeft w:val="0"/>
              <w:marRight w:val="0"/>
              <w:marTop w:val="0"/>
              <w:marBottom w:val="0"/>
              <w:divBdr>
                <w:top w:val="none" w:sz="0" w:space="0" w:color="auto"/>
                <w:left w:val="none" w:sz="0" w:space="0" w:color="auto"/>
                <w:bottom w:val="none" w:sz="0" w:space="0" w:color="auto"/>
                <w:right w:val="none" w:sz="0" w:space="0" w:color="auto"/>
              </w:divBdr>
            </w:div>
            <w:div w:id="883104710">
              <w:marLeft w:val="0"/>
              <w:marRight w:val="0"/>
              <w:marTop w:val="0"/>
              <w:marBottom w:val="0"/>
              <w:divBdr>
                <w:top w:val="none" w:sz="0" w:space="0" w:color="auto"/>
                <w:left w:val="none" w:sz="0" w:space="0" w:color="auto"/>
                <w:bottom w:val="none" w:sz="0" w:space="0" w:color="auto"/>
                <w:right w:val="none" w:sz="0" w:space="0" w:color="auto"/>
              </w:divBdr>
            </w:div>
            <w:div w:id="480535688">
              <w:marLeft w:val="0"/>
              <w:marRight w:val="0"/>
              <w:marTop w:val="0"/>
              <w:marBottom w:val="0"/>
              <w:divBdr>
                <w:top w:val="none" w:sz="0" w:space="0" w:color="auto"/>
                <w:left w:val="none" w:sz="0" w:space="0" w:color="auto"/>
                <w:bottom w:val="none" w:sz="0" w:space="0" w:color="auto"/>
                <w:right w:val="none" w:sz="0" w:space="0" w:color="auto"/>
              </w:divBdr>
            </w:div>
          </w:divsChild>
        </w:div>
        <w:div w:id="1722090684">
          <w:marLeft w:val="0"/>
          <w:marRight w:val="0"/>
          <w:marTop w:val="0"/>
          <w:marBottom w:val="120"/>
          <w:divBdr>
            <w:top w:val="none" w:sz="0" w:space="0" w:color="auto"/>
            <w:left w:val="none" w:sz="0" w:space="0" w:color="auto"/>
            <w:bottom w:val="none" w:sz="0" w:space="0" w:color="auto"/>
            <w:right w:val="none" w:sz="0" w:space="0" w:color="auto"/>
          </w:divBdr>
          <w:divsChild>
            <w:div w:id="412971015">
              <w:marLeft w:val="0"/>
              <w:marRight w:val="0"/>
              <w:marTop w:val="0"/>
              <w:marBottom w:val="0"/>
              <w:divBdr>
                <w:top w:val="none" w:sz="0" w:space="0" w:color="auto"/>
                <w:left w:val="none" w:sz="0" w:space="0" w:color="auto"/>
                <w:bottom w:val="none" w:sz="0" w:space="0" w:color="auto"/>
                <w:right w:val="none" w:sz="0" w:space="0" w:color="auto"/>
              </w:divBdr>
            </w:div>
            <w:div w:id="1722754676">
              <w:marLeft w:val="0"/>
              <w:marRight w:val="0"/>
              <w:marTop w:val="0"/>
              <w:marBottom w:val="0"/>
              <w:divBdr>
                <w:top w:val="none" w:sz="0" w:space="0" w:color="auto"/>
                <w:left w:val="none" w:sz="0" w:space="0" w:color="auto"/>
                <w:bottom w:val="none" w:sz="0" w:space="0" w:color="auto"/>
                <w:right w:val="none" w:sz="0" w:space="0" w:color="auto"/>
              </w:divBdr>
            </w:div>
            <w:div w:id="885873532">
              <w:marLeft w:val="0"/>
              <w:marRight w:val="0"/>
              <w:marTop w:val="0"/>
              <w:marBottom w:val="0"/>
              <w:divBdr>
                <w:top w:val="none" w:sz="0" w:space="0" w:color="auto"/>
                <w:left w:val="none" w:sz="0" w:space="0" w:color="auto"/>
                <w:bottom w:val="none" w:sz="0" w:space="0" w:color="auto"/>
                <w:right w:val="none" w:sz="0" w:space="0" w:color="auto"/>
              </w:divBdr>
            </w:div>
            <w:div w:id="1396471612">
              <w:marLeft w:val="0"/>
              <w:marRight w:val="0"/>
              <w:marTop w:val="0"/>
              <w:marBottom w:val="0"/>
              <w:divBdr>
                <w:top w:val="none" w:sz="0" w:space="0" w:color="auto"/>
                <w:left w:val="none" w:sz="0" w:space="0" w:color="auto"/>
                <w:bottom w:val="none" w:sz="0" w:space="0" w:color="auto"/>
                <w:right w:val="none" w:sz="0" w:space="0" w:color="auto"/>
              </w:divBdr>
            </w:div>
          </w:divsChild>
        </w:div>
        <w:div w:id="149753214">
          <w:marLeft w:val="0"/>
          <w:marRight w:val="0"/>
          <w:marTop w:val="0"/>
          <w:marBottom w:val="120"/>
          <w:divBdr>
            <w:top w:val="none" w:sz="0" w:space="0" w:color="auto"/>
            <w:left w:val="none" w:sz="0" w:space="0" w:color="auto"/>
            <w:bottom w:val="none" w:sz="0" w:space="0" w:color="auto"/>
            <w:right w:val="none" w:sz="0" w:space="0" w:color="auto"/>
          </w:divBdr>
          <w:divsChild>
            <w:div w:id="500773915">
              <w:marLeft w:val="0"/>
              <w:marRight w:val="0"/>
              <w:marTop w:val="0"/>
              <w:marBottom w:val="0"/>
              <w:divBdr>
                <w:top w:val="none" w:sz="0" w:space="0" w:color="auto"/>
                <w:left w:val="none" w:sz="0" w:space="0" w:color="auto"/>
                <w:bottom w:val="none" w:sz="0" w:space="0" w:color="auto"/>
                <w:right w:val="none" w:sz="0" w:space="0" w:color="auto"/>
              </w:divBdr>
            </w:div>
          </w:divsChild>
        </w:div>
        <w:div w:id="1460535726">
          <w:marLeft w:val="0"/>
          <w:marRight w:val="0"/>
          <w:marTop w:val="0"/>
          <w:marBottom w:val="120"/>
          <w:divBdr>
            <w:top w:val="none" w:sz="0" w:space="0" w:color="auto"/>
            <w:left w:val="none" w:sz="0" w:space="0" w:color="auto"/>
            <w:bottom w:val="none" w:sz="0" w:space="0" w:color="auto"/>
            <w:right w:val="none" w:sz="0" w:space="0" w:color="auto"/>
          </w:divBdr>
          <w:divsChild>
            <w:div w:id="626424901">
              <w:marLeft w:val="0"/>
              <w:marRight w:val="0"/>
              <w:marTop w:val="0"/>
              <w:marBottom w:val="0"/>
              <w:divBdr>
                <w:top w:val="none" w:sz="0" w:space="0" w:color="auto"/>
                <w:left w:val="none" w:sz="0" w:space="0" w:color="auto"/>
                <w:bottom w:val="none" w:sz="0" w:space="0" w:color="auto"/>
                <w:right w:val="none" w:sz="0" w:space="0" w:color="auto"/>
              </w:divBdr>
            </w:div>
            <w:div w:id="20056107">
              <w:marLeft w:val="0"/>
              <w:marRight w:val="0"/>
              <w:marTop w:val="0"/>
              <w:marBottom w:val="0"/>
              <w:divBdr>
                <w:top w:val="none" w:sz="0" w:space="0" w:color="auto"/>
                <w:left w:val="none" w:sz="0" w:space="0" w:color="auto"/>
                <w:bottom w:val="none" w:sz="0" w:space="0" w:color="auto"/>
                <w:right w:val="none" w:sz="0" w:space="0" w:color="auto"/>
              </w:divBdr>
            </w:div>
            <w:div w:id="1375541318">
              <w:marLeft w:val="0"/>
              <w:marRight w:val="0"/>
              <w:marTop w:val="0"/>
              <w:marBottom w:val="0"/>
              <w:divBdr>
                <w:top w:val="none" w:sz="0" w:space="0" w:color="auto"/>
                <w:left w:val="none" w:sz="0" w:space="0" w:color="auto"/>
                <w:bottom w:val="none" w:sz="0" w:space="0" w:color="auto"/>
                <w:right w:val="none" w:sz="0" w:space="0" w:color="auto"/>
              </w:divBdr>
            </w:div>
          </w:divsChild>
        </w:div>
        <w:div w:id="101268727">
          <w:marLeft w:val="0"/>
          <w:marRight w:val="0"/>
          <w:marTop w:val="225"/>
          <w:marBottom w:val="0"/>
          <w:divBdr>
            <w:top w:val="none" w:sz="0" w:space="0" w:color="auto"/>
            <w:left w:val="none" w:sz="0" w:space="0" w:color="auto"/>
            <w:bottom w:val="none" w:sz="0" w:space="0" w:color="auto"/>
            <w:right w:val="none" w:sz="0" w:space="0" w:color="auto"/>
          </w:divBdr>
        </w:div>
        <w:div w:id="143200966">
          <w:marLeft w:val="0"/>
          <w:marRight w:val="0"/>
          <w:marTop w:val="0"/>
          <w:marBottom w:val="120"/>
          <w:divBdr>
            <w:top w:val="none" w:sz="0" w:space="0" w:color="auto"/>
            <w:left w:val="none" w:sz="0" w:space="0" w:color="auto"/>
            <w:bottom w:val="none" w:sz="0" w:space="0" w:color="auto"/>
            <w:right w:val="none" w:sz="0" w:space="0" w:color="auto"/>
          </w:divBdr>
          <w:divsChild>
            <w:div w:id="1740515411">
              <w:marLeft w:val="0"/>
              <w:marRight w:val="0"/>
              <w:marTop w:val="0"/>
              <w:marBottom w:val="0"/>
              <w:divBdr>
                <w:top w:val="none" w:sz="0" w:space="0" w:color="auto"/>
                <w:left w:val="none" w:sz="0" w:space="0" w:color="auto"/>
                <w:bottom w:val="none" w:sz="0" w:space="0" w:color="auto"/>
                <w:right w:val="none" w:sz="0" w:space="0" w:color="auto"/>
              </w:divBdr>
            </w:div>
          </w:divsChild>
        </w:div>
        <w:div w:id="2090618120">
          <w:marLeft w:val="0"/>
          <w:marRight w:val="0"/>
          <w:marTop w:val="0"/>
          <w:marBottom w:val="120"/>
          <w:divBdr>
            <w:top w:val="none" w:sz="0" w:space="0" w:color="auto"/>
            <w:left w:val="none" w:sz="0" w:space="0" w:color="auto"/>
            <w:bottom w:val="none" w:sz="0" w:space="0" w:color="auto"/>
            <w:right w:val="none" w:sz="0" w:space="0" w:color="auto"/>
          </w:divBdr>
          <w:divsChild>
            <w:div w:id="1164398717">
              <w:marLeft w:val="0"/>
              <w:marRight w:val="0"/>
              <w:marTop w:val="0"/>
              <w:marBottom w:val="0"/>
              <w:divBdr>
                <w:top w:val="none" w:sz="0" w:space="0" w:color="auto"/>
                <w:left w:val="none" w:sz="0" w:space="0" w:color="auto"/>
                <w:bottom w:val="none" w:sz="0" w:space="0" w:color="auto"/>
                <w:right w:val="none" w:sz="0" w:space="0" w:color="auto"/>
              </w:divBdr>
            </w:div>
          </w:divsChild>
        </w:div>
        <w:div w:id="1416366498">
          <w:marLeft w:val="0"/>
          <w:marRight w:val="0"/>
          <w:marTop w:val="75"/>
          <w:marBottom w:val="0"/>
          <w:divBdr>
            <w:top w:val="none" w:sz="0" w:space="0" w:color="auto"/>
            <w:left w:val="none" w:sz="0" w:space="0" w:color="auto"/>
            <w:bottom w:val="none" w:sz="0" w:space="0" w:color="auto"/>
            <w:right w:val="none" w:sz="0" w:space="0" w:color="auto"/>
          </w:divBdr>
        </w:div>
        <w:div w:id="2053383533">
          <w:marLeft w:val="0"/>
          <w:marRight w:val="0"/>
          <w:marTop w:val="0"/>
          <w:marBottom w:val="150"/>
          <w:divBdr>
            <w:top w:val="none" w:sz="0" w:space="0" w:color="auto"/>
            <w:left w:val="none" w:sz="0" w:space="0" w:color="auto"/>
            <w:bottom w:val="none" w:sz="0" w:space="0" w:color="auto"/>
            <w:right w:val="none" w:sz="0" w:space="0" w:color="auto"/>
          </w:divBdr>
          <w:divsChild>
            <w:div w:id="290356897">
              <w:marLeft w:val="0"/>
              <w:marRight w:val="0"/>
              <w:marTop w:val="0"/>
              <w:marBottom w:val="0"/>
              <w:divBdr>
                <w:top w:val="none" w:sz="0" w:space="0" w:color="auto"/>
                <w:left w:val="none" w:sz="0" w:space="0" w:color="auto"/>
                <w:bottom w:val="none" w:sz="0" w:space="0" w:color="auto"/>
                <w:right w:val="none" w:sz="0" w:space="0" w:color="auto"/>
              </w:divBdr>
            </w:div>
            <w:div w:id="96681499">
              <w:marLeft w:val="0"/>
              <w:marRight w:val="0"/>
              <w:marTop w:val="0"/>
              <w:marBottom w:val="0"/>
              <w:divBdr>
                <w:top w:val="none" w:sz="0" w:space="0" w:color="auto"/>
                <w:left w:val="none" w:sz="0" w:space="0" w:color="auto"/>
                <w:bottom w:val="none" w:sz="0" w:space="0" w:color="auto"/>
                <w:right w:val="none" w:sz="0" w:space="0" w:color="auto"/>
              </w:divBdr>
            </w:div>
            <w:div w:id="866989441">
              <w:marLeft w:val="0"/>
              <w:marRight w:val="0"/>
              <w:marTop w:val="0"/>
              <w:marBottom w:val="0"/>
              <w:divBdr>
                <w:top w:val="none" w:sz="0" w:space="0" w:color="auto"/>
                <w:left w:val="none" w:sz="0" w:space="0" w:color="auto"/>
                <w:bottom w:val="none" w:sz="0" w:space="0" w:color="auto"/>
                <w:right w:val="none" w:sz="0" w:space="0" w:color="auto"/>
              </w:divBdr>
            </w:div>
            <w:div w:id="588392947">
              <w:marLeft w:val="0"/>
              <w:marRight w:val="0"/>
              <w:marTop w:val="0"/>
              <w:marBottom w:val="0"/>
              <w:divBdr>
                <w:top w:val="none" w:sz="0" w:space="0" w:color="auto"/>
                <w:left w:val="none" w:sz="0" w:space="0" w:color="auto"/>
                <w:bottom w:val="none" w:sz="0" w:space="0" w:color="auto"/>
                <w:right w:val="none" w:sz="0" w:space="0" w:color="auto"/>
              </w:divBdr>
            </w:div>
            <w:div w:id="1934702318">
              <w:marLeft w:val="0"/>
              <w:marRight w:val="0"/>
              <w:marTop w:val="0"/>
              <w:marBottom w:val="0"/>
              <w:divBdr>
                <w:top w:val="none" w:sz="0" w:space="0" w:color="auto"/>
                <w:left w:val="none" w:sz="0" w:space="0" w:color="auto"/>
                <w:bottom w:val="none" w:sz="0" w:space="0" w:color="auto"/>
                <w:right w:val="none" w:sz="0" w:space="0" w:color="auto"/>
              </w:divBdr>
            </w:div>
            <w:div w:id="1667980975">
              <w:marLeft w:val="0"/>
              <w:marRight w:val="0"/>
              <w:marTop w:val="0"/>
              <w:marBottom w:val="0"/>
              <w:divBdr>
                <w:top w:val="none" w:sz="0" w:space="0" w:color="auto"/>
                <w:left w:val="none" w:sz="0" w:space="0" w:color="auto"/>
                <w:bottom w:val="none" w:sz="0" w:space="0" w:color="auto"/>
                <w:right w:val="none" w:sz="0" w:space="0" w:color="auto"/>
              </w:divBdr>
            </w:div>
            <w:div w:id="384764770">
              <w:marLeft w:val="0"/>
              <w:marRight w:val="0"/>
              <w:marTop w:val="0"/>
              <w:marBottom w:val="0"/>
              <w:divBdr>
                <w:top w:val="none" w:sz="0" w:space="0" w:color="auto"/>
                <w:left w:val="none" w:sz="0" w:space="0" w:color="auto"/>
                <w:bottom w:val="none" w:sz="0" w:space="0" w:color="auto"/>
                <w:right w:val="none" w:sz="0" w:space="0" w:color="auto"/>
              </w:divBdr>
            </w:div>
            <w:div w:id="796266464">
              <w:marLeft w:val="0"/>
              <w:marRight w:val="0"/>
              <w:marTop w:val="0"/>
              <w:marBottom w:val="0"/>
              <w:divBdr>
                <w:top w:val="none" w:sz="0" w:space="0" w:color="auto"/>
                <w:left w:val="none" w:sz="0" w:space="0" w:color="auto"/>
                <w:bottom w:val="none" w:sz="0" w:space="0" w:color="auto"/>
                <w:right w:val="none" w:sz="0" w:space="0" w:color="auto"/>
              </w:divBdr>
            </w:div>
            <w:div w:id="121047340">
              <w:marLeft w:val="0"/>
              <w:marRight w:val="0"/>
              <w:marTop w:val="0"/>
              <w:marBottom w:val="0"/>
              <w:divBdr>
                <w:top w:val="none" w:sz="0" w:space="0" w:color="auto"/>
                <w:left w:val="none" w:sz="0" w:space="0" w:color="auto"/>
                <w:bottom w:val="none" w:sz="0" w:space="0" w:color="auto"/>
                <w:right w:val="none" w:sz="0" w:space="0" w:color="auto"/>
              </w:divBdr>
            </w:div>
            <w:div w:id="1795557602">
              <w:marLeft w:val="0"/>
              <w:marRight w:val="0"/>
              <w:marTop w:val="0"/>
              <w:marBottom w:val="0"/>
              <w:divBdr>
                <w:top w:val="none" w:sz="0" w:space="0" w:color="auto"/>
                <w:left w:val="none" w:sz="0" w:space="0" w:color="auto"/>
                <w:bottom w:val="none" w:sz="0" w:space="0" w:color="auto"/>
                <w:right w:val="none" w:sz="0" w:space="0" w:color="auto"/>
              </w:divBdr>
            </w:div>
            <w:div w:id="1516841499">
              <w:marLeft w:val="0"/>
              <w:marRight w:val="0"/>
              <w:marTop w:val="0"/>
              <w:marBottom w:val="0"/>
              <w:divBdr>
                <w:top w:val="none" w:sz="0" w:space="0" w:color="auto"/>
                <w:left w:val="none" w:sz="0" w:space="0" w:color="auto"/>
                <w:bottom w:val="none" w:sz="0" w:space="0" w:color="auto"/>
                <w:right w:val="none" w:sz="0" w:space="0" w:color="auto"/>
              </w:divBdr>
            </w:div>
            <w:div w:id="1566253999">
              <w:marLeft w:val="0"/>
              <w:marRight w:val="0"/>
              <w:marTop w:val="0"/>
              <w:marBottom w:val="0"/>
              <w:divBdr>
                <w:top w:val="none" w:sz="0" w:space="0" w:color="auto"/>
                <w:left w:val="none" w:sz="0" w:space="0" w:color="auto"/>
                <w:bottom w:val="none" w:sz="0" w:space="0" w:color="auto"/>
                <w:right w:val="none" w:sz="0" w:space="0" w:color="auto"/>
              </w:divBdr>
            </w:div>
            <w:div w:id="2106609805">
              <w:marLeft w:val="0"/>
              <w:marRight w:val="0"/>
              <w:marTop w:val="0"/>
              <w:marBottom w:val="0"/>
              <w:divBdr>
                <w:top w:val="none" w:sz="0" w:space="0" w:color="auto"/>
                <w:left w:val="none" w:sz="0" w:space="0" w:color="auto"/>
                <w:bottom w:val="none" w:sz="0" w:space="0" w:color="auto"/>
                <w:right w:val="none" w:sz="0" w:space="0" w:color="auto"/>
              </w:divBdr>
            </w:div>
            <w:div w:id="1066030637">
              <w:marLeft w:val="0"/>
              <w:marRight w:val="0"/>
              <w:marTop w:val="0"/>
              <w:marBottom w:val="0"/>
              <w:divBdr>
                <w:top w:val="none" w:sz="0" w:space="0" w:color="auto"/>
                <w:left w:val="none" w:sz="0" w:space="0" w:color="auto"/>
                <w:bottom w:val="none" w:sz="0" w:space="0" w:color="auto"/>
                <w:right w:val="none" w:sz="0" w:space="0" w:color="auto"/>
              </w:divBdr>
            </w:div>
            <w:div w:id="372191559">
              <w:marLeft w:val="0"/>
              <w:marRight w:val="0"/>
              <w:marTop w:val="0"/>
              <w:marBottom w:val="0"/>
              <w:divBdr>
                <w:top w:val="none" w:sz="0" w:space="0" w:color="auto"/>
                <w:left w:val="none" w:sz="0" w:space="0" w:color="auto"/>
                <w:bottom w:val="none" w:sz="0" w:space="0" w:color="auto"/>
                <w:right w:val="none" w:sz="0" w:space="0" w:color="auto"/>
              </w:divBdr>
            </w:div>
            <w:div w:id="234516457">
              <w:marLeft w:val="0"/>
              <w:marRight w:val="0"/>
              <w:marTop w:val="0"/>
              <w:marBottom w:val="0"/>
              <w:divBdr>
                <w:top w:val="none" w:sz="0" w:space="0" w:color="auto"/>
                <w:left w:val="none" w:sz="0" w:space="0" w:color="auto"/>
                <w:bottom w:val="none" w:sz="0" w:space="0" w:color="auto"/>
                <w:right w:val="none" w:sz="0" w:space="0" w:color="auto"/>
              </w:divBdr>
            </w:div>
            <w:div w:id="1843857286">
              <w:marLeft w:val="0"/>
              <w:marRight w:val="0"/>
              <w:marTop w:val="0"/>
              <w:marBottom w:val="0"/>
              <w:divBdr>
                <w:top w:val="none" w:sz="0" w:space="0" w:color="auto"/>
                <w:left w:val="none" w:sz="0" w:space="0" w:color="auto"/>
                <w:bottom w:val="none" w:sz="0" w:space="0" w:color="auto"/>
                <w:right w:val="none" w:sz="0" w:space="0" w:color="auto"/>
              </w:divBdr>
            </w:div>
            <w:div w:id="679704066">
              <w:marLeft w:val="0"/>
              <w:marRight w:val="0"/>
              <w:marTop w:val="0"/>
              <w:marBottom w:val="0"/>
              <w:divBdr>
                <w:top w:val="none" w:sz="0" w:space="0" w:color="auto"/>
                <w:left w:val="none" w:sz="0" w:space="0" w:color="auto"/>
                <w:bottom w:val="none" w:sz="0" w:space="0" w:color="auto"/>
                <w:right w:val="none" w:sz="0" w:space="0" w:color="auto"/>
              </w:divBdr>
            </w:div>
            <w:div w:id="1288976181">
              <w:marLeft w:val="0"/>
              <w:marRight w:val="0"/>
              <w:marTop w:val="0"/>
              <w:marBottom w:val="0"/>
              <w:divBdr>
                <w:top w:val="none" w:sz="0" w:space="0" w:color="auto"/>
                <w:left w:val="none" w:sz="0" w:space="0" w:color="auto"/>
                <w:bottom w:val="none" w:sz="0" w:space="0" w:color="auto"/>
                <w:right w:val="none" w:sz="0" w:space="0" w:color="auto"/>
              </w:divBdr>
            </w:div>
            <w:div w:id="142360089">
              <w:marLeft w:val="0"/>
              <w:marRight w:val="0"/>
              <w:marTop w:val="0"/>
              <w:marBottom w:val="0"/>
              <w:divBdr>
                <w:top w:val="none" w:sz="0" w:space="0" w:color="auto"/>
                <w:left w:val="none" w:sz="0" w:space="0" w:color="auto"/>
                <w:bottom w:val="none" w:sz="0" w:space="0" w:color="auto"/>
                <w:right w:val="none" w:sz="0" w:space="0" w:color="auto"/>
              </w:divBdr>
            </w:div>
            <w:div w:id="1791436058">
              <w:marLeft w:val="0"/>
              <w:marRight w:val="0"/>
              <w:marTop w:val="0"/>
              <w:marBottom w:val="0"/>
              <w:divBdr>
                <w:top w:val="none" w:sz="0" w:space="0" w:color="auto"/>
                <w:left w:val="none" w:sz="0" w:space="0" w:color="auto"/>
                <w:bottom w:val="none" w:sz="0" w:space="0" w:color="auto"/>
                <w:right w:val="none" w:sz="0" w:space="0" w:color="auto"/>
              </w:divBdr>
            </w:div>
          </w:divsChild>
        </w:div>
        <w:div w:id="76682083">
          <w:marLeft w:val="0"/>
          <w:marRight w:val="0"/>
          <w:marTop w:val="0"/>
          <w:marBottom w:val="150"/>
          <w:divBdr>
            <w:top w:val="none" w:sz="0" w:space="0" w:color="auto"/>
            <w:left w:val="none" w:sz="0" w:space="0" w:color="auto"/>
            <w:bottom w:val="none" w:sz="0" w:space="0" w:color="auto"/>
            <w:right w:val="none" w:sz="0" w:space="0" w:color="auto"/>
          </w:divBdr>
          <w:divsChild>
            <w:div w:id="1522359076">
              <w:marLeft w:val="0"/>
              <w:marRight w:val="0"/>
              <w:marTop w:val="0"/>
              <w:marBottom w:val="0"/>
              <w:divBdr>
                <w:top w:val="none" w:sz="0" w:space="0" w:color="auto"/>
                <w:left w:val="none" w:sz="0" w:space="0" w:color="auto"/>
                <w:bottom w:val="none" w:sz="0" w:space="0" w:color="auto"/>
                <w:right w:val="none" w:sz="0" w:space="0" w:color="auto"/>
              </w:divBdr>
            </w:div>
          </w:divsChild>
        </w:div>
        <w:div w:id="1245068189">
          <w:marLeft w:val="0"/>
          <w:marRight w:val="0"/>
          <w:marTop w:val="150"/>
          <w:marBottom w:val="0"/>
          <w:divBdr>
            <w:top w:val="none" w:sz="0" w:space="0" w:color="auto"/>
            <w:left w:val="none" w:sz="0" w:space="0" w:color="auto"/>
            <w:bottom w:val="none" w:sz="0" w:space="0" w:color="auto"/>
            <w:right w:val="none" w:sz="0" w:space="0" w:color="auto"/>
          </w:divBdr>
        </w:div>
        <w:div w:id="172231160">
          <w:marLeft w:val="0"/>
          <w:marRight w:val="0"/>
          <w:marTop w:val="0"/>
          <w:marBottom w:val="150"/>
          <w:divBdr>
            <w:top w:val="none" w:sz="0" w:space="0" w:color="auto"/>
            <w:left w:val="none" w:sz="0" w:space="0" w:color="auto"/>
            <w:bottom w:val="none" w:sz="0" w:space="0" w:color="auto"/>
            <w:right w:val="none" w:sz="0" w:space="0" w:color="auto"/>
          </w:divBdr>
          <w:divsChild>
            <w:div w:id="2130396752">
              <w:marLeft w:val="0"/>
              <w:marRight w:val="0"/>
              <w:marTop w:val="0"/>
              <w:marBottom w:val="0"/>
              <w:divBdr>
                <w:top w:val="none" w:sz="0" w:space="0" w:color="auto"/>
                <w:left w:val="none" w:sz="0" w:space="0" w:color="auto"/>
                <w:bottom w:val="none" w:sz="0" w:space="0" w:color="auto"/>
                <w:right w:val="none" w:sz="0" w:space="0" w:color="auto"/>
              </w:divBdr>
            </w:div>
          </w:divsChild>
        </w:div>
        <w:div w:id="428820422">
          <w:marLeft w:val="0"/>
          <w:marRight w:val="0"/>
          <w:marTop w:val="0"/>
          <w:marBottom w:val="150"/>
          <w:divBdr>
            <w:top w:val="none" w:sz="0" w:space="0" w:color="auto"/>
            <w:left w:val="none" w:sz="0" w:space="0" w:color="auto"/>
            <w:bottom w:val="none" w:sz="0" w:space="0" w:color="auto"/>
            <w:right w:val="none" w:sz="0" w:space="0" w:color="auto"/>
          </w:divBdr>
          <w:divsChild>
            <w:div w:id="1745180906">
              <w:marLeft w:val="0"/>
              <w:marRight w:val="0"/>
              <w:marTop w:val="0"/>
              <w:marBottom w:val="0"/>
              <w:divBdr>
                <w:top w:val="none" w:sz="0" w:space="0" w:color="auto"/>
                <w:left w:val="none" w:sz="0" w:space="0" w:color="auto"/>
                <w:bottom w:val="none" w:sz="0" w:space="0" w:color="auto"/>
                <w:right w:val="none" w:sz="0" w:space="0" w:color="auto"/>
              </w:divBdr>
            </w:div>
          </w:divsChild>
        </w:div>
        <w:div w:id="886725883">
          <w:marLeft w:val="0"/>
          <w:marRight w:val="0"/>
          <w:marTop w:val="0"/>
          <w:marBottom w:val="150"/>
          <w:divBdr>
            <w:top w:val="none" w:sz="0" w:space="0" w:color="auto"/>
            <w:left w:val="none" w:sz="0" w:space="0" w:color="auto"/>
            <w:bottom w:val="none" w:sz="0" w:space="0" w:color="auto"/>
            <w:right w:val="none" w:sz="0" w:space="0" w:color="auto"/>
          </w:divBdr>
          <w:divsChild>
            <w:div w:id="436028295">
              <w:marLeft w:val="0"/>
              <w:marRight w:val="0"/>
              <w:marTop w:val="0"/>
              <w:marBottom w:val="0"/>
              <w:divBdr>
                <w:top w:val="none" w:sz="0" w:space="0" w:color="auto"/>
                <w:left w:val="none" w:sz="0" w:space="0" w:color="auto"/>
                <w:bottom w:val="none" w:sz="0" w:space="0" w:color="auto"/>
                <w:right w:val="none" w:sz="0" w:space="0" w:color="auto"/>
              </w:divBdr>
            </w:div>
          </w:divsChild>
        </w:div>
        <w:div w:id="140855385">
          <w:marLeft w:val="0"/>
          <w:marRight w:val="0"/>
          <w:marTop w:val="0"/>
          <w:marBottom w:val="150"/>
          <w:divBdr>
            <w:top w:val="none" w:sz="0" w:space="0" w:color="auto"/>
            <w:left w:val="none" w:sz="0" w:space="0" w:color="auto"/>
            <w:bottom w:val="none" w:sz="0" w:space="0" w:color="auto"/>
            <w:right w:val="none" w:sz="0" w:space="0" w:color="auto"/>
          </w:divBdr>
          <w:divsChild>
            <w:div w:id="610238186">
              <w:marLeft w:val="0"/>
              <w:marRight w:val="0"/>
              <w:marTop w:val="0"/>
              <w:marBottom w:val="0"/>
              <w:divBdr>
                <w:top w:val="none" w:sz="0" w:space="0" w:color="auto"/>
                <w:left w:val="none" w:sz="0" w:space="0" w:color="auto"/>
                <w:bottom w:val="none" w:sz="0" w:space="0" w:color="auto"/>
                <w:right w:val="none" w:sz="0" w:space="0" w:color="auto"/>
              </w:divBdr>
            </w:div>
          </w:divsChild>
        </w:div>
        <w:div w:id="1049231657">
          <w:marLeft w:val="0"/>
          <w:marRight w:val="0"/>
          <w:marTop w:val="0"/>
          <w:marBottom w:val="150"/>
          <w:divBdr>
            <w:top w:val="none" w:sz="0" w:space="0" w:color="auto"/>
            <w:left w:val="none" w:sz="0" w:space="0" w:color="auto"/>
            <w:bottom w:val="none" w:sz="0" w:space="0" w:color="auto"/>
            <w:right w:val="none" w:sz="0" w:space="0" w:color="auto"/>
          </w:divBdr>
          <w:divsChild>
            <w:div w:id="306787784">
              <w:marLeft w:val="0"/>
              <w:marRight w:val="0"/>
              <w:marTop w:val="0"/>
              <w:marBottom w:val="0"/>
              <w:divBdr>
                <w:top w:val="none" w:sz="0" w:space="0" w:color="auto"/>
                <w:left w:val="none" w:sz="0" w:space="0" w:color="auto"/>
                <w:bottom w:val="none" w:sz="0" w:space="0" w:color="auto"/>
                <w:right w:val="none" w:sz="0" w:space="0" w:color="auto"/>
              </w:divBdr>
            </w:div>
          </w:divsChild>
        </w:div>
        <w:div w:id="11226724">
          <w:marLeft w:val="0"/>
          <w:marRight w:val="0"/>
          <w:marTop w:val="150"/>
          <w:marBottom w:val="0"/>
          <w:divBdr>
            <w:top w:val="none" w:sz="0" w:space="0" w:color="auto"/>
            <w:left w:val="none" w:sz="0" w:space="0" w:color="auto"/>
            <w:bottom w:val="none" w:sz="0" w:space="0" w:color="auto"/>
            <w:right w:val="none" w:sz="0" w:space="0" w:color="auto"/>
          </w:divBdr>
        </w:div>
        <w:div w:id="1736467381">
          <w:marLeft w:val="0"/>
          <w:marRight w:val="0"/>
          <w:marTop w:val="0"/>
          <w:marBottom w:val="150"/>
          <w:divBdr>
            <w:top w:val="none" w:sz="0" w:space="0" w:color="auto"/>
            <w:left w:val="none" w:sz="0" w:space="0" w:color="auto"/>
            <w:bottom w:val="none" w:sz="0" w:space="0" w:color="auto"/>
            <w:right w:val="none" w:sz="0" w:space="0" w:color="auto"/>
          </w:divBdr>
          <w:divsChild>
            <w:div w:id="1740597532">
              <w:marLeft w:val="0"/>
              <w:marRight w:val="0"/>
              <w:marTop w:val="0"/>
              <w:marBottom w:val="0"/>
              <w:divBdr>
                <w:top w:val="none" w:sz="0" w:space="0" w:color="auto"/>
                <w:left w:val="none" w:sz="0" w:space="0" w:color="auto"/>
                <w:bottom w:val="none" w:sz="0" w:space="0" w:color="auto"/>
                <w:right w:val="none" w:sz="0" w:space="0" w:color="auto"/>
              </w:divBdr>
            </w:div>
            <w:div w:id="1949240707">
              <w:marLeft w:val="0"/>
              <w:marRight w:val="0"/>
              <w:marTop w:val="0"/>
              <w:marBottom w:val="0"/>
              <w:divBdr>
                <w:top w:val="none" w:sz="0" w:space="0" w:color="auto"/>
                <w:left w:val="none" w:sz="0" w:space="0" w:color="auto"/>
                <w:bottom w:val="none" w:sz="0" w:space="0" w:color="auto"/>
                <w:right w:val="none" w:sz="0" w:space="0" w:color="auto"/>
              </w:divBdr>
            </w:div>
          </w:divsChild>
        </w:div>
        <w:div w:id="1437753197">
          <w:marLeft w:val="0"/>
          <w:marRight w:val="0"/>
          <w:marTop w:val="0"/>
          <w:marBottom w:val="150"/>
          <w:divBdr>
            <w:top w:val="none" w:sz="0" w:space="0" w:color="auto"/>
            <w:left w:val="none" w:sz="0" w:space="0" w:color="auto"/>
            <w:bottom w:val="none" w:sz="0" w:space="0" w:color="auto"/>
            <w:right w:val="none" w:sz="0" w:space="0" w:color="auto"/>
          </w:divBdr>
          <w:divsChild>
            <w:div w:id="1218008799">
              <w:marLeft w:val="0"/>
              <w:marRight w:val="0"/>
              <w:marTop w:val="0"/>
              <w:marBottom w:val="0"/>
              <w:divBdr>
                <w:top w:val="none" w:sz="0" w:space="0" w:color="auto"/>
                <w:left w:val="none" w:sz="0" w:space="0" w:color="auto"/>
                <w:bottom w:val="none" w:sz="0" w:space="0" w:color="auto"/>
                <w:right w:val="none" w:sz="0" w:space="0" w:color="auto"/>
              </w:divBdr>
            </w:div>
          </w:divsChild>
        </w:div>
        <w:div w:id="120001557">
          <w:marLeft w:val="0"/>
          <w:marRight w:val="0"/>
          <w:marTop w:val="150"/>
          <w:marBottom w:val="0"/>
          <w:divBdr>
            <w:top w:val="none" w:sz="0" w:space="0" w:color="auto"/>
            <w:left w:val="none" w:sz="0" w:space="0" w:color="auto"/>
            <w:bottom w:val="none" w:sz="0" w:space="0" w:color="auto"/>
            <w:right w:val="none" w:sz="0" w:space="0" w:color="auto"/>
          </w:divBdr>
        </w:div>
        <w:div w:id="685862791">
          <w:marLeft w:val="0"/>
          <w:marRight w:val="0"/>
          <w:marTop w:val="0"/>
          <w:marBottom w:val="150"/>
          <w:divBdr>
            <w:top w:val="none" w:sz="0" w:space="0" w:color="auto"/>
            <w:left w:val="none" w:sz="0" w:space="0" w:color="auto"/>
            <w:bottom w:val="none" w:sz="0" w:space="0" w:color="auto"/>
            <w:right w:val="none" w:sz="0" w:space="0" w:color="auto"/>
          </w:divBdr>
          <w:divsChild>
            <w:div w:id="68617717">
              <w:marLeft w:val="0"/>
              <w:marRight w:val="0"/>
              <w:marTop w:val="0"/>
              <w:marBottom w:val="0"/>
              <w:divBdr>
                <w:top w:val="none" w:sz="0" w:space="0" w:color="auto"/>
                <w:left w:val="none" w:sz="0" w:space="0" w:color="auto"/>
                <w:bottom w:val="none" w:sz="0" w:space="0" w:color="auto"/>
                <w:right w:val="none" w:sz="0" w:space="0" w:color="auto"/>
              </w:divBdr>
            </w:div>
            <w:div w:id="609624441">
              <w:marLeft w:val="0"/>
              <w:marRight w:val="0"/>
              <w:marTop w:val="0"/>
              <w:marBottom w:val="0"/>
              <w:divBdr>
                <w:top w:val="none" w:sz="0" w:space="0" w:color="auto"/>
                <w:left w:val="none" w:sz="0" w:space="0" w:color="auto"/>
                <w:bottom w:val="none" w:sz="0" w:space="0" w:color="auto"/>
                <w:right w:val="none" w:sz="0" w:space="0" w:color="auto"/>
              </w:divBdr>
            </w:div>
          </w:divsChild>
        </w:div>
        <w:div w:id="1390769344">
          <w:marLeft w:val="0"/>
          <w:marRight w:val="0"/>
          <w:marTop w:val="0"/>
          <w:marBottom w:val="150"/>
          <w:divBdr>
            <w:top w:val="none" w:sz="0" w:space="0" w:color="auto"/>
            <w:left w:val="none" w:sz="0" w:space="0" w:color="auto"/>
            <w:bottom w:val="none" w:sz="0" w:space="0" w:color="auto"/>
            <w:right w:val="none" w:sz="0" w:space="0" w:color="auto"/>
          </w:divBdr>
          <w:divsChild>
            <w:div w:id="1120108225">
              <w:marLeft w:val="0"/>
              <w:marRight w:val="0"/>
              <w:marTop w:val="0"/>
              <w:marBottom w:val="0"/>
              <w:divBdr>
                <w:top w:val="none" w:sz="0" w:space="0" w:color="auto"/>
                <w:left w:val="none" w:sz="0" w:space="0" w:color="auto"/>
                <w:bottom w:val="none" w:sz="0" w:space="0" w:color="auto"/>
                <w:right w:val="none" w:sz="0" w:space="0" w:color="auto"/>
              </w:divBdr>
            </w:div>
          </w:divsChild>
        </w:div>
        <w:div w:id="170918251">
          <w:marLeft w:val="0"/>
          <w:marRight w:val="0"/>
          <w:marTop w:val="150"/>
          <w:marBottom w:val="0"/>
          <w:divBdr>
            <w:top w:val="none" w:sz="0" w:space="0" w:color="auto"/>
            <w:left w:val="none" w:sz="0" w:space="0" w:color="auto"/>
            <w:bottom w:val="none" w:sz="0" w:space="0" w:color="auto"/>
            <w:right w:val="none" w:sz="0" w:space="0" w:color="auto"/>
          </w:divBdr>
        </w:div>
        <w:div w:id="897399028">
          <w:marLeft w:val="0"/>
          <w:marRight w:val="0"/>
          <w:marTop w:val="0"/>
          <w:marBottom w:val="150"/>
          <w:divBdr>
            <w:top w:val="none" w:sz="0" w:space="0" w:color="auto"/>
            <w:left w:val="none" w:sz="0" w:space="0" w:color="auto"/>
            <w:bottom w:val="none" w:sz="0" w:space="0" w:color="auto"/>
            <w:right w:val="none" w:sz="0" w:space="0" w:color="auto"/>
          </w:divBdr>
          <w:divsChild>
            <w:div w:id="1995068044">
              <w:marLeft w:val="0"/>
              <w:marRight w:val="0"/>
              <w:marTop w:val="0"/>
              <w:marBottom w:val="0"/>
              <w:divBdr>
                <w:top w:val="none" w:sz="0" w:space="0" w:color="auto"/>
                <w:left w:val="none" w:sz="0" w:space="0" w:color="auto"/>
                <w:bottom w:val="none" w:sz="0" w:space="0" w:color="auto"/>
                <w:right w:val="none" w:sz="0" w:space="0" w:color="auto"/>
              </w:divBdr>
            </w:div>
            <w:div w:id="1593972489">
              <w:marLeft w:val="0"/>
              <w:marRight w:val="0"/>
              <w:marTop w:val="0"/>
              <w:marBottom w:val="0"/>
              <w:divBdr>
                <w:top w:val="none" w:sz="0" w:space="0" w:color="auto"/>
                <w:left w:val="none" w:sz="0" w:space="0" w:color="auto"/>
                <w:bottom w:val="none" w:sz="0" w:space="0" w:color="auto"/>
                <w:right w:val="none" w:sz="0" w:space="0" w:color="auto"/>
              </w:divBdr>
            </w:div>
          </w:divsChild>
        </w:div>
        <w:div w:id="251398047">
          <w:marLeft w:val="0"/>
          <w:marRight w:val="0"/>
          <w:marTop w:val="0"/>
          <w:marBottom w:val="150"/>
          <w:divBdr>
            <w:top w:val="none" w:sz="0" w:space="0" w:color="auto"/>
            <w:left w:val="none" w:sz="0" w:space="0" w:color="auto"/>
            <w:bottom w:val="none" w:sz="0" w:space="0" w:color="auto"/>
            <w:right w:val="none" w:sz="0" w:space="0" w:color="auto"/>
          </w:divBdr>
          <w:divsChild>
            <w:div w:id="2121219704">
              <w:marLeft w:val="0"/>
              <w:marRight w:val="0"/>
              <w:marTop w:val="0"/>
              <w:marBottom w:val="0"/>
              <w:divBdr>
                <w:top w:val="none" w:sz="0" w:space="0" w:color="auto"/>
                <w:left w:val="none" w:sz="0" w:space="0" w:color="auto"/>
                <w:bottom w:val="none" w:sz="0" w:space="0" w:color="auto"/>
                <w:right w:val="none" w:sz="0" w:space="0" w:color="auto"/>
              </w:divBdr>
            </w:div>
          </w:divsChild>
        </w:div>
        <w:div w:id="1762142334">
          <w:marLeft w:val="0"/>
          <w:marRight w:val="0"/>
          <w:marTop w:val="150"/>
          <w:marBottom w:val="0"/>
          <w:divBdr>
            <w:top w:val="none" w:sz="0" w:space="0" w:color="auto"/>
            <w:left w:val="none" w:sz="0" w:space="0" w:color="auto"/>
            <w:bottom w:val="none" w:sz="0" w:space="0" w:color="auto"/>
            <w:right w:val="none" w:sz="0" w:space="0" w:color="auto"/>
          </w:divBdr>
        </w:div>
        <w:div w:id="619188094">
          <w:marLeft w:val="0"/>
          <w:marRight w:val="0"/>
          <w:marTop w:val="0"/>
          <w:marBottom w:val="150"/>
          <w:divBdr>
            <w:top w:val="none" w:sz="0" w:space="0" w:color="auto"/>
            <w:left w:val="none" w:sz="0" w:space="0" w:color="auto"/>
            <w:bottom w:val="none" w:sz="0" w:space="0" w:color="auto"/>
            <w:right w:val="none" w:sz="0" w:space="0" w:color="auto"/>
          </w:divBdr>
          <w:divsChild>
            <w:div w:id="2119060355">
              <w:marLeft w:val="0"/>
              <w:marRight w:val="0"/>
              <w:marTop w:val="0"/>
              <w:marBottom w:val="0"/>
              <w:divBdr>
                <w:top w:val="none" w:sz="0" w:space="0" w:color="auto"/>
                <w:left w:val="none" w:sz="0" w:space="0" w:color="auto"/>
                <w:bottom w:val="none" w:sz="0" w:space="0" w:color="auto"/>
                <w:right w:val="none" w:sz="0" w:space="0" w:color="auto"/>
              </w:divBdr>
            </w:div>
            <w:div w:id="45226277">
              <w:marLeft w:val="0"/>
              <w:marRight w:val="0"/>
              <w:marTop w:val="0"/>
              <w:marBottom w:val="0"/>
              <w:divBdr>
                <w:top w:val="none" w:sz="0" w:space="0" w:color="auto"/>
                <w:left w:val="none" w:sz="0" w:space="0" w:color="auto"/>
                <w:bottom w:val="none" w:sz="0" w:space="0" w:color="auto"/>
                <w:right w:val="none" w:sz="0" w:space="0" w:color="auto"/>
              </w:divBdr>
            </w:div>
          </w:divsChild>
        </w:div>
        <w:div w:id="1882746318">
          <w:marLeft w:val="0"/>
          <w:marRight w:val="0"/>
          <w:marTop w:val="0"/>
          <w:marBottom w:val="150"/>
          <w:divBdr>
            <w:top w:val="none" w:sz="0" w:space="0" w:color="auto"/>
            <w:left w:val="none" w:sz="0" w:space="0" w:color="auto"/>
            <w:bottom w:val="none" w:sz="0" w:space="0" w:color="auto"/>
            <w:right w:val="none" w:sz="0" w:space="0" w:color="auto"/>
          </w:divBdr>
          <w:divsChild>
            <w:div w:id="1805731017">
              <w:marLeft w:val="0"/>
              <w:marRight w:val="0"/>
              <w:marTop w:val="0"/>
              <w:marBottom w:val="0"/>
              <w:divBdr>
                <w:top w:val="none" w:sz="0" w:space="0" w:color="auto"/>
                <w:left w:val="none" w:sz="0" w:space="0" w:color="auto"/>
                <w:bottom w:val="none" w:sz="0" w:space="0" w:color="auto"/>
                <w:right w:val="none" w:sz="0" w:space="0" w:color="auto"/>
              </w:divBdr>
            </w:div>
          </w:divsChild>
        </w:div>
        <w:div w:id="166987640">
          <w:marLeft w:val="0"/>
          <w:marRight w:val="0"/>
          <w:marTop w:val="0"/>
          <w:marBottom w:val="150"/>
          <w:divBdr>
            <w:top w:val="none" w:sz="0" w:space="0" w:color="auto"/>
            <w:left w:val="none" w:sz="0" w:space="0" w:color="auto"/>
            <w:bottom w:val="none" w:sz="0" w:space="0" w:color="auto"/>
            <w:right w:val="none" w:sz="0" w:space="0" w:color="auto"/>
          </w:divBdr>
          <w:divsChild>
            <w:div w:id="804352045">
              <w:marLeft w:val="0"/>
              <w:marRight w:val="0"/>
              <w:marTop w:val="0"/>
              <w:marBottom w:val="0"/>
              <w:divBdr>
                <w:top w:val="none" w:sz="0" w:space="0" w:color="auto"/>
                <w:left w:val="none" w:sz="0" w:space="0" w:color="auto"/>
                <w:bottom w:val="none" w:sz="0" w:space="0" w:color="auto"/>
                <w:right w:val="none" w:sz="0" w:space="0" w:color="auto"/>
              </w:divBdr>
            </w:div>
          </w:divsChild>
        </w:div>
        <w:div w:id="321398375">
          <w:marLeft w:val="0"/>
          <w:marRight w:val="0"/>
          <w:marTop w:val="150"/>
          <w:marBottom w:val="0"/>
          <w:divBdr>
            <w:top w:val="none" w:sz="0" w:space="0" w:color="auto"/>
            <w:left w:val="none" w:sz="0" w:space="0" w:color="auto"/>
            <w:bottom w:val="none" w:sz="0" w:space="0" w:color="auto"/>
            <w:right w:val="none" w:sz="0" w:space="0" w:color="auto"/>
          </w:divBdr>
        </w:div>
        <w:div w:id="1496990175">
          <w:marLeft w:val="0"/>
          <w:marRight w:val="0"/>
          <w:marTop w:val="0"/>
          <w:marBottom w:val="150"/>
          <w:divBdr>
            <w:top w:val="none" w:sz="0" w:space="0" w:color="auto"/>
            <w:left w:val="none" w:sz="0" w:space="0" w:color="auto"/>
            <w:bottom w:val="none" w:sz="0" w:space="0" w:color="auto"/>
            <w:right w:val="none" w:sz="0" w:space="0" w:color="auto"/>
          </w:divBdr>
          <w:divsChild>
            <w:div w:id="1647003363">
              <w:marLeft w:val="0"/>
              <w:marRight w:val="0"/>
              <w:marTop w:val="0"/>
              <w:marBottom w:val="0"/>
              <w:divBdr>
                <w:top w:val="none" w:sz="0" w:space="0" w:color="auto"/>
                <w:left w:val="none" w:sz="0" w:space="0" w:color="auto"/>
                <w:bottom w:val="none" w:sz="0" w:space="0" w:color="auto"/>
                <w:right w:val="none" w:sz="0" w:space="0" w:color="auto"/>
              </w:divBdr>
            </w:div>
            <w:div w:id="157313507">
              <w:marLeft w:val="0"/>
              <w:marRight w:val="0"/>
              <w:marTop w:val="0"/>
              <w:marBottom w:val="0"/>
              <w:divBdr>
                <w:top w:val="none" w:sz="0" w:space="0" w:color="auto"/>
                <w:left w:val="none" w:sz="0" w:space="0" w:color="auto"/>
                <w:bottom w:val="none" w:sz="0" w:space="0" w:color="auto"/>
                <w:right w:val="none" w:sz="0" w:space="0" w:color="auto"/>
              </w:divBdr>
            </w:div>
          </w:divsChild>
        </w:div>
        <w:div w:id="451359743">
          <w:marLeft w:val="0"/>
          <w:marRight w:val="0"/>
          <w:marTop w:val="150"/>
          <w:marBottom w:val="0"/>
          <w:divBdr>
            <w:top w:val="none" w:sz="0" w:space="0" w:color="auto"/>
            <w:left w:val="none" w:sz="0" w:space="0" w:color="auto"/>
            <w:bottom w:val="none" w:sz="0" w:space="0" w:color="auto"/>
            <w:right w:val="none" w:sz="0" w:space="0" w:color="auto"/>
          </w:divBdr>
        </w:div>
        <w:div w:id="1457143456">
          <w:marLeft w:val="0"/>
          <w:marRight w:val="0"/>
          <w:marTop w:val="0"/>
          <w:marBottom w:val="150"/>
          <w:divBdr>
            <w:top w:val="none" w:sz="0" w:space="0" w:color="auto"/>
            <w:left w:val="none" w:sz="0" w:space="0" w:color="auto"/>
            <w:bottom w:val="none" w:sz="0" w:space="0" w:color="auto"/>
            <w:right w:val="none" w:sz="0" w:space="0" w:color="auto"/>
          </w:divBdr>
          <w:divsChild>
            <w:div w:id="1124956748">
              <w:marLeft w:val="0"/>
              <w:marRight w:val="0"/>
              <w:marTop w:val="0"/>
              <w:marBottom w:val="0"/>
              <w:divBdr>
                <w:top w:val="none" w:sz="0" w:space="0" w:color="auto"/>
                <w:left w:val="none" w:sz="0" w:space="0" w:color="auto"/>
                <w:bottom w:val="none" w:sz="0" w:space="0" w:color="auto"/>
                <w:right w:val="none" w:sz="0" w:space="0" w:color="auto"/>
              </w:divBdr>
            </w:div>
            <w:div w:id="1551113447">
              <w:marLeft w:val="0"/>
              <w:marRight w:val="0"/>
              <w:marTop w:val="0"/>
              <w:marBottom w:val="0"/>
              <w:divBdr>
                <w:top w:val="none" w:sz="0" w:space="0" w:color="auto"/>
                <w:left w:val="none" w:sz="0" w:space="0" w:color="auto"/>
                <w:bottom w:val="none" w:sz="0" w:space="0" w:color="auto"/>
                <w:right w:val="none" w:sz="0" w:space="0" w:color="auto"/>
              </w:divBdr>
            </w:div>
          </w:divsChild>
        </w:div>
        <w:div w:id="686562647">
          <w:marLeft w:val="0"/>
          <w:marRight w:val="0"/>
          <w:marTop w:val="150"/>
          <w:marBottom w:val="0"/>
          <w:divBdr>
            <w:top w:val="none" w:sz="0" w:space="0" w:color="auto"/>
            <w:left w:val="none" w:sz="0" w:space="0" w:color="auto"/>
            <w:bottom w:val="none" w:sz="0" w:space="0" w:color="auto"/>
            <w:right w:val="none" w:sz="0" w:space="0" w:color="auto"/>
          </w:divBdr>
        </w:div>
        <w:div w:id="1770008006">
          <w:marLeft w:val="0"/>
          <w:marRight w:val="0"/>
          <w:marTop w:val="0"/>
          <w:marBottom w:val="150"/>
          <w:divBdr>
            <w:top w:val="none" w:sz="0" w:space="0" w:color="auto"/>
            <w:left w:val="none" w:sz="0" w:space="0" w:color="auto"/>
            <w:bottom w:val="none" w:sz="0" w:space="0" w:color="auto"/>
            <w:right w:val="none" w:sz="0" w:space="0" w:color="auto"/>
          </w:divBdr>
          <w:divsChild>
            <w:div w:id="718095398">
              <w:marLeft w:val="0"/>
              <w:marRight w:val="0"/>
              <w:marTop w:val="0"/>
              <w:marBottom w:val="0"/>
              <w:divBdr>
                <w:top w:val="none" w:sz="0" w:space="0" w:color="auto"/>
                <w:left w:val="none" w:sz="0" w:space="0" w:color="auto"/>
                <w:bottom w:val="none" w:sz="0" w:space="0" w:color="auto"/>
                <w:right w:val="none" w:sz="0" w:space="0" w:color="auto"/>
              </w:divBdr>
            </w:div>
            <w:div w:id="234901352">
              <w:marLeft w:val="0"/>
              <w:marRight w:val="0"/>
              <w:marTop w:val="0"/>
              <w:marBottom w:val="0"/>
              <w:divBdr>
                <w:top w:val="none" w:sz="0" w:space="0" w:color="auto"/>
                <w:left w:val="none" w:sz="0" w:space="0" w:color="auto"/>
                <w:bottom w:val="none" w:sz="0" w:space="0" w:color="auto"/>
                <w:right w:val="none" w:sz="0" w:space="0" w:color="auto"/>
              </w:divBdr>
            </w:div>
          </w:divsChild>
        </w:div>
        <w:div w:id="1957562604">
          <w:marLeft w:val="0"/>
          <w:marRight w:val="0"/>
          <w:marTop w:val="0"/>
          <w:marBottom w:val="120"/>
          <w:divBdr>
            <w:top w:val="none" w:sz="0" w:space="0" w:color="auto"/>
            <w:left w:val="none" w:sz="0" w:space="0" w:color="auto"/>
            <w:bottom w:val="none" w:sz="0" w:space="0" w:color="auto"/>
            <w:right w:val="none" w:sz="0" w:space="0" w:color="auto"/>
          </w:divBdr>
          <w:divsChild>
            <w:div w:id="519903224">
              <w:marLeft w:val="0"/>
              <w:marRight w:val="0"/>
              <w:marTop w:val="0"/>
              <w:marBottom w:val="0"/>
              <w:divBdr>
                <w:top w:val="none" w:sz="0" w:space="0" w:color="auto"/>
                <w:left w:val="none" w:sz="0" w:space="0" w:color="auto"/>
                <w:bottom w:val="none" w:sz="0" w:space="0" w:color="auto"/>
                <w:right w:val="none" w:sz="0" w:space="0" w:color="auto"/>
              </w:divBdr>
            </w:div>
            <w:div w:id="131138324">
              <w:marLeft w:val="0"/>
              <w:marRight w:val="0"/>
              <w:marTop w:val="0"/>
              <w:marBottom w:val="0"/>
              <w:divBdr>
                <w:top w:val="none" w:sz="0" w:space="0" w:color="auto"/>
                <w:left w:val="none" w:sz="0" w:space="0" w:color="auto"/>
                <w:bottom w:val="none" w:sz="0" w:space="0" w:color="auto"/>
                <w:right w:val="none" w:sz="0" w:space="0" w:color="auto"/>
              </w:divBdr>
            </w:div>
            <w:div w:id="658271143">
              <w:marLeft w:val="0"/>
              <w:marRight w:val="0"/>
              <w:marTop w:val="0"/>
              <w:marBottom w:val="0"/>
              <w:divBdr>
                <w:top w:val="none" w:sz="0" w:space="0" w:color="auto"/>
                <w:left w:val="none" w:sz="0" w:space="0" w:color="auto"/>
                <w:bottom w:val="none" w:sz="0" w:space="0" w:color="auto"/>
                <w:right w:val="none" w:sz="0" w:space="0" w:color="auto"/>
              </w:divBdr>
            </w:div>
            <w:div w:id="327950813">
              <w:marLeft w:val="0"/>
              <w:marRight w:val="0"/>
              <w:marTop w:val="0"/>
              <w:marBottom w:val="0"/>
              <w:divBdr>
                <w:top w:val="none" w:sz="0" w:space="0" w:color="auto"/>
                <w:left w:val="none" w:sz="0" w:space="0" w:color="auto"/>
                <w:bottom w:val="none" w:sz="0" w:space="0" w:color="auto"/>
                <w:right w:val="none" w:sz="0" w:space="0" w:color="auto"/>
              </w:divBdr>
            </w:div>
            <w:div w:id="849293408">
              <w:marLeft w:val="0"/>
              <w:marRight w:val="0"/>
              <w:marTop w:val="0"/>
              <w:marBottom w:val="0"/>
              <w:divBdr>
                <w:top w:val="none" w:sz="0" w:space="0" w:color="auto"/>
                <w:left w:val="none" w:sz="0" w:space="0" w:color="auto"/>
                <w:bottom w:val="none" w:sz="0" w:space="0" w:color="auto"/>
                <w:right w:val="none" w:sz="0" w:space="0" w:color="auto"/>
              </w:divBdr>
            </w:div>
            <w:div w:id="2068989428">
              <w:marLeft w:val="0"/>
              <w:marRight w:val="0"/>
              <w:marTop w:val="0"/>
              <w:marBottom w:val="0"/>
              <w:divBdr>
                <w:top w:val="none" w:sz="0" w:space="0" w:color="auto"/>
                <w:left w:val="none" w:sz="0" w:space="0" w:color="auto"/>
                <w:bottom w:val="none" w:sz="0" w:space="0" w:color="auto"/>
                <w:right w:val="none" w:sz="0" w:space="0" w:color="auto"/>
              </w:divBdr>
            </w:div>
            <w:div w:id="1047338156">
              <w:marLeft w:val="0"/>
              <w:marRight w:val="0"/>
              <w:marTop w:val="0"/>
              <w:marBottom w:val="0"/>
              <w:divBdr>
                <w:top w:val="none" w:sz="0" w:space="0" w:color="auto"/>
                <w:left w:val="none" w:sz="0" w:space="0" w:color="auto"/>
                <w:bottom w:val="none" w:sz="0" w:space="0" w:color="auto"/>
                <w:right w:val="none" w:sz="0" w:space="0" w:color="auto"/>
              </w:divBdr>
            </w:div>
            <w:div w:id="1930653273">
              <w:marLeft w:val="0"/>
              <w:marRight w:val="0"/>
              <w:marTop w:val="0"/>
              <w:marBottom w:val="0"/>
              <w:divBdr>
                <w:top w:val="none" w:sz="0" w:space="0" w:color="auto"/>
                <w:left w:val="none" w:sz="0" w:space="0" w:color="auto"/>
                <w:bottom w:val="none" w:sz="0" w:space="0" w:color="auto"/>
                <w:right w:val="none" w:sz="0" w:space="0" w:color="auto"/>
              </w:divBdr>
            </w:div>
            <w:div w:id="32851695">
              <w:marLeft w:val="0"/>
              <w:marRight w:val="0"/>
              <w:marTop w:val="0"/>
              <w:marBottom w:val="0"/>
              <w:divBdr>
                <w:top w:val="none" w:sz="0" w:space="0" w:color="auto"/>
                <w:left w:val="none" w:sz="0" w:space="0" w:color="auto"/>
                <w:bottom w:val="none" w:sz="0" w:space="0" w:color="auto"/>
                <w:right w:val="none" w:sz="0" w:space="0" w:color="auto"/>
              </w:divBdr>
            </w:div>
            <w:div w:id="1245721405">
              <w:marLeft w:val="0"/>
              <w:marRight w:val="0"/>
              <w:marTop w:val="0"/>
              <w:marBottom w:val="0"/>
              <w:divBdr>
                <w:top w:val="none" w:sz="0" w:space="0" w:color="auto"/>
                <w:left w:val="none" w:sz="0" w:space="0" w:color="auto"/>
                <w:bottom w:val="none" w:sz="0" w:space="0" w:color="auto"/>
                <w:right w:val="none" w:sz="0" w:space="0" w:color="auto"/>
              </w:divBdr>
            </w:div>
            <w:div w:id="802844846">
              <w:marLeft w:val="0"/>
              <w:marRight w:val="0"/>
              <w:marTop w:val="0"/>
              <w:marBottom w:val="0"/>
              <w:divBdr>
                <w:top w:val="none" w:sz="0" w:space="0" w:color="auto"/>
                <w:left w:val="none" w:sz="0" w:space="0" w:color="auto"/>
                <w:bottom w:val="none" w:sz="0" w:space="0" w:color="auto"/>
                <w:right w:val="none" w:sz="0" w:space="0" w:color="auto"/>
              </w:divBdr>
            </w:div>
            <w:div w:id="1681590424">
              <w:marLeft w:val="0"/>
              <w:marRight w:val="0"/>
              <w:marTop w:val="0"/>
              <w:marBottom w:val="0"/>
              <w:divBdr>
                <w:top w:val="none" w:sz="0" w:space="0" w:color="auto"/>
                <w:left w:val="none" w:sz="0" w:space="0" w:color="auto"/>
                <w:bottom w:val="none" w:sz="0" w:space="0" w:color="auto"/>
                <w:right w:val="none" w:sz="0" w:space="0" w:color="auto"/>
              </w:divBdr>
            </w:div>
            <w:div w:id="646279996">
              <w:marLeft w:val="0"/>
              <w:marRight w:val="0"/>
              <w:marTop w:val="0"/>
              <w:marBottom w:val="0"/>
              <w:divBdr>
                <w:top w:val="none" w:sz="0" w:space="0" w:color="auto"/>
                <w:left w:val="none" w:sz="0" w:space="0" w:color="auto"/>
                <w:bottom w:val="none" w:sz="0" w:space="0" w:color="auto"/>
                <w:right w:val="none" w:sz="0" w:space="0" w:color="auto"/>
              </w:divBdr>
            </w:div>
          </w:divsChild>
        </w:div>
        <w:div w:id="456411469">
          <w:marLeft w:val="0"/>
          <w:marRight w:val="0"/>
          <w:marTop w:val="0"/>
          <w:marBottom w:val="120"/>
          <w:divBdr>
            <w:top w:val="none" w:sz="0" w:space="0" w:color="auto"/>
            <w:left w:val="none" w:sz="0" w:space="0" w:color="auto"/>
            <w:bottom w:val="none" w:sz="0" w:space="0" w:color="auto"/>
            <w:right w:val="none" w:sz="0" w:space="0" w:color="auto"/>
          </w:divBdr>
          <w:divsChild>
            <w:div w:id="1653484017">
              <w:marLeft w:val="0"/>
              <w:marRight w:val="0"/>
              <w:marTop w:val="0"/>
              <w:marBottom w:val="0"/>
              <w:divBdr>
                <w:top w:val="none" w:sz="0" w:space="0" w:color="auto"/>
                <w:left w:val="none" w:sz="0" w:space="0" w:color="auto"/>
                <w:bottom w:val="none" w:sz="0" w:space="0" w:color="auto"/>
                <w:right w:val="none" w:sz="0" w:space="0" w:color="auto"/>
              </w:divBdr>
            </w:div>
            <w:div w:id="302736518">
              <w:marLeft w:val="0"/>
              <w:marRight w:val="0"/>
              <w:marTop w:val="0"/>
              <w:marBottom w:val="0"/>
              <w:divBdr>
                <w:top w:val="none" w:sz="0" w:space="0" w:color="auto"/>
                <w:left w:val="none" w:sz="0" w:space="0" w:color="auto"/>
                <w:bottom w:val="none" w:sz="0" w:space="0" w:color="auto"/>
                <w:right w:val="none" w:sz="0" w:space="0" w:color="auto"/>
              </w:divBdr>
            </w:div>
            <w:div w:id="343703378">
              <w:marLeft w:val="0"/>
              <w:marRight w:val="0"/>
              <w:marTop w:val="0"/>
              <w:marBottom w:val="0"/>
              <w:divBdr>
                <w:top w:val="none" w:sz="0" w:space="0" w:color="auto"/>
                <w:left w:val="none" w:sz="0" w:space="0" w:color="auto"/>
                <w:bottom w:val="none" w:sz="0" w:space="0" w:color="auto"/>
                <w:right w:val="none" w:sz="0" w:space="0" w:color="auto"/>
              </w:divBdr>
            </w:div>
            <w:div w:id="655376616">
              <w:marLeft w:val="0"/>
              <w:marRight w:val="0"/>
              <w:marTop w:val="0"/>
              <w:marBottom w:val="0"/>
              <w:divBdr>
                <w:top w:val="none" w:sz="0" w:space="0" w:color="auto"/>
                <w:left w:val="none" w:sz="0" w:space="0" w:color="auto"/>
                <w:bottom w:val="none" w:sz="0" w:space="0" w:color="auto"/>
                <w:right w:val="none" w:sz="0" w:space="0" w:color="auto"/>
              </w:divBdr>
            </w:div>
            <w:div w:id="548759750">
              <w:marLeft w:val="0"/>
              <w:marRight w:val="0"/>
              <w:marTop w:val="0"/>
              <w:marBottom w:val="0"/>
              <w:divBdr>
                <w:top w:val="none" w:sz="0" w:space="0" w:color="auto"/>
                <w:left w:val="none" w:sz="0" w:space="0" w:color="auto"/>
                <w:bottom w:val="none" w:sz="0" w:space="0" w:color="auto"/>
                <w:right w:val="none" w:sz="0" w:space="0" w:color="auto"/>
              </w:divBdr>
            </w:div>
            <w:div w:id="771971462">
              <w:marLeft w:val="0"/>
              <w:marRight w:val="0"/>
              <w:marTop w:val="0"/>
              <w:marBottom w:val="0"/>
              <w:divBdr>
                <w:top w:val="none" w:sz="0" w:space="0" w:color="auto"/>
                <w:left w:val="none" w:sz="0" w:space="0" w:color="auto"/>
                <w:bottom w:val="none" w:sz="0" w:space="0" w:color="auto"/>
                <w:right w:val="none" w:sz="0" w:space="0" w:color="auto"/>
              </w:divBdr>
            </w:div>
            <w:div w:id="381177993">
              <w:marLeft w:val="0"/>
              <w:marRight w:val="0"/>
              <w:marTop w:val="0"/>
              <w:marBottom w:val="0"/>
              <w:divBdr>
                <w:top w:val="none" w:sz="0" w:space="0" w:color="auto"/>
                <w:left w:val="none" w:sz="0" w:space="0" w:color="auto"/>
                <w:bottom w:val="none" w:sz="0" w:space="0" w:color="auto"/>
                <w:right w:val="none" w:sz="0" w:space="0" w:color="auto"/>
              </w:divBdr>
            </w:div>
            <w:div w:id="615135406">
              <w:marLeft w:val="0"/>
              <w:marRight w:val="0"/>
              <w:marTop w:val="0"/>
              <w:marBottom w:val="0"/>
              <w:divBdr>
                <w:top w:val="none" w:sz="0" w:space="0" w:color="auto"/>
                <w:left w:val="none" w:sz="0" w:space="0" w:color="auto"/>
                <w:bottom w:val="none" w:sz="0" w:space="0" w:color="auto"/>
                <w:right w:val="none" w:sz="0" w:space="0" w:color="auto"/>
              </w:divBdr>
            </w:div>
            <w:div w:id="1950548263">
              <w:marLeft w:val="0"/>
              <w:marRight w:val="0"/>
              <w:marTop w:val="0"/>
              <w:marBottom w:val="0"/>
              <w:divBdr>
                <w:top w:val="none" w:sz="0" w:space="0" w:color="auto"/>
                <w:left w:val="none" w:sz="0" w:space="0" w:color="auto"/>
                <w:bottom w:val="none" w:sz="0" w:space="0" w:color="auto"/>
                <w:right w:val="none" w:sz="0" w:space="0" w:color="auto"/>
              </w:divBdr>
            </w:div>
            <w:div w:id="1259288252">
              <w:marLeft w:val="0"/>
              <w:marRight w:val="0"/>
              <w:marTop w:val="0"/>
              <w:marBottom w:val="0"/>
              <w:divBdr>
                <w:top w:val="none" w:sz="0" w:space="0" w:color="auto"/>
                <w:left w:val="none" w:sz="0" w:space="0" w:color="auto"/>
                <w:bottom w:val="none" w:sz="0" w:space="0" w:color="auto"/>
                <w:right w:val="none" w:sz="0" w:space="0" w:color="auto"/>
              </w:divBdr>
            </w:div>
            <w:div w:id="1917397355">
              <w:marLeft w:val="0"/>
              <w:marRight w:val="0"/>
              <w:marTop w:val="0"/>
              <w:marBottom w:val="0"/>
              <w:divBdr>
                <w:top w:val="none" w:sz="0" w:space="0" w:color="auto"/>
                <w:left w:val="none" w:sz="0" w:space="0" w:color="auto"/>
                <w:bottom w:val="none" w:sz="0" w:space="0" w:color="auto"/>
                <w:right w:val="none" w:sz="0" w:space="0" w:color="auto"/>
              </w:divBdr>
            </w:div>
            <w:div w:id="1916623123">
              <w:marLeft w:val="0"/>
              <w:marRight w:val="0"/>
              <w:marTop w:val="0"/>
              <w:marBottom w:val="0"/>
              <w:divBdr>
                <w:top w:val="none" w:sz="0" w:space="0" w:color="auto"/>
                <w:left w:val="none" w:sz="0" w:space="0" w:color="auto"/>
                <w:bottom w:val="none" w:sz="0" w:space="0" w:color="auto"/>
                <w:right w:val="none" w:sz="0" w:space="0" w:color="auto"/>
              </w:divBdr>
            </w:div>
            <w:div w:id="1587030668">
              <w:marLeft w:val="0"/>
              <w:marRight w:val="0"/>
              <w:marTop w:val="0"/>
              <w:marBottom w:val="0"/>
              <w:divBdr>
                <w:top w:val="none" w:sz="0" w:space="0" w:color="auto"/>
                <w:left w:val="none" w:sz="0" w:space="0" w:color="auto"/>
                <w:bottom w:val="none" w:sz="0" w:space="0" w:color="auto"/>
                <w:right w:val="none" w:sz="0" w:space="0" w:color="auto"/>
              </w:divBdr>
            </w:div>
            <w:div w:id="1511261967">
              <w:marLeft w:val="0"/>
              <w:marRight w:val="0"/>
              <w:marTop w:val="0"/>
              <w:marBottom w:val="0"/>
              <w:divBdr>
                <w:top w:val="none" w:sz="0" w:space="0" w:color="auto"/>
                <w:left w:val="none" w:sz="0" w:space="0" w:color="auto"/>
                <w:bottom w:val="none" w:sz="0" w:space="0" w:color="auto"/>
                <w:right w:val="none" w:sz="0" w:space="0" w:color="auto"/>
              </w:divBdr>
            </w:div>
            <w:div w:id="1569413201">
              <w:marLeft w:val="0"/>
              <w:marRight w:val="0"/>
              <w:marTop w:val="0"/>
              <w:marBottom w:val="0"/>
              <w:divBdr>
                <w:top w:val="none" w:sz="0" w:space="0" w:color="auto"/>
                <w:left w:val="none" w:sz="0" w:space="0" w:color="auto"/>
                <w:bottom w:val="none" w:sz="0" w:space="0" w:color="auto"/>
                <w:right w:val="none" w:sz="0" w:space="0" w:color="auto"/>
              </w:divBdr>
            </w:div>
            <w:div w:id="1258831503">
              <w:marLeft w:val="0"/>
              <w:marRight w:val="0"/>
              <w:marTop w:val="0"/>
              <w:marBottom w:val="0"/>
              <w:divBdr>
                <w:top w:val="none" w:sz="0" w:space="0" w:color="auto"/>
                <w:left w:val="none" w:sz="0" w:space="0" w:color="auto"/>
                <w:bottom w:val="none" w:sz="0" w:space="0" w:color="auto"/>
                <w:right w:val="none" w:sz="0" w:space="0" w:color="auto"/>
              </w:divBdr>
            </w:div>
            <w:div w:id="537282783">
              <w:marLeft w:val="0"/>
              <w:marRight w:val="0"/>
              <w:marTop w:val="0"/>
              <w:marBottom w:val="0"/>
              <w:divBdr>
                <w:top w:val="none" w:sz="0" w:space="0" w:color="auto"/>
                <w:left w:val="none" w:sz="0" w:space="0" w:color="auto"/>
                <w:bottom w:val="none" w:sz="0" w:space="0" w:color="auto"/>
                <w:right w:val="none" w:sz="0" w:space="0" w:color="auto"/>
              </w:divBdr>
            </w:div>
            <w:div w:id="735322891">
              <w:marLeft w:val="0"/>
              <w:marRight w:val="0"/>
              <w:marTop w:val="0"/>
              <w:marBottom w:val="0"/>
              <w:divBdr>
                <w:top w:val="none" w:sz="0" w:space="0" w:color="auto"/>
                <w:left w:val="none" w:sz="0" w:space="0" w:color="auto"/>
                <w:bottom w:val="none" w:sz="0" w:space="0" w:color="auto"/>
                <w:right w:val="none" w:sz="0" w:space="0" w:color="auto"/>
              </w:divBdr>
            </w:div>
            <w:div w:id="2022703804">
              <w:marLeft w:val="0"/>
              <w:marRight w:val="0"/>
              <w:marTop w:val="0"/>
              <w:marBottom w:val="0"/>
              <w:divBdr>
                <w:top w:val="none" w:sz="0" w:space="0" w:color="auto"/>
                <w:left w:val="none" w:sz="0" w:space="0" w:color="auto"/>
                <w:bottom w:val="none" w:sz="0" w:space="0" w:color="auto"/>
                <w:right w:val="none" w:sz="0" w:space="0" w:color="auto"/>
              </w:divBdr>
            </w:div>
            <w:div w:id="1919317191">
              <w:marLeft w:val="0"/>
              <w:marRight w:val="0"/>
              <w:marTop w:val="0"/>
              <w:marBottom w:val="0"/>
              <w:divBdr>
                <w:top w:val="none" w:sz="0" w:space="0" w:color="auto"/>
                <w:left w:val="none" w:sz="0" w:space="0" w:color="auto"/>
                <w:bottom w:val="none" w:sz="0" w:space="0" w:color="auto"/>
                <w:right w:val="none" w:sz="0" w:space="0" w:color="auto"/>
              </w:divBdr>
            </w:div>
          </w:divsChild>
        </w:div>
        <w:div w:id="791821219">
          <w:marLeft w:val="0"/>
          <w:marRight w:val="0"/>
          <w:marTop w:val="0"/>
          <w:marBottom w:val="120"/>
          <w:divBdr>
            <w:top w:val="none" w:sz="0" w:space="0" w:color="auto"/>
            <w:left w:val="none" w:sz="0" w:space="0" w:color="auto"/>
            <w:bottom w:val="none" w:sz="0" w:space="0" w:color="auto"/>
            <w:right w:val="none" w:sz="0" w:space="0" w:color="auto"/>
          </w:divBdr>
          <w:divsChild>
            <w:div w:id="1049299642">
              <w:marLeft w:val="0"/>
              <w:marRight w:val="0"/>
              <w:marTop w:val="0"/>
              <w:marBottom w:val="0"/>
              <w:divBdr>
                <w:top w:val="none" w:sz="0" w:space="0" w:color="auto"/>
                <w:left w:val="none" w:sz="0" w:space="0" w:color="auto"/>
                <w:bottom w:val="none" w:sz="0" w:space="0" w:color="auto"/>
                <w:right w:val="none" w:sz="0" w:space="0" w:color="auto"/>
              </w:divBdr>
            </w:div>
            <w:div w:id="82192020">
              <w:marLeft w:val="0"/>
              <w:marRight w:val="0"/>
              <w:marTop w:val="0"/>
              <w:marBottom w:val="0"/>
              <w:divBdr>
                <w:top w:val="none" w:sz="0" w:space="0" w:color="auto"/>
                <w:left w:val="none" w:sz="0" w:space="0" w:color="auto"/>
                <w:bottom w:val="none" w:sz="0" w:space="0" w:color="auto"/>
                <w:right w:val="none" w:sz="0" w:space="0" w:color="auto"/>
              </w:divBdr>
            </w:div>
            <w:div w:id="555824455">
              <w:marLeft w:val="0"/>
              <w:marRight w:val="0"/>
              <w:marTop w:val="0"/>
              <w:marBottom w:val="0"/>
              <w:divBdr>
                <w:top w:val="none" w:sz="0" w:space="0" w:color="auto"/>
                <w:left w:val="none" w:sz="0" w:space="0" w:color="auto"/>
                <w:bottom w:val="none" w:sz="0" w:space="0" w:color="auto"/>
                <w:right w:val="none" w:sz="0" w:space="0" w:color="auto"/>
              </w:divBdr>
            </w:div>
            <w:div w:id="2090037336">
              <w:marLeft w:val="0"/>
              <w:marRight w:val="0"/>
              <w:marTop w:val="0"/>
              <w:marBottom w:val="0"/>
              <w:divBdr>
                <w:top w:val="none" w:sz="0" w:space="0" w:color="auto"/>
                <w:left w:val="none" w:sz="0" w:space="0" w:color="auto"/>
                <w:bottom w:val="none" w:sz="0" w:space="0" w:color="auto"/>
                <w:right w:val="none" w:sz="0" w:space="0" w:color="auto"/>
              </w:divBdr>
            </w:div>
            <w:div w:id="2019769967">
              <w:marLeft w:val="0"/>
              <w:marRight w:val="0"/>
              <w:marTop w:val="0"/>
              <w:marBottom w:val="0"/>
              <w:divBdr>
                <w:top w:val="none" w:sz="0" w:space="0" w:color="auto"/>
                <w:left w:val="none" w:sz="0" w:space="0" w:color="auto"/>
                <w:bottom w:val="none" w:sz="0" w:space="0" w:color="auto"/>
                <w:right w:val="none" w:sz="0" w:space="0" w:color="auto"/>
              </w:divBdr>
            </w:div>
            <w:div w:id="989210473">
              <w:marLeft w:val="0"/>
              <w:marRight w:val="0"/>
              <w:marTop w:val="0"/>
              <w:marBottom w:val="0"/>
              <w:divBdr>
                <w:top w:val="none" w:sz="0" w:space="0" w:color="auto"/>
                <w:left w:val="none" w:sz="0" w:space="0" w:color="auto"/>
                <w:bottom w:val="none" w:sz="0" w:space="0" w:color="auto"/>
                <w:right w:val="none" w:sz="0" w:space="0" w:color="auto"/>
              </w:divBdr>
            </w:div>
            <w:div w:id="1767533925">
              <w:marLeft w:val="0"/>
              <w:marRight w:val="0"/>
              <w:marTop w:val="0"/>
              <w:marBottom w:val="0"/>
              <w:divBdr>
                <w:top w:val="none" w:sz="0" w:space="0" w:color="auto"/>
                <w:left w:val="none" w:sz="0" w:space="0" w:color="auto"/>
                <w:bottom w:val="none" w:sz="0" w:space="0" w:color="auto"/>
                <w:right w:val="none" w:sz="0" w:space="0" w:color="auto"/>
              </w:divBdr>
            </w:div>
            <w:div w:id="1940676064">
              <w:marLeft w:val="0"/>
              <w:marRight w:val="0"/>
              <w:marTop w:val="0"/>
              <w:marBottom w:val="0"/>
              <w:divBdr>
                <w:top w:val="none" w:sz="0" w:space="0" w:color="auto"/>
                <w:left w:val="none" w:sz="0" w:space="0" w:color="auto"/>
                <w:bottom w:val="none" w:sz="0" w:space="0" w:color="auto"/>
                <w:right w:val="none" w:sz="0" w:space="0" w:color="auto"/>
              </w:divBdr>
            </w:div>
            <w:div w:id="2125735521">
              <w:marLeft w:val="0"/>
              <w:marRight w:val="0"/>
              <w:marTop w:val="0"/>
              <w:marBottom w:val="0"/>
              <w:divBdr>
                <w:top w:val="none" w:sz="0" w:space="0" w:color="auto"/>
                <w:left w:val="none" w:sz="0" w:space="0" w:color="auto"/>
                <w:bottom w:val="none" w:sz="0" w:space="0" w:color="auto"/>
                <w:right w:val="none" w:sz="0" w:space="0" w:color="auto"/>
              </w:divBdr>
            </w:div>
            <w:div w:id="1729183258">
              <w:marLeft w:val="0"/>
              <w:marRight w:val="0"/>
              <w:marTop w:val="0"/>
              <w:marBottom w:val="0"/>
              <w:divBdr>
                <w:top w:val="none" w:sz="0" w:space="0" w:color="auto"/>
                <w:left w:val="none" w:sz="0" w:space="0" w:color="auto"/>
                <w:bottom w:val="none" w:sz="0" w:space="0" w:color="auto"/>
                <w:right w:val="none" w:sz="0" w:space="0" w:color="auto"/>
              </w:divBdr>
            </w:div>
            <w:div w:id="59716306">
              <w:marLeft w:val="0"/>
              <w:marRight w:val="0"/>
              <w:marTop w:val="0"/>
              <w:marBottom w:val="0"/>
              <w:divBdr>
                <w:top w:val="none" w:sz="0" w:space="0" w:color="auto"/>
                <w:left w:val="none" w:sz="0" w:space="0" w:color="auto"/>
                <w:bottom w:val="none" w:sz="0" w:space="0" w:color="auto"/>
                <w:right w:val="none" w:sz="0" w:space="0" w:color="auto"/>
              </w:divBdr>
            </w:div>
            <w:div w:id="1006322233">
              <w:marLeft w:val="0"/>
              <w:marRight w:val="0"/>
              <w:marTop w:val="0"/>
              <w:marBottom w:val="0"/>
              <w:divBdr>
                <w:top w:val="none" w:sz="0" w:space="0" w:color="auto"/>
                <w:left w:val="none" w:sz="0" w:space="0" w:color="auto"/>
                <w:bottom w:val="none" w:sz="0" w:space="0" w:color="auto"/>
                <w:right w:val="none" w:sz="0" w:space="0" w:color="auto"/>
              </w:divBdr>
            </w:div>
            <w:div w:id="561723140">
              <w:marLeft w:val="0"/>
              <w:marRight w:val="0"/>
              <w:marTop w:val="0"/>
              <w:marBottom w:val="0"/>
              <w:divBdr>
                <w:top w:val="none" w:sz="0" w:space="0" w:color="auto"/>
                <w:left w:val="none" w:sz="0" w:space="0" w:color="auto"/>
                <w:bottom w:val="none" w:sz="0" w:space="0" w:color="auto"/>
                <w:right w:val="none" w:sz="0" w:space="0" w:color="auto"/>
              </w:divBdr>
            </w:div>
            <w:div w:id="814177954">
              <w:marLeft w:val="0"/>
              <w:marRight w:val="0"/>
              <w:marTop w:val="0"/>
              <w:marBottom w:val="0"/>
              <w:divBdr>
                <w:top w:val="none" w:sz="0" w:space="0" w:color="auto"/>
                <w:left w:val="none" w:sz="0" w:space="0" w:color="auto"/>
                <w:bottom w:val="none" w:sz="0" w:space="0" w:color="auto"/>
                <w:right w:val="none" w:sz="0" w:space="0" w:color="auto"/>
              </w:divBdr>
            </w:div>
            <w:div w:id="2631758">
              <w:marLeft w:val="0"/>
              <w:marRight w:val="0"/>
              <w:marTop w:val="0"/>
              <w:marBottom w:val="0"/>
              <w:divBdr>
                <w:top w:val="none" w:sz="0" w:space="0" w:color="auto"/>
                <w:left w:val="none" w:sz="0" w:space="0" w:color="auto"/>
                <w:bottom w:val="none" w:sz="0" w:space="0" w:color="auto"/>
                <w:right w:val="none" w:sz="0" w:space="0" w:color="auto"/>
              </w:divBdr>
            </w:div>
            <w:div w:id="1301887512">
              <w:marLeft w:val="0"/>
              <w:marRight w:val="0"/>
              <w:marTop w:val="0"/>
              <w:marBottom w:val="0"/>
              <w:divBdr>
                <w:top w:val="none" w:sz="0" w:space="0" w:color="auto"/>
                <w:left w:val="none" w:sz="0" w:space="0" w:color="auto"/>
                <w:bottom w:val="none" w:sz="0" w:space="0" w:color="auto"/>
                <w:right w:val="none" w:sz="0" w:space="0" w:color="auto"/>
              </w:divBdr>
            </w:div>
            <w:div w:id="1205210916">
              <w:marLeft w:val="0"/>
              <w:marRight w:val="0"/>
              <w:marTop w:val="0"/>
              <w:marBottom w:val="0"/>
              <w:divBdr>
                <w:top w:val="none" w:sz="0" w:space="0" w:color="auto"/>
                <w:left w:val="none" w:sz="0" w:space="0" w:color="auto"/>
                <w:bottom w:val="none" w:sz="0" w:space="0" w:color="auto"/>
                <w:right w:val="none" w:sz="0" w:space="0" w:color="auto"/>
              </w:divBdr>
            </w:div>
            <w:div w:id="1455903052">
              <w:marLeft w:val="0"/>
              <w:marRight w:val="0"/>
              <w:marTop w:val="0"/>
              <w:marBottom w:val="0"/>
              <w:divBdr>
                <w:top w:val="none" w:sz="0" w:space="0" w:color="auto"/>
                <w:left w:val="none" w:sz="0" w:space="0" w:color="auto"/>
                <w:bottom w:val="none" w:sz="0" w:space="0" w:color="auto"/>
                <w:right w:val="none" w:sz="0" w:space="0" w:color="auto"/>
              </w:divBdr>
            </w:div>
            <w:div w:id="1599830899">
              <w:marLeft w:val="0"/>
              <w:marRight w:val="0"/>
              <w:marTop w:val="0"/>
              <w:marBottom w:val="0"/>
              <w:divBdr>
                <w:top w:val="none" w:sz="0" w:space="0" w:color="auto"/>
                <w:left w:val="none" w:sz="0" w:space="0" w:color="auto"/>
                <w:bottom w:val="none" w:sz="0" w:space="0" w:color="auto"/>
                <w:right w:val="none" w:sz="0" w:space="0" w:color="auto"/>
              </w:divBdr>
            </w:div>
            <w:div w:id="177160070">
              <w:marLeft w:val="0"/>
              <w:marRight w:val="0"/>
              <w:marTop w:val="0"/>
              <w:marBottom w:val="0"/>
              <w:divBdr>
                <w:top w:val="none" w:sz="0" w:space="0" w:color="auto"/>
                <w:left w:val="none" w:sz="0" w:space="0" w:color="auto"/>
                <w:bottom w:val="none" w:sz="0" w:space="0" w:color="auto"/>
                <w:right w:val="none" w:sz="0" w:space="0" w:color="auto"/>
              </w:divBdr>
            </w:div>
            <w:div w:id="2146002255">
              <w:marLeft w:val="0"/>
              <w:marRight w:val="0"/>
              <w:marTop w:val="0"/>
              <w:marBottom w:val="0"/>
              <w:divBdr>
                <w:top w:val="none" w:sz="0" w:space="0" w:color="auto"/>
                <w:left w:val="none" w:sz="0" w:space="0" w:color="auto"/>
                <w:bottom w:val="none" w:sz="0" w:space="0" w:color="auto"/>
                <w:right w:val="none" w:sz="0" w:space="0" w:color="auto"/>
              </w:divBdr>
            </w:div>
            <w:div w:id="490488357">
              <w:marLeft w:val="0"/>
              <w:marRight w:val="0"/>
              <w:marTop w:val="0"/>
              <w:marBottom w:val="0"/>
              <w:divBdr>
                <w:top w:val="none" w:sz="0" w:space="0" w:color="auto"/>
                <w:left w:val="none" w:sz="0" w:space="0" w:color="auto"/>
                <w:bottom w:val="none" w:sz="0" w:space="0" w:color="auto"/>
                <w:right w:val="none" w:sz="0" w:space="0" w:color="auto"/>
              </w:divBdr>
            </w:div>
            <w:div w:id="554893707">
              <w:marLeft w:val="0"/>
              <w:marRight w:val="0"/>
              <w:marTop w:val="0"/>
              <w:marBottom w:val="0"/>
              <w:divBdr>
                <w:top w:val="none" w:sz="0" w:space="0" w:color="auto"/>
                <w:left w:val="none" w:sz="0" w:space="0" w:color="auto"/>
                <w:bottom w:val="none" w:sz="0" w:space="0" w:color="auto"/>
                <w:right w:val="none" w:sz="0" w:space="0" w:color="auto"/>
              </w:divBdr>
            </w:div>
            <w:div w:id="765002087">
              <w:marLeft w:val="0"/>
              <w:marRight w:val="0"/>
              <w:marTop w:val="0"/>
              <w:marBottom w:val="0"/>
              <w:divBdr>
                <w:top w:val="none" w:sz="0" w:space="0" w:color="auto"/>
                <w:left w:val="none" w:sz="0" w:space="0" w:color="auto"/>
                <w:bottom w:val="none" w:sz="0" w:space="0" w:color="auto"/>
                <w:right w:val="none" w:sz="0" w:space="0" w:color="auto"/>
              </w:divBdr>
            </w:div>
            <w:div w:id="1410537963">
              <w:marLeft w:val="0"/>
              <w:marRight w:val="0"/>
              <w:marTop w:val="0"/>
              <w:marBottom w:val="0"/>
              <w:divBdr>
                <w:top w:val="none" w:sz="0" w:space="0" w:color="auto"/>
                <w:left w:val="none" w:sz="0" w:space="0" w:color="auto"/>
                <w:bottom w:val="none" w:sz="0" w:space="0" w:color="auto"/>
                <w:right w:val="none" w:sz="0" w:space="0" w:color="auto"/>
              </w:divBdr>
            </w:div>
            <w:div w:id="1711950431">
              <w:marLeft w:val="0"/>
              <w:marRight w:val="0"/>
              <w:marTop w:val="0"/>
              <w:marBottom w:val="0"/>
              <w:divBdr>
                <w:top w:val="none" w:sz="0" w:space="0" w:color="auto"/>
                <w:left w:val="none" w:sz="0" w:space="0" w:color="auto"/>
                <w:bottom w:val="none" w:sz="0" w:space="0" w:color="auto"/>
                <w:right w:val="none" w:sz="0" w:space="0" w:color="auto"/>
              </w:divBdr>
            </w:div>
            <w:div w:id="949356382">
              <w:marLeft w:val="0"/>
              <w:marRight w:val="0"/>
              <w:marTop w:val="0"/>
              <w:marBottom w:val="0"/>
              <w:divBdr>
                <w:top w:val="none" w:sz="0" w:space="0" w:color="auto"/>
                <w:left w:val="none" w:sz="0" w:space="0" w:color="auto"/>
                <w:bottom w:val="none" w:sz="0" w:space="0" w:color="auto"/>
                <w:right w:val="none" w:sz="0" w:space="0" w:color="auto"/>
              </w:divBdr>
            </w:div>
            <w:div w:id="736393639">
              <w:marLeft w:val="0"/>
              <w:marRight w:val="0"/>
              <w:marTop w:val="0"/>
              <w:marBottom w:val="0"/>
              <w:divBdr>
                <w:top w:val="none" w:sz="0" w:space="0" w:color="auto"/>
                <w:left w:val="none" w:sz="0" w:space="0" w:color="auto"/>
                <w:bottom w:val="none" w:sz="0" w:space="0" w:color="auto"/>
                <w:right w:val="none" w:sz="0" w:space="0" w:color="auto"/>
              </w:divBdr>
            </w:div>
            <w:div w:id="434986834">
              <w:marLeft w:val="0"/>
              <w:marRight w:val="0"/>
              <w:marTop w:val="0"/>
              <w:marBottom w:val="0"/>
              <w:divBdr>
                <w:top w:val="none" w:sz="0" w:space="0" w:color="auto"/>
                <w:left w:val="none" w:sz="0" w:space="0" w:color="auto"/>
                <w:bottom w:val="none" w:sz="0" w:space="0" w:color="auto"/>
                <w:right w:val="none" w:sz="0" w:space="0" w:color="auto"/>
              </w:divBdr>
            </w:div>
            <w:div w:id="1583758696">
              <w:marLeft w:val="0"/>
              <w:marRight w:val="0"/>
              <w:marTop w:val="0"/>
              <w:marBottom w:val="0"/>
              <w:divBdr>
                <w:top w:val="none" w:sz="0" w:space="0" w:color="auto"/>
                <w:left w:val="none" w:sz="0" w:space="0" w:color="auto"/>
                <w:bottom w:val="none" w:sz="0" w:space="0" w:color="auto"/>
                <w:right w:val="none" w:sz="0" w:space="0" w:color="auto"/>
              </w:divBdr>
            </w:div>
            <w:div w:id="1288588698">
              <w:marLeft w:val="0"/>
              <w:marRight w:val="0"/>
              <w:marTop w:val="0"/>
              <w:marBottom w:val="0"/>
              <w:divBdr>
                <w:top w:val="none" w:sz="0" w:space="0" w:color="auto"/>
                <w:left w:val="none" w:sz="0" w:space="0" w:color="auto"/>
                <w:bottom w:val="none" w:sz="0" w:space="0" w:color="auto"/>
                <w:right w:val="none" w:sz="0" w:space="0" w:color="auto"/>
              </w:divBdr>
            </w:div>
            <w:div w:id="462236166">
              <w:marLeft w:val="0"/>
              <w:marRight w:val="0"/>
              <w:marTop w:val="0"/>
              <w:marBottom w:val="0"/>
              <w:divBdr>
                <w:top w:val="none" w:sz="0" w:space="0" w:color="auto"/>
                <w:left w:val="none" w:sz="0" w:space="0" w:color="auto"/>
                <w:bottom w:val="none" w:sz="0" w:space="0" w:color="auto"/>
                <w:right w:val="none" w:sz="0" w:space="0" w:color="auto"/>
              </w:divBdr>
            </w:div>
            <w:div w:id="726030903">
              <w:marLeft w:val="0"/>
              <w:marRight w:val="0"/>
              <w:marTop w:val="0"/>
              <w:marBottom w:val="0"/>
              <w:divBdr>
                <w:top w:val="none" w:sz="0" w:space="0" w:color="auto"/>
                <w:left w:val="none" w:sz="0" w:space="0" w:color="auto"/>
                <w:bottom w:val="none" w:sz="0" w:space="0" w:color="auto"/>
                <w:right w:val="none" w:sz="0" w:space="0" w:color="auto"/>
              </w:divBdr>
            </w:div>
            <w:div w:id="477495449">
              <w:marLeft w:val="0"/>
              <w:marRight w:val="0"/>
              <w:marTop w:val="0"/>
              <w:marBottom w:val="0"/>
              <w:divBdr>
                <w:top w:val="none" w:sz="0" w:space="0" w:color="auto"/>
                <w:left w:val="none" w:sz="0" w:space="0" w:color="auto"/>
                <w:bottom w:val="none" w:sz="0" w:space="0" w:color="auto"/>
                <w:right w:val="none" w:sz="0" w:space="0" w:color="auto"/>
              </w:divBdr>
            </w:div>
            <w:div w:id="1884443048">
              <w:marLeft w:val="0"/>
              <w:marRight w:val="0"/>
              <w:marTop w:val="0"/>
              <w:marBottom w:val="0"/>
              <w:divBdr>
                <w:top w:val="none" w:sz="0" w:space="0" w:color="auto"/>
                <w:left w:val="none" w:sz="0" w:space="0" w:color="auto"/>
                <w:bottom w:val="none" w:sz="0" w:space="0" w:color="auto"/>
                <w:right w:val="none" w:sz="0" w:space="0" w:color="auto"/>
              </w:divBdr>
            </w:div>
          </w:divsChild>
        </w:div>
        <w:div w:id="1390029742">
          <w:marLeft w:val="0"/>
          <w:marRight w:val="0"/>
          <w:marTop w:val="0"/>
          <w:marBottom w:val="120"/>
          <w:divBdr>
            <w:top w:val="none" w:sz="0" w:space="0" w:color="auto"/>
            <w:left w:val="none" w:sz="0" w:space="0" w:color="auto"/>
            <w:bottom w:val="none" w:sz="0" w:space="0" w:color="auto"/>
            <w:right w:val="none" w:sz="0" w:space="0" w:color="auto"/>
          </w:divBdr>
          <w:divsChild>
            <w:div w:id="1836142885">
              <w:marLeft w:val="0"/>
              <w:marRight w:val="0"/>
              <w:marTop w:val="0"/>
              <w:marBottom w:val="0"/>
              <w:divBdr>
                <w:top w:val="none" w:sz="0" w:space="0" w:color="auto"/>
                <w:left w:val="none" w:sz="0" w:space="0" w:color="auto"/>
                <w:bottom w:val="none" w:sz="0" w:space="0" w:color="auto"/>
                <w:right w:val="none" w:sz="0" w:space="0" w:color="auto"/>
              </w:divBdr>
            </w:div>
            <w:div w:id="275257015">
              <w:marLeft w:val="0"/>
              <w:marRight w:val="0"/>
              <w:marTop w:val="0"/>
              <w:marBottom w:val="0"/>
              <w:divBdr>
                <w:top w:val="none" w:sz="0" w:space="0" w:color="auto"/>
                <w:left w:val="none" w:sz="0" w:space="0" w:color="auto"/>
                <w:bottom w:val="none" w:sz="0" w:space="0" w:color="auto"/>
                <w:right w:val="none" w:sz="0" w:space="0" w:color="auto"/>
              </w:divBdr>
            </w:div>
            <w:div w:id="198712351">
              <w:marLeft w:val="0"/>
              <w:marRight w:val="0"/>
              <w:marTop w:val="0"/>
              <w:marBottom w:val="0"/>
              <w:divBdr>
                <w:top w:val="none" w:sz="0" w:space="0" w:color="auto"/>
                <w:left w:val="none" w:sz="0" w:space="0" w:color="auto"/>
                <w:bottom w:val="none" w:sz="0" w:space="0" w:color="auto"/>
                <w:right w:val="none" w:sz="0" w:space="0" w:color="auto"/>
              </w:divBdr>
            </w:div>
            <w:div w:id="1529293327">
              <w:marLeft w:val="0"/>
              <w:marRight w:val="0"/>
              <w:marTop w:val="0"/>
              <w:marBottom w:val="0"/>
              <w:divBdr>
                <w:top w:val="none" w:sz="0" w:space="0" w:color="auto"/>
                <w:left w:val="none" w:sz="0" w:space="0" w:color="auto"/>
                <w:bottom w:val="none" w:sz="0" w:space="0" w:color="auto"/>
                <w:right w:val="none" w:sz="0" w:space="0" w:color="auto"/>
              </w:divBdr>
            </w:div>
            <w:div w:id="232206697">
              <w:marLeft w:val="0"/>
              <w:marRight w:val="0"/>
              <w:marTop w:val="0"/>
              <w:marBottom w:val="0"/>
              <w:divBdr>
                <w:top w:val="none" w:sz="0" w:space="0" w:color="auto"/>
                <w:left w:val="none" w:sz="0" w:space="0" w:color="auto"/>
                <w:bottom w:val="none" w:sz="0" w:space="0" w:color="auto"/>
                <w:right w:val="none" w:sz="0" w:space="0" w:color="auto"/>
              </w:divBdr>
            </w:div>
            <w:div w:id="508912068">
              <w:marLeft w:val="0"/>
              <w:marRight w:val="0"/>
              <w:marTop w:val="0"/>
              <w:marBottom w:val="0"/>
              <w:divBdr>
                <w:top w:val="none" w:sz="0" w:space="0" w:color="auto"/>
                <w:left w:val="none" w:sz="0" w:space="0" w:color="auto"/>
                <w:bottom w:val="none" w:sz="0" w:space="0" w:color="auto"/>
                <w:right w:val="none" w:sz="0" w:space="0" w:color="auto"/>
              </w:divBdr>
            </w:div>
          </w:divsChild>
        </w:div>
        <w:div w:id="434910823">
          <w:marLeft w:val="0"/>
          <w:marRight w:val="0"/>
          <w:marTop w:val="0"/>
          <w:marBottom w:val="120"/>
          <w:divBdr>
            <w:top w:val="none" w:sz="0" w:space="0" w:color="auto"/>
            <w:left w:val="none" w:sz="0" w:space="0" w:color="auto"/>
            <w:bottom w:val="none" w:sz="0" w:space="0" w:color="auto"/>
            <w:right w:val="none" w:sz="0" w:space="0" w:color="auto"/>
          </w:divBdr>
          <w:divsChild>
            <w:div w:id="1277952936">
              <w:marLeft w:val="0"/>
              <w:marRight w:val="0"/>
              <w:marTop w:val="0"/>
              <w:marBottom w:val="0"/>
              <w:divBdr>
                <w:top w:val="none" w:sz="0" w:space="0" w:color="auto"/>
                <w:left w:val="none" w:sz="0" w:space="0" w:color="auto"/>
                <w:bottom w:val="none" w:sz="0" w:space="0" w:color="auto"/>
                <w:right w:val="none" w:sz="0" w:space="0" w:color="auto"/>
              </w:divBdr>
            </w:div>
            <w:div w:id="1143502460">
              <w:marLeft w:val="0"/>
              <w:marRight w:val="0"/>
              <w:marTop w:val="0"/>
              <w:marBottom w:val="0"/>
              <w:divBdr>
                <w:top w:val="none" w:sz="0" w:space="0" w:color="auto"/>
                <w:left w:val="none" w:sz="0" w:space="0" w:color="auto"/>
                <w:bottom w:val="none" w:sz="0" w:space="0" w:color="auto"/>
                <w:right w:val="none" w:sz="0" w:space="0" w:color="auto"/>
              </w:divBdr>
            </w:div>
          </w:divsChild>
        </w:div>
        <w:div w:id="1919630335">
          <w:marLeft w:val="0"/>
          <w:marRight w:val="0"/>
          <w:marTop w:val="0"/>
          <w:marBottom w:val="120"/>
          <w:divBdr>
            <w:top w:val="none" w:sz="0" w:space="0" w:color="auto"/>
            <w:left w:val="none" w:sz="0" w:space="0" w:color="auto"/>
            <w:bottom w:val="none" w:sz="0" w:space="0" w:color="auto"/>
            <w:right w:val="none" w:sz="0" w:space="0" w:color="auto"/>
          </w:divBdr>
          <w:divsChild>
            <w:div w:id="806317043">
              <w:marLeft w:val="0"/>
              <w:marRight w:val="0"/>
              <w:marTop w:val="0"/>
              <w:marBottom w:val="0"/>
              <w:divBdr>
                <w:top w:val="none" w:sz="0" w:space="0" w:color="auto"/>
                <w:left w:val="none" w:sz="0" w:space="0" w:color="auto"/>
                <w:bottom w:val="none" w:sz="0" w:space="0" w:color="auto"/>
                <w:right w:val="none" w:sz="0" w:space="0" w:color="auto"/>
              </w:divBdr>
            </w:div>
            <w:div w:id="2084789025">
              <w:marLeft w:val="0"/>
              <w:marRight w:val="0"/>
              <w:marTop w:val="0"/>
              <w:marBottom w:val="0"/>
              <w:divBdr>
                <w:top w:val="none" w:sz="0" w:space="0" w:color="auto"/>
                <w:left w:val="none" w:sz="0" w:space="0" w:color="auto"/>
                <w:bottom w:val="none" w:sz="0" w:space="0" w:color="auto"/>
                <w:right w:val="none" w:sz="0" w:space="0" w:color="auto"/>
              </w:divBdr>
            </w:div>
            <w:div w:id="751465327">
              <w:marLeft w:val="0"/>
              <w:marRight w:val="0"/>
              <w:marTop w:val="0"/>
              <w:marBottom w:val="0"/>
              <w:divBdr>
                <w:top w:val="none" w:sz="0" w:space="0" w:color="auto"/>
                <w:left w:val="none" w:sz="0" w:space="0" w:color="auto"/>
                <w:bottom w:val="none" w:sz="0" w:space="0" w:color="auto"/>
                <w:right w:val="none" w:sz="0" w:space="0" w:color="auto"/>
              </w:divBdr>
            </w:div>
            <w:div w:id="79982733">
              <w:marLeft w:val="0"/>
              <w:marRight w:val="0"/>
              <w:marTop w:val="0"/>
              <w:marBottom w:val="0"/>
              <w:divBdr>
                <w:top w:val="none" w:sz="0" w:space="0" w:color="auto"/>
                <w:left w:val="none" w:sz="0" w:space="0" w:color="auto"/>
                <w:bottom w:val="none" w:sz="0" w:space="0" w:color="auto"/>
                <w:right w:val="none" w:sz="0" w:space="0" w:color="auto"/>
              </w:divBdr>
            </w:div>
          </w:divsChild>
        </w:div>
        <w:div w:id="399711961">
          <w:marLeft w:val="0"/>
          <w:marRight w:val="0"/>
          <w:marTop w:val="0"/>
          <w:marBottom w:val="120"/>
          <w:divBdr>
            <w:top w:val="none" w:sz="0" w:space="0" w:color="auto"/>
            <w:left w:val="none" w:sz="0" w:space="0" w:color="auto"/>
            <w:bottom w:val="none" w:sz="0" w:space="0" w:color="auto"/>
            <w:right w:val="none" w:sz="0" w:space="0" w:color="auto"/>
          </w:divBdr>
          <w:divsChild>
            <w:div w:id="1036544004">
              <w:marLeft w:val="0"/>
              <w:marRight w:val="0"/>
              <w:marTop w:val="0"/>
              <w:marBottom w:val="0"/>
              <w:divBdr>
                <w:top w:val="none" w:sz="0" w:space="0" w:color="auto"/>
                <w:left w:val="none" w:sz="0" w:space="0" w:color="auto"/>
                <w:bottom w:val="none" w:sz="0" w:space="0" w:color="auto"/>
                <w:right w:val="none" w:sz="0" w:space="0" w:color="auto"/>
              </w:divBdr>
            </w:div>
            <w:div w:id="459303236">
              <w:marLeft w:val="0"/>
              <w:marRight w:val="0"/>
              <w:marTop w:val="0"/>
              <w:marBottom w:val="0"/>
              <w:divBdr>
                <w:top w:val="none" w:sz="0" w:space="0" w:color="auto"/>
                <w:left w:val="none" w:sz="0" w:space="0" w:color="auto"/>
                <w:bottom w:val="none" w:sz="0" w:space="0" w:color="auto"/>
                <w:right w:val="none" w:sz="0" w:space="0" w:color="auto"/>
              </w:divBdr>
            </w:div>
            <w:div w:id="96104446">
              <w:marLeft w:val="0"/>
              <w:marRight w:val="0"/>
              <w:marTop w:val="0"/>
              <w:marBottom w:val="0"/>
              <w:divBdr>
                <w:top w:val="none" w:sz="0" w:space="0" w:color="auto"/>
                <w:left w:val="none" w:sz="0" w:space="0" w:color="auto"/>
                <w:bottom w:val="none" w:sz="0" w:space="0" w:color="auto"/>
                <w:right w:val="none" w:sz="0" w:space="0" w:color="auto"/>
              </w:divBdr>
            </w:div>
            <w:div w:id="362873053">
              <w:marLeft w:val="0"/>
              <w:marRight w:val="0"/>
              <w:marTop w:val="0"/>
              <w:marBottom w:val="0"/>
              <w:divBdr>
                <w:top w:val="none" w:sz="0" w:space="0" w:color="auto"/>
                <w:left w:val="none" w:sz="0" w:space="0" w:color="auto"/>
                <w:bottom w:val="none" w:sz="0" w:space="0" w:color="auto"/>
                <w:right w:val="none" w:sz="0" w:space="0" w:color="auto"/>
              </w:divBdr>
            </w:div>
            <w:div w:id="9238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5686">
      <w:bodyDiv w:val="1"/>
      <w:marLeft w:val="390"/>
      <w:marRight w:val="390"/>
      <w:marTop w:val="0"/>
      <w:marBottom w:val="0"/>
      <w:divBdr>
        <w:top w:val="none" w:sz="0" w:space="0" w:color="auto"/>
        <w:left w:val="none" w:sz="0" w:space="0" w:color="auto"/>
        <w:bottom w:val="none" w:sz="0" w:space="0" w:color="auto"/>
        <w:right w:val="none" w:sz="0" w:space="0" w:color="auto"/>
      </w:divBdr>
      <w:divsChild>
        <w:div w:id="122774799">
          <w:marLeft w:val="0"/>
          <w:marRight w:val="0"/>
          <w:marTop w:val="0"/>
          <w:marBottom w:val="120"/>
          <w:divBdr>
            <w:top w:val="none" w:sz="0" w:space="0" w:color="auto"/>
            <w:left w:val="none" w:sz="0" w:space="0" w:color="auto"/>
            <w:bottom w:val="none" w:sz="0" w:space="0" w:color="auto"/>
            <w:right w:val="none" w:sz="0" w:space="0" w:color="auto"/>
          </w:divBdr>
          <w:divsChild>
            <w:div w:id="877744261">
              <w:marLeft w:val="0"/>
              <w:marRight w:val="0"/>
              <w:marTop w:val="0"/>
              <w:marBottom w:val="0"/>
              <w:divBdr>
                <w:top w:val="none" w:sz="0" w:space="0" w:color="auto"/>
                <w:left w:val="none" w:sz="0" w:space="0" w:color="auto"/>
                <w:bottom w:val="none" w:sz="0" w:space="0" w:color="auto"/>
                <w:right w:val="none" w:sz="0" w:space="0" w:color="auto"/>
              </w:divBdr>
            </w:div>
            <w:div w:id="3240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88118">
      <w:bodyDiv w:val="1"/>
      <w:marLeft w:val="390"/>
      <w:marRight w:val="390"/>
      <w:marTop w:val="0"/>
      <w:marBottom w:val="0"/>
      <w:divBdr>
        <w:top w:val="none" w:sz="0" w:space="0" w:color="auto"/>
        <w:left w:val="none" w:sz="0" w:space="0" w:color="auto"/>
        <w:bottom w:val="none" w:sz="0" w:space="0" w:color="auto"/>
        <w:right w:val="none" w:sz="0" w:space="0" w:color="auto"/>
      </w:divBdr>
      <w:divsChild>
        <w:div w:id="1145468956">
          <w:marLeft w:val="0"/>
          <w:marRight w:val="0"/>
          <w:marTop w:val="0"/>
          <w:marBottom w:val="120"/>
          <w:divBdr>
            <w:top w:val="none" w:sz="0" w:space="0" w:color="auto"/>
            <w:left w:val="none" w:sz="0" w:space="0" w:color="auto"/>
            <w:bottom w:val="none" w:sz="0" w:space="0" w:color="auto"/>
            <w:right w:val="none" w:sz="0" w:space="0" w:color="auto"/>
          </w:divBdr>
          <w:divsChild>
            <w:div w:id="661859716">
              <w:marLeft w:val="0"/>
              <w:marRight w:val="0"/>
              <w:marTop w:val="0"/>
              <w:marBottom w:val="0"/>
              <w:divBdr>
                <w:top w:val="none" w:sz="0" w:space="0" w:color="auto"/>
                <w:left w:val="none" w:sz="0" w:space="0" w:color="auto"/>
                <w:bottom w:val="none" w:sz="0" w:space="0" w:color="auto"/>
                <w:right w:val="none" w:sz="0" w:space="0" w:color="auto"/>
              </w:divBdr>
            </w:div>
            <w:div w:id="736175082">
              <w:marLeft w:val="0"/>
              <w:marRight w:val="0"/>
              <w:marTop w:val="0"/>
              <w:marBottom w:val="0"/>
              <w:divBdr>
                <w:top w:val="none" w:sz="0" w:space="0" w:color="auto"/>
                <w:left w:val="none" w:sz="0" w:space="0" w:color="auto"/>
                <w:bottom w:val="none" w:sz="0" w:space="0" w:color="auto"/>
                <w:right w:val="none" w:sz="0" w:space="0" w:color="auto"/>
              </w:divBdr>
            </w:div>
          </w:divsChild>
        </w:div>
        <w:div w:id="151454927">
          <w:marLeft w:val="0"/>
          <w:marRight w:val="0"/>
          <w:marTop w:val="0"/>
          <w:marBottom w:val="120"/>
          <w:divBdr>
            <w:top w:val="none" w:sz="0" w:space="0" w:color="auto"/>
            <w:left w:val="none" w:sz="0" w:space="0" w:color="auto"/>
            <w:bottom w:val="none" w:sz="0" w:space="0" w:color="auto"/>
            <w:right w:val="none" w:sz="0" w:space="0" w:color="auto"/>
          </w:divBdr>
          <w:divsChild>
            <w:div w:id="1875340122">
              <w:marLeft w:val="0"/>
              <w:marRight w:val="0"/>
              <w:marTop w:val="0"/>
              <w:marBottom w:val="0"/>
              <w:divBdr>
                <w:top w:val="none" w:sz="0" w:space="0" w:color="auto"/>
                <w:left w:val="none" w:sz="0" w:space="0" w:color="auto"/>
                <w:bottom w:val="none" w:sz="0" w:space="0" w:color="auto"/>
                <w:right w:val="none" w:sz="0" w:space="0" w:color="auto"/>
              </w:divBdr>
            </w:div>
            <w:div w:id="3524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EYakimova\AppData\Local\Ciela%20Norma%20AD\Ciela51\Cache\1ef0326dcaf39afb5ad98922868e3a656a040a81f7482fd74d664012faa9678f_normi-549677054\183_1396163757_dv2014_br014_str25.gif" TargetMode="External"/><Relationship Id="rId4" Type="http://schemas.openxmlformats.org/officeDocument/2006/relationships/image" Target="file:///C:\Users\EYakimova\AppData\Local\Ciela%20Norma%20AD\Ciela51\Cache\1ef0326dcaf39afb5ad98922868e3a656a040a81f7482fd74d664012faa9678f_normi-549677054\118_2631321711_dv2019_br057_str18.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9431</Words>
  <Characters>53758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Yakimova</dc:creator>
  <cp:lastModifiedBy>Elena Yakimova</cp:lastModifiedBy>
  <cp:revision>2</cp:revision>
  <dcterms:created xsi:type="dcterms:W3CDTF">2021-01-11T07:55:00Z</dcterms:created>
  <dcterms:modified xsi:type="dcterms:W3CDTF">2021-01-11T07:55:00Z</dcterms:modified>
</cp:coreProperties>
</file>