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D07A6" w14:textId="77777777" w:rsidR="00145FBF" w:rsidRPr="00A63E5B" w:rsidRDefault="00145FBF" w:rsidP="0044582E">
      <w:pPr>
        <w:spacing w:before="120" w:after="120"/>
        <w:ind w:firstLine="567"/>
        <w:jc w:val="both"/>
        <w:rPr>
          <w:rFonts w:ascii="Times New Roman" w:hAnsi="Times New Roman"/>
          <w:b/>
          <w:szCs w:val="24"/>
          <w:lang w:val="bg-BG"/>
        </w:rPr>
      </w:pPr>
      <w:r w:rsidRPr="00A63E5B">
        <w:rPr>
          <w:rFonts w:ascii="Times New Roman" w:hAnsi="Times New Roman"/>
          <w:b/>
          <w:szCs w:val="24"/>
          <w:lang w:val="bg-BG"/>
        </w:rPr>
        <w:t>Приложение № 1 към чл. 16</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07"/>
        <w:gridCol w:w="4777"/>
      </w:tblGrid>
      <w:tr w:rsidR="00145FBF" w:rsidRPr="003E32A8" w14:paraId="3E37C742" w14:textId="77777777" w:rsidTr="00B32DF0">
        <w:tc>
          <w:tcPr>
            <w:tcW w:w="9184" w:type="dxa"/>
            <w:gridSpan w:val="2"/>
            <w:shd w:val="clear" w:color="auto" w:fill="D9D9D9"/>
          </w:tcPr>
          <w:p w14:paraId="430B0CB9" w14:textId="77777777" w:rsidR="00145FBF" w:rsidRPr="00A63E5B" w:rsidRDefault="00145FBF" w:rsidP="0044582E">
            <w:pPr>
              <w:jc w:val="both"/>
              <w:rPr>
                <w:rFonts w:ascii="Times New Roman" w:hAnsi="Times New Roman"/>
                <w:szCs w:val="24"/>
                <w:lang w:val="bg-BG"/>
              </w:rPr>
            </w:pPr>
            <w:r w:rsidRPr="00A63E5B">
              <w:rPr>
                <w:rFonts w:ascii="Times New Roman" w:hAnsi="Times New Roman"/>
                <w:szCs w:val="24"/>
                <w:lang w:val="bg-BG"/>
              </w:rPr>
              <w:t>Формуляр за частична предварителна оценка на въздействието*</w:t>
            </w:r>
          </w:p>
          <w:p w14:paraId="19F3EF80" w14:textId="77777777" w:rsidR="00145FBF" w:rsidRPr="00A63E5B" w:rsidRDefault="00145FBF" w:rsidP="0044582E">
            <w:pPr>
              <w:jc w:val="both"/>
              <w:rPr>
                <w:rFonts w:ascii="Times New Roman" w:hAnsi="Times New Roman"/>
                <w:szCs w:val="24"/>
                <w:lang w:val="bg-BG"/>
              </w:rPr>
            </w:pPr>
            <w:r w:rsidRPr="00A63E5B">
              <w:rPr>
                <w:rFonts w:ascii="Times New Roman" w:hAnsi="Times New Roman"/>
                <w:szCs w:val="24"/>
                <w:lang w:val="bg-BG"/>
              </w:rPr>
              <w:t>(Приложете към формуляра допълнителна информация/документи)</w:t>
            </w:r>
          </w:p>
        </w:tc>
      </w:tr>
      <w:tr w:rsidR="00145FBF" w:rsidRPr="003E32A8" w14:paraId="19718609" w14:textId="77777777" w:rsidTr="00AF516E">
        <w:trPr>
          <w:trHeight w:val="2099"/>
        </w:trPr>
        <w:tc>
          <w:tcPr>
            <w:tcW w:w="4407" w:type="dxa"/>
            <w:shd w:val="clear" w:color="auto" w:fill="auto"/>
          </w:tcPr>
          <w:p w14:paraId="7CE40CEF" w14:textId="77777777" w:rsidR="00145FBF" w:rsidRPr="00A63E5B" w:rsidRDefault="00145FBF" w:rsidP="00FC61DA">
            <w:pPr>
              <w:jc w:val="both"/>
              <w:rPr>
                <w:rFonts w:ascii="Times New Roman" w:hAnsi="Times New Roman"/>
                <w:b/>
                <w:szCs w:val="24"/>
                <w:lang w:val="bg-BG"/>
              </w:rPr>
            </w:pPr>
            <w:r w:rsidRPr="00A63E5B">
              <w:rPr>
                <w:rFonts w:ascii="Times New Roman" w:hAnsi="Times New Roman"/>
                <w:b/>
                <w:szCs w:val="24"/>
                <w:lang w:val="bg-BG"/>
              </w:rPr>
              <w:t xml:space="preserve">Институция: </w:t>
            </w:r>
            <w:r w:rsidR="00DE4404" w:rsidRPr="00A63E5B">
              <w:rPr>
                <w:rFonts w:ascii="Times New Roman" w:hAnsi="Times New Roman"/>
                <w:szCs w:val="24"/>
                <w:lang w:val="bg-BG"/>
              </w:rPr>
              <w:t>Министерство на околната среда и водите</w:t>
            </w:r>
          </w:p>
        </w:tc>
        <w:tc>
          <w:tcPr>
            <w:tcW w:w="4777" w:type="dxa"/>
            <w:shd w:val="clear" w:color="auto" w:fill="auto"/>
          </w:tcPr>
          <w:p w14:paraId="53D1247C" w14:textId="1385F360" w:rsidR="00145FBF" w:rsidRPr="00A63E5B" w:rsidRDefault="00145FBF" w:rsidP="00EF1C25">
            <w:pPr>
              <w:tabs>
                <w:tab w:val="left" w:pos="1180"/>
                <w:tab w:val="left" w:pos="2300"/>
                <w:tab w:val="left" w:pos="2740"/>
                <w:tab w:val="left" w:pos="4480"/>
              </w:tabs>
              <w:spacing w:line="287" w:lineRule="auto"/>
              <w:jc w:val="both"/>
              <w:rPr>
                <w:rFonts w:ascii="Times New Roman" w:hAnsi="Times New Roman"/>
                <w:szCs w:val="24"/>
                <w:lang w:val="bg-BG"/>
              </w:rPr>
            </w:pPr>
            <w:r w:rsidRPr="00A63E5B">
              <w:rPr>
                <w:rFonts w:ascii="Times New Roman" w:hAnsi="Times New Roman"/>
                <w:b/>
                <w:szCs w:val="24"/>
                <w:lang w:val="bg-BG"/>
              </w:rPr>
              <w:t xml:space="preserve">Нормативен акт: </w:t>
            </w:r>
            <w:r w:rsidR="00E15FBA" w:rsidRPr="00A63E5B">
              <w:rPr>
                <w:rFonts w:ascii="Times New Roman" w:hAnsi="Times New Roman"/>
                <w:szCs w:val="24"/>
                <w:lang w:val="bg-BG"/>
              </w:rPr>
              <w:t xml:space="preserve">проект на Постановление на Министерския </w:t>
            </w:r>
            <w:r w:rsidR="00DE4404" w:rsidRPr="00A63E5B">
              <w:rPr>
                <w:rFonts w:ascii="Times New Roman" w:hAnsi="Times New Roman"/>
                <w:szCs w:val="24"/>
                <w:lang w:val="bg-BG"/>
              </w:rPr>
              <w:t xml:space="preserve">съвет за </w:t>
            </w:r>
            <w:r w:rsidR="000A1973" w:rsidRPr="00A63E5B">
              <w:rPr>
                <w:rFonts w:ascii="Times New Roman" w:hAnsi="Times New Roman"/>
                <w:szCs w:val="24"/>
                <w:lang w:val="bg-BG"/>
              </w:rPr>
              <w:t>изменение</w:t>
            </w:r>
            <w:r w:rsidR="00F22C31">
              <w:rPr>
                <w:rFonts w:ascii="Times New Roman" w:hAnsi="Times New Roman"/>
                <w:szCs w:val="24"/>
                <w:lang w:val="bg-BG"/>
              </w:rPr>
              <w:t xml:space="preserve"> </w:t>
            </w:r>
            <w:r w:rsidR="00EF1C25" w:rsidRPr="00EF1C25">
              <w:rPr>
                <w:rFonts w:ascii="Times New Roman" w:hAnsi="Times New Roman" w:hint="eastAsia"/>
                <w:szCs w:val="24"/>
                <w:lang w:val="bg-BG"/>
              </w:rPr>
              <w:t>на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Наредбата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за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условията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и</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реда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за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издаване</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на</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комплексни</w:t>
            </w:r>
            <w:r w:rsidR="00EF1C25" w:rsidRPr="00EF1C25">
              <w:rPr>
                <w:rFonts w:ascii="Times New Roman" w:hAnsi="Times New Roman"/>
                <w:szCs w:val="24"/>
                <w:lang w:val="bg-BG"/>
              </w:rPr>
              <w:t xml:space="preserve"> </w:t>
            </w:r>
            <w:r w:rsidR="00EF1C25" w:rsidRPr="00EF1C25">
              <w:rPr>
                <w:rFonts w:ascii="Times New Roman" w:hAnsi="Times New Roman" w:hint="eastAsia"/>
                <w:szCs w:val="24"/>
                <w:lang w:val="bg-BG"/>
              </w:rPr>
              <w:t>разрешителни</w:t>
            </w:r>
          </w:p>
        </w:tc>
      </w:tr>
      <w:tr w:rsidR="00145FBF" w:rsidRPr="00A63E5B" w14:paraId="13444A8E" w14:textId="77777777" w:rsidTr="00B32DF0">
        <w:tc>
          <w:tcPr>
            <w:tcW w:w="4407" w:type="dxa"/>
            <w:shd w:val="clear" w:color="auto" w:fill="auto"/>
          </w:tcPr>
          <w:p w14:paraId="332FCAB5" w14:textId="401FF37B" w:rsidR="00145FBF" w:rsidRPr="00A63E5B" w:rsidRDefault="00145FBF" w:rsidP="00697998">
            <w:pPr>
              <w:jc w:val="both"/>
              <w:rPr>
                <w:rFonts w:ascii="Times New Roman" w:hAnsi="Times New Roman"/>
                <w:b/>
                <w:szCs w:val="24"/>
                <w:lang w:val="bg-BG"/>
              </w:rPr>
            </w:pPr>
            <w:r w:rsidRPr="00A63E5B">
              <w:rPr>
                <w:rFonts w:ascii="Times New Roman" w:hAnsi="Times New Roman"/>
                <w:b/>
                <w:szCs w:val="24"/>
                <w:lang w:val="bg-BG"/>
              </w:rPr>
              <w:t xml:space="preserve">За включване в оперативната програма на Министерския съвет за периода: </w:t>
            </w:r>
            <w:r w:rsidR="00697998">
              <w:rPr>
                <w:rFonts w:ascii="Times New Roman" w:hAnsi="Times New Roman"/>
                <w:b/>
                <w:color w:val="000000" w:themeColor="text1"/>
                <w:szCs w:val="24"/>
                <w:lang w:val="bg-BG"/>
              </w:rPr>
              <w:t>Първо</w:t>
            </w:r>
            <w:r w:rsidR="00697998" w:rsidRPr="00A63E5B">
              <w:rPr>
                <w:rFonts w:ascii="Times New Roman" w:hAnsi="Times New Roman"/>
                <w:b/>
                <w:color w:val="000000" w:themeColor="text1"/>
                <w:szCs w:val="24"/>
                <w:lang w:val="bg-BG"/>
              </w:rPr>
              <w:t xml:space="preserve"> </w:t>
            </w:r>
            <w:r w:rsidR="00AF516E" w:rsidRPr="00A63E5B">
              <w:rPr>
                <w:rFonts w:ascii="Times New Roman" w:hAnsi="Times New Roman"/>
                <w:b/>
                <w:color w:val="000000" w:themeColor="text1"/>
                <w:szCs w:val="24"/>
                <w:lang w:val="bg-BG"/>
              </w:rPr>
              <w:t xml:space="preserve">полугодие на </w:t>
            </w:r>
            <w:r w:rsidR="006B7612" w:rsidRPr="00A63E5B">
              <w:rPr>
                <w:rFonts w:ascii="Times New Roman" w:hAnsi="Times New Roman"/>
                <w:b/>
                <w:color w:val="000000" w:themeColor="text1"/>
                <w:szCs w:val="24"/>
                <w:lang w:val="bg-BG"/>
              </w:rPr>
              <w:t>201</w:t>
            </w:r>
            <w:r w:rsidR="00697998">
              <w:rPr>
                <w:rFonts w:ascii="Times New Roman" w:hAnsi="Times New Roman"/>
                <w:b/>
                <w:color w:val="000000" w:themeColor="text1"/>
                <w:szCs w:val="24"/>
                <w:lang w:val="bg-BG"/>
              </w:rPr>
              <w:t>8</w:t>
            </w:r>
            <w:r w:rsidR="006B7612" w:rsidRPr="00A63E5B">
              <w:rPr>
                <w:rFonts w:ascii="Times New Roman" w:hAnsi="Times New Roman"/>
                <w:b/>
                <w:color w:val="000000" w:themeColor="text1"/>
                <w:szCs w:val="24"/>
                <w:lang w:val="bg-BG"/>
              </w:rPr>
              <w:t xml:space="preserve"> г.</w:t>
            </w:r>
          </w:p>
        </w:tc>
        <w:tc>
          <w:tcPr>
            <w:tcW w:w="4777" w:type="dxa"/>
            <w:shd w:val="clear" w:color="auto" w:fill="auto"/>
            <w:vAlign w:val="bottom"/>
          </w:tcPr>
          <w:p w14:paraId="4B804783" w14:textId="41A758CD" w:rsidR="00145FBF" w:rsidRPr="00A63E5B" w:rsidRDefault="00145FBF" w:rsidP="00633F5B">
            <w:pPr>
              <w:jc w:val="both"/>
              <w:rPr>
                <w:rFonts w:ascii="Times New Roman" w:hAnsi="Times New Roman"/>
                <w:b/>
                <w:szCs w:val="24"/>
                <w:lang w:val="bg-BG"/>
              </w:rPr>
            </w:pPr>
            <w:r w:rsidRPr="00A63E5B">
              <w:rPr>
                <w:rFonts w:ascii="Times New Roman" w:hAnsi="Times New Roman"/>
                <w:b/>
                <w:szCs w:val="24"/>
                <w:lang w:val="bg-BG"/>
              </w:rPr>
              <w:t>Дата:</w:t>
            </w:r>
            <w:r w:rsidR="000A1973" w:rsidRPr="00A63E5B">
              <w:rPr>
                <w:rFonts w:ascii="Times New Roman" w:hAnsi="Times New Roman"/>
                <w:b/>
                <w:szCs w:val="24"/>
                <w:lang w:val="bg-BG"/>
              </w:rPr>
              <w:t xml:space="preserve"> </w:t>
            </w:r>
          </w:p>
        </w:tc>
      </w:tr>
      <w:tr w:rsidR="00145FBF" w:rsidRPr="00A63E5B" w14:paraId="5230E0FB" w14:textId="77777777" w:rsidTr="00B32DF0">
        <w:tc>
          <w:tcPr>
            <w:tcW w:w="4407" w:type="dxa"/>
            <w:shd w:val="clear" w:color="auto" w:fill="auto"/>
          </w:tcPr>
          <w:p w14:paraId="3DECD485" w14:textId="77777777" w:rsidR="000A1973" w:rsidRPr="00A63E5B" w:rsidRDefault="00145FBF" w:rsidP="00FC61DA">
            <w:pPr>
              <w:jc w:val="both"/>
              <w:rPr>
                <w:rFonts w:ascii="Times New Roman" w:hAnsi="Times New Roman"/>
                <w:b/>
                <w:szCs w:val="24"/>
                <w:lang w:val="bg-BG"/>
              </w:rPr>
            </w:pPr>
            <w:r w:rsidRPr="00A63E5B">
              <w:rPr>
                <w:rFonts w:ascii="Times New Roman" w:hAnsi="Times New Roman"/>
                <w:b/>
                <w:szCs w:val="24"/>
                <w:lang w:val="bg-BG"/>
              </w:rPr>
              <w:t>Контакт за въпроси:</w:t>
            </w:r>
            <w:r w:rsidR="00E15FBA" w:rsidRPr="00A63E5B">
              <w:rPr>
                <w:rFonts w:ascii="Times New Roman" w:hAnsi="Times New Roman"/>
                <w:b/>
                <w:szCs w:val="24"/>
                <w:lang w:val="bg-BG"/>
              </w:rPr>
              <w:t xml:space="preserve"> </w:t>
            </w:r>
          </w:p>
          <w:p w14:paraId="7797C6E6" w14:textId="2DCA4CA9" w:rsidR="005D5F2C" w:rsidRPr="00BB6F32" w:rsidRDefault="005D5F2C" w:rsidP="0044582E">
            <w:pPr>
              <w:jc w:val="both"/>
              <w:rPr>
                <w:rFonts w:ascii="Times New Roman" w:hAnsi="Times New Roman"/>
                <w:b/>
                <w:szCs w:val="24"/>
                <w:lang w:val="ru-RU"/>
              </w:rPr>
            </w:pPr>
            <w:r>
              <w:rPr>
                <w:rFonts w:ascii="Times New Roman" w:hAnsi="Times New Roman"/>
                <w:szCs w:val="24"/>
                <w:lang w:val="bg-BG"/>
              </w:rPr>
              <w:t>Мария Гълъбова</w:t>
            </w:r>
          </w:p>
        </w:tc>
        <w:tc>
          <w:tcPr>
            <w:tcW w:w="4777" w:type="dxa"/>
            <w:shd w:val="clear" w:color="auto" w:fill="auto"/>
          </w:tcPr>
          <w:p w14:paraId="14B655CD" w14:textId="77777777" w:rsidR="000A1973"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Телефон:</w:t>
            </w:r>
            <w:r w:rsidR="00E15FBA" w:rsidRPr="00A63E5B">
              <w:rPr>
                <w:rFonts w:ascii="Times New Roman" w:hAnsi="Times New Roman"/>
                <w:b/>
                <w:szCs w:val="24"/>
                <w:lang w:val="bg-BG"/>
              </w:rPr>
              <w:t xml:space="preserve"> </w:t>
            </w:r>
          </w:p>
          <w:p w14:paraId="3758513A" w14:textId="7E3C7931" w:rsidR="005D5F2C" w:rsidRPr="00F82987" w:rsidRDefault="005D5F2C" w:rsidP="0044582E">
            <w:pPr>
              <w:jc w:val="both"/>
              <w:rPr>
                <w:rFonts w:ascii="Times New Roman" w:hAnsi="Times New Roman"/>
                <w:b/>
                <w:szCs w:val="24"/>
                <w:lang w:val="en-US"/>
              </w:rPr>
            </w:pPr>
            <w:r>
              <w:rPr>
                <w:rFonts w:ascii="Times New Roman" w:hAnsi="Times New Roman"/>
                <w:szCs w:val="24"/>
                <w:lang w:val="bg-BG"/>
              </w:rPr>
              <w:t>02640 62 27</w:t>
            </w:r>
          </w:p>
        </w:tc>
      </w:tr>
      <w:tr w:rsidR="00145FBF" w:rsidRPr="003E32A8" w14:paraId="4DDD9171" w14:textId="77777777" w:rsidTr="00B32DF0">
        <w:tc>
          <w:tcPr>
            <w:tcW w:w="9184" w:type="dxa"/>
            <w:gridSpan w:val="2"/>
            <w:shd w:val="clear" w:color="auto" w:fill="auto"/>
          </w:tcPr>
          <w:p w14:paraId="3833DEE4" w14:textId="625EB46D" w:rsidR="00145FBF" w:rsidRPr="00A63E5B" w:rsidRDefault="00145FBF" w:rsidP="00FC61DA">
            <w:pPr>
              <w:spacing w:before="120" w:after="120"/>
              <w:jc w:val="both"/>
              <w:rPr>
                <w:rFonts w:ascii="Times New Roman" w:hAnsi="Times New Roman"/>
                <w:b/>
                <w:szCs w:val="24"/>
                <w:lang w:val="bg-BG"/>
              </w:rPr>
            </w:pPr>
            <w:r w:rsidRPr="00A63E5B">
              <w:rPr>
                <w:rFonts w:ascii="Times New Roman" w:hAnsi="Times New Roman"/>
                <w:b/>
                <w:szCs w:val="24"/>
                <w:lang w:val="bg-BG"/>
              </w:rPr>
              <w:t xml:space="preserve">1. Дефиниране на проблема: </w:t>
            </w:r>
          </w:p>
          <w:p w14:paraId="0198A25F" w14:textId="673EB2E2" w:rsidR="005D5F2C" w:rsidRDefault="00735ED6" w:rsidP="005903E3">
            <w:pPr>
              <w:spacing w:after="120"/>
              <w:jc w:val="both"/>
              <w:rPr>
                <w:rFonts w:ascii="Times New Roman" w:hAnsi="Times New Roman"/>
                <w:szCs w:val="24"/>
                <w:lang w:val="bg-BG"/>
              </w:rPr>
            </w:pPr>
            <w:r w:rsidRPr="00A63E5B">
              <w:rPr>
                <w:rFonts w:ascii="Times New Roman" w:hAnsi="Times New Roman"/>
                <w:szCs w:val="24"/>
                <w:lang w:val="bg-BG"/>
              </w:rPr>
              <w:t xml:space="preserve">а) </w:t>
            </w:r>
            <w:r w:rsidR="00791C62">
              <w:rPr>
                <w:rFonts w:ascii="Times New Roman" w:hAnsi="Times New Roman"/>
                <w:szCs w:val="24"/>
                <w:lang w:val="bg-BG"/>
              </w:rPr>
              <w:t>Изменението на н</w:t>
            </w:r>
            <w:r w:rsidR="00791C62" w:rsidRPr="00791C62">
              <w:rPr>
                <w:rFonts w:ascii="Times New Roman" w:hAnsi="Times New Roman" w:hint="eastAsia"/>
                <w:szCs w:val="24"/>
                <w:lang w:val="bg-BG"/>
              </w:rPr>
              <w:t>аредбата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за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условията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и</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реда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за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издаване</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на</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комплексни</w:t>
            </w:r>
            <w:r w:rsidR="00791C62" w:rsidRPr="00791C62">
              <w:rPr>
                <w:rFonts w:ascii="Times New Roman" w:hAnsi="Times New Roman"/>
                <w:szCs w:val="24"/>
                <w:lang w:val="bg-BG"/>
              </w:rPr>
              <w:t xml:space="preserve"> </w:t>
            </w:r>
            <w:r w:rsidR="00791C62" w:rsidRPr="00791C62">
              <w:rPr>
                <w:rFonts w:ascii="Times New Roman" w:hAnsi="Times New Roman" w:hint="eastAsia"/>
                <w:szCs w:val="24"/>
                <w:lang w:val="bg-BG"/>
              </w:rPr>
              <w:t>разрешителни</w:t>
            </w:r>
            <w:r w:rsidR="00791C62">
              <w:rPr>
                <w:rFonts w:ascii="Times New Roman" w:hAnsi="Times New Roman"/>
                <w:szCs w:val="24"/>
                <w:lang w:val="bg-BG"/>
              </w:rPr>
              <w:t xml:space="preserve"> включва </w:t>
            </w:r>
            <w:r w:rsidR="00110C50">
              <w:rPr>
                <w:rFonts w:ascii="Times New Roman" w:hAnsi="Times New Roman"/>
                <w:szCs w:val="24"/>
                <w:lang w:val="bg-BG"/>
              </w:rPr>
              <w:t xml:space="preserve">удължаване на </w:t>
            </w:r>
            <w:r w:rsidR="00110C50" w:rsidRPr="00110C50">
              <w:rPr>
                <w:rFonts w:ascii="Times New Roman" w:hAnsi="Times New Roman" w:hint="eastAsia"/>
                <w:szCs w:val="24"/>
                <w:lang w:val="bg-BG"/>
              </w:rPr>
              <w:t>срок</w:t>
            </w:r>
            <w:r w:rsidR="00110C50">
              <w:rPr>
                <w:rFonts w:ascii="Times New Roman" w:hAnsi="Times New Roman"/>
                <w:szCs w:val="24"/>
                <w:lang w:val="bg-BG"/>
              </w:rPr>
              <w:t>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за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подаване</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на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документите</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за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преразглеждане</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на</w:t>
            </w:r>
            <w:r w:rsidR="00110C50" w:rsidRPr="00110C50">
              <w:rPr>
                <w:rFonts w:ascii="Times New Roman" w:hAnsi="Times New Roman"/>
                <w:szCs w:val="24"/>
                <w:lang w:val="bg-BG"/>
              </w:rPr>
              <w:t xml:space="preserve"> </w:t>
            </w:r>
            <w:r w:rsidR="00110C50">
              <w:rPr>
                <w:rFonts w:ascii="Times New Roman" w:hAnsi="Times New Roman"/>
                <w:szCs w:val="24"/>
                <w:lang w:val="bg-BG"/>
              </w:rPr>
              <w:t>комплексни разрешителни (</w:t>
            </w:r>
            <w:r w:rsidR="00110C50" w:rsidRPr="00110C50">
              <w:rPr>
                <w:rFonts w:ascii="Times New Roman" w:hAnsi="Times New Roman" w:hint="eastAsia"/>
                <w:szCs w:val="24"/>
                <w:lang w:val="bg-BG"/>
              </w:rPr>
              <w:t>КР</w:t>
            </w:r>
            <w:r w:rsidR="00110C50">
              <w:rPr>
                <w:rFonts w:ascii="Times New Roman" w:hAnsi="Times New Roman"/>
                <w:szCs w:val="24"/>
                <w:lang w:val="bg-BG"/>
              </w:rPr>
              <w:t>)</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във</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връзка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с</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публикуване</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на</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решения</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относно</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заключения</w:t>
            </w:r>
            <w:r w:rsidR="00110C50" w:rsidRPr="00110C50">
              <w:rPr>
                <w:rFonts w:ascii="Times New Roman" w:hAnsi="Times New Roman"/>
                <w:szCs w:val="24"/>
                <w:lang w:val="bg-BG"/>
              </w:rPr>
              <w:t xml:space="preserve"> </w:t>
            </w:r>
            <w:r w:rsidR="00110C50" w:rsidRPr="00110C50">
              <w:rPr>
                <w:rFonts w:ascii="Times New Roman" w:hAnsi="Times New Roman" w:hint="eastAsia"/>
                <w:szCs w:val="24"/>
                <w:lang w:val="bg-BG"/>
              </w:rPr>
              <w:t>за</w:t>
            </w:r>
            <w:r w:rsidR="00110C50" w:rsidRPr="00110C50">
              <w:rPr>
                <w:rFonts w:ascii="Times New Roman" w:hAnsi="Times New Roman"/>
                <w:szCs w:val="24"/>
                <w:lang w:val="bg-BG"/>
              </w:rPr>
              <w:t xml:space="preserve"> </w:t>
            </w:r>
            <w:r w:rsidR="00110C50">
              <w:rPr>
                <w:rFonts w:ascii="Times New Roman" w:hAnsi="Times New Roman"/>
                <w:szCs w:val="24"/>
                <w:lang w:val="bg-BG"/>
              </w:rPr>
              <w:t>най-добри налични техники (</w:t>
            </w:r>
            <w:r w:rsidR="00110C50" w:rsidRPr="00110C50">
              <w:rPr>
                <w:rFonts w:ascii="Times New Roman" w:hAnsi="Times New Roman" w:hint="eastAsia"/>
                <w:szCs w:val="24"/>
                <w:lang w:val="bg-BG"/>
              </w:rPr>
              <w:t>НДНТ</w:t>
            </w:r>
            <w:r w:rsidR="00110C50">
              <w:rPr>
                <w:rFonts w:ascii="Times New Roman" w:hAnsi="Times New Roman"/>
                <w:szCs w:val="24"/>
                <w:lang w:val="bg-BG"/>
              </w:rPr>
              <w:t>).</w:t>
            </w:r>
          </w:p>
          <w:p w14:paraId="44FBE3E6" w14:textId="77777777" w:rsidR="00F82987" w:rsidRPr="00A63E5B" w:rsidRDefault="00F82987" w:rsidP="00F82987">
            <w:pPr>
              <w:pStyle w:val="ListParagraph"/>
              <w:ind w:left="0"/>
              <w:jc w:val="both"/>
              <w:rPr>
                <w:rFonts w:ascii="Times New Roman" w:hAnsi="Times New Roman"/>
                <w:szCs w:val="24"/>
                <w:lang w:val="bg-BG"/>
              </w:rPr>
            </w:pPr>
          </w:p>
          <w:p w14:paraId="71C67E37" w14:textId="77777777" w:rsidR="00135862" w:rsidRPr="00F55899" w:rsidRDefault="00135862" w:rsidP="0044582E">
            <w:pPr>
              <w:jc w:val="both"/>
              <w:rPr>
                <w:rFonts w:ascii="Times New Roman" w:hAnsi="Times New Roman"/>
                <w:i/>
                <w:lang w:val="bg-BG"/>
              </w:rPr>
            </w:pPr>
            <w:r w:rsidRPr="00F55899">
              <w:rPr>
                <w:rFonts w:ascii="Times New Roman" w:hAnsi="Times New Roman"/>
                <w:i/>
                <w:lang w:val="bg-BG"/>
              </w:rPr>
              <w:t>1</w:t>
            </w:r>
            <w:r w:rsidRPr="00F55899">
              <w:rPr>
                <w:rFonts w:ascii="Times New Roman" w:hAnsi="Times New Roman"/>
                <w:lang w:val="bg-BG"/>
              </w:rPr>
              <w:t>.</w:t>
            </w:r>
            <w:proofErr w:type="spellStart"/>
            <w:r w:rsidRPr="00F55899">
              <w:rPr>
                <w:rFonts w:ascii="Times New Roman" w:hAnsi="Times New Roman"/>
                <w:i/>
                <w:lang w:val="bg-BG"/>
              </w:rPr>
              <w:t>1</w:t>
            </w:r>
            <w:proofErr w:type="spellEnd"/>
            <w:r w:rsidRPr="00F55899">
              <w:rPr>
                <w:rFonts w:ascii="Times New Roman" w:hAnsi="Times New Roman"/>
                <w:i/>
                <w:lang w:val="bg-BG"/>
              </w:rPr>
              <w:t xml:space="preserve">. </w:t>
            </w:r>
            <w:r w:rsidRPr="00F55899">
              <w:rPr>
                <w:rFonts w:ascii="Times New Roman" w:hAnsi="Times New Roman" w:hint="eastAsia"/>
                <w:i/>
                <w:lang w:val="bg-BG"/>
              </w:rPr>
              <w:t>Кратко</w:t>
            </w:r>
            <w:r w:rsidRPr="00F55899">
              <w:rPr>
                <w:rFonts w:ascii="Times New Roman" w:hAnsi="Times New Roman"/>
                <w:i/>
                <w:lang w:val="bg-BG"/>
              </w:rPr>
              <w:t xml:space="preserve"> </w:t>
            </w:r>
            <w:r w:rsidRPr="00F55899">
              <w:rPr>
                <w:rFonts w:ascii="Times New Roman" w:hAnsi="Times New Roman" w:hint="eastAsia"/>
                <w:i/>
                <w:lang w:val="bg-BG"/>
              </w:rPr>
              <w:t>опишете</w:t>
            </w:r>
            <w:r w:rsidRPr="00F55899">
              <w:rPr>
                <w:rFonts w:ascii="Times New Roman" w:hAnsi="Times New Roman"/>
                <w:i/>
                <w:lang w:val="bg-BG"/>
              </w:rPr>
              <w:t xml:space="preserve"> </w:t>
            </w:r>
            <w:r w:rsidRPr="00F55899">
              <w:rPr>
                <w:rFonts w:ascii="Times New Roman" w:hAnsi="Times New Roman" w:hint="eastAsia"/>
                <w:i/>
                <w:lang w:val="bg-BG"/>
              </w:rPr>
              <w:t>проблема</w:t>
            </w:r>
            <w:r w:rsidRPr="00F55899">
              <w:rPr>
                <w:rFonts w:ascii="Times New Roman" w:hAnsi="Times New Roman"/>
                <w:i/>
                <w:lang w:val="bg-BG"/>
              </w:rPr>
              <w:t xml:space="preserve"> </w:t>
            </w:r>
            <w:r w:rsidRPr="00F55899">
              <w:rPr>
                <w:rFonts w:ascii="Times New Roman" w:hAnsi="Times New Roman" w:hint="eastAsia"/>
                <w:i/>
                <w:lang w:val="bg-BG"/>
              </w:rPr>
              <w:t>и</w:t>
            </w:r>
            <w:r w:rsidRPr="00F55899">
              <w:rPr>
                <w:rFonts w:ascii="Times New Roman" w:hAnsi="Times New Roman"/>
                <w:i/>
                <w:lang w:val="bg-BG"/>
              </w:rPr>
              <w:t xml:space="preserve"> </w:t>
            </w:r>
            <w:r w:rsidRPr="00F55899">
              <w:rPr>
                <w:rFonts w:ascii="Times New Roman" w:hAnsi="Times New Roman" w:hint="eastAsia"/>
                <w:i/>
                <w:lang w:val="bg-BG"/>
              </w:rPr>
              <w:t>причините</w:t>
            </w:r>
            <w:r w:rsidRPr="00F55899">
              <w:rPr>
                <w:rFonts w:ascii="Times New Roman" w:hAnsi="Times New Roman"/>
                <w:i/>
                <w:lang w:val="bg-BG"/>
              </w:rPr>
              <w:t xml:space="preserve"> </w:t>
            </w:r>
            <w:r w:rsidRPr="00F55899">
              <w:rPr>
                <w:rFonts w:ascii="Times New Roman" w:hAnsi="Times New Roman" w:hint="eastAsia"/>
                <w:i/>
                <w:lang w:val="bg-BG"/>
              </w:rPr>
              <w:t>за</w:t>
            </w:r>
            <w:r w:rsidRPr="00F55899">
              <w:rPr>
                <w:rFonts w:ascii="Times New Roman" w:hAnsi="Times New Roman"/>
                <w:i/>
                <w:lang w:val="bg-BG"/>
              </w:rPr>
              <w:t xml:space="preserve"> </w:t>
            </w:r>
            <w:r w:rsidRPr="00F55899">
              <w:rPr>
                <w:rFonts w:ascii="Times New Roman" w:hAnsi="Times New Roman" w:hint="eastAsia"/>
                <w:i/>
                <w:lang w:val="bg-BG"/>
              </w:rPr>
              <w:t>неговото</w:t>
            </w:r>
            <w:r w:rsidRPr="00F55899">
              <w:rPr>
                <w:rFonts w:ascii="Times New Roman" w:hAnsi="Times New Roman"/>
                <w:i/>
                <w:lang w:val="bg-BG"/>
              </w:rPr>
              <w:t xml:space="preserve"> </w:t>
            </w:r>
            <w:r w:rsidRPr="00F55899">
              <w:rPr>
                <w:rFonts w:ascii="Times New Roman" w:hAnsi="Times New Roman" w:hint="eastAsia"/>
                <w:i/>
                <w:lang w:val="bg-BG"/>
              </w:rPr>
              <w:t>възникване</w:t>
            </w:r>
            <w:r w:rsidRPr="00F55899">
              <w:rPr>
                <w:rFonts w:ascii="Times New Roman" w:hAnsi="Times New Roman"/>
                <w:i/>
                <w:lang w:val="bg-BG"/>
              </w:rPr>
              <w:t xml:space="preserve">. </w:t>
            </w:r>
            <w:r w:rsidRPr="00F55899">
              <w:rPr>
                <w:rFonts w:ascii="Times New Roman" w:hAnsi="Times New Roman" w:hint="eastAsia"/>
                <w:i/>
                <w:lang w:val="bg-BG"/>
              </w:rPr>
              <w:t>Посочете</w:t>
            </w:r>
            <w:r w:rsidRPr="00F55899">
              <w:rPr>
                <w:rFonts w:ascii="Times New Roman" w:hAnsi="Times New Roman"/>
                <w:i/>
                <w:lang w:val="bg-BG"/>
              </w:rPr>
              <w:t xml:space="preserve"> </w:t>
            </w:r>
            <w:r w:rsidRPr="00F55899">
              <w:rPr>
                <w:rFonts w:ascii="Times New Roman" w:hAnsi="Times New Roman" w:hint="eastAsia"/>
                <w:i/>
                <w:lang w:val="bg-BG"/>
              </w:rPr>
              <w:t>аргументите</w:t>
            </w:r>
            <w:r w:rsidRPr="00F55899">
              <w:rPr>
                <w:rFonts w:ascii="Times New Roman" w:hAnsi="Times New Roman"/>
                <w:i/>
                <w:lang w:val="bg-BG"/>
              </w:rPr>
              <w:t xml:space="preserve">, </w:t>
            </w:r>
            <w:r w:rsidRPr="00F55899">
              <w:rPr>
                <w:rFonts w:ascii="Times New Roman" w:hAnsi="Times New Roman" w:hint="eastAsia"/>
                <w:i/>
                <w:lang w:val="bg-BG"/>
              </w:rPr>
              <w:t>които</w:t>
            </w:r>
            <w:r w:rsidRPr="00F55899">
              <w:rPr>
                <w:rFonts w:ascii="Times New Roman" w:hAnsi="Times New Roman"/>
                <w:i/>
                <w:lang w:val="bg-BG"/>
              </w:rPr>
              <w:t xml:space="preserve"> </w:t>
            </w:r>
            <w:r w:rsidRPr="00F55899">
              <w:rPr>
                <w:rFonts w:ascii="Times New Roman" w:hAnsi="Times New Roman" w:hint="eastAsia"/>
                <w:i/>
                <w:lang w:val="bg-BG"/>
              </w:rPr>
              <w:t>обосновават</w:t>
            </w:r>
            <w:r w:rsidRPr="00A63E5B">
              <w:rPr>
                <w:i/>
                <w:lang w:val="bg-BG"/>
              </w:rPr>
              <w:t xml:space="preserve"> </w:t>
            </w:r>
            <w:r w:rsidRPr="00F55899">
              <w:rPr>
                <w:rFonts w:ascii="Times New Roman" w:hAnsi="Times New Roman" w:hint="eastAsia"/>
                <w:i/>
                <w:lang w:val="bg-BG"/>
              </w:rPr>
              <w:t>нормативната</w:t>
            </w:r>
            <w:r w:rsidRPr="00F55899">
              <w:rPr>
                <w:rFonts w:ascii="Times New Roman" w:hAnsi="Times New Roman"/>
                <w:i/>
                <w:lang w:val="bg-BG"/>
              </w:rPr>
              <w:t xml:space="preserve"> </w:t>
            </w:r>
            <w:r w:rsidRPr="00F55899">
              <w:rPr>
                <w:rFonts w:ascii="Times New Roman" w:hAnsi="Times New Roman" w:hint="eastAsia"/>
                <w:i/>
                <w:lang w:val="bg-BG"/>
              </w:rPr>
              <w:t>промяна</w:t>
            </w:r>
            <w:r w:rsidRPr="00F55899">
              <w:rPr>
                <w:rFonts w:ascii="Times New Roman" w:hAnsi="Times New Roman"/>
                <w:i/>
                <w:lang w:val="bg-BG"/>
              </w:rPr>
              <w:t>.</w:t>
            </w:r>
          </w:p>
          <w:p w14:paraId="214EC108" w14:textId="6F005801" w:rsidR="003E32A8" w:rsidRDefault="00206CB7" w:rsidP="0044582E">
            <w:pPr>
              <w:spacing w:before="120" w:after="120"/>
              <w:jc w:val="both"/>
              <w:rPr>
                <w:rFonts w:ascii="Times New Roman" w:hAnsi="Times New Roman"/>
                <w:szCs w:val="24"/>
                <w:lang w:val="bg-BG"/>
              </w:rPr>
            </w:pPr>
            <w:r>
              <w:rPr>
                <w:rFonts w:ascii="Times New Roman" w:hAnsi="Times New Roman"/>
                <w:szCs w:val="24"/>
                <w:lang w:val="bg-BG"/>
              </w:rPr>
              <w:t xml:space="preserve">а) </w:t>
            </w:r>
            <w:r w:rsidR="00305DA5">
              <w:rPr>
                <w:rFonts w:ascii="Times New Roman" w:hAnsi="Times New Roman"/>
                <w:szCs w:val="24"/>
                <w:lang w:val="bg-BG"/>
              </w:rPr>
              <w:t>С</w:t>
            </w:r>
            <w:r w:rsidR="00305DA5">
              <w:rPr>
                <w:rFonts w:ascii="Times New Roman" w:hAnsi="Times New Roman" w:hint="eastAsia"/>
                <w:szCs w:val="24"/>
                <w:lang w:val="bg-BG"/>
              </w:rPr>
              <w:t>рок</w:t>
            </w:r>
            <w:r w:rsidR="00305DA5">
              <w:rPr>
                <w:rFonts w:ascii="Times New Roman" w:hAnsi="Times New Roman"/>
                <w:szCs w:val="24"/>
                <w:lang w:val="bg-BG"/>
              </w:rPr>
              <w:t>ът</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за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подаване</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на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документите</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за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преразглеждане</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на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КР</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във</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връзка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с</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публикуване</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на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решения</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относно</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заключения</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за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НДНТ</w:t>
            </w:r>
            <w:r w:rsidR="00305DA5">
              <w:rPr>
                <w:rFonts w:ascii="Times New Roman" w:hAnsi="Times New Roman"/>
                <w:szCs w:val="24"/>
                <w:lang w:val="bg-BG"/>
              </w:rPr>
              <w:t xml:space="preserve"> е шест месеца</w:t>
            </w:r>
            <w:r w:rsidR="00305DA5" w:rsidRPr="00305DA5">
              <w:rPr>
                <w:rFonts w:ascii="Times New Roman" w:hAnsi="Times New Roman"/>
                <w:szCs w:val="24"/>
                <w:lang w:val="bg-BG"/>
              </w:rPr>
              <w:t>.</w:t>
            </w:r>
            <w:r w:rsidR="00305DA5">
              <w:rPr>
                <w:rFonts w:ascii="Times New Roman" w:hAnsi="Times New Roman"/>
                <w:szCs w:val="24"/>
                <w:lang w:val="bg-BG"/>
              </w:rPr>
              <w:t xml:space="preserve"> </w:t>
            </w:r>
            <w:r w:rsidR="00BA011C">
              <w:rPr>
                <w:rFonts w:ascii="Times New Roman" w:hAnsi="Times New Roman"/>
                <w:szCs w:val="24"/>
                <w:lang w:val="bg-BG"/>
              </w:rPr>
              <w:t xml:space="preserve">В този срок операторите на съответните инсталации трябва да извършат анализ на необходимостта от осъществяване на допълнителни мерки за постигане на съответствие със заключенията, да планират конкретни </w:t>
            </w:r>
            <w:r w:rsidR="00EA606E">
              <w:rPr>
                <w:rFonts w:ascii="Times New Roman" w:hAnsi="Times New Roman"/>
                <w:szCs w:val="24"/>
                <w:lang w:val="bg-BG"/>
              </w:rPr>
              <w:t xml:space="preserve">мерки и да подготвят и подадат необходимата документация за провеждане на процедурата по преразглеждане на КР. </w:t>
            </w:r>
            <w:r w:rsidR="00305DA5">
              <w:rPr>
                <w:rFonts w:ascii="Times New Roman" w:hAnsi="Times New Roman"/>
                <w:szCs w:val="24"/>
                <w:lang w:val="bg-BG"/>
              </w:rPr>
              <w:t xml:space="preserve">В процеса на прилагане на нормативната уредба по КР се установи, че </w:t>
            </w:r>
            <w:r w:rsidR="00EA606E">
              <w:rPr>
                <w:rFonts w:ascii="Times New Roman" w:hAnsi="Times New Roman"/>
                <w:szCs w:val="24"/>
                <w:lang w:val="bg-BG"/>
              </w:rPr>
              <w:t>з</w:t>
            </w:r>
            <w:r w:rsidR="0009635B">
              <w:rPr>
                <w:rFonts w:ascii="Times New Roman" w:hAnsi="Times New Roman"/>
                <w:szCs w:val="24"/>
                <w:lang w:val="bg-BG"/>
              </w:rPr>
              <w:t>а извършване на горните действия</w:t>
            </w:r>
            <w:r w:rsidR="00EA606E">
              <w:rPr>
                <w:rFonts w:ascii="Times New Roman" w:hAnsi="Times New Roman"/>
                <w:szCs w:val="24"/>
                <w:lang w:val="bg-BG"/>
              </w:rPr>
              <w:t xml:space="preserve"> </w:t>
            </w:r>
            <w:r w:rsidR="003E32A8">
              <w:rPr>
                <w:rFonts w:ascii="Times New Roman" w:hAnsi="Times New Roman"/>
                <w:szCs w:val="24"/>
                <w:lang w:val="bg-BG"/>
              </w:rPr>
              <w:t>някои</w:t>
            </w:r>
            <w:r w:rsidR="00EA606E">
              <w:rPr>
                <w:rFonts w:ascii="Times New Roman" w:hAnsi="Times New Roman"/>
                <w:szCs w:val="24"/>
                <w:lang w:val="bg-BG"/>
              </w:rPr>
              <w:t xml:space="preserve"> оператори на инсталации с КР изпитват затруднения</w:t>
            </w:r>
            <w:r w:rsidR="0009635B">
              <w:rPr>
                <w:rFonts w:ascii="Times New Roman" w:hAnsi="Times New Roman"/>
                <w:szCs w:val="24"/>
                <w:lang w:val="bg-BG"/>
              </w:rPr>
              <w:t>. Следва да се има предвид, че в определени случаи при подготовката на документацията се налага извършване на допълнителни анализи за установяване на размера на разходите за постигане на емисионните нива спрямо ползите за околната среда, което изисква допълнително време и експертен капацитет</w:t>
            </w:r>
            <w:r w:rsidR="003E32A8">
              <w:rPr>
                <w:rFonts w:ascii="Times New Roman" w:hAnsi="Times New Roman"/>
                <w:szCs w:val="24"/>
                <w:lang w:val="bg-BG"/>
              </w:rPr>
              <w:t>,</w:t>
            </w:r>
            <w:r w:rsidR="00EA606E">
              <w:rPr>
                <w:rFonts w:ascii="Times New Roman" w:hAnsi="Times New Roman"/>
                <w:szCs w:val="24"/>
                <w:lang w:val="bg-BG"/>
              </w:rPr>
              <w:t xml:space="preserve"> </w:t>
            </w:r>
            <w:r w:rsidR="00305DA5">
              <w:rPr>
                <w:rFonts w:ascii="Times New Roman" w:hAnsi="Times New Roman"/>
                <w:szCs w:val="24"/>
                <w:lang w:val="bg-BG"/>
              </w:rPr>
              <w:t xml:space="preserve">предвид </w:t>
            </w:r>
            <w:r w:rsidR="00305DA5" w:rsidRPr="00305DA5">
              <w:rPr>
                <w:rFonts w:ascii="Times New Roman" w:hAnsi="Times New Roman" w:hint="eastAsia"/>
                <w:szCs w:val="24"/>
                <w:lang w:val="bg-BG"/>
              </w:rPr>
              <w:t>сложността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и</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характера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на</w:t>
            </w:r>
            <w:r w:rsidR="00305DA5" w:rsidRPr="00305DA5">
              <w:rPr>
                <w:rFonts w:ascii="Times New Roman" w:hAnsi="Times New Roman"/>
                <w:szCs w:val="24"/>
                <w:lang w:val="bg-BG"/>
              </w:rPr>
              <w:t xml:space="preserve"> </w:t>
            </w:r>
            <w:r w:rsidR="00305DA5" w:rsidRPr="00305DA5">
              <w:rPr>
                <w:rFonts w:ascii="Times New Roman" w:hAnsi="Times New Roman" w:hint="eastAsia"/>
                <w:szCs w:val="24"/>
                <w:lang w:val="bg-BG"/>
              </w:rPr>
              <w:t>документацията</w:t>
            </w:r>
            <w:r w:rsidR="0009635B">
              <w:rPr>
                <w:rFonts w:ascii="Times New Roman" w:hAnsi="Times New Roman"/>
                <w:szCs w:val="24"/>
                <w:lang w:val="bg-BG"/>
              </w:rPr>
              <w:t xml:space="preserve">. </w:t>
            </w:r>
          </w:p>
          <w:p w14:paraId="3FB64CB6" w14:textId="77777777" w:rsidR="00135862" w:rsidRPr="00A63E5B" w:rsidRDefault="00135862" w:rsidP="0044582E">
            <w:pPr>
              <w:spacing w:before="120" w:after="120"/>
              <w:jc w:val="both"/>
              <w:rPr>
                <w:rFonts w:ascii="Times New Roman" w:hAnsi="Times New Roman"/>
                <w:i/>
                <w:szCs w:val="24"/>
                <w:lang w:val="bg-BG"/>
              </w:rPr>
            </w:pPr>
            <w:r w:rsidRPr="00A63E5B">
              <w:rPr>
                <w:rFonts w:ascii="Times New Roman" w:hAnsi="Times New Roman"/>
                <w:i/>
                <w:szCs w:val="24"/>
                <w:lang w:val="bg-BG"/>
              </w:rPr>
              <w:t>1.2. 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4FCF81F6" w14:textId="75EB2F4B" w:rsidR="00AA642B" w:rsidRDefault="00777972" w:rsidP="00791FE1">
            <w:pPr>
              <w:spacing w:after="120"/>
              <w:jc w:val="both"/>
              <w:rPr>
                <w:rFonts w:ascii="Times New Roman" w:hAnsi="Times New Roman"/>
                <w:szCs w:val="24"/>
                <w:lang w:val="bg-BG"/>
              </w:rPr>
            </w:pPr>
            <w:r>
              <w:rPr>
                <w:rFonts w:ascii="Times New Roman" w:hAnsi="Times New Roman"/>
                <w:szCs w:val="24"/>
                <w:lang w:val="bg-BG"/>
              </w:rPr>
              <w:t xml:space="preserve">а) </w:t>
            </w:r>
            <w:r w:rsidR="00A47DF8">
              <w:rPr>
                <w:rFonts w:ascii="Times New Roman" w:hAnsi="Times New Roman"/>
                <w:szCs w:val="24"/>
                <w:lang w:val="bg-BG"/>
              </w:rPr>
              <w:t>Към настоящия момент с</w:t>
            </w:r>
            <w:r w:rsidR="00A47DF8" w:rsidRPr="00A47DF8">
              <w:rPr>
                <w:rFonts w:ascii="Times New Roman" w:hAnsi="Times New Roman" w:hint="eastAsia"/>
                <w:szCs w:val="24"/>
                <w:lang w:val="bg-BG"/>
              </w:rPr>
              <w:t>рокът</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за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подаване</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на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документите</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за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преразглеждане</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на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КР</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във</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връзка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с</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публикуване</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на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решения</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относно</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заключения</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за</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НДНТ</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е</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шест</w:t>
            </w:r>
            <w:r w:rsidR="00A47DF8" w:rsidRPr="00A47DF8">
              <w:rPr>
                <w:rFonts w:ascii="Times New Roman" w:hAnsi="Times New Roman"/>
                <w:szCs w:val="24"/>
                <w:lang w:val="bg-BG"/>
              </w:rPr>
              <w:t xml:space="preserve"> </w:t>
            </w:r>
            <w:r w:rsidR="00A47DF8" w:rsidRPr="00A47DF8">
              <w:rPr>
                <w:rFonts w:ascii="Times New Roman" w:hAnsi="Times New Roman" w:hint="eastAsia"/>
                <w:szCs w:val="24"/>
                <w:lang w:val="bg-BG"/>
              </w:rPr>
              <w:t>месеца</w:t>
            </w:r>
            <w:r w:rsidR="00A47DF8" w:rsidRPr="00A47DF8">
              <w:rPr>
                <w:rFonts w:ascii="Times New Roman" w:hAnsi="Times New Roman"/>
                <w:szCs w:val="24"/>
                <w:lang w:val="bg-BG"/>
              </w:rPr>
              <w:t xml:space="preserve">. </w:t>
            </w:r>
            <w:r w:rsidR="00AA642B" w:rsidRPr="00AA642B">
              <w:rPr>
                <w:rFonts w:ascii="Times New Roman" w:hAnsi="Times New Roman" w:hint="eastAsia"/>
                <w:szCs w:val="24"/>
                <w:lang w:val="bg-BG"/>
              </w:rPr>
              <w:t>Опитът</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по</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прилагането</w:t>
            </w:r>
            <w:r w:rsidR="00AA642B">
              <w:rPr>
                <w:rFonts w:ascii="Times New Roman" w:hAnsi="Times New Roman"/>
                <w:szCs w:val="24"/>
                <w:lang w:val="bg-BG"/>
              </w:rPr>
              <w:t xml:space="preserve"> показва, че този срок е недостатъчен за операторите на инсталации с КР </w:t>
            </w:r>
            <w:r w:rsidR="00AA642B" w:rsidRPr="00AA642B">
              <w:rPr>
                <w:rFonts w:ascii="Times New Roman" w:hAnsi="Times New Roman" w:hint="eastAsia"/>
                <w:szCs w:val="24"/>
                <w:lang w:val="bg-BG"/>
              </w:rPr>
              <w:t>да</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подготвят</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и</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представят</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на</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компетентния</w:t>
            </w:r>
            <w:r w:rsidR="00AA642B" w:rsidRPr="00AA642B">
              <w:rPr>
                <w:rFonts w:ascii="Times New Roman" w:hAnsi="Times New Roman"/>
                <w:szCs w:val="24"/>
                <w:lang w:val="bg-BG"/>
              </w:rPr>
              <w:t xml:space="preserve"> </w:t>
            </w:r>
            <w:r w:rsidR="00AA642B" w:rsidRPr="00AA642B">
              <w:rPr>
                <w:rFonts w:ascii="Times New Roman" w:hAnsi="Times New Roman" w:hint="eastAsia"/>
                <w:szCs w:val="24"/>
                <w:lang w:val="bg-BG"/>
              </w:rPr>
              <w:t>орган</w:t>
            </w:r>
            <w:r w:rsidR="00AA642B">
              <w:rPr>
                <w:rFonts w:ascii="Times New Roman" w:hAnsi="Times New Roman"/>
                <w:szCs w:val="24"/>
                <w:lang w:val="bg-BG"/>
              </w:rPr>
              <w:t xml:space="preserve"> </w:t>
            </w:r>
            <w:r w:rsidR="00726B89">
              <w:rPr>
                <w:rFonts w:ascii="Times New Roman" w:hAnsi="Times New Roman"/>
                <w:szCs w:val="24"/>
                <w:lang w:val="bg-BG"/>
              </w:rPr>
              <w:t>необходимата документация.</w:t>
            </w:r>
          </w:p>
          <w:p w14:paraId="5A8250E6" w14:textId="77777777" w:rsidR="00721CDE" w:rsidRDefault="00BA7A88" w:rsidP="0044582E">
            <w:pPr>
              <w:spacing w:after="120"/>
              <w:jc w:val="both"/>
              <w:rPr>
                <w:rFonts w:ascii="Times New Roman" w:hAnsi="Times New Roman"/>
                <w:szCs w:val="24"/>
                <w:lang w:val="bg-BG"/>
              </w:rPr>
            </w:pPr>
            <w:r>
              <w:rPr>
                <w:rFonts w:ascii="Times New Roman" w:hAnsi="Times New Roman"/>
                <w:szCs w:val="24"/>
                <w:lang w:val="bg-BG"/>
              </w:rPr>
              <w:lastRenderedPageBreak/>
              <w:t xml:space="preserve">Удължаването на срока ще даде възможност </w:t>
            </w:r>
            <w:r w:rsidR="002E6EAE">
              <w:rPr>
                <w:rFonts w:ascii="Times New Roman" w:hAnsi="Times New Roman"/>
                <w:szCs w:val="24"/>
                <w:lang w:val="bg-BG"/>
              </w:rPr>
              <w:t xml:space="preserve">на операторите </w:t>
            </w:r>
            <w:r>
              <w:rPr>
                <w:rFonts w:ascii="Times New Roman" w:hAnsi="Times New Roman"/>
                <w:szCs w:val="24"/>
                <w:lang w:val="bg-BG"/>
              </w:rPr>
              <w:t xml:space="preserve">за подготовка на </w:t>
            </w:r>
            <w:r w:rsidR="002E6EAE">
              <w:rPr>
                <w:rFonts w:ascii="Times New Roman" w:hAnsi="Times New Roman"/>
                <w:szCs w:val="24"/>
                <w:lang w:val="bg-BG"/>
              </w:rPr>
              <w:t xml:space="preserve">по-качествена информация. </w:t>
            </w:r>
          </w:p>
          <w:p w14:paraId="09EB89B6" w14:textId="54665CBF" w:rsidR="007F3FA0" w:rsidRPr="00A63E5B" w:rsidRDefault="007F3FA0" w:rsidP="0044582E">
            <w:pPr>
              <w:spacing w:after="120"/>
              <w:jc w:val="both"/>
              <w:rPr>
                <w:rFonts w:ascii="Times New Roman" w:hAnsi="Times New Roman"/>
                <w:i/>
                <w:szCs w:val="24"/>
                <w:lang w:val="bg-BG"/>
              </w:rPr>
            </w:pPr>
            <w:r w:rsidRPr="00A63E5B">
              <w:rPr>
                <w:rFonts w:ascii="Times New Roman" w:hAnsi="Times New Roman"/>
                <w:i/>
                <w:szCs w:val="24"/>
                <w:lang w:val="bg-BG"/>
              </w:rPr>
              <w:t xml:space="preserve">1.3. Посочете дали са извършени </w:t>
            </w:r>
            <w:proofErr w:type="spellStart"/>
            <w:r w:rsidRPr="00A63E5B">
              <w:rPr>
                <w:rFonts w:ascii="Times New Roman" w:hAnsi="Times New Roman"/>
                <w:i/>
                <w:szCs w:val="24"/>
                <w:lang w:val="bg-BG"/>
              </w:rPr>
              <w:t>последващи</w:t>
            </w:r>
            <w:proofErr w:type="spellEnd"/>
            <w:r w:rsidRPr="00A63E5B">
              <w:rPr>
                <w:rFonts w:ascii="Times New Roman" w:hAnsi="Times New Roman"/>
                <w:i/>
                <w:szCs w:val="24"/>
                <w:lang w:val="bg-BG"/>
              </w:rPr>
              <w:t xml:space="preserve"> оценки на нормативния акт, или анализи за изпълнението на политиката и какви са резултатите от тях?</w:t>
            </w:r>
          </w:p>
          <w:p w14:paraId="2C0EC663" w14:textId="77777777" w:rsidR="00A72902" w:rsidRPr="0044582E" w:rsidRDefault="007F3FA0" w:rsidP="0044582E">
            <w:pPr>
              <w:spacing w:after="120"/>
              <w:jc w:val="both"/>
              <w:rPr>
                <w:rFonts w:ascii="Times New Roman" w:hAnsi="Times New Roman"/>
                <w:szCs w:val="24"/>
                <w:lang w:val="bg-BG"/>
              </w:rPr>
            </w:pPr>
            <w:r w:rsidRPr="00A63E5B">
              <w:rPr>
                <w:rFonts w:ascii="Times New Roman" w:hAnsi="Times New Roman"/>
                <w:szCs w:val="24"/>
                <w:lang w:val="bg-BG"/>
              </w:rPr>
              <w:t xml:space="preserve">Не са извършвани </w:t>
            </w:r>
            <w:proofErr w:type="spellStart"/>
            <w:r w:rsidRPr="00A63E5B">
              <w:rPr>
                <w:rFonts w:ascii="Times New Roman" w:hAnsi="Times New Roman"/>
                <w:szCs w:val="24"/>
                <w:lang w:val="bg-BG"/>
              </w:rPr>
              <w:t>последващи</w:t>
            </w:r>
            <w:proofErr w:type="spellEnd"/>
            <w:r w:rsidRPr="00A63E5B">
              <w:rPr>
                <w:rFonts w:ascii="Times New Roman" w:hAnsi="Times New Roman"/>
                <w:szCs w:val="24"/>
                <w:lang w:val="bg-BG"/>
              </w:rPr>
              <w:t xml:space="preserve"> оценки на </w:t>
            </w:r>
            <w:r w:rsidR="00C04CC5" w:rsidRPr="00A63E5B">
              <w:rPr>
                <w:rFonts w:ascii="Times New Roman" w:hAnsi="Times New Roman"/>
                <w:szCs w:val="24"/>
                <w:lang w:val="bg-BG"/>
              </w:rPr>
              <w:t>нормативния акт.</w:t>
            </w:r>
          </w:p>
        </w:tc>
      </w:tr>
      <w:tr w:rsidR="00145FBF" w:rsidRPr="003E32A8" w14:paraId="19853528" w14:textId="77777777" w:rsidTr="00B32DF0">
        <w:tc>
          <w:tcPr>
            <w:tcW w:w="9184" w:type="dxa"/>
            <w:gridSpan w:val="2"/>
            <w:shd w:val="clear" w:color="auto" w:fill="auto"/>
          </w:tcPr>
          <w:p w14:paraId="48216ED9" w14:textId="77777777" w:rsidR="00841C57" w:rsidRPr="00A63E5B" w:rsidRDefault="00145FBF" w:rsidP="00FC61DA">
            <w:pPr>
              <w:spacing w:before="120"/>
              <w:jc w:val="both"/>
              <w:rPr>
                <w:rFonts w:ascii="Times New Roman" w:hAnsi="Times New Roman"/>
                <w:b/>
                <w:szCs w:val="24"/>
                <w:lang w:val="bg-BG"/>
              </w:rPr>
            </w:pPr>
            <w:r w:rsidRPr="00A63E5B">
              <w:rPr>
                <w:rFonts w:ascii="Times New Roman" w:hAnsi="Times New Roman"/>
                <w:b/>
                <w:szCs w:val="24"/>
                <w:lang w:val="bg-BG"/>
              </w:rPr>
              <w:lastRenderedPageBreak/>
              <w:t>2. Цели:</w:t>
            </w:r>
            <w:r w:rsidR="006B71F2" w:rsidRPr="00A63E5B">
              <w:rPr>
                <w:rFonts w:ascii="Times New Roman" w:hAnsi="Times New Roman"/>
                <w:b/>
                <w:szCs w:val="24"/>
                <w:lang w:val="bg-BG"/>
              </w:rPr>
              <w:t xml:space="preserve"> </w:t>
            </w:r>
          </w:p>
          <w:p w14:paraId="45A649A8" w14:textId="77777777" w:rsidR="002951B1" w:rsidRPr="00A63E5B" w:rsidRDefault="002951B1" w:rsidP="0044582E">
            <w:pPr>
              <w:spacing w:before="120"/>
              <w:jc w:val="both"/>
              <w:rPr>
                <w:rFonts w:ascii="Times New Roman" w:hAnsi="Times New Roman"/>
                <w:b/>
                <w:szCs w:val="24"/>
                <w:lang w:val="bg-BG"/>
              </w:rPr>
            </w:pPr>
            <w:r w:rsidRPr="00A63E5B">
              <w:rPr>
                <w:rFonts w:ascii="Times New Roman" w:hAnsi="Times New Roman"/>
                <w:i/>
                <w:szCs w:val="24"/>
                <w:lang w:val="bg-BG"/>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p>
          <w:p w14:paraId="25A9E3DE" w14:textId="455FE45A" w:rsidR="0041492B" w:rsidRPr="0041492B" w:rsidRDefault="0041492B" w:rsidP="0041492B">
            <w:pPr>
              <w:pStyle w:val="ListParagraph"/>
              <w:spacing w:before="120"/>
              <w:ind w:left="0"/>
              <w:contextualSpacing w:val="0"/>
              <w:jc w:val="both"/>
              <w:rPr>
                <w:rFonts w:ascii="Times New Roman" w:hAnsi="Times New Roman"/>
                <w:color w:val="000000"/>
                <w:lang w:val="bg-BG"/>
              </w:rPr>
            </w:pPr>
            <w:r>
              <w:rPr>
                <w:rFonts w:ascii="Times New Roman" w:hAnsi="Times New Roman"/>
                <w:szCs w:val="24"/>
                <w:lang w:val="bg-BG"/>
              </w:rPr>
              <w:t xml:space="preserve">Предложеното изменение в </w:t>
            </w:r>
            <w:r w:rsidRPr="0041492B">
              <w:rPr>
                <w:rFonts w:ascii="Times New Roman" w:hAnsi="Times New Roman" w:hint="eastAsia"/>
                <w:szCs w:val="24"/>
                <w:lang w:val="bg-BG"/>
              </w:rPr>
              <w:t>наредбата</w:t>
            </w:r>
            <w:r w:rsidRPr="0041492B">
              <w:rPr>
                <w:rFonts w:ascii="Times New Roman" w:hAnsi="Times New Roman"/>
                <w:szCs w:val="24"/>
                <w:lang w:val="bg-BG"/>
              </w:rPr>
              <w:t xml:space="preserve"> </w:t>
            </w:r>
            <w:r w:rsidRPr="0041492B">
              <w:rPr>
                <w:rFonts w:ascii="Times New Roman" w:hAnsi="Times New Roman" w:hint="eastAsia"/>
                <w:szCs w:val="24"/>
                <w:lang w:val="bg-BG"/>
              </w:rPr>
              <w:t>за</w:t>
            </w:r>
            <w:r w:rsidRPr="0041492B">
              <w:rPr>
                <w:rFonts w:ascii="Times New Roman" w:hAnsi="Times New Roman"/>
                <w:szCs w:val="24"/>
                <w:lang w:val="bg-BG"/>
              </w:rPr>
              <w:t xml:space="preserve"> </w:t>
            </w:r>
            <w:r w:rsidRPr="0041492B">
              <w:rPr>
                <w:rFonts w:ascii="Times New Roman" w:hAnsi="Times New Roman" w:hint="eastAsia"/>
                <w:szCs w:val="24"/>
                <w:lang w:val="bg-BG"/>
              </w:rPr>
              <w:t>условията</w:t>
            </w:r>
            <w:r w:rsidRPr="0041492B">
              <w:rPr>
                <w:rFonts w:ascii="Times New Roman" w:hAnsi="Times New Roman"/>
                <w:szCs w:val="24"/>
                <w:lang w:val="bg-BG"/>
              </w:rPr>
              <w:t xml:space="preserve"> </w:t>
            </w:r>
            <w:r w:rsidRPr="0041492B">
              <w:rPr>
                <w:rFonts w:ascii="Times New Roman" w:hAnsi="Times New Roman" w:hint="eastAsia"/>
                <w:szCs w:val="24"/>
                <w:lang w:val="bg-BG"/>
              </w:rPr>
              <w:t>и</w:t>
            </w:r>
            <w:r w:rsidRPr="0041492B">
              <w:rPr>
                <w:rFonts w:ascii="Times New Roman" w:hAnsi="Times New Roman"/>
                <w:szCs w:val="24"/>
                <w:lang w:val="bg-BG"/>
              </w:rPr>
              <w:t xml:space="preserve"> </w:t>
            </w:r>
            <w:r w:rsidRPr="0041492B">
              <w:rPr>
                <w:rFonts w:ascii="Times New Roman" w:hAnsi="Times New Roman" w:hint="eastAsia"/>
                <w:szCs w:val="24"/>
                <w:lang w:val="bg-BG"/>
              </w:rPr>
              <w:t>реда</w:t>
            </w:r>
            <w:r w:rsidRPr="0041492B">
              <w:rPr>
                <w:rFonts w:ascii="Times New Roman" w:hAnsi="Times New Roman"/>
                <w:szCs w:val="24"/>
                <w:lang w:val="bg-BG"/>
              </w:rPr>
              <w:t xml:space="preserve"> </w:t>
            </w:r>
            <w:r w:rsidRPr="0041492B">
              <w:rPr>
                <w:rFonts w:ascii="Times New Roman" w:hAnsi="Times New Roman" w:hint="eastAsia"/>
                <w:szCs w:val="24"/>
                <w:lang w:val="bg-BG"/>
              </w:rPr>
              <w:t>за</w:t>
            </w:r>
            <w:r w:rsidRPr="0041492B">
              <w:rPr>
                <w:rFonts w:ascii="Times New Roman" w:hAnsi="Times New Roman"/>
                <w:szCs w:val="24"/>
                <w:lang w:val="bg-BG"/>
              </w:rPr>
              <w:t xml:space="preserve"> </w:t>
            </w:r>
            <w:r w:rsidRPr="0041492B">
              <w:rPr>
                <w:rFonts w:ascii="Times New Roman" w:hAnsi="Times New Roman" w:hint="eastAsia"/>
                <w:szCs w:val="24"/>
                <w:lang w:val="bg-BG"/>
              </w:rPr>
              <w:t>издаване</w:t>
            </w:r>
            <w:r w:rsidRPr="0041492B">
              <w:rPr>
                <w:rFonts w:ascii="Times New Roman" w:hAnsi="Times New Roman"/>
                <w:szCs w:val="24"/>
                <w:lang w:val="bg-BG"/>
              </w:rPr>
              <w:t xml:space="preserve"> </w:t>
            </w:r>
            <w:r w:rsidRPr="0041492B">
              <w:rPr>
                <w:rFonts w:ascii="Times New Roman" w:hAnsi="Times New Roman" w:hint="eastAsia"/>
                <w:szCs w:val="24"/>
                <w:lang w:val="bg-BG"/>
              </w:rPr>
              <w:t>на</w:t>
            </w:r>
            <w:r w:rsidRPr="0041492B">
              <w:rPr>
                <w:rFonts w:ascii="Times New Roman" w:hAnsi="Times New Roman"/>
                <w:szCs w:val="24"/>
                <w:lang w:val="bg-BG"/>
              </w:rPr>
              <w:t xml:space="preserve"> </w:t>
            </w:r>
            <w:r w:rsidRPr="0041492B">
              <w:rPr>
                <w:rFonts w:ascii="Times New Roman" w:hAnsi="Times New Roman" w:hint="eastAsia"/>
                <w:szCs w:val="24"/>
                <w:lang w:val="bg-BG"/>
              </w:rPr>
              <w:t>комплексни</w:t>
            </w:r>
            <w:r w:rsidRPr="0041492B">
              <w:rPr>
                <w:rFonts w:ascii="Times New Roman" w:hAnsi="Times New Roman"/>
                <w:szCs w:val="24"/>
                <w:lang w:val="bg-BG"/>
              </w:rPr>
              <w:t xml:space="preserve"> </w:t>
            </w:r>
            <w:r w:rsidRPr="0041492B">
              <w:rPr>
                <w:rFonts w:ascii="Times New Roman" w:hAnsi="Times New Roman" w:hint="eastAsia"/>
                <w:szCs w:val="24"/>
                <w:lang w:val="bg-BG"/>
              </w:rPr>
              <w:t>разрешителни</w:t>
            </w:r>
            <w:r w:rsidRPr="0041492B">
              <w:rPr>
                <w:rFonts w:ascii="Times New Roman" w:hAnsi="Times New Roman"/>
                <w:szCs w:val="24"/>
                <w:lang w:val="bg-BG"/>
              </w:rPr>
              <w:t xml:space="preserve"> </w:t>
            </w:r>
            <w:r>
              <w:rPr>
                <w:rFonts w:ascii="Times New Roman" w:hAnsi="Times New Roman"/>
                <w:szCs w:val="24"/>
                <w:lang w:val="bg-BG"/>
              </w:rPr>
              <w:t xml:space="preserve">има за цел </w:t>
            </w:r>
            <w:r w:rsidR="00241405">
              <w:rPr>
                <w:rFonts w:ascii="Times New Roman" w:hAnsi="Times New Roman"/>
                <w:szCs w:val="24"/>
                <w:lang w:val="bg-BG"/>
              </w:rPr>
              <w:t xml:space="preserve">облекчаване на операторите на инсталации с КР чрез </w:t>
            </w:r>
            <w:r w:rsidRPr="0041492B">
              <w:rPr>
                <w:rFonts w:ascii="Times New Roman" w:hAnsi="Times New Roman" w:hint="eastAsia"/>
                <w:szCs w:val="24"/>
                <w:lang w:val="bg-BG"/>
              </w:rPr>
              <w:t>удължаване</w:t>
            </w:r>
            <w:r w:rsidRPr="0041492B">
              <w:rPr>
                <w:rFonts w:ascii="Times New Roman" w:hAnsi="Times New Roman"/>
                <w:szCs w:val="24"/>
                <w:lang w:val="bg-BG"/>
              </w:rPr>
              <w:t xml:space="preserve"> </w:t>
            </w:r>
            <w:r w:rsidRPr="0041492B">
              <w:rPr>
                <w:rFonts w:ascii="Times New Roman" w:hAnsi="Times New Roman" w:hint="eastAsia"/>
                <w:szCs w:val="24"/>
                <w:lang w:val="bg-BG"/>
              </w:rPr>
              <w:t>на</w:t>
            </w:r>
            <w:r w:rsidRPr="0041492B">
              <w:rPr>
                <w:rFonts w:ascii="Times New Roman" w:hAnsi="Times New Roman"/>
                <w:szCs w:val="24"/>
                <w:lang w:val="bg-BG"/>
              </w:rPr>
              <w:t xml:space="preserve"> </w:t>
            </w:r>
            <w:r w:rsidRPr="0041492B">
              <w:rPr>
                <w:rFonts w:ascii="Times New Roman" w:hAnsi="Times New Roman" w:hint="eastAsia"/>
                <w:szCs w:val="24"/>
                <w:lang w:val="bg-BG"/>
              </w:rPr>
              <w:t>срока</w:t>
            </w:r>
            <w:r w:rsidRPr="0041492B">
              <w:rPr>
                <w:rFonts w:ascii="Times New Roman" w:hAnsi="Times New Roman"/>
                <w:szCs w:val="24"/>
                <w:lang w:val="bg-BG"/>
              </w:rPr>
              <w:t xml:space="preserve"> </w:t>
            </w:r>
            <w:r w:rsidRPr="0041492B">
              <w:rPr>
                <w:rFonts w:ascii="Times New Roman" w:hAnsi="Times New Roman" w:hint="eastAsia"/>
                <w:szCs w:val="24"/>
                <w:lang w:val="bg-BG"/>
              </w:rPr>
              <w:t>за</w:t>
            </w:r>
            <w:r w:rsidRPr="0041492B">
              <w:rPr>
                <w:rFonts w:ascii="Times New Roman" w:hAnsi="Times New Roman"/>
                <w:szCs w:val="24"/>
                <w:lang w:val="bg-BG"/>
              </w:rPr>
              <w:t xml:space="preserve"> </w:t>
            </w:r>
            <w:r w:rsidRPr="0041492B">
              <w:rPr>
                <w:rFonts w:ascii="Times New Roman" w:hAnsi="Times New Roman" w:hint="eastAsia"/>
                <w:szCs w:val="24"/>
                <w:lang w:val="bg-BG"/>
              </w:rPr>
              <w:t>подаване</w:t>
            </w:r>
            <w:r w:rsidRPr="0041492B">
              <w:rPr>
                <w:rFonts w:ascii="Times New Roman" w:hAnsi="Times New Roman"/>
                <w:szCs w:val="24"/>
                <w:lang w:val="bg-BG"/>
              </w:rPr>
              <w:t xml:space="preserve"> </w:t>
            </w:r>
            <w:r w:rsidRPr="0041492B">
              <w:rPr>
                <w:rFonts w:ascii="Times New Roman" w:hAnsi="Times New Roman" w:hint="eastAsia"/>
                <w:szCs w:val="24"/>
                <w:lang w:val="bg-BG"/>
              </w:rPr>
              <w:t>на</w:t>
            </w:r>
            <w:r w:rsidRPr="0041492B">
              <w:rPr>
                <w:rFonts w:ascii="Times New Roman" w:hAnsi="Times New Roman"/>
                <w:szCs w:val="24"/>
                <w:lang w:val="bg-BG"/>
              </w:rPr>
              <w:t xml:space="preserve"> </w:t>
            </w:r>
            <w:r w:rsidRPr="0041492B">
              <w:rPr>
                <w:rFonts w:ascii="Times New Roman" w:hAnsi="Times New Roman" w:hint="eastAsia"/>
                <w:szCs w:val="24"/>
                <w:lang w:val="bg-BG"/>
              </w:rPr>
              <w:t>документите</w:t>
            </w:r>
            <w:r w:rsidRPr="0041492B">
              <w:rPr>
                <w:rFonts w:ascii="Times New Roman" w:hAnsi="Times New Roman"/>
                <w:szCs w:val="24"/>
                <w:lang w:val="bg-BG"/>
              </w:rPr>
              <w:t xml:space="preserve"> </w:t>
            </w:r>
            <w:r w:rsidRPr="0041492B">
              <w:rPr>
                <w:rFonts w:ascii="Times New Roman" w:hAnsi="Times New Roman" w:hint="eastAsia"/>
                <w:szCs w:val="24"/>
                <w:lang w:val="bg-BG"/>
              </w:rPr>
              <w:t>за</w:t>
            </w:r>
            <w:r w:rsidRPr="0041492B">
              <w:rPr>
                <w:rFonts w:ascii="Times New Roman" w:hAnsi="Times New Roman"/>
                <w:szCs w:val="24"/>
                <w:lang w:val="bg-BG"/>
              </w:rPr>
              <w:t xml:space="preserve"> </w:t>
            </w:r>
            <w:r w:rsidRPr="0041492B">
              <w:rPr>
                <w:rFonts w:ascii="Times New Roman" w:hAnsi="Times New Roman" w:hint="eastAsia"/>
                <w:szCs w:val="24"/>
                <w:lang w:val="bg-BG"/>
              </w:rPr>
              <w:t>преразглеждане</w:t>
            </w:r>
            <w:r w:rsidRPr="0041492B">
              <w:rPr>
                <w:rFonts w:ascii="Times New Roman" w:hAnsi="Times New Roman"/>
                <w:szCs w:val="24"/>
                <w:lang w:val="bg-BG"/>
              </w:rPr>
              <w:t xml:space="preserve"> </w:t>
            </w:r>
            <w:r w:rsidRPr="0041492B">
              <w:rPr>
                <w:rFonts w:ascii="Times New Roman" w:hAnsi="Times New Roman" w:hint="eastAsia"/>
                <w:szCs w:val="24"/>
                <w:lang w:val="bg-BG"/>
              </w:rPr>
              <w:t>на</w:t>
            </w:r>
            <w:r w:rsidRPr="0041492B">
              <w:rPr>
                <w:rFonts w:ascii="Times New Roman" w:hAnsi="Times New Roman"/>
                <w:szCs w:val="24"/>
                <w:lang w:val="bg-BG"/>
              </w:rPr>
              <w:t xml:space="preserve"> </w:t>
            </w:r>
            <w:r w:rsidRPr="0041492B">
              <w:rPr>
                <w:rFonts w:ascii="Times New Roman" w:hAnsi="Times New Roman" w:hint="eastAsia"/>
                <w:szCs w:val="24"/>
                <w:lang w:val="bg-BG"/>
              </w:rPr>
              <w:t>КР</w:t>
            </w:r>
            <w:r w:rsidRPr="0041492B">
              <w:rPr>
                <w:rFonts w:ascii="Times New Roman" w:hAnsi="Times New Roman"/>
                <w:szCs w:val="24"/>
                <w:lang w:val="bg-BG"/>
              </w:rPr>
              <w:t xml:space="preserve"> </w:t>
            </w:r>
            <w:r w:rsidRPr="0041492B">
              <w:rPr>
                <w:rFonts w:ascii="Times New Roman" w:hAnsi="Times New Roman" w:hint="eastAsia"/>
                <w:szCs w:val="24"/>
                <w:lang w:val="bg-BG"/>
              </w:rPr>
              <w:t>във</w:t>
            </w:r>
            <w:r w:rsidRPr="0041492B">
              <w:rPr>
                <w:rFonts w:ascii="Times New Roman" w:hAnsi="Times New Roman"/>
                <w:szCs w:val="24"/>
                <w:lang w:val="bg-BG"/>
              </w:rPr>
              <w:t xml:space="preserve"> </w:t>
            </w:r>
            <w:r w:rsidRPr="0041492B">
              <w:rPr>
                <w:rFonts w:ascii="Times New Roman" w:hAnsi="Times New Roman" w:hint="eastAsia"/>
                <w:szCs w:val="24"/>
                <w:lang w:val="bg-BG"/>
              </w:rPr>
              <w:t>връзка</w:t>
            </w:r>
            <w:r w:rsidRPr="0041492B">
              <w:rPr>
                <w:rFonts w:ascii="Times New Roman" w:hAnsi="Times New Roman"/>
                <w:szCs w:val="24"/>
                <w:lang w:val="bg-BG"/>
              </w:rPr>
              <w:t xml:space="preserve"> </w:t>
            </w:r>
            <w:r w:rsidRPr="0041492B">
              <w:rPr>
                <w:rFonts w:ascii="Times New Roman" w:hAnsi="Times New Roman" w:hint="eastAsia"/>
                <w:szCs w:val="24"/>
                <w:lang w:val="bg-BG"/>
              </w:rPr>
              <w:t>с</w:t>
            </w:r>
            <w:r w:rsidRPr="0041492B">
              <w:rPr>
                <w:rFonts w:ascii="Times New Roman" w:hAnsi="Times New Roman"/>
                <w:szCs w:val="24"/>
                <w:lang w:val="bg-BG"/>
              </w:rPr>
              <w:t xml:space="preserve"> </w:t>
            </w:r>
            <w:r w:rsidRPr="0041492B">
              <w:rPr>
                <w:rFonts w:ascii="Times New Roman" w:hAnsi="Times New Roman" w:hint="eastAsia"/>
                <w:szCs w:val="24"/>
                <w:lang w:val="bg-BG"/>
              </w:rPr>
              <w:t>публикуване</w:t>
            </w:r>
            <w:r w:rsidRPr="0041492B">
              <w:rPr>
                <w:rFonts w:ascii="Times New Roman" w:hAnsi="Times New Roman"/>
                <w:szCs w:val="24"/>
                <w:lang w:val="bg-BG"/>
              </w:rPr>
              <w:t xml:space="preserve"> </w:t>
            </w:r>
            <w:r w:rsidRPr="0041492B">
              <w:rPr>
                <w:rFonts w:ascii="Times New Roman" w:hAnsi="Times New Roman" w:hint="eastAsia"/>
                <w:szCs w:val="24"/>
                <w:lang w:val="bg-BG"/>
              </w:rPr>
              <w:t>на</w:t>
            </w:r>
            <w:r w:rsidRPr="0041492B">
              <w:rPr>
                <w:rFonts w:ascii="Times New Roman" w:hAnsi="Times New Roman"/>
                <w:szCs w:val="24"/>
                <w:lang w:val="bg-BG"/>
              </w:rPr>
              <w:t xml:space="preserve"> </w:t>
            </w:r>
            <w:r w:rsidRPr="0041492B">
              <w:rPr>
                <w:rFonts w:ascii="Times New Roman" w:hAnsi="Times New Roman" w:hint="eastAsia"/>
                <w:szCs w:val="24"/>
                <w:lang w:val="bg-BG"/>
              </w:rPr>
              <w:t>решения</w:t>
            </w:r>
            <w:r w:rsidRPr="0041492B">
              <w:rPr>
                <w:rFonts w:ascii="Times New Roman" w:hAnsi="Times New Roman"/>
                <w:szCs w:val="24"/>
                <w:lang w:val="bg-BG"/>
              </w:rPr>
              <w:t xml:space="preserve"> </w:t>
            </w:r>
            <w:r w:rsidRPr="0041492B">
              <w:rPr>
                <w:rFonts w:ascii="Times New Roman" w:hAnsi="Times New Roman" w:hint="eastAsia"/>
                <w:szCs w:val="24"/>
                <w:lang w:val="bg-BG"/>
              </w:rPr>
              <w:t>относно</w:t>
            </w:r>
            <w:r w:rsidRPr="0041492B">
              <w:rPr>
                <w:rFonts w:ascii="Times New Roman" w:hAnsi="Times New Roman"/>
                <w:szCs w:val="24"/>
                <w:lang w:val="bg-BG"/>
              </w:rPr>
              <w:t xml:space="preserve"> </w:t>
            </w:r>
            <w:r w:rsidRPr="0041492B">
              <w:rPr>
                <w:rFonts w:ascii="Times New Roman" w:hAnsi="Times New Roman" w:hint="eastAsia"/>
                <w:szCs w:val="24"/>
                <w:lang w:val="bg-BG"/>
              </w:rPr>
              <w:t>заключения</w:t>
            </w:r>
            <w:r w:rsidRPr="0041492B">
              <w:rPr>
                <w:rFonts w:ascii="Times New Roman" w:hAnsi="Times New Roman"/>
                <w:szCs w:val="24"/>
                <w:lang w:val="bg-BG"/>
              </w:rPr>
              <w:t xml:space="preserve"> </w:t>
            </w:r>
            <w:r w:rsidRPr="0041492B">
              <w:rPr>
                <w:rFonts w:ascii="Times New Roman" w:hAnsi="Times New Roman" w:hint="eastAsia"/>
                <w:szCs w:val="24"/>
                <w:lang w:val="bg-BG"/>
              </w:rPr>
              <w:t>за</w:t>
            </w:r>
            <w:r w:rsidRPr="0041492B">
              <w:rPr>
                <w:rFonts w:ascii="Times New Roman" w:hAnsi="Times New Roman"/>
                <w:szCs w:val="24"/>
                <w:lang w:val="bg-BG"/>
              </w:rPr>
              <w:t xml:space="preserve"> </w:t>
            </w:r>
            <w:r w:rsidRPr="0041492B">
              <w:rPr>
                <w:rFonts w:ascii="Times New Roman" w:hAnsi="Times New Roman" w:hint="eastAsia"/>
                <w:szCs w:val="24"/>
                <w:lang w:val="bg-BG"/>
              </w:rPr>
              <w:t>НДНТ</w:t>
            </w:r>
            <w:r w:rsidRPr="0041492B">
              <w:rPr>
                <w:rFonts w:ascii="Times New Roman" w:hAnsi="Times New Roman"/>
                <w:szCs w:val="24"/>
                <w:lang w:val="bg-BG"/>
              </w:rPr>
              <w:t>.</w:t>
            </w:r>
          </w:p>
          <w:p w14:paraId="07D535FF" w14:textId="1473D5EF" w:rsidR="00791FE1" w:rsidRPr="00A63E5B" w:rsidRDefault="00791FE1" w:rsidP="00791FE1">
            <w:pPr>
              <w:jc w:val="both"/>
              <w:rPr>
                <w:lang w:val="bg-BG"/>
              </w:rPr>
            </w:pPr>
          </w:p>
        </w:tc>
      </w:tr>
      <w:tr w:rsidR="00145FBF" w:rsidRPr="00A63E5B" w14:paraId="3C9AE35D" w14:textId="77777777" w:rsidTr="00B32DF0">
        <w:tc>
          <w:tcPr>
            <w:tcW w:w="9184" w:type="dxa"/>
            <w:gridSpan w:val="2"/>
            <w:shd w:val="clear" w:color="auto" w:fill="auto"/>
          </w:tcPr>
          <w:p w14:paraId="2654F7E1" w14:textId="16D114EE" w:rsidR="00145FBF" w:rsidRPr="00A63E5B" w:rsidRDefault="00145FBF" w:rsidP="00FC61DA">
            <w:pPr>
              <w:spacing w:before="120" w:after="120"/>
              <w:jc w:val="both"/>
              <w:rPr>
                <w:rFonts w:ascii="Times New Roman" w:hAnsi="Times New Roman"/>
                <w:b/>
                <w:color w:val="000000" w:themeColor="text1"/>
                <w:szCs w:val="24"/>
                <w:lang w:val="bg-BG"/>
              </w:rPr>
            </w:pPr>
            <w:r w:rsidRPr="00A63E5B">
              <w:rPr>
                <w:rFonts w:ascii="Times New Roman" w:hAnsi="Times New Roman"/>
                <w:b/>
                <w:color w:val="000000" w:themeColor="text1"/>
                <w:szCs w:val="24"/>
                <w:lang w:val="bg-BG"/>
              </w:rPr>
              <w:t xml:space="preserve">3. Идентифициране на заинтересованите страни: </w:t>
            </w:r>
          </w:p>
          <w:p w14:paraId="24B63CFF" w14:textId="77777777" w:rsidR="00D17164" w:rsidRPr="00A63E5B" w:rsidRDefault="00D17164" w:rsidP="0044582E">
            <w:pPr>
              <w:spacing w:before="120" w:after="120"/>
              <w:jc w:val="both"/>
              <w:rPr>
                <w:rFonts w:ascii="Times New Roman" w:hAnsi="Times New Roman"/>
                <w:color w:val="000000" w:themeColor="text1"/>
                <w:szCs w:val="24"/>
                <w:lang w:val="bg-BG"/>
              </w:rPr>
            </w:pPr>
            <w:r w:rsidRPr="00A63E5B">
              <w:rPr>
                <w:rFonts w:ascii="Times New Roman" w:hAnsi="Times New Roman"/>
                <w:i/>
                <w:color w:val="000000" w:themeColor="text1"/>
                <w:szCs w:val="24"/>
                <w:lang w:val="bg-BG"/>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p w14:paraId="7E4EB655" w14:textId="53F9BE5A" w:rsidR="001B415A" w:rsidRPr="003F30BA" w:rsidRDefault="001B415A" w:rsidP="0044582E">
            <w:pPr>
              <w:jc w:val="both"/>
              <w:rPr>
                <w:rFonts w:ascii="Times New Roman" w:hAnsi="Times New Roman"/>
                <w:b/>
                <w:color w:val="000000" w:themeColor="text1"/>
                <w:szCs w:val="24"/>
                <w:lang w:val="bg-BG"/>
              </w:rPr>
            </w:pPr>
            <w:r w:rsidRPr="008F6D91">
              <w:rPr>
                <w:rFonts w:ascii="Times New Roman" w:hAnsi="Times New Roman"/>
                <w:b/>
                <w:color w:val="000000" w:themeColor="text1"/>
                <w:szCs w:val="24"/>
                <w:lang w:val="bg-BG"/>
              </w:rPr>
              <w:t>Пр</w:t>
            </w:r>
            <w:r w:rsidR="002B405A" w:rsidRPr="00E47865">
              <w:rPr>
                <w:rFonts w:ascii="Times New Roman" w:hAnsi="Times New Roman"/>
                <w:b/>
                <w:color w:val="000000" w:themeColor="text1"/>
                <w:szCs w:val="24"/>
                <w:lang w:val="bg-BG"/>
              </w:rPr>
              <w:t>я</w:t>
            </w:r>
            <w:r w:rsidRPr="008F6D91">
              <w:rPr>
                <w:rFonts w:ascii="Times New Roman" w:hAnsi="Times New Roman"/>
                <w:b/>
                <w:color w:val="000000" w:themeColor="text1"/>
                <w:szCs w:val="24"/>
                <w:lang w:val="bg-BG"/>
              </w:rPr>
              <w:t>к</w:t>
            </w:r>
            <w:r w:rsidR="002B405A" w:rsidRPr="00B24A21">
              <w:rPr>
                <w:rFonts w:ascii="Times New Roman" w:hAnsi="Times New Roman"/>
                <w:b/>
                <w:color w:val="000000" w:themeColor="text1"/>
                <w:szCs w:val="24"/>
                <w:lang w:val="bg-BG"/>
              </w:rPr>
              <w:t>о</w:t>
            </w:r>
            <w:r w:rsidRPr="003F30BA">
              <w:rPr>
                <w:rFonts w:ascii="Times New Roman" w:hAnsi="Times New Roman"/>
                <w:b/>
                <w:color w:val="000000" w:themeColor="text1"/>
                <w:szCs w:val="24"/>
                <w:lang w:val="bg-BG"/>
              </w:rPr>
              <w:t xml:space="preserve"> заинтересовани страни:</w:t>
            </w:r>
          </w:p>
          <w:p w14:paraId="33056E1A" w14:textId="13FA9D51" w:rsidR="00B536A2" w:rsidRPr="00E063AE" w:rsidRDefault="00B536A2" w:rsidP="00E063AE">
            <w:pPr>
              <w:tabs>
                <w:tab w:val="left" w:pos="180"/>
              </w:tabs>
              <w:jc w:val="both"/>
              <w:rPr>
                <w:rFonts w:ascii="Times New Roman" w:hAnsi="Times New Roman"/>
                <w:color w:val="000000"/>
                <w:lang w:val="bg-BG"/>
              </w:rPr>
            </w:pPr>
          </w:p>
          <w:p w14:paraId="65F839A1" w14:textId="096692F9" w:rsidR="003E59C3" w:rsidRDefault="008D2F14" w:rsidP="003E59C3">
            <w:pPr>
              <w:pStyle w:val="ListParagraph"/>
              <w:numPr>
                <w:ilvl w:val="0"/>
                <w:numId w:val="28"/>
              </w:numPr>
              <w:jc w:val="both"/>
              <w:rPr>
                <w:rFonts w:ascii="Times New Roman" w:hAnsi="Times New Roman"/>
                <w:lang w:val="bg-BG"/>
              </w:rPr>
            </w:pPr>
            <w:r>
              <w:rPr>
                <w:rFonts w:ascii="Times New Roman" w:hAnsi="Times New Roman"/>
                <w:lang w:val="bg-BG"/>
              </w:rPr>
              <w:t xml:space="preserve">изпълнителният директор на </w:t>
            </w:r>
            <w:r w:rsidR="003E59C3" w:rsidRPr="003E59C3">
              <w:rPr>
                <w:rFonts w:ascii="Times New Roman" w:hAnsi="Times New Roman" w:hint="eastAsia"/>
                <w:lang w:val="bg-BG"/>
              </w:rPr>
              <w:t>Изпълнителна</w:t>
            </w:r>
            <w:r w:rsidR="003E59C3" w:rsidRPr="003E59C3">
              <w:rPr>
                <w:rFonts w:ascii="Times New Roman" w:hAnsi="Times New Roman"/>
                <w:lang w:val="bg-BG"/>
              </w:rPr>
              <w:t xml:space="preserve"> </w:t>
            </w:r>
            <w:r w:rsidR="003E59C3" w:rsidRPr="003E59C3">
              <w:rPr>
                <w:rFonts w:ascii="Times New Roman" w:hAnsi="Times New Roman" w:hint="eastAsia"/>
                <w:lang w:val="bg-BG"/>
              </w:rPr>
              <w:t>агенция</w:t>
            </w:r>
            <w:r w:rsidR="003E59C3" w:rsidRPr="003E59C3">
              <w:rPr>
                <w:rFonts w:ascii="Times New Roman" w:hAnsi="Times New Roman"/>
                <w:lang w:val="bg-BG"/>
              </w:rPr>
              <w:t xml:space="preserve"> </w:t>
            </w:r>
            <w:r w:rsidR="003E59C3" w:rsidRPr="003E59C3">
              <w:rPr>
                <w:rFonts w:ascii="Times New Roman" w:hAnsi="Times New Roman" w:hint="eastAsia"/>
                <w:lang w:val="bg-BG"/>
              </w:rPr>
              <w:t>по</w:t>
            </w:r>
            <w:r w:rsidR="003E59C3" w:rsidRPr="003E59C3">
              <w:rPr>
                <w:rFonts w:ascii="Times New Roman" w:hAnsi="Times New Roman"/>
                <w:lang w:val="bg-BG"/>
              </w:rPr>
              <w:t xml:space="preserve"> </w:t>
            </w:r>
            <w:r w:rsidR="003E59C3" w:rsidRPr="003E59C3">
              <w:rPr>
                <w:rFonts w:ascii="Times New Roman" w:hAnsi="Times New Roman" w:hint="eastAsia"/>
                <w:lang w:val="bg-BG"/>
              </w:rPr>
              <w:t>околна</w:t>
            </w:r>
            <w:r w:rsidR="003E59C3" w:rsidRPr="003E59C3">
              <w:rPr>
                <w:rFonts w:ascii="Times New Roman" w:hAnsi="Times New Roman"/>
                <w:lang w:val="bg-BG"/>
              </w:rPr>
              <w:t xml:space="preserve"> </w:t>
            </w:r>
            <w:r w:rsidR="003E59C3" w:rsidRPr="003E59C3">
              <w:rPr>
                <w:rFonts w:ascii="Times New Roman" w:hAnsi="Times New Roman" w:hint="eastAsia"/>
                <w:lang w:val="bg-BG"/>
              </w:rPr>
              <w:t>среда</w:t>
            </w:r>
            <w:r w:rsidR="003E59C3">
              <w:rPr>
                <w:rFonts w:ascii="Times New Roman" w:hAnsi="Times New Roman"/>
                <w:lang w:val="bg-BG"/>
              </w:rPr>
              <w:t>;</w:t>
            </w:r>
          </w:p>
          <w:p w14:paraId="6CF1E452" w14:textId="61D1B047" w:rsidR="003E59C3" w:rsidRPr="003E59C3" w:rsidRDefault="009A7B03" w:rsidP="003E59C3">
            <w:pPr>
              <w:pStyle w:val="ListParagraph"/>
              <w:numPr>
                <w:ilvl w:val="0"/>
                <w:numId w:val="28"/>
              </w:numPr>
              <w:jc w:val="both"/>
              <w:rPr>
                <w:rFonts w:ascii="Times New Roman" w:hAnsi="Times New Roman"/>
                <w:lang w:val="bg-BG"/>
              </w:rPr>
            </w:pPr>
            <w:r>
              <w:rPr>
                <w:rFonts w:ascii="Times New Roman" w:hAnsi="Times New Roman"/>
                <w:lang w:val="bg-BG"/>
              </w:rPr>
              <w:t xml:space="preserve">около 500 </w:t>
            </w:r>
            <w:r w:rsidR="003E59C3">
              <w:rPr>
                <w:rFonts w:ascii="Times New Roman" w:hAnsi="Times New Roman"/>
                <w:lang w:val="bg-BG"/>
              </w:rPr>
              <w:t xml:space="preserve">оператори </w:t>
            </w:r>
            <w:r w:rsidR="008D2F14">
              <w:rPr>
                <w:rFonts w:ascii="Times New Roman" w:hAnsi="Times New Roman"/>
                <w:lang w:val="bg-BG"/>
              </w:rPr>
              <w:t>на инсталации с КР.</w:t>
            </w:r>
          </w:p>
          <w:p w14:paraId="7F21EAD1" w14:textId="77777777" w:rsidR="00911CC1" w:rsidRPr="00A63E5B" w:rsidRDefault="00911CC1" w:rsidP="00FC61DA">
            <w:pPr>
              <w:pStyle w:val="ListParagraph"/>
              <w:tabs>
                <w:tab w:val="left" w:pos="180"/>
              </w:tabs>
              <w:ind w:left="0"/>
              <w:jc w:val="both"/>
              <w:rPr>
                <w:rFonts w:ascii="Times New Roman" w:hAnsi="Times New Roman"/>
                <w:color w:val="000000" w:themeColor="text1"/>
                <w:szCs w:val="24"/>
                <w:lang w:val="bg-BG"/>
              </w:rPr>
            </w:pPr>
          </w:p>
          <w:p w14:paraId="533A3E66" w14:textId="722E1A95" w:rsidR="00A441EB" w:rsidRPr="00A63E5B" w:rsidRDefault="00886404" w:rsidP="0044582E">
            <w:pPr>
              <w:jc w:val="both"/>
              <w:rPr>
                <w:rFonts w:ascii="Times New Roman" w:hAnsi="Times New Roman"/>
                <w:b/>
                <w:color w:val="000000" w:themeColor="text1"/>
                <w:szCs w:val="24"/>
                <w:lang w:val="bg-BG"/>
              </w:rPr>
            </w:pPr>
            <w:r w:rsidRPr="00A63E5B">
              <w:rPr>
                <w:rFonts w:ascii="Times New Roman" w:hAnsi="Times New Roman"/>
                <w:b/>
                <w:color w:val="000000" w:themeColor="text1"/>
                <w:szCs w:val="24"/>
                <w:lang w:val="bg-BG"/>
              </w:rPr>
              <w:t>Косвен</w:t>
            </w:r>
            <w:r>
              <w:rPr>
                <w:rFonts w:ascii="Times New Roman" w:hAnsi="Times New Roman"/>
                <w:b/>
                <w:color w:val="000000" w:themeColor="text1"/>
                <w:szCs w:val="24"/>
                <w:lang w:val="bg-BG"/>
              </w:rPr>
              <w:t>о</w:t>
            </w:r>
            <w:r w:rsidRPr="00A63E5B">
              <w:rPr>
                <w:rFonts w:ascii="Times New Roman" w:hAnsi="Times New Roman"/>
                <w:b/>
                <w:color w:val="000000" w:themeColor="text1"/>
                <w:szCs w:val="24"/>
                <w:lang w:val="bg-BG"/>
              </w:rPr>
              <w:t xml:space="preserve"> </w:t>
            </w:r>
            <w:r w:rsidR="00A441EB" w:rsidRPr="00A63E5B">
              <w:rPr>
                <w:rFonts w:ascii="Times New Roman" w:hAnsi="Times New Roman"/>
                <w:b/>
                <w:color w:val="000000" w:themeColor="text1"/>
                <w:szCs w:val="24"/>
                <w:lang w:val="bg-BG"/>
              </w:rPr>
              <w:t>заинтересовани страни:</w:t>
            </w:r>
            <w:r w:rsidR="007F6326" w:rsidRPr="00A63E5B">
              <w:rPr>
                <w:rFonts w:ascii="Times New Roman" w:hAnsi="Times New Roman"/>
                <w:b/>
                <w:color w:val="000000" w:themeColor="text1"/>
                <w:szCs w:val="24"/>
                <w:lang w:val="bg-BG"/>
              </w:rPr>
              <w:t xml:space="preserve">  </w:t>
            </w:r>
          </w:p>
          <w:p w14:paraId="7C78AD3C" w14:textId="05519D94" w:rsidR="00145FBF" w:rsidRPr="00A63E5B" w:rsidRDefault="00145FBF" w:rsidP="0044582E">
            <w:pPr>
              <w:jc w:val="both"/>
              <w:rPr>
                <w:rFonts w:ascii="Times New Roman" w:hAnsi="Times New Roman"/>
                <w:b/>
                <w:color w:val="000000" w:themeColor="text1"/>
                <w:szCs w:val="24"/>
                <w:lang w:val="bg-BG"/>
              </w:rPr>
            </w:pPr>
          </w:p>
        </w:tc>
      </w:tr>
      <w:tr w:rsidR="00145FBF" w:rsidRPr="003E32A8" w14:paraId="2526EB68" w14:textId="77777777" w:rsidTr="00B32DF0">
        <w:tc>
          <w:tcPr>
            <w:tcW w:w="9184" w:type="dxa"/>
            <w:gridSpan w:val="2"/>
            <w:shd w:val="clear" w:color="auto" w:fill="auto"/>
          </w:tcPr>
          <w:p w14:paraId="1D113756" w14:textId="64806825" w:rsidR="009E4D1C" w:rsidRPr="00A63E5B" w:rsidRDefault="00145FBF" w:rsidP="00FC61DA">
            <w:pPr>
              <w:spacing w:before="120" w:after="120"/>
              <w:jc w:val="both"/>
              <w:rPr>
                <w:rFonts w:ascii="Times New Roman" w:hAnsi="Times New Roman"/>
                <w:b/>
                <w:szCs w:val="24"/>
                <w:lang w:val="bg-BG"/>
              </w:rPr>
            </w:pPr>
            <w:r w:rsidRPr="00A63E5B">
              <w:rPr>
                <w:rFonts w:ascii="Times New Roman" w:hAnsi="Times New Roman"/>
                <w:b/>
                <w:szCs w:val="24"/>
                <w:lang w:val="bg-BG"/>
              </w:rPr>
              <w:t xml:space="preserve">4. Варианти на действие: </w:t>
            </w:r>
          </w:p>
          <w:p w14:paraId="38849BD6" w14:textId="77777777" w:rsidR="006B3AC7" w:rsidRPr="00A63E5B" w:rsidRDefault="006B3AC7" w:rsidP="0044582E">
            <w:pPr>
              <w:spacing w:before="120" w:after="120"/>
              <w:jc w:val="both"/>
              <w:rPr>
                <w:rFonts w:ascii="Times New Roman" w:hAnsi="Times New Roman"/>
                <w:b/>
                <w:szCs w:val="24"/>
                <w:lang w:val="bg-BG"/>
              </w:rPr>
            </w:pPr>
            <w:r w:rsidRPr="00A63E5B">
              <w:rPr>
                <w:rFonts w:ascii="Times New Roman" w:hAnsi="Times New Roman"/>
                <w:i/>
                <w:szCs w:val="24"/>
                <w:lang w:val="bg-BG"/>
              </w:rPr>
              <w:t>Идентифицирайте основните регулаторни и нерегулаторни възможни варианти на действие от страна на държавата, включително варианта „</w:t>
            </w:r>
            <w:r w:rsidRPr="00A63E5B">
              <w:rPr>
                <w:rFonts w:ascii="Times New Roman" w:hAnsi="Times New Roman"/>
                <w:i/>
                <w:caps/>
                <w:szCs w:val="24"/>
                <w:lang w:val="bg-BG"/>
              </w:rPr>
              <w:t>б</w:t>
            </w:r>
            <w:r w:rsidRPr="00A63E5B">
              <w:rPr>
                <w:rFonts w:ascii="Times New Roman" w:hAnsi="Times New Roman"/>
                <w:i/>
                <w:szCs w:val="24"/>
                <w:lang w:val="bg-BG"/>
              </w:rPr>
              <w:t>ез действие“.</w:t>
            </w:r>
          </w:p>
          <w:p w14:paraId="525B200E" w14:textId="77777777" w:rsidR="00145FBF" w:rsidRPr="00A63E5B" w:rsidRDefault="00534171" w:rsidP="0044582E">
            <w:pPr>
              <w:jc w:val="both"/>
              <w:rPr>
                <w:rFonts w:ascii="Times New Roman" w:hAnsi="Times New Roman"/>
                <w:b/>
                <w:szCs w:val="24"/>
                <w:lang w:val="bg-BG"/>
              </w:rPr>
            </w:pPr>
            <w:r w:rsidRPr="00A63E5B">
              <w:rPr>
                <w:rFonts w:ascii="Times New Roman" w:hAnsi="Times New Roman"/>
                <w:b/>
                <w:szCs w:val="24"/>
                <w:lang w:val="bg-BG"/>
              </w:rPr>
              <w:t xml:space="preserve">Вариант </w:t>
            </w:r>
            <w:r w:rsidR="003119F4" w:rsidRPr="00A63E5B">
              <w:rPr>
                <w:rFonts w:ascii="Times New Roman" w:hAnsi="Times New Roman"/>
                <w:b/>
                <w:szCs w:val="24"/>
                <w:lang w:val="bg-BG"/>
              </w:rPr>
              <w:t xml:space="preserve">за действие 1 </w:t>
            </w:r>
            <w:r w:rsidRPr="00A63E5B">
              <w:rPr>
                <w:rFonts w:ascii="Times New Roman" w:hAnsi="Times New Roman"/>
                <w:b/>
                <w:szCs w:val="24"/>
                <w:lang w:val="bg-BG"/>
              </w:rPr>
              <w:t>„Без действие“</w:t>
            </w:r>
          </w:p>
          <w:p w14:paraId="6D01E0BB" w14:textId="37A8BC26" w:rsidR="00A81D0C" w:rsidRDefault="00E063AE" w:rsidP="005903E3">
            <w:pPr>
              <w:pStyle w:val="ListParagraph"/>
              <w:tabs>
                <w:tab w:val="left" w:pos="284"/>
                <w:tab w:val="left" w:pos="709"/>
              </w:tabs>
              <w:spacing w:before="120" w:after="120"/>
              <w:ind w:left="0" w:firstLine="426"/>
              <w:jc w:val="both"/>
              <w:rPr>
                <w:rFonts w:ascii="Times New Roman" w:hAnsi="Times New Roman"/>
                <w:szCs w:val="24"/>
                <w:lang w:val="bg-BG"/>
              </w:rPr>
            </w:pPr>
            <w:r>
              <w:rPr>
                <w:rFonts w:ascii="Times New Roman" w:hAnsi="Times New Roman"/>
                <w:szCs w:val="24"/>
                <w:lang w:val="bg-BG"/>
              </w:rPr>
              <w:t>В</w:t>
            </w:r>
            <w:r w:rsidR="005F6CD2">
              <w:rPr>
                <w:rFonts w:ascii="Times New Roman" w:hAnsi="Times New Roman"/>
                <w:szCs w:val="24"/>
                <w:lang w:val="bg-BG"/>
              </w:rPr>
              <w:t xml:space="preserve">ремето за подготовка на документи от страна на операторите на инсталации с КР </w:t>
            </w:r>
            <w:r w:rsidR="005F6CD2" w:rsidRPr="005F6CD2">
              <w:rPr>
                <w:rFonts w:ascii="Times New Roman" w:hAnsi="Times New Roman" w:hint="eastAsia"/>
                <w:szCs w:val="24"/>
                <w:lang w:val="bg-BG"/>
              </w:rPr>
              <w:t>за</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преразглеждане</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на</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КР</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във</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връзка</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с</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публикуване</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на</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решения</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относно</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заключения</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за</w:t>
            </w:r>
            <w:r w:rsidR="005F6CD2" w:rsidRPr="005F6CD2">
              <w:rPr>
                <w:rFonts w:ascii="Times New Roman" w:hAnsi="Times New Roman"/>
                <w:szCs w:val="24"/>
                <w:lang w:val="bg-BG"/>
              </w:rPr>
              <w:t xml:space="preserve"> </w:t>
            </w:r>
            <w:r w:rsidR="005F6CD2" w:rsidRPr="005F6CD2">
              <w:rPr>
                <w:rFonts w:ascii="Times New Roman" w:hAnsi="Times New Roman" w:hint="eastAsia"/>
                <w:szCs w:val="24"/>
                <w:lang w:val="bg-BG"/>
              </w:rPr>
              <w:t>НДНТ</w:t>
            </w:r>
            <w:r w:rsidR="005F6CD2">
              <w:rPr>
                <w:rFonts w:ascii="Times New Roman" w:hAnsi="Times New Roman"/>
                <w:szCs w:val="24"/>
                <w:lang w:val="bg-BG"/>
              </w:rPr>
              <w:t xml:space="preserve"> </w:t>
            </w:r>
            <w:r w:rsidR="003E32A8">
              <w:rPr>
                <w:rFonts w:ascii="Times New Roman" w:hAnsi="Times New Roman"/>
                <w:szCs w:val="24"/>
                <w:lang w:val="bg-BG"/>
              </w:rPr>
              <w:t xml:space="preserve">в определени случаи </w:t>
            </w:r>
            <w:r w:rsidR="005F6CD2">
              <w:rPr>
                <w:rFonts w:ascii="Times New Roman" w:hAnsi="Times New Roman"/>
                <w:szCs w:val="24"/>
                <w:lang w:val="bg-BG"/>
              </w:rPr>
              <w:t>е недостатъчно.</w:t>
            </w:r>
            <w:r w:rsidR="009C62C0">
              <w:rPr>
                <w:rFonts w:ascii="Times New Roman" w:hAnsi="Times New Roman"/>
                <w:szCs w:val="24"/>
                <w:lang w:val="bg-BG"/>
              </w:rPr>
              <w:t xml:space="preserve"> В тази връзка подготвената от операторите документация е с </w:t>
            </w:r>
            <w:r w:rsidR="003E32A8">
              <w:rPr>
                <w:rFonts w:ascii="Times New Roman" w:hAnsi="Times New Roman"/>
                <w:szCs w:val="24"/>
                <w:lang w:val="bg-BG"/>
              </w:rPr>
              <w:t>по-</w:t>
            </w:r>
            <w:r w:rsidR="009C62C0">
              <w:rPr>
                <w:rFonts w:ascii="Times New Roman" w:hAnsi="Times New Roman"/>
                <w:szCs w:val="24"/>
                <w:lang w:val="bg-BG"/>
              </w:rPr>
              <w:t>ниско качество, което от своя страна затруднява и забавя провеждането на процедурата по преразглеждане на КР.</w:t>
            </w:r>
          </w:p>
          <w:p w14:paraId="39CF65C7" w14:textId="77777777" w:rsidR="009C62C0" w:rsidRPr="00A63E5B" w:rsidRDefault="009C62C0" w:rsidP="005903E3">
            <w:pPr>
              <w:pStyle w:val="ListParagraph"/>
              <w:tabs>
                <w:tab w:val="left" w:pos="284"/>
                <w:tab w:val="left" w:pos="709"/>
              </w:tabs>
              <w:spacing w:before="120" w:after="120"/>
              <w:ind w:left="0" w:firstLine="426"/>
              <w:jc w:val="both"/>
              <w:rPr>
                <w:rFonts w:ascii="Times New Roman" w:hAnsi="Times New Roman"/>
                <w:b/>
                <w:szCs w:val="24"/>
                <w:lang w:val="bg-BG"/>
              </w:rPr>
            </w:pPr>
          </w:p>
          <w:p w14:paraId="7C1744DD" w14:textId="77777777" w:rsidR="00D55E85" w:rsidRPr="0096581A" w:rsidRDefault="0098555C" w:rsidP="0044582E">
            <w:pPr>
              <w:pStyle w:val="ListParagraph"/>
              <w:tabs>
                <w:tab w:val="left" w:pos="284"/>
              </w:tabs>
              <w:spacing w:before="120" w:after="120"/>
              <w:ind w:left="0"/>
              <w:jc w:val="both"/>
              <w:rPr>
                <w:rFonts w:ascii="Times New Roman" w:hAnsi="Times New Roman"/>
                <w:b/>
                <w:szCs w:val="24"/>
                <w:lang w:val="bg-BG"/>
              </w:rPr>
            </w:pPr>
            <w:r w:rsidRPr="0096581A">
              <w:rPr>
                <w:rFonts w:ascii="Times New Roman" w:hAnsi="Times New Roman"/>
                <w:b/>
                <w:szCs w:val="24"/>
                <w:lang w:val="bg-BG"/>
              </w:rPr>
              <w:t xml:space="preserve">Вариант </w:t>
            </w:r>
            <w:r w:rsidR="003119F4" w:rsidRPr="0096581A">
              <w:rPr>
                <w:rFonts w:ascii="Times New Roman" w:hAnsi="Times New Roman"/>
                <w:b/>
                <w:szCs w:val="24"/>
                <w:lang w:val="bg-BG"/>
              </w:rPr>
              <w:t xml:space="preserve">за действие 2 </w:t>
            </w:r>
            <w:r w:rsidR="00570519" w:rsidRPr="0096581A">
              <w:rPr>
                <w:rFonts w:ascii="Times New Roman" w:hAnsi="Times New Roman"/>
                <w:b/>
                <w:szCs w:val="24"/>
                <w:lang w:val="bg-BG"/>
              </w:rPr>
              <w:t>„Приемане на ПМС</w:t>
            </w:r>
            <w:r w:rsidR="00D55E85" w:rsidRPr="0096581A">
              <w:rPr>
                <w:rFonts w:ascii="Times New Roman" w:hAnsi="Times New Roman"/>
                <w:b/>
                <w:szCs w:val="24"/>
                <w:lang w:val="bg-BG"/>
              </w:rPr>
              <w:t xml:space="preserve">“ </w:t>
            </w:r>
          </w:p>
          <w:p w14:paraId="7B206746" w14:textId="5F46BD44" w:rsidR="00DB1F5C" w:rsidRPr="00A63E5B" w:rsidRDefault="009C62C0" w:rsidP="00F418A7">
            <w:pPr>
              <w:pStyle w:val="ListParagraph"/>
              <w:tabs>
                <w:tab w:val="left" w:pos="284"/>
              </w:tabs>
              <w:spacing w:before="120" w:after="120"/>
              <w:ind w:left="0"/>
              <w:jc w:val="both"/>
              <w:rPr>
                <w:rFonts w:ascii="Times New Roman" w:hAnsi="Times New Roman"/>
                <w:szCs w:val="24"/>
                <w:lang w:val="bg-BG"/>
              </w:rPr>
            </w:pPr>
            <w:r>
              <w:rPr>
                <w:rFonts w:ascii="Times New Roman" w:hAnsi="Times New Roman"/>
                <w:szCs w:val="24"/>
                <w:lang w:val="bg-BG"/>
              </w:rPr>
              <w:t>С проекта за и</w:t>
            </w:r>
            <w:r w:rsidRPr="009C62C0">
              <w:rPr>
                <w:rFonts w:ascii="Times New Roman" w:hAnsi="Times New Roman" w:hint="eastAsia"/>
                <w:szCs w:val="24"/>
                <w:lang w:val="bg-BG"/>
              </w:rPr>
              <w:t>зменението</w:t>
            </w:r>
            <w:r w:rsidRPr="009C62C0">
              <w:rPr>
                <w:rFonts w:ascii="Times New Roman" w:hAnsi="Times New Roman"/>
                <w:szCs w:val="24"/>
                <w:lang w:val="bg-BG"/>
              </w:rPr>
              <w:t xml:space="preserve"> </w:t>
            </w:r>
            <w:r w:rsidRPr="009C62C0">
              <w:rPr>
                <w:rFonts w:ascii="Times New Roman" w:hAnsi="Times New Roman" w:hint="eastAsia"/>
                <w:szCs w:val="24"/>
                <w:lang w:val="bg-BG"/>
              </w:rPr>
              <w:t>на</w:t>
            </w:r>
            <w:r w:rsidRPr="009C62C0">
              <w:rPr>
                <w:rFonts w:ascii="Times New Roman" w:hAnsi="Times New Roman"/>
                <w:szCs w:val="24"/>
                <w:lang w:val="bg-BG"/>
              </w:rPr>
              <w:t xml:space="preserve"> </w:t>
            </w:r>
            <w:r w:rsidRPr="009C62C0">
              <w:rPr>
                <w:rFonts w:ascii="Times New Roman" w:hAnsi="Times New Roman" w:hint="eastAsia"/>
                <w:szCs w:val="24"/>
                <w:lang w:val="bg-BG"/>
              </w:rPr>
              <w:t>наредбата</w:t>
            </w:r>
            <w:r>
              <w:rPr>
                <w:rFonts w:ascii="Times New Roman" w:hAnsi="Times New Roman"/>
                <w:szCs w:val="24"/>
                <w:lang w:val="bg-BG"/>
              </w:rPr>
              <w:t xml:space="preserve"> се предлага увеличение на срока за подаване на информация за започване на процедура по преразглеждане на КР във връзка с </w:t>
            </w:r>
            <w:r w:rsidR="00F418A7">
              <w:rPr>
                <w:rFonts w:ascii="Times New Roman" w:hAnsi="Times New Roman" w:hint="eastAsia"/>
                <w:szCs w:val="24"/>
                <w:lang w:val="bg-BG"/>
              </w:rPr>
              <w:t>публикуван</w:t>
            </w:r>
            <w:r w:rsidR="00F418A7">
              <w:rPr>
                <w:rFonts w:ascii="Times New Roman" w:hAnsi="Times New Roman"/>
                <w:szCs w:val="24"/>
                <w:lang w:val="bg-BG"/>
              </w:rPr>
              <w:t>и</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решения</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относно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заключения</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за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НДНТ</w:t>
            </w:r>
            <w:r w:rsidR="003E32A8">
              <w:rPr>
                <w:rFonts w:ascii="Times New Roman" w:hAnsi="Times New Roman"/>
                <w:szCs w:val="24"/>
                <w:lang w:val="bg-BG"/>
              </w:rPr>
              <w:t>,</w:t>
            </w:r>
            <w:r w:rsidR="00F418A7" w:rsidRPr="00F418A7">
              <w:rPr>
                <w:rFonts w:ascii="Times New Roman" w:hAnsi="Times New Roman"/>
                <w:szCs w:val="24"/>
                <w:lang w:val="bg-BG"/>
              </w:rPr>
              <w:t xml:space="preserve"> </w:t>
            </w:r>
            <w:r>
              <w:rPr>
                <w:rFonts w:ascii="Times New Roman" w:hAnsi="Times New Roman"/>
                <w:szCs w:val="24"/>
                <w:lang w:val="bg-BG"/>
              </w:rPr>
              <w:t>от 6 на 9 месеца</w:t>
            </w:r>
            <w:r w:rsidR="00F418A7">
              <w:rPr>
                <w:rFonts w:ascii="Times New Roman" w:hAnsi="Times New Roman"/>
                <w:szCs w:val="24"/>
                <w:lang w:val="bg-BG"/>
              </w:rPr>
              <w:t>.</w:t>
            </w:r>
            <w:r w:rsidR="00995A4C" w:rsidRPr="0096581A">
              <w:rPr>
                <w:rFonts w:ascii="Times New Roman" w:hAnsi="Times New Roman"/>
                <w:szCs w:val="24"/>
                <w:lang w:val="bg-BG"/>
              </w:rPr>
              <w:t xml:space="preserve">Този вариант </w:t>
            </w:r>
            <w:r w:rsidR="002F35ED" w:rsidRPr="0096581A">
              <w:rPr>
                <w:rFonts w:ascii="Times New Roman" w:hAnsi="Times New Roman"/>
                <w:szCs w:val="24"/>
                <w:lang w:val="bg-BG"/>
              </w:rPr>
              <w:t>ще доведе</w:t>
            </w:r>
            <w:r w:rsidR="00995A4C" w:rsidRPr="0096581A">
              <w:rPr>
                <w:rFonts w:ascii="Times New Roman" w:hAnsi="Times New Roman"/>
                <w:szCs w:val="24"/>
                <w:lang w:val="bg-BG"/>
              </w:rPr>
              <w:t xml:space="preserve"> до</w:t>
            </w:r>
            <w:r w:rsidR="00E063AE">
              <w:rPr>
                <w:rFonts w:ascii="Times New Roman" w:hAnsi="Times New Roman"/>
                <w:szCs w:val="24"/>
                <w:lang w:val="bg-BG"/>
              </w:rPr>
              <w:t xml:space="preserve"> </w:t>
            </w:r>
            <w:r w:rsidR="00C76224">
              <w:rPr>
                <w:rFonts w:ascii="Times New Roman" w:hAnsi="Times New Roman"/>
                <w:szCs w:val="24"/>
                <w:lang w:val="bg-BG"/>
              </w:rPr>
              <w:t xml:space="preserve">въвеждане на оптимален срок за </w:t>
            </w:r>
            <w:r w:rsidR="00C76224" w:rsidRPr="00C76224">
              <w:rPr>
                <w:rFonts w:ascii="Times New Roman" w:hAnsi="Times New Roman" w:hint="eastAsia"/>
                <w:szCs w:val="24"/>
                <w:lang w:val="bg-BG"/>
              </w:rPr>
              <w:t>подготовка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документи</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от</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страна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операторите</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инсталации</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с</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КР</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за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преразглеждане</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КР</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във</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връзка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с</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публикуване</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решения</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относно</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заключения</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за</w:t>
            </w:r>
            <w:r w:rsidR="00C76224" w:rsidRPr="00C76224">
              <w:rPr>
                <w:rFonts w:ascii="Times New Roman" w:hAnsi="Times New Roman"/>
                <w:szCs w:val="24"/>
                <w:lang w:val="bg-BG"/>
              </w:rPr>
              <w:t xml:space="preserve"> </w:t>
            </w:r>
            <w:r w:rsidR="00C76224" w:rsidRPr="00C76224">
              <w:rPr>
                <w:rFonts w:ascii="Times New Roman" w:hAnsi="Times New Roman" w:hint="eastAsia"/>
                <w:szCs w:val="24"/>
                <w:lang w:val="bg-BG"/>
              </w:rPr>
              <w:t>НДНТ</w:t>
            </w:r>
            <w:r w:rsidR="00C76224">
              <w:rPr>
                <w:rFonts w:ascii="Times New Roman" w:hAnsi="Times New Roman"/>
                <w:szCs w:val="24"/>
                <w:lang w:val="bg-BG"/>
              </w:rPr>
              <w:t>.</w:t>
            </w:r>
            <w:r w:rsidR="00F418A7">
              <w:rPr>
                <w:rFonts w:ascii="Times New Roman" w:hAnsi="Times New Roman"/>
                <w:szCs w:val="24"/>
                <w:lang w:val="bg-BG"/>
              </w:rPr>
              <w:t xml:space="preserve">  </w:t>
            </w:r>
            <w:r w:rsidR="00F418A7" w:rsidRPr="00F418A7">
              <w:rPr>
                <w:rFonts w:ascii="Times New Roman" w:hAnsi="Times New Roman" w:hint="eastAsia"/>
                <w:szCs w:val="24"/>
                <w:lang w:val="bg-BG"/>
              </w:rPr>
              <w:t>Удължаването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срока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ще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даде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възможност</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операторите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за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подготовка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по</w:t>
            </w:r>
            <w:r w:rsidR="00F418A7" w:rsidRPr="00F418A7">
              <w:rPr>
                <w:rFonts w:ascii="Times New Roman" w:hAnsi="Times New Roman"/>
                <w:szCs w:val="24"/>
                <w:lang w:val="bg-BG"/>
              </w:rPr>
              <w:t>-</w:t>
            </w:r>
            <w:r w:rsidR="00F418A7" w:rsidRPr="00F418A7">
              <w:rPr>
                <w:rFonts w:ascii="Times New Roman" w:hAnsi="Times New Roman" w:hint="eastAsia"/>
                <w:szCs w:val="24"/>
                <w:lang w:val="bg-BG"/>
              </w:rPr>
              <w:t>качествена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информация</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този</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начин</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необходимостта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от</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изискване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допълнителна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информация</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ще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се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сведе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до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минимум</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с</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lastRenderedPageBreak/>
              <w:t>което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ще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се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избегне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забавяне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на</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процедурите</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по</w:t>
            </w:r>
            <w:r w:rsidR="00F418A7" w:rsidRPr="00F418A7">
              <w:rPr>
                <w:rFonts w:ascii="Times New Roman" w:hAnsi="Times New Roman"/>
                <w:szCs w:val="24"/>
                <w:lang w:val="bg-BG"/>
              </w:rPr>
              <w:t xml:space="preserve"> </w:t>
            </w:r>
            <w:r w:rsidR="00F418A7" w:rsidRPr="00F418A7">
              <w:rPr>
                <w:rFonts w:ascii="Times New Roman" w:hAnsi="Times New Roman" w:hint="eastAsia"/>
                <w:szCs w:val="24"/>
                <w:lang w:val="bg-BG"/>
              </w:rPr>
              <w:t>преразглеждане</w:t>
            </w:r>
            <w:r w:rsidR="00F418A7" w:rsidRPr="00F418A7">
              <w:rPr>
                <w:rFonts w:ascii="Times New Roman" w:hAnsi="Times New Roman"/>
                <w:szCs w:val="24"/>
                <w:lang w:val="bg-BG"/>
              </w:rPr>
              <w:t>.</w:t>
            </w:r>
          </w:p>
        </w:tc>
        <w:bookmarkStart w:id="0" w:name="_GoBack"/>
        <w:bookmarkEnd w:id="0"/>
      </w:tr>
      <w:tr w:rsidR="00145FBF" w:rsidRPr="003E32A8" w14:paraId="2B28BC7F" w14:textId="77777777" w:rsidTr="00B32DF0">
        <w:tc>
          <w:tcPr>
            <w:tcW w:w="9184" w:type="dxa"/>
            <w:gridSpan w:val="2"/>
            <w:shd w:val="clear" w:color="auto" w:fill="auto"/>
          </w:tcPr>
          <w:p w14:paraId="6121C747" w14:textId="3709291D" w:rsidR="004B376E" w:rsidRPr="00A63E5B" w:rsidRDefault="00145FBF" w:rsidP="00B05933">
            <w:pPr>
              <w:spacing w:before="120" w:after="120"/>
              <w:jc w:val="both"/>
              <w:rPr>
                <w:rFonts w:ascii="Times New Roman" w:hAnsi="Times New Roman"/>
                <w:b/>
                <w:szCs w:val="24"/>
                <w:lang w:val="bg-BG"/>
              </w:rPr>
            </w:pPr>
            <w:r w:rsidRPr="00A63E5B">
              <w:rPr>
                <w:rFonts w:ascii="Times New Roman" w:hAnsi="Times New Roman"/>
                <w:b/>
                <w:szCs w:val="24"/>
                <w:lang w:val="bg-BG"/>
              </w:rPr>
              <w:lastRenderedPageBreak/>
              <w:t>5. Негативни въздействия:</w:t>
            </w:r>
          </w:p>
          <w:p w14:paraId="67E6C81B" w14:textId="77777777" w:rsidR="0024594D" w:rsidRPr="00A63E5B" w:rsidRDefault="0024594D" w:rsidP="0044582E">
            <w:pPr>
              <w:spacing w:before="120" w:after="120"/>
              <w:jc w:val="both"/>
              <w:rPr>
                <w:rFonts w:ascii="Times New Roman" w:hAnsi="Times New Roman"/>
                <w:b/>
                <w:szCs w:val="24"/>
                <w:lang w:val="bg-BG"/>
              </w:rPr>
            </w:pPr>
            <w:r w:rsidRPr="00A63E5B">
              <w:rPr>
                <w:rFonts w:ascii="Times New Roman" w:hAnsi="Times New Roman"/>
                <w:i/>
                <w:szCs w:val="24"/>
                <w:lang w:val="bg-BG"/>
              </w:rP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p w14:paraId="1B97A16E" w14:textId="77777777" w:rsidR="00C457C1" w:rsidRPr="00A63E5B" w:rsidRDefault="00C457C1" w:rsidP="0044582E">
            <w:pPr>
              <w:jc w:val="both"/>
              <w:rPr>
                <w:rFonts w:ascii="Times New Roman" w:hAnsi="Times New Roman"/>
                <w:b/>
                <w:szCs w:val="24"/>
                <w:lang w:val="bg-BG"/>
              </w:rPr>
            </w:pPr>
            <w:r w:rsidRPr="00A63E5B">
              <w:rPr>
                <w:rFonts w:ascii="Times New Roman" w:hAnsi="Times New Roman"/>
                <w:b/>
                <w:szCs w:val="24"/>
                <w:lang w:val="bg-BG"/>
              </w:rPr>
              <w:t>Вариант</w:t>
            </w:r>
            <w:r w:rsidR="002F35ED" w:rsidRPr="00A63E5B">
              <w:rPr>
                <w:rFonts w:ascii="Times New Roman" w:hAnsi="Times New Roman"/>
                <w:b/>
                <w:szCs w:val="24"/>
                <w:lang w:val="bg-BG"/>
              </w:rPr>
              <w:t xml:space="preserve"> за действие 1</w:t>
            </w:r>
            <w:r w:rsidRPr="00A63E5B">
              <w:rPr>
                <w:rFonts w:ascii="Times New Roman" w:hAnsi="Times New Roman"/>
                <w:b/>
                <w:szCs w:val="24"/>
                <w:lang w:val="bg-BG"/>
              </w:rPr>
              <w:t xml:space="preserve"> „Без действие“</w:t>
            </w:r>
          </w:p>
          <w:p w14:paraId="2318C8D6" w14:textId="77777777" w:rsidR="006F7078" w:rsidRPr="00A63E5B" w:rsidRDefault="00303F5E" w:rsidP="0044582E">
            <w:pPr>
              <w:pStyle w:val="ListParagraph"/>
              <w:tabs>
                <w:tab w:val="left" w:pos="142"/>
              </w:tabs>
              <w:ind w:left="0"/>
              <w:jc w:val="both"/>
              <w:rPr>
                <w:rFonts w:ascii="Times New Roman" w:hAnsi="Times New Roman"/>
                <w:b/>
                <w:szCs w:val="24"/>
                <w:lang w:val="bg-BG"/>
              </w:rPr>
            </w:pPr>
            <w:r w:rsidRPr="00A63E5B">
              <w:rPr>
                <w:rFonts w:ascii="Times New Roman" w:hAnsi="Times New Roman"/>
                <w:b/>
                <w:szCs w:val="24"/>
                <w:lang w:val="bg-BG"/>
              </w:rPr>
              <w:t>Икономическ</w:t>
            </w:r>
            <w:r w:rsidR="002C0D66" w:rsidRPr="00A63E5B">
              <w:rPr>
                <w:rFonts w:ascii="Times New Roman" w:hAnsi="Times New Roman"/>
                <w:b/>
                <w:szCs w:val="24"/>
                <w:lang w:val="bg-BG"/>
              </w:rPr>
              <w:t>и</w:t>
            </w:r>
            <w:r w:rsidRPr="00A63E5B">
              <w:rPr>
                <w:rFonts w:ascii="Times New Roman" w:hAnsi="Times New Roman"/>
                <w:b/>
                <w:szCs w:val="24"/>
                <w:lang w:val="bg-BG"/>
              </w:rPr>
              <w:t xml:space="preserve"> негативн</w:t>
            </w:r>
            <w:r w:rsidR="008E59CB" w:rsidRPr="00A63E5B">
              <w:rPr>
                <w:rFonts w:ascii="Times New Roman" w:hAnsi="Times New Roman"/>
                <w:b/>
                <w:szCs w:val="24"/>
                <w:lang w:val="bg-BG"/>
              </w:rPr>
              <w:t>и</w:t>
            </w:r>
            <w:r w:rsidRPr="00A63E5B">
              <w:rPr>
                <w:rFonts w:ascii="Times New Roman" w:hAnsi="Times New Roman"/>
                <w:b/>
                <w:szCs w:val="24"/>
                <w:lang w:val="bg-BG"/>
              </w:rPr>
              <w:t xml:space="preserve"> въздействи</w:t>
            </w:r>
            <w:r w:rsidR="008E59CB" w:rsidRPr="00A63E5B">
              <w:rPr>
                <w:rFonts w:ascii="Times New Roman" w:hAnsi="Times New Roman"/>
                <w:b/>
                <w:szCs w:val="24"/>
                <w:lang w:val="bg-BG"/>
              </w:rPr>
              <w:t>я</w:t>
            </w:r>
            <w:r w:rsidRPr="00A63E5B">
              <w:rPr>
                <w:rFonts w:ascii="Times New Roman" w:hAnsi="Times New Roman"/>
                <w:b/>
                <w:szCs w:val="24"/>
                <w:lang w:val="bg-BG"/>
              </w:rPr>
              <w:t xml:space="preserve">: </w:t>
            </w:r>
          </w:p>
          <w:p w14:paraId="6BAB068A" w14:textId="509ACCDF" w:rsidR="00B536A2" w:rsidRDefault="004078FC" w:rsidP="004078FC">
            <w:pPr>
              <w:pStyle w:val="ListParagraph"/>
              <w:tabs>
                <w:tab w:val="left" w:pos="142"/>
              </w:tabs>
              <w:spacing w:before="120" w:after="120"/>
              <w:jc w:val="both"/>
              <w:rPr>
                <w:rFonts w:ascii="Times New Roman" w:hAnsi="Times New Roman"/>
                <w:szCs w:val="24"/>
                <w:lang w:val="bg-BG"/>
              </w:rPr>
            </w:pPr>
            <w:r>
              <w:rPr>
                <w:rFonts w:ascii="Times New Roman" w:hAnsi="Times New Roman"/>
                <w:szCs w:val="24"/>
                <w:lang w:val="bg-BG"/>
              </w:rPr>
              <w:t>З</w:t>
            </w:r>
            <w:r w:rsidR="00061B45">
              <w:rPr>
                <w:rFonts w:ascii="Times New Roman" w:hAnsi="Times New Roman"/>
                <w:szCs w:val="24"/>
                <w:lang w:val="bg-BG"/>
              </w:rPr>
              <w:t>атруднения за операторите</w:t>
            </w:r>
            <w:r w:rsidR="00061B45" w:rsidRPr="00BB6F32">
              <w:rPr>
                <w:lang w:val="ru-RU"/>
              </w:rPr>
              <w:t xml:space="preserve"> </w:t>
            </w:r>
            <w:r w:rsidR="00061B45" w:rsidRPr="00061B45">
              <w:rPr>
                <w:rFonts w:ascii="Times New Roman" w:hAnsi="Times New Roman" w:hint="eastAsia"/>
                <w:szCs w:val="24"/>
                <w:lang w:val="bg-BG"/>
              </w:rPr>
              <w:t>на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инсталации</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с</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КР</w:t>
            </w:r>
            <w:r w:rsidR="00061B45">
              <w:rPr>
                <w:rFonts w:ascii="Times New Roman" w:hAnsi="Times New Roman"/>
                <w:szCs w:val="24"/>
                <w:lang w:val="bg-BG"/>
              </w:rPr>
              <w:t xml:space="preserve"> поради недостатъчен </w:t>
            </w:r>
            <w:r w:rsidR="00061B45" w:rsidRPr="00061B45">
              <w:rPr>
                <w:rFonts w:ascii="Times New Roman" w:hAnsi="Times New Roman" w:hint="eastAsia"/>
                <w:szCs w:val="24"/>
                <w:lang w:val="bg-BG"/>
              </w:rPr>
              <w:t>срок</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за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подготовка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на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документи</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за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преразглеждане</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на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КР</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във</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връзка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с</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публикуване</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на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решения</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относно</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заключения</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за</w:t>
            </w:r>
            <w:r w:rsidR="00061B45" w:rsidRPr="00061B45">
              <w:rPr>
                <w:rFonts w:ascii="Times New Roman" w:hAnsi="Times New Roman"/>
                <w:szCs w:val="24"/>
                <w:lang w:val="bg-BG"/>
              </w:rPr>
              <w:t xml:space="preserve"> </w:t>
            </w:r>
            <w:r w:rsidR="00061B45" w:rsidRPr="00061B45">
              <w:rPr>
                <w:rFonts w:ascii="Times New Roman" w:hAnsi="Times New Roman" w:hint="eastAsia"/>
                <w:szCs w:val="24"/>
                <w:lang w:val="bg-BG"/>
              </w:rPr>
              <w:t>НДНТ</w:t>
            </w:r>
            <w:r w:rsidR="00061B45" w:rsidRPr="00061B45">
              <w:rPr>
                <w:rFonts w:ascii="Times New Roman" w:hAnsi="Times New Roman"/>
                <w:szCs w:val="24"/>
                <w:lang w:val="bg-BG"/>
              </w:rPr>
              <w:t>.</w:t>
            </w:r>
          </w:p>
          <w:p w14:paraId="35516560" w14:textId="77777777" w:rsidR="002C0D66" w:rsidRPr="00A63E5B" w:rsidRDefault="002C0D66"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b/>
                <w:szCs w:val="24"/>
                <w:lang w:val="bg-BG"/>
              </w:rPr>
              <w:t>Социални негативни въздействия:</w:t>
            </w:r>
          </w:p>
          <w:p w14:paraId="4AF8FEFC" w14:textId="77777777" w:rsidR="009A6989" w:rsidRPr="00A63E5B" w:rsidRDefault="009A6989"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Екологични негативни въздействия: </w:t>
            </w:r>
          </w:p>
          <w:p w14:paraId="289757FD" w14:textId="12AB40AC" w:rsidR="00186BB2" w:rsidRDefault="00E67DCF" w:rsidP="00E47865">
            <w:pPr>
              <w:rPr>
                <w:rFonts w:ascii="Times New Roman" w:hAnsi="Times New Roman"/>
                <w:szCs w:val="24"/>
                <w:lang w:val="bg-BG"/>
              </w:rPr>
            </w:pPr>
            <w:r w:rsidRPr="00A63E5B">
              <w:rPr>
                <w:rFonts w:ascii="Times New Roman" w:hAnsi="Times New Roman"/>
                <w:b/>
                <w:szCs w:val="24"/>
                <w:lang w:val="bg-BG"/>
              </w:rPr>
              <w:t>Други:</w:t>
            </w:r>
            <w:r w:rsidR="00F278E6" w:rsidRPr="00A63E5B">
              <w:rPr>
                <w:rFonts w:ascii="Times New Roman" w:hAnsi="Times New Roman"/>
                <w:szCs w:val="24"/>
                <w:lang w:val="bg-BG"/>
              </w:rPr>
              <w:t xml:space="preserve"> </w:t>
            </w:r>
          </w:p>
          <w:p w14:paraId="28F51A1A" w14:textId="77777777" w:rsidR="00B70DF6" w:rsidRPr="00A63E5B" w:rsidRDefault="00B70DF6"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Вариант за действие 2 „Приемане на Постановлението“ </w:t>
            </w:r>
          </w:p>
          <w:p w14:paraId="5DF732C8" w14:textId="77777777" w:rsidR="003F0009" w:rsidRPr="0044582E" w:rsidRDefault="003F0009" w:rsidP="0044582E">
            <w:pPr>
              <w:pStyle w:val="ListParagraph"/>
              <w:tabs>
                <w:tab w:val="left" w:pos="142"/>
              </w:tabs>
              <w:ind w:left="0"/>
              <w:jc w:val="both"/>
              <w:rPr>
                <w:rFonts w:ascii="Times New Roman" w:hAnsi="Times New Roman"/>
                <w:b/>
                <w:szCs w:val="24"/>
                <w:lang w:val="bg-BG"/>
              </w:rPr>
            </w:pPr>
            <w:r w:rsidRPr="0044582E">
              <w:rPr>
                <w:rFonts w:ascii="Times New Roman" w:hAnsi="Times New Roman"/>
                <w:b/>
                <w:szCs w:val="24"/>
                <w:lang w:val="bg-BG"/>
              </w:rPr>
              <w:t xml:space="preserve">Икономически негативни въздействия: </w:t>
            </w:r>
          </w:p>
          <w:p w14:paraId="024AB57B" w14:textId="77777777" w:rsidR="00C26873" w:rsidRPr="00A63E5B" w:rsidRDefault="00C26873"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b/>
                <w:szCs w:val="24"/>
                <w:lang w:val="bg-BG"/>
              </w:rPr>
              <w:t>Социални негативни въздействия:</w:t>
            </w:r>
          </w:p>
          <w:p w14:paraId="0720E590" w14:textId="77777777" w:rsidR="00822804" w:rsidRPr="00A63E5B" w:rsidRDefault="00822804"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szCs w:val="24"/>
                <w:lang w:val="bg-BG"/>
              </w:rPr>
              <w:t>Не са идентифицирани.</w:t>
            </w:r>
            <w:r w:rsidRPr="00A63E5B">
              <w:rPr>
                <w:rFonts w:ascii="Times New Roman" w:hAnsi="Times New Roman"/>
                <w:b/>
                <w:szCs w:val="24"/>
                <w:lang w:val="bg-BG"/>
              </w:rPr>
              <w:t xml:space="preserve"> </w:t>
            </w:r>
          </w:p>
          <w:p w14:paraId="1413696F" w14:textId="77777777" w:rsidR="00D41429" w:rsidRPr="00A63E5B" w:rsidRDefault="00D41429"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Екологични негативни въздействия: </w:t>
            </w:r>
          </w:p>
          <w:p w14:paraId="47C0808F" w14:textId="77777777" w:rsidR="00727DAA" w:rsidRPr="00A63E5B" w:rsidRDefault="00727DAA"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szCs w:val="24"/>
                <w:lang w:val="bg-BG"/>
              </w:rPr>
              <w:t>Не са идентифицирани.</w:t>
            </w:r>
            <w:r w:rsidRPr="00A63E5B">
              <w:rPr>
                <w:rFonts w:ascii="Times New Roman" w:hAnsi="Times New Roman"/>
                <w:b/>
                <w:szCs w:val="24"/>
                <w:lang w:val="bg-BG"/>
              </w:rPr>
              <w:t xml:space="preserve"> </w:t>
            </w:r>
          </w:p>
          <w:p w14:paraId="3F10D636" w14:textId="77777777" w:rsidR="00145FBF" w:rsidRPr="00A63E5B" w:rsidRDefault="00822804" w:rsidP="0044582E">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b/>
                <w:szCs w:val="24"/>
                <w:lang w:val="bg-BG"/>
              </w:rPr>
              <w:t>Други:</w:t>
            </w:r>
          </w:p>
          <w:p w14:paraId="03F6B920" w14:textId="73C881C4" w:rsidR="00C1360A" w:rsidRPr="00A63E5B" w:rsidRDefault="00C1360A" w:rsidP="001F00E0">
            <w:pPr>
              <w:pStyle w:val="ListParagraph"/>
              <w:tabs>
                <w:tab w:val="left" w:pos="142"/>
              </w:tabs>
              <w:spacing w:before="120" w:after="120"/>
              <w:ind w:left="0"/>
              <w:jc w:val="both"/>
              <w:rPr>
                <w:rFonts w:ascii="Times New Roman" w:hAnsi="Times New Roman"/>
                <w:b/>
                <w:szCs w:val="24"/>
                <w:lang w:val="bg-BG"/>
              </w:rPr>
            </w:pPr>
            <w:r w:rsidRPr="00A63E5B">
              <w:rPr>
                <w:rFonts w:ascii="Times New Roman" w:hAnsi="Times New Roman"/>
                <w:szCs w:val="24"/>
                <w:lang w:val="bg-BG"/>
              </w:rPr>
              <w:t>Не са идентифицирани.</w:t>
            </w:r>
            <w:r w:rsidR="001F00E0">
              <w:rPr>
                <w:rFonts w:ascii="Times New Roman" w:hAnsi="Times New Roman"/>
                <w:szCs w:val="24"/>
                <w:lang w:val="bg-BG"/>
              </w:rPr>
              <w:t xml:space="preserve"> </w:t>
            </w:r>
            <w:r w:rsidRPr="00A63E5B">
              <w:rPr>
                <w:rFonts w:ascii="Times New Roman" w:hAnsi="Times New Roman"/>
                <w:b/>
                <w:szCs w:val="24"/>
                <w:lang w:val="bg-BG"/>
              </w:rPr>
              <w:t xml:space="preserve"> </w:t>
            </w:r>
          </w:p>
        </w:tc>
      </w:tr>
      <w:tr w:rsidR="00145FBF" w:rsidRPr="00E65519" w14:paraId="2921CCDE" w14:textId="77777777" w:rsidTr="00B32DF0">
        <w:tc>
          <w:tcPr>
            <w:tcW w:w="9184" w:type="dxa"/>
            <w:gridSpan w:val="2"/>
            <w:shd w:val="clear" w:color="auto" w:fill="auto"/>
          </w:tcPr>
          <w:p w14:paraId="54D40CA2" w14:textId="27A6AA69" w:rsidR="00A61EAE" w:rsidRPr="00A63E5B" w:rsidRDefault="00145FBF" w:rsidP="00FC61DA">
            <w:pPr>
              <w:spacing w:before="120" w:after="120"/>
              <w:jc w:val="both"/>
              <w:rPr>
                <w:rFonts w:ascii="Times New Roman" w:hAnsi="Times New Roman"/>
                <w:b/>
                <w:szCs w:val="24"/>
                <w:lang w:val="bg-BG"/>
              </w:rPr>
            </w:pPr>
            <w:r w:rsidRPr="00A63E5B">
              <w:rPr>
                <w:rFonts w:ascii="Times New Roman" w:hAnsi="Times New Roman"/>
                <w:b/>
                <w:szCs w:val="24"/>
                <w:lang w:val="bg-BG"/>
              </w:rPr>
              <w:t>6. Положителни въздействия:</w:t>
            </w:r>
          </w:p>
          <w:p w14:paraId="65F57B0A" w14:textId="77777777" w:rsidR="004C540C" w:rsidRPr="00A63E5B" w:rsidRDefault="004C540C" w:rsidP="0044582E">
            <w:pPr>
              <w:spacing w:before="120" w:after="120"/>
              <w:jc w:val="both"/>
              <w:rPr>
                <w:rFonts w:ascii="Times New Roman" w:hAnsi="Times New Roman"/>
                <w:b/>
                <w:szCs w:val="24"/>
                <w:lang w:val="bg-BG"/>
              </w:rPr>
            </w:pPr>
            <w:r w:rsidRPr="00A63E5B">
              <w:rPr>
                <w:rFonts w:ascii="Times New Roman" w:hAnsi="Times New Roman"/>
                <w:i/>
                <w:szCs w:val="24"/>
                <w:lang w:val="bg-BG"/>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p w14:paraId="157E26D2" w14:textId="77777777" w:rsidR="00A61EAE" w:rsidRPr="00A63E5B" w:rsidRDefault="00A61EAE" w:rsidP="0044582E">
            <w:pPr>
              <w:jc w:val="both"/>
              <w:rPr>
                <w:rFonts w:ascii="Times New Roman" w:hAnsi="Times New Roman"/>
                <w:b/>
                <w:szCs w:val="24"/>
                <w:lang w:val="bg-BG"/>
              </w:rPr>
            </w:pPr>
            <w:r w:rsidRPr="00A63E5B">
              <w:rPr>
                <w:rFonts w:ascii="Times New Roman" w:hAnsi="Times New Roman"/>
                <w:b/>
                <w:szCs w:val="24"/>
                <w:lang w:val="bg-BG"/>
              </w:rPr>
              <w:t>Вариант</w:t>
            </w:r>
            <w:r w:rsidR="008E3F0A" w:rsidRPr="00A63E5B">
              <w:rPr>
                <w:rFonts w:ascii="Times New Roman" w:hAnsi="Times New Roman"/>
                <w:b/>
                <w:szCs w:val="24"/>
                <w:lang w:val="bg-BG"/>
              </w:rPr>
              <w:t xml:space="preserve"> за действие 1</w:t>
            </w:r>
            <w:r w:rsidRPr="00A63E5B">
              <w:rPr>
                <w:rFonts w:ascii="Times New Roman" w:hAnsi="Times New Roman"/>
                <w:b/>
                <w:szCs w:val="24"/>
                <w:lang w:val="bg-BG"/>
              </w:rPr>
              <w:t xml:space="preserve"> „Без действие“</w:t>
            </w:r>
          </w:p>
          <w:p w14:paraId="23A40741" w14:textId="77777777" w:rsidR="00A61EAE" w:rsidRPr="00A63E5B" w:rsidRDefault="00A61EAE" w:rsidP="0044582E">
            <w:pPr>
              <w:jc w:val="both"/>
              <w:rPr>
                <w:rFonts w:ascii="Times New Roman" w:hAnsi="Times New Roman"/>
                <w:szCs w:val="24"/>
                <w:lang w:val="bg-BG"/>
              </w:rPr>
            </w:pPr>
            <w:r w:rsidRPr="00A63E5B">
              <w:rPr>
                <w:rFonts w:ascii="Times New Roman" w:hAnsi="Times New Roman"/>
                <w:szCs w:val="24"/>
                <w:lang w:val="bg-BG"/>
              </w:rPr>
              <w:t xml:space="preserve">При този </w:t>
            </w:r>
            <w:r w:rsidR="00F730D3" w:rsidRPr="00A63E5B">
              <w:rPr>
                <w:rFonts w:ascii="Times New Roman" w:hAnsi="Times New Roman"/>
                <w:szCs w:val="24"/>
                <w:lang w:val="bg-BG"/>
              </w:rPr>
              <w:t>вариант не са идентифицирани положителни въздействия.</w:t>
            </w:r>
          </w:p>
          <w:p w14:paraId="66B70E98" w14:textId="77777777" w:rsidR="00F730D3" w:rsidRPr="00A63E5B" w:rsidRDefault="00F730D3"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Вариант </w:t>
            </w:r>
            <w:r w:rsidR="00B27DC9" w:rsidRPr="00A63E5B">
              <w:rPr>
                <w:rFonts w:ascii="Times New Roman" w:hAnsi="Times New Roman"/>
                <w:b/>
                <w:szCs w:val="24"/>
                <w:lang w:val="bg-BG"/>
              </w:rPr>
              <w:t xml:space="preserve">за действие 2 </w:t>
            </w:r>
            <w:r w:rsidRPr="00A63E5B">
              <w:rPr>
                <w:rFonts w:ascii="Times New Roman" w:hAnsi="Times New Roman"/>
                <w:b/>
                <w:szCs w:val="24"/>
                <w:lang w:val="bg-BG"/>
              </w:rPr>
              <w:t xml:space="preserve">„Приемане на Постановлението“ </w:t>
            </w:r>
          </w:p>
          <w:p w14:paraId="17B7D016" w14:textId="77777777" w:rsidR="00716948" w:rsidRPr="00A63E5B" w:rsidRDefault="00D90DF6"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Икономически положителни въздействия: </w:t>
            </w:r>
          </w:p>
          <w:p w14:paraId="5A45B437" w14:textId="6D508E83" w:rsidR="00B536A2" w:rsidRPr="00F53B88" w:rsidRDefault="009C2BAA" w:rsidP="009C2BAA">
            <w:pPr>
              <w:pStyle w:val="ListParagraph"/>
              <w:tabs>
                <w:tab w:val="left" w:pos="284"/>
              </w:tabs>
              <w:spacing w:before="120" w:after="120"/>
              <w:jc w:val="both"/>
              <w:rPr>
                <w:rFonts w:ascii="Times New Roman" w:hAnsi="Times New Roman"/>
                <w:szCs w:val="24"/>
                <w:lang w:val="bg-BG"/>
              </w:rPr>
            </w:pPr>
            <w:r>
              <w:rPr>
                <w:rFonts w:ascii="Times New Roman" w:hAnsi="Times New Roman"/>
                <w:szCs w:val="24"/>
                <w:lang w:val="bg-BG"/>
              </w:rPr>
              <w:t>О</w:t>
            </w:r>
            <w:r w:rsidR="00F53B88" w:rsidRPr="00F53B88">
              <w:rPr>
                <w:rFonts w:ascii="Times New Roman" w:hAnsi="Times New Roman" w:hint="eastAsia"/>
                <w:szCs w:val="24"/>
                <w:lang w:val="bg-BG"/>
              </w:rPr>
              <w:t>блекчаване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операторите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инсталации</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с</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КР</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чрез</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удължаване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срока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за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подаване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документите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за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преразглеждане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КР</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във</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връзка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с</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публикуване</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решения</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относно</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заключения</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за</w:t>
            </w:r>
            <w:r w:rsidR="00F53B88" w:rsidRPr="00F53B88">
              <w:rPr>
                <w:rFonts w:ascii="Times New Roman" w:hAnsi="Times New Roman"/>
                <w:szCs w:val="24"/>
                <w:lang w:val="bg-BG"/>
              </w:rPr>
              <w:t xml:space="preserve"> </w:t>
            </w:r>
            <w:r w:rsidR="00F53B88" w:rsidRPr="00F53B88">
              <w:rPr>
                <w:rFonts w:ascii="Times New Roman" w:hAnsi="Times New Roman" w:hint="eastAsia"/>
                <w:szCs w:val="24"/>
                <w:lang w:val="bg-BG"/>
              </w:rPr>
              <w:t>НДНТ</w:t>
            </w:r>
            <w:r w:rsidR="00F53B88" w:rsidRPr="00F53B88">
              <w:rPr>
                <w:rFonts w:ascii="Times New Roman" w:hAnsi="Times New Roman"/>
                <w:szCs w:val="24"/>
                <w:lang w:val="bg-BG"/>
              </w:rPr>
              <w:t>.</w:t>
            </w:r>
          </w:p>
          <w:p w14:paraId="56488222" w14:textId="77777777" w:rsidR="005B06B7" w:rsidRPr="00A63E5B" w:rsidRDefault="005B06B7"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 xml:space="preserve">Социални </w:t>
            </w:r>
            <w:r w:rsidR="00694BC3" w:rsidRPr="00A63E5B">
              <w:rPr>
                <w:rFonts w:ascii="Times New Roman" w:hAnsi="Times New Roman"/>
                <w:b/>
                <w:szCs w:val="24"/>
                <w:lang w:val="bg-BG"/>
              </w:rPr>
              <w:t>положителни въздействия:</w:t>
            </w:r>
          </w:p>
          <w:p w14:paraId="5F30DF31" w14:textId="77777777" w:rsidR="00905963" w:rsidRPr="00A63E5B" w:rsidRDefault="00EA1205"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Екологични положителни въздействия:</w:t>
            </w:r>
          </w:p>
          <w:p w14:paraId="46783A6A" w14:textId="77777777" w:rsidR="009C2BAA" w:rsidRDefault="009C2BAA" w:rsidP="0044582E">
            <w:pPr>
              <w:pStyle w:val="ListParagraph"/>
              <w:tabs>
                <w:tab w:val="left" w:pos="284"/>
              </w:tabs>
              <w:spacing w:before="120" w:after="120"/>
              <w:ind w:left="0"/>
              <w:jc w:val="both"/>
              <w:rPr>
                <w:rFonts w:ascii="Times New Roman" w:hAnsi="Times New Roman"/>
                <w:b/>
                <w:szCs w:val="24"/>
                <w:lang w:val="bg-BG"/>
              </w:rPr>
            </w:pPr>
          </w:p>
          <w:p w14:paraId="0C5C635C" w14:textId="77777777" w:rsidR="000C1E5D" w:rsidRPr="00A63E5B" w:rsidRDefault="00A80D62" w:rsidP="0044582E">
            <w:pPr>
              <w:pStyle w:val="ListParagraph"/>
              <w:tabs>
                <w:tab w:val="left" w:pos="284"/>
              </w:tabs>
              <w:spacing w:before="120" w:after="120"/>
              <w:ind w:left="0"/>
              <w:jc w:val="both"/>
              <w:rPr>
                <w:rFonts w:ascii="Times New Roman" w:hAnsi="Times New Roman"/>
                <w:b/>
                <w:szCs w:val="24"/>
                <w:lang w:val="bg-BG"/>
              </w:rPr>
            </w:pPr>
            <w:r w:rsidRPr="00A63E5B">
              <w:rPr>
                <w:rFonts w:ascii="Times New Roman" w:hAnsi="Times New Roman"/>
                <w:b/>
                <w:szCs w:val="24"/>
                <w:lang w:val="bg-BG"/>
              </w:rPr>
              <w:t>Други:</w:t>
            </w:r>
          </w:p>
          <w:p w14:paraId="4F5C75D8" w14:textId="0D65D40B" w:rsidR="00145FBF" w:rsidRPr="00A63E5B" w:rsidRDefault="00145FBF" w:rsidP="00CF7592">
            <w:pPr>
              <w:pStyle w:val="ListParagraph"/>
              <w:tabs>
                <w:tab w:val="left" w:pos="284"/>
              </w:tabs>
              <w:spacing w:before="120" w:after="120"/>
              <w:ind w:left="0"/>
              <w:jc w:val="both"/>
              <w:rPr>
                <w:lang w:val="bg-BG"/>
              </w:rPr>
            </w:pPr>
          </w:p>
        </w:tc>
      </w:tr>
      <w:tr w:rsidR="00145FBF" w:rsidRPr="003E32A8" w14:paraId="41C6F481" w14:textId="77777777" w:rsidTr="00B32DF0">
        <w:tc>
          <w:tcPr>
            <w:tcW w:w="9184" w:type="dxa"/>
            <w:gridSpan w:val="2"/>
            <w:shd w:val="clear" w:color="auto" w:fill="auto"/>
          </w:tcPr>
          <w:p w14:paraId="10BD1B9F" w14:textId="77777777" w:rsidR="00004798" w:rsidRPr="00A63E5B" w:rsidRDefault="00145FBF" w:rsidP="00FC61DA">
            <w:pPr>
              <w:spacing w:before="120" w:after="120"/>
              <w:jc w:val="both"/>
              <w:rPr>
                <w:rFonts w:ascii="Times New Roman" w:hAnsi="Times New Roman"/>
                <w:szCs w:val="24"/>
                <w:lang w:val="bg-BG"/>
              </w:rPr>
            </w:pPr>
            <w:r w:rsidRPr="00A63E5B">
              <w:rPr>
                <w:rFonts w:ascii="Times New Roman" w:hAnsi="Times New Roman"/>
                <w:b/>
                <w:szCs w:val="24"/>
                <w:lang w:val="bg-BG"/>
              </w:rPr>
              <w:t>7. Потенциални рискове:</w:t>
            </w:r>
            <w:r w:rsidRPr="00A63E5B">
              <w:rPr>
                <w:rFonts w:ascii="Times New Roman" w:hAnsi="Times New Roman"/>
                <w:szCs w:val="24"/>
                <w:lang w:val="bg-BG"/>
              </w:rPr>
              <w:t xml:space="preserve"> </w:t>
            </w:r>
          </w:p>
          <w:p w14:paraId="41D9545D" w14:textId="77777777" w:rsidR="00BF71DF" w:rsidRPr="00A63E5B" w:rsidRDefault="00BF71DF" w:rsidP="0044582E">
            <w:pPr>
              <w:spacing w:before="120" w:after="120"/>
              <w:jc w:val="both"/>
              <w:rPr>
                <w:rFonts w:ascii="Times New Roman" w:hAnsi="Times New Roman"/>
                <w:szCs w:val="24"/>
                <w:lang w:val="bg-BG"/>
              </w:rPr>
            </w:pPr>
            <w:r w:rsidRPr="00A63E5B">
              <w:rPr>
                <w:rFonts w:ascii="Times New Roman" w:hAnsi="Times New Roman"/>
                <w:i/>
                <w:szCs w:val="24"/>
                <w:lang w:val="bg-BG"/>
              </w:rPr>
              <w:t>Посочете възможните рискове от приемането на нормативната промяна, включително възникване на съдебни спорове.</w:t>
            </w:r>
          </w:p>
          <w:p w14:paraId="49865711" w14:textId="77777777" w:rsidR="00145FBF" w:rsidRPr="00A63E5B" w:rsidRDefault="00004798" w:rsidP="0044582E">
            <w:pPr>
              <w:spacing w:before="120" w:after="120"/>
              <w:jc w:val="both"/>
              <w:rPr>
                <w:rFonts w:ascii="Times New Roman" w:hAnsi="Times New Roman"/>
                <w:b/>
                <w:szCs w:val="24"/>
                <w:lang w:val="bg-BG"/>
              </w:rPr>
            </w:pPr>
            <w:r w:rsidRPr="00A63E5B">
              <w:rPr>
                <w:rFonts w:ascii="Times New Roman" w:hAnsi="Times New Roman"/>
                <w:b/>
                <w:szCs w:val="24"/>
                <w:lang w:val="bg-BG"/>
              </w:rPr>
              <w:t xml:space="preserve">Не са идентифицирани възможни рискове от приемането на Постановлението, </w:t>
            </w:r>
            <w:r w:rsidRPr="00A63E5B">
              <w:rPr>
                <w:rFonts w:ascii="Times New Roman" w:hAnsi="Times New Roman"/>
                <w:b/>
                <w:szCs w:val="24"/>
                <w:lang w:val="bg-BG"/>
              </w:rPr>
              <w:lastRenderedPageBreak/>
              <w:t>включително възникване на съдебни спорове</w:t>
            </w:r>
            <w:r w:rsidR="003D2883" w:rsidRPr="00A63E5B">
              <w:rPr>
                <w:rFonts w:ascii="Times New Roman" w:hAnsi="Times New Roman"/>
                <w:b/>
                <w:szCs w:val="24"/>
                <w:lang w:val="bg-BG"/>
              </w:rPr>
              <w:t>.</w:t>
            </w:r>
          </w:p>
        </w:tc>
      </w:tr>
      <w:tr w:rsidR="00145FBF" w:rsidRPr="003E32A8" w14:paraId="5759B093" w14:textId="77777777" w:rsidTr="00B32DF0">
        <w:tc>
          <w:tcPr>
            <w:tcW w:w="9184" w:type="dxa"/>
            <w:gridSpan w:val="2"/>
            <w:shd w:val="clear" w:color="auto" w:fill="auto"/>
          </w:tcPr>
          <w:p w14:paraId="089EBDBA"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lastRenderedPageBreak/>
              <w:t>8.1. Административната тежест за физическите и юридическите лица:</w:t>
            </w:r>
          </w:p>
          <w:p w14:paraId="4CE13946" w14:textId="77777777" w:rsidR="00145FBF" w:rsidRPr="00A63E5B" w:rsidRDefault="00145FBF" w:rsidP="0044582E">
            <w:pPr>
              <w:jc w:val="both"/>
              <w:rPr>
                <w:rFonts w:ascii="Times New Roman" w:hAnsi="Times New Roman"/>
                <w:szCs w:val="24"/>
                <w:u w:val="single"/>
                <w:lang w:val="bg-BG"/>
              </w:rPr>
            </w:pPr>
            <w:r w:rsidRPr="00A63E5B">
              <w:rPr>
                <w:rFonts w:ascii="MS Mincho" w:eastAsia="MS Mincho" w:hAnsi="MS Mincho" w:cs="MS Mincho"/>
                <w:szCs w:val="24"/>
                <w:lang w:val="bg-BG"/>
              </w:rPr>
              <w:t>☐</w:t>
            </w:r>
            <w:r w:rsidRPr="00A63E5B">
              <w:rPr>
                <w:rFonts w:ascii="Times New Roman" w:hAnsi="Times New Roman"/>
                <w:szCs w:val="24"/>
                <w:lang w:val="bg-BG"/>
              </w:rPr>
              <w:t xml:space="preserve"> Ще се повиши</w:t>
            </w:r>
          </w:p>
          <w:p w14:paraId="775F0ED0" w14:textId="77777777" w:rsidR="00145FBF" w:rsidRPr="00BB6F32" w:rsidRDefault="00145FBF" w:rsidP="0044582E">
            <w:pPr>
              <w:jc w:val="both"/>
              <w:rPr>
                <w:rFonts w:ascii="Times New Roman" w:hAnsi="Times New Roman"/>
                <w:b/>
                <w:szCs w:val="24"/>
                <w:u w:val="single"/>
                <w:lang w:val="bg-BG"/>
              </w:rPr>
            </w:pPr>
            <w:r w:rsidRPr="00BB6F32">
              <w:rPr>
                <w:rFonts w:ascii="MS Mincho" w:eastAsia="MS Mincho" w:hAnsi="MS Mincho" w:cs="MS Mincho"/>
                <w:b/>
                <w:szCs w:val="24"/>
                <w:u w:val="single"/>
                <w:lang w:val="bg-BG"/>
              </w:rPr>
              <w:t>☐</w:t>
            </w:r>
            <w:r w:rsidRPr="00BB6F32">
              <w:rPr>
                <w:rFonts w:ascii="Times New Roman" w:hAnsi="Times New Roman"/>
                <w:b/>
                <w:szCs w:val="24"/>
                <w:u w:val="single"/>
                <w:lang w:val="bg-BG"/>
              </w:rPr>
              <w:t xml:space="preserve"> Ще се намали</w:t>
            </w:r>
          </w:p>
          <w:p w14:paraId="14C84058" w14:textId="77777777" w:rsidR="00145FBF" w:rsidRPr="00BB6F32" w:rsidRDefault="00145FBF" w:rsidP="0044582E">
            <w:pPr>
              <w:jc w:val="both"/>
              <w:rPr>
                <w:rFonts w:ascii="Times New Roman" w:hAnsi="Times New Roman"/>
                <w:szCs w:val="24"/>
                <w:lang w:val="bg-BG"/>
              </w:rPr>
            </w:pPr>
            <w:r w:rsidRPr="00BB6F32">
              <w:rPr>
                <w:rFonts w:ascii="MS Mincho" w:eastAsia="MS Mincho" w:hAnsi="MS Mincho" w:cs="MS Mincho"/>
                <w:szCs w:val="24"/>
                <w:lang w:val="bg-BG"/>
              </w:rPr>
              <w:t>☐</w:t>
            </w:r>
            <w:r w:rsidRPr="00BB6F32">
              <w:rPr>
                <w:rFonts w:ascii="Times New Roman" w:hAnsi="Times New Roman"/>
                <w:szCs w:val="24"/>
                <w:lang w:val="bg-BG"/>
              </w:rPr>
              <w:t xml:space="preserve"> Няма ефект</w:t>
            </w:r>
          </w:p>
          <w:p w14:paraId="61593055"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8.2. Създават ли се нови регулаторни режими? Засягат ли се съществуващи режими и услуги?</w:t>
            </w:r>
          </w:p>
          <w:p w14:paraId="35A007D8" w14:textId="29744313" w:rsidR="00145FBF" w:rsidRPr="00A63E5B" w:rsidRDefault="00570519" w:rsidP="0044582E">
            <w:pPr>
              <w:jc w:val="both"/>
              <w:rPr>
                <w:rFonts w:ascii="Times New Roman" w:hAnsi="Times New Roman"/>
                <w:szCs w:val="24"/>
                <w:lang w:val="bg-BG"/>
              </w:rPr>
            </w:pPr>
            <w:r w:rsidRPr="00A63E5B">
              <w:rPr>
                <w:rFonts w:ascii="Times New Roman" w:hAnsi="Times New Roman"/>
                <w:szCs w:val="24"/>
                <w:lang w:val="bg-BG"/>
              </w:rPr>
              <w:t>С проекта на нормативен</w:t>
            </w:r>
            <w:r w:rsidR="00B77724" w:rsidRPr="00A63E5B">
              <w:rPr>
                <w:rFonts w:ascii="Times New Roman" w:hAnsi="Times New Roman"/>
                <w:szCs w:val="24"/>
                <w:lang w:val="bg-BG"/>
              </w:rPr>
              <w:t xml:space="preserve"> акт </w:t>
            </w:r>
            <w:r w:rsidRPr="00A63E5B">
              <w:rPr>
                <w:rFonts w:ascii="Times New Roman" w:hAnsi="Times New Roman"/>
                <w:szCs w:val="24"/>
                <w:lang w:val="bg-BG"/>
              </w:rPr>
              <w:t>не се създават нови регулаторни режими</w:t>
            </w:r>
            <w:r w:rsidR="00864959" w:rsidRPr="00BB6F32">
              <w:rPr>
                <w:lang w:val="ru-RU"/>
              </w:rPr>
              <w:t xml:space="preserve"> </w:t>
            </w:r>
            <w:r w:rsidR="00864959" w:rsidRPr="00864959">
              <w:rPr>
                <w:rFonts w:ascii="Times New Roman" w:hAnsi="Times New Roman" w:hint="eastAsia"/>
                <w:szCs w:val="24"/>
                <w:lang w:val="bg-BG"/>
              </w:rPr>
              <w:t>и</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не</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се</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засягат</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съществуващи</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режими</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и</w:t>
            </w:r>
            <w:r w:rsidR="00864959" w:rsidRPr="00864959">
              <w:rPr>
                <w:rFonts w:ascii="Times New Roman" w:hAnsi="Times New Roman"/>
                <w:szCs w:val="24"/>
                <w:lang w:val="bg-BG"/>
              </w:rPr>
              <w:t xml:space="preserve"> </w:t>
            </w:r>
            <w:r w:rsidR="00864959" w:rsidRPr="00864959">
              <w:rPr>
                <w:rFonts w:ascii="Times New Roman" w:hAnsi="Times New Roman" w:hint="eastAsia"/>
                <w:szCs w:val="24"/>
                <w:lang w:val="bg-BG"/>
              </w:rPr>
              <w:t>услуги</w:t>
            </w:r>
            <w:r w:rsidR="00B77724" w:rsidRPr="00A63E5B">
              <w:rPr>
                <w:rFonts w:ascii="Times New Roman" w:hAnsi="Times New Roman"/>
                <w:szCs w:val="24"/>
                <w:lang w:val="bg-BG"/>
              </w:rPr>
              <w:t xml:space="preserve">. </w:t>
            </w:r>
          </w:p>
        </w:tc>
      </w:tr>
      <w:tr w:rsidR="00145FBF" w:rsidRPr="003E32A8" w14:paraId="211A7174" w14:textId="77777777" w:rsidTr="00B32DF0">
        <w:tc>
          <w:tcPr>
            <w:tcW w:w="9184" w:type="dxa"/>
            <w:gridSpan w:val="2"/>
            <w:shd w:val="clear" w:color="auto" w:fill="auto"/>
          </w:tcPr>
          <w:p w14:paraId="26D7DFB4"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9. Създават ли се нови регистри?</w:t>
            </w:r>
          </w:p>
          <w:p w14:paraId="42ADD03C" w14:textId="77777777" w:rsidR="00145FBF" w:rsidRPr="00A63E5B" w:rsidRDefault="00B724FA" w:rsidP="0044582E">
            <w:pPr>
              <w:jc w:val="both"/>
              <w:rPr>
                <w:rFonts w:ascii="Times New Roman" w:hAnsi="Times New Roman"/>
                <w:szCs w:val="24"/>
                <w:lang w:val="bg-BG"/>
              </w:rPr>
            </w:pPr>
            <w:r w:rsidRPr="00A63E5B">
              <w:rPr>
                <w:rFonts w:ascii="Times New Roman" w:hAnsi="Times New Roman"/>
                <w:szCs w:val="24"/>
                <w:lang w:val="bg-BG"/>
              </w:rPr>
              <w:t>С проекта на Постановление не се предвижда създаване на нови регистри.</w:t>
            </w:r>
          </w:p>
        </w:tc>
      </w:tr>
      <w:tr w:rsidR="00145FBF" w:rsidRPr="00E65519" w14:paraId="12E8EB67" w14:textId="77777777" w:rsidTr="00B32DF0">
        <w:tc>
          <w:tcPr>
            <w:tcW w:w="9184" w:type="dxa"/>
            <w:gridSpan w:val="2"/>
            <w:shd w:val="clear" w:color="auto" w:fill="auto"/>
          </w:tcPr>
          <w:p w14:paraId="0E7F38F3" w14:textId="6A0CA67D" w:rsidR="00145FBF" w:rsidRPr="00A63E5B" w:rsidRDefault="00145FBF" w:rsidP="0044582E">
            <w:pPr>
              <w:jc w:val="both"/>
              <w:rPr>
                <w:rFonts w:ascii="Times New Roman" w:hAnsi="Times New Roman"/>
                <w:szCs w:val="24"/>
                <w:lang w:val="bg-BG"/>
              </w:rPr>
            </w:pPr>
            <w:r w:rsidRPr="00A63E5B">
              <w:rPr>
                <w:rFonts w:ascii="Times New Roman" w:hAnsi="Times New Roman"/>
                <w:szCs w:val="24"/>
                <w:lang w:val="bg-BG"/>
              </w:rPr>
              <w:t xml:space="preserve">10. Как въздейства актът върху </w:t>
            </w:r>
            <w:proofErr w:type="spellStart"/>
            <w:r w:rsidRPr="00A63E5B">
              <w:rPr>
                <w:rFonts w:ascii="Times New Roman" w:hAnsi="Times New Roman"/>
                <w:szCs w:val="24"/>
                <w:lang w:val="bg-BG"/>
              </w:rPr>
              <w:t>микро-</w:t>
            </w:r>
            <w:proofErr w:type="spellEnd"/>
            <w:r w:rsidRPr="00A63E5B">
              <w:rPr>
                <w:rFonts w:ascii="Times New Roman" w:hAnsi="Times New Roman"/>
                <w:szCs w:val="24"/>
                <w:lang w:val="bg-BG"/>
              </w:rPr>
              <w:t>, малките и средните предприятия (МСП)?</w:t>
            </w:r>
          </w:p>
          <w:p w14:paraId="41B87288" w14:textId="77777777" w:rsidR="00145FBF" w:rsidRPr="00A63E5B" w:rsidRDefault="00145FBF" w:rsidP="0044582E">
            <w:pPr>
              <w:jc w:val="both"/>
              <w:rPr>
                <w:rFonts w:ascii="Times New Roman" w:hAnsi="Times New Roman"/>
                <w:b/>
                <w:szCs w:val="24"/>
                <w:u w:val="single"/>
                <w:lang w:val="bg-BG"/>
              </w:rPr>
            </w:pPr>
            <w:r w:rsidRPr="00A63E5B">
              <w:rPr>
                <w:rFonts w:ascii="MS Mincho" w:eastAsia="MS Mincho" w:hAnsi="MS Mincho" w:cs="MS Mincho"/>
                <w:b/>
                <w:szCs w:val="24"/>
                <w:u w:val="single"/>
                <w:lang w:val="bg-BG"/>
              </w:rPr>
              <w:t>☐</w:t>
            </w:r>
            <w:r w:rsidRPr="00A63E5B">
              <w:rPr>
                <w:rFonts w:ascii="Times New Roman" w:hAnsi="Times New Roman"/>
                <w:b/>
                <w:szCs w:val="24"/>
                <w:u w:val="single"/>
                <w:lang w:val="bg-BG"/>
              </w:rPr>
              <w:t xml:space="preserve"> Актът засяга пряко МСП</w:t>
            </w:r>
          </w:p>
          <w:p w14:paraId="38C3B51C" w14:textId="77777777" w:rsidR="00145FBF" w:rsidRPr="00A63E5B" w:rsidRDefault="00145FBF" w:rsidP="0044582E">
            <w:pPr>
              <w:jc w:val="both"/>
              <w:rPr>
                <w:rFonts w:ascii="Times New Roman" w:hAnsi="Times New Roman"/>
                <w:szCs w:val="24"/>
                <w:lang w:val="bg-BG"/>
              </w:rPr>
            </w:pPr>
            <w:r w:rsidRPr="00A63E5B">
              <w:rPr>
                <w:rFonts w:ascii="MS Mincho" w:eastAsia="MS Mincho" w:hAnsi="MS Mincho" w:cs="MS Mincho"/>
                <w:szCs w:val="24"/>
                <w:lang w:val="bg-BG"/>
              </w:rPr>
              <w:t>☐</w:t>
            </w:r>
            <w:r w:rsidRPr="00A63E5B">
              <w:rPr>
                <w:rFonts w:ascii="Times New Roman" w:hAnsi="Times New Roman"/>
                <w:szCs w:val="24"/>
                <w:lang w:val="bg-BG"/>
              </w:rPr>
              <w:t xml:space="preserve">  Актът не засяга МСП</w:t>
            </w:r>
          </w:p>
          <w:p w14:paraId="4707D7A7" w14:textId="77777777" w:rsidR="00145FBF" w:rsidRPr="00A63E5B" w:rsidRDefault="00145FBF" w:rsidP="0044582E">
            <w:pPr>
              <w:jc w:val="both"/>
              <w:rPr>
                <w:rFonts w:ascii="Times New Roman" w:hAnsi="Times New Roman"/>
                <w:szCs w:val="24"/>
                <w:lang w:val="bg-BG"/>
              </w:rPr>
            </w:pPr>
            <w:r w:rsidRPr="00A63E5B">
              <w:rPr>
                <w:rFonts w:ascii="MS Mincho" w:eastAsia="MS Mincho" w:hAnsi="MS Mincho" w:cs="MS Mincho"/>
                <w:szCs w:val="24"/>
                <w:lang w:val="bg-BG"/>
              </w:rPr>
              <w:t>☐</w:t>
            </w:r>
            <w:r w:rsidRPr="00A63E5B">
              <w:rPr>
                <w:rFonts w:ascii="Times New Roman" w:hAnsi="Times New Roman"/>
                <w:szCs w:val="24"/>
                <w:lang w:val="bg-BG"/>
              </w:rPr>
              <w:t xml:space="preserve">  Няма ефект</w:t>
            </w:r>
          </w:p>
        </w:tc>
      </w:tr>
      <w:tr w:rsidR="00145FBF" w:rsidRPr="00A63E5B" w14:paraId="1DE61180" w14:textId="77777777" w:rsidTr="00B32DF0">
        <w:tc>
          <w:tcPr>
            <w:tcW w:w="9184" w:type="dxa"/>
            <w:gridSpan w:val="2"/>
            <w:shd w:val="clear" w:color="auto" w:fill="auto"/>
          </w:tcPr>
          <w:p w14:paraId="0C9B77B5"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11.  Проектът на нормативен акт изисква ли цялостна оценка на въздействието?</w:t>
            </w:r>
          </w:p>
          <w:p w14:paraId="434C1174" w14:textId="77777777" w:rsidR="00145FBF" w:rsidRPr="00A63E5B" w:rsidRDefault="00145FBF" w:rsidP="0044582E">
            <w:pPr>
              <w:jc w:val="both"/>
              <w:rPr>
                <w:rFonts w:ascii="Times New Roman" w:hAnsi="Times New Roman"/>
                <w:szCs w:val="24"/>
                <w:lang w:val="bg-BG"/>
              </w:rPr>
            </w:pPr>
            <w:r w:rsidRPr="00A63E5B">
              <w:rPr>
                <w:rFonts w:ascii="MS Mincho" w:eastAsia="MS Mincho" w:hAnsi="MS Mincho" w:cs="MS Mincho"/>
                <w:szCs w:val="24"/>
                <w:lang w:val="bg-BG"/>
              </w:rPr>
              <w:t>☐</w:t>
            </w:r>
            <w:r w:rsidRPr="00A63E5B">
              <w:rPr>
                <w:rFonts w:ascii="Times New Roman" w:hAnsi="Times New Roman"/>
                <w:szCs w:val="24"/>
                <w:lang w:val="bg-BG"/>
              </w:rPr>
              <w:t xml:space="preserve"> Да</w:t>
            </w:r>
          </w:p>
          <w:p w14:paraId="5846598B" w14:textId="77777777" w:rsidR="00990401" w:rsidRPr="00A63E5B" w:rsidRDefault="00145FBF" w:rsidP="0044582E">
            <w:pPr>
              <w:jc w:val="both"/>
              <w:rPr>
                <w:rFonts w:ascii="Times New Roman" w:hAnsi="Times New Roman"/>
                <w:b/>
                <w:szCs w:val="24"/>
                <w:lang w:val="bg-BG"/>
              </w:rPr>
            </w:pPr>
            <w:r w:rsidRPr="00A63E5B">
              <w:rPr>
                <w:rFonts w:ascii="MS Mincho" w:eastAsia="MS Mincho" w:hAnsi="MS Mincho" w:cs="MS Mincho"/>
                <w:b/>
                <w:szCs w:val="24"/>
                <w:lang w:val="bg-BG"/>
              </w:rPr>
              <w:t>☐</w:t>
            </w:r>
            <w:r w:rsidRPr="00A63E5B">
              <w:rPr>
                <w:rFonts w:ascii="Times New Roman" w:hAnsi="Times New Roman"/>
                <w:b/>
                <w:szCs w:val="24"/>
                <w:lang w:val="bg-BG"/>
              </w:rPr>
              <w:t xml:space="preserve">  </w:t>
            </w:r>
            <w:r w:rsidRPr="00A63E5B">
              <w:rPr>
                <w:rFonts w:ascii="Times New Roman" w:hAnsi="Times New Roman"/>
                <w:b/>
                <w:szCs w:val="24"/>
                <w:u w:val="single"/>
                <w:lang w:val="bg-BG"/>
              </w:rPr>
              <w:t>Не</w:t>
            </w:r>
          </w:p>
        </w:tc>
      </w:tr>
      <w:tr w:rsidR="00145FBF" w:rsidRPr="003E32A8" w14:paraId="03B398F1" w14:textId="77777777" w:rsidTr="00B32DF0">
        <w:tc>
          <w:tcPr>
            <w:tcW w:w="9184" w:type="dxa"/>
            <w:gridSpan w:val="2"/>
            <w:shd w:val="clear" w:color="auto" w:fill="auto"/>
          </w:tcPr>
          <w:p w14:paraId="1E3A1379" w14:textId="77777777" w:rsidR="004135E1" w:rsidRPr="00A63E5B" w:rsidRDefault="00145FBF" w:rsidP="0044582E">
            <w:pPr>
              <w:jc w:val="both"/>
              <w:rPr>
                <w:rFonts w:ascii="Times New Roman" w:hAnsi="Times New Roman"/>
                <w:szCs w:val="24"/>
                <w:lang w:val="bg-BG"/>
              </w:rPr>
            </w:pPr>
            <w:r w:rsidRPr="00A63E5B">
              <w:rPr>
                <w:rFonts w:ascii="Times New Roman" w:hAnsi="Times New Roman"/>
                <w:b/>
                <w:szCs w:val="24"/>
                <w:lang w:val="bg-BG"/>
              </w:rPr>
              <w:t>12. Обществени консултации:</w:t>
            </w:r>
            <w:r w:rsidRPr="00A63E5B">
              <w:rPr>
                <w:rFonts w:ascii="Times New Roman" w:hAnsi="Times New Roman"/>
                <w:szCs w:val="24"/>
                <w:lang w:val="bg-BG"/>
              </w:rPr>
              <w:t xml:space="preserve"> </w:t>
            </w:r>
          </w:p>
          <w:p w14:paraId="3509D6BC" w14:textId="77777777" w:rsidR="00AB4CAB" w:rsidRPr="00A63E5B" w:rsidRDefault="00AB4CAB" w:rsidP="0044582E">
            <w:pPr>
              <w:jc w:val="both"/>
              <w:rPr>
                <w:rFonts w:ascii="Times New Roman" w:hAnsi="Times New Roman"/>
                <w:i/>
                <w:szCs w:val="24"/>
                <w:lang w:val="bg-BG"/>
              </w:rPr>
            </w:pPr>
            <w:r w:rsidRPr="00A63E5B">
              <w:rPr>
                <w:rFonts w:ascii="Times New Roman" w:hAnsi="Times New Roman"/>
                <w:i/>
                <w:szCs w:val="24"/>
                <w:lang w:val="bg-BG"/>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p w14:paraId="1EF3A2A7" w14:textId="70199FE4" w:rsidR="00145FBF" w:rsidRPr="00A63E5B" w:rsidRDefault="002E58AF" w:rsidP="0044582E">
            <w:pPr>
              <w:jc w:val="both"/>
              <w:rPr>
                <w:rFonts w:ascii="Times New Roman" w:hAnsi="Times New Roman"/>
                <w:szCs w:val="24"/>
                <w:lang w:val="bg-BG"/>
              </w:rPr>
            </w:pPr>
            <w:r w:rsidRPr="00A63E5B">
              <w:rPr>
                <w:rFonts w:ascii="Times New Roman" w:hAnsi="Times New Roman"/>
                <w:szCs w:val="24"/>
                <w:lang w:val="bg-BG"/>
              </w:rPr>
              <w:t>Постановление</w:t>
            </w:r>
            <w:r w:rsidR="000E4F23">
              <w:rPr>
                <w:rFonts w:ascii="Times New Roman" w:hAnsi="Times New Roman"/>
                <w:szCs w:val="24"/>
                <w:lang w:val="bg-BG"/>
              </w:rPr>
              <w:t>то</w:t>
            </w:r>
            <w:r w:rsidRPr="00A63E5B">
              <w:rPr>
                <w:rFonts w:ascii="Times New Roman" w:hAnsi="Times New Roman"/>
                <w:szCs w:val="24"/>
                <w:lang w:val="bg-BG"/>
              </w:rPr>
              <w:t xml:space="preserve"> на Министерския съвет за </w:t>
            </w:r>
            <w:r w:rsidR="00B77724" w:rsidRPr="00A63E5B">
              <w:rPr>
                <w:rFonts w:ascii="Times New Roman" w:hAnsi="Times New Roman"/>
                <w:szCs w:val="24"/>
                <w:lang w:val="bg-BG"/>
              </w:rPr>
              <w:t xml:space="preserve">приемане </w:t>
            </w:r>
            <w:r w:rsidR="00727DAA" w:rsidRPr="00A63E5B">
              <w:rPr>
                <w:rFonts w:ascii="Times New Roman" w:hAnsi="Times New Roman"/>
                <w:szCs w:val="24"/>
                <w:lang w:val="bg-BG"/>
              </w:rPr>
              <w:t xml:space="preserve">на нормативни актове </w:t>
            </w:r>
            <w:r w:rsidR="009C00A0" w:rsidRPr="00A63E5B">
              <w:rPr>
                <w:rFonts w:ascii="Times New Roman" w:hAnsi="Times New Roman"/>
                <w:szCs w:val="24"/>
                <w:lang w:val="bg-BG"/>
              </w:rPr>
              <w:t>ще бъде</w:t>
            </w:r>
            <w:r w:rsidR="004135E1" w:rsidRPr="00A63E5B">
              <w:rPr>
                <w:rFonts w:ascii="Times New Roman" w:hAnsi="Times New Roman"/>
                <w:szCs w:val="24"/>
                <w:lang w:val="bg-BG"/>
              </w:rPr>
              <w:t xml:space="preserve"> </w:t>
            </w:r>
            <w:r w:rsidR="00DD52B8" w:rsidRPr="00A63E5B">
              <w:rPr>
                <w:rFonts w:ascii="Times New Roman" w:hAnsi="Times New Roman"/>
                <w:szCs w:val="24"/>
                <w:lang w:val="bg-BG"/>
              </w:rPr>
              <w:t>публикуван</w:t>
            </w:r>
            <w:r w:rsidR="006359A9" w:rsidRPr="00A63E5B">
              <w:rPr>
                <w:rFonts w:ascii="Times New Roman" w:hAnsi="Times New Roman"/>
                <w:szCs w:val="24"/>
                <w:lang w:val="bg-BG"/>
              </w:rPr>
              <w:t>о</w:t>
            </w:r>
            <w:r w:rsidR="00DD52B8" w:rsidRPr="00A63E5B">
              <w:rPr>
                <w:rFonts w:ascii="Times New Roman" w:hAnsi="Times New Roman"/>
                <w:szCs w:val="24"/>
                <w:lang w:val="bg-BG"/>
              </w:rPr>
              <w:t xml:space="preserve"> на Интернет страницата на Министерство</w:t>
            </w:r>
            <w:r w:rsidR="000E4F23">
              <w:rPr>
                <w:rFonts w:ascii="Times New Roman" w:hAnsi="Times New Roman"/>
                <w:szCs w:val="24"/>
                <w:lang w:val="bg-BG"/>
              </w:rPr>
              <w:t>то</w:t>
            </w:r>
            <w:r w:rsidR="00DD52B8" w:rsidRPr="00A63E5B">
              <w:rPr>
                <w:rFonts w:ascii="Times New Roman" w:hAnsi="Times New Roman"/>
                <w:szCs w:val="24"/>
                <w:lang w:val="bg-BG"/>
              </w:rPr>
              <w:t xml:space="preserve"> на </w:t>
            </w:r>
            <w:r w:rsidRPr="00A63E5B">
              <w:rPr>
                <w:rFonts w:ascii="Times New Roman" w:hAnsi="Times New Roman"/>
                <w:szCs w:val="24"/>
                <w:lang w:val="bg-BG"/>
              </w:rPr>
              <w:t>околната среда и водите</w:t>
            </w:r>
            <w:r w:rsidR="00DD52B8" w:rsidRPr="00A63E5B">
              <w:rPr>
                <w:rFonts w:ascii="Times New Roman" w:hAnsi="Times New Roman"/>
                <w:szCs w:val="24"/>
                <w:lang w:val="bg-BG"/>
              </w:rPr>
              <w:t xml:space="preserve"> за обществено обсъждане, </w:t>
            </w:r>
            <w:r w:rsidR="00C1775A" w:rsidRPr="00A63E5B">
              <w:rPr>
                <w:rFonts w:ascii="Times New Roman" w:hAnsi="Times New Roman"/>
                <w:szCs w:val="24"/>
                <w:lang w:val="bg-BG"/>
              </w:rPr>
              <w:t xml:space="preserve">както и на </w:t>
            </w:r>
            <w:r w:rsidR="00DD52B8" w:rsidRPr="00A63E5B">
              <w:rPr>
                <w:rFonts w:ascii="Times New Roman" w:hAnsi="Times New Roman"/>
                <w:szCs w:val="24"/>
                <w:lang w:val="bg-BG"/>
              </w:rPr>
              <w:t>Портала за обществени консултации</w:t>
            </w:r>
            <w:r w:rsidR="00C1775A" w:rsidRPr="00A63E5B">
              <w:rPr>
                <w:rFonts w:ascii="Times New Roman" w:hAnsi="Times New Roman"/>
                <w:szCs w:val="24"/>
                <w:lang w:val="bg-BG"/>
              </w:rPr>
              <w:t>, съгласно чл.26 от Закона за нормативните актове</w:t>
            </w:r>
            <w:r w:rsidR="009C00A0" w:rsidRPr="00A63E5B">
              <w:rPr>
                <w:rFonts w:ascii="Times New Roman" w:hAnsi="Times New Roman"/>
                <w:szCs w:val="24"/>
                <w:lang w:val="bg-BG"/>
              </w:rPr>
              <w:t xml:space="preserve"> в определения от него срок.</w:t>
            </w:r>
          </w:p>
        </w:tc>
      </w:tr>
      <w:tr w:rsidR="00145FBF" w:rsidRPr="00E65519" w14:paraId="55CDFA85" w14:textId="77777777" w:rsidTr="00B32DF0">
        <w:tc>
          <w:tcPr>
            <w:tcW w:w="9184" w:type="dxa"/>
            <w:gridSpan w:val="2"/>
            <w:shd w:val="clear" w:color="auto" w:fill="auto"/>
          </w:tcPr>
          <w:p w14:paraId="1BFF18D7" w14:textId="77777777" w:rsidR="00145FBF" w:rsidRPr="00A63E5B" w:rsidRDefault="00145FBF" w:rsidP="00FC61DA">
            <w:pPr>
              <w:jc w:val="both"/>
              <w:rPr>
                <w:rFonts w:ascii="Times New Roman" w:hAnsi="Times New Roman"/>
                <w:b/>
                <w:szCs w:val="24"/>
                <w:lang w:val="bg-BG"/>
              </w:rPr>
            </w:pPr>
            <w:r w:rsidRPr="00A63E5B">
              <w:rPr>
                <w:rFonts w:ascii="Times New Roman" w:hAnsi="Times New Roman"/>
                <w:b/>
                <w:szCs w:val="24"/>
                <w:lang w:val="bg-BG"/>
              </w:rPr>
              <w:t>13. Приемането на нормативния акт произтича ли от правото на Европейския съюз?</w:t>
            </w:r>
          </w:p>
          <w:p w14:paraId="2468A7EE" w14:textId="77777777" w:rsidR="00145FBF" w:rsidRPr="00614DD6" w:rsidRDefault="00145FBF" w:rsidP="0044582E">
            <w:pPr>
              <w:jc w:val="both"/>
              <w:rPr>
                <w:rFonts w:ascii="Times New Roman" w:hAnsi="Times New Roman"/>
                <w:b/>
                <w:szCs w:val="24"/>
                <w:lang w:val="bg-BG"/>
              </w:rPr>
            </w:pPr>
            <w:r w:rsidRPr="00614DD6">
              <w:rPr>
                <w:rFonts w:ascii="MS Mincho" w:eastAsia="MS Mincho" w:hAnsi="MS Mincho" w:cs="MS Mincho"/>
                <w:b/>
                <w:szCs w:val="24"/>
                <w:lang w:val="bg-BG"/>
              </w:rPr>
              <w:t>☐</w:t>
            </w:r>
            <w:r w:rsidRPr="00614DD6">
              <w:rPr>
                <w:rFonts w:ascii="Times New Roman" w:hAnsi="Times New Roman"/>
                <w:b/>
                <w:szCs w:val="24"/>
                <w:lang w:val="bg-BG"/>
              </w:rPr>
              <w:t xml:space="preserve"> Да</w:t>
            </w:r>
          </w:p>
          <w:p w14:paraId="5DFF154C" w14:textId="77777777" w:rsidR="00145FBF" w:rsidRPr="00614DD6" w:rsidRDefault="00145FBF" w:rsidP="00FC61DA">
            <w:pPr>
              <w:jc w:val="both"/>
              <w:rPr>
                <w:rFonts w:ascii="Times New Roman" w:hAnsi="Times New Roman"/>
                <w:b/>
                <w:szCs w:val="24"/>
                <w:u w:val="single"/>
                <w:lang w:val="bg-BG"/>
              </w:rPr>
            </w:pPr>
            <w:r w:rsidRPr="00614DD6">
              <w:rPr>
                <w:rFonts w:ascii="MS Mincho" w:eastAsia="MS Mincho" w:hAnsi="MS Mincho" w:cs="MS Mincho"/>
                <w:b/>
                <w:szCs w:val="24"/>
                <w:u w:val="single"/>
                <w:lang w:val="bg-BG"/>
              </w:rPr>
              <w:t>☐</w:t>
            </w:r>
            <w:r w:rsidRPr="00614DD6">
              <w:rPr>
                <w:rFonts w:ascii="Times New Roman" w:hAnsi="Times New Roman"/>
                <w:b/>
                <w:szCs w:val="24"/>
                <w:u w:val="single"/>
                <w:lang w:val="bg-BG"/>
              </w:rPr>
              <w:t xml:space="preserve"> Не</w:t>
            </w:r>
          </w:p>
          <w:p w14:paraId="292399BF" w14:textId="5FFF3649" w:rsidR="00864959" w:rsidRPr="005903E3" w:rsidRDefault="00864959" w:rsidP="00864959">
            <w:pPr>
              <w:jc w:val="both"/>
              <w:rPr>
                <w:rFonts w:ascii="Times New Roman" w:hAnsi="Times New Roman"/>
                <w:szCs w:val="24"/>
                <w:lang w:val="bg-BG"/>
              </w:rPr>
            </w:pPr>
          </w:p>
        </w:tc>
      </w:tr>
      <w:tr w:rsidR="00145FBF" w:rsidRPr="00A63E5B" w14:paraId="23EEFC4F" w14:textId="77777777" w:rsidTr="00B32DF0">
        <w:tc>
          <w:tcPr>
            <w:tcW w:w="9184" w:type="dxa"/>
            <w:gridSpan w:val="2"/>
            <w:shd w:val="clear" w:color="auto" w:fill="auto"/>
          </w:tcPr>
          <w:p w14:paraId="5A109AC1" w14:textId="77777777" w:rsidR="00145FBF" w:rsidRPr="00A63E5B" w:rsidRDefault="00145FBF" w:rsidP="00FC61DA">
            <w:pPr>
              <w:jc w:val="both"/>
              <w:rPr>
                <w:rFonts w:ascii="Times New Roman" w:hAnsi="Times New Roman"/>
                <w:b/>
                <w:szCs w:val="24"/>
                <w:lang w:val="bg-BG"/>
              </w:rPr>
            </w:pPr>
            <w:r w:rsidRPr="00A63E5B">
              <w:rPr>
                <w:rFonts w:ascii="Times New Roman" w:hAnsi="Times New Roman"/>
                <w:b/>
                <w:szCs w:val="24"/>
                <w:lang w:val="bg-BG"/>
              </w:rPr>
              <w:t>14. Име, длъжност, дата и подпис на директора на дирекцията, отговорна за изработването на нормативния акт:</w:t>
            </w:r>
          </w:p>
          <w:p w14:paraId="4A0DC12B" w14:textId="13674E44" w:rsidR="00145FBF" w:rsidRPr="00A63E5B" w:rsidRDefault="00145FBF" w:rsidP="0044582E">
            <w:pPr>
              <w:jc w:val="both"/>
              <w:rPr>
                <w:rFonts w:ascii="Times New Roman" w:hAnsi="Times New Roman"/>
                <w:color w:val="000000" w:themeColor="text1"/>
                <w:szCs w:val="24"/>
                <w:lang w:val="bg-BG"/>
              </w:rPr>
            </w:pPr>
            <w:r w:rsidRPr="00A63E5B">
              <w:rPr>
                <w:rFonts w:ascii="Times New Roman" w:hAnsi="Times New Roman"/>
                <w:b/>
                <w:szCs w:val="24"/>
                <w:lang w:val="bg-BG"/>
              </w:rPr>
              <w:t>Име и длъжност:</w:t>
            </w:r>
            <w:r w:rsidR="00EA2B2B" w:rsidRPr="00A63E5B">
              <w:rPr>
                <w:rFonts w:ascii="Times New Roman" w:hAnsi="Times New Roman"/>
                <w:b/>
                <w:szCs w:val="24"/>
                <w:lang w:val="bg-BG"/>
              </w:rPr>
              <w:t xml:space="preserve"> </w:t>
            </w:r>
            <w:r w:rsidR="002E58AF" w:rsidRPr="00A63E5B">
              <w:rPr>
                <w:rFonts w:ascii="Times New Roman" w:hAnsi="Times New Roman"/>
                <w:color w:val="000000" w:themeColor="text1"/>
                <w:szCs w:val="24"/>
                <w:lang w:val="bg-BG"/>
              </w:rPr>
              <w:t>Иван Ангелов</w:t>
            </w:r>
            <w:r w:rsidR="00EA2B2B" w:rsidRPr="00A63E5B">
              <w:rPr>
                <w:rFonts w:ascii="Times New Roman" w:hAnsi="Times New Roman"/>
                <w:color w:val="000000" w:themeColor="text1"/>
                <w:szCs w:val="24"/>
                <w:lang w:val="bg-BG"/>
              </w:rPr>
              <w:t xml:space="preserve">, директор </w:t>
            </w:r>
            <w:r w:rsidR="00037B85" w:rsidRPr="00A63E5B">
              <w:rPr>
                <w:rFonts w:ascii="Times New Roman" w:hAnsi="Times New Roman"/>
                <w:color w:val="000000" w:themeColor="text1"/>
                <w:szCs w:val="24"/>
                <w:lang w:val="bg-BG"/>
              </w:rPr>
              <w:t xml:space="preserve">на </w:t>
            </w:r>
            <w:r w:rsidR="00EA2B2B" w:rsidRPr="00A63E5B">
              <w:rPr>
                <w:rFonts w:ascii="Times New Roman" w:hAnsi="Times New Roman"/>
                <w:color w:val="000000" w:themeColor="text1"/>
                <w:szCs w:val="24"/>
                <w:lang w:val="bg-BG"/>
              </w:rPr>
              <w:t>дирекция „</w:t>
            </w:r>
            <w:r w:rsidR="002E58AF" w:rsidRPr="00A63E5B">
              <w:rPr>
                <w:rFonts w:ascii="Times New Roman" w:hAnsi="Times New Roman"/>
                <w:color w:val="000000" w:themeColor="text1"/>
                <w:szCs w:val="24"/>
                <w:lang w:val="bg-BG"/>
              </w:rPr>
              <w:t>Опазване чистотата на въздуха</w:t>
            </w:r>
            <w:r w:rsidR="00BE385C">
              <w:rPr>
                <w:rFonts w:ascii="Times New Roman" w:hAnsi="Times New Roman"/>
                <w:color w:val="000000" w:themeColor="text1"/>
                <w:szCs w:val="24"/>
                <w:lang w:val="bg-BG"/>
              </w:rPr>
              <w:t xml:space="preserve"> и предотвратяване на замърсяването</w:t>
            </w:r>
            <w:r w:rsidR="00EA2B2B" w:rsidRPr="00A63E5B">
              <w:rPr>
                <w:rFonts w:ascii="Times New Roman" w:hAnsi="Times New Roman"/>
                <w:color w:val="000000" w:themeColor="text1"/>
                <w:szCs w:val="24"/>
                <w:lang w:val="bg-BG"/>
              </w:rPr>
              <w:t>“</w:t>
            </w:r>
          </w:p>
          <w:p w14:paraId="0CB86D69"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 xml:space="preserve">Дата: </w:t>
            </w:r>
          </w:p>
          <w:p w14:paraId="1A4A0002" w14:textId="77777777" w:rsidR="00145FBF" w:rsidRPr="00A63E5B" w:rsidRDefault="00145FBF" w:rsidP="0044582E">
            <w:pPr>
              <w:jc w:val="both"/>
              <w:rPr>
                <w:rFonts w:ascii="Times New Roman" w:hAnsi="Times New Roman"/>
                <w:b/>
                <w:szCs w:val="24"/>
                <w:lang w:val="bg-BG"/>
              </w:rPr>
            </w:pPr>
            <w:r w:rsidRPr="00A63E5B">
              <w:rPr>
                <w:rFonts w:ascii="Times New Roman" w:hAnsi="Times New Roman"/>
                <w:b/>
                <w:szCs w:val="24"/>
                <w:lang w:val="bg-BG"/>
              </w:rPr>
              <w:t>Подпис:</w:t>
            </w:r>
          </w:p>
        </w:tc>
      </w:tr>
    </w:tbl>
    <w:p w14:paraId="2252234A" w14:textId="77777777" w:rsidR="0018362E" w:rsidRPr="00A63E5B" w:rsidRDefault="0018362E" w:rsidP="0044582E">
      <w:pPr>
        <w:jc w:val="both"/>
        <w:rPr>
          <w:rFonts w:asciiTheme="minorHAnsi" w:hAnsiTheme="minorHAnsi"/>
          <w:lang w:val="bg-BG"/>
        </w:rPr>
      </w:pPr>
    </w:p>
    <w:sectPr w:rsidR="0018362E" w:rsidRPr="00A63E5B" w:rsidSect="00257A48">
      <w:pgSz w:w="11906" w:h="16838"/>
      <w:pgMar w:top="851"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C9213" w15:done="0"/>
  <w15:commentEx w15:paraId="7E5723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09C"/>
    <w:multiLevelType w:val="hybridMultilevel"/>
    <w:tmpl w:val="802C9C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2B55117"/>
    <w:multiLevelType w:val="hybridMultilevel"/>
    <w:tmpl w:val="2C5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D01F9"/>
    <w:multiLevelType w:val="hybridMultilevel"/>
    <w:tmpl w:val="AF5E1C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7F423F2"/>
    <w:multiLevelType w:val="hybridMultilevel"/>
    <w:tmpl w:val="67D0F9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E212143"/>
    <w:multiLevelType w:val="hybridMultilevel"/>
    <w:tmpl w:val="9A706294"/>
    <w:lvl w:ilvl="0" w:tplc="721CF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C7F09"/>
    <w:multiLevelType w:val="hybridMultilevel"/>
    <w:tmpl w:val="86260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620EC5"/>
    <w:multiLevelType w:val="hybridMultilevel"/>
    <w:tmpl w:val="F90A9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62752"/>
    <w:multiLevelType w:val="hybridMultilevel"/>
    <w:tmpl w:val="5EE4C27C"/>
    <w:lvl w:ilvl="0" w:tplc="E30842B4">
      <w:start w:val="1"/>
      <w:numFmt w:val="bullet"/>
      <w:lvlText w:val="-"/>
      <w:lvlJc w:val="left"/>
      <w:pPr>
        <w:ind w:left="720" w:hanging="360"/>
      </w:pPr>
      <w:rPr>
        <w:rFonts w:ascii="Vrinda" w:hAnsi="Vrind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4405E64"/>
    <w:multiLevelType w:val="hybridMultilevel"/>
    <w:tmpl w:val="FAEA97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4CC5B52"/>
    <w:multiLevelType w:val="hybridMultilevel"/>
    <w:tmpl w:val="4E14DD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A5D71B0"/>
    <w:multiLevelType w:val="hybridMultilevel"/>
    <w:tmpl w:val="0D969F3C"/>
    <w:lvl w:ilvl="0" w:tplc="48B827AC">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28E1D25"/>
    <w:multiLevelType w:val="hybridMultilevel"/>
    <w:tmpl w:val="9E4C4366"/>
    <w:lvl w:ilvl="0" w:tplc="71D202D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53D2793"/>
    <w:multiLevelType w:val="hybridMultilevel"/>
    <w:tmpl w:val="4EC42F10"/>
    <w:lvl w:ilvl="0" w:tplc="D514F22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8E620B1"/>
    <w:multiLevelType w:val="hybridMultilevel"/>
    <w:tmpl w:val="E0662E54"/>
    <w:lvl w:ilvl="0" w:tplc="721CF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B140C2"/>
    <w:multiLevelType w:val="hybridMultilevel"/>
    <w:tmpl w:val="70780D06"/>
    <w:lvl w:ilvl="0" w:tplc="FE4080F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BE44911"/>
    <w:multiLevelType w:val="hybridMultilevel"/>
    <w:tmpl w:val="67D0F9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5767A4C"/>
    <w:multiLevelType w:val="hybridMultilevel"/>
    <w:tmpl w:val="F8DE048C"/>
    <w:lvl w:ilvl="0" w:tplc="8F202E3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531B049D"/>
    <w:multiLevelType w:val="hybridMultilevel"/>
    <w:tmpl w:val="67D0F9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594564C"/>
    <w:multiLevelType w:val="hybridMultilevel"/>
    <w:tmpl w:val="E68E9216"/>
    <w:lvl w:ilvl="0" w:tplc="E30842B4">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044AE"/>
    <w:multiLevelType w:val="hybridMultilevel"/>
    <w:tmpl w:val="664CD530"/>
    <w:lvl w:ilvl="0" w:tplc="2E24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A4FF6"/>
    <w:multiLevelType w:val="hybridMultilevel"/>
    <w:tmpl w:val="CB561682"/>
    <w:lvl w:ilvl="0" w:tplc="FE4080F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373079A"/>
    <w:multiLevelType w:val="hybridMultilevel"/>
    <w:tmpl w:val="8C96E01E"/>
    <w:lvl w:ilvl="0" w:tplc="FE4080F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4183E00"/>
    <w:multiLevelType w:val="hybridMultilevel"/>
    <w:tmpl w:val="A36CF6E6"/>
    <w:lvl w:ilvl="0" w:tplc="E30842B4">
      <w:start w:val="1"/>
      <w:numFmt w:val="bullet"/>
      <w:lvlText w:val="-"/>
      <w:lvlJc w:val="left"/>
      <w:pPr>
        <w:ind w:left="720" w:hanging="360"/>
      </w:pPr>
      <w:rPr>
        <w:rFonts w:ascii="Vrinda" w:hAnsi="Vrind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96F219A"/>
    <w:multiLevelType w:val="hybridMultilevel"/>
    <w:tmpl w:val="9B86DD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715170BC"/>
    <w:multiLevelType w:val="hybridMultilevel"/>
    <w:tmpl w:val="346A3562"/>
    <w:lvl w:ilvl="0" w:tplc="FE4080F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9631B3E"/>
    <w:multiLevelType w:val="hybridMultilevel"/>
    <w:tmpl w:val="802C9C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79F56DE6"/>
    <w:multiLevelType w:val="hybridMultilevel"/>
    <w:tmpl w:val="1CCE887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7BBD49EB"/>
    <w:multiLevelType w:val="hybridMultilevel"/>
    <w:tmpl w:val="F774D2AE"/>
    <w:lvl w:ilvl="0" w:tplc="E30842B4">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F70002"/>
    <w:multiLevelType w:val="hybridMultilevel"/>
    <w:tmpl w:val="D7DC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2"/>
  </w:num>
  <w:num w:numId="4">
    <w:abstractNumId w:val="14"/>
  </w:num>
  <w:num w:numId="5">
    <w:abstractNumId w:val="7"/>
  </w:num>
  <w:num w:numId="6">
    <w:abstractNumId w:val="24"/>
  </w:num>
  <w:num w:numId="7">
    <w:abstractNumId w:val="9"/>
  </w:num>
  <w:num w:numId="8">
    <w:abstractNumId w:val="21"/>
  </w:num>
  <w:num w:numId="9">
    <w:abstractNumId w:val="8"/>
  </w:num>
  <w:num w:numId="10">
    <w:abstractNumId w:val="20"/>
  </w:num>
  <w:num w:numId="11">
    <w:abstractNumId w:val="16"/>
  </w:num>
  <w:num w:numId="12">
    <w:abstractNumId w:val="10"/>
  </w:num>
  <w:num w:numId="13">
    <w:abstractNumId w:val="15"/>
  </w:num>
  <w:num w:numId="14">
    <w:abstractNumId w:val="12"/>
  </w:num>
  <w:num w:numId="15">
    <w:abstractNumId w:val="3"/>
  </w:num>
  <w:num w:numId="16">
    <w:abstractNumId w:val="17"/>
  </w:num>
  <w:num w:numId="17">
    <w:abstractNumId w:val="1"/>
  </w:num>
  <w:num w:numId="18">
    <w:abstractNumId w:val="19"/>
  </w:num>
  <w:num w:numId="19">
    <w:abstractNumId w:val="6"/>
  </w:num>
  <w:num w:numId="20">
    <w:abstractNumId w:val="28"/>
  </w:num>
  <w:num w:numId="21">
    <w:abstractNumId w:val="18"/>
  </w:num>
  <w:num w:numId="22">
    <w:abstractNumId w:val="27"/>
  </w:num>
  <w:num w:numId="23">
    <w:abstractNumId w:val="2"/>
  </w:num>
  <w:num w:numId="24">
    <w:abstractNumId w:val="23"/>
  </w:num>
  <w:num w:numId="25">
    <w:abstractNumId w:val="5"/>
  </w:num>
  <w:num w:numId="26">
    <w:abstractNumId w:val="25"/>
  </w:num>
  <w:num w:numId="27">
    <w:abstractNumId w:val="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BF"/>
    <w:rsid w:val="00000DD2"/>
    <w:rsid w:val="00004798"/>
    <w:rsid w:val="0000628C"/>
    <w:rsid w:val="00026C43"/>
    <w:rsid w:val="00037B85"/>
    <w:rsid w:val="00037C60"/>
    <w:rsid w:val="00042C4C"/>
    <w:rsid w:val="00046198"/>
    <w:rsid w:val="0005121A"/>
    <w:rsid w:val="000533D8"/>
    <w:rsid w:val="00061065"/>
    <w:rsid w:val="00061B45"/>
    <w:rsid w:val="00070753"/>
    <w:rsid w:val="00077E19"/>
    <w:rsid w:val="00082A3D"/>
    <w:rsid w:val="0009635B"/>
    <w:rsid w:val="000A0C28"/>
    <w:rsid w:val="000A1973"/>
    <w:rsid w:val="000B3ABF"/>
    <w:rsid w:val="000B50A3"/>
    <w:rsid w:val="000B63F4"/>
    <w:rsid w:val="000B67CB"/>
    <w:rsid w:val="000C1E5D"/>
    <w:rsid w:val="000C7AE3"/>
    <w:rsid w:val="000D0835"/>
    <w:rsid w:val="000D28D3"/>
    <w:rsid w:val="000E3EE2"/>
    <w:rsid w:val="000E4E07"/>
    <w:rsid w:val="000E4F23"/>
    <w:rsid w:val="000F09E1"/>
    <w:rsid w:val="000F0FAA"/>
    <w:rsid w:val="000F5197"/>
    <w:rsid w:val="000F5E43"/>
    <w:rsid w:val="00102A6A"/>
    <w:rsid w:val="001066BC"/>
    <w:rsid w:val="0011066E"/>
    <w:rsid w:val="00110C50"/>
    <w:rsid w:val="00123CFC"/>
    <w:rsid w:val="001257E6"/>
    <w:rsid w:val="00126269"/>
    <w:rsid w:val="00135862"/>
    <w:rsid w:val="0014223E"/>
    <w:rsid w:val="00145FBF"/>
    <w:rsid w:val="001515F5"/>
    <w:rsid w:val="00167F5D"/>
    <w:rsid w:val="001709AC"/>
    <w:rsid w:val="00170EEC"/>
    <w:rsid w:val="001718E0"/>
    <w:rsid w:val="001729DD"/>
    <w:rsid w:val="00173CCA"/>
    <w:rsid w:val="00175561"/>
    <w:rsid w:val="00177654"/>
    <w:rsid w:val="001802E5"/>
    <w:rsid w:val="00180BE5"/>
    <w:rsid w:val="00181A53"/>
    <w:rsid w:val="0018362E"/>
    <w:rsid w:val="00184395"/>
    <w:rsid w:val="0018565F"/>
    <w:rsid w:val="00186704"/>
    <w:rsid w:val="00186BB2"/>
    <w:rsid w:val="00187F23"/>
    <w:rsid w:val="001903D4"/>
    <w:rsid w:val="00197160"/>
    <w:rsid w:val="001A1A87"/>
    <w:rsid w:val="001A32E7"/>
    <w:rsid w:val="001A4BBF"/>
    <w:rsid w:val="001A578B"/>
    <w:rsid w:val="001B415A"/>
    <w:rsid w:val="001C10FE"/>
    <w:rsid w:val="001C3BE0"/>
    <w:rsid w:val="001D1877"/>
    <w:rsid w:val="001E3A53"/>
    <w:rsid w:val="001E7549"/>
    <w:rsid w:val="001F00E0"/>
    <w:rsid w:val="002029FD"/>
    <w:rsid w:val="00206CB7"/>
    <w:rsid w:val="00216285"/>
    <w:rsid w:val="0022050F"/>
    <w:rsid w:val="00224060"/>
    <w:rsid w:val="002248ED"/>
    <w:rsid w:val="0022656E"/>
    <w:rsid w:val="00227FC8"/>
    <w:rsid w:val="00235DF8"/>
    <w:rsid w:val="00235F80"/>
    <w:rsid w:val="00241405"/>
    <w:rsid w:val="00244197"/>
    <w:rsid w:val="0024594D"/>
    <w:rsid w:val="00251667"/>
    <w:rsid w:val="00257A48"/>
    <w:rsid w:val="002606B3"/>
    <w:rsid w:val="00260945"/>
    <w:rsid w:val="002611DE"/>
    <w:rsid w:val="00261282"/>
    <w:rsid w:val="0026157B"/>
    <w:rsid w:val="002729CF"/>
    <w:rsid w:val="00281D0B"/>
    <w:rsid w:val="00282D74"/>
    <w:rsid w:val="00285386"/>
    <w:rsid w:val="00285EA5"/>
    <w:rsid w:val="00286728"/>
    <w:rsid w:val="00287DD2"/>
    <w:rsid w:val="0029230C"/>
    <w:rsid w:val="002943E9"/>
    <w:rsid w:val="002951B1"/>
    <w:rsid w:val="002A1626"/>
    <w:rsid w:val="002A3895"/>
    <w:rsid w:val="002A53AF"/>
    <w:rsid w:val="002A7992"/>
    <w:rsid w:val="002B405A"/>
    <w:rsid w:val="002B7211"/>
    <w:rsid w:val="002B7C9C"/>
    <w:rsid w:val="002C0D66"/>
    <w:rsid w:val="002C4B9A"/>
    <w:rsid w:val="002D2A7A"/>
    <w:rsid w:val="002D2D1B"/>
    <w:rsid w:val="002D3417"/>
    <w:rsid w:val="002D509E"/>
    <w:rsid w:val="002D7BC7"/>
    <w:rsid w:val="002E0C61"/>
    <w:rsid w:val="002E3F23"/>
    <w:rsid w:val="002E3FEF"/>
    <w:rsid w:val="002E58AF"/>
    <w:rsid w:val="002E5C92"/>
    <w:rsid w:val="002E6EAE"/>
    <w:rsid w:val="002F205D"/>
    <w:rsid w:val="002F35ED"/>
    <w:rsid w:val="00303F5E"/>
    <w:rsid w:val="00305DA5"/>
    <w:rsid w:val="00311602"/>
    <w:rsid w:val="003119F4"/>
    <w:rsid w:val="00315DC7"/>
    <w:rsid w:val="00326BCE"/>
    <w:rsid w:val="003322D1"/>
    <w:rsid w:val="003332A5"/>
    <w:rsid w:val="0033388B"/>
    <w:rsid w:val="0033572C"/>
    <w:rsid w:val="003479F7"/>
    <w:rsid w:val="0035019C"/>
    <w:rsid w:val="003604DD"/>
    <w:rsid w:val="00362B0D"/>
    <w:rsid w:val="003632D5"/>
    <w:rsid w:val="00372074"/>
    <w:rsid w:val="00386941"/>
    <w:rsid w:val="003940ED"/>
    <w:rsid w:val="003A6484"/>
    <w:rsid w:val="003C73CD"/>
    <w:rsid w:val="003C783C"/>
    <w:rsid w:val="003D24F8"/>
    <w:rsid w:val="003D2734"/>
    <w:rsid w:val="003D2883"/>
    <w:rsid w:val="003D6364"/>
    <w:rsid w:val="003E32A8"/>
    <w:rsid w:val="003E443C"/>
    <w:rsid w:val="003E59C3"/>
    <w:rsid w:val="003F0009"/>
    <w:rsid w:val="003F30BA"/>
    <w:rsid w:val="003F54DD"/>
    <w:rsid w:val="003F5E77"/>
    <w:rsid w:val="003F6BC2"/>
    <w:rsid w:val="003F7211"/>
    <w:rsid w:val="004038A4"/>
    <w:rsid w:val="00403955"/>
    <w:rsid w:val="00404637"/>
    <w:rsid w:val="004078FC"/>
    <w:rsid w:val="00411F3B"/>
    <w:rsid w:val="004135E1"/>
    <w:rsid w:val="0041492B"/>
    <w:rsid w:val="00425236"/>
    <w:rsid w:val="004357A5"/>
    <w:rsid w:val="00436B60"/>
    <w:rsid w:val="00437A91"/>
    <w:rsid w:val="004408D2"/>
    <w:rsid w:val="00441013"/>
    <w:rsid w:val="004424DB"/>
    <w:rsid w:val="004449AC"/>
    <w:rsid w:val="0044582E"/>
    <w:rsid w:val="00456250"/>
    <w:rsid w:val="0045735E"/>
    <w:rsid w:val="0046189C"/>
    <w:rsid w:val="00463864"/>
    <w:rsid w:val="00466073"/>
    <w:rsid w:val="0046769B"/>
    <w:rsid w:val="004678C4"/>
    <w:rsid w:val="0047214C"/>
    <w:rsid w:val="00473B5E"/>
    <w:rsid w:val="004913F5"/>
    <w:rsid w:val="0049233C"/>
    <w:rsid w:val="004A1ED1"/>
    <w:rsid w:val="004A4218"/>
    <w:rsid w:val="004A7E01"/>
    <w:rsid w:val="004B2B32"/>
    <w:rsid w:val="004B376E"/>
    <w:rsid w:val="004B43F5"/>
    <w:rsid w:val="004C42A6"/>
    <w:rsid w:val="004C4D12"/>
    <w:rsid w:val="004C540C"/>
    <w:rsid w:val="004C691A"/>
    <w:rsid w:val="004D1BF9"/>
    <w:rsid w:val="004D215C"/>
    <w:rsid w:val="004D37B6"/>
    <w:rsid w:val="004E03FB"/>
    <w:rsid w:val="004E3CA7"/>
    <w:rsid w:val="004E7A16"/>
    <w:rsid w:val="004F0E32"/>
    <w:rsid w:val="004F3B92"/>
    <w:rsid w:val="005054D4"/>
    <w:rsid w:val="00506382"/>
    <w:rsid w:val="00507C87"/>
    <w:rsid w:val="005147D1"/>
    <w:rsid w:val="00517520"/>
    <w:rsid w:val="005311D8"/>
    <w:rsid w:val="00534171"/>
    <w:rsid w:val="005416A6"/>
    <w:rsid w:val="00551ABF"/>
    <w:rsid w:val="00552F8B"/>
    <w:rsid w:val="005607D3"/>
    <w:rsid w:val="00564740"/>
    <w:rsid w:val="00566C4F"/>
    <w:rsid w:val="00566C66"/>
    <w:rsid w:val="0057006B"/>
    <w:rsid w:val="00570519"/>
    <w:rsid w:val="00577CC7"/>
    <w:rsid w:val="005810B4"/>
    <w:rsid w:val="00583557"/>
    <w:rsid w:val="005875DC"/>
    <w:rsid w:val="00590013"/>
    <w:rsid w:val="005903E3"/>
    <w:rsid w:val="005956C9"/>
    <w:rsid w:val="005A3725"/>
    <w:rsid w:val="005A4744"/>
    <w:rsid w:val="005A7EED"/>
    <w:rsid w:val="005B06B7"/>
    <w:rsid w:val="005C3DFC"/>
    <w:rsid w:val="005D0F91"/>
    <w:rsid w:val="005D5F2C"/>
    <w:rsid w:val="005D60CE"/>
    <w:rsid w:val="005D62A3"/>
    <w:rsid w:val="005D7B6E"/>
    <w:rsid w:val="005E4596"/>
    <w:rsid w:val="005E4DF4"/>
    <w:rsid w:val="005F013A"/>
    <w:rsid w:val="005F5544"/>
    <w:rsid w:val="005F6CD2"/>
    <w:rsid w:val="00603A11"/>
    <w:rsid w:val="00604C3C"/>
    <w:rsid w:val="00606754"/>
    <w:rsid w:val="00610B63"/>
    <w:rsid w:val="00614D1E"/>
    <w:rsid w:val="00614DD6"/>
    <w:rsid w:val="006158F0"/>
    <w:rsid w:val="00622ED2"/>
    <w:rsid w:val="00625D94"/>
    <w:rsid w:val="00632653"/>
    <w:rsid w:val="00633F5B"/>
    <w:rsid w:val="00635580"/>
    <w:rsid w:val="006359A9"/>
    <w:rsid w:val="00641064"/>
    <w:rsid w:val="00642AC0"/>
    <w:rsid w:val="00644308"/>
    <w:rsid w:val="0064572B"/>
    <w:rsid w:val="00645E6B"/>
    <w:rsid w:val="00646852"/>
    <w:rsid w:val="00647808"/>
    <w:rsid w:val="00661399"/>
    <w:rsid w:val="00664210"/>
    <w:rsid w:val="00667203"/>
    <w:rsid w:val="00673645"/>
    <w:rsid w:val="00676D84"/>
    <w:rsid w:val="00677A34"/>
    <w:rsid w:val="006847CB"/>
    <w:rsid w:val="00685F59"/>
    <w:rsid w:val="00686851"/>
    <w:rsid w:val="006909B9"/>
    <w:rsid w:val="00691EBD"/>
    <w:rsid w:val="00693085"/>
    <w:rsid w:val="00694BC3"/>
    <w:rsid w:val="00697998"/>
    <w:rsid w:val="006A02DA"/>
    <w:rsid w:val="006A0E01"/>
    <w:rsid w:val="006A161F"/>
    <w:rsid w:val="006A2851"/>
    <w:rsid w:val="006A30DF"/>
    <w:rsid w:val="006A36C4"/>
    <w:rsid w:val="006A7993"/>
    <w:rsid w:val="006B3AC7"/>
    <w:rsid w:val="006B65DC"/>
    <w:rsid w:val="006B71F2"/>
    <w:rsid w:val="006B7612"/>
    <w:rsid w:val="006C2914"/>
    <w:rsid w:val="006C3E55"/>
    <w:rsid w:val="006C78C0"/>
    <w:rsid w:val="006D0FE2"/>
    <w:rsid w:val="006D1F32"/>
    <w:rsid w:val="006D7FF0"/>
    <w:rsid w:val="006E0462"/>
    <w:rsid w:val="006E3835"/>
    <w:rsid w:val="006E60CA"/>
    <w:rsid w:val="006E685B"/>
    <w:rsid w:val="006F0EA9"/>
    <w:rsid w:val="006F40ED"/>
    <w:rsid w:val="006F5223"/>
    <w:rsid w:val="006F7078"/>
    <w:rsid w:val="0070405D"/>
    <w:rsid w:val="00706AF4"/>
    <w:rsid w:val="00712A6C"/>
    <w:rsid w:val="00713EF9"/>
    <w:rsid w:val="00714BD6"/>
    <w:rsid w:val="007163E6"/>
    <w:rsid w:val="00716948"/>
    <w:rsid w:val="00721B17"/>
    <w:rsid w:val="00721CDE"/>
    <w:rsid w:val="00725474"/>
    <w:rsid w:val="00726B89"/>
    <w:rsid w:val="007276CC"/>
    <w:rsid w:val="00727DAA"/>
    <w:rsid w:val="00731151"/>
    <w:rsid w:val="00732BFC"/>
    <w:rsid w:val="00735ED6"/>
    <w:rsid w:val="00736B6D"/>
    <w:rsid w:val="00744309"/>
    <w:rsid w:val="0074458B"/>
    <w:rsid w:val="0075466E"/>
    <w:rsid w:val="00761519"/>
    <w:rsid w:val="00762D2F"/>
    <w:rsid w:val="00772AD8"/>
    <w:rsid w:val="00772DAF"/>
    <w:rsid w:val="00773193"/>
    <w:rsid w:val="00776F2D"/>
    <w:rsid w:val="00777972"/>
    <w:rsid w:val="007850B6"/>
    <w:rsid w:val="007864BB"/>
    <w:rsid w:val="00791C62"/>
    <w:rsid w:val="00791F1E"/>
    <w:rsid w:val="00791FE1"/>
    <w:rsid w:val="007A150D"/>
    <w:rsid w:val="007B1F6F"/>
    <w:rsid w:val="007B6A0E"/>
    <w:rsid w:val="007C323E"/>
    <w:rsid w:val="007C6FE4"/>
    <w:rsid w:val="007D031A"/>
    <w:rsid w:val="007D2B0C"/>
    <w:rsid w:val="007D51AA"/>
    <w:rsid w:val="007D6C5E"/>
    <w:rsid w:val="007E4509"/>
    <w:rsid w:val="007E51CB"/>
    <w:rsid w:val="007F11D6"/>
    <w:rsid w:val="007F3FA0"/>
    <w:rsid w:val="007F6326"/>
    <w:rsid w:val="007F7EE6"/>
    <w:rsid w:val="008104A7"/>
    <w:rsid w:val="0081095C"/>
    <w:rsid w:val="00811EC2"/>
    <w:rsid w:val="008126D9"/>
    <w:rsid w:val="0081375C"/>
    <w:rsid w:val="00813BF0"/>
    <w:rsid w:val="00813D07"/>
    <w:rsid w:val="008161F9"/>
    <w:rsid w:val="008222C2"/>
    <w:rsid w:val="00822804"/>
    <w:rsid w:val="00835116"/>
    <w:rsid w:val="00836960"/>
    <w:rsid w:val="00837601"/>
    <w:rsid w:val="00841C57"/>
    <w:rsid w:val="008466A7"/>
    <w:rsid w:val="008470C5"/>
    <w:rsid w:val="00851D39"/>
    <w:rsid w:val="0085346B"/>
    <w:rsid w:val="0085518B"/>
    <w:rsid w:val="008630F9"/>
    <w:rsid w:val="00863186"/>
    <w:rsid w:val="00863CB9"/>
    <w:rsid w:val="00864959"/>
    <w:rsid w:val="008703B3"/>
    <w:rsid w:val="008730AA"/>
    <w:rsid w:val="00876B5C"/>
    <w:rsid w:val="00880D07"/>
    <w:rsid w:val="008862B9"/>
    <w:rsid w:val="00886404"/>
    <w:rsid w:val="00893B08"/>
    <w:rsid w:val="008A1AAE"/>
    <w:rsid w:val="008A4328"/>
    <w:rsid w:val="008B0E9F"/>
    <w:rsid w:val="008B2DCB"/>
    <w:rsid w:val="008B5999"/>
    <w:rsid w:val="008B6AF6"/>
    <w:rsid w:val="008C3B35"/>
    <w:rsid w:val="008C3FF6"/>
    <w:rsid w:val="008D2B17"/>
    <w:rsid w:val="008D2F14"/>
    <w:rsid w:val="008D37B8"/>
    <w:rsid w:val="008D536A"/>
    <w:rsid w:val="008D73D1"/>
    <w:rsid w:val="008E0545"/>
    <w:rsid w:val="008E0F3D"/>
    <w:rsid w:val="008E2C7B"/>
    <w:rsid w:val="008E3F0A"/>
    <w:rsid w:val="008E4BB2"/>
    <w:rsid w:val="008E53FF"/>
    <w:rsid w:val="008E59CB"/>
    <w:rsid w:val="008F16FE"/>
    <w:rsid w:val="008F2202"/>
    <w:rsid w:val="008F49F7"/>
    <w:rsid w:val="008F5128"/>
    <w:rsid w:val="008F52E7"/>
    <w:rsid w:val="008F602E"/>
    <w:rsid w:val="008F61AC"/>
    <w:rsid w:val="008F6BFA"/>
    <w:rsid w:val="008F6D91"/>
    <w:rsid w:val="008F7155"/>
    <w:rsid w:val="008F7ADE"/>
    <w:rsid w:val="009018DE"/>
    <w:rsid w:val="0090268F"/>
    <w:rsid w:val="00905963"/>
    <w:rsid w:val="0091173C"/>
    <w:rsid w:val="00911CC1"/>
    <w:rsid w:val="009140CE"/>
    <w:rsid w:val="00916A20"/>
    <w:rsid w:val="009327DF"/>
    <w:rsid w:val="009331DC"/>
    <w:rsid w:val="0095048C"/>
    <w:rsid w:val="0095070B"/>
    <w:rsid w:val="009521B3"/>
    <w:rsid w:val="00954FF7"/>
    <w:rsid w:val="00956EF5"/>
    <w:rsid w:val="0096581A"/>
    <w:rsid w:val="0097074E"/>
    <w:rsid w:val="009747C1"/>
    <w:rsid w:val="00984B5D"/>
    <w:rsid w:val="0098555C"/>
    <w:rsid w:val="0099039A"/>
    <w:rsid w:val="00990401"/>
    <w:rsid w:val="00994BC0"/>
    <w:rsid w:val="00995961"/>
    <w:rsid w:val="00995A4C"/>
    <w:rsid w:val="00997616"/>
    <w:rsid w:val="009A2233"/>
    <w:rsid w:val="009A22CB"/>
    <w:rsid w:val="009A245E"/>
    <w:rsid w:val="009A5712"/>
    <w:rsid w:val="009A5A4D"/>
    <w:rsid w:val="009A6989"/>
    <w:rsid w:val="009A7B03"/>
    <w:rsid w:val="009A7FCA"/>
    <w:rsid w:val="009B31C6"/>
    <w:rsid w:val="009B39FC"/>
    <w:rsid w:val="009B4ED3"/>
    <w:rsid w:val="009C00A0"/>
    <w:rsid w:val="009C244A"/>
    <w:rsid w:val="009C2BAA"/>
    <w:rsid w:val="009C3D3D"/>
    <w:rsid w:val="009C471A"/>
    <w:rsid w:val="009C5C1B"/>
    <w:rsid w:val="009C62C0"/>
    <w:rsid w:val="009D3965"/>
    <w:rsid w:val="009D4BD8"/>
    <w:rsid w:val="009E37EF"/>
    <w:rsid w:val="009E4D1C"/>
    <w:rsid w:val="009E4E4C"/>
    <w:rsid w:val="009E5C91"/>
    <w:rsid w:val="009E64EA"/>
    <w:rsid w:val="009E791A"/>
    <w:rsid w:val="009F2CE0"/>
    <w:rsid w:val="009F39AA"/>
    <w:rsid w:val="009F4EFC"/>
    <w:rsid w:val="00A20431"/>
    <w:rsid w:val="00A22510"/>
    <w:rsid w:val="00A30431"/>
    <w:rsid w:val="00A3199F"/>
    <w:rsid w:val="00A33702"/>
    <w:rsid w:val="00A43127"/>
    <w:rsid w:val="00A441EB"/>
    <w:rsid w:val="00A45255"/>
    <w:rsid w:val="00A47DF8"/>
    <w:rsid w:val="00A47E0B"/>
    <w:rsid w:val="00A54B63"/>
    <w:rsid w:val="00A6094B"/>
    <w:rsid w:val="00A61DCF"/>
    <w:rsid w:val="00A61EAE"/>
    <w:rsid w:val="00A6264E"/>
    <w:rsid w:val="00A63E5B"/>
    <w:rsid w:val="00A66EB1"/>
    <w:rsid w:val="00A70B8F"/>
    <w:rsid w:val="00A70D54"/>
    <w:rsid w:val="00A72902"/>
    <w:rsid w:val="00A77321"/>
    <w:rsid w:val="00A776C0"/>
    <w:rsid w:val="00A77F0E"/>
    <w:rsid w:val="00A77FE6"/>
    <w:rsid w:val="00A805D3"/>
    <w:rsid w:val="00A80D62"/>
    <w:rsid w:val="00A81D0C"/>
    <w:rsid w:val="00A82019"/>
    <w:rsid w:val="00A8561E"/>
    <w:rsid w:val="00A8742D"/>
    <w:rsid w:val="00A875B4"/>
    <w:rsid w:val="00A93911"/>
    <w:rsid w:val="00A947A2"/>
    <w:rsid w:val="00A960B6"/>
    <w:rsid w:val="00AA03DC"/>
    <w:rsid w:val="00AA08FA"/>
    <w:rsid w:val="00AA642B"/>
    <w:rsid w:val="00AB4CAB"/>
    <w:rsid w:val="00AB5CDC"/>
    <w:rsid w:val="00AB5E2A"/>
    <w:rsid w:val="00AC11CD"/>
    <w:rsid w:val="00AC197D"/>
    <w:rsid w:val="00AC1FBA"/>
    <w:rsid w:val="00AC3F1A"/>
    <w:rsid w:val="00AC6842"/>
    <w:rsid w:val="00AD1568"/>
    <w:rsid w:val="00AD1813"/>
    <w:rsid w:val="00AD2E20"/>
    <w:rsid w:val="00AD5A3B"/>
    <w:rsid w:val="00AD6ACD"/>
    <w:rsid w:val="00AE067F"/>
    <w:rsid w:val="00AE1369"/>
    <w:rsid w:val="00AE4009"/>
    <w:rsid w:val="00AE76C7"/>
    <w:rsid w:val="00AF516E"/>
    <w:rsid w:val="00B035AA"/>
    <w:rsid w:val="00B05933"/>
    <w:rsid w:val="00B05F54"/>
    <w:rsid w:val="00B077AA"/>
    <w:rsid w:val="00B157CB"/>
    <w:rsid w:val="00B17E58"/>
    <w:rsid w:val="00B211E7"/>
    <w:rsid w:val="00B21E8C"/>
    <w:rsid w:val="00B226E2"/>
    <w:rsid w:val="00B24A21"/>
    <w:rsid w:val="00B24ADF"/>
    <w:rsid w:val="00B27DC9"/>
    <w:rsid w:val="00B31150"/>
    <w:rsid w:val="00B3669F"/>
    <w:rsid w:val="00B36731"/>
    <w:rsid w:val="00B45F60"/>
    <w:rsid w:val="00B536A2"/>
    <w:rsid w:val="00B64481"/>
    <w:rsid w:val="00B64E74"/>
    <w:rsid w:val="00B66629"/>
    <w:rsid w:val="00B70DF6"/>
    <w:rsid w:val="00B724FA"/>
    <w:rsid w:val="00B7393B"/>
    <w:rsid w:val="00B77724"/>
    <w:rsid w:val="00B81EA6"/>
    <w:rsid w:val="00B87D74"/>
    <w:rsid w:val="00B93E72"/>
    <w:rsid w:val="00B94E3F"/>
    <w:rsid w:val="00B97062"/>
    <w:rsid w:val="00BA011C"/>
    <w:rsid w:val="00BA1A99"/>
    <w:rsid w:val="00BA7A88"/>
    <w:rsid w:val="00BB0E13"/>
    <w:rsid w:val="00BB28F7"/>
    <w:rsid w:val="00BB398D"/>
    <w:rsid w:val="00BB6F32"/>
    <w:rsid w:val="00BB7F28"/>
    <w:rsid w:val="00BC3BC2"/>
    <w:rsid w:val="00BC4DB9"/>
    <w:rsid w:val="00BC7E0E"/>
    <w:rsid w:val="00BD6713"/>
    <w:rsid w:val="00BE385C"/>
    <w:rsid w:val="00BE3E7B"/>
    <w:rsid w:val="00BF17E8"/>
    <w:rsid w:val="00BF31FA"/>
    <w:rsid w:val="00BF71DF"/>
    <w:rsid w:val="00C02C8A"/>
    <w:rsid w:val="00C04CC5"/>
    <w:rsid w:val="00C11FE6"/>
    <w:rsid w:val="00C120D9"/>
    <w:rsid w:val="00C12B9B"/>
    <w:rsid w:val="00C1360A"/>
    <w:rsid w:val="00C13CCF"/>
    <w:rsid w:val="00C15091"/>
    <w:rsid w:val="00C1775A"/>
    <w:rsid w:val="00C2021A"/>
    <w:rsid w:val="00C22382"/>
    <w:rsid w:val="00C2239A"/>
    <w:rsid w:val="00C23823"/>
    <w:rsid w:val="00C259D6"/>
    <w:rsid w:val="00C26821"/>
    <w:rsid w:val="00C26873"/>
    <w:rsid w:val="00C33ECA"/>
    <w:rsid w:val="00C4384E"/>
    <w:rsid w:val="00C457C1"/>
    <w:rsid w:val="00C45D52"/>
    <w:rsid w:val="00C540A1"/>
    <w:rsid w:val="00C556EB"/>
    <w:rsid w:val="00C56143"/>
    <w:rsid w:val="00C57CB3"/>
    <w:rsid w:val="00C63111"/>
    <w:rsid w:val="00C64175"/>
    <w:rsid w:val="00C70572"/>
    <w:rsid w:val="00C76224"/>
    <w:rsid w:val="00C80448"/>
    <w:rsid w:val="00C863DF"/>
    <w:rsid w:val="00C873AF"/>
    <w:rsid w:val="00C944CE"/>
    <w:rsid w:val="00C94DAA"/>
    <w:rsid w:val="00C954F9"/>
    <w:rsid w:val="00C97857"/>
    <w:rsid w:val="00CA3675"/>
    <w:rsid w:val="00CA5A26"/>
    <w:rsid w:val="00CC25A8"/>
    <w:rsid w:val="00CD1ABB"/>
    <w:rsid w:val="00CD43C5"/>
    <w:rsid w:val="00CD5256"/>
    <w:rsid w:val="00CE0DCA"/>
    <w:rsid w:val="00CE2796"/>
    <w:rsid w:val="00CE2957"/>
    <w:rsid w:val="00CF39C3"/>
    <w:rsid w:val="00CF3DA9"/>
    <w:rsid w:val="00CF694D"/>
    <w:rsid w:val="00CF7592"/>
    <w:rsid w:val="00D00567"/>
    <w:rsid w:val="00D142C9"/>
    <w:rsid w:val="00D14BFF"/>
    <w:rsid w:val="00D17164"/>
    <w:rsid w:val="00D2383F"/>
    <w:rsid w:val="00D267E9"/>
    <w:rsid w:val="00D267F3"/>
    <w:rsid w:val="00D309E5"/>
    <w:rsid w:val="00D31AD3"/>
    <w:rsid w:val="00D32795"/>
    <w:rsid w:val="00D402F3"/>
    <w:rsid w:val="00D4111B"/>
    <w:rsid w:val="00D4125C"/>
    <w:rsid w:val="00D41429"/>
    <w:rsid w:val="00D46B78"/>
    <w:rsid w:val="00D477F4"/>
    <w:rsid w:val="00D50AE0"/>
    <w:rsid w:val="00D51BE5"/>
    <w:rsid w:val="00D55E85"/>
    <w:rsid w:val="00D56944"/>
    <w:rsid w:val="00D61323"/>
    <w:rsid w:val="00D755E1"/>
    <w:rsid w:val="00D779E9"/>
    <w:rsid w:val="00D77F40"/>
    <w:rsid w:val="00D83EB9"/>
    <w:rsid w:val="00D85A7C"/>
    <w:rsid w:val="00D90DF6"/>
    <w:rsid w:val="00DA511C"/>
    <w:rsid w:val="00DB1F5C"/>
    <w:rsid w:val="00DB1F9F"/>
    <w:rsid w:val="00DB2CB4"/>
    <w:rsid w:val="00DC00B6"/>
    <w:rsid w:val="00DC2B79"/>
    <w:rsid w:val="00DC2ECA"/>
    <w:rsid w:val="00DD1143"/>
    <w:rsid w:val="00DD25CF"/>
    <w:rsid w:val="00DD29B7"/>
    <w:rsid w:val="00DD52B8"/>
    <w:rsid w:val="00DE14F2"/>
    <w:rsid w:val="00DE2126"/>
    <w:rsid w:val="00DE2E1E"/>
    <w:rsid w:val="00DE4404"/>
    <w:rsid w:val="00DE4D63"/>
    <w:rsid w:val="00DE5028"/>
    <w:rsid w:val="00DE5072"/>
    <w:rsid w:val="00DE5B54"/>
    <w:rsid w:val="00DF09CC"/>
    <w:rsid w:val="00DF0C6F"/>
    <w:rsid w:val="00DF0F3F"/>
    <w:rsid w:val="00DF34A0"/>
    <w:rsid w:val="00E00C0E"/>
    <w:rsid w:val="00E063AE"/>
    <w:rsid w:val="00E06D45"/>
    <w:rsid w:val="00E07320"/>
    <w:rsid w:val="00E0764B"/>
    <w:rsid w:val="00E111CA"/>
    <w:rsid w:val="00E12CC9"/>
    <w:rsid w:val="00E1489A"/>
    <w:rsid w:val="00E154DF"/>
    <w:rsid w:val="00E15FBA"/>
    <w:rsid w:val="00E2198A"/>
    <w:rsid w:val="00E304EC"/>
    <w:rsid w:val="00E324EF"/>
    <w:rsid w:val="00E33A6C"/>
    <w:rsid w:val="00E3503B"/>
    <w:rsid w:val="00E37D70"/>
    <w:rsid w:val="00E47865"/>
    <w:rsid w:val="00E47DF8"/>
    <w:rsid w:val="00E538D7"/>
    <w:rsid w:val="00E61840"/>
    <w:rsid w:val="00E65519"/>
    <w:rsid w:val="00E67DCF"/>
    <w:rsid w:val="00E67F75"/>
    <w:rsid w:val="00E743B0"/>
    <w:rsid w:val="00E91343"/>
    <w:rsid w:val="00E92BF1"/>
    <w:rsid w:val="00E9564F"/>
    <w:rsid w:val="00E9577A"/>
    <w:rsid w:val="00EA0CBA"/>
    <w:rsid w:val="00EA1205"/>
    <w:rsid w:val="00EA19C2"/>
    <w:rsid w:val="00EA2B2B"/>
    <w:rsid w:val="00EA51C6"/>
    <w:rsid w:val="00EA606E"/>
    <w:rsid w:val="00EA6DEA"/>
    <w:rsid w:val="00EA7403"/>
    <w:rsid w:val="00EA7927"/>
    <w:rsid w:val="00EB2CF5"/>
    <w:rsid w:val="00EC1C92"/>
    <w:rsid w:val="00EC341B"/>
    <w:rsid w:val="00EC59CB"/>
    <w:rsid w:val="00EE4215"/>
    <w:rsid w:val="00EE7E33"/>
    <w:rsid w:val="00EF1C25"/>
    <w:rsid w:val="00EF3A9B"/>
    <w:rsid w:val="00EF7A02"/>
    <w:rsid w:val="00F04BF3"/>
    <w:rsid w:val="00F0692A"/>
    <w:rsid w:val="00F12CF7"/>
    <w:rsid w:val="00F21167"/>
    <w:rsid w:val="00F21E10"/>
    <w:rsid w:val="00F22779"/>
    <w:rsid w:val="00F22C31"/>
    <w:rsid w:val="00F2753D"/>
    <w:rsid w:val="00F278E6"/>
    <w:rsid w:val="00F30F8B"/>
    <w:rsid w:val="00F345E6"/>
    <w:rsid w:val="00F418A7"/>
    <w:rsid w:val="00F52232"/>
    <w:rsid w:val="00F53B88"/>
    <w:rsid w:val="00F55899"/>
    <w:rsid w:val="00F66758"/>
    <w:rsid w:val="00F730D3"/>
    <w:rsid w:val="00F75E67"/>
    <w:rsid w:val="00F80054"/>
    <w:rsid w:val="00F81710"/>
    <w:rsid w:val="00F82381"/>
    <w:rsid w:val="00F82987"/>
    <w:rsid w:val="00F82CF2"/>
    <w:rsid w:val="00F83998"/>
    <w:rsid w:val="00F87B8D"/>
    <w:rsid w:val="00F92123"/>
    <w:rsid w:val="00F97091"/>
    <w:rsid w:val="00F9766A"/>
    <w:rsid w:val="00FA0818"/>
    <w:rsid w:val="00FA2DE6"/>
    <w:rsid w:val="00FA5397"/>
    <w:rsid w:val="00FA554E"/>
    <w:rsid w:val="00FB45BA"/>
    <w:rsid w:val="00FC18CE"/>
    <w:rsid w:val="00FC2BBC"/>
    <w:rsid w:val="00FC4420"/>
    <w:rsid w:val="00FC61DA"/>
    <w:rsid w:val="00FC6731"/>
    <w:rsid w:val="00FD142C"/>
    <w:rsid w:val="00FE129A"/>
    <w:rsid w:val="00FF6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BF"/>
    <w:pPr>
      <w:spacing w:after="0" w:line="240" w:lineRule="auto"/>
    </w:pPr>
    <w:rPr>
      <w:rFonts w:ascii="Hebar" w:eastAsia="Times New Roman" w:hAnsi="Hebar"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7CC7"/>
    <w:pPr>
      <w:ind w:left="720"/>
      <w:contextualSpacing/>
    </w:pPr>
  </w:style>
  <w:style w:type="paragraph" w:styleId="NormalWeb">
    <w:name w:val="Normal (Web)"/>
    <w:basedOn w:val="Normal"/>
    <w:uiPriority w:val="99"/>
    <w:unhideWhenUsed/>
    <w:rsid w:val="002E3F23"/>
    <w:pPr>
      <w:ind w:firstLine="990"/>
      <w:jc w:val="both"/>
    </w:pPr>
    <w:rPr>
      <w:rFonts w:ascii="Times New Roman" w:hAnsi="Times New Roman"/>
      <w:color w:val="000000"/>
      <w:szCs w:val="24"/>
      <w:lang w:val="bg-BG" w:eastAsia="bg-BG"/>
    </w:rPr>
  </w:style>
  <w:style w:type="paragraph" w:customStyle="1" w:styleId="m">
    <w:name w:val="m"/>
    <w:basedOn w:val="Normal"/>
    <w:rsid w:val="002E3F23"/>
    <w:pPr>
      <w:ind w:firstLine="990"/>
      <w:jc w:val="both"/>
    </w:pPr>
    <w:rPr>
      <w:rFonts w:ascii="Times New Roman" w:hAnsi="Times New Roman"/>
      <w:color w:val="000000"/>
      <w:szCs w:val="24"/>
      <w:lang w:val="bg-BG" w:eastAsia="bg-BG"/>
    </w:rPr>
  </w:style>
  <w:style w:type="character" w:styleId="Hyperlink">
    <w:name w:val="Hyperlink"/>
    <w:basedOn w:val="DefaultParagraphFont"/>
    <w:uiPriority w:val="99"/>
    <w:unhideWhenUsed/>
    <w:rsid w:val="00EF3A9B"/>
    <w:rPr>
      <w:strike w:val="0"/>
      <w:dstrike w:val="0"/>
      <w:color w:val="000000"/>
      <w:u w:val="none"/>
      <w:effect w:val="none"/>
    </w:rPr>
  </w:style>
  <w:style w:type="character" w:customStyle="1" w:styleId="blue1">
    <w:name w:val="blue1"/>
    <w:basedOn w:val="DefaultParagraphFont"/>
    <w:rsid w:val="00EF3A9B"/>
    <w:rPr>
      <w:rFonts w:ascii="Times New Roman" w:hAnsi="Times New Roman" w:cs="Times New Roman" w:hint="default"/>
      <w:color w:val="0000FF"/>
      <w:sz w:val="24"/>
      <w:szCs w:val="24"/>
    </w:rPr>
  </w:style>
  <w:style w:type="paragraph" w:styleId="BalloonText">
    <w:name w:val="Balloon Text"/>
    <w:basedOn w:val="Normal"/>
    <w:link w:val="BalloonTextChar"/>
    <w:uiPriority w:val="99"/>
    <w:semiHidden/>
    <w:unhideWhenUsed/>
    <w:rsid w:val="00C94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4CE"/>
    <w:rPr>
      <w:rFonts w:ascii="Segoe UI" w:eastAsia="Times New Roman" w:hAnsi="Segoe UI" w:cs="Segoe UI"/>
      <w:sz w:val="18"/>
      <w:szCs w:val="18"/>
      <w:lang w:val="en-GB"/>
    </w:rPr>
  </w:style>
  <w:style w:type="paragraph" w:customStyle="1" w:styleId="Default">
    <w:name w:val="Default"/>
    <w:rsid w:val="006C3E5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570519"/>
    <w:rPr>
      <w:color w:val="800080" w:themeColor="followedHyperlink"/>
      <w:u w:val="single"/>
    </w:rPr>
  </w:style>
  <w:style w:type="character" w:styleId="CommentReference">
    <w:name w:val="annotation reference"/>
    <w:basedOn w:val="DefaultParagraphFont"/>
    <w:uiPriority w:val="99"/>
    <w:semiHidden/>
    <w:unhideWhenUsed/>
    <w:rsid w:val="008C3B35"/>
    <w:rPr>
      <w:sz w:val="16"/>
      <w:szCs w:val="16"/>
    </w:rPr>
  </w:style>
  <w:style w:type="paragraph" w:styleId="CommentText">
    <w:name w:val="annotation text"/>
    <w:basedOn w:val="Normal"/>
    <w:link w:val="CommentTextChar"/>
    <w:uiPriority w:val="99"/>
    <w:semiHidden/>
    <w:unhideWhenUsed/>
    <w:rsid w:val="008C3B35"/>
    <w:rPr>
      <w:sz w:val="20"/>
    </w:rPr>
  </w:style>
  <w:style w:type="character" w:customStyle="1" w:styleId="CommentTextChar">
    <w:name w:val="Comment Text Char"/>
    <w:basedOn w:val="DefaultParagraphFont"/>
    <w:link w:val="CommentText"/>
    <w:uiPriority w:val="99"/>
    <w:semiHidden/>
    <w:rsid w:val="008C3B35"/>
    <w:rPr>
      <w:rFonts w:ascii="Hebar" w:eastAsia="Times New Roman" w:hAnsi="Hebar"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3B35"/>
    <w:rPr>
      <w:b/>
      <w:bCs/>
    </w:rPr>
  </w:style>
  <w:style w:type="character" w:customStyle="1" w:styleId="CommentSubjectChar">
    <w:name w:val="Comment Subject Char"/>
    <w:basedOn w:val="CommentTextChar"/>
    <w:link w:val="CommentSubject"/>
    <w:uiPriority w:val="99"/>
    <w:semiHidden/>
    <w:rsid w:val="008C3B35"/>
    <w:rPr>
      <w:rFonts w:ascii="Hebar" w:eastAsia="Times New Roman" w:hAnsi="Hebar"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BF"/>
    <w:pPr>
      <w:spacing w:after="0" w:line="240" w:lineRule="auto"/>
    </w:pPr>
    <w:rPr>
      <w:rFonts w:ascii="Hebar" w:eastAsia="Times New Roman" w:hAnsi="Hebar"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7CC7"/>
    <w:pPr>
      <w:ind w:left="720"/>
      <w:contextualSpacing/>
    </w:pPr>
  </w:style>
  <w:style w:type="paragraph" w:styleId="NormalWeb">
    <w:name w:val="Normal (Web)"/>
    <w:basedOn w:val="Normal"/>
    <w:uiPriority w:val="99"/>
    <w:unhideWhenUsed/>
    <w:rsid w:val="002E3F23"/>
    <w:pPr>
      <w:ind w:firstLine="990"/>
      <w:jc w:val="both"/>
    </w:pPr>
    <w:rPr>
      <w:rFonts w:ascii="Times New Roman" w:hAnsi="Times New Roman"/>
      <w:color w:val="000000"/>
      <w:szCs w:val="24"/>
      <w:lang w:val="bg-BG" w:eastAsia="bg-BG"/>
    </w:rPr>
  </w:style>
  <w:style w:type="paragraph" w:customStyle="1" w:styleId="m">
    <w:name w:val="m"/>
    <w:basedOn w:val="Normal"/>
    <w:rsid w:val="002E3F23"/>
    <w:pPr>
      <w:ind w:firstLine="990"/>
      <w:jc w:val="both"/>
    </w:pPr>
    <w:rPr>
      <w:rFonts w:ascii="Times New Roman" w:hAnsi="Times New Roman"/>
      <w:color w:val="000000"/>
      <w:szCs w:val="24"/>
      <w:lang w:val="bg-BG" w:eastAsia="bg-BG"/>
    </w:rPr>
  </w:style>
  <w:style w:type="character" w:styleId="Hyperlink">
    <w:name w:val="Hyperlink"/>
    <w:basedOn w:val="DefaultParagraphFont"/>
    <w:uiPriority w:val="99"/>
    <w:unhideWhenUsed/>
    <w:rsid w:val="00EF3A9B"/>
    <w:rPr>
      <w:strike w:val="0"/>
      <w:dstrike w:val="0"/>
      <w:color w:val="000000"/>
      <w:u w:val="none"/>
      <w:effect w:val="none"/>
    </w:rPr>
  </w:style>
  <w:style w:type="character" w:customStyle="1" w:styleId="blue1">
    <w:name w:val="blue1"/>
    <w:basedOn w:val="DefaultParagraphFont"/>
    <w:rsid w:val="00EF3A9B"/>
    <w:rPr>
      <w:rFonts w:ascii="Times New Roman" w:hAnsi="Times New Roman" w:cs="Times New Roman" w:hint="default"/>
      <w:color w:val="0000FF"/>
      <w:sz w:val="24"/>
      <w:szCs w:val="24"/>
    </w:rPr>
  </w:style>
  <w:style w:type="paragraph" w:styleId="BalloonText">
    <w:name w:val="Balloon Text"/>
    <w:basedOn w:val="Normal"/>
    <w:link w:val="BalloonTextChar"/>
    <w:uiPriority w:val="99"/>
    <w:semiHidden/>
    <w:unhideWhenUsed/>
    <w:rsid w:val="00C94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4CE"/>
    <w:rPr>
      <w:rFonts w:ascii="Segoe UI" w:eastAsia="Times New Roman" w:hAnsi="Segoe UI" w:cs="Segoe UI"/>
      <w:sz w:val="18"/>
      <w:szCs w:val="18"/>
      <w:lang w:val="en-GB"/>
    </w:rPr>
  </w:style>
  <w:style w:type="paragraph" w:customStyle="1" w:styleId="Default">
    <w:name w:val="Default"/>
    <w:rsid w:val="006C3E5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570519"/>
    <w:rPr>
      <w:color w:val="800080" w:themeColor="followedHyperlink"/>
      <w:u w:val="single"/>
    </w:rPr>
  </w:style>
  <w:style w:type="character" w:styleId="CommentReference">
    <w:name w:val="annotation reference"/>
    <w:basedOn w:val="DefaultParagraphFont"/>
    <w:uiPriority w:val="99"/>
    <w:semiHidden/>
    <w:unhideWhenUsed/>
    <w:rsid w:val="008C3B35"/>
    <w:rPr>
      <w:sz w:val="16"/>
      <w:szCs w:val="16"/>
    </w:rPr>
  </w:style>
  <w:style w:type="paragraph" w:styleId="CommentText">
    <w:name w:val="annotation text"/>
    <w:basedOn w:val="Normal"/>
    <w:link w:val="CommentTextChar"/>
    <w:uiPriority w:val="99"/>
    <w:semiHidden/>
    <w:unhideWhenUsed/>
    <w:rsid w:val="008C3B35"/>
    <w:rPr>
      <w:sz w:val="20"/>
    </w:rPr>
  </w:style>
  <w:style w:type="character" w:customStyle="1" w:styleId="CommentTextChar">
    <w:name w:val="Comment Text Char"/>
    <w:basedOn w:val="DefaultParagraphFont"/>
    <w:link w:val="CommentText"/>
    <w:uiPriority w:val="99"/>
    <w:semiHidden/>
    <w:rsid w:val="008C3B35"/>
    <w:rPr>
      <w:rFonts w:ascii="Hebar" w:eastAsia="Times New Roman" w:hAnsi="Hebar"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3B35"/>
    <w:rPr>
      <w:b/>
      <w:bCs/>
    </w:rPr>
  </w:style>
  <w:style w:type="character" w:customStyle="1" w:styleId="CommentSubjectChar">
    <w:name w:val="Comment Subject Char"/>
    <w:basedOn w:val="CommentTextChar"/>
    <w:link w:val="CommentSubject"/>
    <w:uiPriority w:val="99"/>
    <w:semiHidden/>
    <w:rsid w:val="008C3B35"/>
    <w:rPr>
      <w:rFonts w:ascii="Hebar" w:eastAsia="Times New Roman" w:hAnsi="Hebar"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3398">
      <w:bodyDiv w:val="1"/>
      <w:marLeft w:val="0"/>
      <w:marRight w:val="0"/>
      <w:marTop w:val="0"/>
      <w:marBottom w:val="0"/>
      <w:divBdr>
        <w:top w:val="none" w:sz="0" w:space="0" w:color="auto"/>
        <w:left w:val="none" w:sz="0" w:space="0" w:color="auto"/>
        <w:bottom w:val="none" w:sz="0" w:space="0" w:color="auto"/>
        <w:right w:val="none" w:sz="0" w:space="0" w:color="auto"/>
      </w:divBdr>
      <w:divsChild>
        <w:div w:id="515196637">
          <w:marLeft w:val="0"/>
          <w:marRight w:val="0"/>
          <w:marTop w:val="150"/>
          <w:marBottom w:val="0"/>
          <w:divBdr>
            <w:top w:val="single" w:sz="6" w:space="0" w:color="FFFFFF"/>
            <w:left w:val="single" w:sz="6" w:space="0" w:color="FFFFFF"/>
            <w:bottom w:val="single" w:sz="6" w:space="0" w:color="FFFFFF"/>
            <w:right w:val="single" w:sz="6" w:space="0" w:color="FFFFFF"/>
          </w:divBdr>
        </w:div>
        <w:div w:id="8472526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41229624">
      <w:bodyDiv w:val="1"/>
      <w:marLeft w:val="0"/>
      <w:marRight w:val="0"/>
      <w:marTop w:val="0"/>
      <w:marBottom w:val="0"/>
      <w:divBdr>
        <w:top w:val="none" w:sz="0" w:space="0" w:color="auto"/>
        <w:left w:val="none" w:sz="0" w:space="0" w:color="auto"/>
        <w:bottom w:val="none" w:sz="0" w:space="0" w:color="auto"/>
        <w:right w:val="none" w:sz="0" w:space="0" w:color="auto"/>
      </w:divBdr>
      <w:divsChild>
        <w:div w:id="73173877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89443443">
      <w:bodyDiv w:val="1"/>
      <w:marLeft w:val="0"/>
      <w:marRight w:val="0"/>
      <w:marTop w:val="0"/>
      <w:marBottom w:val="0"/>
      <w:divBdr>
        <w:top w:val="none" w:sz="0" w:space="0" w:color="auto"/>
        <w:left w:val="none" w:sz="0" w:space="0" w:color="auto"/>
        <w:bottom w:val="none" w:sz="0" w:space="0" w:color="auto"/>
        <w:right w:val="none" w:sz="0" w:space="0" w:color="auto"/>
      </w:divBdr>
      <w:divsChild>
        <w:div w:id="196111025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47CD7-9782-43B7-9516-03346F20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dc:creator>
  <cp:lastModifiedBy>Administrator</cp:lastModifiedBy>
  <cp:revision>3</cp:revision>
  <cp:lastPrinted>2018-02-01T14:38:00Z</cp:lastPrinted>
  <dcterms:created xsi:type="dcterms:W3CDTF">2018-02-01T15:30:00Z</dcterms:created>
  <dcterms:modified xsi:type="dcterms:W3CDTF">2018-02-01T15:33:00Z</dcterms:modified>
</cp:coreProperties>
</file>