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2282"/>
        <w:gridCol w:w="6694"/>
      </w:tblGrid>
      <w:tr w:rsidR="002E68EA" w:rsidTr="002E68EA">
        <w:trPr>
          <w:trHeight w:val="1124"/>
        </w:trPr>
        <w:tc>
          <w:tcPr>
            <w:tcW w:w="2518" w:type="dxa"/>
            <w:gridSpan w:val="2"/>
          </w:tcPr>
          <w:p w:rsidR="002E68EA" w:rsidRPr="00E901BB" w:rsidRDefault="007A57C6" w:rsidP="007A57C6">
            <w:pPr>
              <w:pStyle w:val="Heading9"/>
              <w:outlineLvl w:val="8"/>
              <w:rPr>
                <w:i w:val="0"/>
                <w:sz w:val="40"/>
                <w:szCs w:val="40"/>
                <w:lang w:val="en-US"/>
              </w:rPr>
            </w:pPr>
            <w:bookmarkStart w:id="0" w:name="_GoBack"/>
            <w:bookmarkEnd w:id="0"/>
            <w:r w:rsidRPr="00E901BB">
              <w:rPr>
                <w:i w:val="0"/>
                <w:sz w:val="40"/>
                <w:szCs w:val="40"/>
              </w:rPr>
              <w:t>ПРОТОКОЛ</w:t>
            </w:r>
          </w:p>
          <w:p w:rsidR="00E901BB" w:rsidRDefault="00E901BB" w:rsidP="00E901BB">
            <w:pPr>
              <w:rPr>
                <w:lang w:val="en-US"/>
              </w:rPr>
            </w:pPr>
          </w:p>
          <w:p w:rsidR="00E901BB" w:rsidRDefault="00E901BB" w:rsidP="00E901BB">
            <w:pPr>
              <w:rPr>
                <w:lang w:val="en-US"/>
              </w:rPr>
            </w:pPr>
          </w:p>
          <w:p w:rsidR="00E901BB" w:rsidRPr="00E901BB" w:rsidRDefault="00E901BB" w:rsidP="00E901BB">
            <w:pPr>
              <w:rPr>
                <w:lang w:val="en-US"/>
              </w:rPr>
            </w:pPr>
          </w:p>
        </w:tc>
        <w:tc>
          <w:tcPr>
            <w:tcW w:w="6694" w:type="dxa"/>
          </w:tcPr>
          <w:p w:rsidR="00273863" w:rsidRPr="00273863" w:rsidRDefault="001D4592" w:rsidP="002738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273863" w:rsidRPr="0027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аседание на Съвет на учените</w:t>
            </w:r>
          </w:p>
          <w:p w:rsidR="00273863" w:rsidRDefault="00273863" w:rsidP="002738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към Министъра на околната среда и водите</w:t>
            </w:r>
          </w:p>
          <w:p w:rsidR="00B879D5" w:rsidRDefault="00B879D5" w:rsidP="002738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79D5" w:rsidRDefault="00B879D5" w:rsidP="002738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„Въвеждане на нов подход за опазване на водите, използвани за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питейно-битово водоснабдяване“</w:t>
            </w:r>
          </w:p>
          <w:p w:rsidR="005B417F" w:rsidRDefault="005B417F" w:rsidP="002738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3863" w:rsidRDefault="001D4592" w:rsidP="002738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ноември 2018 г., 14</w:t>
            </w:r>
            <w:r w:rsidR="00273863" w:rsidRPr="0027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,00 часа, </w:t>
            </w:r>
          </w:p>
          <w:p w:rsidR="005B417F" w:rsidRDefault="001D4592" w:rsidP="002738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МОСВ, з</w:t>
            </w:r>
            <w:r w:rsidR="00273863" w:rsidRPr="0027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„Европа“</w:t>
            </w:r>
            <w:r w:rsidR="00273863" w:rsidRPr="0027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68EA" w:rsidRPr="00E901BB" w:rsidRDefault="00273863" w:rsidP="002738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7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гр. София</w:t>
            </w:r>
          </w:p>
        </w:tc>
      </w:tr>
      <w:tr w:rsidR="00CB6D84" w:rsidTr="00E220D3">
        <w:trPr>
          <w:trHeight w:val="850"/>
        </w:trPr>
        <w:tc>
          <w:tcPr>
            <w:tcW w:w="9212" w:type="dxa"/>
            <w:gridSpan w:val="3"/>
          </w:tcPr>
          <w:p w:rsidR="00CB6D84" w:rsidRPr="001D6CC9" w:rsidRDefault="00CB6D84" w:rsidP="00E901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6C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</w:t>
            </w:r>
          </w:p>
          <w:p w:rsidR="00CB6D84" w:rsidRDefault="00CB6D84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5FB">
              <w:rPr>
                <w:rFonts w:ascii="Times New Roman" w:hAnsi="Times New Roman" w:cs="Times New Roman"/>
                <w:b/>
                <w:sz w:val="24"/>
                <w:szCs w:val="24"/>
              </w:rPr>
              <w:t>Министър Нено Димов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6D84" w:rsidRDefault="00CB6D84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4" w:rsidRPr="001D6CC9" w:rsidRDefault="005B6ACA" w:rsidP="00655A97">
            <w:pPr>
              <w:ind w:left="-180" w:firstLine="18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Присъствали ч</w:t>
            </w:r>
            <w:r w:rsidR="00CB6D84" w:rsidRPr="001D6C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ленове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Съвета</w:t>
            </w:r>
          </w:p>
          <w:p w:rsidR="00CB6D84" w:rsidRDefault="00CB6D84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E45FB">
              <w:rPr>
                <w:rFonts w:ascii="Times New Roman" w:hAnsi="Times New Roman" w:cs="Times New Roman"/>
                <w:b/>
                <w:sz w:val="24"/>
                <w:szCs w:val="24"/>
              </w:rPr>
              <w:t>оц.</w:t>
            </w:r>
            <w:r w:rsidR="00D705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705BC">
              <w:rPr>
                <w:rFonts w:ascii="Times New Roman" w:hAnsi="Times New Roman" w:cs="Times New Roman"/>
                <w:b/>
                <w:sz w:val="24"/>
                <w:szCs w:val="24"/>
              </w:rPr>
              <w:t>д-р инж.</w:t>
            </w:r>
            <w:r w:rsidRPr="005E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Костова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F3E69">
              <w:rPr>
                <w:rFonts w:ascii="Times New Roman" w:hAnsi="Times New Roman" w:cs="Times New Roman"/>
                <w:sz w:val="24"/>
                <w:szCs w:val="24"/>
              </w:rPr>
              <w:t xml:space="preserve">декан на Хидротехнически факултет, Университет по архитектура, строителство и геодезия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3E69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CB6D84" w:rsidRDefault="00CB6D84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FF7" w:rsidRDefault="00D35FF7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Доц. д-р </w:t>
            </w:r>
            <w:proofErr w:type="spellStart"/>
            <w:r w:rsidRPr="00D35FF7">
              <w:rPr>
                <w:rFonts w:ascii="Times New Roman" w:hAnsi="Times New Roman" w:cs="Times New Roman"/>
                <w:b/>
                <w:sz w:val="24"/>
                <w:szCs w:val="24"/>
              </w:rPr>
              <w:t>Петинка</w:t>
            </w:r>
            <w:proofErr w:type="spellEnd"/>
            <w:r w:rsidRPr="00D35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5FF7">
              <w:rPr>
                <w:rFonts w:ascii="Times New Roman" w:hAnsi="Times New Roman" w:cs="Times New Roman"/>
                <w:b/>
                <w:sz w:val="24"/>
                <w:szCs w:val="24"/>
              </w:rPr>
              <w:t>Галчева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2D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екан на Факултет</w:t>
            </w:r>
            <w:r w:rsidRPr="00B52DD2">
              <w:rPr>
                <w:rFonts w:ascii="Times New Roman" w:hAnsi="Times New Roman" w:cs="Times New Roman"/>
                <w:sz w:val="24"/>
                <w:szCs w:val="24"/>
              </w:rPr>
              <w:t xml:space="preserve"> по природни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Шуменски университет „Епископ Константин Преславски“</w:t>
            </w:r>
          </w:p>
          <w:p w:rsidR="00691359" w:rsidRDefault="00691359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59" w:rsidRDefault="00691359" w:rsidP="006913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8B1">
              <w:rPr>
                <w:rFonts w:ascii="Times New Roman" w:hAnsi="Times New Roman" w:cs="Times New Roman"/>
                <w:b/>
                <w:sz w:val="24"/>
                <w:szCs w:val="24"/>
              </w:rPr>
              <w:t>Проф. Никола Колев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почетен член</w:t>
            </w:r>
          </w:p>
          <w:p w:rsidR="00691359" w:rsidRDefault="00691359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59" w:rsidRDefault="00691359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59">
              <w:rPr>
                <w:rFonts w:ascii="Times New Roman" w:hAnsi="Times New Roman" w:cs="Times New Roman"/>
                <w:b/>
                <w:sz w:val="24"/>
                <w:szCs w:val="24"/>
              </w:rPr>
              <w:t>Акад. Александър Александров</w:t>
            </w:r>
            <w:r w:rsidRPr="00691359">
              <w:rPr>
                <w:rFonts w:ascii="Times New Roman" w:hAnsi="Times New Roman" w:cs="Times New Roman"/>
                <w:sz w:val="24"/>
                <w:szCs w:val="24"/>
              </w:rPr>
              <w:t xml:space="preserve"> - почетен член</w:t>
            </w:r>
          </w:p>
          <w:p w:rsidR="00FB3EA9" w:rsidRDefault="00FB3EA9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A9" w:rsidRDefault="00124B9E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B3EA9" w:rsidRPr="00417582">
              <w:rPr>
                <w:rFonts w:ascii="Times New Roman" w:hAnsi="Times New Roman" w:cs="Times New Roman"/>
                <w:b/>
                <w:sz w:val="24"/>
                <w:szCs w:val="24"/>
              </w:rPr>
              <w:t>роф. д-р инж. Валентин Колев</w:t>
            </w:r>
            <w:r w:rsidR="00857734">
              <w:rPr>
                <w:rFonts w:ascii="Times New Roman" w:hAnsi="Times New Roman" w:cs="Times New Roman"/>
                <w:sz w:val="24"/>
                <w:szCs w:val="24"/>
              </w:rPr>
              <w:t xml:space="preserve"> – декан</w:t>
            </w:r>
            <w:r w:rsidR="00FB3EA9">
              <w:rPr>
                <w:rFonts w:ascii="Times New Roman" w:hAnsi="Times New Roman" w:cs="Times New Roman"/>
                <w:sz w:val="24"/>
                <w:szCs w:val="24"/>
              </w:rPr>
              <w:t xml:space="preserve"> на Електротехнически </w:t>
            </w:r>
            <w:r w:rsidR="00610C9E">
              <w:rPr>
                <w:rFonts w:ascii="Times New Roman" w:hAnsi="Times New Roman" w:cs="Times New Roman"/>
                <w:sz w:val="24"/>
                <w:szCs w:val="24"/>
              </w:rPr>
              <w:t>факултет,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B9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 университет </w:t>
            </w:r>
            <w:r w:rsidR="000375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4B9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037528" w:rsidRDefault="00037528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28" w:rsidRDefault="00037528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528">
              <w:rPr>
                <w:rFonts w:ascii="Times New Roman" w:hAnsi="Times New Roman" w:cs="Times New Roman"/>
                <w:b/>
                <w:sz w:val="24"/>
                <w:szCs w:val="24"/>
              </w:rPr>
              <w:t>Доц. д-р Анна Ганева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</w:t>
            </w:r>
            <w:r w:rsidRPr="00037528">
              <w:rPr>
                <w:rFonts w:ascii="Times New Roman" w:hAnsi="Times New Roman" w:cs="Times New Roman"/>
                <w:sz w:val="24"/>
                <w:szCs w:val="24"/>
              </w:rPr>
              <w:t xml:space="preserve"> на Института по биоразнообразие и </w:t>
            </w:r>
            <w:proofErr w:type="spellStart"/>
            <w:r w:rsidRPr="00037528">
              <w:rPr>
                <w:rFonts w:ascii="Times New Roman" w:hAnsi="Times New Roman" w:cs="Times New Roman"/>
                <w:sz w:val="24"/>
                <w:szCs w:val="24"/>
              </w:rPr>
              <w:t>екосистемни</w:t>
            </w:r>
            <w:proofErr w:type="spellEnd"/>
            <w:r w:rsidRPr="00037528">
              <w:rPr>
                <w:rFonts w:ascii="Times New Roman" w:hAnsi="Times New Roman" w:cs="Times New Roman"/>
                <w:sz w:val="24"/>
                <w:szCs w:val="24"/>
              </w:rPr>
              <w:t xml:space="preserve"> изследвания при БАН</w:t>
            </w:r>
          </w:p>
          <w:p w:rsidR="00ED2576" w:rsidRDefault="00ED2576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76" w:rsidRDefault="00ED2576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EF2">
              <w:rPr>
                <w:rFonts w:ascii="Times New Roman" w:hAnsi="Times New Roman" w:cs="Times New Roman"/>
                <w:b/>
                <w:sz w:val="24"/>
                <w:szCs w:val="24"/>
              </w:rPr>
              <w:t>Доц. д-р Х</w:t>
            </w:r>
            <w:r w:rsidR="0074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ристо Хинков, </w:t>
            </w:r>
            <w:proofErr w:type="spellStart"/>
            <w:r w:rsidR="00743C7B"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D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ED2576">
              <w:rPr>
                <w:rFonts w:ascii="Times New Roman" w:hAnsi="Times New Roman" w:cs="Times New Roman"/>
                <w:sz w:val="24"/>
                <w:szCs w:val="24"/>
              </w:rPr>
              <w:t xml:space="preserve"> на Националния център за обществено здраве и анализи</w:t>
            </w:r>
          </w:p>
          <w:p w:rsidR="00A11D3A" w:rsidRDefault="00A11D3A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3A" w:rsidRDefault="00A11D3A" w:rsidP="00A1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866">
              <w:rPr>
                <w:rFonts w:ascii="Times New Roman" w:hAnsi="Times New Roman" w:cs="Times New Roman"/>
                <w:b/>
                <w:sz w:val="24"/>
                <w:szCs w:val="24"/>
              </w:rPr>
              <w:t>Проф. Георги Цанков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почетен член</w:t>
            </w:r>
          </w:p>
          <w:p w:rsidR="00A11D3A" w:rsidRDefault="00A11D3A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B" w:rsidRDefault="00743C7B" w:rsidP="0074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д-р Христомир </w:t>
            </w:r>
            <w:proofErr w:type="spellStart"/>
            <w:r w:rsidRPr="00D55827">
              <w:rPr>
                <w:rFonts w:ascii="Times New Roman" w:hAnsi="Times New Roman" w:cs="Times New Roman"/>
                <w:b/>
                <w:sz w:val="24"/>
                <w:szCs w:val="24"/>
              </w:rPr>
              <w:t>Брънзов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заместник-директор на </w:t>
            </w:r>
            <w:r w:rsidRPr="00B52DD2">
              <w:rPr>
                <w:rFonts w:ascii="Times New Roman" w:hAnsi="Times New Roman" w:cs="Times New Roman"/>
                <w:sz w:val="24"/>
                <w:szCs w:val="24"/>
              </w:rPr>
              <w:t>Национален институт по метеорология и хидрология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БАН</w:t>
            </w:r>
          </w:p>
          <w:p w:rsidR="00CB6D84" w:rsidRDefault="00CB6D84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4" w:rsidRDefault="00CB6D84" w:rsidP="00E9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A4">
              <w:rPr>
                <w:rFonts w:ascii="Times New Roman" w:hAnsi="Times New Roman" w:cs="Times New Roman"/>
                <w:b/>
                <w:sz w:val="24"/>
                <w:szCs w:val="24"/>
              </w:rPr>
              <w:t>Комисар доц. д-р Иван Тодоров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декан на Факултет „Пожарна безопасност и защита на населението“, Академия на МВР – София</w:t>
            </w:r>
          </w:p>
          <w:p w:rsidR="00834437" w:rsidRDefault="00834437" w:rsidP="00E901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0D08" w:rsidRDefault="00F10D08" w:rsidP="00E901BB">
            <w:pPr>
              <w:rPr>
                <w:b/>
                <w:u w:val="single"/>
              </w:rPr>
            </w:pPr>
          </w:p>
          <w:p w:rsidR="00E220D3" w:rsidRDefault="00E220D3" w:rsidP="00E901BB">
            <w:pPr>
              <w:rPr>
                <w:b/>
                <w:sz w:val="24"/>
                <w:szCs w:val="24"/>
                <w:u w:val="single"/>
              </w:rPr>
            </w:pPr>
          </w:p>
          <w:p w:rsidR="00834437" w:rsidRPr="00E220D3" w:rsidRDefault="00834437" w:rsidP="00E901BB">
            <w:pPr>
              <w:rPr>
                <w:b/>
                <w:sz w:val="24"/>
                <w:szCs w:val="24"/>
                <w:u w:val="single"/>
              </w:rPr>
            </w:pPr>
            <w:r w:rsidRPr="00E220D3">
              <w:rPr>
                <w:b/>
                <w:sz w:val="24"/>
                <w:szCs w:val="24"/>
                <w:u w:val="single"/>
              </w:rPr>
              <w:t>Участници от МОСВ, дирекция „Управление на водите“</w:t>
            </w:r>
          </w:p>
          <w:p w:rsidR="00834437" w:rsidRPr="00E220D3" w:rsidRDefault="00834437" w:rsidP="00E901BB">
            <w:pPr>
              <w:rPr>
                <w:sz w:val="24"/>
                <w:szCs w:val="24"/>
              </w:rPr>
            </w:pPr>
            <w:r w:rsidRPr="00E220D3">
              <w:rPr>
                <w:b/>
                <w:sz w:val="24"/>
                <w:szCs w:val="24"/>
              </w:rPr>
              <w:t>Илияна Тодорова</w:t>
            </w:r>
            <w:r w:rsidRPr="00E220D3">
              <w:rPr>
                <w:sz w:val="24"/>
                <w:szCs w:val="24"/>
              </w:rPr>
              <w:t xml:space="preserve"> – директор</w:t>
            </w:r>
          </w:p>
          <w:p w:rsidR="00834437" w:rsidRPr="00E220D3" w:rsidRDefault="00834437" w:rsidP="00E901BB">
            <w:pPr>
              <w:rPr>
                <w:sz w:val="24"/>
                <w:szCs w:val="24"/>
              </w:rPr>
            </w:pPr>
          </w:p>
          <w:p w:rsidR="00834437" w:rsidRPr="00E220D3" w:rsidRDefault="00834437" w:rsidP="00E901BB">
            <w:pPr>
              <w:rPr>
                <w:sz w:val="24"/>
                <w:szCs w:val="24"/>
              </w:rPr>
            </w:pPr>
            <w:r w:rsidRPr="00E220D3">
              <w:rPr>
                <w:b/>
                <w:sz w:val="24"/>
                <w:szCs w:val="24"/>
              </w:rPr>
              <w:t xml:space="preserve">Мария </w:t>
            </w:r>
            <w:proofErr w:type="spellStart"/>
            <w:r w:rsidRPr="00E220D3">
              <w:rPr>
                <w:b/>
                <w:sz w:val="24"/>
                <w:szCs w:val="24"/>
              </w:rPr>
              <w:t>Арангелова</w:t>
            </w:r>
            <w:proofErr w:type="spellEnd"/>
            <w:r w:rsidRPr="00E220D3">
              <w:rPr>
                <w:sz w:val="24"/>
                <w:szCs w:val="24"/>
              </w:rPr>
              <w:t xml:space="preserve"> - началник на отдел „Управление на речните басейни“</w:t>
            </w:r>
          </w:p>
          <w:p w:rsidR="00834437" w:rsidRPr="00E220D3" w:rsidRDefault="00834437" w:rsidP="00E901BB">
            <w:pPr>
              <w:rPr>
                <w:sz w:val="24"/>
                <w:szCs w:val="24"/>
              </w:rPr>
            </w:pPr>
          </w:p>
          <w:p w:rsidR="00834437" w:rsidRPr="00E220D3" w:rsidRDefault="00834437" w:rsidP="00E901BB">
            <w:pPr>
              <w:rPr>
                <w:sz w:val="24"/>
                <w:szCs w:val="24"/>
              </w:rPr>
            </w:pPr>
            <w:r w:rsidRPr="00E220D3">
              <w:rPr>
                <w:b/>
                <w:sz w:val="24"/>
                <w:szCs w:val="24"/>
              </w:rPr>
              <w:t>Росица Петрова</w:t>
            </w:r>
            <w:r w:rsidRPr="00E220D3">
              <w:rPr>
                <w:sz w:val="24"/>
                <w:szCs w:val="24"/>
              </w:rPr>
              <w:t xml:space="preserve"> – държавен експерт в отдел „Управление на речните басейни“</w:t>
            </w:r>
          </w:p>
          <w:p w:rsidR="00834437" w:rsidRPr="00E220D3" w:rsidRDefault="00834437" w:rsidP="00E901BB">
            <w:pPr>
              <w:rPr>
                <w:sz w:val="24"/>
                <w:szCs w:val="24"/>
              </w:rPr>
            </w:pPr>
          </w:p>
          <w:p w:rsidR="00F10D08" w:rsidRPr="00E220D3" w:rsidRDefault="00F10D08" w:rsidP="00E901BB">
            <w:pPr>
              <w:rPr>
                <w:sz w:val="24"/>
                <w:szCs w:val="24"/>
              </w:rPr>
            </w:pPr>
          </w:p>
          <w:p w:rsidR="00F10D08" w:rsidRPr="00E220D3" w:rsidRDefault="00834437" w:rsidP="00E901BB">
            <w:pPr>
              <w:rPr>
                <w:b/>
                <w:sz w:val="24"/>
                <w:szCs w:val="24"/>
              </w:rPr>
            </w:pPr>
            <w:proofErr w:type="spellStart"/>
            <w:r w:rsidRPr="00E220D3">
              <w:rPr>
                <w:b/>
                <w:sz w:val="24"/>
                <w:szCs w:val="24"/>
                <w:u w:val="single"/>
              </w:rPr>
              <w:lastRenderedPageBreak/>
              <w:t>Модератор</w:t>
            </w:r>
            <w:proofErr w:type="spellEnd"/>
            <w:r w:rsidRPr="00E220D3">
              <w:rPr>
                <w:b/>
                <w:sz w:val="24"/>
                <w:szCs w:val="24"/>
              </w:rPr>
              <w:t xml:space="preserve"> </w:t>
            </w:r>
          </w:p>
          <w:p w:rsidR="00E220D3" w:rsidRPr="00E220D3" w:rsidRDefault="00834437" w:rsidP="00E220D3">
            <w:pPr>
              <w:rPr>
                <w:sz w:val="24"/>
                <w:szCs w:val="24"/>
              </w:rPr>
            </w:pPr>
            <w:r w:rsidRPr="00E220D3">
              <w:rPr>
                <w:b/>
                <w:sz w:val="24"/>
                <w:szCs w:val="24"/>
              </w:rPr>
              <w:t>Росица Карамфилова</w:t>
            </w:r>
            <w:r w:rsidR="00F10D08" w:rsidRPr="00E220D3">
              <w:rPr>
                <w:sz w:val="24"/>
                <w:szCs w:val="24"/>
              </w:rPr>
              <w:t xml:space="preserve"> -</w:t>
            </w:r>
            <w:r w:rsidRPr="00E220D3">
              <w:rPr>
                <w:sz w:val="24"/>
                <w:szCs w:val="24"/>
              </w:rPr>
              <w:t xml:space="preserve"> началник на отдел „Стратегия и </w:t>
            </w:r>
            <w:r w:rsidR="00F10D08" w:rsidRPr="00E220D3">
              <w:rPr>
                <w:sz w:val="24"/>
                <w:szCs w:val="24"/>
              </w:rPr>
              <w:t>програми за околна среда“</w:t>
            </w:r>
            <w:r w:rsidR="00B77DF8">
              <w:rPr>
                <w:sz w:val="24"/>
                <w:szCs w:val="24"/>
              </w:rPr>
              <w:t>, МОСВ</w:t>
            </w:r>
          </w:p>
        </w:tc>
      </w:tr>
      <w:tr w:rsidR="007A57C6" w:rsidTr="001D6CC9">
        <w:trPr>
          <w:trHeight w:val="1405"/>
        </w:trPr>
        <w:tc>
          <w:tcPr>
            <w:tcW w:w="236" w:type="dxa"/>
            <w:vMerge w:val="restart"/>
            <w:tcBorders>
              <w:right w:val="nil"/>
            </w:tcBorders>
          </w:tcPr>
          <w:p w:rsidR="007A57C6" w:rsidRDefault="007A57C6" w:rsidP="00E901BB"/>
          <w:p w:rsidR="006F4F49" w:rsidRDefault="006F4F49" w:rsidP="00E901BB"/>
          <w:p w:rsidR="00C2098E" w:rsidRDefault="00C2098E" w:rsidP="00E901BB"/>
        </w:tc>
        <w:tc>
          <w:tcPr>
            <w:tcW w:w="8976" w:type="dxa"/>
            <w:gridSpan w:val="2"/>
            <w:tcBorders>
              <w:left w:val="nil"/>
              <w:bottom w:val="nil"/>
            </w:tcBorders>
          </w:tcPr>
          <w:p w:rsidR="00C2098E" w:rsidRDefault="007A57C6" w:rsidP="00A05791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45F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Министър Нено Димов</w:t>
            </w:r>
            <w:r w:rsidRPr="005E45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откри заседание</w:t>
            </w:r>
            <w:r w:rsidR="00F1107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8478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Съвета на ученит</w:t>
            </w:r>
            <w:r w:rsidR="008766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 и</w:t>
            </w:r>
            <w:r w:rsidR="008478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поздрави присъстващите по повод християнския празник Въведение Богородично - Деня на християнското семейство</w:t>
            </w:r>
            <w:r w:rsidR="008766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Като благодари на всеки поотделно, министър Димов</w:t>
            </w:r>
            <w:r w:rsidR="008478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направи кратък преглед </w:t>
            </w:r>
            <w:r w:rsidR="006824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отделните случаи на</w:t>
            </w:r>
            <w:r w:rsidR="006824AD">
              <w:t xml:space="preserve"> </w:t>
            </w:r>
            <w:r w:rsidR="006824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6824AD" w:rsidRPr="006824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казано съдействие от членовете и екипите на представените в състава  на Съвета научни звена през изминалия период от учредяването му до сега:</w:t>
            </w:r>
            <w:r w:rsidR="006824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B1B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и</w:t>
            </w:r>
            <w:r w:rsidR="008B1B00" w:rsidRPr="008B1B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нтегриране на системите на Изпълнителната агенция по околна среда и гражданските мрежи за измерване на качеството на атмосферния въздух в София</w:t>
            </w:r>
            <w:r w:rsidR="008B1B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; </w:t>
            </w:r>
            <w:r w:rsidR="00331D5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="008B1B00" w:rsidRPr="008B1B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ъв връзка с решенията, които трябваше да бъдат взети относно статута и дейнос</w:t>
            </w:r>
            <w:r w:rsidR="00331D5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тите в защитена зона "Калиакра"</w:t>
            </w:r>
            <w:r w:rsidR="00472CD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както и </w:t>
            </w:r>
            <w:r w:rsidR="00B77D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 </w:t>
            </w:r>
            <w:r w:rsidR="00472CD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въпроси, свързани със</w:t>
            </w:r>
            <w:r w:rsidR="008B1B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B1B00" w:rsidRPr="008B1B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защитената територия Природен парк "Витоша"</w:t>
            </w:r>
            <w:r w:rsidR="00C2098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A57C6" w:rsidRDefault="00331D58" w:rsidP="00AF2D2E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Министър Димов </w:t>
            </w:r>
            <w:r w:rsidR="008766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информира присъстващите, че през м. август е запознал </w:t>
            </w:r>
            <w:r w:rsidR="0087669E" w:rsidRPr="0087669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звената на министерството на територията на страната</w:t>
            </w:r>
            <w:r w:rsidR="00A057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</w:t>
            </w:r>
            <w:r w:rsidR="00A05791" w:rsidRPr="00A057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дейността и състава на Съвета</w:t>
            </w:r>
            <w:r w:rsidR="00A057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цел</w:t>
            </w:r>
            <w:r w:rsidR="00A05791" w:rsidRPr="00A057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улесняване на взаимодействието и засилване на връзките на регионалните структури на МОСВ с членовете на Съвета</w:t>
            </w:r>
            <w:r w:rsidR="0099283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A05791" w:rsidRPr="00A057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04B8F" w:rsidRPr="00A04B8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Резултатите са проявени най-напред в обучителните кампании за управление на риска от наводнения на две от дирекциите за </w:t>
            </w:r>
            <w:proofErr w:type="spellStart"/>
            <w:r w:rsidR="00A04B8F" w:rsidRPr="00A04B8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басейново</w:t>
            </w:r>
            <w:proofErr w:type="spellEnd"/>
            <w:r w:rsidR="00A04B8F" w:rsidRPr="00A04B8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управление на</w:t>
            </w:r>
            <w:r w:rsidR="00AF2D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водите - в Пловдив и Варна, в кое</w:t>
            </w:r>
            <w:r w:rsidR="00A04B8F" w:rsidRPr="00A04B8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то </w:t>
            </w:r>
            <w:r w:rsidR="00AF2D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цели обучителни модули са осъществени </w:t>
            </w:r>
            <w:r w:rsidR="00A04B8F" w:rsidRPr="00A04B8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съвместно с екипа на Хидротехническия факултет на Университета по архитектура, </w:t>
            </w:r>
            <w:r w:rsidR="00AF2D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строителство и геодезия – София.</w:t>
            </w:r>
            <w:r w:rsidR="00A04B8F" w:rsidRPr="00A04B8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3D4AD7" w:rsidRPr="00AB4BF2" w:rsidRDefault="003D6AED" w:rsidP="00B77DF8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D6AE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„Желанието на министерството е нашият научен съвет да е първият кръг от хора, ко</w:t>
            </w:r>
            <w:r w:rsidR="00B77D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3D6AE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 разглежда</w:t>
            </w:r>
            <w:r w:rsidR="00B77D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3D6AE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предложенията за промени в Закона за водите. Подхождаме към предложението за промяна в модела за опазване на водите за питейно-битово водоснабдяване с разбирането, че темата е национално отговорна и е от изключителна важност. Затова днес започваме дискусия, която ще се разшири и с други институции и заинтересовани организации“, заяви министър Димов пред участниците в Съвета.</w:t>
            </w:r>
          </w:p>
        </w:tc>
      </w:tr>
      <w:tr w:rsidR="007A57C6" w:rsidTr="001D6CC9">
        <w:trPr>
          <w:trHeight w:val="1269"/>
        </w:trPr>
        <w:tc>
          <w:tcPr>
            <w:tcW w:w="236" w:type="dxa"/>
            <w:vMerge/>
            <w:tcBorders>
              <w:right w:val="nil"/>
            </w:tcBorders>
          </w:tcPr>
          <w:p w:rsidR="007A57C6" w:rsidRDefault="007A57C6"/>
        </w:tc>
        <w:tc>
          <w:tcPr>
            <w:tcW w:w="8976" w:type="dxa"/>
            <w:gridSpan w:val="2"/>
            <w:tcBorders>
              <w:left w:val="nil"/>
            </w:tcBorders>
          </w:tcPr>
          <w:p w:rsidR="007A57C6" w:rsidRPr="00936D23" w:rsidRDefault="007A57C6" w:rsidP="00DB18A2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Последва</w:t>
            </w:r>
            <w:r w:rsidRPr="005E45F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936D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мултимедийна презентация, представена от </w:t>
            </w:r>
            <w:r w:rsidR="00936D23" w:rsidRPr="00936D2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Росица Петрова</w:t>
            </w:r>
            <w:r w:rsidR="008158D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="00936D23" w:rsidRPr="00936D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158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="006C024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основни елементи на настоящата ситуация за опазване на водите </w:t>
            </w:r>
            <w:r w:rsidR="00E035D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нормативни</w:t>
            </w:r>
            <w:r w:rsidR="006D5A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изисквания, фактическа</w:t>
            </w:r>
            <w:r w:rsidR="00F9776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обстановка в страната, идентифицирани проблеми</w:t>
            </w:r>
            <w:r w:rsidR="00E035D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Бяха </w:t>
            </w:r>
            <w:r w:rsidR="00E901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показани </w:t>
            </w:r>
            <w:r w:rsidR="00E035D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резултатите от последното проучване на Европейската комисия за практиките за опазване на водите за питейно-битово водоснабдяване в страните членки на ЕС</w:t>
            </w:r>
            <w:r w:rsidR="00DB18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E901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7A57C6" w:rsidTr="001D6CC9">
        <w:trPr>
          <w:trHeight w:val="1618"/>
        </w:trPr>
        <w:tc>
          <w:tcPr>
            <w:tcW w:w="236" w:type="dxa"/>
            <w:vMerge/>
            <w:tcBorders>
              <w:right w:val="nil"/>
            </w:tcBorders>
          </w:tcPr>
          <w:p w:rsidR="007A57C6" w:rsidRDefault="007A57C6"/>
        </w:tc>
        <w:tc>
          <w:tcPr>
            <w:tcW w:w="8976" w:type="dxa"/>
            <w:gridSpan w:val="2"/>
            <w:tcBorders>
              <w:left w:val="nil"/>
            </w:tcBorders>
          </w:tcPr>
          <w:p w:rsidR="007A57C6" w:rsidRPr="00AD484C" w:rsidRDefault="00E035D3" w:rsidP="00DB18A2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D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Илияна Тодорова</w:t>
            </w:r>
            <w:r w:rsidRPr="00E0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5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представи </w:t>
            </w:r>
            <w:r w:rsidR="00AA359B" w:rsidRPr="00AA35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подход</w:t>
            </w:r>
            <w:r w:rsidR="008158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AA359B" w:rsidRPr="00AA35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промяна на режима на опазване на водите за питейно-битово водоснабдяване</w:t>
            </w:r>
            <w:r w:rsidR="00AA35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AA359B" w:rsidRPr="00AA35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Тя посочи, че предложението за промяна на режима в България има за цел да гарантира опазването на водните ресурси, като се въведе възприетата от Европейската общност концепция за защита на водите за питейно-битово водоснабдяване на база оценка на риска. Проектът на промени предвижда въвеждане на три нива на защита – „защитен пояс“, „охранителна зона“ и „зони за защита на водите“. Илияна Тодорова подчерта, че промените в закона ще бъдат обсъдени на широка дискусия с всички заинтересовани страни. Ще се даде възможност местните общности и стопанските субекти да защитят интереса си. </w:t>
            </w:r>
          </w:p>
        </w:tc>
      </w:tr>
      <w:tr w:rsidR="007A57C6" w:rsidTr="001D6CC9">
        <w:tc>
          <w:tcPr>
            <w:tcW w:w="236" w:type="dxa"/>
            <w:vMerge/>
            <w:tcBorders>
              <w:right w:val="nil"/>
            </w:tcBorders>
          </w:tcPr>
          <w:p w:rsidR="007A57C6" w:rsidRDefault="007A57C6"/>
        </w:tc>
        <w:tc>
          <w:tcPr>
            <w:tcW w:w="8976" w:type="dxa"/>
            <w:gridSpan w:val="2"/>
            <w:tcBorders>
              <w:left w:val="nil"/>
            </w:tcBorders>
          </w:tcPr>
          <w:p w:rsidR="007A57C6" w:rsidRPr="0029448D" w:rsidRDefault="00947B5C" w:rsidP="00374674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5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Думата бе дадена </w:t>
            </w:r>
            <w:r w:rsidR="0003752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доц. Ирина Костова, </w:t>
            </w:r>
            <w:r w:rsidRPr="00947B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която изрази подкрепа на предложението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137ECC" w:rsidRPr="00137EC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промяна в категоризирането на санитарно</w:t>
            </w:r>
            <w:r w:rsidR="00137EC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  <w:r w:rsidR="00137ECC" w:rsidRPr="00137EC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охранителните зони</w:t>
            </w:r>
            <w:r w:rsidR="00137EC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549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(СОЗ) </w:t>
            </w:r>
            <w:r w:rsidR="009910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въвеждане на три нива на защита и предприемането на мерки </w:t>
            </w:r>
            <w:r w:rsidR="00061E9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реалното им функциониране.</w:t>
            </w:r>
            <w:r w:rsidR="004730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Тя изказа мнение, че водещото средство</w:t>
            </w:r>
            <w:r w:rsidR="007549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трябва да бъде не площта на СОЗ, а</w:t>
            </w:r>
            <w:r w:rsidR="004730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дълготрайното запазване на качеството на водоизточниците</w:t>
            </w:r>
            <w:r w:rsidR="001D1B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отчитайки и </w:t>
            </w:r>
            <w:proofErr w:type="spellStart"/>
            <w:r w:rsidR="001D1B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самопречиствателната</w:t>
            </w:r>
            <w:proofErr w:type="spellEnd"/>
            <w:r w:rsidR="001D1B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им способност.</w:t>
            </w:r>
            <w:r w:rsidR="00313B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Необходимо е в бъдеще да се правят причинно-следствени анализи при установяване на нарушения </w:t>
            </w:r>
            <w:r w:rsidR="00AF018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качеството на </w:t>
            </w:r>
            <w:r w:rsidR="00AF018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водните ресурси, както и да се спазват изискванията на европейското законодателство в частта планове за управление на риска</w:t>
            </w:r>
            <w:r w:rsidR="008640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контрол върху мониторинга на качествените показатели.</w:t>
            </w:r>
            <w:r w:rsidR="004B5C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Необходимо е ясно да се дефинират отговорностите за спазване на режимите в зоните и приложимите мерки за преодоляване на идентифицираните проблеми</w:t>
            </w:r>
            <w:r w:rsidR="00A90F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подчерта доц. Костова</w:t>
            </w:r>
            <w:r w:rsidR="003746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обърна внимание, че т</w:t>
            </w:r>
            <w:r w:rsidR="0029448D" w:rsidRPr="002944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рябва да се предложат механизми, които ще доведат до решаване на проблемите, посочени в анализа</w:t>
            </w:r>
            <w:r w:rsidR="0037467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както и</w:t>
            </w:r>
            <w:r w:rsidR="0029448D" w:rsidRPr="002944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328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 се предложат </w:t>
            </w:r>
            <w:r w:rsidR="0029448D" w:rsidRPr="002944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конкретни постановки за управление на тази материя, с ясни отговорности, срокове, финансир</w:t>
            </w:r>
            <w:r w:rsidR="000F69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ане и п</w:t>
            </w:r>
            <w:r w:rsidR="002944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р. Доц. Костова маркира</w:t>
            </w:r>
            <w:r w:rsidR="0029448D" w:rsidRPr="002944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че важен въпрос е споделената отговорност/разпределението на отговорностите, когато на </w:t>
            </w:r>
            <w:r w:rsidR="000F69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една СОЗ има няколко потребители</w:t>
            </w:r>
            <w:r w:rsidR="0029448D" w:rsidRPr="002944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7A57C6" w:rsidTr="001D6CC9">
        <w:tc>
          <w:tcPr>
            <w:tcW w:w="236" w:type="dxa"/>
            <w:vMerge/>
            <w:tcBorders>
              <w:right w:val="nil"/>
            </w:tcBorders>
          </w:tcPr>
          <w:p w:rsidR="007A57C6" w:rsidRDefault="007A57C6"/>
        </w:tc>
        <w:tc>
          <w:tcPr>
            <w:tcW w:w="8976" w:type="dxa"/>
            <w:gridSpan w:val="2"/>
            <w:tcBorders>
              <w:left w:val="nil"/>
            </w:tcBorders>
          </w:tcPr>
          <w:p w:rsidR="007A57C6" w:rsidRPr="00D35FF7" w:rsidRDefault="008040F4" w:rsidP="004118CF">
            <w:pPr>
              <w:pStyle w:val="NoSpacing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Последва представяне на </w:t>
            </w:r>
            <w:r w:rsidR="00B956E3" w:rsidRPr="00B956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тановищата и препоръките, получени</w:t>
            </w:r>
            <w:r w:rsidR="005F0F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предварителен 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 w:rsidR="00B956E3" w:rsidRPr="00B95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D35FF7" w:rsidRPr="00D35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доц. </w:t>
            </w:r>
            <w:proofErr w:type="spellStart"/>
            <w:r w:rsidR="00D35FF7" w:rsidRPr="00D35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Петинка</w:t>
            </w:r>
            <w:proofErr w:type="spellEnd"/>
            <w:r w:rsidR="00D35FF7" w:rsidRPr="00D35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="00D35FF7" w:rsidRPr="00D35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Галчева</w:t>
            </w:r>
            <w:proofErr w:type="spellEnd"/>
            <w:r w:rsidR="00E9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8040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представи </w:t>
            </w:r>
            <w:r w:rsidR="003B7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становище</w:t>
            </w:r>
            <w:r w:rsidRPr="00E968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специалисти от катедра „Биология“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96814" w:rsidRPr="00E968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Шуменския университет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Епископ Константин Преславски“</w:t>
            </w:r>
            <w:r w:rsidR="00E96814" w:rsidRPr="00E968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0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проф. Никола Колев</w:t>
            </w:r>
            <w:r w:rsidRPr="008040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представи </w:t>
            </w:r>
            <w:r w:rsidR="003B7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становище</w:t>
            </w:r>
            <w:r w:rsidRPr="008040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проф. Надка Игнатова – преподавател във Факултета по екология и </w:t>
            </w:r>
            <w:proofErr w:type="spellStart"/>
            <w:r w:rsidRPr="008040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ландшафтна</w:t>
            </w:r>
            <w:proofErr w:type="spellEnd"/>
            <w:r w:rsidRPr="008040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архитектура към Лесотехническия университет в София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; </w:t>
            </w:r>
            <w:r w:rsidRPr="008040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Pr="00C11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доц. Димитър Панайотов</w:t>
            </w:r>
            <w:r w:rsidRPr="008040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който въпреки че е възпрепятстван да </w:t>
            </w:r>
            <w:r w:rsidR="00C113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присъства </w:t>
            </w:r>
            <w:r w:rsidR="004118C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заседанието</w:t>
            </w:r>
            <w:r w:rsidR="00C113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е изпратено</w:t>
            </w:r>
            <w:r w:rsidRPr="008040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становище и препоръки от Аграрен факултет при Тракийски университет – Стара Загора</w:t>
            </w:r>
            <w:r w:rsidR="00C1133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7A57C6" w:rsidTr="001D6CC9">
        <w:tc>
          <w:tcPr>
            <w:tcW w:w="236" w:type="dxa"/>
            <w:vMerge/>
            <w:tcBorders>
              <w:right w:val="nil"/>
            </w:tcBorders>
          </w:tcPr>
          <w:p w:rsidR="007A57C6" w:rsidRDefault="007A57C6"/>
        </w:tc>
        <w:tc>
          <w:tcPr>
            <w:tcW w:w="8976" w:type="dxa"/>
            <w:gridSpan w:val="2"/>
            <w:tcBorders>
              <w:left w:val="nil"/>
            </w:tcBorders>
          </w:tcPr>
          <w:p w:rsidR="007A57C6" w:rsidRPr="005E45FB" w:rsidRDefault="007A57C6" w:rsidP="00AD484C">
            <w:pPr>
              <w:pStyle w:val="NoSpacing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E45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Последваха изказвания на почти всички </w:t>
            </w:r>
            <w:r w:rsidR="005915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присъстващи </w:t>
            </w:r>
            <w:r w:rsidRPr="005E45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членове на Съвета: </w:t>
            </w:r>
          </w:p>
          <w:p w:rsidR="007A57C6" w:rsidRPr="0059154D" w:rsidRDefault="0059154D" w:rsidP="007F3432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9154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Акад. Александър Александров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EA40D1" w:rsidRPr="00EA40D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определи темата като изкл</w:t>
            </w:r>
            <w:r w:rsidR="00A4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ючително сериозна, като посочи</w:t>
            </w:r>
            <w:r w:rsidR="00EA40D1" w:rsidRPr="00EA40D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че България по водни източници е на последно място на Балканите</w:t>
            </w:r>
            <w:r w:rsidR="00EA40D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445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най-малко литри вода, които произвежда природата</w:t>
            </w:r>
            <w:r w:rsidR="008823F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9445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човек от населението.</w:t>
            </w:r>
            <w:r w:rsidR="00493BC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823F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Той изложи </w:t>
            </w:r>
            <w:r w:rsidR="007C543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факта, че</w:t>
            </w:r>
            <w:r w:rsidR="008823F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F343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70 до 80 %</w:t>
            </w:r>
            <w:r w:rsidR="00493BC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питейните води се генерират в горите на България</w:t>
            </w:r>
            <w:r w:rsidR="00E308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К</w:t>
            </w:r>
            <w:r w:rsidR="00C133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оличеството и качеството на питейните води, доколкото ги имаме, зави</w:t>
            </w:r>
            <w:r w:rsidR="009838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сят от стопанисването на горите, поради което е обособена една особена категория, наречена </w:t>
            </w:r>
            <w:proofErr w:type="spellStart"/>
            <w:r w:rsidR="009838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водохранни</w:t>
            </w:r>
            <w:proofErr w:type="spellEnd"/>
            <w:r w:rsidR="009838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гори.</w:t>
            </w:r>
            <w:r w:rsidR="00D035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Те възлизат на окол</w:t>
            </w:r>
            <w:r w:rsidR="009401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 2</w:t>
            </w:r>
            <w:r w:rsidR="007F343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,5 млн. дка</w:t>
            </w:r>
            <w:r w:rsidR="009401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представляват 6 </w:t>
            </w:r>
            <w:r w:rsidR="007F343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% </w:t>
            </w:r>
            <w:r w:rsidR="0094013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повърхността на горите.</w:t>
            </w:r>
            <w:r w:rsidR="001C67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Заслужава си по този въпрос да се работи и да се види к</w:t>
            </w:r>
            <w:r w:rsidR="001432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 тази площ може да се увеличи в разумни граници. Под местата, откъде</w:t>
            </w:r>
            <w:r w:rsidR="00E308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 се черпят води, се наблюдава</w:t>
            </w:r>
            <w:r w:rsidR="001432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1432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осушаване</w:t>
            </w:r>
            <w:proofErr w:type="spellEnd"/>
            <w:r w:rsidR="00A50B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смяна на растителността – процеси, които е зад</w:t>
            </w:r>
            <w:r w:rsidR="00B075A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ължително да бъдат контролирани, включително с промени в законодателството</w:t>
            </w:r>
            <w:r w:rsidR="00A4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подчерт</w:t>
            </w:r>
            <w:r w:rsidR="00BF67E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A4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акад. Александров</w:t>
            </w:r>
            <w:r w:rsidR="00B075A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7A57C6" w:rsidTr="001D6CC9">
        <w:tc>
          <w:tcPr>
            <w:tcW w:w="236" w:type="dxa"/>
            <w:vMerge/>
            <w:tcBorders>
              <w:right w:val="nil"/>
            </w:tcBorders>
          </w:tcPr>
          <w:p w:rsidR="007A57C6" w:rsidRDefault="007A57C6"/>
        </w:tc>
        <w:tc>
          <w:tcPr>
            <w:tcW w:w="8976" w:type="dxa"/>
            <w:gridSpan w:val="2"/>
            <w:tcBorders>
              <w:left w:val="nil"/>
            </w:tcBorders>
          </w:tcPr>
          <w:p w:rsidR="007A57C6" w:rsidRPr="003E6008" w:rsidRDefault="00E7161D" w:rsidP="00383B28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4175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7582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</w:t>
            </w:r>
            <w:proofErr w:type="spellEnd"/>
            <w:r w:rsidRPr="0041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7582">
              <w:rPr>
                <w:rFonts w:ascii="Times New Roman" w:hAnsi="Times New Roman" w:cs="Times New Roman"/>
                <w:b/>
                <w:sz w:val="24"/>
                <w:szCs w:val="24"/>
              </w:rPr>
              <w:t>Колев</w:t>
            </w:r>
            <w:proofErr w:type="spellEnd"/>
            <w:r w:rsidR="003E600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DB5EE2" w:rsidRPr="00DB5E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говори за</w:t>
            </w:r>
            <w:r w:rsidR="00DB5E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важността на водата като енергиен ресурс</w:t>
            </w:r>
            <w:r w:rsidR="001D06D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който трябва да бъде разумно използван</w:t>
            </w:r>
            <w:r w:rsidR="008823F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Той се позова на</w:t>
            </w:r>
            <w:r w:rsidR="007D0C8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количествена оценка, че в напредналите държави водният потенциа</w:t>
            </w:r>
            <w:r w:rsidR="00383B2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 е използван 60-65 %</w:t>
            </w:r>
            <w:r w:rsidR="00B45D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а в България нивото е по</w:t>
            </w:r>
            <w:r w:rsidR="00383B2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-ниско (не повече от 40 %</w:t>
            </w:r>
            <w:r w:rsidR="00B45D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="006B2D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B45D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въпреки </w:t>
            </w:r>
            <w:r w:rsidR="006B2D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полаганите усилия</w:t>
            </w:r>
            <w:r w:rsidR="00B45D2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промени в законодателството, преференции за използването и пр.</w:t>
            </w:r>
            <w:r w:rsidR="00DB5EE2" w:rsidRPr="00DB5EE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7A57C6" w:rsidTr="001D6CC9">
        <w:tc>
          <w:tcPr>
            <w:tcW w:w="236" w:type="dxa"/>
            <w:vMerge/>
            <w:tcBorders>
              <w:right w:val="nil"/>
            </w:tcBorders>
          </w:tcPr>
          <w:p w:rsidR="007A57C6" w:rsidRDefault="007A57C6"/>
        </w:tc>
        <w:tc>
          <w:tcPr>
            <w:tcW w:w="8976" w:type="dxa"/>
            <w:gridSpan w:val="2"/>
            <w:tcBorders>
              <w:left w:val="nil"/>
            </w:tcBorders>
          </w:tcPr>
          <w:p w:rsidR="007A57C6" w:rsidRPr="006D14FD" w:rsidRDefault="00037528" w:rsidP="00915A37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3752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</w:t>
            </w:r>
            <w:r w:rsidR="00AC7C1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оц.</w:t>
            </w:r>
            <w:r w:rsidRPr="0003752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Анна Ганева</w:t>
            </w:r>
            <w:r w:rsidR="006D14F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6B540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 присъедини към изказаните становища, че трябва да се направи много здрава методична основа</w:t>
            </w:r>
            <w:r w:rsidR="00AD28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прецизно израбо</w:t>
            </w:r>
            <w:r w:rsidR="00E5686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тване на нормативните документи, които имат нужда от актуализация.</w:t>
            </w:r>
            <w:r w:rsidR="000974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Мерки</w:t>
            </w:r>
            <w:r w:rsidR="00AC7C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0974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намаляване на въздействието от съществуващите в зоните дейности</w:t>
            </w:r>
            <w:r w:rsidR="00AC7C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са въпрос на прецизиране на контрола, как задълженията на стопанисващит</w:t>
            </w:r>
            <w:r w:rsidR="00915A3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 органи ще бъдат проследявани. </w:t>
            </w:r>
            <w:r w:rsidR="00F769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Тя се изказа в подкрепа на подхода, да се осигури защита </w:t>
            </w:r>
            <w:r w:rsidR="00AC7C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7698A" w:rsidRPr="00F769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 около всяко </w:t>
            </w:r>
            <w:proofErr w:type="spellStart"/>
            <w:r w:rsidR="00F7698A" w:rsidRPr="00F769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водовземно</w:t>
            </w:r>
            <w:proofErr w:type="spellEnd"/>
            <w:r w:rsidR="00F7698A" w:rsidRPr="00F769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съоръжение, а около група </w:t>
            </w:r>
            <w:proofErr w:type="spellStart"/>
            <w:r w:rsidR="00F7698A" w:rsidRPr="00F769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водовземни</w:t>
            </w:r>
            <w:proofErr w:type="spellEnd"/>
            <w:r w:rsidR="00F7698A" w:rsidRPr="00F769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съоръжения, разположени в определен район</w:t>
            </w:r>
            <w:r w:rsidR="00F02CD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и постави на дискусия въпроса, през колко време е необходимо да се обсъждат със заинтересованите страни мерките, които ще се прилагат в зоните за защита и охранителните зони.</w:t>
            </w:r>
          </w:p>
        </w:tc>
      </w:tr>
      <w:tr w:rsidR="007A57C6" w:rsidTr="001D6CC9">
        <w:tc>
          <w:tcPr>
            <w:tcW w:w="236" w:type="dxa"/>
            <w:vMerge/>
            <w:tcBorders>
              <w:right w:val="nil"/>
            </w:tcBorders>
          </w:tcPr>
          <w:p w:rsidR="007A57C6" w:rsidRDefault="007A57C6"/>
        </w:tc>
        <w:tc>
          <w:tcPr>
            <w:tcW w:w="8976" w:type="dxa"/>
            <w:gridSpan w:val="2"/>
            <w:tcBorders>
              <w:left w:val="nil"/>
            </w:tcBorders>
          </w:tcPr>
          <w:p w:rsidR="007A57C6" w:rsidRPr="001C1207" w:rsidRDefault="001C1207" w:rsidP="007E6C92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C120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</w:t>
            </w:r>
            <w:r w:rsidR="007E6C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оц.</w:t>
            </w:r>
            <w:r w:rsidRPr="001C120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Христо Хинков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E52FE8" w:rsidRPr="00E52F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изказа поздравления за предприетия от МОСВ </w:t>
            </w:r>
            <w:proofErr w:type="spellStart"/>
            <w:r w:rsidR="00E52FE8" w:rsidRPr="00E52F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междусекторен</w:t>
            </w:r>
            <w:proofErr w:type="spellEnd"/>
            <w:r w:rsidR="00E52FE8" w:rsidRPr="00E52F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подход</w:t>
            </w:r>
            <w:r w:rsidR="004B042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="004B0424" w:rsidRPr="004B042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защото е ясно, че</w:t>
            </w:r>
            <w:r w:rsidR="00E52FE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E52F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проблемът за опазването на водата не може да бъде решаван от едно ведомство</w:t>
            </w:r>
            <w:r w:rsidR="004B042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От гледна точка на Министерството на здравеопазването фокусът е безопасността на водата за пиене</w:t>
            </w:r>
            <w:r w:rsidR="007E6C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Той</w:t>
            </w:r>
            <w:r w:rsidR="00E927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посочи за пример </w:t>
            </w:r>
            <w:r w:rsidR="00E927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скорошен проблем с питейната вода в Кърджалийско, причинен от п</w:t>
            </w:r>
            <w:r w:rsidR="001017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росмукване от запечатани</w:t>
            </w:r>
            <w:r w:rsidR="007E6C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мини, и изтъкна важността на мерките за защита, които се предвиждат от нормативните документи в подобни случаи.</w:t>
            </w:r>
          </w:p>
        </w:tc>
      </w:tr>
      <w:tr w:rsidR="007A57C6" w:rsidTr="001D6CC9">
        <w:tc>
          <w:tcPr>
            <w:tcW w:w="236" w:type="dxa"/>
            <w:vMerge/>
            <w:tcBorders>
              <w:right w:val="nil"/>
            </w:tcBorders>
          </w:tcPr>
          <w:p w:rsidR="007A57C6" w:rsidRDefault="007A57C6"/>
        </w:tc>
        <w:tc>
          <w:tcPr>
            <w:tcW w:w="8976" w:type="dxa"/>
            <w:gridSpan w:val="2"/>
            <w:tcBorders>
              <w:left w:val="nil"/>
            </w:tcBorders>
          </w:tcPr>
          <w:p w:rsidR="007A57C6" w:rsidRPr="00645F17" w:rsidRDefault="00645F17" w:rsidP="00EE4DEB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5F1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Проф. Георги Цанков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5E45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обърна внимание </w:t>
            </w:r>
            <w:r w:rsidR="0025154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върху необходимостта да се реагира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645F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отделни случаи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замърсяване от </w:t>
            </w:r>
            <w:r w:rsidR="0025154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стари </w:t>
            </w:r>
            <w:r w:rsidR="004656BE" w:rsidRPr="004656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азбестово-циментови</w:t>
            </w:r>
            <w:r w:rsidR="004656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5154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тръби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водопреносната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систем</w:t>
            </w:r>
            <w:r w:rsidR="004656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 в Североз</w:t>
            </w:r>
            <w:r w:rsidR="004656BE" w:rsidRPr="004656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ападна България</w:t>
            </w:r>
            <w:r w:rsidR="004656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4656BE" w:rsidRPr="004656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по специално в района на община Белоградчик</w:t>
            </w:r>
            <w:r w:rsidR="007142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4656BE" w:rsidRPr="004656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142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предложение</w:t>
            </w:r>
            <w:r w:rsidR="004656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да се </w:t>
            </w:r>
            <w:r w:rsidR="00FD60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осигурят средства</w:t>
            </w:r>
            <w:r w:rsidR="004656BE" w:rsidRPr="004656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извършване на подмяна</w:t>
            </w:r>
            <w:r w:rsidR="00FD60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тръбите</w:t>
            </w:r>
            <w:r w:rsidR="005B4F8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FD60A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Той</w:t>
            </w:r>
            <w:r w:rsidR="0025154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 изказа в подкрепа на </w:t>
            </w:r>
            <w:r w:rsidR="000F0E4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убеждението, че количеството и качеството на питейните води зависи в най-голяма степен от устойчивото стопанисване на горите.</w:t>
            </w:r>
          </w:p>
        </w:tc>
      </w:tr>
      <w:tr w:rsidR="007A57C6" w:rsidTr="001D6CC9">
        <w:tc>
          <w:tcPr>
            <w:tcW w:w="236" w:type="dxa"/>
            <w:vMerge/>
            <w:tcBorders>
              <w:right w:val="nil"/>
            </w:tcBorders>
          </w:tcPr>
          <w:p w:rsidR="007A57C6" w:rsidRDefault="007A57C6"/>
        </w:tc>
        <w:tc>
          <w:tcPr>
            <w:tcW w:w="8976" w:type="dxa"/>
            <w:gridSpan w:val="2"/>
            <w:tcBorders>
              <w:left w:val="nil"/>
            </w:tcBorders>
          </w:tcPr>
          <w:p w:rsidR="00E1392B" w:rsidRPr="007E5027" w:rsidRDefault="00C40873" w:rsidP="00D647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</w:t>
            </w:r>
            <w:r w:rsidR="007A57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Заседанието </w:t>
            </w:r>
            <w:r w:rsidR="007A57C6" w:rsidRPr="005E45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продължи час и десет минути</w:t>
            </w:r>
            <w:r w:rsidR="007A57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="007A57C6" w:rsidRPr="005E45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беше закрито от председателя на Съвета</w:t>
            </w:r>
            <w:r w:rsidR="007A57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7A57C6" w:rsidRPr="005E45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7548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министър Нено Димов</w:t>
            </w:r>
            <w:r w:rsidR="0048752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="004875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който изказа благодарност за отделеното време и </w:t>
            </w:r>
            <w:r w:rsidR="00D6478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представените </w:t>
            </w:r>
            <w:r w:rsidR="004875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мнения и становища</w:t>
            </w:r>
            <w:r w:rsidR="0048752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C7548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DD20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Той изрази съгласие със споделеното от присъстващите убеждение, че </w:t>
            </w:r>
            <w:proofErr w:type="spellStart"/>
            <w:r w:rsidR="00DD20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метод</w:t>
            </w:r>
            <w:r w:rsidR="007C250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ологическата</w:t>
            </w:r>
            <w:proofErr w:type="spellEnd"/>
            <w:r w:rsidR="007C250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рамка</w:t>
            </w:r>
            <w:r w:rsidR="00B304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нормативната промяна</w:t>
            </w:r>
            <w:r w:rsidR="00DD20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трябва да е максимално ясна</w:t>
            </w:r>
            <w:r w:rsidR="00B304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за да бъде възможно прилагането на практика.</w:t>
            </w:r>
            <w:r w:rsidR="009059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Предстои следва</w:t>
            </w:r>
            <w:r w:rsidR="004875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 етап в процеса на обсъждането</w:t>
            </w:r>
            <w:r w:rsidR="002212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каза министър Димов</w:t>
            </w:r>
            <w:r w:rsidR="004875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</w:t>
            </w:r>
            <w:r w:rsidR="009059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кръгла маса</w:t>
            </w:r>
            <w:r w:rsidR="004875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9059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която да има и други заинтересовани страни</w:t>
            </w:r>
            <w:r w:rsidR="007C250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="004875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посочените на заседанието сектори</w:t>
            </w:r>
            <w:r w:rsidR="007C250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енергетика, здравеопазване, земеделие</w:t>
            </w:r>
            <w:r w:rsidR="0048752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други</w:t>
            </w:r>
            <w:r w:rsidR="007C250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а в по-късен етап ще се включат и представители на гражданското общество</w:t>
            </w:r>
            <w:r w:rsidR="002212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защото е важно да се </w:t>
            </w:r>
            <w:r w:rsidR="00A31D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намерят работещи решения.</w:t>
            </w:r>
            <w:r w:rsidR="002212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5E6847" w:rsidRDefault="005E6847"/>
    <w:sectPr w:rsidR="005E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38"/>
    <w:rsid w:val="000177BD"/>
    <w:rsid w:val="00032866"/>
    <w:rsid w:val="00037528"/>
    <w:rsid w:val="00061E9C"/>
    <w:rsid w:val="00073AF0"/>
    <w:rsid w:val="00097435"/>
    <w:rsid w:val="000B0995"/>
    <w:rsid w:val="000B4B39"/>
    <w:rsid w:val="000E1420"/>
    <w:rsid w:val="000F0E43"/>
    <w:rsid w:val="000F69EA"/>
    <w:rsid w:val="00101717"/>
    <w:rsid w:val="00124B9E"/>
    <w:rsid w:val="00131CCE"/>
    <w:rsid w:val="00137ECC"/>
    <w:rsid w:val="00143218"/>
    <w:rsid w:val="0017020C"/>
    <w:rsid w:val="001C1207"/>
    <w:rsid w:val="001C6703"/>
    <w:rsid w:val="001D06DA"/>
    <w:rsid w:val="001D1BD0"/>
    <w:rsid w:val="001D4592"/>
    <w:rsid w:val="001D6CC9"/>
    <w:rsid w:val="001E77D1"/>
    <w:rsid w:val="002118A0"/>
    <w:rsid w:val="0022121D"/>
    <w:rsid w:val="002507BE"/>
    <w:rsid w:val="00251543"/>
    <w:rsid w:val="00273863"/>
    <w:rsid w:val="00287896"/>
    <w:rsid w:val="0029448D"/>
    <w:rsid w:val="002D1D66"/>
    <w:rsid w:val="002E68EA"/>
    <w:rsid w:val="00313BE5"/>
    <w:rsid w:val="00331D58"/>
    <w:rsid w:val="003618AF"/>
    <w:rsid w:val="00374674"/>
    <w:rsid w:val="00383B28"/>
    <w:rsid w:val="00384191"/>
    <w:rsid w:val="003B52E9"/>
    <w:rsid w:val="003B7412"/>
    <w:rsid w:val="003D4AD7"/>
    <w:rsid w:val="003D6AED"/>
    <w:rsid w:val="003E6008"/>
    <w:rsid w:val="004118CF"/>
    <w:rsid w:val="00417582"/>
    <w:rsid w:val="004656BE"/>
    <w:rsid w:val="00472CDA"/>
    <w:rsid w:val="004730F9"/>
    <w:rsid w:val="00487529"/>
    <w:rsid w:val="00493BC0"/>
    <w:rsid w:val="004B0424"/>
    <w:rsid w:val="004B5C5F"/>
    <w:rsid w:val="0058104F"/>
    <w:rsid w:val="0059154D"/>
    <w:rsid w:val="005963B8"/>
    <w:rsid w:val="005B2ADF"/>
    <w:rsid w:val="005B417F"/>
    <w:rsid w:val="005B4F81"/>
    <w:rsid w:val="005B6ACA"/>
    <w:rsid w:val="005E6847"/>
    <w:rsid w:val="005F0F18"/>
    <w:rsid w:val="00610C9E"/>
    <w:rsid w:val="00645F17"/>
    <w:rsid w:val="00655A97"/>
    <w:rsid w:val="006824AD"/>
    <w:rsid w:val="00691359"/>
    <w:rsid w:val="006B2D5F"/>
    <w:rsid w:val="006B5405"/>
    <w:rsid w:val="006C0245"/>
    <w:rsid w:val="006D14FD"/>
    <w:rsid w:val="006D5A5E"/>
    <w:rsid w:val="006D66B4"/>
    <w:rsid w:val="006F4F49"/>
    <w:rsid w:val="0071429A"/>
    <w:rsid w:val="00725B38"/>
    <w:rsid w:val="00743C7B"/>
    <w:rsid w:val="00754931"/>
    <w:rsid w:val="00790687"/>
    <w:rsid w:val="007A57C6"/>
    <w:rsid w:val="007C2504"/>
    <w:rsid w:val="007C5434"/>
    <w:rsid w:val="007D0C8B"/>
    <w:rsid w:val="007E2BAB"/>
    <w:rsid w:val="007E5027"/>
    <w:rsid w:val="007E6C92"/>
    <w:rsid w:val="007F3432"/>
    <w:rsid w:val="008040F4"/>
    <w:rsid w:val="008158D2"/>
    <w:rsid w:val="00834437"/>
    <w:rsid w:val="008478A7"/>
    <w:rsid w:val="00857734"/>
    <w:rsid w:val="0086049A"/>
    <w:rsid w:val="00864083"/>
    <w:rsid w:val="0087669E"/>
    <w:rsid w:val="008823FE"/>
    <w:rsid w:val="008B1B00"/>
    <w:rsid w:val="009059F8"/>
    <w:rsid w:val="00915A37"/>
    <w:rsid w:val="00936D23"/>
    <w:rsid w:val="00940138"/>
    <w:rsid w:val="00944576"/>
    <w:rsid w:val="00947B5C"/>
    <w:rsid w:val="009838FB"/>
    <w:rsid w:val="00991029"/>
    <w:rsid w:val="00992834"/>
    <w:rsid w:val="009A604F"/>
    <w:rsid w:val="009F2892"/>
    <w:rsid w:val="00A04B8F"/>
    <w:rsid w:val="00A05791"/>
    <w:rsid w:val="00A11D3A"/>
    <w:rsid w:val="00A31D66"/>
    <w:rsid w:val="00A4514D"/>
    <w:rsid w:val="00A50BE8"/>
    <w:rsid w:val="00A90FA2"/>
    <w:rsid w:val="00A9265C"/>
    <w:rsid w:val="00AA359B"/>
    <w:rsid w:val="00AB4BF2"/>
    <w:rsid w:val="00AC7C18"/>
    <w:rsid w:val="00AD2847"/>
    <w:rsid w:val="00AD484C"/>
    <w:rsid w:val="00AF018E"/>
    <w:rsid w:val="00AF2512"/>
    <w:rsid w:val="00AF2D2E"/>
    <w:rsid w:val="00B075AE"/>
    <w:rsid w:val="00B3043E"/>
    <w:rsid w:val="00B34045"/>
    <w:rsid w:val="00B45D2E"/>
    <w:rsid w:val="00B75FD9"/>
    <w:rsid w:val="00B77DF8"/>
    <w:rsid w:val="00B879D5"/>
    <w:rsid w:val="00B90187"/>
    <w:rsid w:val="00B956E3"/>
    <w:rsid w:val="00BF67ED"/>
    <w:rsid w:val="00C07111"/>
    <w:rsid w:val="00C1133E"/>
    <w:rsid w:val="00C133FD"/>
    <w:rsid w:val="00C2098E"/>
    <w:rsid w:val="00C23617"/>
    <w:rsid w:val="00C40873"/>
    <w:rsid w:val="00C75482"/>
    <w:rsid w:val="00C80771"/>
    <w:rsid w:val="00C95623"/>
    <w:rsid w:val="00CB6D84"/>
    <w:rsid w:val="00D0037C"/>
    <w:rsid w:val="00D03513"/>
    <w:rsid w:val="00D04B8A"/>
    <w:rsid w:val="00D35FF7"/>
    <w:rsid w:val="00D64787"/>
    <w:rsid w:val="00D705BC"/>
    <w:rsid w:val="00DB18A2"/>
    <w:rsid w:val="00DB5EE2"/>
    <w:rsid w:val="00DD2031"/>
    <w:rsid w:val="00DF19BE"/>
    <w:rsid w:val="00E035D3"/>
    <w:rsid w:val="00E1392B"/>
    <w:rsid w:val="00E220D3"/>
    <w:rsid w:val="00E30848"/>
    <w:rsid w:val="00E311D8"/>
    <w:rsid w:val="00E3680C"/>
    <w:rsid w:val="00E52FE8"/>
    <w:rsid w:val="00E5686C"/>
    <w:rsid w:val="00E7161D"/>
    <w:rsid w:val="00E82AE8"/>
    <w:rsid w:val="00E90138"/>
    <w:rsid w:val="00E901BB"/>
    <w:rsid w:val="00E9274A"/>
    <w:rsid w:val="00E96814"/>
    <w:rsid w:val="00EA40D1"/>
    <w:rsid w:val="00ED2576"/>
    <w:rsid w:val="00EE4DEB"/>
    <w:rsid w:val="00F02CDF"/>
    <w:rsid w:val="00F10D08"/>
    <w:rsid w:val="00F1107A"/>
    <w:rsid w:val="00F7698A"/>
    <w:rsid w:val="00F76EF2"/>
    <w:rsid w:val="00F9776A"/>
    <w:rsid w:val="00FB3EA9"/>
    <w:rsid w:val="00F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7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7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57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57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57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A57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A57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D484C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5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5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A5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A57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A57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A57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7A5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7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7A57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A57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A5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7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7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57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57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57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A57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A57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D484C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5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5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A5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A57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A57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A57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7A5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7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7A57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A57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A5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IAndonova</dc:creator>
  <cp:lastModifiedBy>admin</cp:lastModifiedBy>
  <cp:revision>2</cp:revision>
  <dcterms:created xsi:type="dcterms:W3CDTF">2018-12-07T16:18:00Z</dcterms:created>
  <dcterms:modified xsi:type="dcterms:W3CDTF">2018-12-07T16:18:00Z</dcterms:modified>
</cp:coreProperties>
</file>