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5D8" w:rsidRPr="00170D88" w:rsidRDefault="004245D8" w:rsidP="004245D8">
      <w:pPr>
        <w:keepNext/>
        <w:keepLines/>
        <w:pageBreakBefore/>
        <w:suppressAutoHyphens/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Toc441566103"/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РЕГИСТЪР НА ЗАСЕГНАТИТ</w:t>
      </w:r>
      <w:bookmarkStart w:id="1" w:name="_GoBack"/>
      <w:bookmarkEnd w:id="1"/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 ЗЕМЛИЩА ПО ВАРИАНТИ</w:t>
      </w:r>
      <w:bookmarkEnd w:id="0"/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ar-SA"/>
        </w:rPr>
        <w:t xml:space="preserve">1 </w:t>
      </w:r>
      <w:r w:rsidRPr="00170D88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ar-SA"/>
        </w:rPr>
        <w:t>вариант:</w:t>
      </w:r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ОБЛАСТ ХАСКОВО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Хасково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00326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Александрово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11867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Войводово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31365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Зорница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37770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Козлец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38399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Конуш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47055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Мандра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57042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Подкрепа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62880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Родопи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68692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Стамболийски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69359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Стойково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75085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Узунджово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77195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гр. Хасково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Симеоновград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35599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Калугерово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38368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Константиново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47278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гр. Симеоновград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59210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Пясъчево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Харманли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57434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Поляново</w:t>
      </w:r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ОБЛАСТ КЪРДЖАЛИ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Кърджали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03499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Бели пласт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06567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Брош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24445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Дъждино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27512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Енчец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30747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Зелениково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32161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Иванци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35136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Невестино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35403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Калинка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39342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Крайно село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40909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гр. Кърджали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46214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Македонци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53638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Опълченско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56054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Петлино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58342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Прилепци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62195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Рани лист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62445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Резбарци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68336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Срединка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69849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Стремово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69852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Стремци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78149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Царевец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81362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Чилик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87672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Ястреб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Момчилград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02292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Балабаново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17186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Горско дюлево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30154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Загорско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58757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Птичар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65098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Садовица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65961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Седлари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86030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Върхари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Кирково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13055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Вълчанка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35016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Светлен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40511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Кукуряк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65228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Самокитка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66024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Секирка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68577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Средско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68895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Старейшино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72463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Тихомир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81565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Чорбаджийско</w:t>
      </w:r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ar-SA"/>
        </w:rPr>
        <w:t>2 вариант:</w:t>
      </w:r>
    </w:p>
    <w:p w:rsidR="004245D8" w:rsidRPr="00170D88" w:rsidRDefault="004245D8" w:rsidP="004245D8">
      <w:pPr>
        <w:keepNext/>
        <w:keepLines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ОБЛАСТ ХАСКОВО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Хасково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00326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Александрово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11867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Войводово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31365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Зорница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37770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Козлец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38399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Конуш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47055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Мандра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57042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Подкрепа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68692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Стамболийски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69359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Стойково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75085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Узунджово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77195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гр. Хасково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Симеоновград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35599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Калугерово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38368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Константиново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47278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гр. Симеоновград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59210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Пясъчево</w:t>
      </w:r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ОБЛАСТ КЪРДЖАЛИ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Кърджали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03499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Бели пласт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11346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Вишеград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15216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Глухар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24445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Дъждино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30867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Зимзелен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32161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Иванци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40909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гр. Кърджали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54403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Островица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55422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Панчево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55840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Пепелище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56928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Повет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62195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Рани лист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68014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Солище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69849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Стремово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69852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Стремци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87672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Ястреб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Момчилград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02292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Балабаново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17186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Горско дюлево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30154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Загорско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58757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Птичар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65098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Садовица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65961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Седлари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86030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Върхари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Община Кирково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13055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Вълчанка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35016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Светлен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40511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Кукуряк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65228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Самокитка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66024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Секирка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68577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Средско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68895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Старейшино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72463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Тихомир</w:t>
      </w:r>
    </w:p>
    <w:p w:rsidR="004245D8" w:rsidRPr="00170D88" w:rsidRDefault="004245D8" w:rsidP="004245D8">
      <w:pPr>
        <w:keepNext/>
        <w:keepLines/>
        <w:numPr>
          <w:ilvl w:val="3"/>
          <w:numId w:val="1"/>
        </w:numPr>
        <w:tabs>
          <w:tab w:val="num" w:pos="1276"/>
        </w:tabs>
        <w:suppressAutoHyphens/>
        <w:spacing w:after="0" w:line="100" w:lineRule="atLeast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>81565</w:t>
      </w:r>
      <w:r w:rsidRPr="00170D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с. Чорбаджийско</w:t>
      </w:r>
    </w:p>
    <w:p w:rsidR="004245D8" w:rsidRPr="00170D88" w:rsidRDefault="004245D8" w:rsidP="004245D8">
      <w:pPr>
        <w:keepNext/>
        <w:keepLines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4245D8" w:rsidRPr="00170D8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CB" w:rsidRDefault="003909CB" w:rsidP="004245D8">
      <w:pPr>
        <w:spacing w:after="0" w:line="240" w:lineRule="auto"/>
      </w:pPr>
      <w:r>
        <w:separator/>
      </w:r>
    </w:p>
  </w:endnote>
  <w:endnote w:type="continuationSeparator" w:id="0">
    <w:p w:rsidR="003909CB" w:rsidRDefault="003909CB" w:rsidP="0042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50D" w:rsidRDefault="003909CB"/>
  <w:p w:rsidR="00A4250D" w:rsidRDefault="003909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E55" w:rsidRPr="000476A1" w:rsidRDefault="003909CB" w:rsidP="003F7E55">
    <w:pPr>
      <w:pStyle w:val="a5"/>
      <w:jc w:val="right"/>
      <w:rPr>
        <w:rFonts w:ascii="Times New Roman" w:hAnsi="Times New Roman" w:cs="Times New Roman"/>
        <w:i/>
        <w:sz w:val="12"/>
        <w:szCs w:val="12"/>
      </w:rPr>
    </w:pPr>
  </w:p>
  <w:p w:rsidR="003F7E55" w:rsidRPr="00A40215" w:rsidRDefault="009F25FE" w:rsidP="00A40215">
    <w:pPr>
      <w:rPr>
        <w:i/>
        <w:sz w:val="18"/>
        <w:szCs w:val="18"/>
        <w:lang w:val="en-US"/>
      </w:rPr>
    </w:pPr>
    <w:r w:rsidRPr="00E53EF1">
      <w:rPr>
        <w:rFonts w:ascii="Times New Roman" w:hAnsi="Times New Roman" w:cs="Times New Roman"/>
        <w:i/>
        <w:sz w:val="18"/>
        <w:szCs w:val="18"/>
      </w:rPr>
      <w:t xml:space="preserve">Дейност „Проучвания и </w:t>
    </w:r>
    <w:proofErr w:type="spellStart"/>
    <w:r w:rsidRPr="00E53EF1">
      <w:rPr>
        <w:rFonts w:ascii="Times New Roman" w:hAnsi="Times New Roman" w:cs="Times New Roman"/>
        <w:i/>
        <w:sz w:val="18"/>
        <w:szCs w:val="18"/>
      </w:rPr>
      <w:t>прединвестиционни</w:t>
    </w:r>
    <w:proofErr w:type="spellEnd"/>
    <w:r w:rsidRPr="00E53EF1">
      <w:rPr>
        <w:rFonts w:ascii="Times New Roman" w:hAnsi="Times New Roman" w:cs="Times New Roman"/>
        <w:i/>
        <w:sz w:val="18"/>
        <w:szCs w:val="18"/>
      </w:rPr>
      <w:t xml:space="preserve"> дейности за българската част на проект</w:t>
    </w:r>
    <w:r w:rsidRPr="00E53EF1">
      <w:rPr>
        <w:rFonts w:ascii="Times New Roman" w:hAnsi="Times New Roman" w:cs="Times New Roman"/>
        <w:i/>
        <w:sz w:val="18"/>
        <w:szCs w:val="18"/>
        <w:lang w:val="en-US"/>
      </w:rPr>
      <w:t xml:space="preserve"> </w:t>
    </w:r>
    <w:r w:rsidRPr="00E53EF1">
      <w:rPr>
        <w:rFonts w:ascii="Times New Roman" w:hAnsi="Times New Roman" w:cs="Times New Roman"/>
        <w:i/>
        <w:sz w:val="18"/>
        <w:szCs w:val="18"/>
      </w:rPr>
      <w:t>„</w:t>
    </w:r>
    <w:proofErr w:type="spellStart"/>
    <w:r w:rsidRPr="00E53EF1">
      <w:rPr>
        <w:rFonts w:ascii="Times New Roman" w:hAnsi="Times New Roman" w:cs="Times New Roman"/>
        <w:i/>
        <w:sz w:val="18"/>
        <w:szCs w:val="18"/>
      </w:rPr>
      <w:t>Междусистемна</w:t>
    </w:r>
    <w:proofErr w:type="spellEnd"/>
    <w:r w:rsidRPr="00E53EF1">
      <w:rPr>
        <w:rFonts w:ascii="Times New Roman" w:hAnsi="Times New Roman" w:cs="Times New Roman"/>
        <w:i/>
        <w:sz w:val="18"/>
        <w:szCs w:val="18"/>
      </w:rPr>
      <w:t xml:space="preserve"> връзка между Марица Изток 1 и Неа Санта”” се </w:t>
    </w:r>
    <w:proofErr w:type="spellStart"/>
    <w:r w:rsidRPr="00E53EF1">
      <w:rPr>
        <w:rFonts w:ascii="Times New Roman" w:hAnsi="Times New Roman" w:cs="Times New Roman"/>
        <w:i/>
        <w:sz w:val="18"/>
        <w:szCs w:val="18"/>
      </w:rPr>
      <w:t>съфинансира</w:t>
    </w:r>
    <w:proofErr w:type="spellEnd"/>
    <w:r w:rsidRPr="00E53EF1">
      <w:rPr>
        <w:rFonts w:ascii="Times New Roman" w:hAnsi="Times New Roman" w:cs="Times New Roman"/>
        <w:i/>
        <w:sz w:val="18"/>
        <w:szCs w:val="18"/>
      </w:rPr>
      <w:t xml:space="preserve"> от</w:t>
    </w:r>
    <w:r w:rsidRPr="00E53EF1">
      <w:rPr>
        <w:rFonts w:ascii="Times New Roman" w:hAnsi="Times New Roman" w:cs="Times New Roman"/>
        <w:i/>
        <w:sz w:val="18"/>
        <w:szCs w:val="18"/>
        <w:lang w:val="en-US"/>
      </w:rPr>
      <w:t xml:space="preserve"> </w:t>
    </w:r>
    <w:r w:rsidRPr="00E53EF1">
      <w:rPr>
        <w:rFonts w:ascii="Times New Roman" w:hAnsi="Times New Roman" w:cs="Times New Roman"/>
        <w:i/>
        <w:sz w:val="18"/>
        <w:szCs w:val="18"/>
      </w:rPr>
      <w:t>Механизъм за свързване на Европа на Европейския съюз.</w:t>
    </w:r>
    <w:r w:rsidRPr="00E53EF1">
      <w:rPr>
        <w:rFonts w:ascii="Times New Roman" w:hAnsi="Times New Roman" w:cs="Times New Roman"/>
        <w:i/>
        <w:sz w:val="18"/>
        <w:szCs w:val="18"/>
        <w:lang w:val="en-US"/>
      </w:rPr>
      <w:t xml:space="preserve"> </w:t>
    </w:r>
    <w:r w:rsidRPr="00E53EF1">
      <w:rPr>
        <w:rFonts w:ascii="Times New Roman" w:hAnsi="Times New Roman" w:cs="Times New Roman"/>
        <w:i/>
        <w:sz w:val="18"/>
        <w:szCs w:val="18"/>
      </w:rPr>
      <w:t>Отговорност за тази публикация носи единствено нейният автор. Европейският съюз</w:t>
    </w:r>
    <w:r w:rsidRPr="00E53EF1">
      <w:rPr>
        <w:rFonts w:ascii="Times New Roman" w:hAnsi="Times New Roman" w:cs="Times New Roman"/>
        <w:i/>
        <w:sz w:val="18"/>
        <w:szCs w:val="18"/>
        <w:lang w:val="en-US"/>
      </w:rPr>
      <w:t xml:space="preserve"> </w:t>
    </w:r>
    <w:r w:rsidRPr="00E53EF1">
      <w:rPr>
        <w:rFonts w:ascii="Times New Roman" w:hAnsi="Times New Roman" w:cs="Times New Roman"/>
        <w:i/>
        <w:sz w:val="18"/>
        <w:szCs w:val="18"/>
      </w:rPr>
      <w:t>не носи отговорност за начина, по който се използва съдържащата се в нея</w:t>
    </w:r>
    <w:r w:rsidRPr="00E53EF1">
      <w:rPr>
        <w:rFonts w:ascii="Times New Roman" w:hAnsi="Times New Roman" w:cs="Times New Roman"/>
        <w:i/>
        <w:sz w:val="18"/>
        <w:szCs w:val="18"/>
        <w:lang w:val="en-US"/>
      </w:rPr>
      <w:t xml:space="preserve"> </w:t>
    </w:r>
    <w:r w:rsidRPr="00E53EF1">
      <w:rPr>
        <w:rFonts w:ascii="Times New Roman" w:hAnsi="Times New Roman" w:cs="Times New Roman"/>
        <w:i/>
        <w:sz w:val="18"/>
        <w:szCs w:val="18"/>
      </w:rPr>
      <w:t>информация.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>стр</w:t>
    </w:r>
    <w:r>
      <w:rPr>
        <w:i/>
        <w:caps/>
        <w:sz w:val="18"/>
        <w:szCs w:val="18"/>
      </w:rPr>
      <w:t xml:space="preserve">. </w:t>
    </w:r>
    <w:r>
      <w:rPr>
        <w:caps/>
        <w:sz w:val="18"/>
        <w:szCs w:val="18"/>
      </w:rPr>
      <w:fldChar w:fldCharType="begin"/>
    </w:r>
    <w:r>
      <w:rPr>
        <w:caps/>
        <w:sz w:val="18"/>
        <w:szCs w:val="18"/>
      </w:rPr>
      <w:instrText xml:space="preserve"> PAGE </w:instrText>
    </w:r>
    <w:r>
      <w:rPr>
        <w:caps/>
        <w:sz w:val="18"/>
        <w:szCs w:val="18"/>
      </w:rPr>
      <w:fldChar w:fldCharType="separate"/>
    </w:r>
    <w:r w:rsidR="00170D88">
      <w:rPr>
        <w:caps/>
        <w:noProof/>
        <w:sz w:val="18"/>
        <w:szCs w:val="18"/>
      </w:rPr>
      <w:t>3</w:t>
    </w:r>
    <w:r>
      <w:rPr>
        <w:cap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51" w:rsidRPr="004245D8" w:rsidRDefault="009F25FE" w:rsidP="004245D8">
    <w:pPr>
      <w:spacing w:after="0" w:line="240" w:lineRule="auto"/>
      <w:ind w:left="-709"/>
      <w:jc w:val="center"/>
      <w:rPr>
        <w:rFonts w:ascii="Times New Roman" w:hAnsi="Times New Roman" w:cs="Times New Roman"/>
        <w:i/>
        <w:sz w:val="20"/>
      </w:rPr>
    </w:pPr>
    <w:r w:rsidRPr="004245D8">
      <w:rPr>
        <w:rFonts w:ascii="Times New Roman" w:hAnsi="Times New Roman" w:cs="Times New Roman"/>
        <w:i/>
        <w:sz w:val="20"/>
      </w:rPr>
      <w:t xml:space="preserve">Дейност „Проучвания и </w:t>
    </w:r>
    <w:proofErr w:type="spellStart"/>
    <w:r w:rsidRPr="004245D8">
      <w:rPr>
        <w:rFonts w:ascii="Times New Roman" w:hAnsi="Times New Roman" w:cs="Times New Roman"/>
        <w:i/>
        <w:sz w:val="20"/>
      </w:rPr>
      <w:t>прединвестиционни</w:t>
    </w:r>
    <w:proofErr w:type="spellEnd"/>
    <w:r w:rsidRPr="004245D8">
      <w:rPr>
        <w:rFonts w:ascii="Times New Roman" w:hAnsi="Times New Roman" w:cs="Times New Roman"/>
        <w:i/>
        <w:sz w:val="20"/>
      </w:rPr>
      <w:t xml:space="preserve"> дейности за българската част на проект</w:t>
    </w:r>
    <w:r w:rsidRPr="004245D8">
      <w:rPr>
        <w:rFonts w:ascii="Times New Roman" w:hAnsi="Times New Roman" w:cs="Times New Roman"/>
        <w:i/>
        <w:sz w:val="20"/>
        <w:lang w:val="en-US"/>
      </w:rPr>
      <w:t xml:space="preserve"> </w:t>
    </w:r>
    <w:r w:rsidRPr="004245D8">
      <w:rPr>
        <w:rFonts w:ascii="Times New Roman" w:hAnsi="Times New Roman" w:cs="Times New Roman"/>
        <w:i/>
        <w:sz w:val="20"/>
      </w:rPr>
      <w:t>„</w:t>
    </w:r>
    <w:proofErr w:type="spellStart"/>
    <w:r w:rsidRPr="004245D8">
      <w:rPr>
        <w:rFonts w:ascii="Times New Roman" w:hAnsi="Times New Roman" w:cs="Times New Roman"/>
        <w:i/>
        <w:sz w:val="20"/>
      </w:rPr>
      <w:t>Междусистемна</w:t>
    </w:r>
    <w:proofErr w:type="spellEnd"/>
  </w:p>
  <w:p w:rsidR="00A03C51" w:rsidRPr="004245D8" w:rsidRDefault="009F25FE" w:rsidP="004245D8">
    <w:pPr>
      <w:spacing w:after="0" w:line="240" w:lineRule="auto"/>
      <w:ind w:left="-709"/>
      <w:jc w:val="center"/>
      <w:rPr>
        <w:rFonts w:ascii="Times New Roman" w:hAnsi="Times New Roman" w:cs="Times New Roman"/>
        <w:i/>
        <w:sz w:val="20"/>
      </w:rPr>
    </w:pPr>
    <w:r w:rsidRPr="004245D8">
      <w:rPr>
        <w:rFonts w:ascii="Times New Roman" w:hAnsi="Times New Roman" w:cs="Times New Roman"/>
        <w:i/>
        <w:sz w:val="20"/>
      </w:rPr>
      <w:t xml:space="preserve">връзка между Марица Изток 1 и Неа Санта”” се </w:t>
    </w:r>
    <w:proofErr w:type="spellStart"/>
    <w:r w:rsidRPr="004245D8">
      <w:rPr>
        <w:rFonts w:ascii="Times New Roman" w:hAnsi="Times New Roman" w:cs="Times New Roman"/>
        <w:i/>
        <w:sz w:val="20"/>
      </w:rPr>
      <w:t>съфинансира</w:t>
    </w:r>
    <w:proofErr w:type="spellEnd"/>
    <w:r w:rsidRPr="004245D8">
      <w:rPr>
        <w:rFonts w:ascii="Times New Roman" w:hAnsi="Times New Roman" w:cs="Times New Roman"/>
        <w:i/>
        <w:sz w:val="20"/>
      </w:rPr>
      <w:t xml:space="preserve"> от</w:t>
    </w:r>
    <w:r w:rsidRPr="004245D8">
      <w:rPr>
        <w:rFonts w:ascii="Times New Roman" w:hAnsi="Times New Roman" w:cs="Times New Roman"/>
        <w:i/>
        <w:sz w:val="20"/>
        <w:lang w:val="en-US"/>
      </w:rPr>
      <w:t xml:space="preserve"> </w:t>
    </w:r>
    <w:r w:rsidRPr="004245D8">
      <w:rPr>
        <w:rFonts w:ascii="Times New Roman" w:hAnsi="Times New Roman" w:cs="Times New Roman"/>
        <w:i/>
        <w:sz w:val="20"/>
      </w:rPr>
      <w:t>Механизъм за свързване на Европа на</w:t>
    </w:r>
  </w:p>
  <w:p w:rsidR="00A03C51" w:rsidRPr="004245D8" w:rsidRDefault="009F25FE" w:rsidP="004245D8">
    <w:pPr>
      <w:tabs>
        <w:tab w:val="right" w:pos="9072"/>
      </w:tabs>
      <w:spacing w:after="0" w:line="240" w:lineRule="auto"/>
      <w:ind w:left="-709"/>
      <w:jc w:val="center"/>
      <w:rPr>
        <w:rFonts w:ascii="Times New Roman" w:hAnsi="Times New Roman" w:cs="Times New Roman"/>
        <w:i/>
        <w:sz w:val="20"/>
      </w:rPr>
    </w:pPr>
    <w:r w:rsidRPr="004245D8">
      <w:rPr>
        <w:rFonts w:ascii="Times New Roman" w:hAnsi="Times New Roman" w:cs="Times New Roman"/>
        <w:i/>
        <w:sz w:val="20"/>
      </w:rPr>
      <w:t>Европейския съюз.</w:t>
    </w:r>
    <w:r w:rsidRPr="004245D8">
      <w:rPr>
        <w:rFonts w:ascii="Times New Roman" w:hAnsi="Times New Roman" w:cs="Times New Roman"/>
        <w:i/>
        <w:sz w:val="20"/>
        <w:lang w:val="en-US"/>
      </w:rPr>
      <w:t xml:space="preserve"> </w:t>
    </w:r>
    <w:r w:rsidRPr="004245D8">
      <w:rPr>
        <w:rFonts w:ascii="Times New Roman" w:hAnsi="Times New Roman" w:cs="Times New Roman"/>
        <w:i/>
        <w:sz w:val="20"/>
      </w:rPr>
      <w:t>Отговорност за тази публикация носи единствено нейният автор. Европейският</w:t>
    </w:r>
  </w:p>
  <w:p w:rsidR="00A03C51" w:rsidRPr="004245D8" w:rsidRDefault="009F25FE" w:rsidP="004245D8">
    <w:pPr>
      <w:spacing w:after="0" w:line="240" w:lineRule="auto"/>
      <w:ind w:left="-709"/>
      <w:jc w:val="center"/>
      <w:rPr>
        <w:rFonts w:ascii="Times New Roman" w:hAnsi="Times New Roman" w:cs="Times New Roman"/>
        <w:i/>
      </w:rPr>
    </w:pPr>
    <w:r w:rsidRPr="004245D8">
      <w:rPr>
        <w:rFonts w:ascii="Times New Roman" w:hAnsi="Times New Roman" w:cs="Times New Roman"/>
        <w:i/>
        <w:sz w:val="20"/>
      </w:rPr>
      <w:t>съюз</w:t>
    </w:r>
    <w:r w:rsidRPr="004245D8">
      <w:rPr>
        <w:rFonts w:ascii="Times New Roman" w:hAnsi="Times New Roman" w:cs="Times New Roman"/>
        <w:i/>
        <w:sz w:val="20"/>
        <w:lang w:val="en-US"/>
      </w:rPr>
      <w:t xml:space="preserve"> </w:t>
    </w:r>
    <w:r w:rsidRPr="004245D8">
      <w:rPr>
        <w:rFonts w:ascii="Times New Roman" w:hAnsi="Times New Roman" w:cs="Times New Roman"/>
        <w:i/>
        <w:sz w:val="20"/>
      </w:rPr>
      <w:t>не носи отговорност за начина, по който се използва съдържащата се в нея</w:t>
    </w:r>
    <w:r w:rsidRPr="004245D8">
      <w:rPr>
        <w:rFonts w:ascii="Times New Roman" w:hAnsi="Times New Roman" w:cs="Times New Roman"/>
        <w:i/>
        <w:sz w:val="20"/>
        <w:lang w:val="en-US"/>
      </w:rPr>
      <w:t xml:space="preserve"> </w:t>
    </w:r>
    <w:r w:rsidRPr="004245D8">
      <w:rPr>
        <w:rFonts w:ascii="Times New Roman" w:hAnsi="Times New Roman" w:cs="Times New Roman"/>
        <w:i/>
        <w:sz w:val="20"/>
      </w:rPr>
      <w:t>информация.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CB" w:rsidRDefault="003909CB" w:rsidP="004245D8">
      <w:pPr>
        <w:spacing w:after="0" w:line="240" w:lineRule="auto"/>
      </w:pPr>
      <w:r>
        <w:separator/>
      </w:r>
    </w:p>
  </w:footnote>
  <w:footnote w:type="continuationSeparator" w:id="0">
    <w:p w:rsidR="003909CB" w:rsidRDefault="003909CB" w:rsidP="0042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50D" w:rsidRPr="004245D8" w:rsidRDefault="009F25FE" w:rsidP="00003AE8">
    <w:pPr>
      <w:pBdr>
        <w:bottom w:val="single" w:sz="4" w:space="1" w:color="000000"/>
      </w:pBdr>
      <w:spacing w:before="120"/>
      <w:ind w:left="1276" w:right="-1" w:hanging="1276"/>
      <w:jc w:val="center"/>
      <w:rPr>
        <w:rFonts w:ascii="Times New Roman" w:hAnsi="Times New Roman" w:cs="Times New Roman"/>
        <w:sz w:val="24"/>
      </w:rPr>
    </w:pPr>
    <w:r w:rsidRPr="004245D8">
      <w:rPr>
        <w:rFonts w:ascii="Times New Roman" w:hAnsi="Times New Roman" w:cs="Times New Roman"/>
        <w:i/>
        <w:szCs w:val="24"/>
      </w:rPr>
      <w:t>ВЛ 400 к</w:t>
    </w:r>
    <w:r w:rsidRPr="004245D8">
      <w:rPr>
        <w:rFonts w:ascii="Times New Roman" w:hAnsi="Times New Roman" w:cs="Times New Roman"/>
        <w:i/>
        <w:szCs w:val="24"/>
        <w:lang w:val="en-US"/>
      </w:rPr>
      <w:t>V</w:t>
    </w:r>
    <w:r w:rsidRPr="004245D8">
      <w:rPr>
        <w:rFonts w:ascii="Times New Roman" w:hAnsi="Times New Roman" w:cs="Times New Roman"/>
        <w:i/>
        <w:szCs w:val="24"/>
        <w:lang w:val="ru-RU"/>
      </w:rPr>
      <w:t xml:space="preserve"> </w:t>
    </w:r>
    <w:r w:rsidRPr="004245D8">
      <w:rPr>
        <w:rFonts w:ascii="Times New Roman" w:hAnsi="Times New Roman" w:cs="Times New Roman"/>
        <w:i/>
        <w:szCs w:val="24"/>
      </w:rPr>
      <w:t xml:space="preserve"> п/</w:t>
    </w:r>
    <w:proofErr w:type="spellStart"/>
    <w:r w:rsidRPr="004245D8">
      <w:rPr>
        <w:rFonts w:ascii="Times New Roman" w:hAnsi="Times New Roman" w:cs="Times New Roman"/>
        <w:i/>
        <w:szCs w:val="24"/>
      </w:rPr>
      <w:t>ст</w:t>
    </w:r>
    <w:proofErr w:type="spellEnd"/>
    <w:r w:rsidRPr="004245D8">
      <w:rPr>
        <w:rFonts w:ascii="Times New Roman" w:hAnsi="Times New Roman" w:cs="Times New Roman"/>
        <w:i/>
        <w:szCs w:val="24"/>
      </w:rPr>
      <w:t xml:space="preserve"> “Марица Изток” - п/</w:t>
    </w:r>
    <w:proofErr w:type="spellStart"/>
    <w:r w:rsidRPr="004245D8">
      <w:rPr>
        <w:rFonts w:ascii="Times New Roman" w:hAnsi="Times New Roman" w:cs="Times New Roman"/>
        <w:i/>
        <w:szCs w:val="24"/>
      </w:rPr>
      <w:t>ст</w:t>
    </w:r>
    <w:proofErr w:type="spellEnd"/>
    <w:r w:rsidRPr="004245D8">
      <w:rPr>
        <w:rFonts w:ascii="Times New Roman" w:hAnsi="Times New Roman" w:cs="Times New Roman"/>
        <w:i/>
        <w:szCs w:val="24"/>
      </w:rPr>
      <w:t xml:space="preserve"> "Неа Санта" (Гърция) - на Българска територия</w:t>
    </w:r>
  </w:p>
  <w:p w:rsidR="00A4250D" w:rsidRPr="004245D8" w:rsidRDefault="003909CB">
    <w:pPr>
      <w:rPr>
        <w:rFonts w:ascii="Times New Roman" w:hAnsi="Times New Roman" w:cs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5D8" w:rsidRPr="004245D8" w:rsidRDefault="004245D8" w:rsidP="004245D8">
    <w:pPr>
      <w:pBdr>
        <w:bottom w:val="single" w:sz="4" w:space="1" w:color="000000"/>
      </w:pBdr>
      <w:spacing w:before="120"/>
      <w:ind w:left="1276" w:right="-1" w:hanging="1276"/>
      <w:jc w:val="center"/>
      <w:rPr>
        <w:rFonts w:ascii="Times New Roman" w:hAnsi="Times New Roman" w:cs="Times New Roman"/>
        <w:sz w:val="24"/>
      </w:rPr>
    </w:pPr>
    <w:r w:rsidRPr="004245D8">
      <w:rPr>
        <w:rFonts w:ascii="Times New Roman" w:hAnsi="Times New Roman" w:cs="Times New Roman"/>
        <w:i/>
        <w:szCs w:val="24"/>
      </w:rPr>
      <w:t>ВЛ 400 к</w:t>
    </w:r>
    <w:r w:rsidRPr="004245D8">
      <w:rPr>
        <w:rFonts w:ascii="Times New Roman" w:hAnsi="Times New Roman" w:cs="Times New Roman"/>
        <w:i/>
        <w:szCs w:val="24"/>
        <w:lang w:val="en-US"/>
      </w:rPr>
      <w:t>V</w:t>
    </w:r>
    <w:r w:rsidRPr="004245D8">
      <w:rPr>
        <w:rFonts w:ascii="Times New Roman" w:hAnsi="Times New Roman" w:cs="Times New Roman"/>
        <w:i/>
        <w:szCs w:val="24"/>
        <w:lang w:val="ru-RU"/>
      </w:rPr>
      <w:t xml:space="preserve"> </w:t>
    </w:r>
    <w:r w:rsidRPr="004245D8">
      <w:rPr>
        <w:rFonts w:ascii="Times New Roman" w:hAnsi="Times New Roman" w:cs="Times New Roman"/>
        <w:i/>
        <w:szCs w:val="24"/>
      </w:rPr>
      <w:t xml:space="preserve"> п/</w:t>
    </w:r>
    <w:proofErr w:type="spellStart"/>
    <w:r w:rsidRPr="004245D8">
      <w:rPr>
        <w:rFonts w:ascii="Times New Roman" w:hAnsi="Times New Roman" w:cs="Times New Roman"/>
        <w:i/>
        <w:szCs w:val="24"/>
      </w:rPr>
      <w:t>ст</w:t>
    </w:r>
    <w:proofErr w:type="spellEnd"/>
    <w:r w:rsidRPr="004245D8">
      <w:rPr>
        <w:rFonts w:ascii="Times New Roman" w:hAnsi="Times New Roman" w:cs="Times New Roman"/>
        <w:i/>
        <w:szCs w:val="24"/>
      </w:rPr>
      <w:t xml:space="preserve"> “Марица Изток” - п/</w:t>
    </w:r>
    <w:proofErr w:type="spellStart"/>
    <w:r w:rsidRPr="004245D8">
      <w:rPr>
        <w:rFonts w:ascii="Times New Roman" w:hAnsi="Times New Roman" w:cs="Times New Roman"/>
        <w:i/>
        <w:szCs w:val="24"/>
      </w:rPr>
      <w:t>ст</w:t>
    </w:r>
    <w:proofErr w:type="spellEnd"/>
    <w:r w:rsidRPr="004245D8">
      <w:rPr>
        <w:rFonts w:ascii="Times New Roman" w:hAnsi="Times New Roman" w:cs="Times New Roman"/>
        <w:i/>
        <w:szCs w:val="24"/>
      </w:rPr>
      <w:t xml:space="preserve"> "Неа Санта" (Гърция) - на Българска територия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D8"/>
    <w:rsid w:val="00170D88"/>
    <w:rsid w:val="003909CB"/>
    <w:rsid w:val="004245D8"/>
    <w:rsid w:val="009F25FE"/>
    <w:rsid w:val="00AF0E62"/>
    <w:rsid w:val="00E5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B08B3B-0BCB-42A8-8B3C-28706D0D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45D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245D8"/>
  </w:style>
  <w:style w:type="paragraph" w:styleId="a5">
    <w:name w:val="footer"/>
    <w:basedOn w:val="a"/>
    <w:link w:val="a6"/>
    <w:uiPriority w:val="99"/>
    <w:unhideWhenUsed/>
    <w:rsid w:val="00424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245D8"/>
  </w:style>
  <w:style w:type="character" w:customStyle="1" w:styleId="10">
    <w:name w:val="Заглавие 1 Знак"/>
    <w:basedOn w:val="a0"/>
    <w:link w:val="1"/>
    <w:rsid w:val="004245D8"/>
    <w:rPr>
      <w:rFonts w:ascii="Times New Roman" w:eastAsia="Times New Roman" w:hAnsi="Times New Roman" w:cs="Times New Roman"/>
      <w:sz w:val="4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3</cp:revision>
  <dcterms:created xsi:type="dcterms:W3CDTF">2016-02-29T06:46:00Z</dcterms:created>
  <dcterms:modified xsi:type="dcterms:W3CDTF">2016-08-06T20:00:00Z</dcterms:modified>
</cp:coreProperties>
</file>